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1E1" w:rsidRPr="000A16E9" w:rsidRDefault="00E671E1" w:rsidP="002B3E62">
      <w:pPr>
        <w:pStyle w:val="corte4fondo"/>
        <w:spacing w:line="276" w:lineRule="auto"/>
        <w:ind w:left="3544" w:right="51" w:firstLine="0"/>
        <w:rPr>
          <w:rFonts w:cs="Arial"/>
          <w:b/>
          <w:sz w:val="24"/>
          <w:szCs w:val="24"/>
        </w:rPr>
      </w:pPr>
      <w:bookmarkStart w:id="0" w:name="_GoBack"/>
      <w:bookmarkEnd w:id="0"/>
      <w:r w:rsidRPr="000A16E9">
        <w:rPr>
          <w:rFonts w:cs="Arial"/>
          <w:b/>
          <w:sz w:val="24"/>
          <w:szCs w:val="24"/>
        </w:rPr>
        <w:t>QUINTA SALA UNITARIA DE PRIMERA INSTA</w:t>
      </w:r>
      <w:r w:rsidR="006233E1" w:rsidRPr="000A16E9">
        <w:rPr>
          <w:rFonts w:cs="Arial"/>
          <w:b/>
          <w:sz w:val="24"/>
          <w:szCs w:val="24"/>
        </w:rPr>
        <w:t>NCIA DEL TRIBUNAL DE JUSTICIA ADMINISTRATIVA DEL</w:t>
      </w:r>
      <w:r w:rsidR="00F365F1" w:rsidRPr="000A16E9">
        <w:rPr>
          <w:rFonts w:cs="Arial"/>
          <w:b/>
          <w:sz w:val="24"/>
          <w:szCs w:val="24"/>
        </w:rPr>
        <w:t xml:space="preserve"> ESTADO DE OAXACA.</w:t>
      </w:r>
    </w:p>
    <w:p w:rsidR="002B3E62" w:rsidRPr="000A16E9" w:rsidRDefault="002B3E62" w:rsidP="002B3E62">
      <w:pPr>
        <w:pStyle w:val="corte4fondo"/>
        <w:spacing w:line="276" w:lineRule="auto"/>
        <w:ind w:left="3544" w:right="51" w:firstLine="0"/>
        <w:rPr>
          <w:rFonts w:cs="Arial"/>
          <w:b/>
          <w:sz w:val="24"/>
          <w:szCs w:val="24"/>
        </w:rPr>
      </w:pPr>
    </w:p>
    <w:p w:rsidR="00E671E1" w:rsidRPr="000A16E9" w:rsidRDefault="00E671E1" w:rsidP="00ED6AD4">
      <w:pPr>
        <w:pStyle w:val="corte4fondo"/>
        <w:spacing w:line="276" w:lineRule="auto"/>
        <w:ind w:left="3544" w:right="-521" w:firstLine="0"/>
        <w:rPr>
          <w:rFonts w:cs="Arial"/>
          <w:sz w:val="24"/>
          <w:szCs w:val="24"/>
        </w:rPr>
      </w:pPr>
      <w:r w:rsidRPr="000A16E9">
        <w:rPr>
          <w:rFonts w:cs="Arial"/>
          <w:b/>
          <w:sz w:val="24"/>
          <w:szCs w:val="24"/>
        </w:rPr>
        <w:t>JUICIO DE NULIDAD</w:t>
      </w:r>
      <w:r w:rsidRPr="000A16E9">
        <w:rPr>
          <w:rFonts w:cs="Arial"/>
          <w:sz w:val="24"/>
          <w:szCs w:val="24"/>
        </w:rPr>
        <w:t xml:space="preserve">: </w:t>
      </w:r>
      <w:r w:rsidR="00F709C1" w:rsidRPr="000A16E9">
        <w:rPr>
          <w:rFonts w:cs="Arial"/>
          <w:sz w:val="24"/>
          <w:szCs w:val="24"/>
        </w:rPr>
        <w:t>13</w:t>
      </w:r>
      <w:r w:rsidR="006233E1" w:rsidRPr="000A16E9">
        <w:rPr>
          <w:rFonts w:cs="Arial"/>
          <w:sz w:val="24"/>
          <w:szCs w:val="24"/>
        </w:rPr>
        <w:t>8</w:t>
      </w:r>
      <w:r w:rsidR="0082043D" w:rsidRPr="000A16E9">
        <w:rPr>
          <w:rFonts w:cs="Arial"/>
          <w:sz w:val="24"/>
          <w:szCs w:val="24"/>
        </w:rPr>
        <w:t>/</w:t>
      </w:r>
      <w:r w:rsidRPr="000A16E9">
        <w:rPr>
          <w:rFonts w:cs="Arial"/>
          <w:sz w:val="24"/>
          <w:szCs w:val="24"/>
        </w:rPr>
        <w:t>20</w:t>
      </w:r>
      <w:r w:rsidR="003216A8" w:rsidRPr="000A16E9">
        <w:rPr>
          <w:rFonts w:cs="Arial"/>
          <w:sz w:val="24"/>
          <w:szCs w:val="24"/>
        </w:rPr>
        <w:t>17</w:t>
      </w:r>
      <w:r w:rsidR="00847EF8" w:rsidRPr="000A16E9">
        <w:rPr>
          <w:rFonts w:cs="Arial"/>
          <w:sz w:val="24"/>
          <w:szCs w:val="24"/>
        </w:rPr>
        <w:t>.</w:t>
      </w:r>
      <w:r w:rsidRPr="000A16E9">
        <w:rPr>
          <w:rFonts w:cs="Arial"/>
          <w:sz w:val="24"/>
          <w:szCs w:val="24"/>
        </w:rPr>
        <w:t xml:space="preserve"> </w:t>
      </w:r>
    </w:p>
    <w:p w:rsidR="00E671E1" w:rsidRPr="000A16E9" w:rsidRDefault="00E671E1" w:rsidP="00ED6AD4">
      <w:pPr>
        <w:pStyle w:val="corte4fondo"/>
        <w:spacing w:line="276" w:lineRule="auto"/>
        <w:ind w:left="3544" w:right="-521" w:firstLine="0"/>
        <w:rPr>
          <w:rFonts w:cs="Arial"/>
          <w:sz w:val="24"/>
          <w:szCs w:val="24"/>
        </w:rPr>
      </w:pPr>
    </w:p>
    <w:p w:rsidR="00F709C1" w:rsidRPr="000A16E9" w:rsidRDefault="00C73BD0" w:rsidP="00F709C1">
      <w:pPr>
        <w:pStyle w:val="corte4fondo"/>
        <w:spacing w:line="276" w:lineRule="auto"/>
        <w:ind w:left="3544" w:right="51" w:firstLine="0"/>
        <w:rPr>
          <w:rFonts w:cs="Arial"/>
          <w:sz w:val="24"/>
          <w:szCs w:val="24"/>
        </w:rPr>
      </w:pPr>
      <w:r w:rsidRPr="000A16E9">
        <w:rPr>
          <w:rFonts w:cs="Arial"/>
          <w:b/>
          <w:sz w:val="24"/>
          <w:szCs w:val="24"/>
        </w:rPr>
        <w:t>ACT</w:t>
      </w:r>
      <w:r w:rsidR="00F709C1" w:rsidRPr="000A16E9">
        <w:rPr>
          <w:rFonts w:cs="Arial"/>
          <w:b/>
          <w:sz w:val="24"/>
          <w:szCs w:val="24"/>
        </w:rPr>
        <w:t xml:space="preserve">OR: </w:t>
      </w:r>
      <w:r w:rsidR="00A9059A" w:rsidRPr="000A16E9">
        <w:rPr>
          <w:rFonts w:cs="Arial"/>
          <w:b/>
          <w:sz w:val="24"/>
          <w:szCs w:val="24"/>
        </w:rPr>
        <w:t>**********</w:t>
      </w:r>
      <w:r w:rsidR="00A9059A" w:rsidRPr="000A16E9">
        <w:rPr>
          <w:rFonts w:cs="Arial"/>
          <w:sz w:val="24"/>
          <w:szCs w:val="24"/>
        </w:rPr>
        <w:t>.</w:t>
      </w:r>
      <w:r w:rsidR="00F709C1" w:rsidRPr="000A16E9">
        <w:rPr>
          <w:rFonts w:cs="Arial"/>
          <w:sz w:val="24"/>
          <w:szCs w:val="24"/>
        </w:rPr>
        <w:t>.</w:t>
      </w:r>
    </w:p>
    <w:p w:rsidR="00E671E1" w:rsidRPr="000A16E9" w:rsidRDefault="00E671E1" w:rsidP="00F709C1">
      <w:pPr>
        <w:pStyle w:val="corte4fondo"/>
        <w:spacing w:line="276" w:lineRule="auto"/>
        <w:ind w:left="3544" w:right="51" w:firstLine="0"/>
        <w:rPr>
          <w:rFonts w:cs="Arial"/>
          <w:b/>
          <w:i/>
          <w:sz w:val="24"/>
          <w:szCs w:val="24"/>
        </w:rPr>
      </w:pPr>
      <w:r w:rsidRPr="000A16E9">
        <w:rPr>
          <w:rFonts w:cs="Arial"/>
          <w:b/>
          <w:i/>
          <w:sz w:val="24"/>
          <w:szCs w:val="24"/>
        </w:rPr>
        <w:t xml:space="preserve"> </w:t>
      </w:r>
    </w:p>
    <w:p w:rsidR="00846633" w:rsidRPr="000A16E9" w:rsidRDefault="00F34F16" w:rsidP="00ED6AD4">
      <w:pPr>
        <w:pStyle w:val="corte4fondo"/>
        <w:spacing w:line="276" w:lineRule="auto"/>
        <w:ind w:left="3544" w:right="51" w:firstLine="0"/>
        <w:rPr>
          <w:rFonts w:cs="Arial"/>
          <w:b/>
          <w:sz w:val="24"/>
          <w:szCs w:val="24"/>
        </w:rPr>
      </w:pPr>
      <w:r w:rsidRPr="000A16E9">
        <w:rPr>
          <w:rFonts w:cs="Arial"/>
          <w:b/>
          <w:sz w:val="24"/>
          <w:szCs w:val="24"/>
        </w:rPr>
        <w:t>AUTORIDAD</w:t>
      </w:r>
      <w:r w:rsidR="001A50FB" w:rsidRPr="000A16E9">
        <w:rPr>
          <w:rFonts w:cs="Arial"/>
          <w:b/>
          <w:sz w:val="24"/>
          <w:szCs w:val="24"/>
        </w:rPr>
        <w:t>ES</w:t>
      </w:r>
      <w:r w:rsidRPr="000A16E9">
        <w:rPr>
          <w:rFonts w:cs="Arial"/>
          <w:b/>
          <w:sz w:val="24"/>
          <w:szCs w:val="24"/>
        </w:rPr>
        <w:t xml:space="preserve"> DEMANDADA</w:t>
      </w:r>
      <w:r w:rsidR="001A50FB" w:rsidRPr="000A16E9">
        <w:rPr>
          <w:rFonts w:cs="Arial"/>
          <w:b/>
          <w:sz w:val="24"/>
          <w:szCs w:val="24"/>
        </w:rPr>
        <w:t>S</w:t>
      </w:r>
      <w:r w:rsidR="00E671E1" w:rsidRPr="000A16E9">
        <w:rPr>
          <w:rFonts w:cs="Arial"/>
          <w:b/>
          <w:sz w:val="24"/>
          <w:szCs w:val="24"/>
        </w:rPr>
        <w:t>:</w:t>
      </w:r>
      <w:r w:rsidR="00F709C1" w:rsidRPr="000A16E9">
        <w:rPr>
          <w:rFonts w:cs="Arial"/>
          <w:b/>
          <w:sz w:val="24"/>
          <w:szCs w:val="24"/>
        </w:rPr>
        <w:t xml:space="preserve"> </w:t>
      </w:r>
      <w:r w:rsidR="00A9059A" w:rsidRPr="000A16E9">
        <w:rPr>
          <w:rFonts w:cs="Arial"/>
          <w:b/>
          <w:sz w:val="24"/>
          <w:szCs w:val="24"/>
        </w:rPr>
        <w:t>**********</w:t>
      </w:r>
      <w:r w:rsidR="00A9059A" w:rsidRPr="000A16E9">
        <w:rPr>
          <w:rFonts w:cs="Arial"/>
          <w:sz w:val="24"/>
          <w:szCs w:val="24"/>
        </w:rPr>
        <w:t>.</w:t>
      </w:r>
      <w:r w:rsidR="00F709C1" w:rsidRPr="000A16E9">
        <w:rPr>
          <w:rFonts w:cs="Arial"/>
          <w:sz w:val="24"/>
          <w:szCs w:val="24"/>
        </w:rPr>
        <w:t>, POLICÍA VIAL PV-82,</w:t>
      </w:r>
      <w:r w:rsidR="006233E1" w:rsidRPr="000A16E9">
        <w:rPr>
          <w:rFonts w:cs="Arial"/>
          <w:b/>
          <w:sz w:val="24"/>
          <w:szCs w:val="24"/>
        </w:rPr>
        <w:t xml:space="preserve"> </w:t>
      </w:r>
      <w:r w:rsidR="006233E1" w:rsidRPr="000A16E9">
        <w:rPr>
          <w:rFonts w:cs="Arial"/>
          <w:sz w:val="24"/>
          <w:szCs w:val="24"/>
        </w:rPr>
        <w:t>ADSCRITO A LA COMISARÍA DE VIALIDAD MUNICIPAL Y RECAUDADOR DE R</w:t>
      </w:r>
      <w:r w:rsidR="00F709C1" w:rsidRPr="000A16E9">
        <w:rPr>
          <w:rFonts w:cs="Arial"/>
          <w:sz w:val="24"/>
          <w:szCs w:val="24"/>
        </w:rPr>
        <w:t>ENTAS DE LA COORDINACIÓN DE FINANZAS Y ADMINISTRACIÓN MUNICIPAL</w:t>
      </w:r>
      <w:r w:rsidR="006233E1" w:rsidRPr="000A16E9">
        <w:rPr>
          <w:rFonts w:cs="Arial"/>
          <w:sz w:val="24"/>
          <w:szCs w:val="24"/>
        </w:rPr>
        <w:t>, AMBAS AUTORIDADES DEL MUNICIPIO DE OAXACA DE JUÁREZ, OAXACA</w:t>
      </w:r>
      <w:r w:rsidR="006233E1" w:rsidRPr="000A16E9">
        <w:rPr>
          <w:rFonts w:cs="Arial"/>
          <w:b/>
          <w:sz w:val="24"/>
          <w:szCs w:val="24"/>
        </w:rPr>
        <w:t>.</w:t>
      </w:r>
    </w:p>
    <w:p w:rsidR="006233E1" w:rsidRPr="000A16E9" w:rsidRDefault="006233E1" w:rsidP="00ED6AD4">
      <w:pPr>
        <w:pStyle w:val="corte4fondo"/>
        <w:spacing w:line="276" w:lineRule="auto"/>
        <w:ind w:left="3544" w:right="51" w:firstLine="0"/>
        <w:rPr>
          <w:rFonts w:cs="Arial"/>
          <w:b/>
          <w:sz w:val="24"/>
          <w:szCs w:val="24"/>
        </w:rPr>
      </w:pPr>
    </w:p>
    <w:p w:rsidR="00F709C1" w:rsidRPr="000A16E9" w:rsidRDefault="00E671E1" w:rsidP="00F34F16">
      <w:pPr>
        <w:pStyle w:val="BodyText2"/>
        <w:spacing w:line="360" w:lineRule="auto"/>
        <w:ind w:firstLine="0"/>
        <w:rPr>
          <w:rFonts w:ascii="Arial" w:hAnsi="Arial" w:cs="Arial"/>
          <w:szCs w:val="24"/>
        </w:rPr>
      </w:pPr>
      <w:r w:rsidRPr="000A16E9">
        <w:rPr>
          <w:rFonts w:ascii="Arial" w:hAnsi="Arial" w:cs="Arial"/>
          <w:b/>
          <w:szCs w:val="24"/>
        </w:rPr>
        <w:t>OAXACA DE JUÁREZ, OAXACA,</w:t>
      </w:r>
      <w:r w:rsidR="0096056A" w:rsidRPr="000A16E9">
        <w:rPr>
          <w:rFonts w:ascii="Arial" w:hAnsi="Arial" w:cs="Arial"/>
          <w:b/>
          <w:szCs w:val="24"/>
        </w:rPr>
        <w:t xml:space="preserve"> DISTRITO DEL CENTRO A,</w:t>
      </w:r>
      <w:r w:rsidRPr="000A16E9">
        <w:rPr>
          <w:rFonts w:ascii="Arial" w:hAnsi="Arial" w:cs="Arial"/>
          <w:b/>
          <w:szCs w:val="24"/>
        </w:rPr>
        <w:t xml:space="preserve"> </w:t>
      </w:r>
      <w:r w:rsidR="00F709C1" w:rsidRPr="000A16E9">
        <w:rPr>
          <w:rFonts w:ascii="Arial" w:hAnsi="Arial" w:cs="Arial"/>
          <w:b/>
          <w:szCs w:val="24"/>
        </w:rPr>
        <w:t>DIEZ</w:t>
      </w:r>
      <w:r w:rsidR="00840146" w:rsidRPr="000A16E9">
        <w:rPr>
          <w:rFonts w:ascii="Arial" w:hAnsi="Arial" w:cs="Arial"/>
          <w:b/>
          <w:szCs w:val="24"/>
        </w:rPr>
        <w:t xml:space="preserve"> </w:t>
      </w:r>
      <w:r w:rsidR="00F709C1" w:rsidRPr="000A16E9">
        <w:rPr>
          <w:rFonts w:ascii="Arial" w:hAnsi="Arial" w:cs="Arial"/>
          <w:b/>
          <w:szCs w:val="24"/>
        </w:rPr>
        <w:t>DE ABRIL</w:t>
      </w:r>
      <w:r w:rsidR="005C2494" w:rsidRPr="000A16E9">
        <w:rPr>
          <w:rFonts w:ascii="Arial" w:hAnsi="Arial" w:cs="Arial"/>
          <w:b/>
          <w:szCs w:val="24"/>
        </w:rPr>
        <w:t xml:space="preserve"> DE</w:t>
      </w:r>
      <w:r w:rsidRPr="000A16E9">
        <w:rPr>
          <w:rFonts w:ascii="Arial" w:hAnsi="Arial" w:cs="Arial"/>
          <w:b/>
          <w:szCs w:val="24"/>
        </w:rPr>
        <w:t xml:space="preserve"> </w:t>
      </w:r>
      <w:r w:rsidR="00C8368E" w:rsidRPr="000A16E9">
        <w:rPr>
          <w:rFonts w:ascii="Arial" w:hAnsi="Arial" w:cs="Arial"/>
          <w:b/>
          <w:szCs w:val="24"/>
        </w:rPr>
        <w:t xml:space="preserve">DOS </w:t>
      </w:r>
      <w:r w:rsidR="002C5737" w:rsidRPr="000A16E9">
        <w:rPr>
          <w:rFonts w:ascii="Arial" w:hAnsi="Arial" w:cs="Arial"/>
          <w:b/>
          <w:szCs w:val="24"/>
        </w:rPr>
        <w:t>MIL DIECIOCHO</w:t>
      </w:r>
      <w:r w:rsidR="0082043D" w:rsidRPr="000A16E9">
        <w:rPr>
          <w:rFonts w:ascii="Arial" w:hAnsi="Arial" w:cs="Arial"/>
          <w:b/>
          <w:szCs w:val="24"/>
        </w:rPr>
        <w:t xml:space="preserve"> (</w:t>
      </w:r>
      <w:r w:rsidR="00F709C1" w:rsidRPr="000A16E9">
        <w:rPr>
          <w:rFonts w:ascii="Arial" w:hAnsi="Arial" w:cs="Arial"/>
          <w:b/>
          <w:szCs w:val="24"/>
        </w:rPr>
        <w:t>10</w:t>
      </w:r>
      <w:r w:rsidR="001A50FB" w:rsidRPr="000A16E9">
        <w:rPr>
          <w:rFonts w:ascii="Arial" w:hAnsi="Arial" w:cs="Arial"/>
          <w:b/>
          <w:szCs w:val="24"/>
        </w:rPr>
        <w:t>/</w:t>
      </w:r>
      <w:r w:rsidR="00F709C1" w:rsidRPr="000A16E9">
        <w:rPr>
          <w:rFonts w:ascii="Arial" w:hAnsi="Arial" w:cs="Arial"/>
          <w:b/>
          <w:szCs w:val="24"/>
        </w:rPr>
        <w:t>04</w:t>
      </w:r>
      <w:r w:rsidR="001A50FB" w:rsidRPr="000A16E9">
        <w:rPr>
          <w:rFonts w:ascii="Arial" w:hAnsi="Arial" w:cs="Arial"/>
          <w:b/>
          <w:szCs w:val="24"/>
        </w:rPr>
        <w:t>/</w:t>
      </w:r>
      <w:r w:rsidR="002C5737" w:rsidRPr="000A16E9">
        <w:rPr>
          <w:rFonts w:ascii="Arial" w:hAnsi="Arial" w:cs="Arial"/>
          <w:b/>
          <w:szCs w:val="24"/>
        </w:rPr>
        <w:t>2018</w:t>
      </w:r>
      <w:r w:rsidR="00C8368E" w:rsidRPr="000A16E9">
        <w:rPr>
          <w:rFonts w:ascii="Arial" w:hAnsi="Arial" w:cs="Arial"/>
          <w:b/>
          <w:szCs w:val="24"/>
        </w:rPr>
        <w:t>)</w:t>
      </w:r>
      <w:r w:rsidRPr="000A16E9">
        <w:rPr>
          <w:rFonts w:ascii="Arial" w:hAnsi="Arial" w:cs="Arial"/>
          <w:b/>
          <w:szCs w:val="24"/>
        </w:rPr>
        <w:t xml:space="preserve">. </w:t>
      </w:r>
      <w:r w:rsidRPr="000A16E9">
        <w:rPr>
          <w:rFonts w:ascii="Arial" w:hAnsi="Arial" w:cs="Arial"/>
          <w:szCs w:val="24"/>
        </w:rPr>
        <w:t xml:space="preserve">- - - - - - </w:t>
      </w:r>
      <w:r w:rsidR="00F34F16" w:rsidRPr="000A16E9">
        <w:rPr>
          <w:rFonts w:ascii="Arial" w:hAnsi="Arial" w:cs="Arial"/>
          <w:szCs w:val="24"/>
        </w:rPr>
        <w:t xml:space="preserve">- - - - - - - - - - - - - </w:t>
      </w:r>
      <w:r w:rsidR="00C4765D" w:rsidRPr="000A16E9">
        <w:rPr>
          <w:rFonts w:ascii="Arial" w:hAnsi="Arial" w:cs="Arial"/>
          <w:szCs w:val="24"/>
        </w:rPr>
        <w:t>-</w:t>
      </w:r>
      <w:r w:rsidR="00F709C1" w:rsidRPr="000A16E9">
        <w:rPr>
          <w:rFonts w:ascii="Arial" w:hAnsi="Arial" w:cs="Arial"/>
          <w:szCs w:val="24"/>
        </w:rPr>
        <w:t xml:space="preserve"> - </w:t>
      </w:r>
    </w:p>
    <w:p w:rsidR="00F968FE" w:rsidRPr="000A16E9" w:rsidRDefault="006233E1" w:rsidP="000A16E9">
      <w:pPr>
        <w:pStyle w:val="BodyText2"/>
        <w:spacing w:line="360" w:lineRule="auto"/>
        <w:ind w:firstLine="0"/>
        <w:rPr>
          <w:rFonts w:ascii="Arial" w:hAnsi="Arial" w:cs="Arial"/>
          <w:szCs w:val="24"/>
        </w:rPr>
      </w:pPr>
      <w:r w:rsidRPr="000A16E9">
        <w:rPr>
          <w:rFonts w:ascii="Arial" w:hAnsi="Arial" w:cs="Arial"/>
          <w:szCs w:val="24"/>
        </w:rPr>
        <w:t xml:space="preserve"> </w:t>
      </w:r>
      <w:r w:rsidR="005C2494" w:rsidRPr="000A16E9">
        <w:rPr>
          <w:rFonts w:ascii="Arial" w:hAnsi="Arial" w:cs="Arial"/>
          <w:szCs w:val="24"/>
        </w:rPr>
        <w:t xml:space="preserve">V I </w:t>
      </w:r>
      <w:r w:rsidR="0070774B" w:rsidRPr="000A16E9">
        <w:rPr>
          <w:rFonts w:ascii="Arial" w:hAnsi="Arial" w:cs="Arial"/>
          <w:szCs w:val="24"/>
        </w:rPr>
        <w:t>S T</w:t>
      </w:r>
      <w:r w:rsidR="00582987" w:rsidRPr="000A16E9">
        <w:rPr>
          <w:rFonts w:ascii="Arial" w:hAnsi="Arial" w:cs="Arial"/>
          <w:szCs w:val="24"/>
        </w:rPr>
        <w:t xml:space="preserve"> </w:t>
      </w:r>
      <w:r w:rsidR="001555BB" w:rsidRPr="000A16E9">
        <w:rPr>
          <w:rFonts w:ascii="Arial" w:hAnsi="Arial" w:cs="Arial"/>
          <w:szCs w:val="24"/>
        </w:rPr>
        <w:t xml:space="preserve">O </w:t>
      </w:r>
      <w:r w:rsidR="006F0180" w:rsidRPr="000A16E9">
        <w:rPr>
          <w:rFonts w:ascii="Arial" w:hAnsi="Arial" w:cs="Arial"/>
          <w:szCs w:val="24"/>
        </w:rPr>
        <w:t>S</w:t>
      </w:r>
      <w:r w:rsidR="00A87F63" w:rsidRPr="000A16E9">
        <w:rPr>
          <w:rFonts w:ascii="Arial" w:hAnsi="Arial" w:cs="Arial"/>
          <w:szCs w:val="24"/>
        </w:rPr>
        <w:t xml:space="preserve">  para resolver los autos del</w:t>
      </w:r>
      <w:r w:rsidR="00183229" w:rsidRPr="000A16E9">
        <w:rPr>
          <w:rFonts w:ascii="Arial" w:hAnsi="Arial" w:cs="Arial"/>
          <w:szCs w:val="24"/>
        </w:rPr>
        <w:t xml:space="preserve"> </w:t>
      </w:r>
      <w:r w:rsidR="00D47454" w:rsidRPr="000A16E9">
        <w:rPr>
          <w:rFonts w:ascii="Arial" w:hAnsi="Arial" w:cs="Arial"/>
          <w:szCs w:val="24"/>
        </w:rPr>
        <w:t>j</w:t>
      </w:r>
      <w:r w:rsidR="007E782A" w:rsidRPr="000A16E9">
        <w:rPr>
          <w:rFonts w:ascii="Arial" w:hAnsi="Arial" w:cs="Arial"/>
          <w:szCs w:val="24"/>
        </w:rPr>
        <w:t>uicio de nulidad de número</w:t>
      </w:r>
      <w:r w:rsidR="00065CEC" w:rsidRPr="000A16E9">
        <w:rPr>
          <w:rFonts w:ascii="Arial" w:hAnsi="Arial" w:cs="Arial"/>
          <w:szCs w:val="24"/>
        </w:rPr>
        <w:t xml:space="preserve"> </w:t>
      </w:r>
      <w:r w:rsidR="00F709C1" w:rsidRPr="000A16E9">
        <w:rPr>
          <w:rFonts w:ascii="Arial" w:hAnsi="Arial" w:cs="Arial"/>
          <w:szCs w:val="24"/>
        </w:rPr>
        <w:t>13</w:t>
      </w:r>
      <w:r w:rsidRPr="000A16E9">
        <w:rPr>
          <w:rFonts w:ascii="Arial" w:hAnsi="Arial" w:cs="Arial"/>
          <w:szCs w:val="24"/>
        </w:rPr>
        <w:t>8</w:t>
      </w:r>
      <w:r w:rsidR="003216A8" w:rsidRPr="000A16E9">
        <w:rPr>
          <w:rFonts w:ascii="Arial" w:hAnsi="Arial" w:cs="Arial"/>
          <w:szCs w:val="24"/>
        </w:rPr>
        <w:t>/2017</w:t>
      </w:r>
      <w:r w:rsidR="00D71A3E" w:rsidRPr="000A16E9">
        <w:rPr>
          <w:rFonts w:ascii="Arial" w:hAnsi="Arial" w:cs="Arial"/>
          <w:szCs w:val="24"/>
        </w:rPr>
        <w:t xml:space="preserve"> promovido por</w:t>
      </w:r>
      <w:r w:rsidR="00F34F16" w:rsidRPr="000A16E9">
        <w:rPr>
          <w:rFonts w:ascii="Arial" w:hAnsi="Arial" w:cs="Arial"/>
          <w:b/>
          <w:szCs w:val="24"/>
        </w:rPr>
        <w:t xml:space="preserve"> </w:t>
      </w:r>
      <w:r w:rsidR="00A9059A" w:rsidRPr="000A16E9">
        <w:rPr>
          <w:rFonts w:ascii="Arial" w:hAnsi="Arial" w:cs="Arial"/>
          <w:b/>
          <w:szCs w:val="24"/>
        </w:rPr>
        <w:t xml:space="preserve"> **********</w:t>
      </w:r>
      <w:r w:rsidR="00A9059A" w:rsidRPr="000A16E9">
        <w:rPr>
          <w:rFonts w:ascii="Arial" w:hAnsi="Arial" w:cs="Arial"/>
          <w:szCs w:val="24"/>
        </w:rPr>
        <w:t>.</w:t>
      </w:r>
      <w:r w:rsidR="00840146" w:rsidRPr="000A16E9">
        <w:rPr>
          <w:rFonts w:ascii="Arial" w:hAnsi="Arial" w:cs="Arial"/>
          <w:b/>
          <w:szCs w:val="24"/>
        </w:rPr>
        <w:t>,</w:t>
      </w:r>
      <w:r w:rsidR="00F968FE" w:rsidRPr="000A16E9">
        <w:rPr>
          <w:rFonts w:ascii="Arial" w:hAnsi="Arial" w:cs="Arial"/>
          <w:szCs w:val="24"/>
        </w:rPr>
        <w:t xml:space="preserve"> señalando como autoridad</w:t>
      </w:r>
      <w:r w:rsidRPr="000A16E9">
        <w:rPr>
          <w:rFonts w:ascii="Arial" w:hAnsi="Arial" w:cs="Arial"/>
          <w:szCs w:val="24"/>
        </w:rPr>
        <w:t>es</w:t>
      </w:r>
      <w:r w:rsidR="00F968FE" w:rsidRPr="000A16E9">
        <w:rPr>
          <w:rFonts w:ascii="Arial" w:hAnsi="Arial" w:cs="Arial"/>
          <w:szCs w:val="24"/>
        </w:rPr>
        <w:t xml:space="preserve"> demandada</w:t>
      </w:r>
      <w:r w:rsidRPr="000A16E9">
        <w:rPr>
          <w:rFonts w:ascii="Arial" w:hAnsi="Arial" w:cs="Arial"/>
          <w:szCs w:val="24"/>
        </w:rPr>
        <w:t>s</w:t>
      </w:r>
      <w:r w:rsidR="00F968FE" w:rsidRPr="000A16E9">
        <w:rPr>
          <w:rFonts w:ascii="Arial" w:hAnsi="Arial" w:cs="Arial"/>
          <w:szCs w:val="24"/>
        </w:rPr>
        <w:t xml:space="preserve"> a</w:t>
      </w:r>
      <w:r w:rsidRPr="000A16E9">
        <w:rPr>
          <w:rFonts w:ascii="Arial" w:hAnsi="Arial" w:cs="Arial"/>
          <w:b/>
          <w:szCs w:val="24"/>
        </w:rPr>
        <w:t xml:space="preserve"> </w:t>
      </w:r>
      <w:r w:rsidR="00A9059A" w:rsidRPr="000A16E9">
        <w:rPr>
          <w:rFonts w:ascii="Arial" w:hAnsi="Arial" w:cs="Arial"/>
          <w:b/>
          <w:szCs w:val="24"/>
        </w:rPr>
        <w:t xml:space="preserve"> **********</w:t>
      </w:r>
      <w:r w:rsidR="00A9059A" w:rsidRPr="000A16E9">
        <w:rPr>
          <w:rFonts w:ascii="Arial" w:hAnsi="Arial" w:cs="Arial"/>
          <w:szCs w:val="24"/>
        </w:rPr>
        <w:t>.</w:t>
      </w:r>
      <w:r w:rsidR="00F709C1" w:rsidRPr="000A16E9">
        <w:rPr>
          <w:rFonts w:ascii="Arial" w:hAnsi="Arial" w:cs="Arial"/>
          <w:b/>
          <w:szCs w:val="24"/>
        </w:rPr>
        <w:t>, POLICÍA VIAL PV-82, ADSCRITO A LA COMISARÍA DE VIALIDAD MUNICIPAL Y RECAUDADOR DE RENTAS DE LA COORDINACIÓN DE FINANZAS Y ADMINISTRACIÓN MUNICIPAL</w:t>
      </w:r>
      <w:r w:rsidR="00F709C1" w:rsidRPr="000A16E9">
        <w:rPr>
          <w:rFonts w:ascii="Arial" w:hAnsi="Arial" w:cs="Arial"/>
          <w:szCs w:val="24"/>
        </w:rPr>
        <w:t>, AMBAS AUTORIDADES DEL MUNICIPIO DE OAXACA DE JUÁREZ, OAXACA</w:t>
      </w:r>
      <w:r w:rsidR="00F709C1" w:rsidRPr="000A16E9">
        <w:rPr>
          <w:rFonts w:ascii="Arial" w:hAnsi="Arial" w:cs="Arial"/>
          <w:b/>
          <w:szCs w:val="24"/>
        </w:rPr>
        <w:t xml:space="preserve">, </w:t>
      </w:r>
      <w:r w:rsidR="006E6860" w:rsidRPr="000A16E9">
        <w:rPr>
          <w:rFonts w:ascii="Arial" w:hAnsi="Arial" w:cs="Arial"/>
          <w:szCs w:val="24"/>
        </w:rPr>
        <w:t>y;</w:t>
      </w:r>
      <w:r w:rsidR="00846633" w:rsidRPr="000A16E9">
        <w:rPr>
          <w:rFonts w:ascii="Arial" w:hAnsi="Arial" w:cs="Arial"/>
          <w:szCs w:val="24"/>
        </w:rPr>
        <w:t xml:space="preserve">- - - - - - - </w:t>
      </w:r>
      <w:r w:rsidR="001A50FB" w:rsidRPr="000A16E9">
        <w:rPr>
          <w:rFonts w:ascii="Arial" w:hAnsi="Arial" w:cs="Arial"/>
          <w:szCs w:val="24"/>
        </w:rPr>
        <w:t xml:space="preserve">- - - - - - - - - - - - - - - </w:t>
      </w:r>
      <w:r w:rsidR="000A16E9" w:rsidRPr="000A16E9">
        <w:rPr>
          <w:rFonts w:ascii="Arial" w:hAnsi="Arial" w:cs="Arial"/>
          <w:szCs w:val="24"/>
        </w:rPr>
        <w:t xml:space="preserve">- - - - - - - - - - - - - - - - - - </w:t>
      </w:r>
    </w:p>
    <w:p w:rsidR="00C4765D" w:rsidRPr="000A16E9" w:rsidRDefault="00C4765D" w:rsidP="00025DE5">
      <w:pPr>
        <w:pStyle w:val="corte4fondo"/>
        <w:ind w:right="51" w:firstLine="0"/>
        <w:rPr>
          <w:rFonts w:cs="Arial"/>
          <w:sz w:val="24"/>
          <w:szCs w:val="24"/>
        </w:rPr>
      </w:pPr>
    </w:p>
    <w:p w:rsidR="00E671E1" w:rsidRPr="000A16E9" w:rsidRDefault="003F3E00" w:rsidP="00847EF8">
      <w:pPr>
        <w:spacing w:line="360" w:lineRule="auto"/>
        <w:rPr>
          <w:rFonts w:ascii="Arial" w:hAnsi="Arial" w:cs="Arial"/>
          <w:b/>
          <w:spacing w:val="-3"/>
          <w:sz w:val="24"/>
          <w:szCs w:val="24"/>
          <w:lang w:val="es-ES_tradnl"/>
        </w:rPr>
      </w:pPr>
      <w:r w:rsidRPr="000A16E9">
        <w:rPr>
          <w:rFonts w:ascii="Arial" w:hAnsi="Arial" w:cs="Arial"/>
          <w:sz w:val="24"/>
          <w:szCs w:val="24"/>
        </w:rPr>
        <w:t xml:space="preserve">                               </w:t>
      </w:r>
      <w:r w:rsidR="001B5D21" w:rsidRPr="000A16E9">
        <w:rPr>
          <w:rFonts w:ascii="Arial" w:hAnsi="Arial" w:cs="Arial"/>
          <w:sz w:val="24"/>
          <w:szCs w:val="24"/>
        </w:rPr>
        <w:t xml:space="preserve">         </w:t>
      </w:r>
      <w:r w:rsidRPr="000A16E9">
        <w:rPr>
          <w:rFonts w:ascii="Arial" w:hAnsi="Arial" w:cs="Arial"/>
          <w:sz w:val="24"/>
          <w:szCs w:val="24"/>
        </w:rPr>
        <w:t xml:space="preserve"> </w:t>
      </w:r>
      <w:r w:rsidR="006F0180" w:rsidRPr="000A16E9">
        <w:rPr>
          <w:rFonts w:ascii="Arial" w:hAnsi="Arial" w:cs="Arial"/>
          <w:b/>
          <w:sz w:val="24"/>
          <w:szCs w:val="24"/>
        </w:rPr>
        <w:t>R E</w:t>
      </w:r>
      <w:r w:rsidR="00DA26E6" w:rsidRPr="000A16E9">
        <w:rPr>
          <w:rFonts w:ascii="Arial" w:hAnsi="Arial" w:cs="Arial"/>
          <w:b/>
          <w:spacing w:val="-3"/>
          <w:sz w:val="24"/>
          <w:szCs w:val="24"/>
          <w:lang w:val="es-ES_tradnl"/>
        </w:rPr>
        <w:t xml:space="preserve"> S U L T A N D O</w:t>
      </w:r>
      <w:r w:rsidR="006F0180" w:rsidRPr="000A16E9">
        <w:rPr>
          <w:rFonts w:ascii="Arial" w:hAnsi="Arial" w:cs="Arial"/>
          <w:b/>
          <w:spacing w:val="-3"/>
          <w:sz w:val="24"/>
          <w:szCs w:val="24"/>
          <w:lang w:val="es-ES_tradnl"/>
        </w:rPr>
        <w:t>:</w:t>
      </w:r>
    </w:p>
    <w:p w:rsidR="00022B15" w:rsidRPr="000A16E9" w:rsidRDefault="00022B15" w:rsidP="00847EF8">
      <w:pPr>
        <w:spacing w:line="360" w:lineRule="auto"/>
        <w:rPr>
          <w:rFonts w:ascii="Arial" w:hAnsi="Arial" w:cs="Arial"/>
          <w:sz w:val="24"/>
          <w:szCs w:val="24"/>
        </w:rPr>
      </w:pPr>
    </w:p>
    <w:p w:rsidR="002B3E62" w:rsidRPr="000A16E9" w:rsidRDefault="001E66AE" w:rsidP="00DF0277">
      <w:pPr>
        <w:spacing w:line="360" w:lineRule="auto"/>
        <w:jc w:val="both"/>
        <w:rPr>
          <w:rFonts w:ascii="Arial" w:hAnsi="Arial" w:cs="Arial"/>
          <w:sz w:val="24"/>
          <w:szCs w:val="24"/>
        </w:rPr>
      </w:pPr>
      <w:r w:rsidRPr="000A16E9">
        <w:rPr>
          <w:rFonts w:ascii="Arial" w:hAnsi="Arial" w:cs="Arial"/>
          <w:b/>
          <w:spacing w:val="-3"/>
          <w:sz w:val="24"/>
          <w:szCs w:val="24"/>
          <w:lang w:val="es-ES_tradnl"/>
        </w:rPr>
        <w:tab/>
        <w:t>PRIMERO.-</w:t>
      </w:r>
      <w:r w:rsidR="00F709C1" w:rsidRPr="000A16E9">
        <w:rPr>
          <w:rFonts w:ascii="Arial" w:hAnsi="Arial" w:cs="Arial"/>
          <w:b/>
          <w:sz w:val="24"/>
          <w:szCs w:val="24"/>
        </w:rPr>
        <w:t xml:space="preserve"> </w:t>
      </w:r>
      <w:r w:rsidR="00A9059A" w:rsidRPr="000A16E9">
        <w:rPr>
          <w:rFonts w:cs="Arial"/>
          <w:b/>
          <w:sz w:val="24"/>
          <w:szCs w:val="24"/>
        </w:rPr>
        <w:t>**********</w:t>
      </w:r>
      <w:r w:rsidR="00A9059A" w:rsidRPr="000A16E9">
        <w:rPr>
          <w:rFonts w:cs="Arial"/>
          <w:sz w:val="24"/>
          <w:szCs w:val="24"/>
        </w:rPr>
        <w:t>.</w:t>
      </w:r>
      <w:r w:rsidR="00022B15" w:rsidRPr="000A16E9">
        <w:rPr>
          <w:rFonts w:ascii="Arial" w:hAnsi="Arial" w:cs="Arial"/>
          <w:b/>
          <w:sz w:val="24"/>
          <w:szCs w:val="24"/>
        </w:rPr>
        <w:t>,</w:t>
      </w:r>
      <w:r w:rsidR="00022B15" w:rsidRPr="000A16E9">
        <w:rPr>
          <w:rFonts w:ascii="Arial" w:hAnsi="Arial" w:cs="Arial"/>
          <w:spacing w:val="-3"/>
          <w:sz w:val="24"/>
          <w:szCs w:val="24"/>
          <w:lang w:val="es-ES_tradnl"/>
        </w:rPr>
        <w:t xml:space="preserve"> </w:t>
      </w:r>
      <w:r w:rsidR="00571381" w:rsidRPr="000A16E9">
        <w:rPr>
          <w:rFonts w:ascii="Arial" w:hAnsi="Arial" w:cs="Arial"/>
          <w:spacing w:val="-3"/>
          <w:sz w:val="24"/>
          <w:szCs w:val="24"/>
          <w:lang w:val="es-ES_tradnl"/>
        </w:rPr>
        <w:t xml:space="preserve">por medio de su </w:t>
      </w:r>
      <w:r w:rsidR="00A87F63" w:rsidRPr="000A16E9">
        <w:rPr>
          <w:rFonts w:ascii="Arial" w:hAnsi="Arial" w:cs="Arial"/>
          <w:sz w:val="24"/>
          <w:szCs w:val="24"/>
          <w:lang w:val="es-MX"/>
        </w:rPr>
        <w:t>escrito recibido el</w:t>
      </w:r>
      <w:r w:rsidR="00F709C1" w:rsidRPr="000A16E9">
        <w:rPr>
          <w:rFonts w:ascii="Arial" w:hAnsi="Arial" w:cs="Arial"/>
          <w:sz w:val="24"/>
          <w:szCs w:val="24"/>
          <w:lang w:val="es-MX"/>
        </w:rPr>
        <w:t xml:space="preserve"> trece</w:t>
      </w:r>
      <w:r w:rsidR="00CE6C68" w:rsidRPr="000A16E9">
        <w:rPr>
          <w:rFonts w:ascii="Arial" w:hAnsi="Arial" w:cs="Arial"/>
          <w:sz w:val="24"/>
          <w:szCs w:val="24"/>
          <w:lang w:val="es-MX"/>
        </w:rPr>
        <w:t xml:space="preserve"> </w:t>
      </w:r>
      <w:r w:rsidR="00F709C1" w:rsidRPr="000A16E9">
        <w:rPr>
          <w:rFonts w:ascii="Arial" w:hAnsi="Arial" w:cs="Arial"/>
          <w:sz w:val="24"/>
          <w:szCs w:val="24"/>
          <w:lang w:val="es-MX"/>
        </w:rPr>
        <w:t>de noviembre</w:t>
      </w:r>
      <w:r w:rsidR="00E26B25" w:rsidRPr="000A16E9">
        <w:rPr>
          <w:rFonts w:ascii="Arial" w:hAnsi="Arial" w:cs="Arial"/>
          <w:sz w:val="24"/>
          <w:szCs w:val="24"/>
          <w:lang w:val="es-MX"/>
        </w:rPr>
        <w:t xml:space="preserve"> </w:t>
      </w:r>
      <w:r w:rsidR="00C8368E" w:rsidRPr="000A16E9">
        <w:rPr>
          <w:rFonts w:ascii="Arial" w:hAnsi="Arial" w:cs="Arial"/>
          <w:sz w:val="24"/>
          <w:szCs w:val="24"/>
          <w:lang w:val="es-MX"/>
        </w:rPr>
        <w:t xml:space="preserve">del dos mil </w:t>
      </w:r>
      <w:r w:rsidR="003216A8" w:rsidRPr="000A16E9">
        <w:rPr>
          <w:rFonts w:ascii="Arial" w:hAnsi="Arial" w:cs="Arial"/>
          <w:sz w:val="24"/>
          <w:szCs w:val="24"/>
          <w:lang w:val="es-MX"/>
        </w:rPr>
        <w:t>diecisiete</w:t>
      </w:r>
      <w:r w:rsidR="00A11375" w:rsidRPr="000A16E9">
        <w:rPr>
          <w:rFonts w:ascii="Arial" w:hAnsi="Arial" w:cs="Arial"/>
          <w:sz w:val="24"/>
          <w:szCs w:val="24"/>
          <w:lang w:val="es-MX"/>
        </w:rPr>
        <w:t xml:space="preserve"> </w:t>
      </w:r>
      <w:r w:rsidR="00183229" w:rsidRPr="000A16E9">
        <w:rPr>
          <w:rFonts w:ascii="Arial" w:hAnsi="Arial" w:cs="Arial"/>
          <w:sz w:val="24"/>
          <w:szCs w:val="24"/>
          <w:lang w:val="es-MX"/>
        </w:rPr>
        <w:t>(</w:t>
      </w:r>
      <w:r w:rsidR="00F709C1" w:rsidRPr="000A16E9">
        <w:rPr>
          <w:rFonts w:ascii="Arial" w:hAnsi="Arial" w:cs="Arial"/>
          <w:sz w:val="24"/>
          <w:szCs w:val="24"/>
          <w:lang w:val="es-MX"/>
        </w:rPr>
        <w:t>13</w:t>
      </w:r>
      <w:r w:rsidR="00CA3565" w:rsidRPr="000A16E9">
        <w:rPr>
          <w:rFonts w:ascii="Arial" w:hAnsi="Arial" w:cs="Arial"/>
          <w:sz w:val="24"/>
          <w:szCs w:val="24"/>
          <w:lang w:val="es-MX"/>
        </w:rPr>
        <w:t>/</w:t>
      </w:r>
      <w:r w:rsidR="00F709C1" w:rsidRPr="000A16E9">
        <w:rPr>
          <w:rFonts w:ascii="Arial" w:hAnsi="Arial" w:cs="Arial"/>
          <w:sz w:val="24"/>
          <w:szCs w:val="24"/>
          <w:lang w:val="es-MX"/>
        </w:rPr>
        <w:t>11</w:t>
      </w:r>
      <w:r w:rsidR="00CA3565" w:rsidRPr="000A16E9">
        <w:rPr>
          <w:rFonts w:ascii="Arial" w:hAnsi="Arial" w:cs="Arial"/>
          <w:sz w:val="24"/>
          <w:szCs w:val="24"/>
          <w:lang w:val="es-MX"/>
        </w:rPr>
        <w:t>/</w:t>
      </w:r>
      <w:r w:rsidR="003216A8" w:rsidRPr="000A16E9">
        <w:rPr>
          <w:rFonts w:ascii="Arial" w:hAnsi="Arial" w:cs="Arial"/>
          <w:sz w:val="24"/>
          <w:szCs w:val="24"/>
          <w:lang w:val="es-MX"/>
        </w:rPr>
        <w:t>2017</w:t>
      </w:r>
      <w:r w:rsidR="00571381" w:rsidRPr="000A16E9">
        <w:rPr>
          <w:rFonts w:ascii="Arial" w:hAnsi="Arial" w:cs="Arial"/>
          <w:sz w:val="24"/>
          <w:szCs w:val="24"/>
          <w:lang w:val="es-MX"/>
        </w:rPr>
        <w:t>)</w:t>
      </w:r>
      <w:r w:rsidR="00A87F63" w:rsidRPr="000A16E9">
        <w:rPr>
          <w:rFonts w:ascii="Arial" w:hAnsi="Arial" w:cs="Arial"/>
          <w:sz w:val="24"/>
          <w:szCs w:val="24"/>
          <w:lang w:val="es-MX"/>
        </w:rPr>
        <w:t>, e</w:t>
      </w:r>
      <w:r w:rsidR="00A87F63" w:rsidRPr="000A16E9">
        <w:rPr>
          <w:rFonts w:ascii="Arial" w:hAnsi="Arial" w:cs="Arial"/>
          <w:sz w:val="24"/>
          <w:szCs w:val="24"/>
        </w:rPr>
        <w:t>n la Oficialía de Partes Común</w:t>
      </w:r>
      <w:r w:rsidR="00571381" w:rsidRPr="000A16E9">
        <w:rPr>
          <w:rFonts w:ascii="Arial" w:hAnsi="Arial" w:cs="Arial"/>
          <w:sz w:val="24"/>
          <w:szCs w:val="24"/>
        </w:rPr>
        <w:t xml:space="preserve"> </w:t>
      </w:r>
      <w:r w:rsidR="00CD18D3" w:rsidRPr="000A16E9">
        <w:rPr>
          <w:rFonts w:ascii="Arial" w:hAnsi="Arial" w:cs="Arial"/>
          <w:sz w:val="24"/>
          <w:szCs w:val="24"/>
        </w:rPr>
        <w:t>del extinto</w:t>
      </w:r>
      <w:r w:rsidR="00D47454" w:rsidRPr="000A16E9">
        <w:rPr>
          <w:rFonts w:ascii="Arial" w:hAnsi="Arial" w:cs="Arial"/>
          <w:sz w:val="24"/>
          <w:szCs w:val="24"/>
        </w:rPr>
        <w:t xml:space="preserve"> </w:t>
      </w:r>
      <w:r w:rsidR="00A87F63" w:rsidRPr="000A16E9">
        <w:rPr>
          <w:rFonts w:ascii="Arial" w:hAnsi="Arial" w:cs="Arial"/>
          <w:sz w:val="24"/>
          <w:szCs w:val="24"/>
        </w:rPr>
        <w:t>Tribunal</w:t>
      </w:r>
      <w:r w:rsidR="00CD18D3" w:rsidRPr="000A16E9">
        <w:rPr>
          <w:rFonts w:ascii="Arial" w:hAnsi="Arial" w:cs="Arial"/>
          <w:sz w:val="24"/>
          <w:szCs w:val="24"/>
        </w:rPr>
        <w:t xml:space="preserve"> de lo Contencioso Administrativo y de Cuentas del Poder Judicial del Estado de Oaxaca</w:t>
      </w:r>
      <w:r w:rsidR="00A87F63" w:rsidRPr="000A16E9">
        <w:rPr>
          <w:rFonts w:ascii="Arial" w:hAnsi="Arial" w:cs="Arial"/>
          <w:sz w:val="24"/>
          <w:szCs w:val="24"/>
          <w:lang w:val="es-MX"/>
        </w:rPr>
        <w:t>,</w:t>
      </w:r>
      <w:r w:rsidR="00A87F63" w:rsidRPr="000A16E9">
        <w:rPr>
          <w:rFonts w:ascii="Arial" w:hAnsi="Arial" w:cs="Arial"/>
          <w:sz w:val="24"/>
          <w:szCs w:val="24"/>
        </w:rPr>
        <w:t xml:space="preserve"> </w:t>
      </w:r>
      <w:r w:rsidR="00A87F63" w:rsidRPr="000A16E9">
        <w:rPr>
          <w:rFonts w:ascii="Arial" w:hAnsi="Arial" w:cs="Arial"/>
          <w:bCs/>
          <w:sz w:val="24"/>
          <w:szCs w:val="24"/>
          <w:lang w:val="es-MX"/>
        </w:rPr>
        <w:t>por su propio derecho</w:t>
      </w:r>
      <w:r w:rsidR="00A87F63" w:rsidRPr="000A16E9">
        <w:rPr>
          <w:rFonts w:ascii="Arial" w:hAnsi="Arial" w:cs="Arial"/>
          <w:sz w:val="24"/>
          <w:szCs w:val="24"/>
        </w:rPr>
        <w:t xml:space="preserve"> demandó la nulidad de</w:t>
      </w:r>
      <w:r w:rsidR="00F968FE" w:rsidRPr="000A16E9">
        <w:rPr>
          <w:rFonts w:ascii="Arial" w:hAnsi="Arial" w:cs="Arial"/>
          <w:sz w:val="24"/>
          <w:szCs w:val="24"/>
        </w:rPr>
        <w:t>l</w:t>
      </w:r>
      <w:r w:rsidR="00DA1164" w:rsidRPr="000A16E9">
        <w:rPr>
          <w:rFonts w:ascii="Arial" w:hAnsi="Arial" w:cs="Arial"/>
          <w:sz w:val="24"/>
          <w:szCs w:val="24"/>
        </w:rPr>
        <w:t xml:space="preserve"> acta de </w:t>
      </w:r>
      <w:r w:rsidR="00A900D5" w:rsidRPr="000A16E9">
        <w:rPr>
          <w:rFonts w:ascii="Arial" w:hAnsi="Arial" w:cs="Arial"/>
          <w:sz w:val="24"/>
          <w:szCs w:val="24"/>
        </w:rPr>
        <w:t>infracción</w:t>
      </w:r>
      <w:r w:rsidR="00183229" w:rsidRPr="000A16E9">
        <w:rPr>
          <w:rFonts w:ascii="Arial" w:hAnsi="Arial" w:cs="Arial"/>
          <w:sz w:val="24"/>
          <w:szCs w:val="24"/>
        </w:rPr>
        <w:t xml:space="preserve"> </w:t>
      </w:r>
      <w:r w:rsidR="00A66F0B" w:rsidRPr="000A16E9">
        <w:rPr>
          <w:rFonts w:ascii="Arial" w:hAnsi="Arial" w:cs="Arial"/>
          <w:sz w:val="24"/>
          <w:szCs w:val="24"/>
        </w:rPr>
        <w:t xml:space="preserve">con número de </w:t>
      </w:r>
      <w:r w:rsidR="002F62B7" w:rsidRPr="000A16E9">
        <w:rPr>
          <w:rFonts w:ascii="Arial" w:hAnsi="Arial" w:cs="Arial"/>
          <w:sz w:val="24"/>
          <w:szCs w:val="24"/>
        </w:rPr>
        <w:t>folio</w:t>
      </w:r>
      <w:r w:rsidR="00A9059A" w:rsidRPr="000A16E9">
        <w:rPr>
          <w:rFonts w:cs="Arial"/>
          <w:b/>
          <w:sz w:val="24"/>
          <w:szCs w:val="24"/>
        </w:rPr>
        <w:t xml:space="preserve"> **********</w:t>
      </w:r>
      <w:r w:rsidR="00A9059A" w:rsidRPr="000A16E9">
        <w:rPr>
          <w:rFonts w:cs="Arial"/>
          <w:sz w:val="24"/>
          <w:szCs w:val="24"/>
        </w:rPr>
        <w:t>.</w:t>
      </w:r>
      <w:r w:rsidR="00A9059A" w:rsidRPr="000A16E9">
        <w:rPr>
          <w:rFonts w:ascii="Arial" w:hAnsi="Arial" w:cs="Arial"/>
          <w:sz w:val="24"/>
          <w:szCs w:val="24"/>
        </w:rPr>
        <w:t xml:space="preserve"> </w:t>
      </w:r>
      <w:r w:rsidR="00F709C1" w:rsidRPr="000A16E9">
        <w:rPr>
          <w:rFonts w:ascii="Arial" w:hAnsi="Arial" w:cs="Arial"/>
          <w:b/>
          <w:sz w:val="24"/>
          <w:szCs w:val="24"/>
        </w:rPr>
        <w:t>de fecha veintiséis</w:t>
      </w:r>
      <w:r w:rsidR="002C5737" w:rsidRPr="000A16E9">
        <w:rPr>
          <w:rFonts w:ascii="Arial" w:hAnsi="Arial" w:cs="Arial"/>
          <w:b/>
          <w:sz w:val="24"/>
          <w:szCs w:val="24"/>
        </w:rPr>
        <w:t xml:space="preserve"> de octubre</w:t>
      </w:r>
      <w:r w:rsidR="00300904" w:rsidRPr="000A16E9">
        <w:rPr>
          <w:rFonts w:ascii="Arial" w:hAnsi="Arial" w:cs="Arial"/>
          <w:b/>
          <w:sz w:val="24"/>
          <w:szCs w:val="24"/>
        </w:rPr>
        <w:t xml:space="preserve"> de dos mil diecisi</w:t>
      </w:r>
      <w:r w:rsidR="00F709C1" w:rsidRPr="000A16E9">
        <w:rPr>
          <w:rFonts w:ascii="Arial" w:hAnsi="Arial" w:cs="Arial"/>
          <w:b/>
          <w:sz w:val="24"/>
          <w:szCs w:val="24"/>
        </w:rPr>
        <w:t>ete (26</w:t>
      </w:r>
      <w:r w:rsidR="00CA3565" w:rsidRPr="000A16E9">
        <w:rPr>
          <w:rFonts w:ascii="Arial" w:hAnsi="Arial" w:cs="Arial"/>
          <w:b/>
          <w:sz w:val="24"/>
          <w:szCs w:val="24"/>
        </w:rPr>
        <w:t>/</w:t>
      </w:r>
      <w:r w:rsidR="002C5737" w:rsidRPr="000A16E9">
        <w:rPr>
          <w:rFonts w:ascii="Arial" w:hAnsi="Arial" w:cs="Arial"/>
          <w:b/>
          <w:sz w:val="24"/>
          <w:szCs w:val="24"/>
        </w:rPr>
        <w:t>10</w:t>
      </w:r>
      <w:r w:rsidR="00CA3565" w:rsidRPr="000A16E9">
        <w:rPr>
          <w:rFonts w:ascii="Arial" w:hAnsi="Arial" w:cs="Arial"/>
          <w:b/>
          <w:sz w:val="24"/>
          <w:szCs w:val="24"/>
        </w:rPr>
        <w:t>/</w:t>
      </w:r>
      <w:r w:rsidR="003216A8" w:rsidRPr="000A16E9">
        <w:rPr>
          <w:rFonts w:ascii="Arial" w:hAnsi="Arial" w:cs="Arial"/>
          <w:b/>
          <w:sz w:val="24"/>
          <w:szCs w:val="24"/>
        </w:rPr>
        <w:t>2017</w:t>
      </w:r>
      <w:r w:rsidR="00022B15" w:rsidRPr="000A16E9">
        <w:rPr>
          <w:rFonts w:ascii="Arial" w:hAnsi="Arial" w:cs="Arial"/>
          <w:b/>
          <w:sz w:val="24"/>
          <w:szCs w:val="24"/>
        </w:rPr>
        <w:t>)</w:t>
      </w:r>
      <w:r w:rsidR="00022B15" w:rsidRPr="000A16E9">
        <w:rPr>
          <w:rFonts w:ascii="Arial" w:hAnsi="Arial" w:cs="Arial"/>
          <w:sz w:val="24"/>
          <w:szCs w:val="24"/>
        </w:rPr>
        <w:t>,</w:t>
      </w:r>
      <w:r w:rsidR="00DF0277" w:rsidRPr="000A16E9">
        <w:rPr>
          <w:rFonts w:ascii="Arial" w:hAnsi="Arial" w:cs="Arial"/>
          <w:sz w:val="24"/>
          <w:szCs w:val="24"/>
        </w:rPr>
        <w:t xml:space="preserve"> </w:t>
      </w:r>
      <w:r w:rsidR="00CA3565" w:rsidRPr="000A16E9">
        <w:rPr>
          <w:rFonts w:ascii="Arial" w:hAnsi="Arial" w:cs="Arial"/>
          <w:sz w:val="24"/>
          <w:szCs w:val="24"/>
        </w:rPr>
        <w:t>así como la devolución de la cantidad que ampara el recibo oficial  con  n</w:t>
      </w:r>
      <w:r w:rsidR="00FE37F0" w:rsidRPr="000A16E9">
        <w:rPr>
          <w:rFonts w:ascii="Arial" w:hAnsi="Arial" w:cs="Arial"/>
          <w:sz w:val="24"/>
          <w:szCs w:val="24"/>
        </w:rPr>
        <w:t xml:space="preserve">úmero de folio </w:t>
      </w:r>
      <w:r w:rsidR="00A9059A" w:rsidRPr="000A16E9">
        <w:rPr>
          <w:rFonts w:cs="Arial"/>
          <w:b/>
          <w:sz w:val="24"/>
          <w:szCs w:val="24"/>
        </w:rPr>
        <w:t xml:space="preserve"> **********</w:t>
      </w:r>
      <w:r w:rsidR="00A9059A" w:rsidRPr="000A16E9">
        <w:rPr>
          <w:rFonts w:cs="Arial"/>
          <w:sz w:val="24"/>
          <w:szCs w:val="24"/>
        </w:rPr>
        <w:t>.</w:t>
      </w:r>
      <w:r w:rsidR="00A9059A" w:rsidRPr="000A16E9">
        <w:rPr>
          <w:rFonts w:ascii="Arial" w:hAnsi="Arial" w:cs="Arial"/>
          <w:sz w:val="24"/>
          <w:szCs w:val="24"/>
        </w:rPr>
        <w:t xml:space="preserve"> </w:t>
      </w:r>
      <w:r w:rsidR="00FE37F0" w:rsidRPr="000A16E9">
        <w:rPr>
          <w:rFonts w:ascii="Arial" w:hAnsi="Arial" w:cs="Arial"/>
          <w:sz w:val="24"/>
          <w:szCs w:val="24"/>
        </w:rPr>
        <w:t xml:space="preserve"> datado el treinta de octubre de dos mil diecisiete (30/10/2017), por la cantidad de $1,691</w:t>
      </w:r>
      <w:r w:rsidR="00CA3565" w:rsidRPr="000A16E9">
        <w:rPr>
          <w:rFonts w:ascii="Arial" w:hAnsi="Arial" w:cs="Arial"/>
          <w:sz w:val="24"/>
          <w:szCs w:val="24"/>
        </w:rPr>
        <w:t xml:space="preserve">.00 </w:t>
      </w:r>
      <w:r w:rsidR="00FE37F0" w:rsidRPr="000A16E9">
        <w:rPr>
          <w:rFonts w:ascii="Arial" w:hAnsi="Arial" w:cs="Arial"/>
          <w:sz w:val="24"/>
          <w:szCs w:val="24"/>
        </w:rPr>
        <w:t>(Un mil seiscientos noventa y un</w:t>
      </w:r>
      <w:r w:rsidR="00CA3565" w:rsidRPr="000A16E9">
        <w:rPr>
          <w:rFonts w:ascii="Arial" w:hAnsi="Arial" w:cs="Arial"/>
          <w:sz w:val="24"/>
          <w:szCs w:val="24"/>
        </w:rPr>
        <w:t xml:space="preserve"> pesos 00/100 moneda nacional), el cual fue pagado a la Recaudación de Rentas dependiente de la Coordinación de Finanzas y Administración del Municipio de Oaxaca de Juárez, Oaxaca.- - - - - - - - - - - - - - - </w:t>
      </w:r>
      <w:r w:rsidR="001A50FB" w:rsidRPr="000A16E9">
        <w:rPr>
          <w:rFonts w:ascii="Arial" w:hAnsi="Arial" w:cs="Arial"/>
          <w:sz w:val="24"/>
          <w:szCs w:val="24"/>
        </w:rPr>
        <w:t xml:space="preserve">- - - - - - - - - - - - - - - </w:t>
      </w:r>
      <w:r w:rsidR="000A16E9" w:rsidRPr="000A16E9">
        <w:rPr>
          <w:rFonts w:ascii="Arial" w:hAnsi="Arial" w:cs="Arial"/>
          <w:sz w:val="24"/>
          <w:szCs w:val="24"/>
        </w:rPr>
        <w:t xml:space="preserve">- - - - </w:t>
      </w:r>
    </w:p>
    <w:p w:rsidR="00CA3565" w:rsidRPr="000A16E9" w:rsidRDefault="00CA3565" w:rsidP="00DF0277">
      <w:pPr>
        <w:spacing w:line="360" w:lineRule="auto"/>
        <w:jc w:val="both"/>
        <w:rPr>
          <w:rFonts w:ascii="Arial" w:hAnsi="Arial" w:cs="Arial"/>
          <w:sz w:val="24"/>
          <w:szCs w:val="24"/>
        </w:rPr>
      </w:pPr>
    </w:p>
    <w:p w:rsidR="00C4765D" w:rsidRPr="000A16E9" w:rsidRDefault="00DF0277" w:rsidP="00DF0277">
      <w:pPr>
        <w:spacing w:line="360" w:lineRule="auto"/>
        <w:jc w:val="both"/>
        <w:rPr>
          <w:rFonts w:ascii="Arial" w:hAnsi="Arial" w:cs="Arial"/>
          <w:sz w:val="24"/>
          <w:szCs w:val="24"/>
        </w:rPr>
      </w:pPr>
      <w:r w:rsidRPr="000A16E9">
        <w:rPr>
          <w:rFonts w:ascii="Arial" w:hAnsi="Arial" w:cs="Arial"/>
          <w:sz w:val="24"/>
          <w:szCs w:val="24"/>
        </w:rPr>
        <w:lastRenderedPageBreak/>
        <w:t xml:space="preserve">          </w:t>
      </w:r>
      <w:r w:rsidRPr="000A16E9">
        <w:rPr>
          <w:rFonts w:ascii="Arial" w:hAnsi="Arial" w:cs="Arial"/>
          <w:b/>
          <w:sz w:val="24"/>
          <w:szCs w:val="24"/>
        </w:rPr>
        <w:t xml:space="preserve">SEGUNDO.- </w:t>
      </w:r>
      <w:r w:rsidRPr="000A16E9">
        <w:rPr>
          <w:rFonts w:ascii="Arial" w:hAnsi="Arial" w:cs="Arial"/>
          <w:bCs/>
          <w:sz w:val="24"/>
          <w:szCs w:val="24"/>
        </w:rPr>
        <w:t xml:space="preserve">Por auto de fecha </w:t>
      </w:r>
      <w:r w:rsidR="00FE37F0" w:rsidRPr="000A16E9">
        <w:rPr>
          <w:rFonts w:ascii="Arial" w:hAnsi="Arial" w:cs="Arial"/>
          <w:bCs/>
          <w:sz w:val="24"/>
          <w:szCs w:val="24"/>
        </w:rPr>
        <w:t>catorce de noviembre</w:t>
      </w:r>
      <w:r w:rsidRPr="000A16E9">
        <w:rPr>
          <w:rFonts w:ascii="Arial" w:hAnsi="Arial" w:cs="Arial"/>
          <w:bCs/>
          <w:sz w:val="24"/>
          <w:szCs w:val="24"/>
        </w:rPr>
        <w:t xml:space="preserve"> de dos mil diecisiete (</w:t>
      </w:r>
      <w:r w:rsidR="00FE37F0" w:rsidRPr="000A16E9">
        <w:rPr>
          <w:rFonts w:ascii="Arial" w:hAnsi="Arial" w:cs="Arial"/>
          <w:bCs/>
          <w:sz w:val="24"/>
          <w:szCs w:val="24"/>
        </w:rPr>
        <w:t>14/11</w:t>
      </w:r>
      <w:r w:rsidR="00CA3565" w:rsidRPr="000A16E9">
        <w:rPr>
          <w:rFonts w:ascii="Arial" w:hAnsi="Arial" w:cs="Arial"/>
          <w:bCs/>
          <w:sz w:val="24"/>
          <w:szCs w:val="24"/>
        </w:rPr>
        <w:t>/</w:t>
      </w:r>
      <w:r w:rsidRPr="000A16E9">
        <w:rPr>
          <w:rFonts w:ascii="Arial" w:hAnsi="Arial" w:cs="Arial"/>
          <w:bCs/>
          <w:sz w:val="24"/>
          <w:szCs w:val="24"/>
        </w:rPr>
        <w:t>2017)</w:t>
      </w:r>
      <w:r w:rsidRPr="000A16E9">
        <w:rPr>
          <w:rFonts w:ascii="Arial" w:hAnsi="Arial" w:cs="Arial"/>
          <w:sz w:val="24"/>
          <w:szCs w:val="24"/>
        </w:rPr>
        <w:t>,</w:t>
      </w:r>
      <w:r w:rsidR="003216A8" w:rsidRPr="000A16E9">
        <w:rPr>
          <w:rFonts w:ascii="Arial" w:hAnsi="Arial" w:cs="Arial"/>
          <w:sz w:val="24"/>
          <w:szCs w:val="24"/>
        </w:rPr>
        <w:t xml:space="preserve"> se admitió a trámite la demanda interpuesta, ordenándose notificar, correr traslado, emplazar y apercibir a la</w:t>
      </w:r>
      <w:r w:rsidR="00CA3565" w:rsidRPr="000A16E9">
        <w:rPr>
          <w:rFonts w:ascii="Arial" w:hAnsi="Arial" w:cs="Arial"/>
          <w:sz w:val="24"/>
          <w:szCs w:val="24"/>
        </w:rPr>
        <w:t>s</w:t>
      </w:r>
      <w:r w:rsidR="003216A8" w:rsidRPr="000A16E9">
        <w:rPr>
          <w:rFonts w:ascii="Arial" w:hAnsi="Arial" w:cs="Arial"/>
          <w:sz w:val="24"/>
          <w:szCs w:val="24"/>
        </w:rPr>
        <w:t xml:space="preserve"> autoridad</w:t>
      </w:r>
      <w:r w:rsidR="00CA3565" w:rsidRPr="000A16E9">
        <w:rPr>
          <w:rFonts w:ascii="Arial" w:hAnsi="Arial" w:cs="Arial"/>
          <w:sz w:val="24"/>
          <w:szCs w:val="24"/>
        </w:rPr>
        <w:t>es</w:t>
      </w:r>
      <w:r w:rsidR="003216A8" w:rsidRPr="000A16E9">
        <w:rPr>
          <w:rFonts w:ascii="Arial" w:hAnsi="Arial" w:cs="Arial"/>
          <w:sz w:val="24"/>
          <w:szCs w:val="24"/>
        </w:rPr>
        <w:t xml:space="preserve"> demandada</w:t>
      </w:r>
      <w:r w:rsidR="00CA3565" w:rsidRPr="000A16E9">
        <w:rPr>
          <w:rFonts w:ascii="Arial" w:hAnsi="Arial" w:cs="Arial"/>
          <w:sz w:val="24"/>
          <w:szCs w:val="24"/>
        </w:rPr>
        <w:t>s</w:t>
      </w:r>
      <w:r w:rsidR="00FE37F0" w:rsidRPr="000A16E9">
        <w:rPr>
          <w:rFonts w:ascii="Arial" w:hAnsi="Arial" w:cs="Arial"/>
          <w:sz w:val="24"/>
          <w:szCs w:val="24"/>
        </w:rPr>
        <w:t>,</w:t>
      </w:r>
      <w:r w:rsidR="00A9059A" w:rsidRPr="000A16E9">
        <w:rPr>
          <w:rFonts w:cs="Arial"/>
          <w:b/>
          <w:sz w:val="24"/>
          <w:szCs w:val="24"/>
        </w:rPr>
        <w:t xml:space="preserve"> **********</w:t>
      </w:r>
      <w:r w:rsidR="00A9059A" w:rsidRPr="000A16E9">
        <w:rPr>
          <w:rFonts w:cs="Arial"/>
          <w:sz w:val="24"/>
          <w:szCs w:val="24"/>
        </w:rPr>
        <w:t>.</w:t>
      </w:r>
      <w:r w:rsidR="00FE37F0" w:rsidRPr="000A16E9">
        <w:rPr>
          <w:rFonts w:ascii="Arial" w:hAnsi="Arial" w:cs="Arial"/>
          <w:b/>
          <w:sz w:val="24"/>
          <w:szCs w:val="24"/>
        </w:rPr>
        <w:t>, POLICÍA VIAL PV-82, ADSCRITO A LA COMISARÍA DE VIALIDAD MUNICIPAL Y RECAUDADOR DE RENTAS DE LA COORDINACIÓN DE FINANZAS Y ADMINISTRACIÓN MUNICIPAL</w:t>
      </w:r>
      <w:r w:rsidR="00FE37F0" w:rsidRPr="000A16E9">
        <w:rPr>
          <w:rFonts w:ascii="Arial" w:hAnsi="Arial" w:cs="Arial"/>
          <w:sz w:val="24"/>
          <w:szCs w:val="24"/>
        </w:rPr>
        <w:t xml:space="preserve">, </w:t>
      </w:r>
      <w:r w:rsidR="00FE37F0" w:rsidRPr="000A16E9">
        <w:rPr>
          <w:rFonts w:ascii="Arial" w:hAnsi="Arial" w:cs="Arial"/>
          <w:b/>
          <w:sz w:val="24"/>
          <w:szCs w:val="24"/>
        </w:rPr>
        <w:t>AMBAS AUTORIDADES DEL MUNICIPIO DE OAXACA DE JUÁREZ, OAXACA</w:t>
      </w:r>
      <w:r w:rsidR="002C5737" w:rsidRPr="000A16E9">
        <w:rPr>
          <w:rFonts w:ascii="Arial" w:hAnsi="Arial" w:cs="Arial"/>
          <w:b/>
          <w:sz w:val="24"/>
          <w:szCs w:val="24"/>
        </w:rPr>
        <w:t xml:space="preserve">, </w:t>
      </w:r>
      <w:r w:rsidR="003216A8" w:rsidRPr="000A16E9">
        <w:rPr>
          <w:rFonts w:ascii="Arial" w:hAnsi="Arial" w:cs="Arial"/>
          <w:sz w:val="24"/>
          <w:szCs w:val="24"/>
        </w:rPr>
        <w:t>para que produjera</w:t>
      </w:r>
      <w:r w:rsidR="00CA3565" w:rsidRPr="000A16E9">
        <w:rPr>
          <w:rFonts w:ascii="Arial" w:hAnsi="Arial" w:cs="Arial"/>
          <w:sz w:val="24"/>
          <w:szCs w:val="24"/>
        </w:rPr>
        <w:t>n</w:t>
      </w:r>
      <w:r w:rsidR="003216A8" w:rsidRPr="000A16E9">
        <w:rPr>
          <w:rFonts w:ascii="Arial" w:hAnsi="Arial" w:cs="Arial"/>
          <w:sz w:val="24"/>
          <w:szCs w:val="24"/>
        </w:rPr>
        <w:t xml:space="preserve"> su contestación en los términos de ley. - - </w:t>
      </w:r>
      <w:r w:rsidR="0080346F" w:rsidRPr="000A16E9">
        <w:rPr>
          <w:rFonts w:ascii="Arial" w:hAnsi="Arial" w:cs="Arial"/>
          <w:sz w:val="24"/>
          <w:szCs w:val="24"/>
        </w:rPr>
        <w:t xml:space="preserve">- - - </w:t>
      </w:r>
    </w:p>
    <w:p w:rsidR="00FE37F0" w:rsidRPr="000A16E9" w:rsidRDefault="00FE37F0" w:rsidP="00DF0277">
      <w:pPr>
        <w:spacing w:line="360" w:lineRule="auto"/>
        <w:jc w:val="both"/>
        <w:rPr>
          <w:rFonts w:ascii="Arial" w:hAnsi="Arial" w:cs="Arial"/>
          <w:sz w:val="24"/>
          <w:szCs w:val="24"/>
        </w:rPr>
      </w:pPr>
    </w:p>
    <w:p w:rsidR="00FE37F0" w:rsidRPr="000A16E9" w:rsidRDefault="00DF0277" w:rsidP="00DF0277">
      <w:pPr>
        <w:spacing w:line="360" w:lineRule="auto"/>
        <w:jc w:val="both"/>
        <w:rPr>
          <w:rFonts w:ascii="Arial" w:hAnsi="Arial" w:cs="Arial"/>
          <w:sz w:val="24"/>
          <w:szCs w:val="24"/>
        </w:rPr>
      </w:pPr>
      <w:r w:rsidRPr="000A16E9">
        <w:rPr>
          <w:rFonts w:ascii="Arial" w:hAnsi="Arial" w:cs="Arial"/>
          <w:sz w:val="24"/>
          <w:szCs w:val="24"/>
        </w:rPr>
        <w:t xml:space="preserve">        </w:t>
      </w:r>
      <w:r w:rsidRPr="000A16E9">
        <w:rPr>
          <w:rFonts w:ascii="Arial" w:hAnsi="Arial" w:cs="Arial"/>
          <w:b/>
          <w:sz w:val="24"/>
          <w:szCs w:val="24"/>
        </w:rPr>
        <w:t xml:space="preserve">TERCERO.- </w:t>
      </w:r>
      <w:r w:rsidRPr="000A16E9">
        <w:rPr>
          <w:rFonts w:ascii="Arial" w:hAnsi="Arial" w:cs="Arial"/>
          <w:sz w:val="24"/>
          <w:szCs w:val="24"/>
        </w:rPr>
        <w:t>Mediante proveíd</w:t>
      </w:r>
      <w:r w:rsidR="00FE37F0" w:rsidRPr="000A16E9">
        <w:rPr>
          <w:rFonts w:ascii="Arial" w:hAnsi="Arial" w:cs="Arial"/>
          <w:sz w:val="24"/>
          <w:szCs w:val="24"/>
        </w:rPr>
        <w:t>o de fecha siete de diciembre</w:t>
      </w:r>
      <w:r w:rsidRPr="000A16E9">
        <w:rPr>
          <w:rFonts w:ascii="Arial" w:hAnsi="Arial" w:cs="Arial"/>
          <w:sz w:val="24"/>
          <w:szCs w:val="24"/>
        </w:rPr>
        <w:t xml:space="preserve"> de dos mil dieci</w:t>
      </w:r>
      <w:r w:rsidR="00FE37F0" w:rsidRPr="000A16E9">
        <w:rPr>
          <w:rFonts w:ascii="Arial" w:hAnsi="Arial" w:cs="Arial"/>
          <w:sz w:val="24"/>
          <w:szCs w:val="24"/>
        </w:rPr>
        <w:t>siete (07/12/2017</w:t>
      </w:r>
      <w:r w:rsidR="00281184" w:rsidRPr="000A16E9">
        <w:rPr>
          <w:rFonts w:ascii="Arial" w:hAnsi="Arial" w:cs="Arial"/>
          <w:sz w:val="24"/>
          <w:szCs w:val="24"/>
        </w:rPr>
        <w:t xml:space="preserve">), </w:t>
      </w:r>
      <w:r w:rsidR="009E2EAB" w:rsidRPr="000A16E9">
        <w:rPr>
          <w:rFonts w:ascii="Arial" w:hAnsi="Arial" w:cs="Arial"/>
          <w:sz w:val="24"/>
          <w:szCs w:val="24"/>
        </w:rPr>
        <w:t xml:space="preserve">se tuvo a las autoridades demandadas, contestando la demanda en tiempo y forma, ordenándose correr traslado a la parte actora para los efectos legales correspondientes. </w:t>
      </w:r>
      <w:r w:rsidR="00551B5A" w:rsidRPr="000A16E9">
        <w:rPr>
          <w:rFonts w:ascii="Arial" w:hAnsi="Arial" w:cs="Arial"/>
          <w:sz w:val="24"/>
          <w:szCs w:val="24"/>
        </w:rPr>
        <w:t>Por último se señaló fecha y hora para la celebraci</w:t>
      </w:r>
      <w:r w:rsidR="00433F89" w:rsidRPr="000A16E9">
        <w:rPr>
          <w:rFonts w:ascii="Arial" w:hAnsi="Arial" w:cs="Arial"/>
          <w:sz w:val="24"/>
          <w:szCs w:val="24"/>
        </w:rPr>
        <w:t xml:space="preserve">ón de la audiencia final. - - - </w:t>
      </w:r>
      <w:r w:rsidR="00551B5A" w:rsidRPr="000A16E9">
        <w:rPr>
          <w:rFonts w:ascii="Arial" w:hAnsi="Arial" w:cs="Arial"/>
          <w:sz w:val="24"/>
          <w:szCs w:val="24"/>
        </w:rPr>
        <w:t xml:space="preserve"> - - - - - - - -</w:t>
      </w:r>
      <w:r w:rsidR="00433F89" w:rsidRPr="000A16E9">
        <w:rPr>
          <w:rFonts w:ascii="Arial" w:hAnsi="Arial" w:cs="Arial"/>
          <w:sz w:val="24"/>
          <w:szCs w:val="24"/>
        </w:rPr>
        <w:t xml:space="preserve"> - - - - </w:t>
      </w:r>
      <w:r w:rsidR="002B3E62" w:rsidRPr="000A16E9">
        <w:rPr>
          <w:rFonts w:ascii="Arial" w:hAnsi="Arial" w:cs="Arial"/>
          <w:sz w:val="24"/>
          <w:szCs w:val="24"/>
        </w:rPr>
        <w:t xml:space="preserve">- - - - - - - </w:t>
      </w:r>
      <w:r w:rsidR="001A50FB" w:rsidRPr="000A16E9">
        <w:rPr>
          <w:rFonts w:ascii="Arial" w:hAnsi="Arial" w:cs="Arial"/>
          <w:sz w:val="24"/>
          <w:szCs w:val="24"/>
        </w:rPr>
        <w:t xml:space="preserve">- - - - </w:t>
      </w:r>
    </w:p>
    <w:p w:rsidR="00FE37F0" w:rsidRPr="000A16E9" w:rsidRDefault="00FE37F0" w:rsidP="00DF0277">
      <w:pPr>
        <w:spacing w:line="360" w:lineRule="auto"/>
        <w:jc w:val="both"/>
        <w:rPr>
          <w:rFonts w:ascii="Arial" w:hAnsi="Arial" w:cs="Arial"/>
          <w:sz w:val="24"/>
          <w:szCs w:val="24"/>
        </w:rPr>
      </w:pPr>
    </w:p>
    <w:p w:rsidR="002B3E62" w:rsidRPr="000A16E9" w:rsidRDefault="00FE37F0" w:rsidP="00DF0277">
      <w:pPr>
        <w:spacing w:line="360" w:lineRule="auto"/>
        <w:jc w:val="both"/>
        <w:rPr>
          <w:rFonts w:ascii="Arial" w:hAnsi="Arial" w:cs="Arial"/>
          <w:sz w:val="24"/>
          <w:szCs w:val="24"/>
        </w:rPr>
      </w:pPr>
      <w:r w:rsidRPr="000A16E9">
        <w:rPr>
          <w:rFonts w:ascii="Arial" w:hAnsi="Arial" w:cs="Arial"/>
          <w:b/>
          <w:sz w:val="24"/>
          <w:szCs w:val="24"/>
        </w:rPr>
        <w:t xml:space="preserve">          </w:t>
      </w:r>
      <w:r w:rsidRPr="000A16E9">
        <w:rPr>
          <w:rFonts w:ascii="Arial" w:hAnsi="Arial" w:cs="Arial"/>
          <w:b/>
          <w:bCs/>
          <w:sz w:val="24"/>
          <w:szCs w:val="24"/>
        </w:rPr>
        <w:t>CUARTO</w:t>
      </w:r>
      <w:r w:rsidRPr="000A16E9">
        <w:rPr>
          <w:rFonts w:ascii="Arial" w:hAnsi="Arial" w:cs="Arial"/>
          <w:bCs/>
          <w:sz w:val="24"/>
          <w:szCs w:val="24"/>
        </w:rPr>
        <w:t xml:space="preserve">.- Por proveído de fecha cinco de marzo de dos mil dieciocho (05/03/2018), toda vez que con fecha treinta de enero de dos mil dieciocho (30/01/2018), se suspendieron los plazos y términos jurisdiccionales que se encontraban corriendo, con motivo del cierre de actividades, y con fecha veintiocho de febrero de dos mil dieciocho (28/02/2018), se declaró el inicio de actividades y se levantó la suspensión de plazos y términos, por lo que al no efectuarse  la Audiencia Final señalada para el día </w:t>
      </w:r>
      <w:r w:rsidRPr="000A16E9">
        <w:rPr>
          <w:rFonts w:ascii="Arial" w:hAnsi="Arial" w:cs="Arial"/>
          <w:sz w:val="24"/>
          <w:szCs w:val="24"/>
        </w:rPr>
        <w:t>doce de febrero de dos mil dieciocho (12/02/2018),</w:t>
      </w:r>
      <w:r w:rsidR="00044F67" w:rsidRPr="000A16E9">
        <w:rPr>
          <w:rFonts w:ascii="Arial" w:hAnsi="Arial" w:cs="Arial"/>
          <w:sz w:val="24"/>
          <w:szCs w:val="24"/>
        </w:rPr>
        <w:t xml:space="preserve"> se</w:t>
      </w:r>
      <w:r w:rsidRPr="000A16E9">
        <w:rPr>
          <w:rFonts w:ascii="Arial" w:hAnsi="Arial" w:cs="Arial"/>
          <w:sz w:val="24"/>
          <w:szCs w:val="24"/>
        </w:rPr>
        <w:t xml:space="preserve"> fijaron las </w:t>
      </w:r>
      <w:r w:rsidRPr="000A16E9">
        <w:rPr>
          <w:rFonts w:ascii="Arial" w:hAnsi="Arial" w:cs="Arial"/>
          <w:b/>
          <w:sz w:val="24"/>
          <w:szCs w:val="24"/>
        </w:rPr>
        <w:t xml:space="preserve">DOCE HORAS DEL DÍA CINCO DE ABRIL DE DOS MIL DIECIOCHO (05/04/2018), </w:t>
      </w:r>
      <w:r w:rsidRPr="000A16E9">
        <w:rPr>
          <w:rFonts w:ascii="Arial" w:hAnsi="Arial" w:cs="Arial"/>
          <w:sz w:val="24"/>
          <w:szCs w:val="24"/>
        </w:rPr>
        <w:t>para la celebración</w:t>
      </w:r>
      <w:r w:rsidR="00044F67" w:rsidRPr="000A16E9">
        <w:rPr>
          <w:rFonts w:ascii="Arial" w:hAnsi="Arial" w:cs="Arial"/>
          <w:sz w:val="24"/>
          <w:szCs w:val="24"/>
        </w:rPr>
        <w:t xml:space="preserve"> de la misma.- - - - - - - </w:t>
      </w:r>
      <w:r w:rsidR="000A16E9" w:rsidRPr="000A16E9">
        <w:rPr>
          <w:rFonts w:ascii="Arial" w:hAnsi="Arial" w:cs="Arial"/>
          <w:sz w:val="24"/>
          <w:szCs w:val="24"/>
        </w:rPr>
        <w:t xml:space="preserve">- - - - - - - - - - - - - - - - - </w:t>
      </w:r>
      <w:r w:rsidR="000A16E9" w:rsidRPr="000A16E9">
        <w:rPr>
          <w:rFonts w:ascii="Arial" w:hAnsi="Arial" w:cs="Arial"/>
          <w:szCs w:val="24"/>
        </w:rPr>
        <w:t xml:space="preserve">- - - - - - - - - - - - - - - - </w:t>
      </w:r>
    </w:p>
    <w:p w:rsidR="00FE37F0" w:rsidRPr="000A16E9" w:rsidRDefault="00FE37F0" w:rsidP="00DF0277">
      <w:pPr>
        <w:spacing w:line="360" w:lineRule="auto"/>
        <w:jc w:val="both"/>
        <w:rPr>
          <w:rFonts w:ascii="Arial" w:hAnsi="Arial" w:cs="Arial"/>
          <w:sz w:val="24"/>
          <w:szCs w:val="24"/>
        </w:rPr>
      </w:pPr>
    </w:p>
    <w:p w:rsidR="00433F89" w:rsidRPr="000A16E9" w:rsidRDefault="00FE37F0" w:rsidP="00F615B6">
      <w:pPr>
        <w:pStyle w:val="corte4fondo"/>
        <w:ind w:right="51" w:firstLine="567"/>
        <w:rPr>
          <w:rFonts w:cs="Arial"/>
          <w:sz w:val="24"/>
          <w:szCs w:val="24"/>
        </w:rPr>
      </w:pPr>
      <w:r w:rsidRPr="000A16E9">
        <w:rPr>
          <w:rFonts w:cs="Arial"/>
          <w:b/>
          <w:bCs/>
          <w:sz w:val="24"/>
          <w:szCs w:val="24"/>
        </w:rPr>
        <w:t xml:space="preserve">  QUINTO</w:t>
      </w:r>
      <w:r w:rsidR="00281184" w:rsidRPr="000A16E9">
        <w:rPr>
          <w:rFonts w:cs="Arial"/>
          <w:bCs/>
          <w:sz w:val="24"/>
          <w:szCs w:val="24"/>
        </w:rPr>
        <w:t>.-</w:t>
      </w:r>
      <w:r w:rsidR="00DF0277" w:rsidRPr="000A16E9">
        <w:rPr>
          <w:rFonts w:cs="Arial"/>
          <w:bCs/>
          <w:sz w:val="24"/>
          <w:szCs w:val="24"/>
        </w:rPr>
        <w:t xml:space="preserve"> </w:t>
      </w:r>
      <w:r w:rsidR="00C4765D" w:rsidRPr="000A16E9">
        <w:rPr>
          <w:rFonts w:cs="Arial"/>
          <w:sz w:val="24"/>
          <w:szCs w:val="24"/>
        </w:rPr>
        <w:t xml:space="preserve">Siendo las  </w:t>
      </w:r>
      <w:r w:rsidRPr="000A16E9">
        <w:rPr>
          <w:rFonts w:cs="Arial"/>
          <w:b/>
          <w:sz w:val="24"/>
          <w:szCs w:val="24"/>
        </w:rPr>
        <w:t xml:space="preserve">DOCE HORAS DEL DÍA CINCO DE ABRIL DE DOS MIL DIECIOCHO (05/04/2018), </w:t>
      </w:r>
      <w:r w:rsidR="00DF0277" w:rsidRPr="000A16E9">
        <w:rPr>
          <w:rFonts w:cs="Arial"/>
          <w:sz w:val="24"/>
          <w:szCs w:val="24"/>
        </w:rPr>
        <w:t xml:space="preserve">se llevó a cabo la Audiencia de Ley, en la que no se presentaron las partes, ni persona alguna que legalmente las representara, asentando la Secretaría de Acuerdos, </w:t>
      </w:r>
      <w:r w:rsidR="00CF7303" w:rsidRPr="000A16E9">
        <w:rPr>
          <w:rFonts w:cs="Arial"/>
          <w:sz w:val="24"/>
          <w:szCs w:val="24"/>
        </w:rPr>
        <w:t>que solo la parte actora interpuso alegatos   a través de su autorizada legal</w:t>
      </w:r>
      <w:r w:rsidR="00300904" w:rsidRPr="000A16E9">
        <w:rPr>
          <w:rFonts w:cs="Arial"/>
          <w:sz w:val="24"/>
          <w:szCs w:val="24"/>
        </w:rPr>
        <w:t>,</w:t>
      </w:r>
      <w:r w:rsidR="00DF0277" w:rsidRPr="000A16E9">
        <w:rPr>
          <w:rFonts w:cs="Arial"/>
          <w:sz w:val="24"/>
          <w:szCs w:val="24"/>
        </w:rPr>
        <w:t xml:space="preserve"> por lo que se citó a las partes oír sentencia dentro del término de ley.- - - </w:t>
      </w:r>
      <w:r w:rsidR="002B3E62" w:rsidRPr="000A16E9">
        <w:rPr>
          <w:rFonts w:cs="Arial"/>
          <w:sz w:val="24"/>
          <w:szCs w:val="24"/>
        </w:rPr>
        <w:t>- - - - - - - - - - - - - - - -</w:t>
      </w:r>
      <w:r w:rsidR="001A50FB" w:rsidRPr="000A16E9">
        <w:rPr>
          <w:rFonts w:cs="Arial"/>
          <w:sz w:val="24"/>
          <w:szCs w:val="24"/>
        </w:rPr>
        <w:t xml:space="preserve"> - - - - </w:t>
      </w:r>
    </w:p>
    <w:p w:rsidR="002B3E62" w:rsidRPr="000A16E9" w:rsidRDefault="002B3E62" w:rsidP="00F615B6">
      <w:pPr>
        <w:pStyle w:val="corte4fondo"/>
        <w:ind w:right="51" w:firstLine="567"/>
        <w:rPr>
          <w:rFonts w:cs="Arial"/>
          <w:bCs/>
          <w:sz w:val="24"/>
          <w:szCs w:val="24"/>
        </w:rPr>
      </w:pPr>
    </w:p>
    <w:p w:rsidR="00DF0277" w:rsidRPr="000A16E9" w:rsidRDefault="00DF0277" w:rsidP="00DF0277">
      <w:pPr>
        <w:spacing w:line="360" w:lineRule="auto"/>
        <w:jc w:val="both"/>
        <w:rPr>
          <w:rFonts w:ascii="Arial" w:hAnsi="Arial" w:cs="Arial"/>
          <w:b/>
          <w:spacing w:val="-3"/>
          <w:sz w:val="24"/>
          <w:szCs w:val="24"/>
          <w:lang w:val="es-ES_tradnl"/>
        </w:rPr>
      </w:pPr>
      <w:r w:rsidRPr="000A16E9">
        <w:rPr>
          <w:rFonts w:ascii="Arial" w:hAnsi="Arial" w:cs="Arial"/>
          <w:b/>
          <w:spacing w:val="-3"/>
          <w:sz w:val="24"/>
          <w:szCs w:val="24"/>
          <w:lang w:val="es-ES_tradnl"/>
        </w:rPr>
        <w:t xml:space="preserve"> </w:t>
      </w:r>
      <w:r w:rsidRPr="000A16E9">
        <w:rPr>
          <w:rFonts w:ascii="Arial" w:hAnsi="Arial" w:cs="Arial"/>
          <w:b/>
          <w:spacing w:val="-3"/>
          <w:sz w:val="24"/>
          <w:szCs w:val="24"/>
          <w:lang w:val="es-ES_tradnl"/>
        </w:rPr>
        <w:tab/>
      </w:r>
      <w:r w:rsidRPr="000A16E9">
        <w:rPr>
          <w:rFonts w:ascii="Arial" w:hAnsi="Arial" w:cs="Arial"/>
          <w:b/>
          <w:spacing w:val="-3"/>
          <w:sz w:val="24"/>
          <w:szCs w:val="24"/>
          <w:lang w:val="es-ES_tradnl"/>
        </w:rPr>
        <w:tab/>
      </w:r>
      <w:r w:rsidRPr="000A16E9">
        <w:rPr>
          <w:rFonts w:ascii="Arial" w:hAnsi="Arial" w:cs="Arial"/>
          <w:b/>
          <w:spacing w:val="-3"/>
          <w:sz w:val="24"/>
          <w:szCs w:val="24"/>
          <w:lang w:val="es-ES_tradnl"/>
        </w:rPr>
        <w:tab/>
      </w:r>
      <w:r w:rsidRPr="000A16E9">
        <w:rPr>
          <w:rFonts w:ascii="Arial" w:hAnsi="Arial" w:cs="Arial"/>
          <w:b/>
          <w:spacing w:val="-3"/>
          <w:sz w:val="24"/>
          <w:szCs w:val="24"/>
          <w:lang w:val="es-ES_tradnl"/>
        </w:rPr>
        <w:tab/>
        <w:t>C O N S I D E R A N D O:</w:t>
      </w:r>
    </w:p>
    <w:p w:rsidR="00DF0277" w:rsidRPr="000A16E9" w:rsidRDefault="00DF0277" w:rsidP="00DF0277">
      <w:pPr>
        <w:spacing w:line="360" w:lineRule="auto"/>
        <w:jc w:val="right"/>
        <w:rPr>
          <w:rFonts w:ascii="Arial" w:hAnsi="Arial" w:cs="Arial"/>
          <w:b/>
          <w:spacing w:val="-3"/>
          <w:sz w:val="24"/>
          <w:szCs w:val="24"/>
          <w:lang w:val="es-ES_tradnl"/>
        </w:rPr>
      </w:pPr>
    </w:p>
    <w:p w:rsidR="00191952" w:rsidRPr="000A16E9" w:rsidRDefault="00DF0277" w:rsidP="00191952">
      <w:pPr>
        <w:spacing w:line="360" w:lineRule="auto"/>
        <w:jc w:val="both"/>
        <w:rPr>
          <w:rFonts w:ascii="Arial" w:hAnsi="Arial" w:cs="Arial"/>
          <w:sz w:val="24"/>
          <w:szCs w:val="24"/>
        </w:rPr>
      </w:pPr>
      <w:r w:rsidRPr="000A16E9">
        <w:rPr>
          <w:rFonts w:ascii="Arial" w:hAnsi="Arial" w:cs="Arial"/>
          <w:b/>
          <w:sz w:val="24"/>
          <w:szCs w:val="24"/>
          <w:lang w:val="es-ES_tradnl"/>
        </w:rPr>
        <w:tab/>
      </w:r>
      <w:r w:rsidRPr="000A16E9">
        <w:rPr>
          <w:rFonts w:ascii="Arial" w:hAnsi="Arial" w:cs="Arial"/>
          <w:b/>
          <w:sz w:val="24"/>
          <w:szCs w:val="24"/>
        </w:rPr>
        <w:t xml:space="preserve">PRIMERO.- </w:t>
      </w:r>
      <w:r w:rsidR="00191952" w:rsidRPr="000A16E9">
        <w:rPr>
          <w:rFonts w:ascii="Arial" w:hAnsi="Arial" w:cs="Arial"/>
          <w:sz w:val="24"/>
          <w:szCs w:val="24"/>
        </w:rPr>
        <w:t>Esta Quinta Sala Unitaria de Primera Instancia del Tribunal de Justicia Administrativa del Estado de Oaxaca, es competente para conocer y resolver el presente juicio</w:t>
      </w:r>
      <w:r w:rsidR="00111830" w:rsidRPr="000A16E9">
        <w:rPr>
          <w:rFonts w:ascii="Arial" w:hAnsi="Arial" w:cs="Arial"/>
          <w:sz w:val="24"/>
          <w:szCs w:val="24"/>
        </w:rPr>
        <w:t>,</w:t>
      </w:r>
      <w:r w:rsidR="00191952" w:rsidRPr="000A16E9">
        <w:rPr>
          <w:rFonts w:ascii="Arial" w:hAnsi="Arial" w:cs="Arial"/>
          <w:sz w:val="24"/>
          <w:szCs w:val="24"/>
        </w:rPr>
        <w:t xml:space="preserve"> con fundamento en el artículo 114 QUATER, primer párrafo, inciso B, de la Constitución Política del Estado Libre y Soberano de Oaxaca; así como en términos de los artículos 146 y </w:t>
      </w:r>
      <w:r w:rsidR="00191952" w:rsidRPr="000A16E9">
        <w:rPr>
          <w:rFonts w:ascii="Arial" w:hAnsi="Arial" w:cs="Arial"/>
          <w:sz w:val="24"/>
          <w:szCs w:val="24"/>
        </w:rPr>
        <w:lastRenderedPageBreak/>
        <w:t>147 de la Ley de Procedimiento y Justicia Administrativa para el Estado de Oaxaca. - - - - - - - - - - - -</w:t>
      </w:r>
      <w:r w:rsidR="000A16E9" w:rsidRPr="000A16E9">
        <w:rPr>
          <w:rFonts w:ascii="Arial" w:hAnsi="Arial" w:cs="Arial"/>
          <w:sz w:val="24"/>
          <w:szCs w:val="24"/>
        </w:rPr>
        <w:t xml:space="preserve"> - - - - - - - - - - - - - - - - - </w:t>
      </w:r>
      <w:r w:rsidR="000A16E9" w:rsidRPr="000A16E9">
        <w:rPr>
          <w:rFonts w:ascii="Arial" w:hAnsi="Arial" w:cs="Arial"/>
          <w:szCs w:val="24"/>
        </w:rPr>
        <w:t xml:space="preserve">- - - - - - - - - - - - - - - - - - </w:t>
      </w:r>
      <w:r w:rsidR="000A16E9" w:rsidRPr="000A16E9">
        <w:rPr>
          <w:rFonts w:ascii="Arial" w:hAnsi="Arial" w:cs="Arial"/>
          <w:sz w:val="24"/>
          <w:szCs w:val="24"/>
        </w:rPr>
        <w:t xml:space="preserve">- - - - - - </w:t>
      </w:r>
    </w:p>
    <w:p w:rsidR="00DF0277" w:rsidRPr="000A16E9" w:rsidRDefault="00DF0277" w:rsidP="00DF0277">
      <w:pPr>
        <w:spacing w:line="360" w:lineRule="auto"/>
        <w:jc w:val="both"/>
        <w:rPr>
          <w:rFonts w:ascii="Arial" w:hAnsi="Arial" w:cs="Arial"/>
          <w:sz w:val="24"/>
          <w:szCs w:val="24"/>
        </w:rPr>
      </w:pPr>
      <w:r w:rsidRPr="000A16E9">
        <w:rPr>
          <w:rFonts w:ascii="Arial" w:hAnsi="Arial" w:cs="Arial"/>
          <w:sz w:val="24"/>
          <w:szCs w:val="24"/>
        </w:rPr>
        <w:t xml:space="preserve"> </w:t>
      </w:r>
    </w:p>
    <w:p w:rsidR="00191952" w:rsidRPr="000A16E9" w:rsidRDefault="00DF0277" w:rsidP="00DF0277">
      <w:pPr>
        <w:spacing w:line="360" w:lineRule="auto"/>
        <w:ind w:right="51" w:firstLine="709"/>
        <w:jc w:val="both"/>
        <w:rPr>
          <w:rFonts w:ascii="Arial" w:hAnsi="Arial" w:cs="Arial"/>
          <w:sz w:val="24"/>
          <w:szCs w:val="24"/>
        </w:rPr>
      </w:pPr>
      <w:r w:rsidRPr="000A16E9">
        <w:rPr>
          <w:rFonts w:ascii="Arial" w:hAnsi="Arial" w:cs="Arial"/>
          <w:b/>
          <w:snapToGrid w:val="0"/>
          <w:sz w:val="24"/>
          <w:szCs w:val="24"/>
        </w:rPr>
        <w:t xml:space="preserve">SEGUNDO.- </w:t>
      </w:r>
      <w:r w:rsidR="00191952" w:rsidRPr="000A16E9">
        <w:rPr>
          <w:rFonts w:ascii="Arial" w:hAnsi="Arial" w:cs="Arial"/>
          <w:sz w:val="24"/>
          <w:szCs w:val="24"/>
        </w:rPr>
        <w:t xml:space="preserve">La personalidad de las partes quedó acreditada en autos, en términos del artículo </w:t>
      </w:r>
      <w:r w:rsidR="00191952" w:rsidRPr="000A16E9">
        <w:rPr>
          <w:rFonts w:ascii="Arial" w:hAnsi="Arial" w:cs="Arial"/>
          <w:snapToGrid w:val="0"/>
          <w:sz w:val="24"/>
          <w:szCs w:val="24"/>
        </w:rPr>
        <w:t>150 y 151 de la Ley de Procedimiento y Justicia Administrativa para el Estado de Oaxaca,</w:t>
      </w:r>
      <w:r w:rsidR="00191952" w:rsidRPr="000A16E9">
        <w:rPr>
          <w:rFonts w:ascii="Arial" w:hAnsi="Arial" w:cs="Arial"/>
          <w:snapToGrid w:val="0"/>
          <w:sz w:val="23"/>
          <w:szCs w:val="23"/>
        </w:rPr>
        <w:t xml:space="preserve"> </w:t>
      </w:r>
      <w:r w:rsidR="00191952" w:rsidRPr="000A16E9">
        <w:rPr>
          <w:rFonts w:ascii="Arial" w:hAnsi="Arial" w:cs="Arial"/>
          <w:sz w:val="24"/>
          <w:szCs w:val="24"/>
        </w:rPr>
        <w:t xml:space="preserve"> ya que la actora promueve por su propio derecho y la</w:t>
      </w:r>
      <w:r w:rsidR="00044F67" w:rsidRPr="000A16E9">
        <w:rPr>
          <w:rFonts w:ascii="Arial" w:hAnsi="Arial" w:cs="Arial"/>
          <w:sz w:val="24"/>
          <w:szCs w:val="24"/>
        </w:rPr>
        <w:t>s</w:t>
      </w:r>
      <w:r w:rsidR="00191952" w:rsidRPr="000A16E9">
        <w:rPr>
          <w:rFonts w:ascii="Arial" w:hAnsi="Arial" w:cs="Arial"/>
          <w:sz w:val="24"/>
          <w:szCs w:val="24"/>
        </w:rPr>
        <w:t xml:space="preserve"> Autoridad</w:t>
      </w:r>
      <w:r w:rsidR="00044F67" w:rsidRPr="000A16E9">
        <w:rPr>
          <w:rFonts w:ascii="Arial" w:hAnsi="Arial" w:cs="Arial"/>
          <w:sz w:val="24"/>
          <w:szCs w:val="24"/>
        </w:rPr>
        <w:t>es</w:t>
      </w:r>
      <w:r w:rsidR="00191952" w:rsidRPr="000A16E9">
        <w:rPr>
          <w:rFonts w:ascii="Arial" w:hAnsi="Arial" w:cs="Arial"/>
          <w:sz w:val="24"/>
          <w:szCs w:val="24"/>
        </w:rPr>
        <w:t xml:space="preserve"> demandada</w:t>
      </w:r>
      <w:r w:rsidR="00044F67" w:rsidRPr="000A16E9">
        <w:rPr>
          <w:rFonts w:ascii="Arial" w:hAnsi="Arial" w:cs="Arial"/>
          <w:sz w:val="24"/>
          <w:szCs w:val="24"/>
        </w:rPr>
        <w:t>s exhibieron</w:t>
      </w:r>
      <w:r w:rsidR="00191952" w:rsidRPr="000A16E9">
        <w:rPr>
          <w:rFonts w:ascii="Arial" w:hAnsi="Arial" w:cs="Arial"/>
          <w:sz w:val="24"/>
          <w:szCs w:val="24"/>
        </w:rPr>
        <w:t xml:space="preserve"> copia debidamente certificada de su nombramiento y protesta de ley, documentales que adquieren valor probatorio pleno en términos del artículo  203 fracción I, de la Ley que rige a este Tribunal,  quedando con ello acreditada la personalidad de las partes dentro del presente juicio.- - - - - - - - </w:t>
      </w:r>
    </w:p>
    <w:p w:rsidR="003827E6" w:rsidRPr="000A16E9" w:rsidRDefault="00191952" w:rsidP="00DF0277">
      <w:pPr>
        <w:spacing w:line="360" w:lineRule="auto"/>
        <w:ind w:right="51" w:firstLine="709"/>
        <w:jc w:val="both"/>
        <w:rPr>
          <w:rFonts w:ascii="Arial" w:hAnsi="Arial" w:cs="Arial"/>
          <w:snapToGrid w:val="0"/>
          <w:sz w:val="24"/>
          <w:szCs w:val="24"/>
        </w:rPr>
      </w:pPr>
      <w:r w:rsidRPr="000A16E9">
        <w:rPr>
          <w:rFonts w:ascii="Arial" w:hAnsi="Arial" w:cs="Arial"/>
          <w:sz w:val="24"/>
          <w:szCs w:val="24"/>
        </w:rPr>
        <w:t xml:space="preserve"> </w:t>
      </w:r>
    </w:p>
    <w:p w:rsidR="00DF258F" w:rsidRPr="000A16E9" w:rsidRDefault="00DF0277" w:rsidP="003827E6">
      <w:pPr>
        <w:spacing w:line="360" w:lineRule="auto"/>
        <w:ind w:firstLine="708"/>
        <w:jc w:val="both"/>
        <w:rPr>
          <w:rFonts w:ascii="Arial" w:hAnsi="Arial" w:cs="Arial"/>
          <w:sz w:val="24"/>
          <w:szCs w:val="24"/>
        </w:rPr>
      </w:pPr>
      <w:r w:rsidRPr="000A16E9">
        <w:rPr>
          <w:rFonts w:ascii="Arial" w:hAnsi="Arial" w:cs="Arial"/>
          <w:b/>
          <w:sz w:val="24"/>
          <w:szCs w:val="24"/>
          <w:lang w:val="es-ES_tradnl"/>
        </w:rPr>
        <w:t xml:space="preserve">TERCERO.- </w:t>
      </w:r>
      <w:r w:rsidRPr="000A16E9">
        <w:rPr>
          <w:rFonts w:ascii="Arial" w:hAnsi="Arial" w:cs="Arial"/>
          <w:sz w:val="24"/>
          <w:szCs w:val="24"/>
          <w:lang w:val="es-ES_tradnl"/>
        </w:rPr>
        <w:t xml:space="preserve"> Previo estudio de fondo del asunto procede analizar, si en la especie se actualiza alguna causal de improcedencia del juicio de nulidad,  que se advierta oficiosamente que impida la resolución del fondo del asunto y debiera  declararse su sobreseimiento</w:t>
      </w:r>
      <w:r w:rsidR="00111830" w:rsidRPr="000A16E9">
        <w:rPr>
          <w:rFonts w:ascii="Arial" w:hAnsi="Arial" w:cs="Arial"/>
          <w:sz w:val="24"/>
          <w:szCs w:val="24"/>
          <w:lang w:val="es-ES_tradnl"/>
        </w:rPr>
        <w:t>,</w:t>
      </w:r>
      <w:r w:rsidRPr="000A16E9">
        <w:rPr>
          <w:rFonts w:ascii="Arial" w:hAnsi="Arial" w:cs="Arial"/>
          <w:sz w:val="24"/>
          <w:szCs w:val="24"/>
          <w:lang w:val="es-ES_tradnl"/>
        </w:rPr>
        <w:t xml:space="preserve"> </w:t>
      </w:r>
      <w:r w:rsidR="00D406D5" w:rsidRPr="000A16E9">
        <w:rPr>
          <w:rFonts w:ascii="Arial" w:hAnsi="Arial" w:cs="Arial"/>
          <w:sz w:val="24"/>
          <w:szCs w:val="24"/>
          <w:lang w:val="es-ES_tradnl"/>
        </w:rPr>
        <w:t>en términos de los artículos 161 y 16</w:t>
      </w:r>
      <w:r w:rsidRPr="000A16E9">
        <w:rPr>
          <w:rFonts w:ascii="Arial" w:hAnsi="Arial" w:cs="Arial"/>
          <w:sz w:val="24"/>
          <w:szCs w:val="24"/>
          <w:lang w:val="es-ES_tradnl"/>
        </w:rPr>
        <w:t>2 de la</w:t>
      </w:r>
      <w:r w:rsidR="00D406D5" w:rsidRPr="000A16E9">
        <w:rPr>
          <w:rFonts w:ascii="Arial" w:hAnsi="Arial" w:cs="Arial"/>
          <w:sz w:val="24"/>
          <w:szCs w:val="24"/>
        </w:rPr>
        <w:t xml:space="preserve"> Ley de Procedimiento</w:t>
      </w:r>
      <w:r w:rsidR="002B3E62" w:rsidRPr="000A16E9">
        <w:rPr>
          <w:rFonts w:ascii="Arial" w:hAnsi="Arial" w:cs="Arial"/>
          <w:sz w:val="24"/>
          <w:szCs w:val="24"/>
        </w:rPr>
        <w:t xml:space="preserve"> y Justicia Administrativa</w:t>
      </w:r>
      <w:r w:rsidR="00D406D5" w:rsidRPr="000A16E9">
        <w:rPr>
          <w:rFonts w:ascii="Arial" w:hAnsi="Arial" w:cs="Arial"/>
          <w:sz w:val="24"/>
          <w:szCs w:val="24"/>
        </w:rPr>
        <w:t xml:space="preserve"> para el Estado de Oaxaca</w:t>
      </w:r>
      <w:r w:rsidRPr="000A16E9">
        <w:rPr>
          <w:rFonts w:ascii="Arial" w:hAnsi="Arial" w:cs="Arial"/>
          <w:sz w:val="24"/>
          <w:szCs w:val="24"/>
          <w:lang w:val="es-ES_tradnl"/>
        </w:rPr>
        <w:t>; esta Quinta Sala Unitaria de Primera Ins</w:t>
      </w:r>
      <w:r w:rsidR="003A0C53" w:rsidRPr="000A16E9">
        <w:rPr>
          <w:rFonts w:ascii="Arial" w:hAnsi="Arial" w:cs="Arial"/>
          <w:sz w:val="24"/>
          <w:szCs w:val="24"/>
          <w:lang w:val="es-ES_tradnl"/>
        </w:rPr>
        <w:t>tancia del Tribunal de Justicia Administrativa  para el</w:t>
      </w:r>
      <w:r w:rsidRPr="000A16E9">
        <w:rPr>
          <w:rFonts w:ascii="Arial" w:hAnsi="Arial" w:cs="Arial"/>
          <w:sz w:val="24"/>
          <w:szCs w:val="24"/>
          <w:lang w:val="es-ES_tradnl"/>
        </w:rPr>
        <w:t xml:space="preserve"> Esta</w:t>
      </w:r>
      <w:r w:rsidR="00F968FE" w:rsidRPr="000A16E9">
        <w:rPr>
          <w:rFonts w:ascii="Arial" w:hAnsi="Arial" w:cs="Arial"/>
          <w:sz w:val="24"/>
          <w:szCs w:val="24"/>
          <w:lang w:val="es-ES_tradnl"/>
        </w:rPr>
        <w:t>do de Oaxaca, advierte que</w:t>
      </w:r>
      <w:r w:rsidR="00C11ADC" w:rsidRPr="000A16E9">
        <w:rPr>
          <w:rFonts w:ascii="Arial" w:hAnsi="Arial" w:cs="Arial"/>
          <w:sz w:val="24"/>
          <w:szCs w:val="24"/>
          <w:lang w:val="es-ES_tradnl"/>
        </w:rPr>
        <w:t xml:space="preserve"> </w:t>
      </w:r>
      <w:r w:rsidRPr="000A16E9">
        <w:rPr>
          <w:rFonts w:ascii="Arial" w:hAnsi="Arial" w:cs="Arial"/>
          <w:sz w:val="24"/>
          <w:szCs w:val="24"/>
          <w:lang w:val="es-ES_tradnl"/>
        </w:rPr>
        <w:t xml:space="preserve"> no se configura alguna causal de improcedencia o sobreseimiento por lo tanto, </w:t>
      </w:r>
      <w:r w:rsidRPr="000A16E9">
        <w:rPr>
          <w:rFonts w:ascii="Arial" w:hAnsi="Arial" w:cs="Arial"/>
          <w:b/>
          <w:sz w:val="24"/>
          <w:szCs w:val="24"/>
          <w:lang w:val="es-ES_tradnl"/>
        </w:rPr>
        <w:t>NO SE SOBRESEE EL PRESENTE JUICIO</w:t>
      </w:r>
      <w:r w:rsidRPr="000A16E9">
        <w:rPr>
          <w:rFonts w:ascii="Arial" w:hAnsi="Arial" w:cs="Arial"/>
          <w:sz w:val="24"/>
          <w:szCs w:val="24"/>
          <w:lang w:val="es-ES_tradnl"/>
        </w:rPr>
        <w:t xml:space="preserve">.- - - - </w:t>
      </w:r>
      <w:r w:rsidR="003A0C53" w:rsidRPr="000A16E9">
        <w:rPr>
          <w:rFonts w:ascii="Arial" w:hAnsi="Arial" w:cs="Arial"/>
          <w:sz w:val="24"/>
          <w:szCs w:val="24"/>
        </w:rPr>
        <w:t xml:space="preserve">- </w:t>
      </w:r>
      <w:r w:rsidR="000A16E9" w:rsidRPr="000A16E9">
        <w:rPr>
          <w:rFonts w:ascii="Arial" w:hAnsi="Arial" w:cs="Arial"/>
          <w:sz w:val="24"/>
          <w:szCs w:val="24"/>
        </w:rPr>
        <w:t xml:space="preserve">- - - - - - - - - - - - - - - - - </w:t>
      </w:r>
      <w:r w:rsidR="000A16E9" w:rsidRPr="000A16E9">
        <w:rPr>
          <w:rFonts w:ascii="Arial" w:hAnsi="Arial" w:cs="Arial"/>
          <w:szCs w:val="24"/>
        </w:rPr>
        <w:t xml:space="preserve">- - - - - </w:t>
      </w:r>
    </w:p>
    <w:p w:rsidR="003827E6" w:rsidRPr="000A16E9" w:rsidRDefault="003827E6" w:rsidP="003827E6">
      <w:pPr>
        <w:spacing w:line="360" w:lineRule="auto"/>
        <w:ind w:firstLine="708"/>
        <w:jc w:val="both"/>
        <w:rPr>
          <w:rFonts w:ascii="Arial" w:hAnsi="Arial" w:cs="Arial"/>
          <w:sz w:val="24"/>
          <w:szCs w:val="24"/>
        </w:rPr>
      </w:pPr>
    </w:p>
    <w:p w:rsidR="00DF0277" w:rsidRPr="000A16E9" w:rsidRDefault="00DF0277" w:rsidP="00DF0277">
      <w:pPr>
        <w:spacing w:line="360" w:lineRule="auto"/>
        <w:jc w:val="both"/>
        <w:rPr>
          <w:rFonts w:ascii="Arial" w:hAnsi="Arial" w:cs="Arial"/>
          <w:sz w:val="24"/>
          <w:szCs w:val="24"/>
        </w:rPr>
      </w:pPr>
      <w:r w:rsidRPr="000A16E9">
        <w:rPr>
          <w:rFonts w:ascii="Arial" w:hAnsi="Arial" w:cs="Arial"/>
          <w:sz w:val="24"/>
          <w:szCs w:val="24"/>
        </w:rPr>
        <w:t xml:space="preserve">          </w:t>
      </w:r>
      <w:r w:rsidRPr="000A16E9">
        <w:rPr>
          <w:rFonts w:ascii="Arial" w:hAnsi="Arial" w:cs="Arial"/>
          <w:b/>
          <w:sz w:val="24"/>
          <w:szCs w:val="24"/>
        </w:rPr>
        <w:t>CUARTO</w:t>
      </w:r>
      <w:r w:rsidRPr="000A16E9">
        <w:rPr>
          <w:rFonts w:ascii="Arial" w:hAnsi="Arial" w:cs="Arial"/>
          <w:sz w:val="24"/>
          <w:szCs w:val="24"/>
        </w:rPr>
        <w:t>. -La Litis en el presente asunto consiste en determinar la legalidad o ilegalidad del acto impugnado, señalado en el resul</w:t>
      </w:r>
      <w:r w:rsidR="00300904" w:rsidRPr="000A16E9">
        <w:rPr>
          <w:rFonts w:ascii="Arial" w:hAnsi="Arial" w:cs="Arial"/>
          <w:sz w:val="24"/>
          <w:szCs w:val="24"/>
        </w:rPr>
        <w:t>tando pri</w:t>
      </w:r>
      <w:r w:rsidR="00C11ADC" w:rsidRPr="000A16E9">
        <w:rPr>
          <w:rFonts w:ascii="Arial" w:hAnsi="Arial" w:cs="Arial"/>
          <w:sz w:val="24"/>
          <w:szCs w:val="24"/>
        </w:rPr>
        <w:t>mero de esta sentencia</w:t>
      </w:r>
      <w:r w:rsidR="00896517" w:rsidRPr="000A16E9">
        <w:rPr>
          <w:rFonts w:ascii="Arial" w:hAnsi="Arial" w:cs="Arial"/>
          <w:sz w:val="24"/>
          <w:szCs w:val="24"/>
        </w:rPr>
        <w:t xml:space="preserve">. El </w:t>
      </w:r>
      <w:r w:rsidRPr="000A16E9">
        <w:rPr>
          <w:rFonts w:ascii="Arial" w:hAnsi="Arial" w:cs="Arial"/>
          <w:sz w:val="24"/>
          <w:szCs w:val="24"/>
        </w:rPr>
        <w:t>actor</w:t>
      </w:r>
      <w:r w:rsidR="00896517" w:rsidRPr="000A16E9">
        <w:rPr>
          <w:rFonts w:cs="Arial"/>
          <w:b/>
          <w:sz w:val="24"/>
          <w:szCs w:val="24"/>
        </w:rPr>
        <w:t xml:space="preserve"> </w:t>
      </w:r>
      <w:r w:rsidR="00A9059A" w:rsidRPr="000A16E9">
        <w:rPr>
          <w:rFonts w:cs="Arial"/>
          <w:b/>
          <w:sz w:val="24"/>
          <w:szCs w:val="24"/>
        </w:rPr>
        <w:t xml:space="preserve"> **********</w:t>
      </w:r>
      <w:r w:rsidR="00A9059A" w:rsidRPr="000A16E9">
        <w:rPr>
          <w:rFonts w:cs="Arial"/>
          <w:sz w:val="24"/>
          <w:szCs w:val="24"/>
        </w:rPr>
        <w:t>.</w:t>
      </w:r>
      <w:r w:rsidR="00896517" w:rsidRPr="000A16E9">
        <w:rPr>
          <w:rFonts w:cs="Arial"/>
          <w:b/>
          <w:sz w:val="24"/>
          <w:szCs w:val="24"/>
        </w:rPr>
        <w:t>,</w:t>
      </w:r>
      <w:r w:rsidR="00551B5A" w:rsidRPr="000A16E9">
        <w:rPr>
          <w:rFonts w:ascii="Arial" w:hAnsi="Arial" w:cs="Arial"/>
          <w:b/>
          <w:sz w:val="24"/>
          <w:szCs w:val="24"/>
        </w:rPr>
        <w:t xml:space="preserve"> </w:t>
      </w:r>
      <w:r w:rsidRPr="000A16E9">
        <w:rPr>
          <w:rFonts w:ascii="Arial" w:hAnsi="Arial" w:cs="Arial"/>
          <w:sz w:val="24"/>
          <w:szCs w:val="24"/>
        </w:rPr>
        <w:t>demandó la nulidad del acta de infracción con número de folio</w:t>
      </w:r>
      <w:r w:rsidR="00E17135" w:rsidRPr="000A16E9">
        <w:rPr>
          <w:rFonts w:ascii="Arial" w:hAnsi="Arial" w:cs="Arial"/>
          <w:sz w:val="24"/>
          <w:szCs w:val="24"/>
        </w:rPr>
        <w:t xml:space="preserve"> </w:t>
      </w:r>
      <w:r w:rsidR="002A5A67" w:rsidRPr="000A16E9">
        <w:rPr>
          <w:rFonts w:ascii="Arial" w:hAnsi="Arial" w:cs="Arial"/>
          <w:sz w:val="24"/>
          <w:szCs w:val="24"/>
        </w:rPr>
        <w:t xml:space="preserve"> </w:t>
      </w:r>
      <w:r w:rsidR="00A9059A" w:rsidRPr="000A16E9">
        <w:rPr>
          <w:rFonts w:cs="Arial"/>
          <w:b/>
          <w:sz w:val="24"/>
          <w:szCs w:val="24"/>
        </w:rPr>
        <w:t xml:space="preserve"> **********</w:t>
      </w:r>
      <w:r w:rsidR="00A9059A" w:rsidRPr="000A16E9">
        <w:rPr>
          <w:rFonts w:cs="Arial"/>
          <w:sz w:val="24"/>
          <w:szCs w:val="24"/>
        </w:rPr>
        <w:t>.</w:t>
      </w:r>
      <w:r w:rsidR="00A9059A" w:rsidRPr="000A16E9">
        <w:rPr>
          <w:rFonts w:ascii="Arial" w:hAnsi="Arial" w:cs="Arial"/>
          <w:sz w:val="24"/>
          <w:szCs w:val="24"/>
        </w:rPr>
        <w:t xml:space="preserve"> </w:t>
      </w:r>
      <w:r w:rsidR="00896517" w:rsidRPr="000A16E9">
        <w:rPr>
          <w:rFonts w:ascii="Arial" w:hAnsi="Arial" w:cs="Arial"/>
          <w:b/>
          <w:sz w:val="24"/>
          <w:szCs w:val="24"/>
        </w:rPr>
        <w:t xml:space="preserve"> de fecha veintiséis de octubre de dos mil diecisiete (26/10/2017)</w:t>
      </w:r>
      <w:r w:rsidR="003A0C53" w:rsidRPr="000A16E9">
        <w:rPr>
          <w:rFonts w:ascii="Arial" w:hAnsi="Arial" w:cs="Arial"/>
          <w:sz w:val="24"/>
          <w:szCs w:val="24"/>
        </w:rPr>
        <w:t>,</w:t>
      </w:r>
      <w:r w:rsidR="002A5A67" w:rsidRPr="000A16E9">
        <w:rPr>
          <w:rFonts w:ascii="Arial" w:hAnsi="Arial" w:cs="Arial"/>
          <w:sz w:val="24"/>
          <w:szCs w:val="24"/>
        </w:rPr>
        <w:t xml:space="preserve"> </w:t>
      </w:r>
      <w:r w:rsidRPr="000A16E9">
        <w:rPr>
          <w:rFonts w:ascii="Arial" w:hAnsi="Arial" w:cs="Arial"/>
          <w:sz w:val="24"/>
          <w:szCs w:val="24"/>
        </w:rPr>
        <w:t>y en consecuen</w:t>
      </w:r>
      <w:r w:rsidR="001B67CB" w:rsidRPr="000A16E9">
        <w:rPr>
          <w:rFonts w:ascii="Arial" w:hAnsi="Arial" w:cs="Arial"/>
          <w:sz w:val="24"/>
          <w:szCs w:val="24"/>
        </w:rPr>
        <w:t>cia la</w:t>
      </w:r>
      <w:r w:rsidR="003B6903" w:rsidRPr="000A16E9">
        <w:rPr>
          <w:rFonts w:ascii="Arial" w:hAnsi="Arial" w:cs="Arial"/>
          <w:sz w:val="24"/>
          <w:szCs w:val="24"/>
        </w:rPr>
        <w:t xml:space="preserve"> devolución de la</w:t>
      </w:r>
      <w:r w:rsidR="00551B5A" w:rsidRPr="000A16E9">
        <w:rPr>
          <w:rFonts w:ascii="Arial" w:hAnsi="Arial" w:cs="Arial"/>
          <w:sz w:val="24"/>
          <w:szCs w:val="24"/>
        </w:rPr>
        <w:t xml:space="preserve"> </w:t>
      </w:r>
      <w:r w:rsidR="003A0C53" w:rsidRPr="000A16E9">
        <w:rPr>
          <w:rFonts w:ascii="Arial" w:hAnsi="Arial" w:cs="Arial"/>
          <w:sz w:val="24"/>
          <w:szCs w:val="24"/>
        </w:rPr>
        <w:t>cantidad que ampara el recibo oficial  con  número de folio</w:t>
      </w:r>
      <w:r w:rsidR="00896517" w:rsidRPr="000A16E9">
        <w:rPr>
          <w:rFonts w:ascii="Arial" w:hAnsi="Arial" w:cs="Arial"/>
          <w:sz w:val="24"/>
          <w:szCs w:val="24"/>
        </w:rPr>
        <w:t xml:space="preserve"> </w:t>
      </w:r>
      <w:r w:rsidR="00A9059A" w:rsidRPr="000A16E9">
        <w:rPr>
          <w:rFonts w:cs="Arial"/>
          <w:b/>
          <w:sz w:val="24"/>
          <w:szCs w:val="24"/>
        </w:rPr>
        <w:t xml:space="preserve"> **********</w:t>
      </w:r>
      <w:r w:rsidR="00A9059A" w:rsidRPr="000A16E9">
        <w:rPr>
          <w:rFonts w:cs="Arial"/>
          <w:sz w:val="24"/>
          <w:szCs w:val="24"/>
        </w:rPr>
        <w:t>.</w:t>
      </w:r>
      <w:r w:rsidR="00A9059A" w:rsidRPr="000A16E9">
        <w:rPr>
          <w:rFonts w:ascii="Arial" w:hAnsi="Arial" w:cs="Arial"/>
          <w:sz w:val="24"/>
          <w:szCs w:val="24"/>
        </w:rPr>
        <w:t xml:space="preserve"> </w:t>
      </w:r>
      <w:r w:rsidR="00896517" w:rsidRPr="000A16E9">
        <w:rPr>
          <w:rFonts w:ascii="Arial" w:hAnsi="Arial" w:cs="Arial"/>
          <w:sz w:val="24"/>
          <w:szCs w:val="24"/>
        </w:rPr>
        <w:t xml:space="preserve"> datado el treinta de octubre de dos mil diecisiete (30/10/2017), por la cantidad de $1,691.00 (Un mil seiscientos noventa y un pesos 00/100 moneda nacional), el cual fue pagado a la Recaudación de Rentas dependiente de la Coordinación de Finanzas y Administración del Municipio de Oaxaca de Juárez, Oaxaca</w:t>
      </w:r>
      <w:r w:rsidR="003A0C53" w:rsidRPr="000A16E9">
        <w:rPr>
          <w:rFonts w:ascii="Arial" w:hAnsi="Arial" w:cs="Arial"/>
          <w:sz w:val="24"/>
          <w:szCs w:val="24"/>
        </w:rPr>
        <w:t xml:space="preserve">,  al contravenir lo dispuesto en la fracción </w:t>
      </w:r>
      <w:r w:rsidRPr="000A16E9">
        <w:rPr>
          <w:rFonts w:ascii="Arial" w:hAnsi="Arial" w:cs="Arial"/>
          <w:sz w:val="24"/>
          <w:szCs w:val="24"/>
        </w:rPr>
        <w:t xml:space="preserve">V, del artículo </w:t>
      </w:r>
      <w:r w:rsidR="00171222" w:rsidRPr="000A16E9">
        <w:rPr>
          <w:rFonts w:ascii="Arial" w:hAnsi="Arial" w:cs="Arial"/>
          <w:sz w:val="24"/>
          <w:szCs w:val="24"/>
        </w:rPr>
        <w:t>1</w:t>
      </w:r>
      <w:r w:rsidRPr="000A16E9">
        <w:rPr>
          <w:rFonts w:ascii="Arial" w:hAnsi="Arial" w:cs="Arial"/>
          <w:sz w:val="24"/>
          <w:szCs w:val="24"/>
        </w:rPr>
        <w:t>7, de la Ley de</w:t>
      </w:r>
      <w:r w:rsidR="00EA20ED" w:rsidRPr="000A16E9">
        <w:rPr>
          <w:rFonts w:ascii="Arial" w:hAnsi="Arial" w:cs="Arial"/>
          <w:sz w:val="24"/>
          <w:szCs w:val="24"/>
        </w:rPr>
        <w:t xml:space="preserve"> Procedimiento </w:t>
      </w:r>
      <w:r w:rsidR="002B3E62" w:rsidRPr="000A16E9">
        <w:rPr>
          <w:rFonts w:ascii="Arial" w:hAnsi="Arial" w:cs="Arial"/>
          <w:sz w:val="24"/>
          <w:szCs w:val="24"/>
        </w:rPr>
        <w:t>y Justicia Administrativa</w:t>
      </w:r>
      <w:r w:rsidR="00EA20ED" w:rsidRPr="000A16E9">
        <w:rPr>
          <w:rFonts w:ascii="Arial" w:hAnsi="Arial" w:cs="Arial"/>
          <w:sz w:val="24"/>
          <w:szCs w:val="24"/>
        </w:rPr>
        <w:t xml:space="preserve">  </w:t>
      </w:r>
      <w:r w:rsidRPr="000A16E9">
        <w:rPr>
          <w:rFonts w:ascii="Arial" w:hAnsi="Arial" w:cs="Arial"/>
          <w:sz w:val="24"/>
          <w:szCs w:val="24"/>
        </w:rPr>
        <w:t xml:space="preserve"> para el Estado de  Oaxac</w:t>
      </w:r>
      <w:r w:rsidR="00E17135" w:rsidRPr="000A16E9">
        <w:rPr>
          <w:rFonts w:ascii="Arial" w:hAnsi="Arial" w:cs="Arial"/>
          <w:sz w:val="24"/>
          <w:szCs w:val="24"/>
        </w:rPr>
        <w:t xml:space="preserve">a. </w:t>
      </w:r>
    </w:p>
    <w:p w:rsidR="00DF0277" w:rsidRPr="000A16E9" w:rsidRDefault="00DF0277" w:rsidP="00DF0277">
      <w:pPr>
        <w:spacing w:line="360" w:lineRule="auto"/>
        <w:jc w:val="both"/>
        <w:rPr>
          <w:rFonts w:ascii="Arial" w:hAnsi="Arial" w:cs="Arial"/>
          <w:sz w:val="24"/>
          <w:szCs w:val="24"/>
        </w:rPr>
      </w:pPr>
    </w:p>
    <w:p w:rsidR="00DF0277" w:rsidRPr="000A16E9" w:rsidRDefault="00DF0277" w:rsidP="00DF0277">
      <w:pPr>
        <w:pStyle w:val="corte4fondo"/>
        <w:ind w:right="51" w:firstLine="0"/>
        <w:rPr>
          <w:rFonts w:cs="Arial"/>
          <w:sz w:val="24"/>
          <w:szCs w:val="24"/>
        </w:rPr>
      </w:pPr>
      <w:r w:rsidRPr="000A16E9">
        <w:rPr>
          <w:rFonts w:cs="Arial"/>
          <w:sz w:val="24"/>
          <w:szCs w:val="24"/>
        </w:rPr>
        <w:t xml:space="preserve">          Ahora bien, esta Quinta Sala Unitaria de Primera Instancia del Tribunal </w:t>
      </w:r>
      <w:r w:rsidR="003A0C53" w:rsidRPr="000A16E9">
        <w:rPr>
          <w:rFonts w:cs="Arial"/>
          <w:sz w:val="24"/>
          <w:szCs w:val="24"/>
        </w:rPr>
        <w:t xml:space="preserve">de Justicia Administrativa para el </w:t>
      </w:r>
      <w:r w:rsidRPr="000A16E9">
        <w:rPr>
          <w:rFonts w:cs="Arial"/>
          <w:sz w:val="24"/>
          <w:szCs w:val="24"/>
        </w:rPr>
        <w:t>Estado de Oaxaca,  procede al estudio de los conceptos de</w:t>
      </w:r>
      <w:r w:rsidR="003A0C53" w:rsidRPr="000A16E9">
        <w:rPr>
          <w:rFonts w:cs="Arial"/>
          <w:sz w:val="24"/>
          <w:szCs w:val="24"/>
        </w:rPr>
        <w:t xml:space="preserve"> imp</w:t>
      </w:r>
      <w:r w:rsidR="00896517" w:rsidRPr="000A16E9">
        <w:rPr>
          <w:rFonts w:cs="Arial"/>
          <w:sz w:val="24"/>
          <w:szCs w:val="24"/>
        </w:rPr>
        <w:t>ugnación hechos valer por el</w:t>
      </w:r>
      <w:r w:rsidRPr="000A16E9">
        <w:rPr>
          <w:rFonts w:cs="Arial"/>
          <w:sz w:val="24"/>
          <w:szCs w:val="24"/>
        </w:rPr>
        <w:t xml:space="preserve"> actor</w:t>
      </w:r>
      <w:r w:rsidR="00C11ADC" w:rsidRPr="000A16E9">
        <w:rPr>
          <w:rFonts w:cs="Arial"/>
          <w:sz w:val="24"/>
          <w:szCs w:val="24"/>
        </w:rPr>
        <w:t xml:space="preserve"> y al análisis </w:t>
      </w:r>
      <w:r w:rsidRPr="000A16E9">
        <w:rPr>
          <w:rFonts w:cs="Arial"/>
          <w:sz w:val="24"/>
          <w:szCs w:val="24"/>
        </w:rPr>
        <w:t>del acta de infracción impugnada con número de folio</w:t>
      </w:r>
      <w:r w:rsidR="00870385" w:rsidRPr="000A16E9">
        <w:rPr>
          <w:rFonts w:cs="Arial"/>
          <w:sz w:val="24"/>
          <w:szCs w:val="24"/>
        </w:rPr>
        <w:t xml:space="preserve"> </w:t>
      </w:r>
      <w:r w:rsidR="00A9059A" w:rsidRPr="000A16E9">
        <w:rPr>
          <w:rFonts w:cs="Arial"/>
          <w:b/>
          <w:sz w:val="24"/>
          <w:szCs w:val="24"/>
        </w:rPr>
        <w:t xml:space="preserve"> **********</w:t>
      </w:r>
      <w:r w:rsidR="00A9059A" w:rsidRPr="000A16E9">
        <w:rPr>
          <w:rFonts w:cs="Arial"/>
          <w:sz w:val="24"/>
          <w:szCs w:val="24"/>
        </w:rPr>
        <w:t xml:space="preserve">. </w:t>
      </w:r>
      <w:r w:rsidR="00896517" w:rsidRPr="000A16E9">
        <w:rPr>
          <w:rFonts w:cs="Arial"/>
          <w:b/>
          <w:sz w:val="24"/>
          <w:szCs w:val="24"/>
        </w:rPr>
        <w:t xml:space="preserve"> de fecha veintiséis </w:t>
      </w:r>
      <w:r w:rsidR="00896517" w:rsidRPr="000A16E9">
        <w:rPr>
          <w:rFonts w:cs="Arial"/>
          <w:b/>
          <w:sz w:val="24"/>
          <w:szCs w:val="24"/>
        </w:rPr>
        <w:lastRenderedPageBreak/>
        <w:t>de octubre de dos mil diecisiete (26/10/2017)</w:t>
      </w:r>
      <w:r w:rsidR="00896517" w:rsidRPr="000A16E9">
        <w:rPr>
          <w:rFonts w:cs="Arial"/>
          <w:sz w:val="24"/>
          <w:szCs w:val="24"/>
        </w:rPr>
        <w:t xml:space="preserve">, </w:t>
      </w:r>
      <w:r w:rsidR="001B67CB" w:rsidRPr="000A16E9">
        <w:rPr>
          <w:rFonts w:cs="Arial"/>
          <w:sz w:val="24"/>
          <w:szCs w:val="24"/>
        </w:rPr>
        <w:t xml:space="preserve"> </w:t>
      </w:r>
      <w:r w:rsidRPr="000A16E9">
        <w:rPr>
          <w:rFonts w:cs="Arial"/>
          <w:sz w:val="24"/>
          <w:szCs w:val="24"/>
        </w:rPr>
        <w:t>a la cual se le confi</w:t>
      </w:r>
      <w:r w:rsidR="007A7375" w:rsidRPr="000A16E9">
        <w:rPr>
          <w:rFonts w:cs="Arial"/>
          <w:sz w:val="24"/>
          <w:szCs w:val="24"/>
        </w:rPr>
        <w:t xml:space="preserve">ere pleno valor probatorio </w:t>
      </w:r>
      <w:r w:rsidRPr="000A16E9">
        <w:rPr>
          <w:rFonts w:cs="Arial"/>
          <w:sz w:val="24"/>
          <w:szCs w:val="24"/>
        </w:rPr>
        <w:t xml:space="preserve"> al haber sido expedida por funcionario público en ejercicio de sus funciones, en términos del artículo </w:t>
      </w:r>
      <w:r w:rsidR="00181B0E" w:rsidRPr="000A16E9">
        <w:rPr>
          <w:rFonts w:cs="Arial"/>
          <w:sz w:val="24"/>
          <w:szCs w:val="24"/>
        </w:rPr>
        <w:t>20</w:t>
      </w:r>
      <w:r w:rsidRPr="000A16E9">
        <w:rPr>
          <w:rFonts w:cs="Arial"/>
          <w:sz w:val="24"/>
          <w:szCs w:val="24"/>
        </w:rPr>
        <w:t xml:space="preserve">3 fracción I, de la Ley que rige a este Tribunal.  </w:t>
      </w:r>
    </w:p>
    <w:p w:rsidR="00DF0277" w:rsidRPr="000A16E9" w:rsidRDefault="00DF0277" w:rsidP="00DF0277">
      <w:pPr>
        <w:pStyle w:val="corte4fondo"/>
        <w:ind w:right="51" w:firstLine="0"/>
        <w:rPr>
          <w:rFonts w:cs="Arial"/>
          <w:sz w:val="24"/>
          <w:szCs w:val="24"/>
        </w:rPr>
      </w:pPr>
      <w:r w:rsidRPr="000A16E9">
        <w:rPr>
          <w:rFonts w:cs="Arial"/>
          <w:sz w:val="24"/>
          <w:szCs w:val="24"/>
        </w:rPr>
        <w:t xml:space="preserve"> </w:t>
      </w:r>
    </w:p>
    <w:p w:rsidR="00DF0277" w:rsidRPr="000A16E9" w:rsidRDefault="00C11ADC" w:rsidP="00DF0277">
      <w:pPr>
        <w:pStyle w:val="corte4fondo"/>
        <w:ind w:right="51" w:firstLine="0"/>
        <w:rPr>
          <w:rFonts w:cs="Arial"/>
          <w:sz w:val="24"/>
          <w:szCs w:val="24"/>
        </w:rPr>
      </w:pPr>
      <w:r w:rsidRPr="000A16E9">
        <w:rPr>
          <w:rFonts w:cs="Arial"/>
          <w:sz w:val="24"/>
          <w:szCs w:val="24"/>
        </w:rPr>
        <w:t xml:space="preserve">          Así tenemos que la</w:t>
      </w:r>
      <w:r w:rsidR="00DF0277" w:rsidRPr="000A16E9">
        <w:rPr>
          <w:rFonts w:cs="Arial"/>
          <w:sz w:val="24"/>
          <w:szCs w:val="24"/>
        </w:rPr>
        <w:t xml:space="preserve"> acta en cita se advierte que la autoridad demandada en la parte relativa a </w:t>
      </w:r>
      <w:r w:rsidR="00DF0277" w:rsidRPr="000A16E9">
        <w:rPr>
          <w:rFonts w:cs="Arial"/>
          <w:b/>
          <w:sz w:val="24"/>
          <w:szCs w:val="24"/>
        </w:rPr>
        <w:t xml:space="preserve">MOTIVACIÓN: </w:t>
      </w:r>
      <w:r w:rsidR="00896517" w:rsidRPr="000A16E9">
        <w:rPr>
          <w:rFonts w:cs="Arial"/>
          <w:sz w:val="24"/>
          <w:szCs w:val="24"/>
        </w:rPr>
        <w:t>artículo 59 fracción I inciso d.</w:t>
      </w:r>
      <w:r w:rsidR="00DF0277" w:rsidRPr="000A16E9">
        <w:rPr>
          <w:rFonts w:cs="Arial"/>
          <w:sz w:val="24"/>
          <w:szCs w:val="24"/>
        </w:rPr>
        <w:t xml:space="preserve"> En cuanto a  </w:t>
      </w:r>
      <w:r w:rsidR="00DF0277" w:rsidRPr="000A16E9">
        <w:rPr>
          <w:rFonts w:cs="Arial"/>
          <w:b/>
          <w:sz w:val="24"/>
          <w:szCs w:val="24"/>
        </w:rPr>
        <w:t xml:space="preserve">FUNDAMENTACIÓN: </w:t>
      </w:r>
      <w:bookmarkStart w:id="1" w:name="_Hlk489381289"/>
      <w:r w:rsidR="00896517" w:rsidRPr="000A16E9">
        <w:rPr>
          <w:rFonts w:cs="Arial"/>
          <w:sz w:val="24"/>
          <w:szCs w:val="24"/>
        </w:rPr>
        <w:t>artículo 137,</w:t>
      </w:r>
      <w:r w:rsidR="00853C3C" w:rsidRPr="000A16E9">
        <w:rPr>
          <w:rFonts w:cs="Arial"/>
          <w:sz w:val="24"/>
          <w:szCs w:val="24"/>
        </w:rPr>
        <w:t xml:space="preserve"> </w:t>
      </w:r>
      <w:r w:rsidR="0052006F" w:rsidRPr="000A16E9">
        <w:rPr>
          <w:rFonts w:cs="Arial"/>
          <w:sz w:val="24"/>
          <w:szCs w:val="24"/>
        </w:rPr>
        <w:t xml:space="preserve"> del Reglamento de Vialidad para el Municipio de Oaxaca de Juárez, en relación a los artículo 32 fracción VI y 201 fracciones V, IX, X, XI, de la Ley de Ingresos del Municipio de Oaxaca de Juárez,  para el ejercicio fiscal vigente.</w:t>
      </w:r>
      <w:r w:rsidR="00433F89" w:rsidRPr="000A16E9">
        <w:rPr>
          <w:rFonts w:cs="Arial"/>
          <w:sz w:val="24"/>
          <w:szCs w:val="24"/>
        </w:rPr>
        <w:t xml:space="preserve"> Dentro de las </w:t>
      </w:r>
      <w:r w:rsidR="00433F89" w:rsidRPr="000A16E9">
        <w:rPr>
          <w:rFonts w:cs="Arial"/>
          <w:b/>
          <w:sz w:val="24"/>
          <w:szCs w:val="24"/>
        </w:rPr>
        <w:t xml:space="preserve">OBSERVACIONES: </w:t>
      </w:r>
      <w:r w:rsidR="00896517" w:rsidRPr="000A16E9">
        <w:rPr>
          <w:rFonts w:cs="Arial"/>
          <w:sz w:val="24"/>
          <w:szCs w:val="24"/>
        </w:rPr>
        <w:t>no realizó pronunciamiento alguno.</w:t>
      </w:r>
    </w:p>
    <w:p w:rsidR="0052006F" w:rsidRPr="000A16E9" w:rsidRDefault="0052006F" w:rsidP="00DF0277">
      <w:pPr>
        <w:pStyle w:val="corte4fondo"/>
        <w:ind w:right="51" w:firstLine="0"/>
        <w:rPr>
          <w:rFonts w:cs="Arial"/>
          <w:sz w:val="24"/>
          <w:szCs w:val="24"/>
        </w:rPr>
      </w:pPr>
    </w:p>
    <w:p w:rsidR="001B67CB" w:rsidRPr="000A16E9" w:rsidRDefault="00DC7D32" w:rsidP="001B67CB">
      <w:pPr>
        <w:pStyle w:val="corte4fondo"/>
        <w:ind w:right="51" w:firstLine="0"/>
        <w:rPr>
          <w:rFonts w:cs="Arial"/>
          <w:sz w:val="24"/>
          <w:szCs w:val="24"/>
        </w:rPr>
      </w:pPr>
      <w:r w:rsidRPr="000A16E9">
        <w:rPr>
          <w:rFonts w:cs="Arial"/>
          <w:sz w:val="24"/>
          <w:szCs w:val="24"/>
        </w:rPr>
        <w:t xml:space="preserve">           </w:t>
      </w:r>
      <w:r w:rsidR="00DF0277" w:rsidRPr="000A16E9">
        <w:rPr>
          <w:rFonts w:cs="Arial"/>
          <w:sz w:val="24"/>
          <w:szCs w:val="24"/>
        </w:rPr>
        <w:t xml:space="preserve"> </w:t>
      </w:r>
      <w:bookmarkEnd w:id="1"/>
      <w:r w:rsidR="001B67CB" w:rsidRPr="000A16E9">
        <w:rPr>
          <w:rFonts w:cs="Arial"/>
          <w:sz w:val="24"/>
          <w:szCs w:val="24"/>
        </w:rPr>
        <w:t>De lo anterior se desprende que resulta fundado el conce</w:t>
      </w:r>
      <w:r w:rsidR="00853C3C" w:rsidRPr="000A16E9">
        <w:rPr>
          <w:rFonts w:cs="Arial"/>
          <w:sz w:val="24"/>
          <w:szCs w:val="24"/>
        </w:rPr>
        <w:t>pto impugnado he</w:t>
      </w:r>
      <w:r w:rsidR="00896517" w:rsidRPr="000A16E9">
        <w:rPr>
          <w:rFonts w:cs="Arial"/>
          <w:sz w:val="24"/>
          <w:szCs w:val="24"/>
        </w:rPr>
        <w:t>cho valer por el</w:t>
      </w:r>
      <w:r w:rsidR="001B67CB" w:rsidRPr="000A16E9">
        <w:rPr>
          <w:rFonts w:cs="Arial"/>
          <w:sz w:val="24"/>
          <w:szCs w:val="24"/>
        </w:rPr>
        <w:t xml:space="preserve"> actor</w:t>
      </w:r>
      <w:r w:rsidR="00433F89" w:rsidRPr="000A16E9">
        <w:rPr>
          <w:rFonts w:cs="Arial"/>
          <w:sz w:val="24"/>
          <w:szCs w:val="24"/>
        </w:rPr>
        <w:t>,</w:t>
      </w:r>
      <w:r w:rsidR="001B67CB" w:rsidRPr="000A16E9">
        <w:rPr>
          <w:rFonts w:cs="Arial"/>
          <w:sz w:val="24"/>
          <w:szCs w:val="24"/>
        </w:rPr>
        <w:t xml:space="preserve">  en el sentido de que el acta de infracción impugnada  no satisface  el requisito de fundam</w:t>
      </w:r>
      <w:r w:rsidR="00853C3C" w:rsidRPr="000A16E9">
        <w:rPr>
          <w:rFonts w:cs="Arial"/>
          <w:sz w:val="24"/>
          <w:szCs w:val="24"/>
        </w:rPr>
        <w:t>entación y motivación  exigible en</w:t>
      </w:r>
      <w:r w:rsidR="001B67CB" w:rsidRPr="000A16E9">
        <w:rPr>
          <w:rFonts w:cs="Arial"/>
          <w:sz w:val="24"/>
          <w:szCs w:val="24"/>
        </w:rPr>
        <w:t xml:space="preserve"> la fracción V, del artículo </w:t>
      </w:r>
      <w:r w:rsidR="00181B0E" w:rsidRPr="000A16E9">
        <w:rPr>
          <w:rFonts w:cs="Arial"/>
          <w:sz w:val="24"/>
          <w:szCs w:val="24"/>
        </w:rPr>
        <w:t>1</w:t>
      </w:r>
      <w:r w:rsidR="001B67CB" w:rsidRPr="000A16E9">
        <w:rPr>
          <w:rFonts w:cs="Arial"/>
          <w:sz w:val="24"/>
          <w:szCs w:val="24"/>
        </w:rPr>
        <w:t>7 de l</w:t>
      </w:r>
      <w:r w:rsidR="00181B0E" w:rsidRPr="000A16E9">
        <w:rPr>
          <w:rFonts w:cs="Arial"/>
          <w:sz w:val="24"/>
          <w:szCs w:val="24"/>
        </w:rPr>
        <w:t>a Ley de Procedimiento</w:t>
      </w:r>
      <w:r w:rsidR="00CA47B6" w:rsidRPr="000A16E9">
        <w:rPr>
          <w:rFonts w:cs="Arial"/>
          <w:sz w:val="24"/>
          <w:szCs w:val="24"/>
        </w:rPr>
        <w:t xml:space="preserve"> de</w:t>
      </w:r>
      <w:r w:rsidR="002B3E62" w:rsidRPr="000A16E9">
        <w:rPr>
          <w:rFonts w:cs="Arial"/>
          <w:sz w:val="24"/>
          <w:szCs w:val="24"/>
        </w:rPr>
        <w:t xml:space="preserve"> Justicia Administrativa</w:t>
      </w:r>
      <w:r w:rsidR="001B67CB" w:rsidRPr="000A16E9">
        <w:rPr>
          <w:rFonts w:cs="Arial"/>
          <w:sz w:val="24"/>
          <w:szCs w:val="24"/>
        </w:rPr>
        <w:t xml:space="preserve"> para el Estado de Oaxaca,  toda vez, que en dicho acto se señala que es levantada con fundamento en el Reglamento de Vialidad para el Municipio de Oaxaca de Juárez</w:t>
      </w:r>
      <w:r w:rsidR="00433F89" w:rsidRPr="000A16E9">
        <w:rPr>
          <w:rFonts w:cs="Arial"/>
          <w:sz w:val="24"/>
          <w:szCs w:val="24"/>
        </w:rPr>
        <w:t>,</w:t>
      </w:r>
      <w:r w:rsidR="001B67CB" w:rsidRPr="000A16E9">
        <w:rPr>
          <w:rFonts w:cs="Arial"/>
          <w:sz w:val="24"/>
          <w:szCs w:val="24"/>
        </w:rPr>
        <w:t xml:space="preserve"> en vigor, pero no hace una descripción clara, precisa y completa de la conducta de</w:t>
      </w:r>
      <w:r w:rsidR="00896517" w:rsidRPr="000A16E9">
        <w:rPr>
          <w:rFonts w:cs="Arial"/>
          <w:sz w:val="24"/>
          <w:szCs w:val="24"/>
        </w:rPr>
        <w:t>l</w:t>
      </w:r>
      <w:r w:rsidR="00853C3C" w:rsidRPr="000A16E9">
        <w:rPr>
          <w:rFonts w:cs="Arial"/>
          <w:sz w:val="24"/>
          <w:szCs w:val="24"/>
        </w:rPr>
        <w:t xml:space="preserve"> accionista</w:t>
      </w:r>
      <w:r w:rsidR="001B67CB" w:rsidRPr="000A16E9">
        <w:rPr>
          <w:rFonts w:cs="Arial"/>
          <w:sz w:val="24"/>
          <w:szCs w:val="24"/>
        </w:rPr>
        <w:t xml:space="preserve"> para encuadrarlo en la hipótesis legal infringida, ya que no señala las razones particulares, causas inmediatas y circunstancias especiales de qué forma arr</w:t>
      </w:r>
      <w:r w:rsidR="00896517" w:rsidRPr="000A16E9">
        <w:rPr>
          <w:rFonts w:cs="Arial"/>
          <w:sz w:val="24"/>
          <w:szCs w:val="24"/>
        </w:rPr>
        <w:t>ibó a la determinación de que el administrado</w:t>
      </w:r>
      <w:r w:rsidR="001B67CB" w:rsidRPr="000A16E9">
        <w:rPr>
          <w:rFonts w:cs="Arial"/>
          <w:sz w:val="24"/>
          <w:szCs w:val="24"/>
        </w:rPr>
        <w:t>, se colocó en el hecho g</w:t>
      </w:r>
      <w:r w:rsidR="002B3E62" w:rsidRPr="000A16E9">
        <w:rPr>
          <w:rFonts w:cs="Arial"/>
          <w:sz w:val="24"/>
          <w:szCs w:val="24"/>
        </w:rPr>
        <w:t>enerador de la infracción, para</w:t>
      </w:r>
      <w:r w:rsidR="001B67CB" w:rsidRPr="000A16E9">
        <w:rPr>
          <w:rFonts w:cs="Arial"/>
          <w:sz w:val="24"/>
          <w:szCs w:val="24"/>
        </w:rPr>
        <w:t xml:space="preserve"> r</w:t>
      </w:r>
      <w:r w:rsidR="00853C3C" w:rsidRPr="000A16E9">
        <w:rPr>
          <w:rFonts w:cs="Arial"/>
          <w:sz w:val="24"/>
          <w:szCs w:val="24"/>
        </w:rPr>
        <w:t>esultar ser su</w:t>
      </w:r>
      <w:r w:rsidR="00896517" w:rsidRPr="000A16E9">
        <w:rPr>
          <w:rFonts w:cs="Arial"/>
          <w:sz w:val="24"/>
          <w:szCs w:val="24"/>
        </w:rPr>
        <w:t>jeto obligado</w:t>
      </w:r>
      <w:r w:rsidR="001B67CB" w:rsidRPr="000A16E9">
        <w:rPr>
          <w:rFonts w:cs="Arial"/>
          <w:sz w:val="24"/>
          <w:szCs w:val="24"/>
        </w:rPr>
        <w:t xml:space="preserve"> a tal falta administrativa tipificada dentro del referido Reglamento; amén de no señalar las circunstancias de modo, tiempo y lugar en que acontecieron los hechos, ya que únicamente se limitó a invocar el fundamento de su actuar, más no hizo referencia en la motivación de los hechos ocurridos, que lo llevaron a esa conclusión, provocando la ilegalidad del acta de infra</w:t>
      </w:r>
      <w:r w:rsidR="00896517" w:rsidRPr="000A16E9">
        <w:rPr>
          <w:rFonts w:cs="Arial"/>
          <w:sz w:val="24"/>
          <w:szCs w:val="24"/>
        </w:rPr>
        <w:t>cción, dejando al administrado</w:t>
      </w:r>
      <w:r w:rsidR="001B67CB" w:rsidRPr="000A16E9">
        <w:rPr>
          <w:rFonts w:cs="Arial"/>
          <w:sz w:val="24"/>
          <w:szCs w:val="24"/>
        </w:rPr>
        <w:t xml:space="preserve"> en estado de indefensión al incumplir la obligación  de fundar y motivar que le impone el artículo </w:t>
      </w:r>
      <w:r w:rsidR="00181B0E" w:rsidRPr="000A16E9">
        <w:rPr>
          <w:rFonts w:cs="Arial"/>
          <w:sz w:val="24"/>
          <w:szCs w:val="24"/>
        </w:rPr>
        <w:t>1</w:t>
      </w:r>
      <w:r w:rsidR="001B67CB" w:rsidRPr="000A16E9">
        <w:rPr>
          <w:rFonts w:cs="Arial"/>
          <w:sz w:val="24"/>
          <w:szCs w:val="24"/>
        </w:rPr>
        <w:t>7, fracción V, de la</w:t>
      </w:r>
      <w:r w:rsidR="00181B0E" w:rsidRPr="000A16E9">
        <w:rPr>
          <w:rFonts w:cs="Arial"/>
          <w:sz w:val="24"/>
          <w:szCs w:val="24"/>
        </w:rPr>
        <w:t xml:space="preserve"> Ley de Procedimiento</w:t>
      </w:r>
      <w:r w:rsidR="002B3E62" w:rsidRPr="000A16E9">
        <w:rPr>
          <w:rFonts w:cs="Arial"/>
          <w:sz w:val="24"/>
          <w:szCs w:val="24"/>
        </w:rPr>
        <w:t xml:space="preserve"> y Justicia Administrativa</w:t>
      </w:r>
      <w:r w:rsidR="00181B0E" w:rsidRPr="000A16E9">
        <w:rPr>
          <w:rFonts w:cs="Arial"/>
          <w:sz w:val="24"/>
          <w:szCs w:val="24"/>
        </w:rPr>
        <w:t xml:space="preserve"> </w:t>
      </w:r>
      <w:r w:rsidR="001B67CB" w:rsidRPr="000A16E9">
        <w:rPr>
          <w:rFonts w:cs="Arial"/>
          <w:sz w:val="24"/>
          <w:szCs w:val="24"/>
        </w:rPr>
        <w:t>para el Estado de Oaxaca.</w:t>
      </w:r>
    </w:p>
    <w:p w:rsidR="001B67CB" w:rsidRPr="000A16E9" w:rsidRDefault="001B67CB" w:rsidP="001B67CB">
      <w:pPr>
        <w:pStyle w:val="corte4fondo"/>
        <w:ind w:right="51" w:firstLine="0"/>
        <w:rPr>
          <w:rFonts w:cs="Arial"/>
          <w:sz w:val="24"/>
          <w:szCs w:val="24"/>
        </w:rPr>
      </w:pPr>
    </w:p>
    <w:p w:rsidR="001B67CB" w:rsidRPr="000A16E9" w:rsidRDefault="001B67CB" w:rsidP="001B67CB">
      <w:pPr>
        <w:pStyle w:val="corte4fondo"/>
        <w:ind w:right="51" w:firstLine="0"/>
        <w:rPr>
          <w:rFonts w:cs="Arial"/>
          <w:sz w:val="24"/>
          <w:szCs w:val="24"/>
        </w:rPr>
      </w:pPr>
      <w:r w:rsidRPr="000A16E9">
        <w:rPr>
          <w:rFonts w:cs="Arial"/>
          <w:sz w:val="24"/>
          <w:szCs w:val="24"/>
        </w:rPr>
        <w:t xml:space="preserve">           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  </w:t>
      </w:r>
    </w:p>
    <w:p w:rsidR="001B67CB" w:rsidRPr="000A16E9" w:rsidRDefault="001B67CB" w:rsidP="001B67CB">
      <w:pPr>
        <w:pStyle w:val="corte4fondo"/>
        <w:ind w:right="51" w:firstLine="0"/>
        <w:rPr>
          <w:rFonts w:cs="Arial"/>
          <w:sz w:val="24"/>
          <w:szCs w:val="24"/>
        </w:rPr>
      </w:pPr>
    </w:p>
    <w:p w:rsidR="0007540E" w:rsidRPr="000A16E9" w:rsidRDefault="0007540E" w:rsidP="001B67CB">
      <w:pPr>
        <w:spacing w:line="360" w:lineRule="auto"/>
        <w:ind w:left="1134" w:right="1185"/>
        <w:jc w:val="both"/>
        <w:rPr>
          <w:rFonts w:ascii="Arial" w:hAnsi="Arial" w:cs="Arial"/>
          <w:sz w:val="24"/>
          <w:szCs w:val="24"/>
          <w:lang w:val="es-ES_tradnl"/>
        </w:rPr>
      </w:pPr>
    </w:p>
    <w:p w:rsidR="001B67CB" w:rsidRPr="000A16E9" w:rsidRDefault="001B67CB" w:rsidP="001B67CB">
      <w:pPr>
        <w:spacing w:line="360" w:lineRule="auto"/>
        <w:ind w:left="1134" w:right="1185"/>
        <w:jc w:val="both"/>
        <w:rPr>
          <w:rFonts w:ascii="Arial" w:hAnsi="Arial" w:cs="Arial"/>
          <w:sz w:val="24"/>
          <w:szCs w:val="24"/>
          <w:lang w:val="es-ES_tradnl"/>
        </w:rPr>
      </w:pPr>
      <w:r w:rsidRPr="000A16E9">
        <w:rPr>
          <w:rFonts w:ascii="Arial" w:hAnsi="Arial" w:cs="Arial"/>
          <w:sz w:val="24"/>
          <w:szCs w:val="24"/>
          <w:lang w:val="es-ES_tradnl"/>
        </w:rPr>
        <w:t xml:space="preserve"> </w:t>
      </w:r>
      <w:r w:rsidRPr="000A16E9">
        <w:rPr>
          <w:rFonts w:ascii="Arial" w:hAnsi="Arial" w:cs="Arial"/>
          <w:i/>
          <w:sz w:val="24"/>
          <w:szCs w:val="24"/>
          <w:lang w:val="es-ES_tradnl"/>
        </w:rPr>
        <w:t>“</w:t>
      </w:r>
      <w:r w:rsidRPr="000A16E9">
        <w:rPr>
          <w:rFonts w:ascii="Arial" w:hAnsi="Arial" w:cs="Arial"/>
          <w:b/>
          <w:i/>
          <w:sz w:val="24"/>
          <w:szCs w:val="24"/>
          <w:lang w:val="es-ES_tradnl"/>
        </w:rPr>
        <w:t>TRANSITO, MULTAS POR VIOLACIÓN AL REGLAMENTO DE.</w:t>
      </w:r>
      <w:r w:rsidRPr="000A16E9">
        <w:rPr>
          <w:rFonts w:ascii="Arial" w:hAnsi="Arial" w:cs="Arial"/>
          <w:i/>
          <w:sz w:val="24"/>
          <w:szCs w:val="24"/>
          <w:lang w:val="es-ES_tradnl"/>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sidRPr="000A16E9">
        <w:rPr>
          <w:rFonts w:ascii="Arial" w:hAnsi="Arial" w:cs="Arial"/>
          <w:sz w:val="24"/>
          <w:szCs w:val="24"/>
          <w:lang w:val="es-ES_tradnl"/>
        </w:rPr>
        <w:t xml:space="preserve">.” </w:t>
      </w:r>
    </w:p>
    <w:p w:rsidR="00853C3C" w:rsidRPr="000A16E9" w:rsidRDefault="00853C3C" w:rsidP="001B67CB">
      <w:pPr>
        <w:spacing w:line="360" w:lineRule="auto"/>
        <w:ind w:left="1134" w:right="1185"/>
        <w:jc w:val="both"/>
        <w:rPr>
          <w:rFonts w:ascii="Arial" w:hAnsi="Arial" w:cs="Arial"/>
          <w:sz w:val="24"/>
          <w:szCs w:val="24"/>
          <w:lang w:val="es-ES_tradnl"/>
        </w:rPr>
      </w:pPr>
    </w:p>
    <w:p w:rsidR="00853C3C" w:rsidRPr="000A16E9" w:rsidRDefault="00853C3C" w:rsidP="00853C3C">
      <w:pPr>
        <w:spacing w:line="360" w:lineRule="auto"/>
        <w:ind w:right="51"/>
        <w:jc w:val="both"/>
        <w:rPr>
          <w:rFonts w:ascii="Arial" w:hAnsi="Arial" w:cs="Arial"/>
          <w:sz w:val="24"/>
          <w:szCs w:val="24"/>
          <w:lang w:val="es-ES_tradnl"/>
        </w:rPr>
      </w:pPr>
      <w:r w:rsidRPr="000A16E9">
        <w:rPr>
          <w:rFonts w:ascii="Arial" w:hAnsi="Arial" w:cs="Arial"/>
          <w:sz w:val="24"/>
          <w:szCs w:val="24"/>
          <w:lang w:val="es-ES_tradnl"/>
        </w:rPr>
        <w:t xml:space="preserve">        Por analogía, la siguiente tesis número 251, 051, sustentada por el Primer Tribunal Colegiado en Materia Administrativa del Primer Circuito, visible en la página 284 del Semanario Judicial de la Federación 145-150 Sexta Parte, Séptima Época, que a letra dice:</w:t>
      </w:r>
    </w:p>
    <w:p w:rsidR="00853C3C" w:rsidRPr="000A16E9" w:rsidRDefault="00853C3C" w:rsidP="00853C3C">
      <w:pPr>
        <w:spacing w:line="360" w:lineRule="auto"/>
        <w:ind w:right="51"/>
        <w:jc w:val="both"/>
        <w:rPr>
          <w:rFonts w:ascii="Arial" w:hAnsi="Arial" w:cs="Arial"/>
          <w:sz w:val="24"/>
          <w:szCs w:val="24"/>
          <w:lang w:val="es-ES_tradnl"/>
        </w:rPr>
      </w:pPr>
    </w:p>
    <w:p w:rsidR="0007540E" w:rsidRPr="000A16E9" w:rsidRDefault="0007540E" w:rsidP="00327A71">
      <w:pPr>
        <w:spacing w:line="360" w:lineRule="auto"/>
        <w:ind w:left="1134" w:right="902"/>
        <w:jc w:val="both"/>
        <w:rPr>
          <w:rFonts w:ascii="Arial" w:hAnsi="Arial" w:cs="Arial"/>
          <w:b/>
          <w:sz w:val="24"/>
          <w:szCs w:val="24"/>
        </w:rPr>
      </w:pPr>
    </w:p>
    <w:p w:rsidR="00853C3C" w:rsidRPr="000A16E9" w:rsidRDefault="00853C3C" w:rsidP="00327A71">
      <w:pPr>
        <w:spacing w:line="360" w:lineRule="auto"/>
        <w:ind w:left="1134" w:right="902"/>
        <w:jc w:val="both"/>
        <w:rPr>
          <w:rFonts w:ascii="Arial" w:hAnsi="Arial" w:cs="Arial"/>
          <w:sz w:val="24"/>
          <w:szCs w:val="24"/>
          <w:lang w:val="es-ES_tradnl"/>
        </w:rPr>
      </w:pPr>
      <w:r w:rsidRPr="000A16E9">
        <w:rPr>
          <w:rFonts w:ascii="Arial" w:hAnsi="Arial" w:cs="Arial"/>
          <w:b/>
          <w:sz w:val="24"/>
          <w:szCs w:val="24"/>
        </w:rPr>
        <w:t>TRANSITO, MULTAS DE</w:t>
      </w:r>
      <w:r w:rsidRPr="000A16E9">
        <w:rPr>
          <w:rFonts w:ascii="Arial" w:hAnsi="Arial" w:cs="Arial"/>
          <w:sz w:val="24"/>
          <w:szCs w:val="24"/>
        </w:rPr>
        <w:t>.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r w:rsidR="00327A71" w:rsidRPr="000A16E9">
        <w:rPr>
          <w:rFonts w:ascii="Arial" w:hAnsi="Arial" w:cs="Arial"/>
          <w:sz w:val="24"/>
          <w:szCs w:val="24"/>
          <w:lang w:val="es-ES_tradnl"/>
        </w:rPr>
        <w:t>.</w:t>
      </w:r>
    </w:p>
    <w:p w:rsidR="001B67CB" w:rsidRPr="000A16E9" w:rsidRDefault="001B67CB" w:rsidP="001B67CB">
      <w:pPr>
        <w:spacing w:line="360" w:lineRule="auto"/>
        <w:ind w:left="1134" w:right="1185"/>
        <w:jc w:val="both"/>
        <w:rPr>
          <w:rFonts w:ascii="Arial" w:hAnsi="Arial" w:cs="Arial"/>
          <w:sz w:val="24"/>
          <w:szCs w:val="24"/>
          <w:lang w:val="es-ES_tradnl"/>
        </w:rPr>
      </w:pPr>
    </w:p>
    <w:p w:rsidR="0007540E" w:rsidRPr="000A16E9" w:rsidRDefault="001B67CB" w:rsidP="001B67CB">
      <w:pPr>
        <w:pStyle w:val="corte4fondo"/>
        <w:ind w:right="-516" w:firstLine="0"/>
        <w:rPr>
          <w:rFonts w:cs="Arial"/>
          <w:sz w:val="24"/>
          <w:szCs w:val="24"/>
        </w:rPr>
      </w:pPr>
      <w:r w:rsidRPr="000A16E9">
        <w:rPr>
          <w:rFonts w:cs="Arial"/>
          <w:sz w:val="24"/>
          <w:szCs w:val="24"/>
        </w:rPr>
        <w:t xml:space="preserve">           </w:t>
      </w:r>
    </w:p>
    <w:p w:rsidR="001B67CB" w:rsidRPr="000A16E9" w:rsidRDefault="001B67CB" w:rsidP="001B67CB">
      <w:pPr>
        <w:pStyle w:val="corte4fondo"/>
        <w:ind w:right="-516" w:firstLine="0"/>
        <w:rPr>
          <w:rFonts w:cs="Arial"/>
          <w:sz w:val="24"/>
          <w:szCs w:val="24"/>
        </w:rPr>
      </w:pPr>
      <w:r w:rsidRPr="000A16E9">
        <w:rPr>
          <w:rFonts w:cs="Arial"/>
          <w:sz w:val="24"/>
          <w:szCs w:val="24"/>
        </w:rPr>
        <w:t xml:space="preserve">  </w:t>
      </w:r>
      <w:r w:rsidR="00F951F2" w:rsidRPr="000A16E9">
        <w:rPr>
          <w:rFonts w:cs="Arial"/>
          <w:sz w:val="24"/>
          <w:szCs w:val="24"/>
        </w:rPr>
        <w:t xml:space="preserve">         </w:t>
      </w:r>
      <w:r w:rsidRPr="000A16E9">
        <w:rPr>
          <w:rFonts w:cs="Arial"/>
          <w:sz w:val="24"/>
          <w:szCs w:val="24"/>
        </w:rPr>
        <w:t>De lo anterior se desprende que el razonamiento hecho por la Autoridad emisora debió ser claro, preciso, y detallando de forma comprensible del porqué está interfiriendo en la esfera jurídica del infractor, demostrando la conducta antijurídica realizada por este y que norma resulta aplicable al caso, lo que la especie no aconteció, por lo que se dejó a</w:t>
      </w:r>
      <w:r w:rsidR="00896517" w:rsidRPr="000A16E9">
        <w:rPr>
          <w:rFonts w:cs="Arial"/>
          <w:sz w:val="24"/>
          <w:szCs w:val="24"/>
        </w:rPr>
        <w:t>l administrado</w:t>
      </w:r>
      <w:r w:rsidRPr="000A16E9">
        <w:rPr>
          <w:rFonts w:cs="Arial"/>
          <w:sz w:val="24"/>
          <w:szCs w:val="24"/>
        </w:rPr>
        <w:t xml:space="preserve"> en estado de indefensión al ignorar los elementos que llevó a la autoridad a emitir el acto, provocando la ilegalidad  del acta de infracción con número de folio</w:t>
      </w:r>
      <w:r w:rsidR="00CE6A67" w:rsidRPr="000A16E9">
        <w:rPr>
          <w:rFonts w:cs="Arial"/>
          <w:sz w:val="24"/>
          <w:szCs w:val="24"/>
        </w:rPr>
        <w:t xml:space="preserve"> </w:t>
      </w:r>
      <w:r w:rsidR="00A9059A" w:rsidRPr="000A16E9">
        <w:rPr>
          <w:rFonts w:cs="Arial"/>
          <w:b/>
          <w:sz w:val="24"/>
          <w:szCs w:val="24"/>
        </w:rPr>
        <w:t xml:space="preserve"> **********</w:t>
      </w:r>
      <w:r w:rsidR="00A9059A" w:rsidRPr="000A16E9">
        <w:rPr>
          <w:rFonts w:cs="Arial"/>
          <w:sz w:val="24"/>
          <w:szCs w:val="24"/>
        </w:rPr>
        <w:t xml:space="preserve">. </w:t>
      </w:r>
      <w:r w:rsidR="00896517" w:rsidRPr="000A16E9">
        <w:rPr>
          <w:rFonts w:cs="Arial"/>
          <w:b/>
          <w:sz w:val="24"/>
          <w:szCs w:val="24"/>
        </w:rPr>
        <w:t xml:space="preserve"> de fecha veintiséis de octubre de dos mil diecisiete (26/10/2017)</w:t>
      </w:r>
      <w:r w:rsidR="00896517" w:rsidRPr="000A16E9">
        <w:rPr>
          <w:rFonts w:cs="Arial"/>
          <w:sz w:val="24"/>
          <w:szCs w:val="24"/>
        </w:rPr>
        <w:t xml:space="preserve">, </w:t>
      </w:r>
      <w:r w:rsidR="008931A5" w:rsidRPr="000A16E9">
        <w:rPr>
          <w:rFonts w:cs="Arial"/>
          <w:sz w:val="24"/>
          <w:szCs w:val="24"/>
        </w:rPr>
        <w:t xml:space="preserve"> </w:t>
      </w:r>
      <w:r w:rsidRPr="000A16E9">
        <w:rPr>
          <w:rFonts w:cs="Arial"/>
          <w:sz w:val="24"/>
          <w:szCs w:val="24"/>
        </w:rPr>
        <w:t>emitida por</w:t>
      </w:r>
      <w:r w:rsidR="00CE6A67" w:rsidRPr="000A16E9">
        <w:rPr>
          <w:rFonts w:cs="Arial"/>
          <w:b/>
          <w:sz w:val="24"/>
          <w:szCs w:val="24"/>
        </w:rPr>
        <w:t xml:space="preserve"> </w:t>
      </w:r>
      <w:r w:rsidR="00A9059A" w:rsidRPr="000A16E9">
        <w:rPr>
          <w:rFonts w:cs="Arial"/>
          <w:b/>
          <w:sz w:val="24"/>
          <w:szCs w:val="24"/>
        </w:rPr>
        <w:t xml:space="preserve"> **********</w:t>
      </w:r>
      <w:r w:rsidR="00A9059A" w:rsidRPr="000A16E9">
        <w:rPr>
          <w:rFonts w:cs="Arial"/>
          <w:sz w:val="24"/>
          <w:szCs w:val="24"/>
        </w:rPr>
        <w:t>.</w:t>
      </w:r>
      <w:r w:rsidR="00896517" w:rsidRPr="000A16E9">
        <w:rPr>
          <w:rFonts w:cs="Arial"/>
          <w:b/>
          <w:sz w:val="24"/>
          <w:szCs w:val="24"/>
        </w:rPr>
        <w:t xml:space="preserve">, POLICÍA VIAL PV-82, ADSCRITO A LA COMISARÍA DE VIALIDAD MUNICIPAL </w:t>
      </w:r>
      <w:r w:rsidR="00CE6A67" w:rsidRPr="000A16E9">
        <w:rPr>
          <w:rFonts w:cs="Arial"/>
          <w:b/>
          <w:sz w:val="24"/>
          <w:szCs w:val="24"/>
        </w:rPr>
        <w:t>DE OAXACA DE JUÁREZ, OAXACA</w:t>
      </w:r>
      <w:r w:rsidR="008931A5" w:rsidRPr="000A16E9">
        <w:rPr>
          <w:rFonts w:cs="Arial"/>
          <w:b/>
          <w:sz w:val="24"/>
          <w:szCs w:val="24"/>
        </w:rPr>
        <w:t xml:space="preserve">, </w:t>
      </w:r>
      <w:r w:rsidRPr="000A16E9">
        <w:rPr>
          <w:rFonts w:cs="Arial"/>
          <w:sz w:val="24"/>
          <w:szCs w:val="24"/>
        </w:rPr>
        <w:t xml:space="preserve">al vulnerar la obligación de fundar y motivar exigida en la fracción V, del artículo </w:t>
      </w:r>
      <w:r w:rsidR="00181B0E" w:rsidRPr="000A16E9">
        <w:rPr>
          <w:rFonts w:cs="Arial"/>
          <w:sz w:val="24"/>
          <w:szCs w:val="24"/>
        </w:rPr>
        <w:t>17, de la Ley de Procedimiento</w:t>
      </w:r>
      <w:r w:rsidR="002B3E62" w:rsidRPr="000A16E9">
        <w:rPr>
          <w:rFonts w:cs="Arial"/>
          <w:sz w:val="24"/>
          <w:szCs w:val="24"/>
        </w:rPr>
        <w:t xml:space="preserve"> y Justicia </w:t>
      </w:r>
      <w:r w:rsidRPr="000A16E9">
        <w:rPr>
          <w:rFonts w:cs="Arial"/>
          <w:sz w:val="24"/>
          <w:szCs w:val="24"/>
        </w:rPr>
        <w:t xml:space="preserve"> Admin</w:t>
      </w:r>
      <w:r w:rsidR="002B3E62" w:rsidRPr="000A16E9">
        <w:rPr>
          <w:rFonts w:cs="Arial"/>
          <w:sz w:val="24"/>
          <w:szCs w:val="24"/>
        </w:rPr>
        <w:t>istrativa</w:t>
      </w:r>
      <w:r w:rsidRPr="000A16E9">
        <w:rPr>
          <w:rFonts w:cs="Arial"/>
          <w:sz w:val="24"/>
          <w:szCs w:val="24"/>
        </w:rPr>
        <w:t xml:space="preserve"> para el Estado de Oaxaca.</w:t>
      </w:r>
    </w:p>
    <w:p w:rsidR="001B67CB" w:rsidRPr="000A16E9" w:rsidRDefault="001B67CB" w:rsidP="001B67CB">
      <w:pPr>
        <w:pStyle w:val="corte4fondo"/>
        <w:ind w:right="-516" w:firstLine="0"/>
        <w:rPr>
          <w:rFonts w:cs="Arial"/>
          <w:sz w:val="24"/>
          <w:szCs w:val="24"/>
        </w:rPr>
      </w:pPr>
    </w:p>
    <w:p w:rsidR="001B67CB" w:rsidRPr="000A16E9" w:rsidRDefault="001B67CB" w:rsidP="008931A5">
      <w:pPr>
        <w:pStyle w:val="corte4fondo"/>
        <w:ind w:right="-516" w:firstLine="0"/>
        <w:rPr>
          <w:rFonts w:cs="Arial"/>
          <w:sz w:val="24"/>
          <w:szCs w:val="24"/>
        </w:rPr>
      </w:pPr>
      <w:r w:rsidRPr="000A16E9">
        <w:rPr>
          <w:rFonts w:cs="Arial"/>
          <w:sz w:val="24"/>
          <w:szCs w:val="24"/>
        </w:rPr>
        <w:t xml:space="preserve">                 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w:t>
      </w:r>
      <w:r w:rsidR="008931A5" w:rsidRPr="000A16E9">
        <w:rPr>
          <w:rFonts w:cs="Arial"/>
          <w:sz w:val="24"/>
          <w:szCs w:val="24"/>
        </w:rPr>
        <w:t>:</w:t>
      </w:r>
    </w:p>
    <w:p w:rsidR="00025DE5" w:rsidRPr="000A16E9" w:rsidRDefault="00025DE5" w:rsidP="001B67CB">
      <w:pPr>
        <w:tabs>
          <w:tab w:val="left" w:pos="567"/>
        </w:tabs>
        <w:spacing w:line="360" w:lineRule="auto"/>
        <w:ind w:right="51"/>
        <w:jc w:val="both"/>
        <w:rPr>
          <w:rFonts w:ascii="Arial" w:hAnsi="Arial" w:cs="Arial"/>
          <w:sz w:val="24"/>
          <w:szCs w:val="24"/>
        </w:rPr>
      </w:pPr>
    </w:p>
    <w:p w:rsidR="00ED6AD4" w:rsidRPr="000A16E9" w:rsidRDefault="00ED6AD4" w:rsidP="00ED6AD4">
      <w:pPr>
        <w:tabs>
          <w:tab w:val="left" w:pos="7797"/>
        </w:tabs>
        <w:spacing w:line="360" w:lineRule="auto"/>
        <w:ind w:left="1134" w:right="1185"/>
        <w:jc w:val="both"/>
        <w:rPr>
          <w:rFonts w:ascii="Arial" w:hAnsi="Arial" w:cs="Arial"/>
          <w:i/>
          <w:sz w:val="24"/>
          <w:szCs w:val="24"/>
        </w:rPr>
      </w:pPr>
      <w:r w:rsidRPr="000A16E9">
        <w:rPr>
          <w:rFonts w:ascii="Arial" w:hAnsi="Arial" w:cs="Arial"/>
          <w:i/>
          <w:sz w:val="24"/>
          <w:szCs w:val="24"/>
        </w:rPr>
        <w:t>“</w:t>
      </w:r>
      <w:r w:rsidRPr="000A16E9">
        <w:rPr>
          <w:rFonts w:ascii="Arial" w:hAnsi="Arial" w:cs="Arial"/>
          <w:b/>
          <w:i/>
          <w:sz w:val="24"/>
          <w:szCs w:val="24"/>
        </w:rPr>
        <w:t xml:space="preserve">FUNDAMENTACIÓN Y MOTIVACIÓN DE LOS ACTOS ADMINISTRATIVOS. </w:t>
      </w:r>
      <w:r w:rsidRPr="000A16E9">
        <w:rPr>
          <w:rFonts w:ascii="Arial" w:hAnsi="Arial" w:cs="Arial"/>
          <w:i/>
          <w:sz w:val="24"/>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w:t>
      </w:r>
      <w:r w:rsidRPr="000A16E9">
        <w:rPr>
          <w:rFonts w:ascii="Arial" w:hAnsi="Arial" w:cs="Arial"/>
          <w:i/>
          <w:sz w:val="24"/>
          <w:szCs w:val="24"/>
        </w:rPr>
        <w:lastRenderedPageBreak/>
        <w:t>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D8288E" w:rsidRPr="000A16E9" w:rsidRDefault="00D8288E" w:rsidP="00DF0277">
      <w:pPr>
        <w:tabs>
          <w:tab w:val="left" w:pos="1560"/>
          <w:tab w:val="left" w:pos="7088"/>
        </w:tabs>
        <w:spacing w:line="360" w:lineRule="auto"/>
        <w:ind w:left="1134" w:right="2035"/>
        <w:jc w:val="both"/>
        <w:rPr>
          <w:rFonts w:ascii="Arial" w:hAnsi="Arial" w:cs="Arial"/>
          <w:sz w:val="24"/>
          <w:szCs w:val="24"/>
        </w:rPr>
      </w:pPr>
    </w:p>
    <w:p w:rsidR="0007540E" w:rsidRPr="000A16E9" w:rsidRDefault="0007540E" w:rsidP="00DF0277">
      <w:pPr>
        <w:tabs>
          <w:tab w:val="left" w:pos="1560"/>
          <w:tab w:val="left" w:pos="7088"/>
        </w:tabs>
        <w:spacing w:line="360" w:lineRule="auto"/>
        <w:ind w:left="1134" w:right="2035"/>
        <w:jc w:val="both"/>
        <w:rPr>
          <w:rFonts w:ascii="Arial" w:hAnsi="Arial" w:cs="Arial"/>
          <w:sz w:val="24"/>
          <w:szCs w:val="24"/>
        </w:rPr>
      </w:pPr>
    </w:p>
    <w:p w:rsidR="00D2770C" w:rsidRPr="000A16E9" w:rsidRDefault="00DF0277" w:rsidP="008931A5">
      <w:pPr>
        <w:pStyle w:val="corte4fondo"/>
        <w:ind w:right="51" w:firstLine="0"/>
        <w:rPr>
          <w:rFonts w:cs="Arial"/>
          <w:sz w:val="24"/>
          <w:szCs w:val="24"/>
        </w:rPr>
      </w:pPr>
      <w:r w:rsidRPr="000A16E9">
        <w:rPr>
          <w:rFonts w:cs="Arial"/>
          <w:sz w:val="24"/>
          <w:szCs w:val="24"/>
        </w:rPr>
        <w:t xml:space="preserve">    </w:t>
      </w:r>
      <w:r w:rsidR="00503149" w:rsidRPr="000A16E9">
        <w:rPr>
          <w:rFonts w:cs="Arial"/>
          <w:sz w:val="24"/>
          <w:szCs w:val="24"/>
        </w:rPr>
        <w:t xml:space="preserve">           </w:t>
      </w:r>
      <w:r w:rsidR="00D8288E" w:rsidRPr="000A16E9">
        <w:rPr>
          <w:rFonts w:cs="Arial"/>
          <w:sz w:val="24"/>
          <w:szCs w:val="24"/>
        </w:rPr>
        <w:t>Por las razones</w:t>
      </w:r>
      <w:r w:rsidR="001E4ACA" w:rsidRPr="000A16E9">
        <w:rPr>
          <w:rFonts w:cs="Arial"/>
          <w:sz w:val="24"/>
          <w:szCs w:val="24"/>
        </w:rPr>
        <w:t xml:space="preserve"> esgrimida</w:t>
      </w:r>
      <w:r w:rsidR="00D8288E" w:rsidRPr="000A16E9">
        <w:rPr>
          <w:rFonts w:cs="Arial"/>
          <w:sz w:val="24"/>
          <w:szCs w:val="24"/>
        </w:rPr>
        <w:t>s,</w:t>
      </w:r>
      <w:r w:rsidRPr="000A16E9">
        <w:rPr>
          <w:rFonts w:cs="Arial"/>
          <w:sz w:val="24"/>
          <w:szCs w:val="24"/>
        </w:rPr>
        <w:t xml:space="preserve"> </w:t>
      </w:r>
      <w:r w:rsidR="00A1683A" w:rsidRPr="000A16E9">
        <w:rPr>
          <w:rFonts w:cs="Arial"/>
          <w:b/>
          <w:sz w:val="24"/>
          <w:szCs w:val="24"/>
        </w:rPr>
        <w:t>SE DECLARA LA NULIDAD LISA Y LLANA</w:t>
      </w:r>
      <w:r w:rsidR="00ED6AD4" w:rsidRPr="000A16E9">
        <w:rPr>
          <w:rFonts w:cs="Arial"/>
          <w:b/>
          <w:sz w:val="24"/>
          <w:szCs w:val="24"/>
        </w:rPr>
        <w:t xml:space="preserve">  </w:t>
      </w:r>
      <w:r w:rsidR="00ED6AD4" w:rsidRPr="000A16E9">
        <w:rPr>
          <w:rFonts w:cs="Arial"/>
          <w:sz w:val="24"/>
          <w:szCs w:val="24"/>
        </w:rPr>
        <w:t>de</w:t>
      </w:r>
      <w:r w:rsidR="00D8288E" w:rsidRPr="000A16E9">
        <w:rPr>
          <w:rFonts w:cs="Arial"/>
          <w:sz w:val="24"/>
          <w:szCs w:val="24"/>
        </w:rPr>
        <w:t>l</w:t>
      </w:r>
      <w:r w:rsidR="00ED6AD4" w:rsidRPr="000A16E9">
        <w:rPr>
          <w:rFonts w:cs="Arial"/>
          <w:sz w:val="24"/>
          <w:szCs w:val="24"/>
        </w:rPr>
        <w:t xml:space="preserve"> acta de infracción con número de folio</w:t>
      </w:r>
      <w:r w:rsidR="00327A71" w:rsidRPr="000A16E9">
        <w:rPr>
          <w:rFonts w:cs="Arial"/>
          <w:b/>
          <w:sz w:val="24"/>
          <w:szCs w:val="24"/>
        </w:rPr>
        <w:t xml:space="preserve"> </w:t>
      </w:r>
      <w:r w:rsidR="00327A71" w:rsidRPr="000A16E9">
        <w:rPr>
          <w:rFonts w:cs="Arial"/>
          <w:sz w:val="24"/>
          <w:szCs w:val="24"/>
        </w:rPr>
        <w:t xml:space="preserve"> </w:t>
      </w:r>
      <w:r w:rsidR="00A9059A" w:rsidRPr="000A16E9">
        <w:rPr>
          <w:rFonts w:cs="Arial"/>
          <w:b/>
          <w:sz w:val="24"/>
          <w:szCs w:val="24"/>
        </w:rPr>
        <w:t xml:space="preserve"> **********</w:t>
      </w:r>
      <w:r w:rsidR="00A9059A" w:rsidRPr="000A16E9">
        <w:rPr>
          <w:rFonts w:cs="Arial"/>
          <w:sz w:val="24"/>
          <w:szCs w:val="24"/>
        </w:rPr>
        <w:t xml:space="preserve">. </w:t>
      </w:r>
      <w:r w:rsidR="00896517" w:rsidRPr="000A16E9">
        <w:rPr>
          <w:rFonts w:cs="Arial"/>
          <w:b/>
          <w:sz w:val="24"/>
          <w:szCs w:val="24"/>
        </w:rPr>
        <w:t xml:space="preserve"> de fecha veintiséis de octubre de dos mil diecisiete (26/10/2017)</w:t>
      </w:r>
      <w:r w:rsidR="00CE6A67" w:rsidRPr="000A16E9">
        <w:rPr>
          <w:rFonts w:cs="Arial"/>
          <w:b/>
          <w:sz w:val="24"/>
          <w:szCs w:val="24"/>
        </w:rPr>
        <w:t xml:space="preserve">, </w:t>
      </w:r>
      <w:r w:rsidR="00ED6AD4" w:rsidRPr="000A16E9">
        <w:rPr>
          <w:rFonts w:cs="Arial"/>
          <w:sz w:val="24"/>
          <w:szCs w:val="24"/>
        </w:rPr>
        <w:t>emitida por</w:t>
      </w:r>
      <w:r w:rsidR="00896517" w:rsidRPr="000A16E9">
        <w:rPr>
          <w:rFonts w:cs="Arial"/>
          <w:b/>
          <w:sz w:val="24"/>
          <w:szCs w:val="24"/>
        </w:rPr>
        <w:t xml:space="preserve"> </w:t>
      </w:r>
      <w:r w:rsidR="00A9059A" w:rsidRPr="000A16E9">
        <w:rPr>
          <w:rFonts w:cs="Arial"/>
          <w:b/>
          <w:sz w:val="24"/>
          <w:szCs w:val="24"/>
        </w:rPr>
        <w:t xml:space="preserve"> **********</w:t>
      </w:r>
      <w:r w:rsidR="00A9059A" w:rsidRPr="000A16E9">
        <w:rPr>
          <w:rFonts w:cs="Arial"/>
          <w:sz w:val="24"/>
          <w:szCs w:val="24"/>
        </w:rPr>
        <w:t>.</w:t>
      </w:r>
      <w:r w:rsidR="00896517" w:rsidRPr="000A16E9">
        <w:rPr>
          <w:rFonts w:cs="Arial"/>
          <w:b/>
          <w:sz w:val="24"/>
          <w:szCs w:val="24"/>
        </w:rPr>
        <w:t>, POLICÍA VIAL PV-82, ADSCRITO A LA COMISARÍA DE VIALIDAD MUNICIPAL</w:t>
      </w:r>
      <w:r w:rsidR="00CA47B6" w:rsidRPr="000A16E9">
        <w:rPr>
          <w:rFonts w:cs="Arial"/>
          <w:b/>
          <w:sz w:val="24"/>
          <w:szCs w:val="24"/>
        </w:rPr>
        <w:t xml:space="preserve"> DE OAXACA DE JUÁREZ, OAXACA</w:t>
      </w:r>
      <w:r w:rsidR="00327A71" w:rsidRPr="000A16E9">
        <w:rPr>
          <w:rFonts w:cs="Arial"/>
          <w:sz w:val="24"/>
          <w:szCs w:val="24"/>
        </w:rPr>
        <w:t xml:space="preserve">, como lo accesorio sigue a la suerte de lo principal, </w:t>
      </w:r>
      <w:r w:rsidR="00DE696E" w:rsidRPr="000A16E9">
        <w:rPr>
          <w:rFonts w:cs="Arial"/>
          <w:sz w:val="24"/>
          <w:szCs w:val="24"/>
        </w:rPr>
        <w:t>en consecuencia</w:t>
      </w:r>
      <w:r w:rsidR="00327A71" w:rsidRPr="000A16E9">
        <w:rPr>
          <w:rFonts w:cs="Arial"/>
          <w:sz w:val="24"/>
          <w:szCs w:val="24"/>
        </w:rPr>
        <w:t>,</w:t>
      </w:r>
      <w:r w:rsidR="00DE696E" w:rsidRPr="000A16E9">
        <w:rPr>
          <w:rFonts w:cs="Arial"/>
          <w:sz w:val="24"/>
          <w:szCs w:val="24"/>
        </w:rPr>
        <w:t xml:space="preserve"> se ordena</w:t>
      </w:r>
      <w:r w:rsidR="00044F67" w:rsidRPr="000A16E9">
        <w:rPr>
          <w:rFonts w:cs="Arial"/>
          <w:sz w:val="24"/>
          <w:szCs w:val="24"/>
        </w:rPr>
        <w:t xml:space="preserve"> al</w:t>
      </w:r>
      <w:r w:rsidR="00327A71" w:rsidRPr="000A16E9">
        <w:rPr>
          <w:rFonts w:cs="Arial"/>
          <w:sz w:val="24"/>
          <w:szCs w:val="24"/>
        </w:rPr>
        <w:t xml:space="preserve"> </w:t>
      </w:r>
      <w:r w:rsidR="00896517" w:rsidRPr="000A16E9">
        <w:rPr>
          <w:rFonts w:cs="Arial"/>
          <w:b/>
          <w:sz w:val="24"/>
          <w:szCs w:val="24"/>
        </w:rPr>
        <w:t>RECAUDADOR DE RENTAS DE LA COORDINACIÓN DE FINANZAS Y ADMINISTRACIÓN MUNICIPAL</w:t>
      </w:r>
      <w:r w:rsidR="00044F67" w:rsidRPr="000A16E9">
        <w:rPr>
          <w:rFonts w:cs="Arial"/>
          <w:b/>
          <w:sz w:val="24"/>
          <w:szCs w:val="24"/>
        </w:rPr>
        <w:t xml:space="preserve"> DE OAXACA DE JUÁREZ,</w:t>
      </w:r>
      <w:r w:rsidR="00896517" w:rsidRPr="000A16E9">
        <w:rPr>
          <w:rFonts w:cs="Arial"/>
          <w:sz w:val="24"/>
          <w:szCs w:val="24"/>
        </w:rPr>
        <w:t xml:space="preserve"> </w:t>
      </w:r>
      <w:r w:rsidR="00327A71" w:rsidRPr="000A16E9">
        <w:rPr>
          <w:rFonts w:cs="Arial"/>
          <w:sz w:val="24"/>
          <w:szCs w:val="24"/>
        </w:rPr>
        <w:t>realice la devolución de la cantidad que ampara el recibo oficial  con  número de folio</w:t>
      </w:r>
      <w:r w:rsidR="00044F67" w:rsidRPr="000A16E9">
        <w:rPr>
          <w:rFonts w:cs="Arial"/>
          <w:sz w:val="24"/>
          <w:szCs w:val="24"/>
        </w:rPr>
        <w:t xml:space="preserve"> </w:t>
      </w:r>
      <w:r w:rsidR="00A9059A" w:rsidRPr="000A16E9">
        <w:rPr>
          <w:rFonts w:cs="Arial"/>
          <w:b/>
          <w:sz w:val="24"/>
          <w:szCs w:val="24"/>
        </w:rPr>
        <w:t xml:space="preserve"> **********</w:t>
      </w:r>
      <w:r w:rsidR="00A9059A" w:rsidRPr="000A16E9">
        <w:rPr>
          <w:rFonts w:cs="Arial"/>
          <w:sz w:val="24"/>
          <w:szCs w:val="24"/>
        </w:rPr>
        <w:t xml:space="preserve">. </w:t>
      </w:r>
      <w:r w:rsidR="00044F67" w:rsidRPr="000A16E9">
        <w:rPr>
          <w:rFonts w:cs="Arial"/>
          <w:sz w:val="24"/>
          <w:szCs w:val="24"/>
        </w:rPr>
        <w:t xml:space="preserve"> datado el treinta de octubre de dos mil diecisiete (30/10/2017), por la cantidad de $1,691.00 (Un mil seiscientos noventa y un pesos 00/100 moneda nacional), el cual fue pagado a la Recaudación de Rentas dependiente de la Coordinación de Finanzas y Administración del Municipio de Oaxaca de Juárez</w:t>
      </w:r>
      <w:r w:rsidR="00327A71" w:rsidRPr="000A16E9">
        <w:rPr>
          <w:rFonts w:cs="Arial"/>
          <w:sz w:val="24"/>
          <w:szCs w:val="24"/>
        </w:rPr>
        <w:t>,</w:t>
      </w:r>
      <w:r w:rsidR="00ED6AD4" w:rsidRPr="000A16E9">
        <w:rPr>
          <w:rFonts w:cs="Arial"/>
          <w:b/>
          <w:sz w:val="24"/>
          <w:szCs w:val="24"/>
        </w:rPr>
        <w:t xml:space="preserve"> </w:t>
      </w:r>
      <w:r w:rsidR="00ED6AD4" w:rsidRPr="000A16E9">
        <w:rPr>
          <w:rFonts w:cs="Arial"/>
          <w:sz w:val="24"/>
          <w:szCs w:val="24"/>
        </w:rPr>
        <w:t>por las</w:t>
      </w:r>
      <w:r w:rsidR="00D2770C" w:rsidRPr="000A16E9">
        <w:rPr>
          <w:rFonts w:cs="Arial"/>
          <w:sz w:val="24"/>
          <w:szCs w:val="24"/>
        </w:rPr>
        <w:t xml:space="preserve"> razones</w:t>
      </w:r>
      <w:r w:rsidR="00327A71" w:rsidRPr="000A16E9">
        <w:rPr>
          <w:rFonts w:cs="Arial"/>
          <w:sz w:val="24"/>
          <w:szCs w:val="24"/>
        </w:rPr>
        <w:t xml:space="preserve"> ya</w:t>
      </w:r>
      <w:r w:rsidR="00D2770C" w:rsidRPr="000A16E9">
        <w:rPr>
          <w:rFonts w:cs="Arial"/>
          <w:sz w:val="24"/>
          <w:szCs w:val="24"/>
        </w:rPr>
        <w:t xml:space="preserve"> </w:t>
      </w:r>
      <w:r w:rsidR="00ED6AD4" w:rsidRPr="000A16E9">
        <w:rPr>
          <w:rFonts w:cs="Arial"/>
          <w:sz w:val="24"/>
          <w:szCs w:val="24"/>
        </w:rPr>
        <w:t xml:space="preserve"> expuestas.- - - - - - </w:t>
      </w:r>
      <w:r w:rsidR="00F615B6" w:rsidRPr="000A16E9">
        <w:rPr>
          <w:rFonts w:cs="Arial"/>
          <w:sz w:val="24"/>
          <w:szCs w:val="24"/>
        </w:rPr>
        <w:t>- - - - - -</w:t>
      </w:r>
      <w:r w:rsidR="008931A5" w:rsidRPr="000A16E9">
        <w:rPr>
          <w:rFonts w:cs="Arial"/>
          <w:sz w:val="24"/>
          <w:szCs w:val="24"/>
        </w:rPr>
        <w:t xml:space="preserve"> - - - - - </w:t>
      </w:r>
    </w:p>
    <w:p w:rsidR="00D2770C" w:rsidRPr="000A16E9" w:rsidRDefault="00D2770C" w:rsidP="008931A5">
      <w:pPr>
        <w:pStyle w:val="corte4fondo"/>
        <w:ind w:right="51" w:firstLine="0"/>
        <w:rPr>
          <w:rFonts w:cs="Arial"/>
          <w:sz w:val="24"/>
          <w:szCs w:val="24"/>
        </w:rPr>
      </w:pPr>
    </w:p>
    <w:p w:rsidR="00A1683A" w:rsidRPr="000A16E9" w:rsidRDefault="00A1683A" w:rsidP="00A1683A">
      <w:pPr>
        <w:spacing w:line="360" w:lineRule="auto"/>
        <w:ind w:right="51"/>
        <w:jc w:val="both"/>
        <w:rPr>
          <w:rFonts w:ascii="Arial" w:hAnsi="Arial" w:cs="Arial"/>
          <w:sz w:val="24"/>
          <w:szCs w:val="24"/>
        </w:rPr>
      </w:pPr>
      <w:r w:rsidRPr="000A16E9">
        <w:rPr>
          <w:rFonts w:ascii="Arial" w:hAnsi="Arial" w:cs="Arial"/>
          <w:sz w:val="24"/>
          <w:szCs w:val="24"/>
        </w:rPr>
        <w:t xml:space="preserve">       </w:t>
      </w:r>
      <w:r w:rsidRPr="000A16E9">
        <w:rPr>
          <w:rFonts w:ascii="Arial" w:hAnsi="Arial" w:cs="Arial"/>
          <w:b/>
          <w:sz w:val="24"/>
          <w:szCs w:val="24"/>
        </w:rPr>
        <w:t xml:space="preserve"> QUINTO.-</w:t>
      </w:r>
      <w:r w:rsidR="00327A71" w:rsidRPr="000A16E9">
        <w:rPr>
          <w:rFonts w:ascii="Arial" w:hAnsi="Arial" w:cs="Arial"/>
          <w:sz w:val="24"/>
          <w:szCs w:val="24"/>
        </w:rPr>
        <w:t xml:space="preserve"> Como la parte actora en el presente juicio,</w:t>
      </w:r>
      <w:r w:rsidR="00111830" w:rsidRPr="000A16E9">
        <w:rPr>
          <w:rFonts w:ascii="Arial" w:hAnsi="Arial" w:cs="Arial"/>
          <w:b/>
          <w:sz w:val="24"/>
          <w:szCs w:val="24"/>
        </w:rPr>
        <w:t xml:space="preserve"> </w:t>
      </w:r>
      <w:r w:rsidR="00327A71" w:rsidRPr="000A16E9">
        <w:rPr>
          <w:rFonts w:ascii="Arial" w:hAnsi="Arial" w:cs="Arial"/>
          <w:b/>
          <w:sz w:val="24"/>
          <w:szCs w:val="24"/>
        </w:rPr>
        <w:t xml:space="preserve"> se opuso a la publicación de sus datos personales, </w:t>
      </w:r>
      <w:r w:rsidR="00327A71" w:rsidRPr="000A16E9">
        <w:rPr>
          <w:rFonts w:ascii="Arial" w:hAnsi="Arial" w:cs="Arial"/>
          <w:sz w:val="24"/>
          <w:szCs w:val="24"/>
        </w:rPr>
        <w:t>aun cuando no haya ejercido ese derecho y al encontrarse obligado este juzgador a proteger dicha información</w:t>
      </w:r>
      <w:r w:rsidR="00327A71" w:rsidRPr="000A16E9">
        <w:rPr>
          <w:rFonts w:ascii="Arial" w:hAnsi="Arial" w:cs="Arial"/>
          <w:b/>
          <w:sz w:val="24"/>
          <w:szCs w:val="24"/>
        </w:rPr>
        <w:t xml:space="preserve"> </w:t>
      </w:r>
      <w:r w:rsidR="00327A71" w:rsidRPr="000A16E9">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327A71" w:rsidRPr="000A16E9">
        <w:rPr>
          <w:rFonts w:ascii="Arial" w:hAnsi="Arial" w:cs="Arial"/>
          <w:b/>
          <w:sz w:val="24"/>
          <w:szCs w:val="24"/>
        </w:rPr>
        <w:t xml:space="preserve">se ordena la publicación de la sentencia, </w:t>
      </w:r>
      <w:r w:rsidR="00327A71" w:rsidRPr="000A16E9">
        <w:rPr>
          <w:rFonts w:ascii="Arial" w:hAnsi="Arial" w:cs="Arial"/>
          <w:sz w:val="24"/>
          <w:szCs w:val="24"/>
        </w:rPr>
        <w:t>con  la supresión de datos personales identificables, procurándose que no se impida conocer el criterio sostenido por este órgano jurisdiccional.</w:t>
      </w:r>
    </w:p>
    <w:p w:rsidR="00D8288E" w:rsidRPr="000A16E9" w:rsidRDefault="00D8288E" w:rsidP="0017466C">
      <w:pPr>
        <w:pStyle w:val="corte4fondo"/>
        <w:ind w:right="-516" w:firstLine="0"/>
        <w:rPr>
          <w:rFonts w:cs="Arial"/>
          <w:i/>
          <w:sz w:val="24"/>
          <w:szCs w:val="24"/>
          <w:lang w:val="es-ES"/>
        </w:rPr>
      </w:pPr>
    </w:p>
    <w:p w:rsidR="00111830" w:rsidRPr="000A16E9" w:rsidRDefault="00DF0277" w:rsidP="002B3E62">
      <w:pPr>
        <w:spacing w:line="360" w:lineRule="auto"/>
        <w:ind w:right="51"/>
        <w:jc w:val="both"/>
        <w:rPr>
          <w:rFonts w:ascii="Arial" w:hAnsi="Arial" w:cs="Arial"/>
          <w:sz w:val="24"/>
          <w:szCs w:val="24"/>
        </w:rPr>
      </w:pPr>
      <w:r w:rsidRPr="000A16E9">
        <w:rPr>
          <w:rFonts w:ascii="Arial" w:hAnsi="Arial" w:cs="Arial"/>
          <w:sz w:val="24"/>
          <w:szCs w:val="24"/>
        </w:rPr>
        <w:lastRenderedPageBreak/>
        <w:t xml:space="preserve">              Por lo expuesto, fundado y motivado,</w:t>
      </w:r>
      <w:r w:rsidR="00EA20ED" w:rsidRPr="000A16E9">
        <w:rPr>
          <w:rFonts w:ascii="Arial" w:hAnsi="Arial" w:cs="Arial"/>
          <w:sz w:val="24"/>
          <w:szCs w:val="24"/>
        </w:rPr>
        <w:t xml:space="preserve"> en términos de los artículos 20</w:t>
      </w:r>
      <w:r w:rsidRPr="000A16E9">
        <w:rPr>
          <w:rFonts w:ascii="Arial" w:hAnsi="Arial" w:cs="Arial"/>
          <w:sz w:val="24"/>
          <w:szCs w:val="24"/>
        </w:rPr>
        <w:t>7, fracci</w:t>
      </w:r>
      <w:r w:rsidR="00171222" w:rsidRPr="000A16E9">
        <w:rPr>
          <w:rFonts w:ascii="Arial" w:hAnsi="Arial" w:cs="Arial"/>
          <w:sz w:val="24"/>
          <w:szCs w:val="24"/>
        </w:rPr>
        <w:t>ones I, II y III, 208 fracción II</w:t>
      </w:r>
      <w:r w:rsidR="008F41F2" w:rsidRPr="000A16E9">
        <w:rPr>
          <w:rFonts w:ascii="Arial" w:hAnsi="Arial" w:cs="Arial"/>
          <w:sz w:val="24"/>
          <w:szCs w:val="24"/>
        </w:rPr>
        <w:t xml:space="preserve">, VI, </w:t>
      </w:r>
      <w:r w:rsidRPr="000A16E9">
        <w:rPr>
          <w:rFonts w:ascii="Arial" w:hAnsi="Arial" w:cs="Arial"/>
          <w:sz w:val="24"/>
          <w:szCs w:val="24"/>
        </w:rPr>
        <w:t xml:space="preserve"> de l</w:t>
      </w:r>
      <w:r w:rsidR="00EA20ED" w:rsidRPr="000A16E9">
        <w:rPr>
          <w:rFonts w:ascii="Arial" w:hAnsi="Arial" w:cs="Arial"/>
          <w:sz w:val="24"/>
          <w:szCs w:val="24"/>
        </w:rPr>
        <w:t>a Ley de Procedimiento</w:t>
      </w:r>
      <w:r w:rsidR="002B3E62" w:rsidRPr="000A16E9">
        <w:rPr>
          <w:rFonts w:ascii="Arial" w:hAnsi="Arial" w:cs="Arial"/>
          <w:sz w:val="24"/>
          <w:szCs w:val="24"/>
        </w:rPr>
        <w:t xml:space="preserve"> y Justicia Administrativa</w:t>
      </w:r>
      <w:r w:rsidR="00EA20ED" w:rsidRPr="000A16E9">
        <w:rPr>
          <w:rFonts w:ascii="Arial" w:hAnsi="Arial" w:cs="Arial"/>
          <w:sz w:val="24"/>
          <w:szCs w:val="24"/>
        </w:rPr>
        <w:t xml:space="preserve"> </w:t>
      </w:r>
      <w:r w:rsidRPr="000A16E9">
        <w:rPr>
          <w:rFonts w:ascii="Arial" w:hAnsi="Arial" w:cs="Arial"/>
          <w:sz w:val="24"/>
          <w:szCs w:val="24"/>
        </w:rPr>
        <w:t xml:space="preserve"> para el Estado de Oaxaca, se; - - - - - - - - - - </w:t>
      </w:r>
      <w:r w:rsidR="008F41F2" w:rsidRPr="000A16E9">
        <w:rPr>
          <w:rFonts w:ascii="Arial" w:hAnsi="Arial" w:cs="Arial"/>
          <w:sz w:val="24"/>
          <w:szCs w:val="24"/>
        </w:rPr>
        <w:t xml:space="preserve">- - - - - - </w:t>
      </w:r>
    </w:p>
    <w:p w:rsidR="00DF0277" w:rsidRPr="000A16E9" w:rsidRDefault="008F41F2" w:rsidP="002B3E62">
      <w:pPr>
        <w:spacing w:line="360" w:lineRule="auto"/>
        <w:ind w:right="51"/>
        <w:jc w:val="both"/>
        <w:rPr>
          <w:rFonts w:ascii="Arial" w:hAnsi="Arial" w:cs="Arial"/>
          <w:sz w:val="24"/>
          <w:szCs w:val="24"/>
        </w:rPr>
      </w:pPr>
      <w:r w:rsidRPr="000A16E9">
        <w:rPr>
          <w:rFonts w:ascii="Arial" w:hAnsi="Arial" w:cs="Arial"/>
          <w:sz w:val="24"/>
          <w:szCs w:val="24"/>
        </w:rPr>
        <w:t xml:space="preserve"> </w:t>
      </w:r>
    </w:p>
    <w:p w:rsidR="0007540E" w:rsidRPr="000A16E9" w:rsidRDefault="0007540E" w:rsidP="002B3E62">
      <w:pPr>
        <w:spacing w:line="360" w:lineRule="auto"/>
        <w:ind w:right="51"/>
        <w:jc w:val="both"/>
        <w:rPr>
          <w:rFonts w:ascii="Arial" w:hAnsi="Arial" w:cs="Arial"/>
          <w:sz w:val="24"/>
          <w:szCs w:val="24"/>
        </w:rPr>
      </w:pPr>
    </w:p>
    <w:p w:rsidR="00DF0277" w:rsidRPr="000A16E9" w:rsidRDefault="00DF0277" w:rsidP="00DF0277">
      <w:pPr>
        <w:spacing w:line="360" w:lineRule="auto"/>
        <w:jc w:val="center"/>
        <w:rPr>
          <w:rFonts w:ascii="Arial" w:hAnsi="Arial" w:cs="Arial"/>
          <w:b/>
          <w:sz w:val="24"/>
          <w:szCs w:val="24"/>
        </w:rPr>
      </w:pPr>
      <w:r w:rsidRPr="000A16E9">
        <w:rPr>
          <w:rFonts w:ascii="Arial" w:hAnsi="Arial" w:cs="Arial"/>
          <w:b/>
          <w:sz w:val="24"/>
          <w:szCs w:val="24"/>
        </w:rPr>
        <w:t>R E S U E L V E:</w:t>
      </w:r>
    </w:p>
    <w:p w:rsidR="00DF0277" w:rsidRPr="000A16E9" w:rsidRDefault="00DF0277" w:rsidP="00DF0277">
      <w:pPr>
        <w:spacing w:line="360" w:lineRule="auto"/>
        <w:jc w:val="center"/>
        <w:rPr>
          <w:rFonts w:ascii="Arial" w:hAnsi="Arial" w:cs="Arial"/>
          <w:b/>
          <w:sz w:val="24"/>
          <w:szCs w:val="24"/>
        </w:rPr>
      </w:pPr>
    </w:p>
    <w:p w:rsidR="0007540E" w:rsidRPr="000A16E9" w:rsidRDefault="0007540E" w:rsidP="00DF0277">
      <w:pPr>
        <w:spacing w:line="360" w:lineRule="auto"/>
        <w:jc w:val="center"/>
        <w:rPr>
          <w:rFonts w:ascii="Arial" w:hAnsi="Arial" w:cs="Arial"/>
          <w:b/>
          <w:sz w:val="24"/>
          <w:szCs w:val="24"/>
        </w:rPr>
      </w:pPr>
    </w:p>
    <w:p w:rsidR="00F615B6" w:rsidRPr="000A16E9" w:rsidRDefault="00DF0277" w:rsidP="00F615B6">
      <w:pPr>
        <w:spacing w:line="360" w:lineRule="auto"/>
        <w:ind w:firstLine="708"/>
        <w:jc w:val="both"/>
        <w:rPr>
          <w:rFonts w:ascii="Arial" w:hAnsi="Arial" w:cs="Arial"/>
          <w:sz w:val="24"/>
          <w:szCs w:val="24"/>
        </w:rPr>
      </w:pPr>
      <w:r w:rsidRPr="000A16E9">
        <w:rPr>
          <w:rFonts w:ascii="Arial" w:hAnsi="Arial" w:cs="Arial"/>
          <w:b/>
          <w:sz w:val="24"/>
          <w:szCs w:val="24"/>
        </w:rPr>
        <w:t>PRIMERO</w:t>
      </w:r>
      <w:r w:rsidRPr="000A16E9">
        <w:rPr>
          <w:rFonts w:ascii="Arial" w:hAnsi="Arial" w:cs="Arial"/>
          <w:sz w:val="24"/>
          <w:szCs w:val="24"/>
        </w:rPr>
        <w:t>.- Esta Quinta Sala Unitari</w:t>
      </w:r>
      <w:r w:rsidR="00327A71" w:rsidRPr="000A16E9">
        <w:rPr>
          <w:rFonts w:ascii="Arial" w:hAnsi="Arial" w:cs="Arial"/>
          <w:sz w:val="24"/>
          <w:szCs w:val="24"/>
        </w:rPr>
        <w:t>a del Tribunal de</w:t>
      </w:r>
      <w:r w:rsidR="00111830" w:rsidRPr="000A16E9">
        <w:rPr>
          <w:rFonts w:ascii="Arial" w:hAnsi="Arial" w:cs="Arial"/>
          <w:sz w:val="24"/>
          <w:szCs w:val="24"/>
        </w:rPr>
        <w:t xml:space="preserve"> Justicia Administrativa del</w:t>
      </w:r>
      <w:r w:rsidR="00F365F1" w:rsidRPr="000A16E9">
        <w:rPr>
          <w:rFonts w:ascii="Arial" w:hAnsi="Arial" w:cs="Arial"/>
          <w:sz w:val="24"/>
          <w:szCs w:val="24"/>
        </w:rPr>
        <w:t xml:space="preserve"> Estado de Oaxaca,</w:t>
      </w:r>
      <w:r w:rsidRPr="000A16E9">
        <w:rPr>
          <w:rFonts w:ascii="Arial" w:hAnsi="Arial" w:cs="Arial"/>
          <w:sz w:val="24"/>
          <w:szCs w:val="24"/>
        </w:rPr>
        <w:t xml:space="preserve"> es competente para conocer y resolver el presente juicio. </w:t>
      </w:r>
      <w:r w:rsidR="00F365F1" w:rsidRPr="000A16E9">
        <w:rPr>
          <w:rFonts w:ascii="Arial" w:hAnsi="Arial" w:cs="Arial"/>
          <w:sz w:val="24"/>
          <w:szCs w:val="24"/>
        </w:rPr>
        <w:t xml:space="preserve">- </w:t>
      </w:r>
    </w:p>
    <w:p w:rsidR="00DF0277" w:rsidRPr="000A16E9" w:rsidRDefault="00DF0277" w:rsidP="00DF0277">
      <w:pPr>
        <w:spacing w:line="360" w:lineRule="auto"/>
        <w:ind w:firstLine="708"/>
        <w:jc w:val="both"/>
        <w:rPr>
          <w:rFonts w:ascii="Arial" w:hAnsi="Arial" w:cs="Arial"/>
          <w:sz w:val="24"/>
          <w:szCs w:val="24"/>
        </w:rPr>
      </w:pPr>
    </w:p>
    <w:p w:rsidR="00CE6A67" w:rsidRPr="000A16E9" w:rsidRDefault="00DF0277" w:rsidP="00CE6A67">
      <w:pPr>
        <w:spacing w:line="360" w:lineRule="auto"/>
        <w:ind w:firstLine="708"/>
        <w:jc w:val="both"/>
        <w:rPr>
          <w:rFonts w:ascii="Arial" w:hAnsi="Arial" w:cs="Arial"/>
          <w:sz w:val="24"/>
          <w:szCs w:val="24"/>
        </w:rPr>
      </w:pPr>
      <w:r w:rsidRPr="000A16E9">
        <w:rPr>
          <w:rFonts w:ascii="Arial" w:hAnsi="Arial" w:cs="Arial"/>
          <w:b/>
          <w:sz w:val="24"/>
          <w:szCs w:val="24"/>
        </w:rPr>
        <w:t>SEGUNDO</w:t>
      </w:r>
      <w:r w:rsidRPr="000A16E9">
        <w:rPr>
          <w:rFonts w:ascii="Arial" w:hAnsi="Arial" w:cs="Arial"/>
          <w:sz w:val="24"/>
          <w:szCs w:val="24"/>
        </w:rPr>
        <w:t>.- La personalid</w:t>
      </w:r>
      <w:r w:rsidR="00CE6A67" w:rsidRPr="000A16E9">
        <w:rPr>
          <w:rFonts w:ascii="Arial" w:hAnsi="Arial" w:cs="Arial"/>
          <w:sz w:val="24"/>
          <w:szCs w:val="24"/>
        </w:rPr>
        <w:t>ad de la</w:t>
      </w:r>
      <w:r w:rsidR="00327A71" w:rsidRPr="000A16E9">
        <w:rPr>
          <w:rFonts w:ascii="Arial" w:hAnsi="Arial" w:cs="Arial"/>
          <w:sz w:val="24"/>
          <w:szCs w:val="24"/>
        </w:rPr>
        <w:t>s</w:t>
      </w:r>
      <w:r w:rsidR="00CE6A67" w:rsidRPr="000A16E9">
        <w:rPr>
          <w:rFonts w:ascii="Arial" w:hAnsi="Arial" w:cs="Arial"/>
          <w:sz w:val="24"/>
          <w:szCs w:val="24"/>
        </w:rPr>
        <w:t xml:space="preserve"> parte</w:t>
      </w:r>
      <w:r w:rsidR="00327A71" w:rsidRPr="000A16E9">
        <w:rPr>
          <w:rFonts w:ascii="Arial" w:hAnsi="Arial" w:cs="Arial"/>
          <w:sz w:val="24"/>
          <w:szCs w:val="24"/>
        </w:rPr>
        <w:t xml:space="preserve">s </w:t>
      </w:r>
      <w:r w:rsidR="00111830" w:rsidRPr="000A16E9">
        <w:rPr>
          <w:rFonts w:ascii="Arial" w:hAnsi="Arial" w:cs="Arial"/>
          <w:sz w:val="24"/>
          <w:szCs w:val="24"/>
        </w:rPr>
        <w:t>quedó</w:t>
      </w:r>
      <w:r w:rsidR="00327A71" w:rsidRPr="000A16E9">
        <w:rPr>
          <w:rFonts w:ascii="Arial" w:hAnsi="Arial" w:cs="Arial"/>
          <w:sz w:val="24"/>
          <w:szCs w:val="24"/>
        </w:rPr>
        <w:t xml:space="preserve"> acreditada en autos.</w:t>
      </w:r>
      <w:r w:rsidR="00EA20ED" w:rsidRPr="000A16E9">
        <w:rPr>
          <w:rFonts w:ascii="Arial" w:hAnsi="Arial" w:cs="Arial"/>
          <w:sz w:val="24"/>
          <w:szCs w:val="24"/>
        </w:rPr>
        <w:t xml:space="preserve"> </w:t>
      </w:r>
      <w:r w:rsidR="00CE6A67" w:rsidRPr="000A16E9">
        <w:rPr>
          <w:rFonts w:ascii="Arial" w:hAnsi="Arial" w:cs="Arial"/>
          <w:sz w:val="24"/>
          <w:szCs w:val="24"/>
        </w:rPr>
        <w:t xml:space="preserve"> </w:t>
      </w:r>
    </w:p>
    <w:p w:rsidR="00DF0277" w:rsidRPr="000A16E9" w:rsidRDefault="00DF0277" w:rsidP="00DF0277">
      <w:pPr>
        <w:spacing w:line="360" w:lineRule="auto"/>
        <w:ind w:firstLine="708"/>
        <w:jc w:val="both"/>
        <w:rPr>
          <w:rFonts w:ascii="Arial" w:hAnsi="Arial" w:cs="Arial"/>
          <w:b/>
          <w:sz w:val="24"/>
          <w:szCs w:val="24"/>
        </w:rPr>
      </w:pPr>
    </w:p>
    <w:p w:rsidR="00111830" w:rsidRPr="000A16E9" w:rsidRDefault="00DF0277" w:rsidP="00111830">
      <w:pPr>
        <w:spacing w:line="360" w:lineRule="auto"/>
        <w:ind w:firstLine="708"/>
        <w:jc w:val="both"/>
        <w:rPr>
          <w:rFonts w:ascii="Arial" w:hAnsi="Arial" w:cs="Arial"/>
          <w:sz w:val="24"/>
          <w:szCs w:val="24"/>
          <w:lang w:val="es-MX"/>
        </w:rPr>
      </w:pPr>
      <w:r w:rsidRPr="000A16E9">
        <w:rPr>
          <w:rFonts w:ascii="Arial" w:hAnsi="Arial" w:cs="Arial"/>
          <w:b/>
          <w:sz w:val="24"/>
          <w:szCs w:val="24"/>
        </w:rPr>
        <w:t>TERCERO.</w:t>
      </w:r>
      <w:r w:rsidRPr="000A16E9">
        <w:rPr>
          <w:rFonts w:ascii="Arial" w:hAnsi="Arial" w:cs="Arial"/>
          <w:sz w:val="24"/>
          <w:szCs w:val="24"/>
        </w:rPr>
        <w:t>-</w:t>
      </w:r>
      <w:r w:rsidRPr="000A16E9">
        <w:rPr>
          <w:rFonts w:ascii="Arial" w:hAnsi="Arial" w:cs="Arial"/>
          <w:sz w:val="24"/>
          <w:szCs w:val="24"/>
          <w:lang w:val="es-MX"/>
        </w:rPr>
        <w:t xml:space="preserve"> Este Juzgador advierte que, en el presente juicio no se configura alguna causal de improcedencia o sobreseimiento, por tanto, </w:t>
      </w:r>
      <w:r w:rsidRPr="000A16E9">
        <w:rPr>
          <w:rFonts w:ascii="Arial" w:hAnsi="Arial" w:cs="Arial"/>
          <w:b/>
          <w:sz w:val="24"/>
          <w:szCs w:val="24"/>
          <w:lang w:val="es-MX"/>
        </w:rPr>
        <w:t>NO SE SOBRESEE</w:t>
      </w:r>
      <w:r w:rsidR="00111830" w:rsidRPr="000A16E9">
        <w:rPr>
          <w:rFonts w:ascii="Arial" w:hAnsi="Arial" w:cs="Arial"/>
          <w:sz w:val="24"/>
          <w:szCs w:val="24"/>
          <w:lang w:val="es-MX"/>
        </w:rPr>
        <w:t xml:space="preserve">. </w:t>
      </w:r>
      <w:r w:rsidR="00111830" w:rsidRPr="000A16E9">
        <w:rPr>
          <w:rFonts w:ascii="Arial" w:hAnsi="Arial" w:cs="Arial"/>
          <w:b/>
          <w:sz w:val="24"/>
          <w:szCs w:val="24"/>
          <w:lang w:val="es-MX"/>
        </w:rPr>
        <w:t xml:space="preserve"> </w:t>
      </w:r>
      <w:r w:rsidR="00111830" w:rsidRPr="000A16E9">
        <w:rPr>
          <w:rFonts w:ascii="Arial" w:hAnsi="Arial" w:cs="Arial"/>
          <w:sz w:val="24"/>
          <w:szCs w:val="24"/>
          <w:lang w:val="es-MX"/>
        </w:rPr>
        <w:t xml:space="preserve">- - - - - - - - - - - - - - - - - - - - - - - - - - - - - - - - - - - - - - - - - - - </w:t>
      </w:r>
    </w:p>
    <w:p w:rsidR="003827E6" w:rsidRPr="000A16E9" w:rsidRDefault="003827E6" w:rsidP="00DF0277">
      <w:pPr>
        <w:spacing w:line="360" w:lineRule="auto"/>
        <w:ind w:firstLine="708"/>
        <w:jc w:val="both"/>
        <w:rPr>
          <w:rFonts w:ascii="Arial" w:hAnsi="Arial" w:cs="Arial"/>
          <w:bCs/>
          <w:sz w:val="24"/>
          <w:szCs w:val="24"/>
          <w:lang w:val="es-MX"/>
        </w:rPr>
      </w:pPr>
    </w:p>
    <w:p w:rsidR="00D2770C" w:rsidRPr="000A16E9" w:rsidRDefault="00DF0277" w:rsidP="00DF0277">
      <w:pPr>
        <w:spacing w:line="360" w:lineRule="auto"/>
        <w:jc w:val="both"/>
        <w:rPr>
          <w:rFonts w:ascii="Arial" w:hAnsi="Arial" w:cs="Arial"/>
          <w:bCs/>
          <w:sz w:val="24"/>
          <w:szCs w:val="24"/>
        </w:rPr>
      </w:pPr>
      <w:r w:rsidRPr="000A16E9">
        <w:rPr>
          <w:rFonts w:ascii="Arial" w:hAnsi="Arial" w:cs="Arial"/>
          <w:b/>
          <w:bCs/>
          <w:sz w:val="24"/>
          <w:szCs w:val="24"/>
          <w:lang w:val="es-MX"/>
        </w:rPr>
        <w:t xml:space="preserve">            CUARTO</w:t>
      </w:r>
      <w:r w:rsidRPr="000A16E9">
        <w:rPr>
          <w:rFonts w:ascii="Arial" w:hAnsi="Arial" w:cs="Arial"/>
          <w:bCs/>
          <w:sz w:val="24"/>
          <w:szCs w:val="24"/>
          <w:lang w:val="es-MX"/>
        </w:rPr>
        <w:t>.-</w:t>
      </w:r>
      <w:r w:rsidR="001E4ACA" w:rsidRPr="000A16E9">
        <w:rPr>
          <w:rFonts w:ascii="Arial" w:hAnsi="Arial" w:cs="Arial"/>
          <w:b/>
          <w:sz w:val="24"/>
          <w:szCs w:val="24"/>
        </w:rPr>
        <w:t>SE</w:t>
      </w:r>
      <w:r w:rsidR="001E4ACA" w:rsidRPr="000A16E9">
        <w:rPr>
          <w:rFonts w:ascii="Arial" w:hAnsi="Arial" w:cs="Arial"/>
          <w:sz w:val="24"/>
          <w:szCs w:val="24"/>
        </w:rPr>
        <w:t xml:space="preserve"> </w:t>
      </w:r>
      <w:r w:rsidR="00A1683A" w:rsidRPr="000A16E9">
        <w:rPr>
          <w:rFonts w:ascii="Arial" w:hAnsi="Arial" w:cs="Arial"/>
          <w:b/>
          <w:sz w:val="24"/>
          <w:szCs w:val="24"/>
        </w:rPr>
        <w:t>DECLARA LA NULIDAD LISA Y LLANA</w:t>
      </w:r>
      <w:r w:rsidR="008931A5" w:rsidRPr="000A16E9">
        <w:rPr>
          <w:rFonts w:ascii="Arial" w:hAnsi="Arial" w:cs="Arial"/>
          <w:b/>
          <w:sz w:val="24"/>
          <w:szCs w:val="24"/>
        </w:rPr>
        <w:t xml:space="preserve"> </w:t>
      </w:r>
      <w:r w:rsidR="001E4ACA" w:rsidRPr="000A16E9">
        <w:rPr>
          <w:rFonts w:ascii="Arial" w:hAnsi="Arial" w:cs="Arial"/>
          <w:sz w:val="24"/>
          <w:szCs w:val="24"/>
        </w:rPr>
        <w:t>de</w:t>
      </w:r>
      <w:r w:rsidR="00D8288E" w:rsidRPr="000A16E9">
        <w:rPr>
          <w:rFonts w:ascii="Arial" w:hAnsi="Arial" w:cs="Arial"/>
          <w:sz w:val="24"/>
          <w:szCs w:val="24"/>
        </w:rPr>
        <w:t>l</w:t>
      </w:r>
      <w:r w:rsidR="001E4ACA" w:rsidRPr="000A16E9">
        <w:rPr>
          <w:rFonts w:ascii="Arial" w:hAnsi="Arial" w:cs="Arial"/>
          <w:sz w:val="24"/>
          <w:szCs w:val="24"/>
        </w:rPr>
        <w:t xml:space="preserve"> acta de infracción con número de folio </w:t>
      </w:r>
      <w:r w:rsidR="00A9059A" w:rsidRPr="000A16E9">
        <w:rPr>
          <w:rFonts w:cs="Arial"/>
          <w:b/>
          <w:sz w:val="24"/>
          <w:szCs w:val="24"/>
        </w:rPr>
        <w:t xml:space="preserve"> **********</w:t>
      </w:r>
      <w:r w:rsidR="00A9059A" w:rsidRPr="000A16E9">
        <w:rPr>
          <w:rFonts w:cs="Arial"/>
          <w:sz w:val="24"/>
          <w:szCs w:val="24"/>
        </w:rPr>
        <w:t>.</w:t>
      </w:r>
      <w:r w:rsidR="00A9059A" w:rsidRPr="000A16E9">
        <w:rPr>
          <w:rFonts w:ascii="Arial" w:hAnsi="Arial" w:cs="Arial"/>
          <w:sz w:val="24"/>
          <w:szCs w:val="24"/>
        </w:rPr>
        <w:t xml:space="preserve"> </w:t>
      </w:r>
      <w:r w:rsidR="00044F67" w:rsidRPr="000A16E9">
        <w:rPr>
          <w:rFonts w:ascii="Arial" w:hAnsi="Arial" w:cs="Arial"/>
          <w:b/>
          <w:sz w:val="24"/>
          <w:szCs w:val="24"/>
        </w:rPr>
        <w:t xml:space="preserve"> de fecha veintiséis de octubre de dos mil diecisiete (26/10/2017), </w:t>
      </w:r>
      <w:r w:rsidR="00327A71" w:rsidRPr="000A16E9">
        <w:rPr>
          <w:rFonts w:ascii="Arial" w:hAnsi="Arial" w:cs="Arial"/>
          <w:b/>
          <w:sz w:val="24"/>
          <w:szCs w:val="24"/>
        </w:rPr>
        <w:t xml:space="preserve"> </w:t>
      </w:r>
      <w:r w:rsidR="00044F67" w:rsidRPr="000A16E9">
        <w:rPr>
          <w:rFonts w:ascii="Arial" w:hAnsi="Arial" w:cs="Arial"/>
          <w:b/>
          <w:sz w:val="24"/>
          <w:szCs w:val="24"/>
        </w:rPr>
        <w:t xml:space="preserve">en consecuencia </w:t>
      </w:r>
      <w:r w:rsidR="00044F67" w:rsidRPr="000A16E9">
        <w:rPr>
          <w:rFonts w:ascii="Arial" w:hAnsi="Arial" w:cs="Arial"/>
          <w:sz w:val="24"/>
          <w:szCs w:val="24"/>
        </w:rPr>
        <w:t xml:space="preserve">se ordena al </w:t>
      </w:r>
      <w:r w:rsidR="00044F67" w:rsidRPr="000A16E9">
        <w:rPr>
          <w:rFonts w:ascii="Arial" w:hAnsi="Arial" w:cs="Arial"/>
          <w:b/>
          <w:sz w:val="24"/>
          <w:szCs w:val="24"/>
        </w:rPr>
        <w:t>RECAUDADOR DE RENTAS DE LA COORDINACIÓN DE FINANZAS Y ADMINISTRACIÓN MUNICIPAL DE OAXACA DE JUÁREZ,</w:t>
      </w:r>
      <w:r w:rsidR="00044F67" w:rsidRPr="000A16E9">
        <w:rPr>
          <w:rFonts w:ascii="Arial" w:hAnsi="Arial" w:cs="Arial"/>
          <w:sz w:val="24"/>
          <w:szCs w:val="24"/>
        </w:rPr>
        <w:t xml:space="preserve"> realice la devolución de la cantidad que ampara el recibo oficial  con  número de folio </w:t>
      </w:r>
      <w:r w:rsidR="00A9059A" w:rsidRPr="000A16E9">
        <w:rPr>
          <w:rFonts w:cs="Arial"/>
          <w:b/>
          <w:sz w:val="24"/>
          <w:szCs w:val="24"/>
        </w:rPr>
        <w:t xml:space="preserve"> **********</w:t>
      </w:r>
      <w:r w:rsidR="00A9059A" w:rsidRPr="000A16E9">
        <w:rPr>
          <w:rFonts w:cs="Arial"/>
          <w:sz w:val="24"/>
          <w:szCs w:val="24"/>
        </w:rPr>
        <w:t>.</w:t>
      </w:r>
      <w:r w:rsidR="00A9059A" w:rsidRPr="000A16E9">
        <w:rPr>
          <w:rFonts w:ascii="Arial" w:hAnsi="Arial" w:cs="Arial"/>
          <w:sz w:val="24"/>
          <w:szCs w:val="24"/>
        </w:rPr>
        <w:t xml:space="preserve"> </w:t>
      </w:r>
      <w:r w:rsidR="00044F67" w:rsidRPr="000A16E9">
        <w:rPr>
          <w:rFonts w:ascii="Arial" w:hAnsi="Arial" w:cs="Arial"/>
          <w:sz w:val="24"/>
          <w:szCs w:val="24"/>
        </w:rPr>
        <w:t xml:space="preserve"> datado el treinta de octubre de dos mil diecisiete (30/10/2017), por la cantidad de $1,691.00 (Un mil seiscientos noventa y un pesos 00/100 moneda nacional), el cual fue pagado a la Recaudación de Rentas dependiente de la Coordinación de Finanzas y Administración del Municipio de Oaxaca de Juárez,</w:t>
      </w:r>
      <w:r w:rsidR="00646FAE" w:rsidRPr="000A16E9">
        <w:rPr>
          <w:rFonts w:ascii="Arial" w:hAnsi="Arial" w:cs="Arial"/>
          <w:sz w:val="24"/>
          <w:szCs w:val="24"/>
        </w:rPr>
        <w:t xml:space="preserve"> </w:t>
      </w:r>
      <w:r w:rsidRPr="000A16E9">
        <w:rPr>
          <w:rFonts w:ascii="Arial" w:hAnsi="Arial" w:cs="Arial"/>
          <w:bCs/>
          <w:sz w:val="24"/>
          <w:szCs w:val="24"/>
        </w:rPr>
        <w:t xml:space="preserve">por las razones ya expuestas en el considerando CUARTO de esta sentencia. - - - - - - - - - - - - - - - </w:t>
      </w:r>
      <w:r w:rsidR="001E4ACA" w:rsidRPr="000A16E9">
        <w:rPr>
          <w:rFonts w:ascii="Arial" w:hAnsi="Arial" w:cs="Arial"/>
          <w:bCs/>
          <w:sz w:val="24"/>
          <w:szCs w:val="24"/>
        </w:rPr>
        <w:t xml:space="preserve">- - - - - - - - - - </w:t>
      </w:r>
      <w:r w:rsidR="000A16E9" w:rsidRPr="000A16E9">
        <w:rPr>
          <w:rFonts w:ascii="Arial" w:hAnsi="Arial" w:cs="Arial"/>
          <w:sz w:val="24"/>
          <w:szCs w:val="24"/>
        </w:rPr>
        <w:t xml:space="preserve">- - - - - - - - - - </w:t>
      </w:r>
    </w:p>
    <w:p w:rsidR="00044F67" w:rsidRPr="000A16E9" w:rsidRDefault="00044F67" w:rsidP="00DF0277">
      <w:pPr>
        <w:spacing w:line="360" w:lineRule="auto"/>
        <w:jc w:val="both"/>
        <w:rPr>
          <w:rFonts w:ascii="Arial" w:hAnsi="Arial" w:cs="Arial"/>
          <w:sz w:val="24"/>
          <w:szCs w:val="24"/>
        </w:rPr>
      </w:pPr>
    </w:p>
    <w:p w:rsidR="00D8288E" w:rsidRPr="000A16E9" w:rsidRDefault="00DF0277" w:rsidP="00DF0277">
      <w:pPr>
        <w:spacing w:line="360" w:lineRule="auto"/>
        <w:ind w:right="51"/>
        <w:jc w:val="both"/>
        <w:rPr>
          <w:rFonts w:ascii="Arial" w:hAnsi="Arial" w:cs="Arial"/>
          <w:sz w:val="24"/>
          <w:szCs w:val="24"/>
        </w:rPr>
      </w:pPr>
      <w:r w:rsidRPr="000A16E9">
        <w:rPr>
          <w:rFonts w:ascii="Arial" w:hAnsi="Arial" w:cs="Arial"/>
          <w:b/>
          <w:sz w:val="24"/>
          <w:szCs w:val="24"/>
        </w:rPr>
        <w:t xml:space="preserve">           QUINTO</w:t>
      </w:r>
      <w:r w:rsidRPr="000A16E9">
        <w:rPr>
          <w:rFonts w:ascii="Arial" w:hAnsi="Arial" w:cs="Arial"/>
          <w:sz w:val="24"/>
          <w:szCs w:val="24"/>
        </w:rPr>
        <w:t xml:space="preserve">.- </w:t>
      </w:r>
      <w:r w:rsidRPr="000A16E9">
        <w:rPr>
          <w:rFonts w:ascii="Arial" w:hAnsi="Arial" w:cs="Arial"/>
          <w:sz w:val="24"/>
          <w:szCs w:val="24"/>
          <w:lang w:val="es-MX"/>
        </w:rPr>
        <w:t>Conforme a lo d</w:t>
      </w:r>
      <w:r w:rsidR="001A50FB" w:rsidRPr="000A16E9">
        <w:rPr>
          <w:rFonts w:ascii="Arial" w:hAnsi="Arial" w:cs="Arial"/>
          <w:sz w:val="24"/>
          <w:szCs w:val="24"/>
          <w:lang w:val="es-MX"/>
        </w:rPr>
        <w:t>ispuesto en el artículo</w:t>
      </w:r>
      <w:r w:rsidR="008F41F2" w:rsidRPr="000A16E9">
        <w:rPr>
          <w:rFonts w:ascii="Arial" w:hAnsi="Arial" w:cs="Arial"/>
          <w:sz w:val="24"/>
          <w:szCs w:val="24"/>
          <w:lang w:val="es-MX"/>
        </w:rPr>
        <w:t xml:space="preserve"> 173</w:t>
      </w:r>
      <w:r w:rsidRPr="000A16E9">
        <w:rPr>
          <w:rFonts w:ascii="Arial" w:hAnsi="Arial" w:cs="Arial"/>
          <w:sz w:val="24"/>
          <w:szCs w:val="24"/>
          <w:lang w:val="es-MX"/>
        </w:rPr>
        <w:t xml:space="preserve"> </w:t>
      </w:r>
      <w:r w:rsidR="008F41F2" w:rsidRPr="000A16E9">
        <w:rPr>
          <w:rFonts w:ascii="Arial" w:hAnsi="Arial" w:cs="Arial"/>
          <w:sz w:val="24"/>
          <w:szCs w:val="24"/>
        </w:rPr>
        <w:t>de la Ley de Procedimiento</w:t>
      </w:r>
      <w:r w:rsidR="00646FAE" w:rsidRPr="000A16E9">
        <w:rPr>
          <w:rFonts w:ascii="Arial" w:hAnsi="Arial" w:cs="Arial"/>
          <w:sz w:val="24"/>
          <w:szCs w:val="24"/>
        </w:rPr>
        <w:t xml:space="preserve"> y Justicia Administrativa</w:t>
      </w:r>
      <w:r w:rsidRPr="000A16E9">
        <w:rPr>
          <w:rFonts w:ascii="Arial" w:hAnsi="Arial" w:cs="Arial"/>
          <w:sz w:val="24"/>
          <w:szCs w:val="24"/>
        </w:rPr>
        <w:t xml:space="preserve"> para el Estado</w:t>
      </w:r>
      <w:r w:rsidR="00646FAE" w:rsidRPr="000A16E9">
        <w:rPr>
          <w:rFonts w:ascii="Arial" w:hAnsi="Arial" w:cs="Arial"/>
          <w:sz w:val="24"/>
          <w:szCs w:val="24"/>
        </w:rPr>
        <w:t xml:space="preserve"> de Oaxaca</w:t>
      </w:r>
      <w:r w:rsidRPr="000A16E9">
        <w:rPr>
          <w:rFonts w:ascii="Arial" w:hAnsi="Arial" w:cs="Arial"/>
          <w:b/>
          <w:sz w:val="24"/>
          <w:szCs w:val="24"/>
        </w:rPr>
        <w:t xml:space="preserve">, NOTIFÍQUESE </w:t>
      </w:r>
      <w:r w:rsidRPr="000A16E9">
        <w:rPr>
          <w:rFonts w:ascii="Arial" w:hAnsi="Arial" w:cs="Arial"/>
          <w:sz w:val="24"/>
          <w:szCs w:val="24"/>
        </w:rPr>
        <w:t>personalmente a la parte actora, por oficio a la</w:t>
      </w:r>
      <w:r w:rsidR="001A50FB" w:rsidRPr="000A16E9">
        <w:rPr>
          <w:rFonts w:ascii="Arial" w:hAnsi="Arial" w:cs="Arial"/>
          <w:sz w:val="24"/>
          <w:szCs w:val="24"/>
        </w:rPr>
        <w:t>s</w:t>
      </w:r>
      <w:r w:rsidRPr="000A16E9">
        <w:rPr>
          <w:rFonts w:ascii="Arial" w:hAnsi="Arial" w:cs="Arial"/>
          <w:sz w:val="24"/>
          <w:szCs w:val="24"/>
        </w:rPr>
        <w:t xml:space="preserve"> autoridad</w:t>
      </w:r>
      <w:r w:rsidR="001A50FB" w:rsidRPr="000A16E9">
        <w:rPr>
          <w:rFonts w:ascii="Arial" w:hAnsi="Arial" w:cs="Arial"/>
          <w:sz w:val="24"/>
          <w:szCs w:val="24"/>
        </w:rPr>
        <w:t>es</w:t>
      </w:r>
      <w:r w:rsidRPr="000A16E9">
        <w:rPr>
          <w:rFonts w:ascii="Arial" w:hAnsi="Arial" w:cs="Arial"/>
          <w:sz w:val="24"/>
          <w:szCs w:val="24"/>
        </w:rPr>
        <w:t xml:space="preserve"> demandada</w:t>
      </w:r>
      <w:r w:rsidR="001A50FB" w:rsidRPr="000A16E9">
        <w:rPr>
          <w:rFonts w:ascii="Arial" w:hAnsi="Arial" w:cs="Arial"/>
          <w:sz w:val="24"/>
          <w:szCs w:val="24"/>
        </w:rPr>
        <w:t>s</w:t>
      </w:r>
      <w:r w:rsidRPr="000A16E9">
        <w:rPr>
          <w:rFonts w:ascii="Arial" w:hAnsi="Arial" w:cs="Arial"/>
          <w:sz w:val="24"/>
          <w:szCs w:val="24"/>
        </w:rPr>
        <w:t xml:space="preserve"> y </w:t>
      </w:r>
      <w:r w:rsidRPr="000A16E9">
        <w:rPr>
          <w:rFonts w:ascii="Arial" w:hAnsi="Arial" w:cs="Arial"/>
          <w:b/>
          <w:sz w:val="24"/>
          <w:szCs w:val="24"/>
        </w:rPr>
        <w:t>CÚMPLASE</w:t>
      </w:r>
      <w:r w:rsidRPr="000A16E9">
        <w:rPr>
          <w:rFonts w:ascii="Arial" w:hAnsi="Arial" w:cs="Arial"/>
          <w:sz w:val="24"/>
          <w:szCs w:val="24"/>
        </w:rPr>
        <w:t xml:space="preserve">.- </w:t>
      </w:r>
      <w:r w:rsidR="00CE6A67" w:rsidRPr="000A16E9">
        <w:rPr>
          <w:rFonts w:ascii="Arial" w:hAnsi="Arial" w:cs="Arial"/>
          <w:sz w:val="24"/>
          <w:szCs w:val="24"/>
        </w:rPr>
        <w:t xml:space="preserve">- - - - - - - - - - - - </w:t>
      </w:r>
      <w:r w:rsidR="003827E6" w:rsidRPr="000A16E9">
        <w:rPr>
          <w:rFonts w:ascii="Arial" w:hAnsi="Arial" w:cs="Arial"/>
          <w:sz w:val="24"/>
          <w:szCs w:val="24"/>
        </w:rPr>
        <w:t xml:space="preserve">- - </w:t>
      </w:r>
      <w:r w:rsidR="00111830" w:rsidRPr="000A16E9">
        <w:rPr>
          <w:rFonts w:ascii="Arial" w:hAnsi="Arial" w:cs="Arial"/>
          <w:sz w:val="24"/>
          <w:szCs w:val="24"/>
        </w:rPr>
        <w:t xml:space="preserve">- - - - - - - - - - - - - - - -  - - - - </w:t>
      </w:r>
    </w:p>
    <w:p w:rsidR="008F41F2" w:rsidRPr="000A16E9" w:rsidRDefault="008F41F2" w:rsidP="00DF0277">
      <w:pPr>
        <w:spacing w:line="360" w:lineRule="auto"/>
        <w:ind w:right="51"/>
        <w:jc w:val="both"/>
        <w:rPr>
          <w:rFonts w:ascii="Arial" w:hAnsi="Arial" w:cs="Arial"/>
          <w:sz w:val="24"/>
          <w:szCs w:val="24"/>
        </w:rPr>
      </w:pPr>
    </w:p>
    <w:p w:rsidR="00201759" w:rsidRPr="000A16E9" w:rsidRDefault="00DF0277" w:rsidP="000A16E9">
      <w:pPr>
        <w:spacing w:line="360" w:lineRule="auto"/>
        <w:ind w:right="49" w:firstLine="567"/>
        <w:jc w:val="both"/>
        <w:rPr>
          <w:rFonts w:ascii="Arial" w:hAnsi="Arial" w:cs="Arial"/>
          <w:sz w:val="24"/>
          <w:szCs w:val="24"/>
        </w:rPr>
      </w:pPr>
      <w:r w:rsidRPr="000A16E9">
        <w:rPr>
          <w:rFonts w:ascii="Arial" w:hAnsi="Arial" w:cs="Arial"/>
          <w:sz w:val="24"/>
          <w:szCs w:val="24"/>
        </w:rPr>
        <w:t>Así lo resolvió y firma el Magistrado Licenciado Julián Hernández Carrillo, de la Quinta Sala Unitaria de Primera Instancia del</w:t>
      </w:r>
      <w:r w:rsidR="00646FAE" w:rsidRPr="000A16E9">
        <w:rPr>
          <w:rFonts w:ascii="Arial" w:hAnsi="Arial" w:cs="Arial"/>
          <w:sz w:val="24"/>
          <w:szCs w:val="24"/>
        </w:rPr>
        <w:t xml:space="preserve"> Tribunal de Justicia Administrativa </w:t>
      </w:r>
      <w:r w:rsidR="00F365F1" w:rsidRPr="000A16E9">
        <w:rPr>
          <w:rFonts w:ascii="Arial" w:hAnsi="Arial" w:cs="Arial"/>
          <w:sz w:val="24"/>
          <w:szCs w:val="24"/>
        </w:rPr>
        <w:t xml:space="preserve"> Estado de Oaxaca,</w:t>
      </w:r>
      <w:r w:rsidRPr="000A16E9">
        <w:rPr>
          <w:rFonts w:ascii="Arial" w:hAnsi="Arial" w:cs="Arial"/>
          <w:sz w:val="24"/>
          <w:szCs w:val="24"/>
        </w:rPr>
        <w:t xml:space="preserve"> </w:t>
      </w:r>
      <w:r w:rsidR="002B3E62" w:rsidRPr="000A16E9">
        <w:rPr>
          <w:rFonts w:ascii="Arial" w:hAnsi="Arial" w:cs="Arial"/>
          <w:sz w:val="24"/>
          <w:szCs w:val="24"/>
        </w:rPr>
        <w:t>quien</w:t>
      </w:r>
      <w:r w:rsidRPr="000A16E9">
        <w:rPr>
          <w:rFonts w:ascii="Arial" w:hAnsi="Arial" w:cs="Arial"/>
          <w:sz w:val="24"/>
          <w:szCs w:val="24"/>
        </w:rPr>
        <w:t xml:space="preserve"> actúa con la Licenciada </w:t>
      </w:r>
      <w:r w:rsidRPr="000A16E9">
        <w:rPr>
          <w:rFonts w:ascii="Arial" w:hAnsi="Arial" w:cs="Arial"/>
          <w:sz w:val="24"/>
          <w:szCs w:val="24"/>
        </w:rPr>
        <w:lastRenderedPageBreak/>
        <w:t xml:space="preserve">Marissa Ignacio Valencia, Secretaria Judicial de Acuerdos, que autoriza y da fe.-  - - - </w:t>
      </w:r>
      <w:r w:rsidR="00111830" w:rsidRPr="000A16E9">
        <w:rPr>
          <w:rFonts w:ascii="Arial" w:hAnsi="Arial" w:cs="Arial"/>
          <w:sz w:val="24"/>
          <w:szCs w:val="24"/>
        </w:rPr>
        <w:t xml:space="preserve">- - - - - - - - - - - - - - - - - </w:t>
      </w:r>
      <w:r w:rsidR="000A16E9" w:rsidRPr="000A16E9">
        <w:rPr>
          <w:rFonts w:ascii="Arial" w:hAnsi="Arial" w:cs="Arial"/>
          <w:sz w:val="24"/>
          <w:szCs w:val="24"/>
        </w:rPr>
        <w:t xml:space="preserve">- - - - - - - - - - - - - - - - - </w:t>
      </w:r>
      <w:r w:rsidR="000A16E9" w:rsidRPr="000A16E9">
        <w:rPr>
          <w:rFonts w:ascii="Arial" w:hAnsi="Arial" w:cs="Arial"/>
          <w:szCs w:val="24"/>
        </w:rPr>
        <w:t xml:space="preserve">- - - - - - - - - - - - - - - - - - </w:t>
      </w:r>
      <w:r w:rsidR="000A16E9" w:rsidRPr="000A16E9">
        <w:rPr>
          <w:rFonts w:ascii="Arial" w:hAnsi="Arial" w:cs="Arial"/>
          <w:sz w:val="24"/>
          <w:szCs w:val="24"/>
        </w:rPr>
        <w:t>-</w:t>
      </w:r>
    </w:p>
    <w:sectPr w:rsidR="00201759" w:rsidRPr="000A16E9" w:rsidSect="000A16E9">
      <w:headerReference w:type="default" r:id="rId8"/>
      <w:headerReference w:type="first" r:id="rId9"/>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0ABD" w:rsidRDefault="004D0ABD" w:rsidP="00F420D4">
      <w:r>
        <w:separator/>
      </w:r>
    </w:p>
  </w:endnote>
  <w:endnote w:type="continuationSeparator" w:id="0">
    <w:p w:rsidR="004D0ABD" w:rsidRDefault="004D0ABD"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0ABD" w:rsidRDefault="004D0ABD" w:rsidP="00F420D4">
      <w:r>
        <w:separator/>
      </w:r>
    </w:p>
  </w:footnote>
  <w:footnote w:type="continuationSeparator" w:id="0">
    <w:p w:rsidR="004D0ABD" w:rsidRDefault="004D0ABD"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3D6791">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E37F0">
      <w:rPr>
        <w:rFonts w:ascii="Arial" w:hAnsi="Arial" w:cs="Arial"/>
        <w:b/>
        <w:sz w:val="28"/>
        <w:lang w:val="en-US"/>
      </w:rPr>
      <w:t xml:space="preserve">                             13</w:t>
    </w:r>
    <w:r w:rsidR="009E2EAB">
      <w:rPr>
        <w:rFonts w:ascii="Arial" w:hAnsi="Arial" w:cs="Arial"/>
        <w:b/>
        <w:sz w:val="28"/>
        <w:lang w:val="en-US"/>
      </w:rPr>
      <w:t>8</w:t>
    </w:r>
    <w:r>
      <w:rPr>
        <w:rFonts w:ascii="Arial" w:hAnsi="Arial" w:cs="Arial"/>
        <w:b/>
        <w:sz w:val="28"/>
        <w:lang w:val="en-US"/>
      </w:rPr>
      <w:t>/2017</w:t>
    </w:r>
  </w:p>
  <w:p w:rsidR="00386A00" w:rsidRPr="00CC4788" w:rsidRDefault="003D6791">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452120</wp:posOffset>
              </wp:positionH>
              <wp:positionV relativeFrom="paragraph">
                <wp:posOffset>5262880</wp:posOffset>
              </wp:positionV>
              <wp:extent cx="1285875" cy="1247775"/>
              <wp:effectExtent l="0" t="0" r="28575" b="285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0A16E9" w:rsidRPr="00DF79F8" w:rsidRDefault="000A16E9" w:rsidP="000A16E9">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35.6pt;margin-top:414.4pt;width:101.25pt;height:98.2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">
              <v:textbox>
                <w:txbxContent>
                  <w:p w:rsidR="000A16E9" w:rsidRPr="00DF79F8" w:rsidRDefault="000A16E9" w:rsidP="000A16E9">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16E9" w:rsidRDefault="003D6791">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299720</wp:posOffset>
              </wp:positionH>
              <wp:positionV relativeFrom="paragraph">
                <wp:posOffset>5314950</wp:posOffset>
              </wp:positionV>
              <wp:extent cx="1285875" cy="1247775"/>
              <wp:effectExtent l="0" t="0" r="28575"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0A16E9" w:rsidRPr="00DF79F8" w:rsidRDefault="000A16E9" w:rsidP="000A16E9">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3.6pt;margin-top:418.5pt;width:101.25pt;height:98.2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">
              <v:textbox>
                <w:txbxContent>
                  <w:p w:rsidR="000A16E9" w:rsidRPr="00DF79F8" w:rsidRDefault="000A16E9" w:rsidP="000A16E9">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16E9"/>
    <w:rsid w:val="000A3904"/>
    <w:rsid w:val="000A4C8E"/>
    <w:rsid w:val="000A5355"/>
    <w:rsid w:val="000A553B"/>
    <w:rsid w:val="000A60D3"/>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584"/>
    <w:rsid w:val="000E1977"/>
    <w:rsid w:val="000E2E62"/>
    <w:rsid w:val="000E2E9E"/>
    <w:rsid w:val="000E69D0"/>
    <w:rsid w:val="000E7BD6"/>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59A"/>
    <w:rsid w:val="00147870"/>
    <w:rsid w:val="00150176"/>
    <w:rsid w:val="00150338"/>
    <w:rsid w:val="00151DA7"/>
    <w:rsid w:val="001520A9"/>
    <w:rsid w:val="00154035"/>
    <w:rsid w:val="00155459"/>
    <w:rsid w:val="001555BB"/>
    <w:rsid w:val="00156809"/>
    <w:rsid w:val="00160744"/>
    <w:rsid w:val="00161AA7"/>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453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126C"/>
    <w:rsid w:val="002414F6"/>
    <w:rsid w:val="0024394E"/>
    <w:rsid w:val="00244653"/>
    <w:rsid w:val="00244E33"/>
    <w:rsid w:val="002467CD"/>
    <w:rsid w:val="00251684"/>
    <w:rsid w:val="00252101"/>
    <w:rsid w:val="002523D8"/>
    <w:rsid w:val="00252E4B"/>
    <w:rsid w:val="002562A6"/>
    <w:rsid w:val="0025726B"/>
    <w:rsid w:val="00263D08"/>
    <w:rsid w:val="00265AD0"/>
    <w:rsid w:val="00267232"/>
    <w:rsid w:val="00267921"/>
    <w:rsid w:val="002714B5"/>
    <w:rsid w:val="002735EA"/>
    <w:rsid w:val="002736D1"/>
    <w:rsid w:val="00273CFD"/>
    <w:rsid w:val="00277B57"/>
    <w:rsid w:val="00281184"/>
    <w:rsid w:val="002811C3"/>
    <w:rsid w:val="00281246"/>
    <w:rsid w:val="00281435"/>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77B4"/>
    <w:rsid w:val="002F15B5"/>
    <w:rsid w:val="002F62B7"/>
    <w:rsid w:val="002F77A0"/>
    <w:rsid w:val="00300678"/>
    <w:rsid w:val="00300904"/>
    <w:rsid w:val="00300FD4"/>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6791"/>
    <w:rsid w:val="003D7CEF"/>
    <w:rsid w:val="003E0EA1"/>
    <w:rsid w:val="003E2930"/>
    <w:rsid w:val="003E3602"/>
    <w:rsid w:val="003E4018"/>
    <w:rsid w:val="003E40D5"/>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26ADD"/>
    <w:rsid w:val="0043038B"/>
    <w:rsid w:val="00431743"/>
    <w:rsid w:val="0043192B"/>
    <w:rsid w:val="00432032"/>
    <w:rsid w:val="00433F89"/>
    <w:rsid w:val="00434575"/>
    <w:rsid w:val="00434A60"/>
    <w:rsid w:val="004355F2"/>
    <w:rsid w:val="00441715"/>
    <w:rsid w:val="004427C3"/>
    <w:rsid w:val="00442B5A"/>
    <w:rsid w:val="00443406"/>
    <w:rsid w:val="0044398E"/>
    <w:rsid w:val="00446692"/>
    <w:rsid w:val="00446927"/>
    <w:rsid w:val="004476A3"/>
    <w:rsid w:val="00452313"/>
    <w:rsid w:val="00452FF9"/>
    <w:rsid w:val="0045338B"/>
    <w:rsid w:val="00453CEE"/>
    <w:rsid w:val="00456797"/>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402E"/>
    <w:rsid w:val="004C5BC5"/>
    <w:rsid w:val="004C6FA4"/>
    <w:rsid w:val="004D0ABD"/>
    <w:rsid w:val="004D0C5D"/>
    <w:rsid w:val="004D1BEE"/>
    <w:rsid w:val="004D1EDB"/>
    <w:rsid w:val="004D2EC6"/>
    <w:rsid w:val="004D3142"/>
    <w:rsid w:val="004D32E5"/>
    <w:rsid w:val="004D7C34"/>
    <w:rsid w:val="004E147A"/>
    <w:rsid w:val="004E17C7"/>
    <w:rsid w:val="004E1D41"/>
    <w:rsid w:val="004E2501"/>
    <w:rsid w:val="004E4F56"/>
    <w:rsid w:val="004F20D7"/>
    <w:rsid w:val="004F22A0"/>
    <w:rsid w:val="004F335B"/>
    <w:rsid w:val="004F4585"/>
    <w:rsid w:val="004F4D6B"/>
    <w:rsid w:val="0050026E"/>
    <w:rsid w:val="00500713"/>
    <w:rsid w:val="0050260C"/>
    <w:rsid w:val="00502939"/>
    <w:rsid w:val="00503149"/>
    <w:rsid w:val="00505266"/>
    <w:rsid w:val="00506BD3"/>
    <w:rsid w:val="00512324"/>
    <w:rsid w:val="00513132"/>
    <w:rsid w:val="005136C7"/>
    <w:rsid w:val="00516E85"/>
    <w:rsid w:val="00516F23"/>
    <w:rsid w:val="0052006F"/>
    <w:rsid w:val="00520954"/>
    <w:rsid w:val="00522E65"/>
    <w:rsid w:val="0052490B"/>
    <w:rsid w:val="005253C6"/>
    <w:rsid w:val="005269F7"/>
    <w:rsid w:val="00527D41"/>
    <w:rsid w:val="00531D3F"/>
    <w:rsid w:val="0053215A"/>
    <w:rsid w:val="00532C35"/>
    <w:rsid w:val="00532CF8"/>
    <w:rsid w:val="00532DFB"/>
    <w:rsid w:val="00533C85"/>
    <w:rsid w:val="0053413C"/>
    <w:rsid w:val="00535712"/>
    <w:rsid w:val="00535DF0"/>
    <w:rsid w:val="005408CC"/>
    <w:rsid w:val="00541CEF"/>
    <w:rsid w:val="00542C85"/>
    <w:rsid w:val="00546FBC"/>
    <w:rsid w:val="00547AD5"/>
    <w:rsid w:val="00547E3A"/>
    <w:rsid w:val="005506CF"/>
    <w:rsid w:val="00551B5A"/>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A1297"/>
    <w:rsid w:val="005A1648"/>
    <w:rsid w:val="005A2B68"/>
    <w:rsid w:val="005A32E5"/>
    <w:rsid w:val="005A43C7"/>
    <w:rsid w:val="005A5760"/>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27D2"/>
    <w:rsid w:val="006233E1"/>
    <w:rsid w:val="00624E42"/>
    <w:rsid w:val="00625310"/>
    <w:rsid w:val="006327B1"/>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3F07"/>
    <w:rsid w:val="00716BD6"/>
    <w:rsid w:val="007203B7"/>
    <w:rsid w:val="00721051"/>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38BA"/>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E02"/>
    <w:rsid w:val="007901DA"/>
    <w:rsid w:val="00792BD2"/>
    <w:rsid w:val="00793875"/>
    <w:rsid w:val="007946E7"/>
    <w:rsid w:val="00795424"/>
    <w:rsid w:val="0079593B"/>
    <w:rsid w:val="00796FC9"/>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B03"/>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54D"/>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6056A"/>
    <w:rsid w:val="0096152F"/>
    <w:rsid w:val="00961800"/>
    <w:rsid w:val="00963250"/>
    <w:rsid w:val="00964553"/>
    <w:rsid w:val="00964987"/>
    <w:rsid w:val="00967684"/>
    <w:rsid w:val="00967AF0"/>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A212A"/>
    <w:rsid w:val="009A2DED"/>
    <w:rsid w:val="009A5F61"/>
    <w:rsid w:val="009A6195"/>
    <w:rsid w:val="009B031C"/>
    <w:rsid w:val="009B0A7C"/>
    <w:rsid w:val="009B14F2"/>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59A"/>
    <w:rsid w:val="00A90D18"/>
    <w:rsid w:val="00A90EC6"/>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A26"/>
    <w:rsid w:val="00AC4D32"/>
    <w:rsid w:val="00AC503D"/>
    <w:rsid w:val="00AC731A"/>
    <w:rsid w:val="00AD1584"/>
    <w:rsid w:val="00AD31C3"/>
    <w:rsid w:val="00AD37D4"/>
    <w:rsid w:val="00AE0FF3"/>
    <w:rsid w:val="00AE139F"/>
    <w:rsid w:val="00AE1857"/>
    <w:rsid w:val="00AE1F62"/>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97B"/>
    <w:rsid w:val="00B50083"/>
    <w:rsid w:val="00B51187"/>
    <w:rsid w:val="00B52D6F"/>
    <w:rsid w:val="00B5310E"/>
    <w:rsid w:val="00B54025"/>
    <w:rsid w:val="00B55A16"/>
    <w:rsid w:val="00B5667A"/>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CF8"/>
    <w:rsid w:val="00C1429D"/>
    <w:rsid w:val="00C14839"/>
    <w:rsid w:val="00C149A8"/>
    <w:rsid w:val="00C167A4"/>
    <w:rsid w:val="00C16B98"/>
    <w:rsid w:val="00C16C1A"/>
    <w:rsid w:val="00C20A13"/>
    <w:rsid w:val="00C20B47"/>
    <w:rsid w:val="00C20EAD"/>
    <w:rsid w:val="00C21294"/>
    <w:rsid w:val="00C2179D"/>
    <w:rsid w:val="00C300D5"/>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69E5"/>
    <w:rsid w:val="00CE0DE9"/>
    <w:rsid w:val="00CE1886"/>
    <w:rsid w:val="00CE1DB2"/>
    <w:rsid w:val="00CE1DF8"/>
    <w:rsid w:val="00CE2E41"/>
    <w:rsid w:val="00CE5E5D"/>
    <w:rsid w:val="00CE6A67"/>
    <w:rsid w:val="00CE6C68"/>
    <w:rsid w:val="00CF1118"/>
    <w:rsid w:val="00CF251E"/>
    <w:rsid w:val="00CF34ED"/>
    <w:rsid w:val="00CF38EF"/>
    <w:rsid w:val="00CF484F"/>
    <w:rsid w:val="00CF7303"/>
    <w:rsid w:val="00D01676"/>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406D5"/>
    <w:rsid w:val="00D40AA5"/>
    <w:rsid w:val="00D4259F"/>
    <w:rsid w:val="00D426C5"/>
    <w:rsid w:val="00D4286A"/>
    <w:rsid w:val="00D42F3D"/>
    <w:rsid w:val="00D43ABD"/>
    <w:rsid w:val="00D46017"/>
    <w:rsid w:val="00D46084"/>
    <w:rsid w:val="00D47454"/>
    <w:rsid w:val="00D47733"/>
    <w:rsid w:val="00D47C9B"/>
    <w:rsid w:val="00D50B62"/>
    <w:rsid w:val="00D50F1D"/>
    <w:rsid w:val="00D51588"/>
    <w:rsid w:val="00D52F0E"/>
    <w:rsid w:val="00D5570F"/>
    <w:rsid w:val="00D5671E"/>
    <w:rsid w:val="00D56B63"/>
    <w:rsid w:val="00D57952"/>
    <w:rsid w:val="00D579F1"/>
    <w:rsid w:val="00D6140E"/>
    <w:rsid w:val="00D61C26"/>
    <w:rsid w:val="00D626C5"/>
    <w:rsid w:val="00D62E6C"/>
    <w:rsid w:val="00D63B38"/>
    <w:rsid w:val="00D64D8B"/>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C01A8"/>
    <w:rsid w:val="00DC261B"/>
    <w:rsid w:val="00DC5F02"/>
    <w:rsid w:val="00DC7D32"/>
    <w:rsid w:val="00DD0420"/>
    <w:rsid w:val="00DD1ADC"/>
    <w:rsid w:val="00DD1B93"/>
    <w:rsid w:val="00DD220C"/>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41939"/>
    <w:rsid w:val="00E4235D"/>
    <w:rsid w:val="00E43C40"/>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5252"/>
    <w:rsid w:val="00EB72D4"/>
    <w:rsid w:val="00EB7EEE"/>
    <w:rsid w:val="00EC1BD4"/>
    <w:rsid w:val="00EC1F36"/>
    <w:rsid w:val="00EC2304"/>
    <w:rsid w:val="00EC2CAE"/>
    <w:rsid w:val="00EC4DC8"/>
    <w:rsid w:val="00EC55E1"/>
    <w:rsid w:val="00EC5D51"/>
    <w:rsid w:val="00EC6B29"/>
    <w:rsid w:val="00EC7A78"/>
    <w:rsid w:val="00ED0142"/>
    <w:rsid w:val="00ED0297"/>
    <w:rsid w:val="00ED14FA"/>
    <w:rsid w:val="00ED424C"/>
    <w:rsid w:val="00ED4FA7"/>
    <w:rsid w:val="00ED5F36"/>
    <w:rsid w:val="00ED6AD4"/>
    <w:rsid w:val="00ED6B44"/>
    <w:rsid w:val="00EE097B"/>
    <w:rsid w:val="00EE2DBA"/>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60BAC"/>
    <w:rsid w:val="00F61067"/>
    <w:rsid w:val="00F615B6"/>
    <w:rsid w:val="00F66527"/>
    <w:rsid w:val="00F67395"/>
    <w:rsid w:val="00F67BDA"/>
    <w:rsid w:val="00F709C1"/>
    <w:rsid w:val="00F70ED4"/>
    <w:rsid w:val="00F742D6"/>
    <w:rsid w:val="00F74475"/>
    <w:rsid w:val="00F744BA"/>
    <w:rsid w:val="00F7456A"/>
    <w:rsid w:val="00F776F6"/>
    <w:rsid w:val="00F817ED"/>
    <w:rsid w:val="00F82437"/>
    <w:rsid w:val="00F82A18"/>
    <w:rsid w:val="00F82B24"/>
    <w:rsid w:val="00F82EFF"/>
    <w:rsid w:val="00F831F2"/>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DB7"/>
    <w:rsid w:val="00FA5DBE"/>
    <w:rsid w:val="00FA6D67"/>
    <w:rsid w:val="00FA7ACA"/>
    <w:rsid w:val="00FA7C57"/>
    <w:rsid w:val="00FA7E94"/>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919"/>
    <w:rsid w:val="00FD57D4"/>
    <w:rsid w:val="00FD64D7"/>
    <w:rsid w:val="00FD68AE"/>
    <w:rsid w:val="00FD6D2F"/>
    <w:rsid w:val="00FE0FD3"/>
    <w:rsid w:val="00FE37F0"/>
    <w:rsid w:val="00FE3DC5"/>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F8FEB91-367A-4012-ABE3-DAE441311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F5BDD-987B-468D-B177-C13598E50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2851</Words>
  <Characters>15686</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18501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2018-04-10T19:34:00Z</cp:lastPrinted>
  <dcterms:created xsi:type="dcterms:W3CDTF">2018-12-13T18:12:00Z</dcterms:created>
  <dcterms:modified xsi:type="dcterms:W3CDTF">2018-12-13T18:12:00Z</dcterms:modified>
</cp:coreProperties>
</file>