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04" w:rsidRPr="009B59DB" w:rsidRDefault="00B145D9" w:rsidP="00B145D9">
      <w:pPr>
        <w:pStyle w:val="Encabezado"/>
        <w:ind w:left="4248" w:hanging="4248"/>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SEXTA SALA UNITARIA DE PRIMERA INSTANCIA DEL TRIBUNAL </w:t>
      </w:r>
      <w:r w:rsidR="005A2A03" w:rsidRPr="009B59DB">
        <w:rPr>
          <w:rFonts w:ascii="Arial" w:hAnsi="Arial" w:cs="Arial"/>
          <w:b/>
          <w:sz w:val="26"/>
          <w:szCs w:val="26"/>
        </w:rPr>
        <w:t>DE JUSTICIA ADMINISTRATIVA</w:t>
      </w:r>
      <w:r w:rsidR="009E38F3" w:rsidRPr="009B59DB">
        <w:rPr>
          <w:rFonts w:ascii="Arial" w:hAnsi="Arial" w:cs="Arial"/>
          <w:b/>
          <w:sz w:val="26"/>
          <w:szCs w:val="26"/>
        </w:rPr>
        <w:t xml:space="preserve"> DEL ESTADO </w:t>
      </w:r>
      <w:r w:rsidR="003A0F04" w:rsidRPr="009B59DB">
        <w:rPr>
          <w:rFonts w:ascii="Arial" w:hAnsi="Arial" w:cs="Arial"/>
          <w:b/>
          <w:sz w:val="26"/>
          <w:szCs w:val="26"/>
        </w:rPr>
        <w:t>DE OAXACA.</w:t>
      </w:r>
    </w:p>
    <w:p w:rsidR="003A0F04" w:rsidRPr="009B59DB" w:rsidRDefault="003A0F04" w:rsidP="009B59DB">
      <w:pPr>
        <w:pStyle w:val="Encabezado"/>
        <w:ind w:left="4248"/>
        <w:jc w:val="both"/>
        <w:rPr>
          <w:rFonts w:ascii="Arial" w:hAnsi="Arial" w:cs="Arial"/>
          <w:b/>
          <w:sz w:val="26"/>
          <w:szCs w:val="26"/>
        </w:rPr>
      </w:pPr>
    </w:p>
    <w:p w:rsidR="003A0F04" w:rsidRPr="009B59DB" w:rsidRDefault="005A2A03" w:rsidP="009B59DB">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7C04E5">
        <w:rPr>
          <w:rFonts w:ascii="Arial" w:hAnsi="Arial" w:cs="Arial"/>
          <w:b/>
          <w:sz w:val="26"/>
          <w:szCs w:val="26"/>
        </w:rPr>
        <w:t>141</w:t>
      </w:r>
      <w:r w:rsidR="00954DAB" w:rsidRPr="009B59DB">
        <w:rPr>
          <w:rFonts w:ascii="Arial" w:hAnsi="Arial" w:cs="Arial"/>
          <w:b/>
          <w:sz w:val="26"/>
          <w:szCs w:val="26"/>
        </w:rPr>
        <w:t>/201</w:t>
      </w:r>
      <w:r w:rsidR="00C83C06">
        <w:rPr>
          <w:rFonts w:ascii="Arial" w:hAnsi="Arial" w:cs="Arial"/>
          <w:b/>
          <w:sz w:val="26"/>
          <w:szCs w:val="26"/>
        </w:rPr>
        <w:t>9</w:t>
      </w:r>
    </w:p>
    <w:p w:rsidR="003A0F04" w:rsidRPr="009B59DB" w:rsidRDefault="003A0F04" w:rsidP="009B59DB">
      <w:pPr>
        <w:pStyle w:val="Encabezado"/>
        <w:tabs>
          <w:tab w:val="clear" w:pos="4419"/>
          <w:tab w:val="center" w:pos="8931"/>
        </w:tabs>
        <w:jc w:val="both"/>
        <w:rPr>
          <w:rFonts w:ascii="Arial" w:hAnsi="Arial" w:cs="Arial"/>
          <w:b/>
          <w:sz w:val="26"/>
          <w:szCs w:val="26"/>
        </w:rPr>
      </w:pPr>
    </w:p>
    <w:p w:rsidR="003A0F04" w:rsidRPr="009B59DB" w:rsidRDefault="00BF6297" w:rsidP="009B59DB">
      <w:pPr>
        <w:pStyle w:val="Encabezado"/>
        <w:ind w:left="4248"/>
        <w:rPr>
          <w:rFonts w:ascii="Arial" w:hAnsi="Arial" w:cs="Arial"/>
          <w:b/>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2ADE9BA" wp14:editId="34EC3C18">
                <wp:simplePos x="0" y="0"/>
                <wp:positionH relativeFrom="column">
                  <wp:posOffset>-1155939</wp:posOffset>
                </wp:positionH>
                <wp:positionV relativeFrom="paragraph">
                  <wp:posOffset>163099</wp:posOffset>
                </wp:positionV>
                <wp:extent cx="1104900" cy="949960"/>
                <wp:effectExtent l="0" t="0" r="19050" b="2159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DE9BA" id="_x0000_t202" coordsize="21600,21600" o:spt="202" path="m,l,21600r21600,l21600,xe">
                <v:stroke joinstyle="miter"/>
                <v:path gradientshapeok="t" o:connecttype="rect"/>
              </v:shapetype>
              <v:shape id="Cuadro de texto 2" o:spid="_x0000_s1026" type="#_x0000_t202" style="position:absolute;left:0;text-align:left;margin-left:-91pt;margin-top:12.85pt;width:87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3A0F04" w:rsidRPr="009B59DB">
        <w:rPr>
          <w:rFonts w:ascii="Arial" w:hAnsi="Arial" w:cs="Arial"/>
          <w:b/>
          <w:sz w:val="26"/>
          <w:szCs w:val="26"/>
        </w:rPr>
        <w:t>ACTOR</w:t>
      </w:r>
      <w:r w:rsidR="00C83C06">
        <w:rPr>
          <w:rFonts w:ascii="Arial" w:hAnsi="Arial" w:cs="Arial"/>
          <w:b/>
          <w:sz w:val="26"/>
          <w:szCs w:val="26"/>
        </w:rPr>
        <w:t>A</w:t>
      </w:r>
      <w:r w:rsidR="003A0F04" w:rsidRPr="009B59DB">
        <w:rPr>
          <w:rFonts w:ascii="Arial" w:hAnsi="Arial" w:cs="Arial"/>
          <w:b/>
          <w:sz w:val="26"/>
          <w:szCs w:val="26"/>
        </w:rPr>
        <w:t xml:space="preserve">: </w:t>
      </w:r>
      <w:r>
        <w:rPr>
          <w:rFonts w:ascii="Arial" w:hAnsi="Arial" w:cs="Arial"/>
          <w:b/>
          <w:sz w:val="26"/>
          <w:szCs w:val="26"/>
        </w:rPr>
        <w:t>**********</w:t>
      </w:r>
    </w:p>
    <w:p w:rsidR="003A0F04" w:rsidRPr="009B59DB" w:rsidRDefault="003A0F04" w:rsidP="009B59DB">
      <w:pPr>
        <w:pStyle w:val="Encabezado"/>
        <w:ind w:left="4248"/>
        <w:jc w:val="both"/>
        <w:rPr>
          <w:rFonts w:ascii="Arial" w:hAnsi="Arial" w:cs="Arial"/>
          <w:b/>
          <w:sz w:val="26"/>
          <w:szCs w:val="26"/>
        </w:rPr>
      </w:pPr>
    </w:p>
    <w:p w:rsidR="003A0F04" w:rsidRPr="009B59DB" w:rsidRDefault="003A0F04" w:rsidP="009B59DB">
      <w:pPr>
        <w:pStyle w:val="Encabezado"/>
        <w:ind w:left="4248"/>
        <w:jc w:val="both"/>
        <w:rPr>
          <w:rFonts w:ascii="Arial" w:hAnsi="Arial" w:cs="Arial"/>
          <w:b/>
          <w:sz w:val="26"/>
          <w:szCs w:val="26"/>
        </w:rPr>
      </w:pPr>
      <w:r w:rsidRPr="009B59DB">
        <w:rPr>
          <w:rFonts w:ascii="Arial" w:hAnsi="Arial" w:cs="Arial"/>
          <w:b/>
          <w:sz w:val="26"/>
          <w:szCs w:val="26"/>
        </w:rPr>
        <w:t xml:space="preserve">DEMANDADO: </w:t>
      </w:r>
      <w:r w:rsidR="009C08D8" w:rsidRPr="009B59DB">
        <w:rPr>
          <w:rFonts w:ascii="Arial" w:hAnsi="Arial" w:cs="Arial"/>
          <w:b/>
          <w:sz w:val="26"/>
          <w:szCs w:val="26"/>
        </w:rPr>
        <w:t>POLIC</w:t>
      </w:r>
      <w:r w:rsidR="00C83C06">
        <w:rPr>
          <w:rFonts w:ascii="Arial" w:hAnsi="Arial" w:cs="Arial"/>
          <w:b/>
          <w:sz w:val="26"/>
          <w:szCs w:val="26"/>
        </w:rPr>
        <w:t>Í</w:t>
      </w:r>
      <w:r w:rsidR="009C08D8" w:rsidRPr="009B59DB">
        <w:rPr>
          <w:rFonts w:ascii="Arial" w:hAnsi="Arial" w:cs="Arial"/>
          <w:b/>
          <w:sz w:val="26"/>
          <w:szCs w:val="26"/>
        </w:rPr>
        <w:t>A VIAL</w:t>
      </w:r>
      <w:r w:rsidR="00ED5267" w:rsidRPr="009B59DB">
        <w:rPr>
          <w:rFonts w:ascii="Arial" w:hAnsi="Arial" w:cs="Arial"/>
          <w:b/>
          <w:sz w:val="26"/>
          <w:szCs w:val="26"/>
        </w:rPr>
        <w:t xml:space="preserve"> </w:t>
      </w:r>
      <w:r w:rsidR="009B59DB">
        <w:rPr>
          <w:rFonts w:ascii="Arial" w:hAnsi="Arial" w:cs="Arial"/>
          <w:b/>
          <w:sz w:val="26"/>
          <w:szCs w:val="26"/>
        </w:rPr>
        <w:t>CON NÚMERO ESTADÍST</w:t>
      </w:r>
      <w:r w:rsidR="00C83C06">
        <w:rPr>
          <w:rFonts w:ascii="Arial" w:hAnsi="Arial" w:cs="Arial"/>
          <w:b/>
          <w:sz w:val="26"/>
          <w:szCs w:val="26"/>
        </w:rPr>
        <w:t>I</w:t>
      </w:r>
      <w:r w:rsidR="009B59DB">
        <w:rPr>
          <w:rFonts w:ascii="Arial" w:hAnsi="Arial" w:cs="Arial"/>
          <w:b/>
          <w:sz w:val="26"/>
          <w:szCs w:val="26"/>
        </w:rPr>
        <w:t>CO PV-</w:t>
      </w:r>
      <w:r w:rsidR="007C04E5">
        <w:rPr>
          <w:rFonts w:ascii="Arial" w:hAnsi="Arial" w:cs="Arial"/>
          <w:b/>
          <w:sz w:val="26"/>
          <w:szCs w:val="26"/>
        </w:rPr>
        <w:t>258</w:t>
      </w:r>
      <w:r w:rsidR="009B59DB">
        <w:rPr>
          <w:rFonts w:ascii="Arial" w:hAnsi="Arial" w:cs="Arial"/>
          <w:b/>
          <w:sz w:val="26"/>
          <w:szCs w:val="26"/>
        </w:rPr>
        <w:t xml:space="preserve"> ADSCRITO A LA </w:t>
      </w:r>
      <w:r w:rsidR="0033476B">
        <w:rPr>
          <w:rFonts w:ascii="Arial" w:hAnsi="Arial" w:cs="Arial"/>
          <w:b/>
          <w:sz w:val="26"/>
          <w:szCs w:val="26"/>
        </w:rPr>
        <w:t xml:space="preserve">SUBDIRECCIÓN DE TRÁNSITO Y MOVILIDAD DE LA </w:t>
      </w:r>
      <w:r w:rsidR="00C83C06">
        <w:rPr>
          <w:rFonts w:ascii="Arial" w:hAnsi="Arial" w:cs="Arial"/>
          <w:b/>
          <w:sz w:val="26"/>
          <w:szCs w:val="26"/>
        </w:rPr>
        <w:t xml:space="preserve">DIRECCIÓN DE SEGURIDAD PÚBLICA, VIALIDAD Y PROTECCIÓN CIUDADANA DEL MUNICIPIO DE OAXACA </w:t>
      </w:r>
      <w:r w:rsidR="009B59DB">
        <w:rPr>
          <w:rFonts w:ascii="Arial" w:hAnsi="Arial" w:cs="Arial"/>
          <w:b/>
          <w:sz w:val="26"/>
          <w:szCs w:val="26"/>
        </w:rPr>
        <w:t>DE JUÁREZ, OAXACA</w:t>
      </w:r>
      <w:r w:rsidR="001823EE" w:rsidRPr="009B59DB">
        <w:rPr>
          <w:rFonts w:ascii="Arial" w:hAnsi="Arial" w:cs="Arial"/>
          <w:b/>
          <w:sz w:val="26"/>
          <w:szCs w:val="26"/>
        </w:rPr>
        <w:t>.</w:t>
      </w:r>
    </w:p>
    <w:p w:rsidR="003A0F04" w:rsidRPr="009B59DB" w:rsidRDefault="003A0F04" w:rsidP="00B145D9">
      <w:pPr>
        <w:spacing w:before="240"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087DDA">
        <w:rPr>
          <w:rFonts w:ascii="Arial" w:hAnsi="Arial" w:cs="Arial"/>
          <w:b/>
          <w:sz w:val="26"/>
          <w:szCs w:val="26"/>
        </w:rPr>
        <w:t xml:space="preserve">VEINTISÉIS </w:t>
      </w:r>
      <w:r w:rsidRPr="009B59DB">
        <w:rPr>
          <w:rFonts w:ascii="Arial" w:hAnsi="Arial" w:cs="Arial"/>
          <w:b/>
          <w:sz w:val="26"/>
          <w:szCs w:val="26"/>
        </w:rPr>
        <w:t xml:space="preserve">DE </w:t>
      </w:r>
      <w:r w:rsidR="00C83C06">
        <w:rPr>
          <w:rFonts w:ascii="Arial" w:hAnsi="Arial" w:cs="Arial"/>
          <w:b/>
          <w:sz w:val="26"/>
          <w:szCs w:val="26"/>
        </w:rPr>
        <w:t xml:space="preserve">FEBRERO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VEINTE</w:t>
      </w:r>
      <w:r w:rsidRPr="009B59DB">
        <w:rPr>
          <w:rFonts w:ascii="Arial" w:hAnsi="Arial" w:cs="Arial"/>
          <w:b/>
          <w:sz w:val="26"/>
          <w:szCs w:val="26"/>
        </w:rPr>
        <w:t xml:space="preserve">.- - - - - - - - - - - - - - - - - - - - - - - - - - - - - - - - - - - - - - - - - - - - - </w:t>
      </w:r>
      <w:r w:rsidR="00087DDA">
        <w:rPr>
          <w:rFonts w:ascii="Arial" w:hAnsi="Arial" w:cs="Arial"/>
          <w:b/>
          <w:sz w:val="26"/>
          <w:szCs w:val="26"/>
        </w:rPr>
        <w:t>-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C04E5">
        <w:rPr>
          <w:rFonts w:ascii="Arial" w:hAnsi="Arial" w:cs="Arial"/>
          <w:b/>
          <w:sz w:val="26"/>
          <w:szCs w:val="26"/>
        </w:rPr>
        <w:t>14</w:t>
      </w:r>
      <w:r w:rsidR="0033476B">
        <w:rPr>
          <w:rFonts w:ascii="Arial" w:hAnsi="Arial" w:cs="Arial"/>
          <w:b/>
          <w:sz w:val="26"/>
          <w:szCs w:val="26"/>
        </w:rPr>
        <w:t>1</w:t>
      </w:r>
      <w:r w:rsidR="001823EE" w:rsidRPr="009B59DB">
        <w:rPr>
          <w:rFonts w:ascii="Arial" w:hAnsi="Arial" w:cs="Arial"/>
          <w:b/>
          <w:sz w:val="26"/>
          <w:szCs w:val="26"/>
        </w:rPr>
        <w:t>/201</w:t>
      </w:r>
      <w:r w:rsidR="0033476B">
        <w:rPr>
          <w:rFonts w:ascii="Arial" w:hAnsi="Arial" w:cs="Arial"/>
          <w:b/>
          <w:sz w:val="26"/>
          <w:szCs w:val="26"/>
        </w:rPr>
        <w:t>9</w:t>
      </w:r>
      <w:r w:rsidRPr="009B59DB">
        <w:rPr>
          <w:rFonts w:ascii="Arial" w:hAnsi="Arial" w:cs="Arial"/>
          <w:sz w:val="26"/>
          <w:szCs w:val="26"/>
        </w:rPr>
        <w:t xml:space="preserve">, promovido por </w:t>
      </w:r>
      <w:r w:rsidR="00BF6297">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CON NÚMERO ESTADÍSTICO PV-</w:t>
      </w:r>
      <w:r w:rsidR="007C04E5">
        <w:rPr>
          <w:rFonts w:ascii="Arial" w:hAnsi="Arial" w:cs="Arial"/>
          <w:b/>
          <w:sz w:val="26"/>
          <w:szCs w:val="26"/>
        </w:rPr>
        <w:t xml:space="preserve">258 </w:t>
      </w:r>
      <w:r w:rsidR="00C83C06">
        <w:rPr>
          <w:rFonts w:ascii="Arial" w:hAnsi="Arial" w:cs="Arial"/>
          <w:b/>
          <w:sz w:val="26"/>
          <w:szCs w:val="26"/>
        </w:rPr>
        <w:t xml:space="preserve">ADSCRITO A LA </w:t>
      </w:r>
      <w:r w:rsidR="0033476B">
        <w:rPr>
          <w:rFonts w:ascii="Arial" w:hAnsi="Arial" w:cs="Arial"/>
          <w:b/>
          <w:sz w:val="26"/>
          <w:szCs w:val="26"/>
        </w:rPr>
        <w:t xml:space="preserve">SUBDIRECCIÓN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7C04E5">
        <w:rPr>
          <w:rFonts w:ascii="Arial" w:hAnsi="Arial" w:cs="Arial"/>
          <w:b/>
          <w:sz w:val="26"/>
          <w:szCs w:val="26"/>
        </w:rPr>
        <w:t xml:space="preserve">- - - - - - - - - - - - - - </w:t>
      </w:r>
      <w:r w:rsidR="00087DDA">
        <w:rPr>
          <w:rFonts w:ascii="Arial" w:hAnsi="Arial" w:cs="Arial"/>
          <w:b/>
          <w:sz w:val="26"/>
          <w:szCs w:val="26"/>
        </w:rPr>
        <w:t>-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1</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7C04E5">
        <w:rPr>
          <w:rFonts w:ascii="Arial" w:hAnsi="Arial" w:cs="Arial"/>
          <w:sz w:val="26"/>
          <w:szCs w:val="26"/>
        </w:rPr>
        <w:t xml:space="preserve">veintiséis de </w:t>
      </w:r>
      <w:r w:rsidR="0033476B">
        <w:rPr>
          <w:rFonts w:ascii="Arial" w:hAnsi="Arial" w:cs="Arial"/>
          <w:sz w:val="26"/>
          <w:szCs w:val="26"/>
        </w:rPr>
        <w:t xml:space="preserve">noviembre </w:t>
      </w:r>
      <w:r>
        <w:rPr>
          <w:rFonts w:ascii="Arial" w:hAnsi="Arial" w:cs="Arial"/>
          <w:sz w:val="26"/>
          <w:szCs w:val="26"/>
        </w:rPr>
        <w:t>de dos mil dieci</w:t>
      </w:r>
      <w:r w:rsidR="00C83C06">
        <w:rPr>
          <w:rFonts w:ascii="Arial" w:hAnsi="Arial" w:cs="Arial"/>
          <w:sz w:val="26"/>
          <w:szCs w:val="26"/>
        </w:rPr>
        <w:t>nueve</w:t>
      </w:r>
      <w:r w:rsidR="003A0F04" w:rsidRPr="009B59DB">
        <w:rPr>
          <w:rFonts w:ascii="Arial" w:hAnsi="Arial" w:cs="Arial"/>
          <w:sz w:val="26"/>
          <w:szCs w:val="26"/>
        </w:rPr>
        <w:t>, en Oficialía de Partes Común de</w:t>
      </w:r>
      <w:r>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BF6297">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7C04E5">
        <w:rPr>
          <w:rFonts w:ascii="Arial" w:hAnsi="Arial" w:cs="Arial"/>
          <w:sz w:val="26"/>
          <w:szCs w:val="26"/>
        </w:rPr>
        <w:t>9613</w:t>
      </w:r>
      <w:r>
        <w:rPr>
          <w:rFonts w:ascii="Arial" w:hAnsi="Arial" w:cs="Arial"/>
          <w:sz w:val="26"/>
          <w:szCs w:val="26"/>
        </w:rPr>
        <w:t xml:space="preserve"> de </w:t>
      </w:r>
      <w:r w:rsidR="007C04E5">
        <w:rPr>
          <w:rFonts w:ascii="Arial" w:hAnsi="Arial" w:cs="Arial"/>
          <w:sz w:val="26"/>
          <w:szCs w:val="26"/>
        </w:rPr>
        <w:t>nueve</w:t>
      </w:r>
      <w:r w:rsidR="0033476B">
        <w:rPr>
          <w:rFonts w:ascii="Arial" w:hAnsi="Arial" w:cs="Arial"/>
          <w:sz w:val="26"/>
          <w:szCs w:val="26"/>
        </w:rPr>
        <w:t xml:space="preserve"> de octubre </w:t>
      </w:r>
      <w:r w:rsidR="00C83C06">
        <w:rPr>
          <w:rFonts w:ascii="Arial" w:hAnsi="Arial" w:cs="Arial"/>
          <w:sz w:val="26"/>
          <w:szCs w:val="26"/>
        </w:rPr>
        <w:t>de dos mil diecinueve</w:t>
      </w:r>
      <w:r>
        <w:rPr>
          <w:rFonts w:ascii="Arial" w:hAnsi="Arial" w:cs="Arial"/>
          <w:sz w:val="26"/>
          <w:szCs w:val="26"/>
        </w:rPr>
        <w:t>, emi</w:t>
      </w:r>
      <w:r w:rsidR="00673F4B">
        <w:rPr>
          <w:rFonts w:ascii="Arial" w:hAnsi="Arial" w:cs="Arial"/>
          <w:sz w:val="26"/>
          <w:szCs w:val="26"/>
        </w:rPr>
        <w:t>tida por la</w:t>
      </w:r>
      <w:r>
        <w:rPr>
          <w:rFonts w:ascii="Arial" w:hAnsi="Arial" w:cs="Arial"/>
          <w:sz w:val="26"/>
          <w:szCs w:val="26"/>
        </w:rPr>
        <w:t xml:space="preserve">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7C04E5">
        <w:rPr>
          <w:rFonts w:ascii="Arial" w:hAnsi="Arial" w:cs="Arial"/>
          <w:sz w:val="26"/>
          <w:szCs w:val="26"/>
        </w:rPr>
        <w:t>-258</w:t>
      </w:r>
      <w:r w:rsidR="00C83C06" w:rsidRPr="00C83C06">
        <w:rPr>
          <w:rFonts w:ascii="Arial" w:hAnsi="Arial" w:cs="Arial"/>
          <w:sz w:val="26"/>
          <w:szCs w:val="26"/>
        </w:rPr>
        <w:t xml:space="preserve"> </w:t>
      </w:r>
      <w:r w:rsidR="0033476B">
        <w:rPr>
          <w:rFonts w:ascii="Arial" w:hAnsi="Arial" w:cs="Arial"/>
          <w:sz w:val="26"/>
          <w:szCs w:val="26"/>
        </w:rPr>
        <w:t>a</w:t>
      </w:r>
      <w:r w:rsidR="00673F4B">
        <w:rPr>
          <w:rFonts w:ascii="Arial" w:hAnsi="Arial" w:cs="Arial"/>
          <w:sz w:val="26"/>
          <w:szCs w:val="26"/>
        </w:rPr>
        <w:t xml:space="preserve">dscrita </w:t>
      </w:r>
      <w:r w:rsidR="0033476B">
        <w:rPr>
          <w:rFonts w:ascii="Arial" w:hAnsi="Arial" w:cs="Arial"/>
          <w:sz w:val="26"/>
          <w:szCs w:val="26"/>
        </w:rPr>
        <w:t>a</w:t>
      </w:r>
      <w:r w:rsidR="0033476B" w:rsidRPr="00C83C06">
        <w:rPr>
          <w:rFonts w:ascii="Arial" w:hAnsi="Arial" w:cs="Arial"/>
          <w:sz w:val="26"/>
          <w:szCs w:val="26"/>
        </w:rPr>
        <w:t xml:space="preserve"> </w:t>
      </w:r>
      <w:r w:rsidR="0033476B">
        <w:rPr>
          <w:rFonts w:ascii="Arial" w:hAnsi="Arial" w:cs="Arial"/>
          <w:sz w:val="26"/>
          <w:szCs w:val="26"/>
        </w:rPr>
        <w:t>l</w:t>
      </w:r>
      <w:r w:rsidR="0033476B" w:rsidRPr="00C83C06">
        <w:rPr>
          <w:rFonts w:ascii="Arial" w:hAnsi="Arial" w:cs="Arial"/>
          <w:sz w:val="26"/>
          <w:szCs w:val="26"/>
        </w:rPr>
        <w:t xml:space="preserve">a </w:t>
      </w:r>
      <w:r w:rsidR="0033476B">
        <w:rPr>
          <w:rFonts w:ascii="Arial" w:hAnsi="Arial" w:cs="Arial"/>
          <w:sz w:val="26"/>
          <w:szCs w:val="26"/>
        </w:rPr>
        <w:t>Subdirecció</w:t>
      </w:r>
      <w:r w:rsidR="00673F4B">
        <w:rPr>
          <w:rFonts w:ascii="Arial" w:hAnsi="Arial" w:cs="Arial"/>
          <w:sz w:val="26"/>
          <w:szCs w:val="26"/>
        </w:rPr>
        <w:t xml:space="preserve">n de Tránsito y Movilidad de la </w:t>
      </w:r>
      <w:r w:rsidR="0033476B" w:rsidRPr="00C83C06">
        <w:rPr>
          <w:rFonts w:ascii="Arial" w:hAnsi="Arial" w:cs="Arial"/>
          <w:sz w:val="26"/>
          <w:szCs w:val="26"/>
        </w:rPr>
        <w:t xml:space="preserve">Dirección </w:t>
      </w:r>
      <w:r w:rsidR="0033476B">
        <w:rPr>
          <w:rFonts w:ascii="Arial" w:hAnsi="Arial" w:cs="Arial"/>
          <w:sz w:val="26"/>
          <w:szCs w:val="26"/>
        </w:rPr>
        <w:t>d</w:t>
      </w:r>
      <w:r w:rsidR="0033476B" w:rsidRPr="00C83C06">
        <w:rPr>
          <w:rFonts w:ascii="Arial" w:hAnsi="Arial" w:cs="Arial"/>
          <w:sz w:val="26"/>
          <w:szCs w:val="26"/>
        </w:rPr>
        <w:t xml:space="preserve">e Seguridad Pública, Vialidad </w:t>
      </w:r>
      <w:r w:rsidR="0033476B">
        <w:rPr>
          <w:rFonts w:ascii="Arial" w:hAnsi="Arial" w:cs="Arial"/>
          <w:sz w:val="26"/>
          <w:szCs w:val="26"/>
        </w:rPr>
        <w:t>y</w:t>
      </w:r>
      <w:r w:rsidR="0033476B" w:rsidRPr="00C83C06">
        <w:rPr>
          <w:rFonts w:ascii="Arial" w:hAnsi="Arial" w:cs="Arial"/>
          <w:sz w:val="26"/>
          <w:szCs w:val="26"/>
        </w:rPr>
        <w:t xml:space="preserve"> Protección Ciudadana </w:t>
      </w:r>
      <w:r w:rsidR="0033476B">
        <w:rPr>
          <w:rFonts w:ascii="Arial" w:hAnsi="Arial" w:cs="Arial"/>
          <w:sz w:val="26"/>
          <w:szCs w:val="26"/>
        </w:rPr>
        <w:t>d</w:t>
      </w:r>
      <w:r w:rsidR="0033476B" w:rsidRPr="00C83C06">
        <w:rPr>
          <w:rFonts w:ascii="Arial" w:hAnsi="Arial" w:cs="Arial"/>
          <w:sz w:val="26"/>
          <w:szCs w:val="26"/>
        </w:rPr>
        <w:t xml:space="preserve">el Municipio </w:t>
      </w:r>
      <w:r w:rsidR="0033476B">
        <w:rPr>
          <w:rFonts w:ascii="Arial" w:hAnsi="Arial" w:cs="Arial"/>
          <w:sz w:val="26"/>
          <w:szCs w:val="26"/>
        </w:rPr>
        <w:t>d</w:t>
      </w:r>
      <w:r w:rsidR="0033476B" w:rsidRPr="00C83C06">
        <w:rPr>
          <w:rFonts w:ascii="Arial" w:hAnsi="Arial" w:cs="Arial"/>
          <w:sz w:val="26"/>
          <w:szCs w:val="26"/>
        </w:rPr>
        <w:t>e O</w:t>
      </w:r>
      <w:r w:rsidR="0033476B">
        <w:rPr>
          <w:rFonts w:ascii="Arial" w:hAnsi="Arial" w:cs="Arial"/>
          <w:sz w:val="26"/>
          <w:szCs w:val="26"/>
        </w:rPr>
        <w:t>a</w:t>
      </w:r>
      <w:r w:rsidR="0033476B" w:rsidRPr="00C83C06">
        <w:rPr>
          <w:rFonts w:ascii="Arial" w:hAnsi="Arial" w:cs="Arial"/>
          <w:sz w:val="26"/>
          <w:szCs w:val="26"/>
        </w:rPr>
        <w:t xml:space="preserve">xaca </w:t>
      </w:r>
      <w:r w:rsidR="0033476B">
        <w:rPr>
          <w:rFonts w:ascii="Arial" w:hAnsi="Arial" w:cs="Arial"/>
          <w:sz w:val="26"/>
          <w:szCs w:val="26"/>
        </w:rPr>
        <w:t>d</w:t>
      </w:r>
      <w:r w:rsidR="0033476B" w:rsidRPr="00C83C06">
        <w:rPr>
          <w:rFonts w:ascii="Arial" w:hAnsi="Arial" w:cs="Arial"/>
          <w:sz w:val="26"/>
          <w:szCs w:val="26"/>
        </w:rPr>
        <w:t>e Juárez, Oaxaca</w:t>
      </w:r>
      <w:r w:rsidR="00580E82" w:rsidRPr="009B59DB">
        <w:rPr>
          <w:rFonts w:ascii="Arial" w:hAnsi="Arial" w:cs="Arial"/>
          <w:sz w:val="26"/>
          <w:szCs w:val="26"/>
        </w:rPr>
        <w:t>.</w:t>
      </w:r>
      <w:r w:rsidR="00087DDA">
        <w:rPr>
          <w:rFonts w:ascii="Arial" w:hAnsi="Arial" w:cs="Arial"/>
          <w:sz w:val="26"/>
          <w:szCs w:val="26"/>
        </w:rPr>
        <w:t xml:space="preserve"> - - - - - - - - - - - - - - - - - - - - - - - - - - - - - - - - - - </w:t>
      </w:r>
    </w:p>
    <w:p w:rsidR="007C04E5"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7C04E5">
        <w:rPr>
          <w:rFonts w:ascii="Arial" w:hAnsi="Arial" w:cs="Arial"/>
          <w:sz w:val="26"/>
          <w:szCs w:val="26"/>
        </w:rPr>
        <w:t xml:space="preserve">veintisiete </w:t>
      </w:r>
      <w:r w:rsidR="0033476B">
        <w:rPr>
          <w:rFonts w:ascii="Arial" w:hAnsi="Arial" w:cs="Arial"/>
          <w:sz w:val="26"/>
          <w:szCs w:val="26"/>
        </w:rPr>
        <w:t xml:space="preserve">de noviembre </w:t>
      </w:r>
      <w:r w:rsidR="00C83C06">
        <w:rPr>
          <w:rFonts w:ascii="Arial" w:hAnsi="Arial" w:cs="Arial"/>
          <w:sz w:val="26"/>
          <w:szCs w:val="26"/>
        </w:rPr>
        <w:t>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673F4B">
        <w:rPr>
          <w:rFonts w:ascii="Arial" w:hAnsi="Arial" w:cs="Arial"/>
          <w:sz w:val="26"/>
          <w:szCs w:val="26"/>
        </w:rPr>
        <w:t xml:space="preserve"> </w:t>
      </w:r>
      <w:r w:rsidR="00E51F5B" w:rsidRPr="009B59DB">
        <w:rPr>
          <w:rFonts w:ascii="Arial" w:hAnsi="Arial" w:cs="Arial"/>
          <w:sz w:val="26"/>
          <w:szCs w:val="26"/>
        </w:rPr>
        <w:t>l</w:t>
      </w:r>
      <w:r w:rsidR="00673F4B">
        <w:rPr>
          <w:rFonts w:ascii="Arial" w:hAnsi="Arial" w:cs="Arial"/>
          <w:sz w:val="26"/>
          <w:szCs w:val="26"/>
        </w:rPr>
        <w:t>a</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sidR="007C04E5">
        <w:rPr>
          <w:rFonts w:ascii="Arial" w:hAnsi="Arial" w:cs="Arial"/>
          <w:sz w:val="26"/>
          <w:szCs w:val="26"/>
        </w:rPr>
        <w:t>258</w:t>
      </w:r>
      <w:r w:rsidR="00C83C06" w:rsidRPr="00C83C06">
        <w:rPr>
          <w:rFonts w:ascii="Arial" w:hAnsi="Arial" w:cs="Arial"/>
          <w:sz w:val="26"/>
          <w:szCs w:val="26"/>
        </w:rPr>
        <w:t xml:space="preserve"> </w:t>
      </w:r>
      <w:r w:rsidR="0033476B">
        <w:rPr>
          <w:rFonts w:ascii="Arial" w:hAnsi="Arial" w:cs="Arial"/>
          <w:sz w:val="26"/>
          <w:szCs w:val="26"/>
        </w:rPr>
        <w:t>a</w:t>
      </w:r>
      <w:r w:rsidR="00673F4B">
        <w:rPr>
          <w:rFonts w:ascii="Arial" w:hAnsi="Arial" w:cs="Arial"/>
          <w:sz w:val="26"/>
          <w:szCs w:val="26"/>
        </w:rPr>
        <w:t>dscrita</w:t>
      </w:r>
      <w:r w:rsidR="0033476B" w:rsidRPr="00C83C06">
        <w:rPr>
          <w:rFonts w:ascii="Arial" w:hAnsi="Arial" w:cs="Arial"/>
          <w:sz w:val="26"/>
          <w:szCs w:val="26"/>
        </w:rPr>
        <w:t xml:space="preserve"> </w:t>
      </w:r>
      <w:r w:rsidR="0033476B">
        <w:rPr>
          <w:rFonts w:ascii="Arial" w:hAnsi="Arial" w:cs="Arial"/>
          <w:sz w:val="26"/>
          <w:szCs w:val="26"/>
        </w:rPr>
        <w:t>a</w:t>
      </w:r>
      <w:r w:rsidR="0033476B" w:rsidRPr="00C83C06">
        <w:rPr>
          <w:rFonts w:ascii="Arial" w:hAnsi="Arial" w:cs="Arial"/>
          <w:sz w:val="26"/>
          <w:szCs w:val="26"/>
        </w:rPr>
        <w:t xml:space="preserve"> </w:t>
      </w:r>
      <w:r w:rsidR="0033476B">
        <w:rPr>
          <w:rFonts w:ascii="Arial" w:hAnsi="Arial" w:cs="Arial"/>
          <w:sz w:val="26"/>
          <w:szCs w:val="26"/>
        </w:rPr>
        <w:t>l</w:t>
      </w:r>
      <w:r w:rsidR="0033476B" w:rsidRPr="00C83C06">
        <w:rPr>
          <w:rFonts w:ascii="Arial" w:hAnsi="Arial" w:cs="Arial"/>
          <w:sz w:val="26"/>
          <w:szCs w:val="26"/>
        </w:rPr>
        <w:t xml:space="preserve">a </w:t>
      </w:r>
      <w:r w:rsidR="0033476B">
        <w:rPr>
          <w:rFonts w:ascii="Arial" w:hAnsi="Arial" w:cs="Arial"/>
          <w:sz w:val="26"/>
          <w:szCs w:val="26"/>
        </w:rPr>
        <w:t xml:space="preserve">Subdirección de Tránsito y Movilidad de la </w:t>
      </w:r>
      <w:r w:rsidR="0033476B" w:rsidRPr="00C83C06">
        <w:rPr>
          <w:rFonts w:ascii="Arial" w:hAnsi="Arial" w:cs="Arial"/>
          <w:sz w:val="26"/>
          <w:szCs w:val="26"/>
        </w:rPr>
        <w:t xml:space="preserve">Dirección </w:t>
      </w:r>
      <w:r w:rsidR="0033476B">
        <w:rPr>
          <w:rFonts w:ascii="Arial" w:hAnsi="Arial" w:cs="Arial"/>
          <w:sz w:val="26"/>
          <w:szCs w:val="26"/>
        </w:rPr>
        <w:t>d</w:t>
      </w:r>
      <w:r w:rsidR="0033476B" w:rsidRPr="00C83C06">
        <w:rPr>
          <w:rFonts w:ascii="Arial" w:hAnsi="Arial" w:cs="Arial"/>
          <w:sz w:val="26"/>
          <w:szCs w:val="26"/>
        </w:rPr>
        <w:t xml:space="preserve">e Seguridad Pública, Vialidad </w:t>
      </w:r>
      <w:r w:rsidR="0033476B">
        <w:rPr>
          <w:rFonts w:ascii="Arial" w:hAnsi="Arial" w:cs="Arial"/>
          <w:sz w:val="26"/>
          <w:szCs w:val="26"/>
        </w:rPr>
        <w:t>y</w:t>
      </w:r>
      <w:r w:rsidR="0033476B" w:rsidRPr="00C83C06">
        <w:rPr>
          <w:rFonts w:ascii="Arial" w:hAnsi="Arial" w:cs="Arial"/>
          <w:sz w:val="26"/>
          <w:szCs w:val="26"/>
        </w:rPr>
        <w:t xml:space="preserve"> Protección Ciudadana </w:t>
      </w:r>
      <w:r w:rsidR="0033476B">
        <w:rPr>
          <w:rFonts w:ascii="Arial" w:hAnsi="Arial" w:cs="Arial"/>
          <w:sz w:val="26"/>
          <w:szCs w:val="26"/>
        </w:rPr>
        <w:t>d</w:t>
      </w:r>
      <w:r w:rsidR="0033476B" w:rsidRPr="00C83C06">
        <w:rPr>
          <w:rFonts w:ascii="Arial" w:hAnsi="Arial" w:cs="Arial"/>
          <w:sz w:val="26"/>
          <w:szCs w:val="26"/>
        </w:rPr>
        <w:t xml:space="preserve">el Municipio </w:t>
      </w:r>
      <w:r w:rsidR="0033476B">
        <w:rPr>
          <w:rFonts w:ascii="Arial" w:hAnsi="Arial" w:cs="Arial"/>
          <w:sz w:val="26"/>
          <w:szCs w:val="26"/>
        </w:rPr>
        <w:t>d</w:t>
      </w:r>
      <w:r w:rsidR="0033476B" w:rsidRPr="00C83C06">
        <w:rPr>
          <w:rFonts w:ascii="Arial" w:hAnsi="Arial" w:cs="Arial"/>
          <w:sz w:val="26"/>
          <w:szCs w:val="26"/>
        </w:rPr>
        <w:t>e O</w:t>
      </w:r>
      <w:r w:rsidR="0033476B">
        <w:rPr>
          <w:rFonts w:ascii="Arial" w:hAnsi="Arial" w:cs="Arial"/>
          <w:sz w:val="26"/>
          <w:szCs w:val="26"/>
        </w:rPr>
        <w:t>a</w:t>
      </w:r>
      <w:r w:rsidR="0033476B" w:rsidRPr="00C83C06">
        <w:rPr>
          <w:rFonts w:ascii="Arial" w:hAnsi="Arial" w:cs="Arial"/>
          <w:sz w:val="26"/>
          <w:szCs w:val="26"/>
        </w:rPr>
        <w:t xml:space="preserve">xaca </w:t>
      </w:r>
      <w:r w:rsidR="0033476B">
        <w:rPr>
          <w:rFonts w:ascii="Arial" w:hAnsi="Arial" w:cs="Arial"/>
          <w:sz w:val="26"/>
          <w:szCs w:val="26"/>
        </w:rPr>
        <w:t>d</w:t>
      </w:r>
      <w:r w:rsidR="0033476B"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w:t>
      </w:r>
      <w:r w:rsidR="00E51F5B" w:rsidRPr="009B59DB">
        <w:rPr>
          <w:rFonts w:ascii="Arial" w:hAnsi="Arial" w:cs="Arial"/>
          <w:sz w:val="26"/>
          <w:szCs w:val="26"/>
        </w:rPr>
        <w:t>que emiti</w:t>
      </w:r>
      <w:r>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7C04E5">
        <w:rPr>
          <w:rFonts w:ascii="Arial" w:hAnsi="Arial" w:cs="Arial"/>
          <w:sz w:val="26"/>
          <w:szCs w:val="26"/>
        </w:rPr>
        <w:t>9613</w:t>
      </w:r>
      <w:r>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por l</w:t>
      </w:r>
      <w:r w:rsidR="00C83C06">
        <w:rPr>
          <w:rFonts w:ascii="Arial" w:hAnsi="Arial" w:cs="Arial"/>
          <w:sz w:val="26"/>
          <w:szCs w:val="26"/>
        </w:rPr>
        <w:t>a</w:t>
      </w:r>
      <w:r w:rsidR="001642BC">
        <w:rPr>
          <w:rFonts w:ascii="Arial" w:hAnsi="Arial" w:cs="Arial"/>
          <w:sz w:val="26"/>
          <w:szCs w:val="26"/>
        </w:rPr>
        <w:t xml:space="preserve"> actor</w:t>
      </w:r>
      <w:r w:rsidR="00C83C06">
        <w:rPr>
          <w:rFonts w:ascii="Arial" w:hAnsi="Arial" w:cs="Arial"/>
          <w:sz w:val="26"/>
          <w:szCs w:val="26"/>
        </w:rPr>
        <w:t>a</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w:t>
      </w:r>
      <w:r w:rsidR="00087DDA">
        <w:rPr>
          <w:rFonts w:ascii="Arial" w:hAnsi="Arial" w:cs="Arial"/>
          <w:sz w:val="26"/>
          <w:szCs w:val="26"/>
        </w:rPr>
        <w:t xml:space="preserve">- - - - - - - - - - - - - </w:t>
      </w:r>
    </w:p>
    <w:p w:rsidR="00A86AD0" w:rsidRDefault="001642BC" w:rsidP="00834BFF">
      <w:pPr>
        <w:spacing w:before="240" w:after="0" w:line="360" w:lineRule="auto"/>
        <w:ind w:firstLine="567"/>
        <w:jc w:val="both"/>
        <w:rPr>
          <w:rFonts w:ascii="Arial" w:hAnsi="Arial" w:cs="Arial"/>
          <w:sz w:val="26"/>
          <w:szCs w:val="26"/>
        </w:rPr>
      </w:pPr>
      <w:r>
        <w:rPr>
          <w:rFonts w:ascii="Arial" w:hAnsi="Arial" w:cs="Arial"/>
          <w:b/>
          <w:sz w:val="26"/>
          <w:szCs w:val="26"/>
        </w:rPr>
        <w:lastRenderedPageBreak/>
        <w:t>3</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sidR="00934E96">
        <w:rPr>
          <w:rFonts w:ascii="Arial" w:hAnsi="Arial" w:cs="Arial"/>
          <w:sz w:val="26"/>
          <w:szCs w:val="26"/>
        </w:rPr>
        <w:t>dieciséis de enero de dos mil veinte, se tuvo a la actora oponiéndose a la publicación de sus datos personales; se tuvo a la demandada</w:t>
      </w:r>
      <w:r w:rsidR="00673F4B">
        <w:rPr>
          <w:rFonts w:ascii="Arial" w:hAnsi="Arial" w:cs="Arial"/>
          <w:sz w:val="26"/>
          <w:szCs w:val="26"/>
        </w:rPr>
        <w:t xml:space="preserve"> contestando</w:t>
      </w:r>
      <w:r w:rsidR="00A86AD0">
        <w:rPr>
          <w:rFonts w:ascii="Arial" w:hAnsi="Arial" w:cs="Arial"/>
          <w:sz w:val="26"/>
          <w:szCs w:val="26"/>
        </w:rPr>
        <w:t xml:space="preserve"> en tiempo y forma la demanda; por ofrecidas y admitidas sus pruebas; se ordenó correr traslado a la parte actora; se señaló fecha y hora para la </w:t>
      </w:r>
      <w:r w:rsidR="007D4216">
        <w:rPr>
          <w:rFonts w:ascii="Arial" w:hAnsi="Arial" w:cs="Arial"/>
          <w:sz w:val="26"/>
          <w:szCs w:val="26"/>
        </w:rPr>
        <w:t xml:space="preserve">celebración de la audiencia final.- - - - - - - - - - - - - - - </w:t>
      </w:r>
      <w:r w:rsidR="00BA51FE">
        <w:rPr>
          <w:rFonts w:ascii="Arial" w:hAnsi="Arial" w:cs="Arial"/>
          <w:sz w:val="26"/>
          <w:szCs w:val="26"/>
        </w:rPr>
        <w:t xml:space="preserve">- - </w:t>
      </w:r>
      <w:r w:rsidR="005E5617">
        <w:rPr>
          <w:rFonts w:ascii="Arial" w:hAnsi="Arial" w:cs="Arial"/>
          <w:sz w:val="26"/>
          <w:szCs w:val="26"/>
        </w:rPr>
        <w:t xml:space="preserve">- </w:t>
      </w:r>
    </w:p>
    <w:p w:rsidR="00936FC6" w:rsidRPr="009B59DB" w:rsidRDefault="00A86AD0" w:rsidP="00834BFF">
      <w:pPr>
        <w:spacing w:before="240" w:after="0" w:line="360" w:lineRule="auto"/>
        <w:ind w:firstLine="567"/>
        <w:jc w:val="both"/>
        <w:rPr>
          <w:rFonts w:ascii="Arial" w:hAnsi="Arial" w:cs="Arial"/>
          <w:sz w:val="26"/>
          <w:szCs w:val="26"/>
        </w:rPr>
      </w:pPr>
      <w:r>
        <w:rPr>
          <w:rFonts w:ascii="Arial" w:hAnsi="Arial" w:cs="Arial"/>
          <w:b/>
          <w:sz w:val="26"/>
          <w:szCs w:val="26"/>
        </w:rPr>
        <w:t>4</w:t>
      </w:r>
      <w:r w:rsidR="007D4216">
        <w:rPr>
          <w:rFonts w:ascii="Arial" w:hAnsi="Arial" w:cs="Arial"/>
          <w:b/>
          <w:sz w:val="26"/>
          <w:szCs w:val="26"/>
        </w:rPr>
        <w:t xml:space="preserve">. </w:t>
      </w:r>
      <w:r w:rsidR="003A0F04" w:rsidRPr="009B59DB">
        <w:rPr>
          <w:rFonts w:ascii="Arial" w:hAnsi="Arial" w:cs="Arial"/>
          <w:sz w:val="26"/>
          <w:szCs w:val="26"/>
        </w:rPr>
        <w:t xml:space="preserve">Finalmente, el </w:t>
      </w:r>
      <w:r w:rsidR="007C04E5">
        <w:rPr>
          <w:rFonts w:ascii="Arial" w:hAnsi="Arial" w:cs="Arial"/>
          <w:sz w:val="26"/>
          <w:szCs w:val="26"/>
        </w:rPr>
        <w:t xml:space="preserve">doce </w:t>
      </w:r>
      <w:r>
        <w:rPr>
          <w:rFonts w:ascii="Arial" w:hAnsi="Arial" w:cs="Arial"/>
          <w:sz w:val="26"/>
          <w:szCs w:val="26"/>
        </w:rPr>
        <w:t>de febrero</w:t>
      </w:r>
      <w:r w:rsidR="005E5617">
        <w:rPr>
          <w:rFonts w:ascii="Arial" w:hAnsi="Arial" w:cs="Arial"/>
          <w:sz w:val="26"/>
          <w:szCs w:val="26"/>
        </w:rPr>
        <w:t xml:space="preserve"> </w:t>
      </w:r>
      <w:r w:rsidR="00685548">
        <w:rPr>
          <w:rFonts w:ascii="Arial" w:hAnsi="Arial" w:cs="Arial"/>
          <w:sz w:val="26"/>
          <w:szCs w:val="26"/>
        </w:rPr>
        <w:t xml:space="preserve">del año en curso, </w:t>
      </w:r>
      <w:r w:rsidR="003A0F04" w:rsidRPr="009B59DB">
        <w:rPr>
          <w:rFonts w:ascii="Arial" w:hAnsi="Arial" w:cs="Arial"/>
          <w:sz w:val="26"/>
          <w:szCs w:val="26"/>
        </w:rPr>
        <w:t xml:space="preserve">se llevó a cabo </w:t>
      </w:r>
      <w:r w:rsidR="00FB77EC" w:rsidRPr="009B59DB">
        <w:rPr>
          <w:rFonts w:ascii="Arial" w:hAnsi="Arial" w:cs="Arial"/>
          <w:sz w:val="26"/>
          <w:szCs w:val="26"/>
        </w:rPr>
        <w:t>la audiencia final</w:t>
      </w:r>
      <w:r w:rsidR="003A0F04" w:rsidRPr="009B59DB">
        <w:rPr>
          <w:rFonts w:ascii="Arial" w:hAnsi="Arial" w:cs="Arial"/>
          <w:sz w:val="26"/>
          <w:szCs w:val="26"/>
        </w:rPr>
        <w:t xml:space="preserve">, sin comparecencia de las partes ni persona alguna que legalmente las representara; se </w:t>
      </w:r>
      <w:r w:rsidR="00685548">
        <w:rPr>
          <w:rFonts w:ascii="Arial" w:hAnsi="Arial" w:cs="Arial"/>
          <w:sz w:val="26"/>
          <w:szCs w:val="26"/>
        </w:rPr>
        <w:t>desahogaron las pruebas de las par</w:t>
      </w:r>
      <w:r w:rsidR="005E5617">
        <w:rPr>
          <w:rFonts w:ascii="Arial" w:hAnsi="Arial" w:cs="Arial"/>
          <w:sz w:val="26"/>
          <w:szCs w:val="26"/>
        </w:rPr>
        <w:t>t</w:t>
      </w:r>
      <w:r w:rsidR="00685548">
        <w:rPr>
          <w:rFonts w:ascii="Arial" w:hAnsi="Arial" w:cs="Arial"/>
          <w:sz w:val="26"/>
          <w:szCs w:val="26"/>
        </w:rPr>
        <w:t xml:space="preserve">es, se abrió el periodo de alegatos, </w:t>
      </w:r>
      <w:r w:rsidR="003A0F04" w:rsidRPr="009B59DB">
        <w:rPr>
          <w:rFonts w:ascii="Arial" w:hAnsi="Arial" w:cs="Arial"/>
          <w:sz w:val="26"/>
          <w:szCs w:val="26"/>
        </w:rPr>
        <w:t xml:space="preserve">se dio </w:t>
      </w:r>
      <w:r w:rsidR="001E074A" w:rsidRPr="009B59DB">
        <w:rPr>
          <w:rFonts w:ascii="Arial" w:hAnsi="Arial" w:cs="Arial"/>
          <w:sz w:val="26"/>
          <w:szCs w:val="26"/>
        </w:rPr>
        <w:t xml:space="preserve">cuenta </w:t>
      </w:r>
      <w:r w:rsidR="005E5617">
        <w:rPr>
          <w:rFonts w:ascii="Arial" w:hAnsi="Arial" w:cs="Arial"/>
          <w:sz w:val="26"/>
          <w:szCs w:val="26"/>
        </w:rPr>
        <w:t>con el escrito de alegatos formulado por la representante legal de la parte actora;</w:t>
      </w:r>
      <w:r w:rsidR="00936FC6" w:rsidRPr="009B59DB">
        <w:rPr>
          <w:rFonts w:ascii="Arial" w:hAnsi="Arial" w:cs="Arial"/>
          <w:sz w:val="26"/>
          <w:szCs w:val="26"/>
        </w:rPr>
        <w:t xml:space="preserve"> y, por último se citó a las partes para oír sentencia, misma que ahora se pronuncia.- - - - - - - - - - </w:t>
      </w:r>
      <w:r w:rsidR="00087DDA">
        <w:rPr>
          <w:rFonts w:ascii="Arial" w:hAnsi="Arial" w:cs="Arial"/>
          <w:sz w:val="26"/>
          <w:szCs w:val="26"/>
        </w:rPr>
        <w:t>- - - - - - - - - -</w:t>
      </w:r>
    </w:p>
    <w:p w:rsidR="003A0F04" w:rsidRPr="009B59DB" w:rsidRDefault="00BF6297" w:rsidP="00834BFF">
      <w:pPr>
        <w:spacing w:before="240" w:after="0" w:line="360" w:lineRule="auto"/>
        <w:jc w:val="center"/>
        <w:rPr>
          <w:rFonts w:ascii="Arial" w:hAnsi="Arial" w:cs="Arial"/>
          <w:b/>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6FD5F8BE" wp14:editId="7EB4732D">
                <wp:simplePos x="0" y="0"/>
                <wp:positionH relativeFrom="column">
                  <wp:posOffset>-923925</wp:posOffset>
                </wp:positionH>
                <wp:positionV relativeFrom="paragraph">
                  <wp:posOffset>1270</wp:posOffset>
                </wp:positionV>
                <wp:extent cx="1104900" cy="785004"/>
                <wp:effectExtent l="0" t="0" r="19050" b="1524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85004"/>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5F8BE" id="Cuadro de texto 1" o:spid="_x0000_s1027" type="#_x0000_t202" style="position:absolute;left:0;text-align:left;margin-left:-72.75pt;margin-top:.1pt;width:87pt;height:6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3A0F04" w:rsidRPr="009B59DB">
        <w:rPr>
          <w:rFonts w:ascii="Arial" w:hAnsi="Arial" w:cs="Arial"/>
          <w:b/>
          <w:sz w:val="26"/>
          <w:szCs w:val="26"/>
        </w:rPr>
        <w:t>C O N S I D E R A N D O:</w:t>
      </w:r>
    </w:p>
    <w:p w:rsidR="005E5617" w:rsidRPr="004B23F2" w:rsidRDefault="005E5617" w:rsidP="005E5617">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Sexta 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sidR="00087DDA">
        <w:rPr>
          <w:rFonts w:ascii="Arial" w:hAnsi="Arial" w:cs="Arial"/>
          <w:sz w:val="26"/>
          <w:szCs w:val="26"/>
        </w:rPr>
        <w:t>- - - - - - - - - - - - - - - - - - -</w:t>
      </w:r>
    </w:p>
    <w:p w:rsidR="003939A5" w:rsidRPr="009B59DB" w:rsidRDefault="003A0F04" w:rsidP="00587D1A">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sidR="00A86AD0">
        <w:rPr>
          <w:rFonts w:ascii="Arial" w:hAnsi="Arial" w:cs="Arial"/>
          <w:sz w:val="26"/>
          <w:szCs w:val="26"/>
        </w:rPr>
        <w:t xml:space="preserve">La </w:t>
      </w:r>
      <w:r w:rsidR="00A86AD0" w:rsidRPr="00411830">
        <w:rPr>
          <w:rFonts w:ascii="Arial" w:hAnsi="Arial" w:cs="Arial"/>
          <w:b/>
          <w:sz w:val="26"/>
          <w:szCs w:val="26"/>
        </w:rPr>
        <w:t>p</w:t>
      </w:r>
      <w:r w:rsidR="00A86AD0" w:rsidRPr="009B59DB">
        <w:rPr>
          <w:rFonts w:ascii="Arial" w:hAnsi="Arial" w:cs="Arial"/>
          <w:b/>
          <w:sz w:val="26"/>
          <w:szCs w:val="26"/>
        </w:rPr>
        <w:t xml:space="preserve">ersonalidad </w:t>
      </w:r>
      <w:r w:rsidR="00A86AD0">
        <w:rPr>
          <w:rFonts w:ascii="Arial" w:hAnsi="Arial" w:cs="Arial"/>
          <w:sz w:val="26"/>
          <w:szCs w:val="26"/>
        </w:rPr>
        <w:t>de las partes q</w:t>
      </w:r>
      <w:r w:rsidR="00A86AD0" w:rsidRPr="009B59DB">
        <w:rPr>
          <w:rFonts w:ascii="Arial" w:hAnsi="Arial" w:cs="Arial"/>
          <w:sz w:val="26"/>
          <w:szCs w:val="26"/>
        </w:rPr>
        <w:t>uedó acreditada</w:t>
      </w:r>
      <w:r w:rsidR="00A86AD0">
        <w:rPr>
          <w:rFonts w:ascii="Arial" w:hAnsi="Arial" w:cs="Arial"/>
          <w:sz w:val="26"/>
          <w:szCs w:val="26"/>
        </w:rPr>
        <w:t xml:space="preserve">, toda vez que la parte actora promovió el juicio por propio derecho, y </w:t>
      </w:r>
      <w:r w:rsidR="00A86AD0" w:rsidRPr="009B59DB">
        <w:rPr>
          <w:rFonts w:ascii="Arial" w:hAnsi="Arial" w:cs="Arial"/>
          <w:sz w:val="26"/>
          <w:szCs w:val="26"/>
        </w:rPr>
        <w:t>la autoridad demandada acredit</w:t>
      </w:r>
      <w:r w:rsidR="00A86AD0">
        <w:rPr>
          <w:rFonts w:ascii="Arial" w:hAnsi="Arial" w:cs="Arial"/>
          <w:sz w:val="26"/>
          <w:szCs w:val="26"/>
        </w:rPr>
        <w:t xml:space="preserve">ó </w:t>
      </w:r>
      <w:r w:rsidR="00A86AD0" w:rsidRPr="009B59DB">
        <w:rPr>
          <w:rFonts w:ascii="Arial" w:hAnsi="Arial" w:cs="Arial"/>
          <w:sz w:val="26"/>
          <w:szCs w:val="26"/>
        </w:rPr>
        <w:t>su personería en términos del artículo 1</w:t>
      </w:r>
      <w:r w:rsidR="00A86AD0">
        <w:rPr>
          <w:rFonts w:ascii="Arial" w:hAnsi="Arial" w:cs="Arial"/>
          <w:sz w:val="26"/>
          <w:szCs w:val="26"/>
        </w:rPr>
        <w:t>51</w:t>
      </w:r>
      <w:r w:rsidR="00A86AD0">
        <w:rPr>
          <w:rStyle w:val="Refdenotaalpie"/>
          <w:rFonts w:ascii="Arial" w:hAnsi="Arial" w:cs="Arial"/>
          <w:sz w:val="26"/>
          <w:szCs w:val="26"/>
        </w:rPr>
        <w:footnoteReference w:id="1"/>
      </w:r>
      <w:r w:rsidR="00A86AD0" w:rsidRPr="009B59DB">
        <w:rPr>
          <w:rFonts w:ascii="Arial" w:hAnsi="Arial" w:cs="Arial"/>
          <w:sz w:val="26"/>
          <w:szCs w:val="26"/>
        </w:rPr>
        <w:t xml:space="preserve"> de</w:t>
      </w:r>
      <w:r w:rsidR="00A86AD0">
        <w:rPr>
          <w:rFonts w:ascii="Arial" w:hAnsi="Arial" w:cs="Arial"/>
          <w:sz w:val="26"/>
          <w:szCs w:val="26"/>
        </w:rPr>
        <w:t xml:space="preserve"> </w:t>
      </w:r>
      <w:r w:rsidR="00A86AD0" w:rsidRPr="009B59DB">
        <w:rPr>
          <w:rFonts w:ascii="Arial" w:hAnsi="Arial" w:cs="Arial"/>
          <w:sz w:val="26"/>
          <w:szCs w:val="26"/>
        </w:rPr>
        <w:t>l</w:t>
      </w:r>
      <w:r w:rsidR="00A86AD0">
        <w:rPr>
          <w:rFonts w:ascii="Arial" w:hAnsi="Arial" w:cs="Arial"/>
          <w:sz w:val="26"/>
          <w:szCs w:val="26"/>
        </w:rPr>
        <w:t>a</w:t>
      </w:r>
      <w:r w:rsidR="00A86AD0" w:rsidRPr="009B59DB">
        <w:rPr>
          <w:rFonts w:ascii="Arial" w:hAnsi="Arial" w:cs="Arial"/>
          <w:sz w:val="26"/>
          <w:szCs w:val="26"/>
        </w:rPr>
        <w:t xml:space="preserve"> </w:t>
      </w:r>
      <w:r w:rsidR="00A86AD0">
        <w:rPr>
          <w:rFonts w:ascii="Arial" w:hAnsi="Arial" w:cs="Arial"/>
          <w:sz w:val="26"/>
          <w:szCs w:val="26"/>
        </w:rPr>
        <w:t xml:space="preserve">Ley de Procedimiento y Justicia Administrativa para el Estado de Oaxaca, al haber exhibido copia </w:t>
      </w:r>
      <w:r w:rsidR="00673F4B">
        <w:rPr>
          <w:rFonts w:ascii="Arial" w:hAnsi="Arial" w:cs="Arial"/>
          <w:sz w:val="26"/>
          <w:szCs w:val="26"/>
        </w:rPr>
        <w:t>simple</w:t>
      </w:r>
      <w:r w:rsidR="00A86AD0">
        <w:rPr>
          <w:rFonts w:ascii="Arial" w:hAnsi="Arial" w:cs="Arial"/>
          <w:sz w:val="26"/>
          <w:szCs w:val="26"/>
        </w:rPr>
        <w:t xml:space="preserve"> del documento relativo a su nombramiento que le fue conferido y de aquel en el que consta que rindió la protesta de ley</w:t>
      </w:r>
      <w:r w:rsidR="00A86AD0" w:rsidRPr="009B59DB">
        <w:rPr>
          <w:rFonts w:ascii="Arial" w:hAnsi="Arial" w:cs="Arial"/>
          <w:sz w:val="26"/>
          <w:szCs w:val="26"/>
        </w:rPr>
        <w:t>.- - -</w:t>
      </w:r>
      <w:r w:rsidR="00A86AD0">
        <w:rPr>
          <w:rFonts w:ascii="Arial" w:hAnsi="Arial" w:cs="Arial"/>
          <w:sz w:val="26"/>
          <w:szCs w:val="26"/>
        </w:rPr>
        <w:t xml:space="preserve"> </w:t>
      </w:r>
      <w:r w:rsidR="00086E81" w:rsidRPr="009B59DB">
        <w:rPr>
          <w:rFonts w:ascii="Arial" w:hAnsi="Arial" w:cs="Arial"/>
          <w:sz w:val="26"/>
          <w:szCs w:val="26"/>
        </w:rPr>
        <w:t xml:space="preserve">- - </w:t>
      </w:r>
      <w:r w:rsidR="007715D0">
        <w:rPr>
          <w:rFonts w:ascii="Arial" w:hAnsi="Arial" w:cs="Arial"/>
          <w:sz w:val="26"/>
          <w:szCs w:val="26"/>
        </w:rPr>
        <w:t xml:space="preserve">- - - - - - - - - - - </w:t>
      </w:r>
      <w:r w:rsidR="00A86AD0">
        <w:rPr>
          <w:rFonts w:ascii="Arial" w:hAnsi="Arial" w:cs="Arial"/>
          <w:sz w:val="26"/>
          <w:szCs w:val="26"/>
        </w:rPr>
        <w:t xml:space="preserve">- - - - - - - - - - - - - - - - - - - - - - - - - - - - </w:t>
      </w:r>
      <w:r w:rsidR="00087DDA">
        <w:rPr>
          <w:rFonts w:ascii="Arial" w:hAnsi="Arial" w:cs="Arial"/>
          <w:sz w:val="26"/>
          <w:szCs w:val="26"/>
        </w:rPr>
        <w:t xml:space="preserve">- - </w:t>
      </w:r>
    </w:p>
    <w:p w:rsidR="00D46D22" w:rsidRDefault="003A0F04" w:rsidP="00411830">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F08AC">
        <w:rPr>
          <w:rFonts w:ascii="Arial" w:hAnsi="Arial" w:cs="Arial"/>
          <w:b/>
          <w:sz w:val="26"/>
          <w:szCs w:val="26"/>
        </w:rPr>
        <w:t xml:space="preserve"> </w:t>
      </w:r>
      <w:r w:rsidR="00FA015F" w:rsidRPr="009B59DB">
        <w:rPr>
          <w:rFonts w:ascii="Arial" w:hAnsi="Arial" w:cs="Arial"/>
          <w:b/>
          <w:sz w:val="26"/>
          <w:szCs w:val="26"/>
        </w:rPr>
        <w:t>Causales de Improcedencia y Sobreseimiento</w:t>
      </w:r>
      <w:r w:rsidR="00FA015F" w:rsidRPr="009B59DB">
        <w:rPr>
          <w:rFonts w:ascii="Arial" w:hAnsi="Arial" w:cs="Arial"/>
          <w:sz w:val="26"/>
          <w:szCs w:val="26"/>
        </w:rPr>
        <w:t>. Considerando que son de orden público y de estudio preferente a cualquier otra cuestión y derivado del imperioso estudio oficioso que especifica el ar</w:t>
      </w:r>
      <w:r w:rsidR="00411830">
        <w:rPr>
          <w:rFonts w:ascii="Arial" w:hAnsi="Arial" w:cs="Arial"/>
          <w:sz w:val="26"/>
          <w:szCs w:val="26"/>
        </w:rPr>
        <w:t>tículo 16</w:t>
      </w:r>
      <w:r w:rsidR="00FA015F" w:rsidRPr="009B59DB">
        <w:rPr>
          <w:rFonts w:ascii="Arial" w:hAnsi="Arial" w:cs="Arial"/>
          <w:sz w:val="26"/>
          <w:szCs w:val="26"/>
        </w:rPr>
        <w:t xml:space="preserve">1 </w:t>
      </w:r>
      <w:r w:rsidR="00271AF8">
        <w:rPr>
          <w:rFonts w:ascii="Arial" w:hAnsi="Arial" w:cs="Arial"/>
          <w:sz w:val="26"/>
          <w:szCs w:val="26"/>
        </w:rPr>
        <w:t>última parte</w:t>
      </w:r>
      <w:r w:rsidR="00271AF8">
        <w:rPr>
          <w:rStyle w:val="Refdenotaalpie"/>
          <w:rFonts w:ascii="Arial" w:hAnsi="Arial" w:cs="Arial"/>
          <w:sz w:val="26"/>
          <w:szCs w:val="26"/>
        </w:rPr>
        <w:footnoteReference w:id="2"/>
      </w:r>
      <w:r w:rsidR="00271AF8">
        <w:rPr>
          <w:rFonts w:ascii="Arial" w:hAnsi="Arial" w:cs="Arial"/>
          <w:sz w:val="26"/>
          <w:szCs w:val="26"/>
        </w:rPr>
        <w:t xml:space="preserve"> </w:t>
      </w:r>
      <w:r w:rsidR="00FA015F" w:rsidRPr="009B59DB">
        <w:rPr>
          <w:rFonts w:ascii="Arial" w:hAnsi="Arial" w:cs="Arial"/>
          <w:sz w:val="26"/>
          <w:szCs w:val="26"/>
        </w:rPr>
        <w:t xml:space="preserve">de la Ley de la </w:t>
      </w:r>
      <w:r w:rsidR="00411830">
        <w:rPr>
          <w:rFonts w:ascii="Arial" w:hAnsi="Arial" w:cs="Arial"/>
          <w:sz w:val="26"/>
          <w:szCs w:val="26"/>
        </w:rPr>
        <w:t>m</w:t>
      </w:r>
      <w:r w:rsidR="00FA015F"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FA015F" w:rsidRPr="00411830">
        <w:rPr>
          <w:rFonts w:ascii="Arial" w:hAnsi="Arial" w:cs="Arial"/>
          <w:b/>
          <w:sz w:val="26"/>
          <w:szCs w:val="26"/>
        </w:rPr>
        <w:t>no se sobresee</w:t>
      </w:r>
      <w:r w:rsidR="00FA015F" w:rsidRPr="009B59DB">
        <w:rPr>
          <w:rFonts w:ascii="Arial" w:hAnsi="Arial" w:cs="Arial"/>
          <w:sz w:val="26"/>
          <w:szCs w:val="26"/>
        </w:rPr>
        <w:t xml:space="preserve"> el juicio. - - - - - - - - - - - - - - - - - - - - - - - - - - - - - - - - - - - - - </w:t>
      </w:r>
      <w:r w:rsidR="00087DDA">
        <w:rPr>
          <w:rFonts w:ascii="Arial" w:hAnsi="Arial" w:cs="Arial"/>
          <w:sz w:val="26"/>
          <w:szCs w:val="26"/>
        </w:rPr>
        <w:t xml:space="preserve">- - - - - - - - - - - - - - - </w:t>
      </w:r>
    </w:p>
    <w:p w:rsidR="00D46D22" w:rsidRPr="00C13B00" w:rsidRDefault="00D46D22" w:rsidP="00D46D22">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D46D22" w:rsidRPr="00C13B00" w:rsidRDefault="00BF6297" w:rsidP="00D46D22">
      <w:pPr>
        <w:spacing w:before="240" w:after="0" w:line="360" w:lineRule="auto"/>
        <w:ind w:left="1134" w:right="616"/>
        <w:jc w:val="both"/>
        <w:rPr>
          <w:rFonts w:ascii="Arial" w:hAnsi="Arial" w:cs="Arial"/>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0F287E18" wp14:editId="1F7A0CBA">
                <wp:simplePos x="0" y="0"/>
                <wp:positionH relativeFrom="column">
                  <wp:posOffset>-914400</wp:posOffset>
                </wp:positionH>
                <wp:positionV relativeFrom="paragraph">
                  <wp:posOffset>1344295</wp:posOffset>
                </wp:positionV>
                <wp:extent cx="1104900" cy="949960"/>
                <wp:effectExtent l="0" t="0" r="19050" b="2159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87E18" id="Cuadro de texto 3" o:spid="_x0000_s1028" type="#_x0000_t202" style="position:absolute;left:0;text-align:left;margin-left:-1in;margin-top:105.85pt;width:87pt;height: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D46D22" w:rsidRPr="00C13B00">
        <w:rPr>
          <w:rFonts w:ascii="Arial" w:hAnsi="Arial" w:cs="Arial"/>
          <w:sz w:val="26"/>
          <w:szCs w:val="26"/>
        </w:rPr>
        <w:t>“</w:t>
      </w:r>
      <w:r w:rsidR="00D46D22" w:rsidRPr="00021626">
        <w:rPr>
          <w:rFonts w:ascii="Arial" w:hAnsi="Arial" w:cs="Arial"/>
          <w:b/>
          <w:i/>
        </w:rPr>
        <w:t>CONCEPTOS DE VIOLACION. NO ES OBLIGATORIO TRANSCRIBIRLOS EN LA SENTENCIA</w:t>
      </w:r>
      <w:r w:rsidR="00D46D22" w:rsidRPr="00C13B00">
        <w:rPr>
          <w:rFonts w:ascii="Arial" w:hAnsi="Arial" w:cs="Arial"/>
          <w:sz w:val="26"/>
          <w:szCs w:val="26"/>
        </w:rPr>
        <w:t xml:space="preserve">. </w:t>
      </w:r>
      <w:r w:rsidR="00D46D22"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D46D22" w:rsidRPr="00C13B00">
        <w:rPr>
          <w:rFonts w:ascii="Arial" w:hAnsi="Arial" w:cs="Arial"/>
          <w:sz w:val="26"/>
          <w:szCs w:val="26"/>
        </w:rPr>
        <w:t>.”</w:t>
      </w:r>
    </w:p>
    <w:p w:rsidR="00FA69E3" w:rsidRDefault="00D46D22" w:rsidP="00FA015F">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5E5617">
        <w:rPr>
          <w:rFonts w:ascii="Arial" w:hAnsi="Arial" w:cs="Arial"/>
          <w:sz w:val="26"/>
          <w:szCs w:val="26"/>
        </w:rPr>
        <w:t xml:space="preserve">La actora </w:t>
      </w:r>
      <w:r w:rsidR="00BF6297">
        <w:rPr>
          <w:rFonts w:ascii="Arial" w:hAnsi="Arial" w:cs="Arial"/>
          <w:sz w:val="26"/>
          <w:szCs w:val="26"/>
        </w:rPr>
        <w:t>**********</w:t>
      </w:r>
      <w:r w:rsidR="00CF08AC">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7C04E5">
        <w:rPr>
          <w:rFonts w:ascii="Arial" w:hAnsi="Arial" w:cs="Arial"/>
          <w:sz w:val="26"/>
          <w:szCs w:val="26"/>
        </w:rPr>
        <w:t>9613</w:t>
      </w:r>
      <w:r w:rsidR="00A86AD0">
        <w:rPr>
          <w:rFonts w:ascii="Arial" w:hAnsi="Arial" w:cs="Arial"/>
          <w:sz w:val="26"/>
          <w:szCs w:val="26"/>
        </w:rPr>
        <w:t xml:space="preserve"> </w:t>
      </w:r>
      <w:r w:rsidR="007715D0">
        <w:rPr>
          <w:rFonts w:ascii="Arial" w:hAnsi="Arial" w:cs="Arial"/>
          <w:sz w:val="26"/>
          <w:szCs w:val="26"/>
        </w:rPr>
        <w:t xml:space="preserve">de </w:t>
      </w:r>
      <w:r w:rsidR="007C04E5">
        <w:rPr>
          <w:rFonts w:ascii="Arial" w:hAnsi="Arial" w:cs="Arial"/>
          <w:sz w:val="26"/>
          <w:szCs w:val="26"/>
        </w:rPr>
        <w:t>nueve</w:t>
      </w:r>
      <w:r w:rsidR="00A86AD0">
        <w:rPr>
          <w:rFonts w:ascii="Arial" w:hAnsi="Arial" w:cs="Arial"/>
          <w:sz w:val="26"/>
          <w:szCs w:val="26"/>
        </w:rPr>
        <w:t xml:space="preserve"> de octubre </w:t>
      </w:r>
      <w:r w:rsidR="005E5617">
        <w:rPr>
          <w:rFonts w:ascii="Arial" w:hAnsi="Arial" w:cs="Arial"/>
          <w:sz w:val="26"/>
          <w:szCs w:val="26"/>
        </w:rPr>
        <w:t>de dos mil diecinueve</w:t>
      </w:r>
      <w:r w:rsidR="007715D0">
        <w:rPr>
          <w:rFonts w:ascii="Arial" w:hAnsi="Arial" w:cs="Arial"/>
          <w:sz w:val="26"/>
          <w:szCs w:val="26"/>
        </w:rPr>
        <w:t>,</w:t>
      </w:r>
      <w:r w:rsidR="00411830" w:rsidRPr="00411830">
        <w:rPr>
          <w:rFonts w:ascii="Arial" w:hAnsi="Arial" w:cs="Arial"/>
          <w:sz w:val="26"/>
          <w:szCs w:val="26"/>
        </w:rPr>
        <w:t xml:space="preserve"> </w:t>
      </w:r>
      <w:r w:rsidR="00411830">
        <w:rPr>
          <w:rFonts w:ascii="Arial" w:hAnsi="Arial" w:cs="Arial"/>
          <w:sz w:val="26"/>
          <w:szCs w:val="26"/>
        </w:rPr>
        <w:t xml:space="preserve">emitida por </w:t>
      </w:r>
      <w:r w:rsidR="00673F4B">
        <w:rPr>
          <w:rFonts w:ascii="Arial" w:hAnsi="Arial" w:cs="Arial"/>
          <w:sz w:val="26"/>
          <w:szCs w:val="26"/>
        </w:rPr>
        <w:t>la</w:t>
      </w:r>
      <w:r w:rsidR="005E5617">
        <w:rPr>
          <w:rFonts w:ascii="Arial" w:hAnsi="Arial" w:cs="Arial"/>
          <w:sz w:val="26"/>
          <w:szCs w:val="26"/>
        </w:rPr>
        <w:t xml:space="preserve"> </w:t>
      </w:r>
      <w:r w:rsidR="005E5617" w:rsidRPr="00C83C06">
        <w:rPr>
          <w:rFonts w:ascii="Arial" w:hAnsi="Arial" w:cs="Arial"/>
          <w:sz w:val="26"/>
          <w:szCs w:val="26"/>
        </w:rPr>
        <w:t>Polic</w:t>
      </w:r>
      <w:r w:rsidR="005E5617">
        <w:rPr>
          <w:rFonts w:ascii="Arial" w:hAnsi="Arial" w:cs="Arial"/>
          <w:sz w:val="26"/>
          <w:szCs w:val="26"/>
        </w:rPr>
        <w:t>í</w:t>
      </w:r>
      <w:r w:rsidR="005E5617" w:rsidRPr="00C83C06">
        <w:rPr>
          <w:rFonts w:ascii="Arial" w:hAnsi="Arial" w:cs="Arial"/>
          <w:sz w:val="26"/>
          <w:szCs w:val="26"/>
        </w:rPr>
        <w:t xml:space="preserve">a Vial </w:t>
      </w:r>
      <w:r w:rsidR="005E5617">
        <w:rPr>
          <w:rFonts w:ascii="Arial" w:hAnsi="Arial" w:cs="Arial"/>
          <w:sz w:val="26"/>
          <w:szCs w:val="26"/>
        </w:rPr>
        <w:t>c</w:t>
      </w:r>
      <w:r w:rsidR="005E5617" w:rsidRPr="00C83C06">
        <w:rPr>
          <w:rFonts w:ascii="Arial" w:hAnsi="Arial" w:cs="Arial"/>
          <w:sz w:val="26"/>
          <w:szCs w:val="26"/>
        </w:rPr>
        <w:t xml:space="preserve">on </w:t>
      </w:r>
      <w:r w:rsidR="005E5617">
        <w:rPr>
          <w:rFonts w:ascii="Arial" w:hAnsi="Arial" w:cs="Arial"/>
          <w:sz w:val="26"/>
          <w:szCs w:val="26"/>
        </w:rPr>
        <w:t>n</w:t>
      </w:r>
      <w:r w:rsidR="005E5617" w:rsidRPr="00C83C06">
        <w:rPr>
          <w:rFonts w:ascii="Arial" w:hAnsi="Arial" w:cs="Arial"/>
          <w:sz w:val="26"/>
          <w:szCs w:val="26"/>
        </w:rPr>
        <w:t xml:space="preserve">úmero </w:t>
      </w:r>
      <w:r w:rsidR="005E5617">
        <w:rPr>
          <w:rFonts w:ascii="Arial" w:hAnsi="Arial" w:cs="Arial"/>
          <w:sz w:val="26"/>
          <w:szCs w:val="26"/>
        </w:rPr>
        <w:t>e</w:t>
      </w:r>
      <w:r w:rsidR="005E5617" w:rsidRPr="00C83C06">
        <w:rPr>
          <w:rFonts w:ascii="Arial" w:hAnsi="Arial" w:cs="Arial"/>
          <w:sz w:val="26"/>
          <w:szCs w:val="26"/>
        </w:rPr>
        <w:t>stadíst</w:t>
      </w:r>
      <w:r w:rsidR="005E5617">
        <w:rPr>
          <w:rFonts w:ascii="Arial" w:hAnsi="Arial" w:cs="Arial"/>
          <w:sz w:val="26"/>
          <w:szCs w:val="26"/>
        </w:rPr>
        <w:t>i</w:t>
      </w:r>
      <w:r w:rsidR="005E5617" w:rsidRPr="00C83C06">
        <w:rPr>
          <w:rFonts w:ascii="Arial" w:hAnsi="Arial" w:cs="Arial"/>
          <w:sz w:val="26"/>
          <w:szCs w:val="26"/>
        </w:rPr>
        <w:t>co P</w:t>
      </w:r>
      <w:r w:rsidR="005E5617">
        <w:rPr>
          <w:rFonts w:ascii="Arial" w:hAnsi="Arial" w:cs="Arial"/>
          <w:sz w:val="26"/>
          <w:szCs w:val="26"/>
        </w:rPr>
        <w:t>V</w:t>
      </w:r>
      <w:r w:rsidR="005E5617" w:rsidRPr="00C83C06">
        <w:rPr>
          <w:rFonts w:ascii="Arial" w:hAnsi="Arial" w:cs="Arial"/>
          <w:sz w:val="26"/>
          <w:szCs w:val="26"/>
        </w:rPr>
        <w:t>-</w:t>
      </w:r>
      <w:r w:rsidR="007C04E5">
        <w:rPr>
          <w:rFonts w:ascii="Arial" w:hAnsi="Arial" w:cs="Arial"/>
          <w:sz w:val="26"/>
          <w:szCs w:val="26"/>
        </w:rPr>
        <w:t>258</w:t>
      </w:r>
      <w:r w:rsidR="005E5617" w:rsidRPr="00C83C06">
        <w:rPr>
          <w:rFonts w:ascii="Arial" w:hAnsi="Arial" w:cs="Arial"/>
          <w:sz w:val="26"/>
          <w:szCs w:val="26"/>
        </w:rPr>
        <w:t xml:space="preserve"> </w:t>
      </w:r>
      <w:r w:rsidR="00A86AD0">
        <w:rPr>
          <w:rFonts w:ascii="Arial" w:hAnsi="Arial" w:cs="Arial"/>
          <w:sz w:val="26"/>
          <w:szCs w:val="26"/>
        </w:rPr>
        <w:t>a</w:t>
      </w:r>
      <w:r w:rsidR="00A86AD0" w:rsidRPr="00C83C06">
        <w:rPr>
          <w:rFonts w:ascii="Arial" w:hAnsi="Arial" w:cs="Arial"/>
          <w:sz w:val="26"/>
          <w:szCs w:val="26"/>
        </w:rPr>
        <w:t>dscrit</w:t>
      </w:r>
      <w:r w:rsidR="00673F4B">
        <w:rPr>
          <w:rFonts w:ascii="Arial" w:hAnsi="Arial" w:cs="Arial"/>
          <w:sz w:val="26"/>
          <w:szCs w:val="26"/>
        </w:rPr>
        <w:t>a</w:t>
      </w:r>
      <w:r w:rsidR="00A86AD0" w:rsidRPr="00C83C06">
        <w:rPr>
          <w:rFonts w:ascii="Arial" w:hAnsi="Arial" w:cs="Arial"/>
          <w:sz w:val="26"/>
          <w:szCs w:val="26"/>
        </w:rPr>
        <w:t xml:space="preserve"> </w:t>
      </w:r>
      <w:r w:rsidR="00A86AD0">
        <w:rPr>
          <w:rFonts w:ascii="Arial" w:hAnsi="Arial" w:cs="Arial"/>
          <w:sz w:val="26"/>
          <w:szCs w:val="26"/>
        </w:rPr>
        <w:t>a</w:t>
      </w:r>
      <w:r w:rsidR="00A86AD0" w:rsidRPr="00C83C06">
        <w:rPr>
          <w:rFonts w:ascii="Arial" w:hAnsi="Arial" w:cs="Arial"/>
          <w:sz w:val="26"/>
          <w:szCs w:val="26"/>
        </w:rPr>
        <w:t xml:space="preserve"> </w:t>
      </w:r>
      <w:r w:rsidR="00A86AD0">
        <w:rPr>
          <w:rFonts w:ascii="Arial" w:hAnsi="Arial" w:cs="Arial"/>
          <w:sz w:val="26"/>
          <w:szCs w:val="26"/>
        </w:rPr>
        <w:t>l</w:t>
      </w:r>
      <w:r w:rsidR="00A86AD0" w:rsidRPr="00C83C06">
        <w:rPr>
          <w:rFonts w:ascii="Arial" w:hAnsi="Arial" w:cs="Arial"/>
          <w:sz w:val="26"/>
          <w:szCs w:val="26"/>
        </w:rPr>
        <w:t xml:space="preserve">a </w:t>
      </w:r>
      <w:r w:rsidR="00A86AD0">
        <w:rPr>
          <w:rFonts w:ascii="Arial" w:hAnsi="Arial" w:cs="Arial"/>
          <w:sz w:val="26"/>
          <w:szCs w:val="26"/>
        </w:rPr>
        <w:t xml:space="preserve">Subdirección de Tránsito y Movilidad de la </w:t>
      </w:r>
      <w:r w:rsidR="00A86AD0" w:rsidRPr="00C83C06">
        <w:rPr>
          <w:rFonts w:ascii="Arial" w:hAnsi="Arial" w:cs="Arial"/>
          <w:sz w:val="26"/>
          <w:szCs w:val="26"/>
        </w:rPr>
        <w:t xml:space="preserve">Dirección </w:t>
      </w:r>
      <w:r w:rsidR="00A86AD0">
        <w:rPr>
          <w:rFonts w:ascii="Arial" w:hAnsi="Arial" w:cs="Arial"/>
          <w:sz w:val="26"/>
          <w:szCs w:val="26"/>
        </w:rPr>
        <w:t>d</w:t>
      </w:r>
      <w:r w:rsidR="00A86AD0" w:rsidRPr="00C83C06">
        <w:rPr>
          <w:rFonts w:ascii="Arial" w:hAnsi="Arial" w:cs="Arial"/>
          <w:sz w:val="26"/>
          <w:szCs w:val="26"/>
        </w:rPr>
        <w:t xml:space="preserve">e Seguridad Pública, Vialidad </w:t>
      </w:r>
      <w:r w:rsidR="00A86AD0">
        <w:rPr>
          <w:rFonts w:ascii="Arial" w:hAnsi="Arial" w:cs="Arial"/>
          <w:sz w:val="26"/>
          <w:szCs w:val="26"/>
        </w:rPr>
        <w:t>y</w:t>
      </w:r>
      <w:r w:rsidR="00A86AD0" w:rsidRPr="00C83C06">
        <w:rPr>
          <w:rFonts w:ascii="Arial" w:hAnsi="Arial" w:cs="Arial"/>
          <w:sz w:val="26"/>
          <w:szCs w:val="26"/>
        </w:rPr>
        <w:t xml:space="preserve"> Protección Ciudadana </w:t>
      </w:r>
      <w:r w:rsidR="00A86AD0">
        <w:rPr>
          <w:rFonts w:ascii="Arial" w:hAnsi="Arial" w:cs="Arial"/>
          <w:sz w:val="26"/>
          <w:szCs w:val="26"/>
        </w:rPr>
        <w:t>d</w:t>
      </w:r>
      <w:r w:rsidR="00A86AD0" w:rsidRPr="00C83C06">
        <w:rPr>
          <w:rFonts w:ascii="Arial" w:hAnsi="Arial" w:cs="Arial"/>
          <w:sz w:val="26"/>
          <w:szCs w:val="26"/>
        </w:rPr>
        <w:t xml:space="preserve">el Municipio </w:t>
      </w:r>
      <w:r w:rsidR="00A86AD0">
        <w:rPr>
          <w:rFonts w:ascii="Arial" w:hAnsi="Arial" w:cs="Arial"/>
          <w:sz w:val="26"/>
          <w:szCs w:val="26"/>
        </w:rPr>
        <w:t>d</w:t>
      </w:r>
      <w:r w:rsidR="00A86AD0" w:rsidRPr="00C83C06">
        <w:rPr>
          <w:rFonts w:ascii="Arial" w:hAnsi="Arial" w:cs="Arial"/>
          <w:sz w:val="26"/>
          <w:szCs w:val="26"/>
        </w:rPr>
        <w:t>e O</w:t>
      </w:r>
      <w:r w:rsidR="00A86AD0">
        <w:rPr>
          <w:rFonts w:ascii="Arial" w:hAnsi="Arial" w:cs="Arial"/>
          <w:sz w:val="26"/>
          <w:szCs w:val="26"/>
        </w:rPr>
        <w:t>a</w:t>
      </w:r>
      <w:r w:rsidR="00A86AD0" w:rsidRPr="00C83C06">
        <w:rPr>
          <w:rFonts w:ascii="Arial" w:hAnsi="Arial" w:cs="Arial"/>
          <w:sz w:val="26"/>
          <w:szCs w:val="26"/>
        </w:rPr>
        <w:t xml:space="preserve">xaca </w:t>
      </w:r>
      <w:r w:rsidR="00A86AD0">
        <w:rPr>
          <w:rFonts w:ascii="Arial" w:hAnsi="Arial" w:cs="Arial"/>
          <w:sz w:val="26"/>
          <w:szCs w:val="26"/>
        </w:rPr>
        <w:t>d</w:t>
      </w:r>
      <w:r w:rsidR="00A86AD0" w:rsidRPr="00C83C06">
        <w:rPr>
          <w:rFonts w:ascii="Arial" w:hAnsi="Arial" w:cs="Arial"/>
          <w:sz w:val="26"/>
          <w:szCs w:val="26"/>
        </w:rPr>
        <w:t>e Juárez, Oaxaca</w:t>
      </w:r>
      <w:r w:rsidR="00A86AD0">
        <w:rPr>
          <w:rFonts w:ascii="Arial" w:hAnsi="Arial" w:cs="Arial"/>
          <w:sz w:val="26"/>
          <w:szCs w:val="26"/>
        </w:rPr>
        <w:t>,</w:t>
      </w:r>
      <w:r w:rsidR="00411830">
        <w:rPr>
          <w:rFonts w:ascii="Arial" w:hAnsi="Arial" w:cs="Arial"/>
          <w:sz w:val="26"/>
          <w:szCs w:val="26"/>
        </w:rPr>
        <w:t xml:space="preserve"> </w:t>
      </w:r>
      <w:r w:rsidR="007715D0">
        <w:rPr>
          <w:rFonts w:ascii="Arial" w:hAnsi="Arial" w:cs="Arial"/>
          <w:sz w:val="26"/>
          <w:szCs w:val="26"/>
        </w:rPr>
        <w:t xml:space="preserve">al considerar que no </w:t>
      </w:r>
      <w:r w:rsidR="005E5617">
        <w:rPr>
          <w:rFonts w:ascii="Arial" w:hAnsi="Arial" w:cs="Arial"/>
          <w:sz w:val="26"/>
          <w:szCs w:val="26"/>
        </w:rPr>
        <w:t>satisface los requisitos de</w:t>
      </w:r>
      <w:r w:rsidR="007715D0">
        <w:rPr>
          <w:rFonts w:ascii="Arial" w:hAnsi="Arial" w:cs="Arial"/>
          <w:sz w:val="26"/>
          <w:szCs w:val="26"/>
        </w:rPr>
        <w:t xml:space="preserve"> debidamente funda</w:t>
      </w:r>
      <w:r w:rsidR="005E5617">
        <w:rPr>
          <w:rFonts w:ascii="Arial" w:hAnsi="Arial" w:cs="Arial"/>
          <w:sz w:val="26"/>
          <w:szCs w:val="26"/>
        </w:rPr>
        <w:t xml:space="preserve">mentación </w:t>
      </w:r>
      <w:r w:rsidR="007715D0">
        <w:rPr>
          <w:rFonts w:ascii="Arial" w:hAnsi="Arial" w:cs="Arial"/>
          <w:sz w:val="26"/>
          <w:szCs w:val="26"/>
        </w:rPr>
        <w:t>y motiva</w:t>
      </w:r>
      <w:r w:rsidR="005E5617">
        <w:rPr>
          <w:rFonts w:ascii="Arial" w:hAnsi="Arial" w:cs="Arial"/>
          <w:sz w:val="26"/>
          <w:szCs w:val="26"/>
        </w:rPr>
        <w:t>ción</w:t>
      </w:r>
      <w:r w:rsidR="007715D0">
        <w:rPr>
          <w:rFonts w:ascii="Arial" w:hAnsi="Arial" w:cs="Arial"/>
          <w:sz w:val="26"/>
          <w:szCs w:val="26"/>
        </w:rPr>
        <w:t xml:space="preserve">, </w:t>
      </w:r>
      <w:r w:rsidR="004F2EED">
        <w:rPr>
          <w:rFonts w:ascii="Arial" w:hAnsi="Arial" w:cs="Arial"/>
          <w:sz w:val="26"/>
          <w:szCs w:val="26"/>
        </w:rPr>
        <w:t xml:space="preserve">porque </w:t>
      </w:r>
      <w:r w:rsidR="005E5617">
        <w:rPr>
          <w:rFonts w:ascii="Arial" w:hAnsi="Arial" w:cs="Arial"/>
          <w:sz w:val="26"/>
          <w:szCs w:val="26"/>
        </w:rPr>
        <w:t xml:space="preserve">en la acta de infracción no se </w:t>
      </w:r>
      <w:r w:rsidR="00A86AD0">
        <w:rPr>
          <w:rFonts w:ascii="Arial" w:hAnsi="Arial" w:cs="Arial"/>
          <w:sz w:val="26"/>
          <w:szCs w:val="26"/>
        </w:rPr>
        <w:t xml:space="preserve">especificó </w:t>
      </w:r>
      <w:r w:rsidR="005E5617">
        <w:rPr>
          <w:rFonts w:ascii="Arial" w:hAnsi="Arial" w:cs="Arial"/>
          <w:sz w:val="26"/>
          <w:szCs w:val="26"/>
        </w:rPr>
        <w:t>las circunstancias en que acontecieron los hechos</w:t>
      </w:r>
      <w:r w:rsidR="00FA69E3">
        <w:rPr>
          <w:rFonts w:ascii="Arial" w:hAnsi="Arial" w:cs="Arial"/>
          <w:sz w:val="26"/>
          <w:szCs w:val="26"/>
        </w:rPr>
        <w:t>.</w:t>
      </w:r>
    </w:p>
    <w:p w:rsidR="00FA69E3" w:rsidRDefault="00FA69E3" w:rsidP="00FA015F">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en su contestación señaló que sí circunstanció el acto administrativo, porque en el mismo citó tiempo, que es la hora en que ocurrieron los hechos, lugar en que ocurrieron, se citó la causa inmediata que se tuvo en consideración para emitir el acto, conforme lo previsto por el artículo 59 fracción I inciso c) y d) del Reglamento de Vialidad del Municipio de Oaxaca de Juárez, Oaxaca.</w:t>
      </w:r>
    </w:p>
    <w:p w:rsidR="00732B36" w:rsidRDefault="00732B36" w:rsidP="00FA015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sidR="00FA69E3">
        <w:rPr>
          <w:rFonts w:ascii="Arial" w:hAnsi="Arial" w:cs="Arial"/>
          <w:sz w:val="26"/>
          <w:szCs w:val="26"/>
        </w:rPr>
        <w:t>9</w:t>
      </w:r>
      <w:r w:rsidR="00404FBA">
        <w:rPr>
          <w:rFonts w:ascii="Arial" w:hAnsi="Arial" w:cs="Arial"/>
          <w:sz w:val="26"/>
          <w:szCs w:val="26"/>
        </w:rPr>
        <w:t>613</w:t>
      </w:r>
      <w:r w:rsidR="00673F4B">
        <w:rPr>
          <w:rFonts w:ascii="Arial" w:hAnsi="Arial" w:cs="Arial"/>
          <w:sz w:val="26"/>
          <w:szCs w:val="26"/>
        </w:rPr>
        <w:t xml:space="preserve"> de</w:t>
      </w:r>
      <w:r w:rsidR="00FA015F">
        <w:rPr>
          <w:rFonts w:ascii="Arial" w:hAnsi="Arial" w:cs="Arial"/>
          <w:sz w:val="26"/>
          <w:szCs w:val="26"/>
        </w:rPr>
        <w:t xml:space="preserve"> </w:t>
      </w:r>
      <w:r w:rsidR="00404FBA">
        <w:rPr>
          <w:rFonts w:ascii="Arial" w:hAnsi="Arial" w:cs="Arial"/>
          <w:sz w:val="26"/>
          <w:szCs w:val="26"/>
        </w:rPr>
        <w:t xml:space="preserve">nueve </w:t>
      </w:r>
      <w:r w:rsidR="00FA69E3">
        <w:rPr>
          <w:rFonts w:ascii="Arial" w:hAnsi="Arial" w:cs="Arial"/>
          <w:sz w:val="26"/>
          <w:szCs w:val="26"/>
        </w:rPr>
        <w:t xml:space="preserve">de octubre </w:t>
      </w:r>
      <w:r>
        <w:rPr>
          <w:rFonts w:ascii="Arial" w:hAnsi="Arial" w:cs="Arial"/>
          <w:sz w:val="26"/>
          <w:szCs w:val="26"/>
        </w:rPr>
        <w:t xml:space="preserve">de dos mil diecinueve, </w:t>
      </w:r>
      <w:r w:rsidR="00411830">
        <w:rPr>
          <w:rFonts w:ascii="Arial" w:hAnsi="Arial" w:cs="Arial"/>
          <w:sz w:val="26"/>
          <w:szCs w:val="26"/>
        </w:rPr>
        <w:t xml:space="preserve">agregada a </w:t>
      </w:r>
      <w:r>
        <w:rPr>
          <w:rFonts w:ascii="Arial" w:hAnsi="Arial" w:cs="Arial"/>
          <w:sz w:val="26"/>
          <w:szCs w:val="26"/>
        </w:rPr>
        <w:t>(</w:t>
      </w:r>
      <w:r w:rsidR="00411830">
        <w:rPr>
          <w:rFonts w:ascii="Arial" w:hAnsi="Arial" w:cs="Arial"/>
          <w:sz w:val="26"/>
          <w:szCs w:val="26"/>
        </w:rPr>
        <w:t xml:space="preserve">folio </w:t>
      </w:r>
      <w:r>
        <w:rPr>
          <w:rFonts w:ascii="Arial" w:hAnsi="Arial" w:cs="Arial"/>
          <w:sz w:val="26"/>
          <w:szCs w:val="26"/>
        </w:rPr>
        <w:t>6</w:t>
      </w:r>
      <w:r w:rsidR="00411830">
        <w:rPr>
          <w:rFonts w:ascii="Arial" w:hAnsi="Arial" w:cs="Arial"/>
          <w:sz w:val="26"/>
          <w:szCs w:val="26"/>
        </w:rPr>
        <w:t>)</w:t>
      </w:r>
      <w:r w:rsidR="00FA015F">
        <w:rPr>
          <w:rFonts w:ascii="Arial" w:hAnsi="Arial" w:cs="Arial"/>
          <w:sz w:val="26"/>
          <w:szCs w:val="26"/>
        </w:rPr>
        <w:t xml:space="preserve"> </w:t>
      </w:r>
      <w:r>
        <w:rPr>
          <w:rFonts w:ascii="Arial" w:hAnsi="Arial" w:cs="Arial"/>
          <w:sz w:val="26"/>
          <w:szCs w:val="26"/>
        </w:rPr>
        <w:t xml:space="preserve">a </w:t>
      </w:r>
      <w:r w:rsidR="005734BA">
        <w:rPr>
          <w:rFonts w:ascii="Arial" w:hAnsi="Arial" w:cs="Arial"/>
          <w:sz w:val="26"/>
          <w:szCs w:val="26"/>
        </w:rPr>
        <w:t>la 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3"/>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 documental de la que se</w:t>
      </w:r>
      <w:r w:rsidR="00FA015F">
        <w:rPr>
          <w:rFonts w:ascii="Arial" w:hAnsi="Arial" w:cs="Arial"/>
          <w:sz w:val="26"/>
          <w:szCs w:val="26"/>
        </w:rPr>
        <w:t xml:space="preserve"> </w:t>
      </w:r>
      <w:r>
        <w:rPr>
          <w:rFonts w:ascii="Arial" w:hAnsi="Arial" w:cs="Arial"/>
          <w:sz w:val="26"/>
          <w:szCs w:val="26"/>
        </w:rPr>
        <w:t xml:space="preserve">obtiene </w:t>
      </w:r>
      <w:r w:rsidR="00282BBD">
        <w:rPr>
          <w:rFonts w:ascii="Arial" w:hAnsi="Arial" w:cs="Arial"/>
          <w:sz w:val="26"/>
          <w:szCs w:val="26"/>
        </w:rPr>
        <w:t xml:space="preserve">que la demandada en la emisión de su acto señaló </w:t>
      </w:r>
      <w:r>
        <w:rPr>
          <w:rFonts w:ascii="Arial" w:hAnsi="Arial" w:cs="Arial"/>
          <w:sz w:val="26"/>
          <w:szCs w:val="26"/>
        </w:rPr>
        <w:t>lo siguiente:</w:t>
      </w:r>
    </w:p>
    <w:p w:rsidR="00282BBD" w:rsidRDefault="00282BBD" w:rsidP="00732B36">
      <w:pPr>
        <w:spacing w:before="240" w:after="0" w:line="360" w:lineRule="auto"/>
        <w:ind w:firstLine="567"/>
        <w:jc w:val="both"/>
        <w:rPr>
          <w:rFonts w:ascii="Arial" w:hAnsi="Arial" w:cs="Arial"/>
          <w:bCs/>
          <w:sz w:val="26"/>
          <w:szCs w:val="26"/>
        </w:rPr>
      </w:pPr>
      <w:r>
        <w:rPr>
          <w:rFonts w:ascii="Arial" w:hAnsi="Arial" w:cs="Arial"/>
          <w:sz w:val="26"/>
          <w:szCs w:val="26"/>
        </w:rPr>
        <w:t>E</w:t>
      </w:r>
      <w:r w:rsidR="00732B36">
        <w:rPr>
          <w:rFonts w:ascii="Arial" w:hAnsi="Arial" w:cs="Arial"/>
          <w:sz w:val="26"/>
          <w:szCs w:val="26"/>
        </w:rPr>
        <w:t xml:space="preserve">n el </w:t>
      </w:r>
      <w:r w:rsidR="00FA015F" w:rsidRPr="00EA31A7">
        <w:rPr>
          <w:rFonts w:ascii="Arial" w:hAnsi="Arial" w:cs="Arial"/>
          <w:bCs/>
          <w:sz w:val="26"/>
          <w:szCs w:val="26"/>
        </w:rPr>
        <w:t xml:space="preserve">apartado </w:t>
      </w:r>
      <w:r w:rsidR="00FA015F">
        <w:rPr>
          <w:rFonts w:ascii="Arial" w:hAnsi="Arial" w:cs="Arial"/>
          <w:bCs/>
          <w:sz w:val="26"/>
          <w:szCs w:val="26"/>
        </w:rPr>
        <w:t xml:space="preserve">de </w:t>
      </w:r>
      <w:r w:rsidR="00732B36">
        <w:rPr>
          <w:rFonts w:ascii="Arial" w:hAnsi="Arial" w:cs="Arial"/>
          <w:bCs/>
          <w:sz w:val="26"/>
          <w:szCs w:val="26"/>
        </w:rPr>
        <w:t>“</w:t>
      </w:r>
      <w:r w:rsidR="00732B36" w:rsidRPr="00732B36">
        <w:rPr>
          <w:rFonts w:ascii="Arial" w:hAnsi="Arial" w:cs="Arial"/>
          <w:bCs/>
          <w:i/>
        </w:rPr>
        <w:t>FALTAS ADMINISTRATIVAS EN RELACIÓN AL REGLAMENTO DE VIALIDAD PARA EL MUNICIPIO DE OAXACA DE JUÁREZ</w:t>
      </w:r>
      <w:r w:rsidR="00732B36">
        <w:rPr>
          <w:rFonts w:ascii="Arial" w:hAnsi="Arial" w:cs="Arial"/>
          <w:bCs/>
          <w:sz w:val="26"/>
          <w:szCs w:val="26"/>
        </w:rPr>
        <w:t>”</w:t>
      </w:r>
      <w:r w:rsidR="00FA015F">
        <w:rPr>
          <w:rFonts w:ascii="Arial" w:hAnsi="Arial" w:cs="Arial"/>
          <w:bCs/>
          <w:sz w:val="26"/>
          <w:szCs w:val="26"/>
        </w:rPr>
        <w:t xml:space="preserve">, </w:t>
      </w:r>
      <w:r w:rsidR="00FA69E3">
        <w:rPr>
          <w:rFonts w:ascii="Arial" w:hAnsi="Arial" w:cs="Arial"/>
          <w:bCs/>
          <w:sz w:val="26"/>
          <w:szCs w:val="26"/>
        </w:rPr>
        <w:t>marcó “</w:t>
      </w:r>
      <w:r w:rsidR="00FA69E3" w:rsidRPr="00FA69E3">
        <w:rPr>
          <w:rFonts w:ascii="Arial" w:hAnsi="Arial" w:cs="Arial"/>
          <w:bCs/>
          <w:i/>
        </w:rPr>
        <w:t xml:space="preserve">PASARSE LA LUZ ROJA O ÁMBAR DEL SEMÁFORO ARTÍCULO 59 FRACCIÓN I INCISOS </w:t>
      </w:r>
      <w:r w:rsidR="00FA69E3" w:rsidRPr="00FA69E3">
        <w:rPr>
          <w:rFonts w:ascii="Arial" w:hAnsi="Arial" w:cs="Arial"/>
          <w:bCs/>
          <w:i/>
          <w:sz w:val="24"/>
          <w:szCs w:val="24"/>
        </w:rPr>
        <w:t>c) Y d)</w:t>
      </w:r>
      <w:r w:rsidR="00FA69E3">
        <w:rPr>
          <w:rFonts w:ascii="Arial" w:hAnsi="Arial" w:cs="Arial"/>
          <w:bCs/>
          <w:sz w:val="26"/>
          <w:szCs w:val="26"/>
        </w:rPr>
        <w:t>”</w:t>
      </w:r>
      <w:r>
        <w:rPr>
          <w:rFonts w:ascii="Arial" w:hAnsi="Arial" w:cs="Arial"/>
          <w:bCs/>
          <w:sz w:val="26"/>
          <w:szCs w:val="26"/>
        </w:rPr>
        <w:t>.</w:t>
      </w:r>
    </w:p>
    <w:p w:rsidR="00282BBD" w:rsidRDefault="00282BBD" w:rsidP="00732B36">
      <w:pPr>
        <w:spacing w:before="240" w:after="0" w:line="360" w:lineRule="auto"/>
        <w:ind w:firstLine="567"/>
        <w:jc w:val="both"/>
        <w:rPr>
          <w:rFonts w:ascii="Arial" w:hAnsi="Arial" w:cs="Arial"/>
          <w:bCs/>
          <w:sz w:val="24"/>
          <w:szCs w:val="24"/>
        </w:rPr>
      </w:pPr>
      <w:r>
        <w:rPr>
          <w:rFonts w:ascii="Arial" w:hAnsi="Arial" w:cs="Arial"/>
          <w:bCs/>
          <w:sz w:val="26"/>
          <w:szCs w:val="26"/>
        </w:rPr>
        <w:t>E</w:t>
      </w:r>
      <w:r w:rsidR="00732B36">
        <w:rPr>
          <w:rFonts w:ascii="Arial" w:hAnsi="Arial" w:cs="Arial"/>
          <w:bCs/>
          <w:sz w:val="26"/>
          <w:szCs w:val="26"/>
        </w:rPr>
        <w:t xml:space="preserve">n el apartado de </w:t>
      </w:r>
      <w:r>
        <w:rPr>
          <w:rFonts w:ascii="Arial" w:hAnsi="Arial" w:cs="Arial"/>
          <w:bCs/>
          <w:sz w:val="26"/>
          <w:szCs w:val="26"/>
        </w:rPr>
        <w:t>“</w:t>
      </w:r>
      <w:r w:rsidRPr="00282BBD">
        <w:rPr>
          <w:rFonts w:ascii="Arial" w:hAnsi="Arial" w:cs="Arial"/>
          <w:bCs/>
          <w:i/>
        </w:rPr>
        <w:t>MOTIVACIÓN</w:t>
      </w:r>
      <w:r>
        <w:rPr>
          <w:rFonts w:ascii="Arial" w:hAnsi="Arial" w:cs="Arial"/>
          <w:bCs/>
          <w:sz w:val="26"/>
          <w:szCs w:val="26"/>
        </w:rPr>
        <w:t xml:space="preserve">” </w:t>
      </w:r>
      <w:r w:rsidR="00FA015F" w:rsidRPr="00EA31A7">
        <w:rPr>
          <w:rFonts w:ascii="Arial" w:hAnsi="Arial" w:cs="Arial"/>
          <w:bCs/>
          <w:sz w:val="26"/>
          <w:szCs w:val="26"/>
        </w:rPr>
        <w:t>indicó:</w:t>
      </w:r>
      <w:r w:rsidR="00FA015F">
        <w:rPr>
          <w:rFonts w:ascii="Arial" w:hAnsi="Arial" w:cs="Arial"/>
          <w:bCs/>
          <w:sz w:val="24"/>
          <w:szCs w:val="24"/>
        </w:rPr>
        <w:t xml:space="preserve"> “</w:t>
      </w:r>
      <w:r w:rsidR="00404FBA">
        <w:rPr>
          <w:rFonts w:ascii="Arial" w:hAnsi="Arial" w:cs="Arial"/>
          <w:bCs/>
          <w:i/>
          <w:sz w:val="24"/>
          <w:szCs w:val="24"/>
        </w:rPr>
        <w:t>SE PASA COMPLETAMENTE LUZ ROJA DE SEMÁFORO</w:t>
      </w:r>
      <w:r w:rsidR="00FA015F">
        <w:rPr>
          <w:rFonts w:ascii="Arial" w:hAnsi="Arial" w:cs="Arial"/>
          <w:bCs/>
          <w:sz w:val="24"/>
          <w:szCs w:val="24"/>
        </w:rPr>
        <w:t>”</w:t>
      </w:r>
      <w:r>
        <w:rPr>
          <w:rFonts w:ascii="Arial" w:hAnsi="Arial" w:cs="Arial"/>
          <w:bCs/>
          <w:sz w:val="24"/>
          <w:szCs w:val="24"/>
        </w:rPr>
        <w:t>.</w:t>
      </w:r>
    </w:p>
    <w:p w:rsidR="00282BBD" w:rsidRDefault="00BF6297" w:rsidP="00732B36">
      <w:pPr>
        <w:spacing w:before="240" w:after="0" w:line="360" w:lineRule="auto"/>
        <w:ind w:firstLine="567"/>
        <w:jc w:val="both"/>
        <w:rPr>
          <w:rFonts w:ascii="Arial" w:hAnsi="Arial" w:cs="Arial"/>
          <w:bCs/>
          <w:sz w:val="24"/>
          <w:szCs w:val="24"/>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729EA0E1" wp14:editId="4A8EBF70">
                <wp:simplePos x="0" y="0"/>
                <wp:positionH relativeFrom="column">
                  <wp:posOffset>-866775</wp:posOffset>
                </wp:positionH>
                <wp:positionV relativeFrom="paragraph">
                  <wp:posOffset>1379855</wp:posOffset>
                </wp:positionV>
                <wp:extent cx="1104900" cy="8096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809625"/>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EA0E1" id="Cuadro de texto 4" o:spid="_x0000_s1029" type="#_x0000_t202" style="position:absolute;left:0;text-align:left;margin-left:-68.25pt;margin-top:108.65pt;width:87pt;height:6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282BBD">
        <w:rPr>
          <w:rFonts w:ascii="Arial" w:hAnsi="Arial" w:cs="Arial"/>
          <w:bCs/>
          <w:sz w:val="24"/>
          <w:szCs w:val="24"/>
        </w:rPr>
        <w:t>E</w:t>
      </w:r>
      <w:r w:rsidR="00FA015F" w:rsidRPr="00A95770">
        <w:rPr>
          <w:rFonts w:ascii="Arial" w:hAnsi="Arial" w:cs="Arial"/>
          <w:bCs/>
          <w:sz w:val="26"/>
          <w:szCs w:val="26"/>
        </w:rPr>
        <w:t>n el apartado</w:t>
      </w:r>
      <w:r w:rsidR="00FA015F" w:rsidRPr="00EA31A7">
        <w:rPr>
          <w:rFonts w:ascii="Arial" w:hAnsi="Arial" w:cs="Arial"/>
          <w:bCs/>
          <w:sz w:val="26"/>
          <w:szCs w:val="26"/>
        </w:rPr>
        <w:t xml:space="preserve"> “</w:t>
      </w:r>
      <w:r w:rsidR="00FA015F" w:rsidRPr="00EA31A7">
        <w:rPr>
          <w:rFonts w:ascii="Arial" w:hAnsi="Arial" w:cs="Arial"/>
          <w:bCs/>
          <w:i/>
        </w:rPr>
        <w:t>FUNDAMENTACIÓN</w:t>
      </w:r>
      <w:r w:rsidR="00FA015F">
        <w:rPr>
          <w:rFonts w:ascii="Arial" w:hAnsi="Arial" w:cs="Arial"/>
          <w:bCs/>
          <w:sz w:val="24"/>
          <w:szCs w:val="24"/>
        </w:rPr>
        <w:t xml:space="preserve">” </w:t>
      </w:r>
      <w:r w:rsidR="00411830">
        <w:rPr>
          <w:rFonts w:ascii="Arial" w:hAnsi="Arial" w:cs="Arial"/>
          <w:bCs/>
          <w:sz w:val="26"/>
          <w:szCs w:val="26"/>
        </w:rPr>
        <w:t>citó</w:t>
      </w:r>
      <w:r w:rsidR="00FA015F" w:rsidRPr="00EA31A7">
        <w:rPr>
          <w:rFonts w:ascii="Arial" w:hAnsi="Arial" w:cs="Arial"/>
          <w:bCs/>
          <w:sz w:val="26"/>
          <w:szCs w:val="26"/>
        </w:rPr>
        <w:t>:</w:t>
      </w:r>
      <w:r w:rsidR="00FA015F">
        <w:rPr>
          <w:rFonts w:ascii="Arial" w:hAnsi="Arial" w:cs="Arial"/>
          <w:bCs/>
          <w:sz w:val="24"/>
          <w:szCs w:val="24"/>
        </w:rPr>
        <w:t xml:space="preserve"> “</w:t>
      </w:r>
      <w:r w:rsidR="00404FBA" w:rsidRPr="00A95770">
        <w:rPr>
          <w:rFonts w:ascii="Arial" w:hAnsi="Arial" w:cs="Arial"/>
          <w:bCs/>
          <w:i/>
        </w:rPr>
        <w:t>A</w:t>
      </w:r>
      <w:r w:rsidR="00404FBA">
        <w:rPr>
          <w:rFonts w:ascii="Arial" w:hAnsi="Arial" w:cs="Arial"/>
          <w:bCs/>
          <w:i/>
        </w:rPr>
        <w:t xml:space="preserve">RTÍCULO </w:t>
      </w:r>
      <w:r w:rsidR="00FA69E3">
        <w:rPr>
          <w:rFonts w:ascii="Arial" w:hAnsi="Arial" w:cs="Arial"/>
          <w:bCs/>
          <w:i/>
        </w:rPr>
        <w:t xml:space="preserve">59 </w:t>
      </w:r>
      <w:r w:rsidR="00404FBA">
        <w:rPr>
          <w:rFonts w:ascii="Arial" w:hAnsi="Arial" w:cs="Arial"/>
          <w:bCs/>
          <w:i/>
        </w:rPr>
        <w:t xml:space="preserve">FRACCIÓN </w:t>
      </w:r>
      <w:r w:rsidR="00732B36">
        <w:rPr>
          <w:rFonts w:ascii="Arial" w:hAnsi="Arial" w:cs="Arial"/>
          <w:bCs/>
          <w:i/>
        </w:rPr>
        <w:t xml:space="preserve">I </w:t>
      </w:r>
      <w:r w:rsidR="00404FBA">
        <w:rPr>
          <w:rFonts w:ascii="Arial" w:hAnsi="Arial" w:cs="Arial"/>
          <w:bCs/>
          <w:i/>
        </w:rPr>
        <w:t xml:space="preserve">INCISOS C Y D </w:t>
      </w:r>
      <w:r w:rsidR="00732B36"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sidR="00282BBD">
        <w:rPr>
          <w:rFonts w:ascii="Arial" w:hAnsi="Arial" w:cs="Arial"/>
          <w:bCs/>
          <w:sz w:val="24"/>
          <w:szCs w:val="24"/>
        </w:rPr>
        <w:t>”.</w:t>
      </w:r>
    </w:p>
    <w:p w:rsidR="00282BBD" w:rsidRDefault="00282BBD" w:rsidP="00732B36">
      <w:pPr>
        <w:spacing w:before="240" w:after="0" w:line="360" w:lineRule="auto"/>
        <w:ind w:firstLine="567"/>
        <w:jc w:val="both"/>
        <w:rPr>
          <w:rFonts w:ascii="Arial" w:hAnsi="Arial" w:cs="Arial"/>
          <w:bCs/>
          <w:sz w:val="24"/>
          <w:szCs w:val="24"/>
        </w:rPr>
      </w:pPr>
      <w:r>
        <w:rPr>
          <w:rFonts w:ascii="Arial" w:hAnsi="Arial" w:cs="Arial"/>
          <w:bCs/>
          <w:sz w:val="24"/>
          <w:szCs w:val="24"/>
        </w:rPr>
        <w:t>E</w:t>
      </w:r>
      <w:r w:rsidR="00732B36">
        <w:rPr>
          <w:rFonts w:ascii="Arial" w:hAnsi="Arial" w:cs="Arial"/>
          <w:bCs/>
          <w:sz w:val="24"/>
          <w:szCs w:val="24"/>
        </w:rPr>
        <w:t xml:space="preserve">n el capítulo de </w:t>
      </w:r>
      <w:r>
        <w:rPr>
          <w:rFonts w:ascii="Arial" w:hAnsi="Arial" w:cs="Arial"/>
          <w:bCs/>
          <w:sz w:val="24"/>
          <w:szCs w:val="24"/>
        </w:rPr>
        <w:t>“</w:t>
      </w:r>
      <w:r w:rsidR="00732B36" w:rsidRPr="00282BBD">
        <w:rPr>
          <w:rFonts w:ascii="Arial" w:hAnsi="Arial" w:cs="Arial"/>
          <w:bCs/>
          <w:i/>
        </w:rPr>
        <w:t>OBSERVACIONES</w:t>
      </w:r>
      <w:r>
        <w:rPr>
          <w:rFonts w:ascii="Arial" w:hAnsi="Arial" w:cs="Arial"/>
          <w:bCs/>
          <w:sz w:val="24"/>
          <w:szCs w:val="24"/>
        </w:rPr>
        <w:t>”</w:t>
      </w:r>
      <w:r w:rsidR="00FA015F">
        <w:rPr>
          <w:rFonts w:ascii="Arial" w:hAnsi="Arial" w:cs="Arial"/>
          <w:bCs/>
          <w:sz w:val="24"/>
          <w:szCs w:val="24"/>
        </w:rPr>
        <w:t xml:space="preserve"> </w:t>
      </w:r>
      <w:r>
        <w:rPr>
          <w:rFonts w:ascii="Arial" w:hAnsi="Arial" w:cs="Arial"/>
          <w:bCs/>
          <w:sz w:val="24"/>
          <w:szCs w:val="24"/>
        </w:rPr>
        <w:t>escribió “</w:t>
      </w:r>
      <w:r w:rsidR="00404FBA">
        <w:rPr>
          <w:rFonts w:ascii="Arial" w:hAnsi="Arial" w:cs="Arial"/>
          <w:bCs/>
          <w:i/>
          <w:sz w:val="24"/>
          <w:szCs w:val="24"/>
        </w:rPr>
        <w:t>ARTÍCULO 59 FRACCIÓN X</w:t>
      </w:r>
      <w:r>
        <w:rPr>
          <w:rFonts w:ascii="Arial" w:hAnsi="Arial" w:cs="Arial"/>
          <w:bCs/>
          <w:sz w:val="24"/>
          <w:szCs w:val="24"/>
        </w:rPr>
        <w:t>”.</w:t>
      </w:r>
    </w:p>
    <w:p w:rsidR="00FA015F" w:rsidRDefault="00282BBD" w:rsidP="00732B36">
      <w:pPr>
        <w:spacing w:before="240" w:after="0" w:line="360" w:lineRule="auto"/>
        <w:ind w:firstLine="567"/>
        <w:jc w:val="both"/>
        <w:rPr>
          <w:rFonts w:ascii="Arial" w:hAnsi="Arial" w:cs="Arial"/>
          <w:bCs/>
          <w:sz w:val="26"/>
          <w:szCs w:val="26"/>
        </w:rPr>
      </w:pPr>
      <w:r w:rsidRPr="00282BBD">
        <w:rPr>
          <w:rFonts w:ascii="Arial" w:hAnsi="Arial" w:cs="Arial"/>
          <w:b/>
          <w:bCs/>
          <w:sz w:val="24"/>
          <w:szCs w:val="24"/>
        </w:rPr>
        <w:t>S</w:t>
      </w:r>
      <w:r w:rsidR="00FA015F" w:rsidRPr="00EA31A7">
        <w:rPr>
          <w:rFonts w:ascii="Arial" w:hAnsi="Arial" w:cs="Arial"/>
          <w:b/>
          <w:bCs/>
          <w:sz w:val="26"/>
          <w:szCs w:val="26"/>
        </w:rPr>
        <w:t>in embargo</w:t>
      </w:r>
      <w:r w:rsidR="00FA015F" w:rsidRPr="00EA31A7">
        <w:rPr>
          <w:rFonts w:ascii="Arial" w:hAnsi="Arial" w:cs="Arial"/>
          <w:bCs/>
          <w:sz w:val="26"/>
          <w:szCs w:val="26"/>
        </w:rPr>
        <w:t xml:space="preserve">, </w:t>
      </w:r>
      <w:r>
        <w:rPr>
          <w:rFonts w:ascii="Arial" w:hAnsi="Arial" w:cs="Arial"/>
          <w:bCs/>
          <w:sz w:val="26"/>
          <w:szCs w:val="26"/>
        </w:rPr>
        <w:t>de lo anterior se evidencia</w:t>
      </w:r>
      <w:r w:rsidR="00FA015F">
        <w:rPr>
          <w:rFonts w:ascii="Arial" w:hAnsi="Arial" w:cs="Arial"/>
          <w:bCs/>
          <w:sz w:val="26"/>
          <w:szCs w:val="26"/>
        </w:rPr>
        <w:t>,</w:t>
      </w:r>
      <w:r w:rsidR="00FA015F" w:rsidRPr="00EA31A7">
        <w:rPr>
          <w:rFonts w:ascii="Arial" w:hAnsi="Arial" w:cs="Arial"/>
          <w:bCs/>
          <w:sz w:val="26"/>
          <w:szCs w:val="26"/>
        </w:rPr>
        <w:t xml:space="preserve"> </w:t>
      </w:r>
      <w:r>
        <w:rPr>
          <w:rFonts w:ascii="Arial" w:hAnsi="Arial" w:cs="Arial"/>
          <w:bCs/>
          <w:sz w:val="26"/>
          <w:szCs w:val="26"/>
        </w:rPr>
        <w:t xml:space="preserve">que la demandada </w:t>
      </w:r>
      <w:r w:rsidR="00FA015F" w:rsidRPr="00EA31A7">
        <w:rPr>
          <w:rFonts w:ascii="Arial" w:hAnsi="Arial" w:cs="Arial"/>
          <w:bCs/>
          <w:sz w:val="26"/>
          <w:szCs w:val="26"/>
        </w:rPr>
        <w:t>fue omis</w:t>
      </w:r>
      <w:r>
        <w:rPr>
          <w:rFonts w:ascii="Arial" w:hAnsi="Arial" w:cs="Arial"/>
          <w:bCs/>
          <w:sz w:val="26"/>
          <w:szCs w:val="26"/>
        </w:rPr>
        <w:t>a</w:t>
      </w:r>
      <w:r w:rsidR="00FA015F" w:rsidRPr="00EA31A7">
        <w:rPr>
          <w:rFonts w:ascii="Arial" w:hAnsi="Arial" w:cs="Arial"/>
          <w:bCs/>
          <w:sz w:val="26"/>
          <w:szCs w:val="26"/>
        </w:rPr>
        <w:t xml:space="preserve"> en explicar a detalle </w:t>
      </w:r>
      <w:r w:rsidR="00FA015F">
        <w:rPr>
          <w:rFonts w:ascii="Arial" w:hAnsi="Arial" w:cs="Arial"/>
          <w:bCs/>
          <w:sz w:val="26"/>
          <w:szCs w:val="26"/>
        </w:rPr>
        <w:t>cómo es que se percató de que l</w:t>
      </w:r>
      <w:r>
        <w:rPr>
          <w:rFonts w:ascii="Arial" w:hAnsi="Arial" w:cs="Arial"/>
          <w:bCs/>
          <w:sz w:val="26"/>
          <w:szCs w:val="26"/>
        </w:rPr>
        <w:t>a</w:t>
      </w:r>
      <w:r w:rsidR="00FA015F">
        <w:rPr>
          <w:rFonts w:ascii="Arial" w:hAnsi="Arial" w:cs="Arial"/>
          <w:bCs/>
          <w:sz w:val="26"/>
          <w:szCs w:val="26"/>
        </w:rPr>
        <w:t xml:space="preserve"> conductor</w:t>
      </w:r>
      <w:r>
        <w:rPr>
          <w:rFonts w:ascii="Arial" w:hAnsi="Arial" w:cs="Arial"/>
          <w:bCs/>
          <w:sz w:val="26"/>
          <w:szCs w:val="26"/>
        </w:rPr>
        <w:t>a</w:t>
      </w:r>
      <w:r w:rsidR="00FA015F">
        <w:rPr>
          <w:rFonts w:ascii="Arial" w:hAnsi="Arial" w:cs="Arial"/>
          <w:bCs/>
          <w:sz w:val="26"/>
          <w:szCs w:val="26"/>
        </w:rPr>
        <w:t xml:space="preserve"> del vehículo, </w:t>
      </w:r>
      <w:r w:rsidR="00FA69E3">
        <w:rPr>
          <w:rFonts w:ascii="Arial" w:hAnsi="Arial" w:cs="Arial"/>
          <w:bCs/>
          <w:sz w:val="26"/>
          <w:szCs w:val="26"/>
        </w:rPr>
        <w:t>no obedeció la indicación del semáforo</w:t>
      </w:r>
      <w:r w:rsidR="00DB7BAD">
        <w:rPr>
          <w:rFonts w:ascii="Arial" w:hAnsi="Arial" w:cs="Arial"/>
          <w:bCs/>
          <w:sz w:val="26"/>
          <w:szCs w:val="26"/>
        </w:rPr>
        <w:t>; esto es, como se percató de que no detuvo la marcha de su vehículo cuando el semáforo marcaba la luz roja</w:t>
      </w:r>
      <w:r w:rsidR="00291814">
        <w:rPr>
          <w:rFonts w:ascii="Arial" w:hAnsi="Arial" w:cs="Arial"/>
          <w:bCs/>
          <w:sz w:val="26"/>
          <w:szCs w:val="26"/>
        </w:rPr>
        <w:t xml:space="preserve">, como lo dispone el artículo </w:t>
      </w:r>
      <w:r w:rsidR="00DB7BAD">
        <w:rPr>
          <w:rFonts w:ascii="Arial" w:hAnsi="Arial" w:cs="Arial"/>
          <w:bCs/>
          <w:sz w:val="26"/>
          <w:szCs w:val="26"/>
        </w:rPr>
        <w:t>59</w:t>
      </w:r>
      <w:r w:rsidR="00291814">
        <w:rPr>
          <w:rFonts w:ascii="Arial" w:hAnsi="Arial" w:cs="Arial"/>
          <w:bCs/>
          <w:sz w:val="26"/>
          <w:szCs w:val="26"/>
        </w:rPr>
        <w:t xml:space="preserve"> fracción I</w:t>
      </w:r>
      <w:r w:rsidR="00DB7BAD">
        <w:rPr>
          <w:rFonts w:ascii="Arial" w:hAnsi="Arial" w:cs="Arial"/>
          <w:bCs/>
          <w:sz w:val="26"/>
          <w:szCs w:val="26"/>
        </w:rPr>
        <w:t xml:space="preserve"> inciso d)</w:t>
      </w:r>
      <w:r w:rsidR="00291814">
        <w:rPr>
          <w:rStyle w:val="Refdenotaalpie"/>
          <w:rFonts w:ascii="Arial" w:hAnsi="Arial" w:cs="Arial"/>
          <w:bCs/>
          <w:sz w:val="26"/>
          <w:szCs w:val="26"/>
        </w:rPr>
        <w:footnoteReference w:id="4"/>
      </w:r>
      <w:r w:rsidR="00291814">
        <w:rPr>
          <w:rFonts w:ascii="Arial" w:hAnsi="Arial" w:cs="Arial"/>
          <w:bCs/>
          <w:sz w:val="26"/>
          <w:szCs w:val="26"/>
        </w:rPr>
        <w:t xml:space="preserve"> del Reglamento de Vialidad para el Municipio de Oaxaca de Juárez</w:t>
      </w:r>
      <w:r w:rsidR="00061D21">
        <w:rPr>
          <w:rFonts w:ascii="Arial" w:hAnsi="Arial" w:cs="Arial"/>
          <w:bCs/>
          <w:sz w:val="26"/>
          <w:szCs w:val="26"/>
        </w:rPr>
        <w:t xml:space="preserve">; </w:t>
      </w:r>
      <w:r>
        <w:rPr>
          <w:rFonts w:ascii="Arial" w:hAnsi="Arial" w:cs="Arial"/>
          <w:bCs/>
          <w:sz w:val="26"/>
          <w:szCs w:val="26"/>
        </w:rPr>
        <w:t>y</w:t>
      </w:r>
      <w:r w:rsidR="00FA015F" w:rsidRPr="00EA31A7">
        <w:rPr>
          <w:rFonts w:ascii="Arial" w:hAnsi="Arial" w:cs="Arial"/>
          <w:bCs/>
          <w:sz w:val="26"/>
          <w:szCs w:val="26"/>
        </w:rPr>
        <w:t xml:space="preserve"> menos aún</w:t>
      </w:r>
      <w:r w:rsidR="00FA015F">
        <w:rPr>
          <w:rFonts w:ascii="Arial" w:hAnsi="Arial" w:cs="Arial"/>
          <w:bCs/>
          <w:sz w:val="26"/>
          <w:szCs w:val="26"/>
        </w:rPr>
        <w:t xml:space="preserve"> explicó, en todo caso, porqué </w:t>
      </w:r>
      <w:r w:rsidR="00FA015F" w:rsidRPr="00EA31A7">
        <w:rPr>
          <w:rFonts w:ascii="Arial" w:hAnsi="Arial" w:cs="Arial"/>
          <w:bCs/>
          <w:sz w:val="26"/>
          <w:szCs w:val="26"/>
        </w:rPr>
        <w:t>dicha acción constituye una infracción al Reglamento de Vialidad del Municip</w:t>
      </w:r>
      <w:r>
        <w:rPr>
          <w:rFonts w:ascii="Arial" w:hAnsi="Arial" w:cs="Arial"/>
          <w:bCs/>
          <w:sz w:val="26"/>
          <w:szCs w:val="26"/>
        </w:rPr>
        <w:t xml:space="preserve">io de Oaxaca de Juárez, ni </w:t>
      </w:r>
      <w:r w:rsidR="00FA015F" w:rsidRPr="00EA31A7">
        <w:rPr>
          <w:rFonts w:ascii="Arial" w:hAnsi="Arial" w:cs="Arial"/>
          <w:bCs/>
          <w:sz w:val="26"/>
          <w:szCs w:val="26"/>
        </w:rPr>
        <w:t>tampoco detalló</w:t>
      </w:r>
      <w:r w:rsidR="00411830">
        <w:rPr>
          <w:rFonts w:ascii="Arial" w:hAnsi="Arial" w:cs="Arial"/>
          <w:bCs/>
          <w:sz w:val="26"/>
          <w:szCs w:val="26"/>
        </w:rPr>
        <w:t xml:space="preserve"> cómo tal conducta se adecúa </w:t>
      </w:r>
      <w:r w:rsidR="00FA015F">
        <w:rPr>
          <w:rFonts w:ascii="Arial" w:hAnsi="Arial" w:cs="Arial"/>
          <w:bCs/>
          <w:sz w:val="26"/>
          <w:szCs w:val="26"/>
        </w:rPr>
        <w:t>a</w:t>
      </w:r>
      <w:r w:rsidR="00FA015F" w:rsidRPr="00EA31A7">
        <w:rPr>
          <w:rFonts w:ascii="Arial" w:hAnsi="Arial" w:cs="Arial"/>
          <w:bCs/>
          <w:sz w:val="26"/>
          <w:szCs w:val="26"/>
        </w:rPr>
        <w:t>l</w:t>
      </w:r>
      <w:r w:rsidR="00FA015F">
        <w:rPr>
          <w:rFonts w:ascii="Arial" w:hAnsi="Arial" w:cs="Arial"/>
          <w:bCs/>
          <w:sz w:val="26"/>
          <w:szCs w:val="26"/>
        </w:rPr>
        <w:t xml:space="preserve"> artículo </w:t>
      </w:r>
      <w:r w:rsidR="00FA015F" w:rsidRPr="00EA31A7">
        <w:rPr>
          <w:rFonts w:ascii="Arial" w:hAnsi="Arial" w:cs="Arial"/>
          <w:bCs/>
          <w:sz w:val="26"/>
          <w:szCs w:val="26"/>
        </w:rPr>
        <w:t>que invocó.</w:t>
      </w:r>
    </w:p>
    <w:p w:rsidR="00FA015F" w:rsidRPr="00EA31A7" w:rsidRDefault="00FA015F" w:rsidP="00FA015F">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sidR="00061D21">
        <w:rPr>
          <w:rFonts w:ascii="Arial" w:hAnsi="Arial" w:cs="Arial"/>
          <w:bCs/>
          <w:sz w:val="26"/>
          <w:szCs w:val="26"/>
        </w:rPr>
        <w:t>,</w:t>
      </w:r>
      <w:r w:rsidRPr="00EA31A7">
        <w:rPr>
          <w:rFonts w:ascii="Arial" w:hAnsi="Arial" w:cs="Arial"/>
          <w:bCs/>
          <w:sz w:val="26"/>
          <w:szCs w:val="26"/>
        </w:rPr>
        <w:t xml:space="preserve"> que el acta de infracción de tránsito folio </w:t>
      </w:r>
      <w:r w:rsidR="00673F4B">
        <w:rPr>
          <w:rFonts w:ascii="Arial" w:hAnsi="Arial" w:cs="Arial"/>
          <w:bCs/>
          <w:sz w:val="26"/>
          <w:szCs w:val="26"/>
        </w:rPr>
        <w:t>9613</w:t>
      </w:r>
      <w:r w:rsidRPr="00EA31A7">
        <w:rPr>
          <w:rFonts w:ascii="Arial" w:hAnsi="Arial" w:cs="Arial"/>
          <w:bCs/>
          <w:sz w:val="26"/>
          <w:szCs w:val="26"/>
        </w:rPr>
        <w:t xml:space="preserve"> de </w:t>
      </w:r>
      <w:r w:rsidR="00673F4B">
        <w:rPr>
          <w:rFonts w:ascii="Arial" w:hAnsi="Arial" w:cs="Arial"/>
          <w:bCs/>
          <w:sz w:val="26"/>
          <w:szCs w:val="26"/>
        </w:rPr>
        <w:t>nueve de octubre</w:t>
      </w:r>
      <w:r w:rsidR="00282BBD">
        <w:rPr>
          <w:rFonts w:ascii="Arial" w:hAnsi="Arial" w:cs="Arial"/>
          <w:bCs/>
          <w:sz w:val="26"/>
          <w:szCs w:val="26"/>
        </w:rPr>
        <w:t xml:space="preserve"> </w:t>
      </w:r>
      <w:r>
        <w:rPr>
          <w:rFonts w:ascii="Arial" w:hAnsi="Arial" w:cs="Arial"/>
          <w:bCs/>
          <w:sz w:val="26"/>
          <w:szCs w:val="26"/>
        </w:rPr>
        <w:t>de dos mil dieci</w:t>
      </w:r>
      <w:r w:rsidR="00282BBD">
        <w:rPr>
          <w:rFonts w:ascii="Arial" w:hAnsi="Arial" w:cs="Arial"/>
          <w:bCs/>
          <w:sz w:val="26"/>
          <w:szCs w:val="26"/>
        </w:rPr>
        <w:t>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sidR="002C650C">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sidR="00282BBD">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sidR="00B823EA">
        <w:rPr>
          <w:rFonts w:ascii="Arial" w:hAnsi="Arial" w:cs="Arial"/>
          <w:bCs/>
          <w:sz w:val="26"/>
          <w:szCs w:val="26"/>
        </w:rPr>
        <w:t xml:space="preserve">la demandada </w:t>
      </w:r>
      <w:r w:rsidRPr="00EA31A7">
        <w:rPr>
          <w:rFonts w:ascii="Arial" w:hAnsi="Arial" w:cs="Arial"/>
          <w:bCs/>
          <w:sz w:val="26"/>
          <w:szCs w:val="26"/>
        </w:rPr>
        <w:t xml:space="preserve">indique que </w:t>
      </w:r>
      <w:r w:rsidR="00282BBD">
        <w:rPr>
          <w:rFonts w:ascii="Arial" w:hAnsi="Arial" w:cs="Arial"/>
          <w:bCs/>
          <w:sz w:val="26"/>
          <w:szCs w:val="26"/>
        </w:rPr>
        <w:t>la</w:t>
      </w:r>
      <w:r>
        <w:rPr>
          <w:rFonts w:ascii="Arial" w:hAnsi="Arial" w:cs="Arial"/>
          <w:bCs/>
          <w:sz w:val="26"/>
          <w:szCs w:val="26"/>
        </w:rPr>
        <w:t xml:space="preserve"> conductor</w:t>
      </w:r>
      <w:r w:rsidR="00282BBD">
        <w:rPr>
          <w:rFonts w:ascii="Arial" w:hAnsi="Arial" w:cs="Arial"/>
          <w:bCs/>
          <w:sz w:val="26"/>
          <w:szCs w:val="26"/>
        </w:rPr>
        <w:t>a</w:t>
      </w:r>
      <w:r>
        <w:rPr>
          <w:rFonts w:ascii="Arial" w:hAnsi="Arial" w:cs="Arial"/>
          <w:bCs/>
          <w:sz w:val="26"/>
          <w:szCs w:val="26"/>
        </w:rPr>
        <w:t xml:space="preserve"> </w:t>
      </w:r>
      <w:r w:rsidR="00B823EA">
        <w:rPr>
          <w:rFonts w:ascii="Arial" w:hAnsi="Arial" w:cs="Arial"/>
          <w:bCs/>
          <w:sz w:val="26"/>
          <w:szCs w:val="26"/>
        </w:rPr>
        <w:t xml:space="preserve">del vehículo materia del acta de infracción, </w:t>
      </w:r>
      <w:r w:rsidR="001D78C1">
        <w:rPr>
          <w:rFonts w:ascii="Arial" w:hAnsi="Arial" w:cs="Arial"/>
          <w:bCs/>
          <w:sz w:val="26"/>
          <w:szCs w:val="26"/>
        </w:rPr>
        <w:t xml:space="preserve">se pasó </w:t>
      </w:r>
      <w:r w:rsidR="00404FBA">
        <w:rPr>
          <w:rFonts w:ascii="Arial" w:hAnsi="Arial" w:cs="Arial"/>
          <w:bCs/>
          <w:sz w:val="26"/>
          <w:szCs w:val="26"/>
        </w:rPr>
        <w:t xml:space="preserve">completamente </w:t>
      </w:r>
      <w:r w:rsidR="001D78C1">
        <w:rPr>
          <w:rFonts w:ascii="Arial" w:hAnsi="Arial" w:cs="Arial"/>
          <w:bCs/>
          <w:sz w:val="26"/>
          <w:szCs w:val="26"/>
        </w:rPr>
        <w:t>la luz roja del semáforo</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p>
    <w:p w:rsidR="00FA015F" w:rsidRDefault="00FA015F" w:rsidP="00FA015F">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FA015F" w:rsidRPr="00287FEE" w:rsidRDefault="00BF6297" w:rsidP="00FA015F">
      <w:pPr>
        <w:spacing w:before="240" w:after="0" w:line="360" w:lineRule="auto"/>
        <w:ind w:left="851" w:right="616"/>
        <w:jc w:val="both"/>
        <w:rPr>
          <w:rFonts w:ascii="Arial" w:hAnsi="Arial" w:cs="Arial"/>
          <w:i/>
          <w:sz w:val="24"/>
          <w:szCs w:val="24"/>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5717E898" wp14:editId="4B42EB61">
                <wp:simplePos x="0" y="0"/>
                <wp:positionH relativeFrom="column">
                  <wp:posOffset>-866775</wp:posOffset>
                </wp:positionH>
                <wp:positionV relativeFrom="paragraph">
                  <wp:posOffset>1225550</wp:posOffset>
                </wp:positionV>
                <wp:extent cx="1104900" cy="949960"/>
                <wp:effectExtent l="0" t="0" r="19050" b="2159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7E898" id="Cuadro de texto 5" o:spid="_x0000_s1030" type="#_x0000_t202" style="position:absolute;left:0;text-align:left;margin-left:-68.25pt;margin-top:96.5pt;width:87pt;height:7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m7ybQ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6"/>
          <w:szCs w:val="26"/>
        </w:rPr>
        <w:t>“</w:t>
      </w:r>
      <w:r w:rsidR="00FA015F">
        <w:rPr>
          <w:rFonts w:ascii="Arial" w:hAnsi="Arial" w:cs="Arial"/>
          <w:b/>
          <w:i/>
          <w:sz w:val="24"/>
          <w:szCs w:val="24"/>
        </w:rPr>
        <w:t>FUNDAMENTACIÓ</w:t>
      </w:r>
      <w:r w:rsidR="00FA015F" w:rsidRPr="00287FEE">
        <w:rPr>
          <w:rFonts w:ascii="Arial" w:hAnsi="Arial" w:cs="Arial"/>
          <w:b/>
          <w:i/>
          <w:sz w:val="24"/>
          <w:szCs w:val="24"/>
        </w:rPr>
        <w:t>N Y MOTIVACI</w:t>
      </w:r>
      <w:r w:rsidR="00FA015F">
        <w:rPr>
          <w:rFonts w:ascii="Arial" w:hAnsi="Arial" w:cs="Arial"/>
          <w:b/>
          <w:i/>
          <w:sz w:val="24"/>
          <w:szCs w:val="24"/>
        </w:rPr>
        <w:t>Ó</w:t>
      </w:r>
      <w:r w:rsidR="00FA015F" w:rsidRPr="00287FEE">
        <w:rPr>
          <w:rFonts w:ascii="Arial" w:hAnsi="Arial" w:cs="Arial"/>
          <w:b/>
          <w:i/>
          <w:sz w:val="24"/>
          <w:szCs w:val="24"/>
        </w:rPr>
        <w:t>N</w:t>
      </w:r>
      <w:r w:rsidR="00FA015F"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FA015F" w:rsidRPr="00475A7E" w:rsidRDefault="00FA015F" w:rsidP="00FA015F">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FA015F" w:rsidRDefault="00FA015F" w:rsidP="00FA015F">
      <w:pPr>
        <w:spacing w:before="240" w:after="0" w:line="360" w:lineRule="auto"/>
        <w:ind w:firstLine="709"/>
        <w:jc w:val="both"/>
        <w:rPr>
          <w:rFonts w:ascii="Arial" w:hAnsi="Arial" w:cs="Arial"/>
          <w:bCs/>
          <w:sz w:val="24"/>
          <w:szCs w:val="24"/>
        </w:rPr>
      </w:pPr>
      <w:r>
        <w:rPr>
          <w:rFonts w:ascii="Arial" w:hAnsi="Arial" w:cs="Arial"/>
          <w:bCs/>
          <w:sz w:val="24"/>
          <w:szCs w:val="24"/>
        </w:rPr>
        <w:t xml:space="preserve">Por estas razones, se declara la </w:t>
      </w:r>
      <w:r w:rsidRPr="00F42799">
        <w:rPr>
          <w:rFonts w:ascii="Arial" w:hAnsi="Arial" w:cs="Arial"/>
          <w:b/>
          <w:bCs/>
          <w:sz w:val="24"/>
          <w:szCs w:val="24"/>
        </w:rPr>
        <w:t>NULIDAD LISA Y LLANA</w:t>
      </w:r>
      <w:r>
        <w:rPr>
          <w:rFonts w:ascii="Arial" w:hAnsi="Arial" w:cs="Arial"/>
          <w:bCs/>
          <w:sz w:val="24"/>
          <w:szCs w:val="24"/>
        </w:rPr>
        <w:t xml:space="preserve"> del acta de infracción de tránsito folio </w:t>
      </w:r>
      <w:r w:rsidR="00404FBA">
        <w:rPr>
          <w:rFonts w:ascii="Arial" w:hAnsi="Arial" w:cs="Arial"/>
          <w:bCs/>
          <w:sz w:val="24"/>
          <w:szCs w:val="24"/>
        </w:rPr>
        <w:t>9613</w:t>
      </w:r>
      <w:r w:rsidR="00282BBD">
        <w:rPr>
          <w:rFonts w:ascii="Arial" w:hAnsi="Arial" w:cs="Arial"/>
          <w:bCs/>
          <w:sz w:val="24"/>
          <w:szCs w:val="24"/>
        </w:rPr>
        <w:t xml:space="preserve"> de </w:t>
      </w:r>
      <w:r w:rsidR="00404FBA">
        <w:rPr>
          <w:rFonts w:ascii="Arial" w:hAnsi="Arial" w:cs="Arial"/>
          <w:bCs/>
          <w:sz w:val="24"/>
          <w:szCs w:val="24"/>
        </w:rPr>
        <w:t xml:space="preserve">nueve </w:t>
      </w:r>
      <w:r w:rsidR="001D78C1">
        <w:rPr>
          <w:rFonts w:ascii="Arial" w:hAnsi="Arial" w:cs="Arial"/>
          <w:bCs/>
          <w:sz w:val="24"/>
          <w:szCs w:val="24"/>
        </w:rPr>
        <w:t xml:space="preserve">de octubre </w:t>
      </w:r>
      <w:r>
        <w:rPr>
          <w:rFonts w:ascii="Arial" w:hAnsi="Arial" w:cs="Arial"/>
          <w:bCs/>
          <w:sz w:val="24"/>
          <w:szCs w:val="24"/>
        </w:rPr>
        <w:t xml:space="preserve">de dos mil </w:t>
      </w:r>
      <w:r w:rsidR="00282BBD">
        <w:rPr>
          <w:rFonts w:ascii="Arial" w:hAnsi="Arial" w:cs="Arial"/>
          <w:bCs/>
          <w:sz w:val="24"/>
          <w:szCs w:val="24"/>
        </w:rPr>
        <w:t>diecinueve</w:t>
      </w:r>
      <w:r w:rsidR="00B823EA">
        <w:rPr>
          <w:rFonts w:ascii="Arial" w:hAnsi="Arial" w:cs="Arial"/>
          <w:bCs/>
          <w:sz w:val="24"/>
          <w:szCs w:val="24"/>
        </w:rPr>
        <w:t xml:space="preserve">, así como </w:t>
      </w:r>
      <w:r>
        <w:rPr>
          <w:rFonts w:ascii="Arial" w:hAnsi="Arial" w:cs="Arial"/>
          <w:bCs/>
          <w:sz w:val="24"/>
          <w:szCs w:val="24"/>
        </w:rPr>
        <w:t xml:space="preserve">nulos los actos posteriores que se hayan realizado como consecuencia de la misma; por tanto, </w:t>
      </w:r>
      <w:r w:rsidR="00F42799">
        <w:rPr>
          <w:rFonts w:ascii="Arial" w:hAnsi="Arial" w:cs="Arial"/>
          <w:bCs/>
          <w:sz w:val="24"/>
          <w:szCs w:val="24"/>
        </w:rPr>
        <w:t xml:space="preserve">y para estar en condiciones de restituir al administrado en el pleno goce de sus derechos afectado, </w:t>
      </w:r>
      <w:r w:rsidRPr="00B823EA">
        <w:rPr>
          <w:rFonts w:ascii="Arial" w:hAnsi="Arial" w:cs="Arial"/>
          <w:b/>
          <w:bCs/>
          <w:sz w:val="24"/>
          <w:szCs w:val="24"/>
        </w:rPr>
        <w:t>se ordena</w:t>
      </w:r>
      <w:r>
        <w:rPr>
          <w:rFonts w:ascii="Arial" w:hAnsi="Arial" w:cs="Arial"/>
          <w:bCs/>
          <w:sz w:val="24"/>
          <w:szCs w:val="24"/>
        </w:rPr>
        <w:t xml:space="preserve"> a</w:t>
      </w:r>
      <w:r w:rsidR="00673F4B">
        <w:rPr>
          <w:rFonts w:ascii="Arial" w:hAnsi="Arial" w:cs="Arial"/>
          <w:bCs/>
          <w:sz w:val="24"/>
          <w:szCs w:val="24"/>
        </w:rPr>
        <w:t xml:space="preserve"> </w:t>
      </w:r>
      <w:r>
        <w:rPr>
          <w:rFonts w:ascii="Arial" w:hAnsi="Arial" w:cs="Arial"/>
          <w:bCs/>
          <w:sz w:val="24"/>
          <w:szCs w:val="24"/>
        </w:rPr>
        <w:t>l</w:t>
      </w:r>
      <w:r w:rsidR="00673F4B">
        <w:rPr>
          <w:rFonts w:ascii="Arial" w:hAnsi="Arial" w:cs="Arial"/>
          <w:bCs/>
          <w:sz w:val="24"/>
          <w:szCs w:val="24"/>
        </w:rPr>
        <w:t>a</w:t>
      </w:r>
      <w:r>
        <w:rPr>
          <w:rFonts w:ascii="Arial" w:hAnsi="Arial" w:cs="Arial"/>
          <w:bCs/>
          <w:sz w:val="24"/>
          <w:szCs w:val="24"/>
        </w:rPr>
        <w:t xml:space="preserve"> </w:t>
      </w:r>
      <w:r w:rsidR="00B823EA">
        <w:rPr>
          <w:rFonts w:ascii="Arial" w:hAnsi="Arial" w:cs="Arial"/>
          <w:bCs/>
          <w:sz w:val="24"/>
          <w:szCs w:val="24"/>
        </w:rPr>
        <w:t xml:space="preserve">Policía Vial </w:t>
      </w:r>
      <w:r>
        <w:rPr>
          <w:rFonts w:ascii="Arial" w:hAnsi="Arial" w:cs="Arial"/>
          <w:bCs/>
          <w:sz w:val="24"/>
          <w:szCs w:val="24"/>
        </w:rPr>
        <w:t>con número estadístico PV-</w:t>
      </w:r>
      <w:r w:rsidR="00404FBA">
        <w:rPr>
          <w:rFonts w:ascii="Arial" w:hAnsi="Arial" w:cs="Arial"/>
          <w:bCs/>
          <w:sz w:val="24"/>
          <w:szCs w:val="24"/>
        </w:rPr>
        <w:t>258</w:t>
      </w:r>
      <w:r w:rsidR="00673F4B">
        <w:rPr>
          <w:rFonts w:ascii="Arial" w:hAnsi="Arial" w:cs="Arial"/>
          <w:bCs/>
          <w:sz w:val="24"/>
          <w:szCs w:val="24"/>
        </w:rPr>
        <w:t xml:space="preserve"> adscrita</w:t>
      </w:r>
      <w:r w:rsidR="009147DD">
        <w:rPr>
          <w:rFonts w:ascii="Arial" w:hAnsi="Arial" w:cs="Arial"/>
          <w:bCs/>
          <w:sz w:val="24"/>
          <w:szCs w:val="24"/>
        </w:rPr>
        <w:t xml:space="preserve"> </w:t>
      </w:r>
      <w:r w:rsidR="009147DD">
        <w:rPr>
          <w:rFonts w:ascii="Arial" w:hAnsi="Arial" w:cs="Arial"/>
          <w:sz w:val="26"/>
          <w:szCs w:val="26"/>
        </w:rPr>
        <w:t>a</w:t>
      </w:r>
      <w:r w:rsidR="009147DD" w:rsidRPr="00C83C06">
        <w:rPr>
          <w:rFonts w:ascii="Arial" w:hAnsi="Arial" w:cs="Arial"/>
          <w:sz w:val="26"/>
          <w:szCs w:val="26"/>
        </w:rPr>
        <w:t xml:space="preserve"> </w:t>
      </w:r>
      <w:r w:rsidR="009147DD">
        <w:rPr>
          <w:rFonts w:ascii="Arial" w:hAnsi="Arial" w:cs="Arial"/>
          <w:sz w:val="26"/>
          <w:szCs w:val="26"/>
        </w:rPr>
        <w:t>l</w:t>
      </w:r>
      <w:r w:rsidR="009147DD" w:rsidRPr="00C83C06">
        <w:rPr>
          <w:rFonts w:ascii="Arial" w:hAnsi="Arial" w:cs="Arial"/>
          <w:sz w:val="26"/>
          <w:szCs w:val="26"/>
        </w:rPr>
        <w:t xml:space="preserve">a </w:t>
      </w:r>
      <w:r w:rsidR="001D78C1">
        <w:rPr>
          <w:rFonts w:ascii="Arial" w:hAnsi="Arial" w:cs="Arial"/>
          <w:sz w:val="26"/>
          <w:szCs w:val="26"/>
        </w:rPr>
        <w:t xml:space="preserve">Subdirección de Tránsito y Movilidad de la </w:t>
      </w:r>
      <w:r w:rsidR="009147DD" w:rsidRPr="00C83C06">
        <w:rPr>
          <w:rFonts w:ascii="Arial" w:hAnsi="Arial" w:cs="Arial"/>
          <w:sz w:val="26"/>
          <w:szCs w:val="26"/>
        </w:rPr>
        <w:t xml:space="preserve">Dirección </w:t>
      </w:r>
      <w:r w:rsidR="009147DD">
        <w:rPr>
          <w:rFonts w:ascii="Arial" w:hAnsi="Arial" w:cs="Arial"/>
          <w:sz w:val="26"/>
          <w:szCs w:val="26"/>
        </w:rPr>
        <w:t>d</w:t>
      </w:r>
      <w:r w:rsidR="009147DD" w:rsidRPr="00C83C06">
        <w:rPr>
          <w:rFonts w:ascii="Arial" w:hAnsi="Arial" w:cs="Arial"/>
          <w:sz w:val="26"/>
          <w:szCs w:val="26"/>
        </w:rPr>
        <w:t xml:space="preserve">e Seguridad Pública, Vialidad </w:t>
      </w:r>
      <w:r w:rsidR="009147DD">
        <w:rPr>
          <w:rFonts w:ascii="Arial" w:hAnsi="Arial" w:cs="Arial"/>
          <w:sz w:val="26"/>
          <w:szCs w:val="26"/>
        </w:rPr>
        <w:t>y</w:t>
      </w:r>
      <w:r w:rsidR="009147DD" w:rsidRPr="00C83C06">
        <w:rPr>
          <w:rFonts w:ascii="Arial" w:hAnsi="Arial" w:cs="Arial"/>
          <w:sz w:val="26"/>
          <w:szCs w:val="26"/>
        </w:rPr>
        <w:t xml:space="preserve"> Protección Ciudadana </w:t>
      </w:r>
      <w:r w:rsidR="009147DD">
        <w:rPr>
          <w:rFonts w:ascii="Arial" w:hAnsi="Arial" w:cs="Arial"/>
          <w:sz w:val="26"/>
          <w:szCs w:val="26"/>
        </w:rPr>
        <w:t>d</w:t>
      </w:r>
      <w:r w:rsidR="009147DD" w:rsidRPr="00C83C06">
        <w:rPr>
          <w:rFonts w:ascii="Arial" w:hAnsi="Arial" w:cs="Arial"/>
          <w:sz w:val="26"/>
          <w:szCs w:val="26"/>
        </w:rPr>
        <w:t xml:space="preserve">el Municipio </w:t>
      </w:r>
      <w:r w:rsidR="009147DD">
        <w:rPr>
          <w:rFonts w:ascii="Arial" w:hAnsi="Arial" w:cs="Arial"/>
          <w:sz w:val="26"/>
          <w:szCs w:val="26"/>
        </w:rPr>
        <w:t>d</w:t>
      </w:r>
      <w:r w:rsidR="009147DD" w:rsidRPr="00C83C06">
        <w:rPr>
          <w:rFonts w:ascii="Arial" w:hAnsi="Arial" w:cs="Arial"/>
          <w:sz w:val="26"/>
          <w:szCs w:val="26"/>
        </w:rPr>
        <w:t>e O</w:t>
      </w:r>
      <w:r w:rsidR="009147DD">
        <w:rPr>
          <w:rFonts w:ascii="Arial" w:hAnsi="Arial" w:cs="Arial"/>
          <w:sz w:val="26"/>
          <w:szCs w:val="26"/>
        </w:rPr>
        <w:t>a</w:t>
      </w:r>
      <w:r w:rsidR="009147DD" w:rsidRPr="00C83C06">
        <w:rPr>
          <w:rFonts w:ascii="Arial" w:hAnsi="Arial" w:cs="Arial"/>
          <w:sz w:val="26"/>
          <w:szCs w:val="26"/>
        </w:rPr>
        <w:t xml:space="preserve">xaca </w:t>
      </w:r>
      <w:r w:rsidR="009147DD">
        <w:rPr>
          <w:rFonts w:ascii="Arial" w:hAnsi="Arial" w:cs="Arial"/>
          <w:sz w:val="26"/>
          <w:szCs w:val="26"/>
        </w:rPr>
        <w:t>d</w:t>
      </w:r>
      <w:r w:rsidR="009147DD" w:rsidRPr="00C83C06">
        <w:rPr>
          <w:rFonts w:ascii="Arial" w:hAnsi="Arial" w:cs="Arial"/>
          <w:sz w:val="26"/>
          <w:szCs w:val="26"/>
        </w:rPr>
        <w:t>e Juárez, Oaxaca</w:t>
      </w:r>
      <w:r w:rsidR="001D78C1">
        <w:rPr>
          <w:rFonts w:ascii="Arial" w:hAnsi="Arial" w:cs="Arial"/>
          <w:bCs/>
          <w:sz w:val="24"/>
          <w:szCs w:val="24"/>
        </w:rPr>
        <w:t xml:space="preserve">, </w:t>
      </w:r>
      <w:r>
        <w:rPr>
          <w:rFonts w:ascii="Arial" w:hAnsi="Arial" w:cs="Arial"/>
          <w:bCs/>
          <w:sz w:val="24"/>
          <w:szCs w:val="24"/>
        </w:rPr>
        <w:t>que proceda a la cancelación de la citada acta de infracción</w:t>
      </w:r>
      <w:r w:rsidR="00041FAC">
        <w:rPr>
          <w:rFonts w:ascii="Arial" w:hAnsi="Arial" w:cs="Arial"/>
          <w:bCs/>
          <w:sz w:val="24"/>
          <w:szCs w:val="24"/>
        </w:rPr>
        <w:t>.</w:t>
      </w:r>
    </w:p>
    <w:p w:rsidR="00FA015F" w:rsidRDefault="00FA015F" w:rsidP="00FA015F">
      <w:pPr>
        <w:spacing w:before="240" w:after="0" w:line="360" w:lineRule="auto"/>
        <w:ind w:firstLine="709"/>
        <w:jc w:val="both"/>
      </w:pPr>
      <w:r>
        <w:rPr>
          <w:rFonts w:ascii="Arial" w:hAnsi="Arial" w:cs="Arial"/>
          <w:bCs/>
          <w:sz w:val="24"/>
          <w:szCs w:val="24"/>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FA015F" w:rsidRPr="00475A7E" w:rsidRDefault="00BF6297" w:rsidP="00FA015F">
      <w:pPr>
        <w:spacing w:before="240" w:after="0" w:line="360" w:lineRule="auto"/>
        <w:ind w:left="851" w:right="618"/>
        <w:jc w:val="both"/>
        <w:rPr>
          <w:rFonts w:ascii="Arial" w:hAnsi="Arial" w:cs="Arial"/>
          <w:b/>
          <w:bCs/>
          <w:sz w:val="24"/>
          <w:szCs w:val="24"/>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24DD1C52" wp14:editId="51944942">
                <wp:simplePos x="0" y="0"/>
                <wp:positionH relativeFrom="column">
                  <wp:posOffset>-723900</wp:posOffset>
                </wp:positionH>
                <wp:positionV relativeFrom="paragraph">
                  <wp:posOffset>1909445</wp:posOffset>
                </wp:positionV>
                <wp:extent cx="1104900" cy="949960"/>
                <wp:effectExtent l="0" t="0" r="19050" b="2159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D1C52" id="Cuadro de texto 6" o:spid="_x0000_s1031" type="#_x0000_t202" style="position:absolute;left:0;text-align:left;margin-left:-57pt;margin-top:150.35pt;width:87pt;height:7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fpbA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6"/>
          <w:szCs w:val="26"/>
        </w:rPr>
        <w:t>“</w:t>
      </w:r>
      <w:r w:rsidR="00FA015F" w:rsidRPr="00287FEE">
        <w:rPr>
          <w:rFonts w:ascii="Arial" w:hAnsi="Arial" w:cs="Arial"/>
          <w:b/>
          <w:i/>
          <w:sz w:val="24"/>
          <w:szCs w:val="24"/>
        </w:rPr>
        <w:t>NULIDAD. REGLAS PARA SU DETERMINACIÓN EN EL JUICIO CONTENCIOSO ADMINISTRATIVO EN EL DISTRITO FEDERAL</w:t>
      </w:r>
      <w:r w:rsidR="00FA015F"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w:t>
      </w: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5468F7E5" wp14:editId="59FB007B">
                <wp:simplePos x="0" y="0"/>
                <wp:positionH relativeFrom="column">
                  <wp:posOffset>-742950</wp:posOffset>
                </wp:positionH>
                <wp:positionV relativeFrom="paragraph">
                  <wp:posOffset>2407285</wp:posOffset>
                </wp:positionV>
                <wp:extent cx="1104900" cy="949960"/>
                <wp:effectExtent l="0" t="0" r="19050" b="2159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8F7E5" id="Cuadro de texto 7" o:spid="_x0000_s1032" type="#_x0000_t202" style="position:absolute;left:0;text-align:left;margin-left:-58.5pt;margin-top:189.55pt;width:87pt;height:7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4"/>
          <w:szCs w:val="24"/>
        </w:rPr>
        <w:t>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FA015F" w:rsidRPr="00287FEE">
        <w:rPr>
          <w:rFonts w:ascii="Arial" w:hAnsi="Arial" w:cs="Arial"/>
          <w:i/>
          <w:sz w:val="26"/>
          <w:szCs w:val="26"/>
        </w:rPr>
        <w:t>”</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041FAC">
        <w:rPr>
          <w:rFonts w:ascii="Arial" w:hAnsi="Arial" w:cs="Arial"/>
          <w:sz w:val="26"/>
          <w:szCs w:val="26"/>
        </w:rPr>
        <w:t>207</w:t>
      </w:r>
      <w:r w:rsidRPr="009B59DB">
        <w:rPr>
          <w:rFonts w:ascii="Arial" w:hAnsi="Arial" w:cs="Arial"/>
          <w:sz w:val="26"/>
          <w:szCs w:val="26"/>
        </w:rPr>
        <w:t xml:space="preserve">, </w:t>
      </w:r>
      <w:r w:rsidR="00041FAC">
        <w:rPr>
          <w:rFonts w:ascii="Arial" w:hAnsi="Arial" w:cs="Arial"/>
          <w:sz w:val="26"/>
          <w:szCs w:val="26"/>
        </w:rPr>
        <w:t>208</w:t>
      </w:r>
      <w:r w:rsidRPr="009B59DB">
        <w:rPr>
          <w:rFonts w:ascii="Arial" w:hAnsi="Arial" w:cs="Arial"/>
          <w:sz w:val="26"/>
          <w:szCs w:val="26"/>
        </w:rPr>
        <w:t xml:space="preserve"> fracci</w:t>
      </w:r>
      <w:r w:rsidR="007357E0" w:rsidRPr="009B59DB">
        <w:rPr>
          <w:rFonts w:ascii="Arial" w:hAnsi="Arial" w:cs="Arial"/>
          <w:sz w:val="26"/>
          <w:szCs w:val="26"/>
        </w:rPr>
        <w:t>ón II</w:t>
      </w:r>
      <w:r w:rsidRPr="009B59DB">
        <w:rPr>
          <w:rFonts w:ascii="Arial" w:hAnsi="Arial" w:cs="Arial"/>
          <w:sz w:val="26"/>
          <w:szCs w:val="26"/>
        </w:rPr>
        <w:t xml:space="preserve"> y </w:t>
      </w:r>
      <w:r w:rsidR="00041FAC">
        <w:rPr>
          <w:rFonts w:ascii="Arial" w:hAnsi="Arial" w:cs="Arial"/>
          <w:sz w:val="26"/>
          <w:szCs w:val="26"/>
        </w:rPr>
        <w:t>209</w:t>
      </w:r>
      <w:r w:rsidRPr="009B59DB">
        <w:rPr>
          <w:rFonts w:ascii="Arial" w:hAnsi="Arial" w:cs="Arial"/>
          <w:sz w:val="26"/>
          <w:szCs w:val="26"/>
        </w:rPr>
        <w:t xml:space="preserve"> de Ley de </w:t>
      </w:r>
      <w:r w:rsidR="00041FAC">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sidR="00041FAC">
        <w:rPr>
          <w:rFonts w:ascii="Arial" w:hAnsi="Arial" w:cs="Arial"/>
          <w:sz w:val="26"/>
          <w:szCs w:val="26"/>
        </w:rPr>
        <w:t>- - - - - - - - - - - - - - - - - - - - - - - -</w:t>
      </w:r>
      <w:r w:rsidR="00087DDA">
        <w:rPr>
          <w:rFonts w:ascii="Arial" w:hAnsi="Arial" w:cs="Arial"/>
          <w:sz w:val="26"/>
          <w:szCs w:val="26"/>
        </w:rPr>
        <w:t xml:space="preserve"> - - </w:t>
      </w:r>
      <w:r w:rsidR="00041FAC">
        <w:rPr>
          <w:rFonts w:ascii="Arial" w:hAnsi="Arial" w:cs="Arial"/>
          <w:sz w:val="26"/>
          <w:szCs w:val="26"/>
        </w:rPr>
        <w:t xml:space="preserve"> </w:t>
      </w:r>
    </w:p>
    <w:p w:rsidR="003A0F04" w:rsidRPr="009B59DB" w:rsidRDefault="003A0F04" w:rsidP="00041FA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sidR="00041FAC">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087DDA">
        <w:rPr>
          <w:rFonts w:ascii="Arial" w:hAnsi="Arial" w:cs="Arial"/>
          <w:sz w:val="26"/>
          <w:szCs w:val="26"/>
        </w:rPr>
        <w:t>-</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sidR="009B10D2" w:rsidRPr="009B59DB">
        <w:rPr>
          <w:rFonts w:ascii="Arial" w:hAnsi="Arial" w:cs="Arial"/>
          <w:sz w:val="26"/>
          <w:szCs w:val="26"/>
        </w:rPr>
        <w:t xml:space="preserve"> </w:t>
      </w:r>
      <w:r w:rsidR="00041FAC">
        <w:rPr>
          <w:rFonts w:ascii="Arial" w:hAnsi="Arial" w:cs="Arial"/>
          <w:sz w:val="26"/>
          <w:szCs w:val="26"/>
        </w:rPr>
        <w:t>de la</w:t>
      </w:r>
      <w:r w:rsidR="001D78C1">
        <w:rPr>
          <w:rFonts w:ascii="Arial" w:hAnsi="Arial" w:cs="Arial"/>
          <w:sz w:val="26"/>
          <w:szCs w:val="26"/>
        </w:rPr>
        <w:t>s</w:t>
      </w:r>
      <w:r w:rsidR="00041FAC">
        <w:rPr>
          <w:rFonts w:ascii="Arial" w:hAnsi="Arial" w:cs="Arial"/>
          <w:sz w:val="26"/>
          <w:szCs w:val="26"/>
        </w:rPr>
        <w:t xml:space="preserve"> parte</w:t>
      </w:r>
      <w:r w:rsidR="001D78C1">
        <w:rPr>
          <w:rFonts w:ascii="Arial" w:hAnsi="Arial" w:cs="Arial"/>
          <w:sz w:val="26"/>
          <w:szCs w:val="26"/>
        </w:rPr>
        <w:t>s</w:t>
      </w:r>
      <w:r w:rsidR="009147DD">
        <w:rPr>
          <w:rFonts w:ascii="Arial" w:hAnsi="Arial" w:cs="Arial"/>
          <w:sz w:val="26"/>
          <w:szCs w:val="26"/>
        </w:rPr>
        <w:t xml:space="preserve"> </w:t>
      </w:r>
      <w:r w:rsidR="00041FAC">
        <w:rPr>
          <w:rFonts w:ascii="Arial" w:hAnsi="Arial" w:cs="Arial"/>
          <w:sz w:val="26"/>
          <w:szCs w:val="26"/>
        </w:rPr>
        <w:t>qu</w:t>
      </w:r>
      <w:r w:rsidR="009B10D2" w:rsidRPr="009B59DB">
        <w:rPr>
          <w:rFonts w:ascii="Arial" w:hAnsi="Arial" w:cs="Arial"/>
          <w:sz w:val="26"/>
          <w:szCs w:val="26"/>
        </w:rPr>
        <w:t>edó acreditada</w:t>
      </w:r>
      <w:r w:rsidR="00041FAC">
        <w:rPr>
          <w:rFonts w:ascii="Arial" w:hAnsi="Arial" w:cs="Arial"/>
          <w:sz w:val="26"/>
          <w:szCs w:val="26"/>
        </w:rPr>
        <w:t xml:space="preserve"> en autos</w:t>
      </w:r>
      <w:r w:rsidRPr="009B59DB">
        <w:rPr>
          <w:rFonts w:ascii="Arial" w:hAnsi="Arial" w:cs="Arial"/>
          <w:sz w:val="26"/>
          <w:szCs w:val="26"/>
        </w:rPr>
        <w:t>.- - - - - -</w:t>
      </w:r>
      <w:r w:rsidR="00D23AF1" w:rsidRPr="009B59DB">
        <w:rPr>
          <w:rFonts w:ascii="Arial" w:hAnsi="Arial" w:cs="Arial"/>
          <w:sz w:val="26"/>
          <w:szCs w:val="26"/>
        </w:rPr>
        <w:t xml:space="preserve"> - - - - - - - - - - - - - - - - - - - - - - - - - - - - - - - - - - </w:t>
      </w:r>
      <w:r w:rsidR="009147DD">
        <w:rPr>
          <w:rFonts w:ascii="Arial" w:hAnsi="Arial" w:cs="Arial"/>
          <w:sz w:val="26"/>
          <w:szCs w:val="26"/>
        </w:rPr>
        <w:t xml:space="preserve">- - - - - - - - - - - </w:t>
      </w:r>
      <w:r w:rsidR="00087DDA">
        <w:rPr>
          <w:rFonts w:ascii="Arial" w:hAnsi="Arial" w:cs="Arial"/>
          <w:sz w:val="26"/>
          <w:szCs w:val="26"/>
        </w:rPr>
        <w:t>- - - - - - - -</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00D9723A" w:rsidRPr="009B59DB">
        <w:rPr>
          <w:rFonts w:ascii="Arial" w:hAnsi="Arial" w:cs="Arial"/>
          <w:sz w:val="26"/>
          <w:szCs w:val="26"/>
        </w:rPr>
        <w:t xml:space="preserve"> No se actualizaron causales de improcedencia y sobreseimiento </w:t>
      </w:r>
      <w:r w:rsidR="00D23AF1" w:rsidRPr="009B59DB">
        <w:rPr>
          <w:rFonts w:ascii="Arial" w:hAnsi="Arial" w:cs="Arial"/>
          <w:sz w:val="26"/>
          <w:szCs w:val="26"/>
        </w:rPr>
        <w:t>en el presente asunto, por lo que no se sobresee el juicio</w:t>
      </w:r>
      <w:r w:rsidRPr="009B59DB">
        <w:rPr>
          <w:rFonts w:ascii="Arial" w:hAnsi="Arial" w:cs="Arial"/>
          <w:sz w:val="26"/>
          <w:szCs w:val="26"/>
        </w:rPr>
        <w:t xml:space="preserve">. - </w:t>
      </w:r>
      <w:r w:rsidR="00087DDA">
        <w:rPr>
          <w:rFonts w:ascii="Arial" w:hAnsi="Arial" w:cs="Arial"/>
          <w:sz w:val="26"/>
          <w:szCs w:val="26"/>
        </w:rPr>
        <w:t xml:space="preserve">- - </w:t>
      </w:r>
    </w:p>
    <w:p w:rsidR="00244526"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404FBA">
        <w:rPr>
          <w:rFonts w:ascii="Arial" w:hAnsi="Arial" w:cs="Arial"/>
          <w:sz w:val="26"/>
          <w:szCs w:val="26"/>
        </w:rPr>
        <w:t>9613</w:t>
      </w:r>
      <w:r w:rsidR="003B28E8" w:rsidRPr="009B59DB">
        <w:rPr>
          <w:rFonts w:ascii="Arial" w:hAnsi="Arial" w:cs="Arial"/>
          <w:sz w:val="26"/>
          <w:szCs w:val="26"/>
        </w:rPr>
        <w:t xml:space="preserve"> de </w:t>
      </w:r>
      <w:r w:rsidR="00404FBA">
        <w:rPr>
          <w:rFonts w:ascii="Arial" w:hAnsi="Arial" w:cs="Arial"/>
          <w:sz w:val="26"/>
          <w:szCs w:val="26"/>
        </w:rPr>
        <w:t>nueve</w:t>
      </w:r>
      <w:r w:rsidR="001D78C1">
        <w:rPr>
          <w:rFonts w:ascii="Arial" w:hAnsi="Arial" w:cs="Arial"/>
          <w:sz w:val="26"/>
          <w:szCs w:val="26"/>
        </w:rPr>
        <w:t xml:space="preserve"> de octubre </w:t>
      </w:r>
      <w:r w:rsidR="009147DD">
        <w:rPr>
          <w:rFonts w:ascii="Arial" w:hAnsi="Arial" w:cs="Arial"/>
          <w:sz w:val="26"/>
          <w:szCs w:val="26"/>
        </w:rPr>
        <w:t>de dos mil diecinueve</w:t>
      </w:r>
      <w:r w:rsidR="00673F4B">
        <w:rPr>
          <w:rFonts w:ascii="Arial" w:hAnsi="Arial" w:cs="Arial"/>
          <w:sz w:val="26"/>
          <w:szCs w:val="26"/>
        </w:rPr>
        <w:t>, emitida por la</w:t>
      </w:r>
      <w:r w:rsidR="00041FAC">
        <w:rPr>
          <w:rFonts w:ascii="Arial" w:hAnsi="Arial" w:cs="Arial"/>
          <w:sz w:val="26"/>
          <w:szCs w:val="26"/>
        </w:rPr>
        <w:t xml:space="preserve"> </w:t>
      </w:r>
      <w:r w:rsidR="0085470A" w:rsidRPr="00041FAC">
        <w:rPr>
          <w:rFonts w:ascii="Arial" w:hAnsi="Arial" w:cs="Arial"/>
          <w:sz w:val="26"/>
          <w:szCs w:val="26"/>
        </w:rPr>
        <w:t>Polic</w:t>
      </w:r>
      <w:r w:rsidR="00041FAC">
        <w:rPr>
          <w:rFonts w:ascii="Arial" w:hAnsi="Arial" w:cs="Arial"/>
          <w:sz w:val="26"/>
          <w:szCs w:val="26"/>
        </w:rPr>
        <w:t>í</w:t>
      </w:r>
      <w:r w:rsidR="0085470A" w:rsidRPr="00041FAC">
        <w:rPr>
          <w:rFonts w:ascii="Arial" w:hAnsi="Arial" w:cs="Arial"/>
          <w:sz w:val="26"/>
          <w:szCs w:val="26"/>
        </w:rPr>
        <w:t xml:space="preserve">a Vial Estatal </w:t>
      </w:r>
      <w:r w:rsidR="00041FAC">
        <w:rPr>
          <w:rFonts w:ascii="Arial" w:hAnsi="Arial" w:cs="Arial"/>
          <w:sz w:val="26"/>
          <w:szCs w:val="26"/>
        </w:rPr>
        <w:t>con número estadístico PV-</w:t>
      </w:r>
      <w:r w:rsidR="00404FBA">
        <w:rPr>
          <w:rFonts w:ascii="Arial" w:hAnsi="Arial" w:cs="Arial"/>
          <w:sz w:val="26"/>
          <w:szCs w:val="26"/>
        </w:rPr>
        <w:t>258</w:t>
      </w:r>
      <w:r w:rsidR="00041FAC">
        <w:rPr>
          <w:rFonts w:ascii="Arial" w:hAnsi="Arial" w:cs="Arial"/>
          <w:sz w:val="26"/>
          <w:szCs w:val="26"/>
        </w:rPr>
        <w:t xml:space="preserve"> </w:t>
      </w:r>
      <w:r w:rsidR="00673F4B">
        <w:rPr>
          <w:rFonts w:ascii="Arial" w:hAnsi="Arial" w:cs="Arial"/>
          <w:bCs/>
          <w:sz w:val="24"/>
          <w:szCs w:val="24"/>
        </w:rPr>
        <w:t>adscrita</w:t>
      </w:r>
      <w:r w:rsidR="001D78C1">
        <w:rPr>
          <w:rFonts w:ascii="Arial" w:hAnsi="Arial" w:cs="Arial"/>
          <w:bCs/>
          <w:sz w:val="24"/>
          <w:szCs w:val="24"/>
        </w:rPr>
        <w:t xml:space="preserve"> </w:t>
      </w:r>
      <w:r w:rsidR="001D78C1">
        <w:rPr>
          <w:rFonts w:ascii="Arial" w:hAnsi="Arial" w:cs="Arial"/>
          <w:sz w:val="26"/>
          <w:szCs w:val="26"/>
        </w:rPr>
        <w:t>a</w:t>
      </w:r>
      <w:r w:rsidR="001D78C1" w:rsidRPr="00C83C06">
        <w:rPr>
          <w:rFonts w:ascii="Arial" w:hAnsi="Arial" w:cs="Arial"/>
          <w:sz w:val="26"/>
          <w:szCs w:val="26"/>
        </w:rPr>
        <w:t xml:space="preserve"> </w:t>
      </w:r>
      <w:r w:rsidR="001D78C1">
        <w:rPr>
          <w:rFonts w:ascii="Arial" w:hAnsi="Arial" w:cs="Arial"/>
          <w:sz w:val="26"/>
          <w:szCs w:val="26"/>
        </w:rPr>
        <w:t>l</w:t>
      </w:r>
      <w:r w:rsidR="001D78C1" w:rsidRPr="00C83C06">
        <w:rPr>
          <w:rFonts w:ascii="Arial" w:hAnsi="Arial" w:cs="Arial"/>
          <w:sz w:val="26"/>
          <w:szCs w:val="26"/>
        </w:rPr>
        <w:t xml:space="preserve">a </w:t>
      </w:r>
      <w:r w:rsidR="001D78C1">
        <w:rPr>
          <w:rFonts w:ascii="Arial" w:hAnsi="Arial" w:cs="Arial"/>
          <w:sz w:val="26"/>
          <w:szCs w:val="26"/>
        </w:rPr>
        <w:t xml:space="preserve">Subdirección de Tránsito y Movilidad de la </w:t>
      </w:r>
      <w:r w:rsidR="001D78C1" w:rsidRPr="00C83C06">
        <w:rPr>
          <w:rFonts w:ascii="Arial" w:hAnsi="Arial" w:cs="Arial"/>
          <w:sz w:val="26"/>
          <w:szCs w:val="26"/>
        </w:rPr>
        <w:t xml:space="preserve">Dirección </w:t>
      </w:r>
      <w:r w:rsidR="001D78C1">
        <w:rPr>
          <w:rFonts w:ascii="Arial" w:hAnsi="Arial" w:cs="Arial"/>
          <w:sz w:val="26"/>
          <w:szCs w:val="26"/>
        </w:rPr>
        <w:t>d</w:t>
      </w:r>
      <w:r w:rsidR="001D78C1" w:rsidRPr="00C83C06">
        <w:rPr>
          <w:rFonts w:ascii="Arial" w:hAnsi="Arial" w:cs="Arial"/>
          <w:sz w:val="26"/>
          <w:szCs w:val="26"/>
        </w:rPr>
        <w:t xml:space="preserve">e Seguridad Pública, Vialidad </w:t>
      </w:r>
      <w:r w:rsidR="001D78C1">
        <w:rPr>
          <w:rFonts w:ascii="Arial" w:hAnsi="Arial" w:cs="Arial"/>
          <w:sz w:val="26"/>
          <w:szCs w:val="26"/>
        </w:rPr>
        <w:t>y</w:t>
      </w:r>
      <w:r w:rsidR="001D78C1" w:rsidRPr="00C83C06">
        <w:rPr>
          <w:rFonts w:ascii="Arial" w:hAnsi="Arial" w:cs="Arial"/>
          <w:sz w:val="26"/>
          <w:szCs w:val="26"/>
        </w:rPr>
        <w:t xml:space="preserve"> Protección Ciudadana </w:t>
      </w:r>
      <w:r w:rsidR="001D78C1">
        <w:rPr>
          <w:rFonts w:ascii="Arial" w:hAnsi="Arial" w:cs="Arial"/>
          <w:sz w:val="26"/>
          <w:szCs w:val="26"/>
        </w:rPr>
        <w:t>d</w:t>
      </w:r>
      <w:r w:rsidR="001D78C1" w:rsidRPr="00C83C06">
        <w:rPr>
          <w:rFonts w:ascii="Arial" w:hAnsi="Arial" w:cs="Arial"/>
          <w:sz w:val="26"/>
          <w:szCs w:val="26"/>
        </w:rPr>
        <w:t xml:space="preserve">el Municipio </w:t>
      </w:r>
      <w:r w:rsidR="001D78C1">
        <w:rPr>
          <w:rFonts w:ascii="Arial" w:hAnsi="Arial" w:cs="Arial"/>
          <w:sz w:val="26"/>
          <w:szCs w:val="26"/>
        </w:rPr>
        <w:t>d</w:t>
      </w:r>
      <w:r w:rsidR="001D78C1" w:rsidRPr="00C83C06">
        <w:rPr>
          <w:rFonts w:ascii="Arial" w:hAnsi="Arial" w:cs="Arial"/>
          <w:sz w:val="26"/>
          <w:szCs w:val="26"/>
        </w:rPr>
        <w:t>e O</w:t>
      </w:r>
      <w:r w:rsidR="001D78C1">
        <w:rPr>
          <w:rFonts w:ascii="Arial" w:hAnsi="Arial" w:cs="Arial"/>
          <w:sz w:val="26"/>
          <w:szCs w:val="26"/>
        </w:rPr>
        <w:t>a</w:t>
      </w:r>
      <w:r w:rsidR="001D78C1" w:rsidRPr="00C83C06">
        <w:rPr>
          <w:rFonts w:ascii="Arial" w:hAnsi="Arial" w:cs="Arial"/>
          <w:sz w:val="26"/>
          <w:szCs w:val="26"/>
        </w:rPr>
        <w:t xml:space="preserve">xaca </w:t>
      </w:r>
      <w:r w:rsidR="001D78C1">
        <w:rPr>
          <w:rFonts w:ascii="Arial" w:hAnsi="Arial" w:cs="Arial"/>
          <w:sz w:val="26"/>
          <w:szCs w:val="26"/>
        </w:rPr>
        <w:t>d</w:t>
      </w:r>
      <w:r w:rsidR="001D78C1" w:rsidRPr="00C83C06">
        <w:rPr>
          <w:rFonts w:ascii="Arial" w:hAnsi="Arial" w:cs="Arial"/>
          <w:sz w:val="26"/>
          <w:szCs w:val="26"/>
        </w:rPr>
        <w:t>e Juárez, Oaxaca</w:t>
      </w:r>
      <w:r w:rsidR="00041FAC">
        <w:rPr>
          <w:rFonts w:ascii="Arial" w:hAnsi="Arial" w:cs="Arial"/>
          <w:sz w:val="26"/>
          <w:szCs w:val="26"/>
        </w:rPr>
        <w:t>,</w:t>
      </w:r>
      <w:r w:rsidR="00041FAC" w:rsidRPr="009B59DB">
        <w:rPr>
          <w:rFonts w:ascii="Arial" w:hAnsi="Arial" w:cs="Arial"/>
          <w:sz w:val="26"/>
          <w:szCs w:val="26"/>
        </w:rPr>
        <w:t xml:space="preserve"> </w:t>
      </w:r>
      <w:r w:rsidR="003B28E8" w:rsidRPr="009B59DB">
        <w:rPr>
          <w:rFonts w:ascii="Arial" w:hAnsi="Arial" w:cs="Arial"/>
          <w:sz w:val="26"/>
          <w:szCs w:val="26"/>
        </w:rPr>
        <w:t>y en consecuencia se le restituye en el pleno goce de sus derechos afectados</w:t>
      </w:r>
      <w:r w:rsidR="00041FAC">
        <w:rPr>
          <w:rFonts w:ascii="Arial" w:hAnsi="Arial" w:cs="Arial"/>
          <w:sz w:val="26"/>
          <w:szCs w:val="26"/>
        </w:rPr>
        <w:t>, como quedó precisado en el considerando que antecede</w:t>
      </w:r>
      <w:r w:rsidR="00244526" w:rsidRPr="00041FAC">
        <w:rPr>
          <w:rFonts w:ascii="Arial" w:hAnsi="Arial" w:cs="Arial"/>
          <w:sz w:val="26"/>
          <w:szCs w:val="26"/>
        </w:rPr>
        <w:t>.</w:t>
      </w:r>
      <w:r w:rsidR="0085470A" w:rsidRPr="009B59DB">
        <w:rPr>
          <w:rFonts w:ascii="Arial" w:hAnsi="Arial" w:cs="Arial"/>
          <w:sz w:val="26"/>
          <w:szCs w:val="26"/>
        </w:rPr>
        <w:t xml:space="preserve">- - - - - - - - </w:t>
      </w:r>
      <w:r w:rsidR="00041FAC">
        <w:rPr>
          <w:rFonts w:ascii="Arial" w:hAnsi="Arial" w:cs="Arial"/>
          <w:sz w:val="26"/>
          <w:szCs w:val="26"/>
        </w:rPr>
        <w:t xml:space="preserve">- - - - - </w:t>
      </w:r>
      <w:r w:rsidR="00087DDA">
        <w:rPr>
          <w:rFonts w:ascii="Arial" w:hAnsi="Arial" w:cs="Arial"/>
          <w:sz w:val="26"/>
          <w:szCs w:val="26"/>
        </w:rPr>
        <w:t xml:space="preserve">- - </w:t>
      </w:r>
    </w:p>
    <w:p w:rsidR="004C32FE" w:rsidRPr="009B59DB" w:rsidRDefault="003A0F04" w:rsidP="0060237A">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sidR="0060237A">
        <w:rPr>
          <w:rFonts w:ascii="Arial" w:hAnsi="Arial" w:cs="Arial"/>
          <w:sz w:val="26"/>
          <w:szCs w:val="26"/>
        </w:rPr>
        <w:t>C</w:t>
      </w:r>
      <w:r w:rsidR="004C32FE" w:rsidRPr="009B59DB">
        <w:rPr>
          <w:rFonts w:ascii="Arial" w:hAnsi="Arial" w:cs="Arial"/>
          <w:sz w:val="26"/>
          <w:szCs w:val="26"/>
        </w:rPr>
        <w:t>on fundamento en los artículos 1</w:t>
      </w:r>
      <w:r w:rsidR="0060237A">
        <w:rPr>
          <w:rFonts w:ascii="Arial" w:hAnsi="Arial" w:cs="Arial"/>
          <w:sz w:val="26"/>
          <w:szCs w:val="26"/>
        </w:rPr>
        <w:t>7</w:t>
      </w:r>
      <w:r w:rsidR="004C32FE" w:rsidRPr="009B59DB">
        <w:rPr>
          <w:rFonts w:ascii="Arial" w:hAnsi="Arial" w:cs="Arial"/>
          <w:sz w:val="26"/>
          <w:szCs w:val="26"/>
        </w:rPr>
        <w:t>2 fracción I y 1</w:t>
      </w:r>
      <w:r w:rsidR="0060237A">
        <w:rPr>
          <w:rFonts w:ascii="Arial" w:hAnsi="Arial" w:cs="Arial"/>
          <w:sz w:val="26"/>
          <w:szCs w:val="26"/>
        </w:rPr>
        <w:t>7</w:t>
      </w:r>
      <w:r w:rsidR="004C32FE" w:rsidRPr="009B59DB">
        <w:rPr>
          <w:rFonts w:ascii="Arial" w:hAnsi="Arial" w:cs="Arial"/>
          <w:sz w:val="26"/>
          <w:szCs w:val="26"/>
        </w:rPr>
        <w:t>3 fracciones I y II, de la Ley de Justicia Administrativa para el Estado de Oaxaca</w:t>
      </w:r>
      <w:r w:rsidR="0060237A">
        <w:rPr>
          <w:rFonts w:ascii="Arial" w:hAnsi="Arial" w:cs="Arial"/>
          <w:sz w:val="26"/>
          <w:szCs w:val="26"/>
        </w:rPr>
        <w:t xml:space="preserve">, </w:t>
      </w:r>
      <w:r w:rsidR="0060237A" w:rsidRPr="009B59DB">
        <w:rPr>
          <w:rFonts w:ascii="Arial" w:hAnsi="Arial" w:cs="Arial"/>
          <w:b/>
          <w:sz w:val="26"/>
          <w:szCs w:val="26"/>
        </w:rPr>
        <w:t xml:space="preserve">NOTIFÍQUESE </w:t>
      </w:r>
      <w:r w:rsidR="0060237A" w:rsidRPr="00041FAC">
        <w:rPr>
          <w:rFonts w:ascii="Arial" w:hAnsi="Arial" w:cs="Arial"/>
          <w:sz w:val="26"/>
          <w:szCs w:val="26"/>
        </w:rPr>
        <w:t>personalmente al actor</w:t>
      </w:r>
      <w:r w:rsidR="0060237A" w:rsidRPr="009B59DB">
        <w:rPr>
          <w:rFonts w:ascii="Arial" w:hAnsi="Arial" w:cs="Arial"/>
          <w:b/>
          <w:sz w:val="26"/>
          <w:szCs w:val="26"/>
        </w:rPr>
        <w:t xml:space="preserve"> </w:t>
      </w:r>
      <w:r w:rsidR="0060237A" w:rsidRPr="00041FAC">
        <w:rPr>
          <w:rFonts w:ascii="Arial" w:hAnsi="Arial" w:cs="Arial"/>
          <w:sz w:val="26"/>
          <w:szCs w:val="26"/>
        </w:rPr>
        <w:t>y por oficio a la autoridad demandada</w:t>
      </w:r>
      <w:r w:rsidR="0060237A">
        <w:rPr>
          <w:rFonts w:ascii="Arial" w:hAnsi="Arial" w:cs="Arial"/>
          <w:sz w:val="26"/>
          <w:szCs w:val="26"/>
        </w:rPr>
        <w:t>.</w:t>
      </w:r>
      <w:r w:rsidR="004C32FE" w:rsidRPr="009B59DB">
        <w:rPr>
          <w:rFonts w:ascii="Arial" w:hAnsi="Arial" w:cs="Arial"/>
          <w:b/>
          <w:iCs/>
          <w:sz w:val="26"/>
          <w:szCs w:val="26"/>
        </w:rPr>
        <w:t xml:space="preserve"> CÚMPLASE</w:t>
      </w:r>
      <w:r w:rsidR="004C32FE" w:rsidRPr="009B59DB">
        <w:rPr>
          <w:rFonts w:ascii="Arial" w:hAnsi="Arial" w:cs="Arial"/>
          <w:sz w:val="26"/>
          <w:szCs w:val="26"/>
        </w:rPr>
        <w:t xml:space="preserve">. - - - - - - - - - - - - - - - - - - - - - - - - - - - - - - -  - - - - </w:t>
      </w:r>
      <w:r w:rsidR="00087DDA">
        <w:rPr>
          <w:rFonts w:ascii="Arial" w:hAnsi="Arial" w:cs="Arial"/>
          <w:sz w:val="26"/>
          <w:szCs w:val="26"/>
        </w:rPr>
        <w:t>- - - - - - - - - - -</w:t>
      </w:r>
    </w:p>
    <w:p w:rsidR="003A0F04" w:rsidRPr="009B59DB" w:rsidRDefault="00BF6297" w:rsidP="003A0F04">
      <w:pPr>
        <w:spacing w:after="0" w:line="360" w:lineRule="auto"/>
        <w:ind w:right="49" w:firstLine="708"/>
        <w:jc w:val="both"/>
        <w:rPr>
          <w:rFonts w:ascii="Arial" w:hAnsi="Arial" w:cs="Arial"/>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7F032F10" wp14:editId="38316981">
                <wp:simplePos x="0" y="0"/>
                <wp:positionH relativeFrom="column">
                  <wp:posOffset>-866775</wp:posOffset>
                </wp:positionH>
                <wp:positionV relativeFrom="paragraph">
                  <wp:posOffset>1311275</wp:posOffset>
                </wp:positionV>
                <wp:extent cx="1104900" cy="949960"/>
                <wp:effectExtent l="0" t="0" r="19050" b="2159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32F10" id="Cuadro de texto 8" o:spid="_x0000_s1033" type="#_x0000_t202" style="position:absolute;left:0;text-align:left;margin-left:-68.25pt;margin-top:103.25pt;width:87pt;height:7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" fillcolor="window" strokeweight=".5pt">
                <v:path arrowok="t"/>
                <v:textbox>
                  <w:txbxContent>
                    <w:p w:rsidR="00BF6297" w:rsidRDefault="00BF6297" w:rsidP="00BF6297">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3A0F04" w:rsidRPr="009B59DB">
        <w:rPr>
          <w:rFonts w:ascii="Arial" w:hAnsi="Arial" w:cs="Arial"/>
          <w:sz w:val="26"/>
          <w:szCs w:val="26"/>
        </w:rPr>
        <w:t xml:space="preserve">Así lo resolvió y firmó el Titular de la Sexta Sala Unitaria de Primera Instancia  del Tribunal de </w:t>
      </w:r>
      <w:r w:rsidR="00286638" w:rsidRPr="009B59DB">
        <w:rPr>
          <w:rFonts w:ascii="Arial" w:hAnsi="Arial" w:cs="Arial"/>
          <w:sz w:val="26"/>
          <w:szCs w:val="26"/>
        </w:rPr>
        <w:t>Justicia Administrativa del Estado de Oaxaca</w:t>
      </w:r>
      <w:r w:rsidR="003A0F04" w:rsidRPr="009B59DB">
        <w:rPr>
          <w:rFonts w:ascii="Arial" w:hAnsi="Arial" w:cs="Arial"/>
          <w:sz w:val="26"/>
          <w:szCs w:val="26"/>
        </w:rPr>
        <w:t xml:space="preserve">, Magistrado </w:t>
      </w:r>
      <w:r w:rsidR="0060237A">
        <w:rPr>
          <w:rFonts w:ascii="Arial" w:hAnsi="Arial" w:cs="Arial"/>
          <w:sz w:val="26"/>
          <w:szCs w:val="26"/>
        </w:rPr>
        <w:t>Enrique Pacheco Martínez</w:t>
      </w:r>
      <w:r w:rsidR="003A0F04" w:rsidRPr="009B59DB">
        <w:rPr>
          <w:rFonts w:ascii="Arial" w:hAnsi="Arial" w:cs="Arial"/>
          <w:sz w:val="26"/>
          <w:szCs w:val="26"/>
        </w:rPr>
        <w:t xml:space="preserve">, quien actúa ante </w:t>
      </w:r>
      <w:r w:rsidR="0060237A">
        <w:rPr>
          <w:rFonts w:ascii="Arial" w:hAnsi="Arial" w:cs="Arial"/>
          <w:sz w:val="26"/>
          <w:szCs w:val="26"/>
        </w:rPr>
        <w:t xml:space="preserve">la </w:t>
      </w:r>
      <w:r w:rsidR="003A0F04" w:rsidRPr="009B59DB">
        <w:rPr>
          <w:rFonts w:ascii="Arial" w:hAnsi="Arial" w:cs="Arial"/>
          <w:sz w:val="26"/>
          <w:szCs w:val="26"/>
        </w:rPr>
        <w:t>Licenciad</w:t>
      </w:r>
      <w:r w:rsidR="0060237A">
        <w:rPr>
          <w:rFonts w:ascii="Arial" w:hAnsi="Arial" w:cs="Arial"/>
          <w:sz w:val="26"/>
          <w:szCs w:val="26"/>
        </w:rPr>
        <w:t>a</w:t>
      </w:r>
      <w:r w:rsidR="003A0F04" w:rsidRPr="009B59DB">
        <w:rPr>
          <w:rFonts w:ascii="Arial" w:hAnsi="Arial" w:cs="Arial"/>
          <w:sz w:val="26"/>
          <w:szCs w:val="26"/>
        </w:rPr>
        <w:t xml:space="preserve"> </w:t>
      </w:r>
      <w:r w:rsidR="0060237A">
        <w:rPr>
          <w:rFonts w:ascii="Arial" w:hAnsi="Arial" w:cs="Arial"/>
          <w:sz w:val="26"/>
          <w:szCs w:val="26"/>
        </w:rPr>
        <w:t>Amparo Arias Rivas</w:t>
      </w:r>
      <w:r w:rsidR="003A0F04" w:rsidRPr="009B59DB">
        <w:rPr>
          <w:rFonts w:ascii="Arial" w:hAnsi="Arial" w:cs="Arial"/>
          <w:sz w:val="26"/>
          <w:szCs w:val="26"/>
        </w:rPr>
        <w:t>, Secretari</w:t>
      </w:r>
      <w:r w:rsidR="0060237A">
        <w:rPr>
          <w:rFonts w:ascii="Arial" w:hAnsi="Arial" w:cs="Arial"/>
          <w:sz w:val="26"/>
          <w:szCs w:val="26"/>
        </w:rPr>
        <w:t>a</w:t>
      </w:r>
      <w:r w:rsidR="003A0F04" w:rsidRPr="009B59DB">
        <w:rPr>
          <w:rFonts w:ascii="Arial" w:hAnsi="Arial" w:cs="Arial"/>
          <w:sz w:val="26"/>
          <w:szCs w:val="26"/>
        </w:rPr>
        <w:t xml:space="preserve"> de Acuerdos, que autoriza </w:t>
      </w:r>
      <w:bookmarkStart w:id="0" w:name="_GoBack"/>
      <w:bookmarkEnd w:id="0"/>
      <w:r w:rsidR="003A0F04" w:rsidRPr="009B59DB">
        <w:rPr>
          <w:rFonts w:ascii="Arial" w:hAnsi="Arial" w:cs="Arial"/>
          <w:sz w:val="26"/>
          <w:szCs w:val="26"/>
        </w:rPr>
        <w:t>y da fe.- - - - -</w:t>
      </w:r>
      <w:r w:rsidR="00244526" w:rsidRPr="009B59DB">
        <w:rPr>
          <w:rFonts w:ascii="Arial" w:hAnsi="Arial" w:cs="Arial"/>
          <w:sz w:val="26"/>
          <w:szCs w:val="26"/>
        </w:rPr>
        <w:t xml:space="preserve"> </w:t>
      </w:r>
      <w:r w:rsidR="003A0F04" w:rsidRPr="009B59DB">
        <w:rPr>
          <w:rFonts w:ascii="Arial" w:hAnsi="Arial" w:cs="Arial"/>
          <w:sz w:val="26"/>
          <w:szCs w:val="26"/>
        </w:rPr>
        <w:t xml:space="preserve">- - </w:t>
      </w:r>
      <w:r w:rsidR="00087DDA">
        <w:rPr>
          <w:rFonts w:ascii="Arial" w:hAnsi="Arial" w:cs="Arial"/>
          <w:sz w:val="26"/>
          <w:szCs w:val="26"/>
        </w:rPr>
        <w:t xml:space="preserve">- - - - - - - </w:t>
      </w:r>
    </w:p>
    <w:sectPr w:rsidR="003A0F04" w:rsidRPr="009B59DB" w:rsidSect="00087DDA">
      <w:headerReference w:type="default" r:id="rId7"/>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EDA" w:rsidRDefault="00460EDA" w:rsidP="003A0F04">
      <w:pPr>
        <w:spacing w:after="0" w:line="240" w:lineRule="auto"/>
      </w:pPr>
      <w:r>
        <w:separator/>
      </w:r>
    </w:p>
  </w:endnote>
  <w:endnote w:type="continuationSeparator" w:id="0">
    <w:p w:rsidR="00460EDA" w:rsidRDefault="00460EDA"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EDA" w:rsidRDefault="00460EDA" w:rsidP="003A0F04">
      <w:pPr>
        <w:spacing w:after="0" w:line="240" w:lineRule="auto"/>
      </w:pPr>
      <w:r>
        <w:separator/>
      </w:r>
    </w:p>
  </w:footnote>
  <w:footnote w:type="continuationSeparator" w:id="0">
    <w:p w:rsidR="00460EDA" w:rsidRDefault="00460EDA" w:rsidP="003A0F04">
      <w:pPr>
        <w:spacing w:after="0" w:line="240" w:lineRule="auto"/>
      </w:pPr>
      <w:r>
        <w:continuationSeparator/>
      </w:r>
    </w:p>
  </w:footnote>
  <w:footnote w:id="1">
    <w:p w:rsidR="001D78C1" w:rsidRPr="00271AF8" w:rsidRDefault="001D78C1" w:rsidP="00A86AD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1D78C1" w:rsidRDefault="001D78C1">
      <w:pPr>
        <w:pStyle w:val="Textonotapie"/>
      </w:pPr>
      <w:r>
        <w:rPr>
          <w:rStyle w:val="Refdenotaalpie"/>
        </w:rPr>
        <w:footnoteRef/>
      </w:r>
      <w:r>
        <w:t xml:space="preserve"> “</w:t>
      </w:r>
      <w:r>
        <w:rPr>
          <w:b/>
        </w:rPr>
        <w:t xml:space="preserve">ARTÍCULO 161.- </w:t>
      </w:r>
      <w:r>
        <w:t>…</w:t>
      </w:r>
    </w:p>
    <w:p w:rsidR="001D78C1" w:rsidRDefault="001D78C1">
      <w:pPr>
        <w:pStyle w:val="Textonotapie"/>
      </w:pPr>
      <w:r>
        <w:t xml:space="preserve">   …</w:t>
      </w:r>
    </w:p>
    <w:p w:rsidR="001D78C1" w:rsidRPr="00271AF8" w:rsidRDefault="001D78C1">
      <w:pPr>
        <w:pStyle w:val="Textonotapie"/>
      </w:pPr>
      <w:r>
        <w:t xml:space="preserve">   Las causales de improcedencia deben ser examinadas de oficio.”</w:t>
      </w:r>
    </w:p>
  </w:footnote>
  <w:footnote w:id="3">
    <w:p w:rsidR="001D78C1" w:rsidRDefault="001D78C1"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1D78C1" w:rsidRDefault="001D78C1"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1D78C1" w:rsidRPr="002C650C" w:rsidRDefault="001D78C1" w:rsidP="002C650C">
      <w:pPr>
        <w:pStyle w:val="Textonotapie"/>
        <w:jc w:val="both"/>
      </w:pPr>
      <w:r>
        <w:t xml:space="preserve">   …”</w:t>
      </w:r>
    </w:p>
  </w:footnote>
  <w:footnote w:id="4">
    <w:p w:rsidR="001D78C1" w:rsidRDefault="001D78C1" w:rsidP="00291814">
      <w:pPr>
        <w:pStyle w:val="Textonotapie"/>
        <w:jc w:val="both"/>
      </w:pPr>
      <w:r>
        <w:rPr>
          <w:rStyle w:val="Refdenotaalpie"/>
        </w:rPr>
        <w:footnoteRef/>
      </w:r>
      <w:r>
        <w:t xml:space="preserve"> “</w:t>
      </w:r>
      <w:r>
        <w:rPr>
          <w:b/>
        </w:rPr>
        <w:t xml:space="preserve">ARTÍCULO 59.- </w:t>
      </w:r>
      <w:r>
        <w:t>Son obligaciones de los conductores de  vehículos automotores para que puedan circular libremente en la jurisdicción del Municipio de Oaxaca de Juárez:</w:t>
      </w:r>
    </w:p>
    <w:p w:rsidR="001D78C1" w:rsidRDefault="001D78C1" w:rsidP="00291814">
      <w:pPr>
        <w:pStyle w:val="Textonotapie"/>
        <w:jc w:val="both"/>
      </w:pPr>
      <w:r>
        <w:t xml:space="preserve">   I. Obedecer las indicaciones de los semáforos para vehículos, de la siguiente manera:</w:t>
      </w:r>
    </w:p>
    <w:p w:rsidR="001D78C1" w:rsidRDefault="001D78C1" w:rsidP="00291814">
      <w:pPr>
        <w:pStyle w:val="Textonotapie"/>
        <w:jc w:val="both"/>
      </w:pPr>
      <w:r>
        <w:t xml:space="preserve">   …</w:t>
      </w:r>
    </w:p>
    <w:p w:rsidR="001D78C1" w:rsidRDefault="001D78C1" w:rsidP="00291814">
      <w:pPr>
        <w:pStyle w:val="Textonotapie"/>
        <w:jc w:val="both"/>
      </w:pPr>
      <w:r>
        <w:t xml:space="preserve">   d). Frente a una indicación de luz roja del semáforo, los conductores deberán detener la marcha antes de la raya de alto total, respetando los señalamientos del paso peatonal y en su caso de no existir los señalamientos de alto total y cruce peatonal el conductor deberá dejar un espacio transversal entre los límites extremos de las banquetas el espacio suficiente para el cruce de peatones;</w:t>
      </w:r>
    </w:p>
    <w:p w:rsidR="001D78C1" w:rsidRPr="00291814" w:rsidRDefault="001D78C1" w:rsidP="00291814">
      <w:pPr>
        <w:pStyle w:val="Textonotapie"/>
        <w:jc w:val="both"/>
      </w:pPr>
      <w:r>
        <w:t xml:space="preserve">   …”</w:t>
      </w:r>
    </w:p>
  </w:footnote>
  <w:footnote w:id="5">
    <w:p w:rsidR="001D78C1" w:rsidRDefault="001D78C1" w:rsidP="002C650C">
      <w:pPr>
        <w:pStyle w:val="Textonotapie"/>
        <w:jc w:val="both"/>
      </w:pPr>
      <w:r>
        <w:rPr>
          <w:rStyle w:val="Refdenotaalpie"/>
        </w:rPr>
        <w:footnoteRef/>
      </w:r>
      <w:r>
        <w:t xml:space="preserve"> “</w:t>
      </w:r>
      <w:r>
        <w:rPr>
          <w:b/>
        </w:rPr>
        <w:t xml:space="preserve">ARTÍCULO 17.- </w:t>
      </w:r>
      <w:r>
        <w:t>Son elementos y requisitos de validez del acto administrativo:</w:t>
      </w:r>
    </w:p>
    <w:p w:rsidR="001D78C1" w:rsidRDefault="001D78C1" w:rsidP="002C650C">
      <w:pPr>
        <w:pStyle w:val="Textonotapie"/>
        <w:jc w:val="both"/>
      </w:pPr>
      <w:r>
        <w:t xml:space="preserve">   …</w:t>
      </w:r>
    </w:p>
    <w:p w:rsidR="001D78C1" w:rsidRDefault="001D78C1" w:rsidP="002C650C">
      <w:pPr>
        <w:pStyle w:val="Textonotapie"/>
        <w:jc w:val="both"/>
      </w:pPr>
      <w:r>
        <w:t xml:space="preserve">   V. Estar fundado y motivado;</w:t>
      </w:r>
    </w:p>
    <w:p w:rsidR="001D78C1" w:rsidRPr="002C650C" w:rsidRDefault="001D78C1"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1D78C1" w:rsidRDefault="00615795">
        <w:pPr>
          <w:pStyle w:val="Encabezado"/>
          <w:jc w:val="center"/>
        </w:pPr>
        <w:r>
          <w:fldChar w:fldCharType="begin"/>
        </w:r>
        <w:r>
          <w:instrText>PAGE   \* MERGEFORMAT</w:instrText>
        </w:r>
        <w:r>
          <w:fldChar w:fldCharType="separate"/>
        </w:r>
        <w:r w:rsidR="00460EDA" w:rsidRPr="00460EDA">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2683"/>
    <w:rsid w:val="00052DBE"/>
    <w:rsid w:val="0005750A"/>
    <w:rsid w:val="00061C4E"/>
    <w:rsid w:val="00061D21"/>
    <w:rsid w:val="00061DAD"/>
    <w:rsid w:val="00062984"/>
    <w:rsid w:val="00063092"/>
    <w:rsid w:val="00064AF0"/>
    <w:rsid w:val="00064B5D"/>
    <w:rsid w:val="00086E81"/>
    <w:rsid w:val="00087676"/>
    <w:rsid w:val="00087DDA"/>
    <w:rsid w:val="000B4BE2"/>
    <w:rsid w:val="000B682A"/>
    <w:rsid w:val="000C46FE"/>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D78C1"/>
    <w:rsid w:val="001E074A"/>
    <w:rsid w:val="001E227F"/>
    <w:rsid w:val="001E2FDD"/>
    <w:rsid w:val="001F0243"/>
    <w:rsid w:val="001F2549"/>
    <w:rsid w:val="001F280E"/>
    <w:rsid w:val="001F3732"/>
    <w:rsid w:val="00202A9B"/>
    <w:rsid w:val="00204D7B"/>
    <w:rsid w:val="00210EDA"/>
    <w:rsid w:val="00212E2A"/>
    <w:rsid w:val="002354D4"/>
    <w:rsid w:val="00237C99"/>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7B"/>
    <w:rsid w:val="002B23E9"/>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32AA6"/>
    <w:rsid w:val="0033476B"/>
    <w:rsid w:val="00337AEA"/>
    <w:rsid w:val="00340982"/>
    <w:rsid w:val="00344954"/>
    <w:rsid w:val="00346BA2"/>
    <w:rsid w:val="003522AA"/>
    <w:rsid w:val="003534BB"/>
    <w:rsid w:val="00353F9D"/>
    <w:rsid w:val="00362F0A"/>
    <w:rsid w:val="00367A2E"/>
    <w:rsid w:val="0037373C"/>
    <w:rsid w:val="00376D36"/>
    <w:rsid w:val="00376E81"/>
    <w:rsid w:val="003809FC"/>
    <w:rsid w:val="00380DC8"/>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4FBA"/>
    <w:rsid w:val="0040525B"/>
    <w:rsid w:val="0041156A"/>
    <w:rsid w:val="00411830"/>
    <w:rsid w:val="00411994"/>
    <w:rsid w:val="00417099"/>
    <w:rsid w:val="00417216"/>
    <w:rsid w:val="004225BA"/>
    <w:rsid w:val="00426A23"/>
    <w:rsid w:val="00427B3D"/>
    <w:rsid w:val="00433109"/>
    <w:rsid w:val="00433E39"/>
    <w:rsid w:val="00436355"/>
    <w:rsid w:val="0044384A"/>
    <w:rsid w:val="004535DC"/>
    <w:rsid w:val="004540FE"/>
    <w:rsid w:val="0046071F"/>
    <w:rsid w:val="00460EDA"/>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485B"/>
    <w:rsid w:val="005F58E9"/>
    <w:rsid w:val="00600C57"/>
    <w:rsid w:val="0060237A"/>
    <w:rsid w:val="00605B14"/>
    <w:rsid w:val="0061447A"/>
    <w:rsid w:val="00615795"/>
    <w:rsid w:val="00615DC1"/>
    <w:rsid w:val="00616489"/>
    <w:rsid w:val="006200EC"/>
    <w:rsid w:val="00625254"/>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3F4B"/>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68C3"/>
    <w:rsid w:val="007574B4"/>
    <w:rsid w:val="007626BF"/>
    <w:rsid w:val="00770AEC"/>
    <w:rsid w:val="00770D21"/>
    <w:rsid w:val="007715D0"/>
    <w:rsid w:val="00771917"/>
    <w:rsid w:val="00771BBC"/>
    <w:rsid w:val="0078031D"/>
    <w:rsid w:val="00781184"/>
    <w:rsid w:val="00792C2D"/>
    <w:rsid w:val="00793696"/>
    <w:rsid w:val="00794644"/>
    <w:rsid w:val="00795E64"/>
    <w:rsid w:val="007977D6"/>
    <w:rsid w:val="007A3651"/>
    <w:rsid w:val="007B1499"/>
    <w:rsid w:val="007B6801"/>
    <w:rsid w:val="007B6A86"/>
    <w:rsid w:val="007C04E5"/>
    <w:rsid w:val="007C4F0B"/>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22B6"/>
    <w:rsid w:val="00932418"/>
    <w:rsid w:val="00934BA2"/>
    <w:rsid w:val="00934E96"/>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6AD0"/>
    <w:rsid w:val="00A877C0"/>
    <w:rsid w:val="00A918A6"/>
    <w:rsid w:val="00A96688"/>
    <w:rsid w:val="00A97314"/>
    <w:rsid w:val="00AB0ECD"/>
    <w:rsid w:val="00AB35AD"/>
    <w:rsid w:val="00AB6DC5"/>
    <w:rsid w:val="00AB7AC6"/>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297"/>
    <w:rsid w:val="00BF6570"/>
    <w:rsid w:val="00C00F14"/>
    <w:rsid w:val="00C02BE4"/>
    <w:rsid w:val="00C05CC0"/>
    <w:rsid w:val="00C10CAB"/>
    <w:rsid w:val="00C13591"/>
    <w:rsid w:val="00C21723"/>
    <w:rsid w:val="00C31F56"/>
    <w:rsid w:val="00C367F8"/>
    <w:rsid w:val="00C46FBE"/>
    <w:rsid w:val="00C519C2"/>
    <w:rsid w:val="00C61217"/>
    <w:rsid w:val="00C621C5"/>
    <w:rsid w:val="00C66C4D"/>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B7BAD"/>
    <w:rsid w:val="00DC0F16"/>
    <w:rsid w:val="00DC38AD"/>
    <w:rsid w:val="00DC4842"/>
    <w:rsid w:val="00DC6895"/>
    <w:rsid w:val="00DC6BC3"/>
    <w:rsid w:val="00DD3A1E"/>
    <w:rsid w:val="00DE1BFB"/>
    <w:rsid w:val="00DE3369"/>
    <w:rsid w:val="00DE455E"/>
    <w:rsid w:val="00DE4A4C"/>
    <w:rsid w:val="00DE70D5"/>
    <w:rsid w:val="00DE7E9E"/>
    <w:rsid w:val="00DF16FD"/>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4C3B"/>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9E3"/>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DECB2-A6F2-4400-98D6-8B3F4E20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AF8DC-82DD-4AC3-A537-4675F0D75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2587</Words>
  <Characters>14231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2018-06-29T19:04:00Z</cp:lastPrinted>
  <dcterms:created xsi:type="dcterms:W3CDTF">2020-10-14T19:23:00Z</dcterms:created>
  <dcterms:modified xsi:type="dcterms:W3CDTF">2020-10-15T15:42:00Z</dcterms:modified>
</cp:coreProperties>
</file>