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D49565" w14:textId="77777777" w:rsidR="00934A25" w:rsidRDefault="00934A25" w:rsidP="00934A25">
      <w:pPr>
        <w:pStyle w:val="Encabezado"/>
        <w:tabs>
          <w:tab w:val="clear" w:pos="4419"/>
          <w:tab w:val="clear" w:pos="8838"/>
        </w:tabs>
        <w:jc w:val="both"/>
        <w:rPr>
          <w:rFonts w:ascii="Arial" w:hAnsi="Arial" w:cs="Arial"/>
          <w:b/>
          <w:sz w:val="26"/>
          <w:szCs w:val="26"/>
        </w:rPr>
      </w:pPr>
    </w:p>
    <w:p w14:paraId="5ECD6763" w14:textId="77777777"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14:paraId="090434BC" w14:textId="77777777" w:rsidR="003A0F04" w:rsidRPr="00327C48" w:rsidRDefault="003A0F04" w:rsidP="009B59DB">
      <w:pPr>
        <w:pStyle w:val="Encabezado"/>
        <w:ind w:left="4248"/>
        <w:jc w:val="both"/>
        <w:rPr>
          <w:rFonts w:ascii="Arial" w:hAnsi="Arial" w:cs="Arial"/>
          <w:b/>
          <w:sz w:val="26"/>
          <w:szCs w:val="26"/>
        </w:rPr>
      </w:pPr>
    </w:p>
    <w:p w14:paraId="0167B5C4" w14:textId="285A27A5"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1E0233" w:rsidRPr="00327C48">
        <w:rPr>
          <w:rFonts w:ascii="Arial" w:hAnsi="Arial" w:cs="Arial"/>
          <w:b/>
          <w:sz w:val="26"/>
          <w:szCs w:val="26"/>
        </w:rPr>
        <w:t>1</w:t>
      </w:r>
      <w:r w:rsidR="00315D0F">
        <w:rPr>
          <w:rFonts w:ascii="Arial" w:hAnsi="Arial" w:cs="Arial"/>
          <w:b/>
          <w:sz w:val="26"/>
          <w:szCs w:val="26"/>
        </w:rPr>
        <w:t>43</w:t>
      </w:r>
      <w:r w:rsidR="00954DAB" w:rsidRPr="00327C48">
        <w:rPr>
          <w:rFonts w:ascii="Arial" w:hAnsi="Arial" w:cs="Arial"/>
          <w:b/>
          <w:sz w:val="26"/>
          <w:szCs w:val="26"/>
        </w:rPr>
        <w:t>/20</w:t>
      </w:r>
      <w:r w:rsidR="00D0026F">
        <w:rPr>
          <w:rFonts w:ascii="Arial" w:hAnsi="Arial" w:cs="Arial"/>
          <w:b/>
          <w:sz w:val="26"/>
          <w:szCs w:val="26"/>
        </w:rPr>
        <w:t>19</w:t>
      </w:r>
    </w:p>
    <w:p w14:paraId="02B4CCCA"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6D2117C8" w14:textId="53401DC2"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 xml:space="preserve">ACTOR: </w:t>
      </w:r>
      <w:r w:rsidR="00934A25">
        <w:rPr>
          <w:rFonts w:ascii="Arial" w:hAnsi="Arial" w:cs="Arial"/>
          <w:b/>
          <w:sz w:val="26"/>
          <w:szCs w:val="26"/>
        </w:rPr>
        <w:t>**********</w:t>
      </w:r>
      <w:r w:rsidRPr="00327C48">
        <w:rPr>
          <w:rFonts w:ascii="Arial" w:hAnsi="Arial" w:cs="Arial"/>
          <w:b/>
          <w:sz w:val="26"/>
          <w:szCs w:val="26"/>
        </w:rPr>
        <w:t>.</w:t>
      </w:r>
    </w:p>
    <w:p w14:paraId="299A340D" w14:textId="77777777" w:rsidR="003A0F04" w:rsidRPr="00327C48" w:rsidRDefault="003A0F04" w:rsidP="009B59DB">
      <w:pPr>
        <w:pStyle w:val="Encabezado"/>
        <w:ind w:left="4248"/>
        <w:jc w:val="both"/>
        <w:rPr>
          <w:rFonts w:ascii="Arial" w:hAnsi="Arial" w:cs="Arial"/>
          <w:b/>
          <w:sz w:val="26"/>
          <w:szCs w:val="26"/>
        </w:rPr>
      </w:pPr>
    </w:p>
    <w:p w14:paraId="1BCBA088" w14:textId="3FA1B34F"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DEMANDADO</w:t>
      </w:r>
      <w:r w:rsidR="00935BD4">
        <w:rPr>
          <w:rFonts w:ascii="Arial" w:hAnsi="Arial" w:cs="Arial"/>
          <w:b/>
          <w:sz w:val="26"/>
          <w:szCs w:val="26"/>
        </w:rPr>
        <w:t>S</w:t>
      </w:r>
      <w:r w:rsidRPr="00327C48">
        <w:rPr>
          <w:rFonts w:ascii="Arial" w:hAnsi="Arial" w:cs="Arial"/>
          <w:b/>
          <w:sz w:val="26"/>
          <w:szCs w:val="26"/>
        </w:rPr>
        <w:t xml:space="preserve">: </w:t>
      </w:r>
      <w:r w:rsidR="00935BD4">
        <w:rPr>
          <w:rFonts w:ascii="Arial" w:hAnsi="Arial" w:cs="Arial"/>
          <w:b/>
          <w:sz w:val="26"/>
          <w:szCs w:val="26"/>
        </w:rPr>
        <w:t>SUBDIRECTOR DE TRÁNSITO Y MOVILIDAD</w:t>
      </w:r>
      <w:r w:rsidR="008F1764">
        <w:rPr>
          <w:rFonts w:ascii="Arial" w:hAnsi="Arial" w:cs="Arial"/>
          <w:b/>
          <w:sz w:val="26"/>
          <w:szCs w:val="26"/>
        </w:rPr>
        <w:t xml:space="preserve"> Y EL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CO PV-</w:t>
      </w:r>
      <w:r w:rsidR="00D0026F">
        <w:rPr>
          <w:rFonts w:ascii="Arial" w:hAnsi="Arial" w:cs="Arial"/>
          <w:b/>
          <w:sz w:val="26"/>
          <w:szCs w:val="26"/>
        </w:rPr>
        <w:t>1</w:t>
      </w:r>
      <w:r w:rsidR="00315D0F">
        <w:rPr>
          <w:rFonts w:ascii="Arial" w:hAnsi="Arial" w:cs="Arial"/>
          <w:b/>
          <w:sz w:val="26"/>
          <w:szCs w:val="26"/>
        </w:rPr>
        <w:t>7</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 xml:space="preserve">ADSCRITO A LA SUBDIRECCIÓN DE TRÁNSITO Y MOVILIDAD </w:t>
      </w:r>
      <w:r w:rsidR="008F1764">
        <w:rPr>
          <w:rFonts w:ascii="Arial" w:hAnsi="Arial" w:cs="Arial"/>
          <w:b/>
          <w:sz w:val="26"/>
          <w:szCs w:val="26"/>
        </w:rPr>
        <w:t xml:space="preserve">AMBOS </w:t>
      </w:r>
      <w:r w:rsidR="00AF12C1" w:rsidRPr="00327C48">
        <w:rPr>
          <w:rFonts w:ascii="Arial" w:hAnsi="Arial" w:cs="Arial"/>
          <w:b/>
          <w:sz w:val="26"/>
          <w:szCs w:val="26"/>
        </w:rPr>
        <w:t>DE LA DIRECCIÓN DE SEGURIDAD PÚBLICA, VIALIDAD Y PROTECCIÓN CIUDADANA DEL MUNICIPIO DE OAXACA DE JUÁREZ, OAXACA</w:t>
      </w:r>
      <w:r w:rsidR="001823EE" w:rsidRPr="00327C48">
        <w:rPr>
          <w:rFonts w:ascii="Arial" w:hAnsi="Arial" w:cs="Arial"/>
          <w:b/>
          <w:sz w:val="26"/>
          <w:szCs w:val="26"/>
        </w:rPr>
        <w:t>.</w:t>
      </w:r>
    </w:p>
    <w:p w14:paraId="6DDA31A8"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66AFF955" w14:textId="00ADFA73"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632235">
        <w:rPr>
          <w:rFonts w:ascii="Arial" w:hAnsi="Arial" w:cs="Arial"/>
          <w:b/>
          <w:sz w:val="26"/>
          <w:szCs w:val="26"/>
        </w:rPr>
        <w:t xml:space="preserve">MAESTRO </w:t>
      </w:r>
      <w:r w:rsidRPr="00327C48">
        <w:rPr>
          <w:rFonts w:ascii="Arial" w:hAnsi="Arial" w:cs="Arial"/>
          <w:b/>
          <w:sz w:val="26"/>
          <w:szCs w:val="26"/>
        </w:rPr>
        <w:t>ENRIQUE PACHECO MARTÍNEZ.</w:t>
      </w:r>
    </w:p>
    <w:p w14:paraId="07FD2319"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15383B2B" w14:textId="13312414" w:rsidR="001E0233" w:rsidRPr="00327C48" w:rsidRDefault="001E0233" w:rsidP="00315D0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315D0F">
        <w:rPr>
          <w:rFonts w:ascii="Arial" w:hAnsi="Arial" w:cs="Arial"/>
          <w:b/>
          <w:sz w:val="26"/>
          <w:szCs w:val="26"/>
        </w:rPr>
        <w:t>LICENCIADO RENATO GABRIEL I</w:t>
      </w:r>
      <w:r w:rsidR="00632235">
        <w:rPr>
          <w:rFonts w:ascii="Arial" w:hAnsi="Arial" w:cs="Arial"/>
          <w:b/>
          <w:sz w:val="26"/>
          <w:szCs w:val="26"/>
        </w:rPr>
        <w:t>BÁ</w:t>
      </w:r>
      <w:r w:rsidR="00315D0F">
        <w:rPr>
          <w:rFonts w:ascii="Arial" w:hAnsi="Arial" w:cs="Arial"/>
          <w:b/>
          <w:sz w:val="26"/>
          <w:szCs w:val="26"/>
        </w:rPr>
        <w:t>ÑEZ CASTELLANOS</w:t>
      </w:r>
      <w:r w:rsidRPr="00327C48">
        <w:rPr>
          <w:rFonts w:ascii="Arial" w:hAnsi="Arial" w:cs="Arial"/>
          <w:b/>
          <w:sz w:val="26"/>
          <w:szCs w:val="26"/>
        </w:rPr>
        <w:t>.</w:t>
      </w:r>
    </w:p>
    <w:p w14:paraId="2942A63B" w14:textId="77777777" w:rsidR="001E0233" w:rsidRDefault="001E0233" w:rsidP="001E0233">
      <w:pPr>
        <w:spacing w:after="0" w:line="360" w:lineRule="auto"/>
        <w:jc w:val="both"/>
        <w:rPr>
          <w:rFonts w:ascii="Arial" w:hAnsi="Arial" w:cs="Arial"/>
          <w:b/>
          <w:sz w:val="26"/>
          <w:szCs w:val="26"/>
        </w:rPr>
      </w:pPr>
    </w:p>
    <w:p w14:paraId="7CEFF574" w14:textId="385B8D39" w:rsidR="003A0F04" w:rsidRPr="009B59DB" w:rsidRDefault="003A0F04" w:rsidP="001E023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632235">
        <w:rPr>
          <w:rFonts w:ascii="Arial" w:hAnsi="Arial" w:cs="Arial"/>
          <w:b/>
          <w:sz w:val="26"/>
          <w:szCs w:val="26"/>
        </w:rPr>
        <w:t>SEIS</w:t>
      </w:r>
      <w:r w:rsidRPr="009B59DB">
        <w:rPr>
          <w:rFonts w:ascii="Arial" w:hAnsi="Arial" w:cs="Arial"/>
          <w:b/>
          <w:sz w:val="26"/>
          <w:szCs w:val="26"/>
        </w:rPr>
        <w:t xml:space="preserve"> DE </w:t>
      </w:r>
      <w:r w:rsidR="00315D0F">
        <w:rPr>
          <w:rFonts w:ascii="Arial" w:hAnsi="Arial" w:cs="Arial"/>
          <w:b/>
          <w:sz w:val="26"/>
          <w:szCs w:val="26"/>
        </w:rPr>
        <w:t>ABRIL</w:t>
      </w:r>
      <w:r w:rsidR="001E0233">
        <w:rPr>
          <w:rFonts w:ascii="Arial" w:hAnsi="Arial" w:cs="Arial"/>
          <w:b/>
          <w:sz w:val="26"/>
          <w:szCs w:val="26"/>
        </w:rPr>
        <w:t xml:space="preserv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w:t>
      </w:r>
      <w:r w:rsidR="00315D0F">
        <w:rPr>
          <w:rFonts w:ascii="Arial" w:hAnsi="Arial" w:cs="Arial"/>
          <w:b/>
          <w:sz w:val="26"/>
          <w:szCs w:val="26"/>
        </w:rPr>
        <w:t>IUNO</w:t>
      </w:r>
      <w:r w:rsidRPr="009B59DB">
        <w:rPr>
          <w:rFonts w:ascii="Arial" w:hAnsi="Arial" w:cs="Arial"/>
          <w:b/>
          <w:sz w:val="26"/>
          <w:szCs w:val="26"/>
        </w:rPr>
        <w:t xml:space="preserve">.- - - - - - - - - - - - - - - - - - - - - - - - - - - - - - - - - - - - - - - - - - - - </w:t>
      </w:r>
    </w:p>
    <w:p w14:paraId="1CA8630C" w14:textId="75EF7879"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1E0233">
        <w:rPr>
          <w:rFonts w:ascii="Arial" w:hAnsi="Arial" w:cs="Arial"/>
          <w:b/>
          <w:sz w:val="26"/>
          <w:szCs w:val="26"/>
        </w:rPr>
        <w:t>1</w:t>
      </w:r>
      <w:r w:rsidR="00315D0F">
        <w:rPr>
          <w:rFonts w:ascii="Arial" w:hAnsi="Arial" w:cs="Arial"/>
          <w:b/>
          <w:sz w:val="26"/>
          <w:szCs w:val="26"/>
        </w:rPr>
        <w:t>43</w:t>
      </w:r>
      <w:r w:rsidR="001823EE" w:rsidRPr="009B59DB">
        <w:rPr>
          <w:rFonts w:ascii="Arial" w:hAnsi="Arial" w:cs="Arial"/>
          <w:b/>
          <w:sz w:val="26"/>
          <w:szCs w:val="26"/>
        </w:rPr>
        <w:t>/20</w:t>
      </w:r>
      <w:r w:rsidR="00D0026F">
        <w:rPr>
          <w:rFonts w:ascii="Arial" w:hAnsi="Arial" w:cs="Arial"/>
          <w:b/>
          <w:sz w:val="26"/>
          <w:szCs w:val="26"/>
        </w:rPr>
        <w:t>19</w:t>
      </w:r>
      <w:r w:rsidRPr="009B59DB">
        <w:rPr>
          <w:rFonts w:ascii="Arial" w:hAnsi="Arial" w:cs="Arial"/>
          <w:sz w:val="26"/>
          <w:szCs w:val="26"/>
        </w:rPr>
        <w:t xml:space="preserve">, promovido por </w:t>
      </w:r>
      <w:r w:rsidR="00934A25">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00632235">
        <w:rPr>
          <w:rFonts w:ascii="Arial" w:hAnsi="Arial" w:cs="Arial"/>
          <w:sz w:val="26"/>
          <w:szCs w:val="26"/>
        </w:rPr>
        <w:t>l</w:t>
      </w:r>
      <w:r w:rsidRPr="009B59DB">
        <w:rPr>
          <w:rFonts w:ascii="Arial" w:hAnsi="Arial" w:cs="Arial"/>
          <w:b/>
          <w:sz w:val="26"/>
          <w:szCs w:val="26"/>
        </w:rPr>
        <w:t xml:space="preserve"> </w:t>
      </w:r>
      <w:r w:rsidR="008F1764">
        <w:rPr>
          <w:rFonts w:ascii="Arial" w:hAnsi="Arial" w:cs="Arial"/>
          <w:b/>
          <w:sz w:val="26"/>
          <w:szCs w:val="26"/>
        </w:rPr>
        <w:t xml:space="preserve">SUBDIRECTOR DE TRÁNSITO Y MOVILIDAD Y EL </w:t>
      </w:r>
      <w:r w:rsidR="008F1764" w:rsidRPr="00327C48">
        <w:rPr>
          <w:rFonts w:ascii="Arial" w:hAnsi="Arial" w:cs="Arial"/>
          <w:b/>
          <w:sz w:val="26"/>
          <w:szCs w:val="26"/>
        </w:rPr>
        <w:t xml:space="preserve">POLICÍA VIAL CON NÚMERO ESTADÍSTICO </w:t>
      </w:r>
      <w:r w:rsidR="00934A25">
        <w:rPr>
          <w:rFonts w:ascii="Arial" w:hAnsi="Arial" w:cs="Arial"/>
          <w:b/>
          <w:sz w:val="26"/>
          <w:szCs w:val="26"/>
        </w:rPr>
        <w:t>**********</w:t>
      </w:r>
      <w:r w:rsidR="008F1764" w:rsidRPr="00327C48">
        <w:rPr>
          <w:rFonts w:ascii="Arial" w:hAnsi="Arial" w:cs="Arial"/>
          <w:b/>
          <w:sz w:val="26"/>
          <w:szCs w:val="26"/>
        </w:rPr>
        <w:t xml:space="preserve">, ADSCRITO A LA SUBDIRECCIÓN DE TRÁNSITO Y MOVILIDAD </w:t>
      </w:r>
      <w:r w:rsidR="008F1764">
        <w:rPr>
          <w:rFonts w:ascii="Arial" w:hAnsi="Arial" w:cs="Arial"/>
          <w:b/>
          <w:sz w:val="26"/>
          <w:szCs w:val="26"/>
        </w:rPr>
        <w:t xml:space="preserve">AMBOS </w:t>
      </w:r>
      <w:r w:rsidR="008F1764" w:rsidRPr="00327C48">
        <w:rPr>
          <w:rFonts w:ascii="Arial" w:hAnsi="Arial" w:cs="Arial"/>
          <w:b/>
          <w:sz w:val="26"/>
          <w:szCs w:val="26"/>
        </w:rPr>
        <w:t>DE LA 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w:t>
      </w:r>
      <w:r w:rsidR="00934A25">
        <w:rPr>
          <w:rFonts w:ascii="Arial" w:hAnsi="Arial" w:cs="Arial"/>
          <w:b/>
          <w:sz w:val="26"/>
          <w:szCs w:val="26"/>
        </w:rPr>
        <w:t xml:space="preserve"> - - - - - - - - - - - - - - - </w:t>
      </w:r>
      <w:r w:rsidRPr="009B59DB">
        <w:rPr>
          <w:rFonts w:ascii="Arial" w:hAnsi="Arial" w:cs="Arial"/>
          <w:b/>
          <w:sz w:val="26"/>
          <w:szCs w:val="26"/>
        </w:rPr>
        <w:t xml:space="preserve"> </w:t>
      </w:r>
    </w:p>
    <w:p w14:paraId="02EC793D"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44F3BD47" w14:textId="6354EBED" w:rsidR="009B59DB" w:rsidRDefault="00B36A11"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D0026F">
        <w:rPr>
          <w:rFonts w:ascii="Arial" w:hAnsi="Arial" w:cs="Arial"/>
          <w:sz w:val="26"/>
          <w:szCs w:val="26"/>
        </w:rPr>
        <w:t>veinti</w:t>
      </w:r>
      <w:r>
        <w:rPr>
          <w:rFonts w:ascii="Arial" w:hAnsi="Arial" w:cs="Arial"/>
          <w:sz w:val="26"/>
          <w:szCs w:val="26"/>
        </w:rPr>
        <w:t xml:space="preserve">séis de noviembre de </w:t>
      </w:r>
      <w:r w:rsidR="00D0026F">
        <w:rPr>
          <w:rFonts w:ascii="Arial" w:hAnsi="Arial" w:cs="Arial"/>
          <w:sz w:val="26"/>
          <w:szCs w:val="26"/>
        </w:rPr>
        <w:t>dos mil diecinueve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934A25">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934A25">
        <w:rPr>
          <w:rFonts w:ascii="Arial" w:hAnsi="Arial" w:cs="Arial"/>
          <w:sz w:val="26"/>
          <w:szCs w:val="26"/>
        </w:rPr>
        <w:t>**********</w:t>
      </w:r>
      <w:r w:rsidR="009B59DB">
        <w:rPr>
          <w:rFonts w:ascii="Arial" w:hAnsi="Arial" w:cs="Arial"/>
          <w:sz w:val="26"/>
          <w:szCs w:val="26"/>
        </w:rPr>
        <w:t xml:space="preserve"> de </w:t>
      </w:r>
      <w:r>
        <w:rPr>
          <w:rFonts w:ascii="Arial" w:hAnsi="Arial" w:cs="Arial"/>
          <w:sz w:val="26"/>
          <w:szCs w:val="26"/>
        </w:rPr>
        <w:t xml:space="preserve">diecinueve </w:t>
      </w:r>
      <w:r w:rsidR="00FE5023">
        <w:rPr>
          <w:rFonts w:ascii="Arial" w:hAnsi="Arial" w:cs="Arial"/>
          <w:sz w:val="26"/>
          <w:szCs w:val="26"/>
        </w:rPr>
        <w:t xml:space="preserve">de noviembre de dos </w:t>
      </w:r>
      <w:r w:rsidR="001E0233">
        <w:rPr>
          <w:rFonts w:ascii="Arial" w:hAnsi="Arial" w:cs="Arial"/>
          <w:sz w:val="26"/>
          <w:szCs w:val="26"/>
        </w:rPr>
        <w:t>mil diecinueve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 xml:space="preserve">co </w:t>
      </w:r>
      <w:r w:rsidR="00934A25">
        <w:rPr>
          <w:rFonts w:ascii="Arial" w:hAnsi="Arial" w:cs="Arial"/>
          <w:sz w:val="26"/>
          <w:szCs w:val="26"/>
        </w:rPr>
        <w:t>**********</w:t>
      </w:r>
      <w:r>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w:t>
      </w:r>
      <w:r w:rsidR="00AF12C1">
        <w:rPr>
          <w:rFonts w:ascii="Arial" w:hAnsi="Arial" w:cs="Arial"/>
          <w:sz w:val="26"/>
          <w:szCs w:val="26"/>
        </w:rPr>
        <w:lastRenderedPageBreak/>
        <w:t xml:space="preserve">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xml:space="preserve">- - - - - - </w:t>
      </w:r>
      <w:r w:rsidR="00632235">
        <w:rPr>
          <w:rFonts w:ascii="Arial" w:hAnsi="Arial" w:cs="Arial"/>
          <w:sz w:val="26"/>
          <w:szCs w:val="26"/>
        </w:rPr>
        <w:t xml:space="preserve">- - - - - - - </w:t>
      </w:r>
    </w:p>
    <w:p w14:paraId="55B11566" w14:textId="586C2818" w:rsidR="00575196" w:rsidRPr="009B59DB" w:rsidRDefault="00B36A11"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FE5023">
        <w:rPr>
          <w:rFonts w:ascii="Arial" w:hAnsi="Arial" w:cs="Arial"/>
          <w:sz w:val="26"/>
          <w:szCs w:val="26"/>
        </w:rPr>
        <w:t>veinti</w:t>
      </w:r>
      <w:r>
        <w:rPr>
          <w:rFonts w:ascii="Arial" w:hAnsi="Arial" w:cs="Arial"/>
          <w:sz w:val="26"/>
          <w:szCs w:val="26"/>
        </w:rPr>
        <w:t xml:space="preserve">séis </w:t>
      </w:r>
      <w:r w:rsidR="00FE5023">
        <w:rPr>
          <w:rFonts w:ascii="Arial" w:hAnsi="Arial" w:cs="Arial"/>
          <w:sz w:val="26"/>
          <w:szCs w:val="26"/>
        </w:rPr>
        <w:t>de noviembre 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 xml:space="preserve">la demanda en contra </w:t>
      </w:r>
      <w:r>
        <w:rPr>
          <w:rFonts w:ascii="Arial" w:hAnsi="Arial" w:cs="Arial"/>
          <w:sz w:val="26"/>
          <w:szCs w:val="26"/>
        </w:rPr>
        <w:t>d</w:t>
      </w:r>
      <w:r w:rsidR="00E51F5B" w:rsidRPr="009B59DB">
        <w:rPr>
          <w:rFonts w:ascii="Arial" w:hAnsi="Arial" w:cs="Arial"/>
          <w:sz w:val="26"/>
          <w:szCs w:val="26"/>
        </w:rPr>
        <w:t>el</w:t>
      </w:r>
      <w:r w:rsidR="00171E57" w:rsidRPr="009B59DB">
        <w:rPr>
          <w:rFonts w:ascii="Arial" w:hAnsi="Arial" w:cs="Arial"/>
          <w:sz w:val="26"/>
          <w:szCs w:val="26"/>
        </w:rPr>
        <w:t xml:space="preserve"> acta de infracción folio </w:t>
      </w:r>
      <w:r w:rsidR="00934A25">
        <w:rPr>
          <w:rFonts w:ascii="Arial" w:hAnsi="Arial" w:cs="Arial"/>
          <w:sz w:val="26"/>
          <w:szCs w:val="26"/>
        </w:rPr>
        <w:t>**********</w:t>
      </w:r>
      <w:r>
        <w:rPr>
          <w:rFonts w:ascii="Arial" w:hAnsi="Arial" w:cs="Arial"/>
          <w:sz w:val="26"/>
          <w:szCs w:val="26"/>
        </w:rPr>
        <w:t>, teniéndose como autoridades demandadas a</w:t>
      </w:r>
      <w:r w:rsidRPr="009B59DB">
        <w:rPr>
          <w:rFonts w:ascii="Arial" w:hAnsi="Arial" w:cs="Arial"/>
          <w:sz w:val="26"/>
          <w:szCs w:val="26"/>
        </w:rPr>
        <w:t xml:space="preserve">l </w:t>
      </w:r>
      <w:r>
        <w:rPr>
          <w:rFonts w:ascii="Arial" w:hAnsi="Arial" w:cs="Arial"/>
          <w:sz w:val="26"/>
          <w:szCs w:val="26"/>
        </w:rPr>
        <w:t xml:space="preserve">Subdirector de Tránsito y Movilidad y al </w:t>
      </w:r>
      <w:r w:rsidRPr="00C83C06">
        <w:rPr>
          <w:rFonts w:ascii="Arial" w:hAnsi="Arial" w:cs="Arial"/>
          <w:sz w:val="26"/>
          <w:szCs w:val="26"/>
        </w:rPr>
        <w:t xml:space="preserve">Policía Vial </w:t>
      </w:r>
      <w:r>
        <w:rPr>
          <w:rFonts w:ascii="Arial" w:hAnsi="Arial" w:cs="Arial"/>
          <w:sz w:val="26"/>
          <w:szCs w:val="26"/>
        </w:rPr>
        <w:t>c</w:t>
      </w:r>
      <w:r w:rsidRPr="00C83C06">
        <w:rPr>
          <w:rFonts w:ascii="Arial" w:hAnsi="Arial" w:cs="Arial"/>
          <w:sz w:val="26"/>
          <w:szCs w:val="26"/>
        </w:rPr>
        <w:t xml:space="preserve">on </w:t>
      </w:r>
      <w:r>
        <w:rPr>
          <w:rFonts w:ascii="Arial" w:hAnsi="Arial" w:cs="Arial"/>
          <w:sz w:val="26"/>
          <w:szCs w:val="26"/>
        </w:rPr>
        <w:t>n</w:t>
      </w:r>
      <w:r w:rsidRPr="00C83C06">
        <w:rPr>
          <w:rFonts w:ascii="Arial" w:hAnsi="Arial" w:cs="Arial"/>
          <w:sz w:val="26"/>
          <w:szCs w:val="26"/>
        </w:rPr>
        <w:t xml:space="preserve">úmero </w:t>
      </w:r>
      <w:r>
        <w:rPr>
          <w:rFonts w:ascii="Arial" w:hAnsi="Arial" w:cs="Arial"/>
          <w:sz w:val="26"/>
          <w:szCs w:val="26"/>
        </w:rPr>
        <w:t>e</w:t>
      </w:r>
      <w:r w:rsidRPr="00C83C06">
        <w:rPr>
          <w:rFonts w:ascii="Arial" w:hAnsi="Arial" w:cs="Arial"/>
          <w:sz w:val="26"/>
          <w:szCs w:val="26"/>
        </w:rPr>
        <w:t xml:space="preserve">stadístico </w:t>
      </w:r>
      <w:r w:rsidR="00934A25">
        <w:rPr>
          <w:rFonts w:ascii="Arial" w:hAnsi="Arial" w:cs="Arial"/>
          <w:sz w:val="26"/>
          <w:szCs w:val="26"/>
        </w:rPr>
        <w:t>**********</w:t>
      </w:r>
      <w:r w:rsidRPr="00C83C06">
        <w:rPr>
          <w:rFonts w:ascii="Arial" w:hAnsi="Arial" w:cs="Arial"/>
          <w:sz w:val="26"/>
          <w:szCs w:val="26"/>
        </w:rPr>
        <w:t xml:space="preserve"> </w:t>
      </w:r>
      <w:r>
        <w:rPr>
          <w:rFonts w:ascii="Arial" w:hAnsi="Arial" w:cs="Arial"/>
          <w:sz w:val="26"/>
          <w:szCs w:val="26"/>
        </w:rPr>
        <w:t>a</w:t>
      </w:r>
      <w:r w:rsidRPr="00C83C06">
        <w:rPr>
          <w:rFonts w:ascii="Arial" w:hAnsi="Arial" w:cs="Arial"/>
          <w:sz w:val="26"/>
          <w:szCs w:val="26"/>
        </w:rPr>
        <w:t xml:space="preserve">dscrito </w:t>
      </w:r>
      <w:r>
        <w:rPr>
          <w:rFonts w:ascii="Arial" w:hAnsi="Arial" w:cs="Arial"/>
          <w:sz w:val="26"/>
          <w:szCs w:val="26"/>
        </w:rPr>
        <w:t>a 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ambos 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 xml:space="preserve">e Oaxaca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se </w:t>
      </w:r>
      <w:r w:rsidR="003A0F04" w:rsidRPr="009B59DB">
        <w:rPr>
          <w:rFonts w:ascii="Arial" w:hAnsi="Arial" w:cs="Arial"/>
          <w:sz w:val="26"/>
          <w:szCs w:val="26"/>
        </w:rPr>
        <w:t>orden</w:t>
      </w:r>
      <w:r>
        <w:rPr>
          <w:rFonts w:ascii="Arial" w:hAnsi="Arial" w:cs="Arial"/>
          <w:sz w:val="26"/>
          <w:szCs w:val="26"/>
        </w:rPr>
        <w:t>ó</w:t>
      </w:r>
      <w:r w:rsidR="003A0F04" w:rsidRPr="009B59DB">
        <w:rPr>
          <w:rFonts w:ascii="Arial" w:hAnsi="Arial" w:cs="Arial"/>
          <w:sz w:val="26"/>
          <w:szCs w:val="26"/>
        </w:rPr>
        <w:t xml:space="preserve"> notificar, emplazar y correr traslado a </w:t>
      </w:r>
      <w:r w:rsidR="009B59DB">
        <w:rPr>
          <w:rFonts w:ascii="Arial" w:hAnsi="Arial" w:cs="Arial"/>
          <w:sz w:val="26"/>
          <w:szCs w:val="26"/>
        </w:rPr>
        <w:t>dicha</w:t>
      </w:r>
      <w:r>
        <w:rPr>
          <w:rFonts w:ascii="Arial" w:hAnsi="Arial" w:cs="Arial"/>
          <w:sz w:val="26"/>
          <w:szCs w:val="26"/>
        </w:rPr>
        <w:t>s</w:t>
      </w:r>
      <w:r w:rsidR="009B59DB">
        <w:rPr>
          <w:rFonts w:ascii="Arial" w:hAnsi="Arial" w:cs="Arial"/>
          <w:sz w:val="26"/>
          <w:szCs w:val="26"/>
        </w:rPr>
        <w:t xml:space="preserve"> autoridad</w:t>
      </w:r>
      <w:r>
        <w:rPr>
          <w:rFonts w:ascii="Arial" w:hAnsi="Arial" w:cs="Arial"/>
          <w:sz w:val="26"/>
          <w:szCs w:val="26"/>
        </w:rPr>
        <w:t>es</w:t>
      </w:r>
      <w:r w:rsidR="009B59DB">
        <w:rPr>
          <w:rFonts w:ascii="Arial" w:hAnsi="Arial" w:cs="Arial"/>
          <w:sz w:val="26"/>
          <w:szCs w:val="26"/>
        </w:rPr>
        <w:t xml:space="preserve">,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el actor</w:t>
      </w:r>
      <w:r>
        <w:rPr>
          <w:rFonts w:ascii="Arial" w:hAnsi="Arial" w:cs="Arial"/>
          <w:sz w:val="26"/>
          <w:szCs w:val="26"/>
        </w:rPr>
        <w:t>; se ordenó tramitar por cuerda separa el cuaderno de suspensión</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w:t>
      </w:r>
      <w:r>
        <w:rPr>
          <w:rFonts w:ascii="Arial" w:hAnsi="Arial" w:cs="Arial"/>
          <w:sz w:val="26"/>
          <w:szCs w:val="26"/>
        </w:rPr>
        <w:t xml:space="preserve">- - - - - </w:t>
      </w:r>
      <w:r w:rsidR="00F7286A">
        <w:rPr>
          <w:rFonts w:ascii="Arial" w:hAnsi="Arial" w:cs="Arial"/>
          <w:sz w:val="26"/>
          <w:szCs w:val="26"/>
        </w:rPr>
        <w:t>- - - - - - - - - - - - - - - - - - -</w:t>
      </w:r>
      <w:r w:rsidR="00934A25">
        <w:rPr>
          <w:rFonts w:ascii="Arial" w:hAnsi="Arial" w:cs="Arial"/>
          <w:sz w:val="26"/>
          <w:szCs w:val="26"/>
        </w:rPr>
        <w:t xml:space="preserve"> </w:t>
      </w:r>
      <w:r w:rsidR="00F7286A">
        <w:rPr>
          <w:rFonts w:ascii="Arial" w:hAnsi="Arial" w:cs="Arial"/>
          <w:sz w:val="26"/>
          <w:szCs w:val="26"/>
        </w:rPr>
        <w:t xml:space="preserve"> </w:t>
      </w:r>
    </w:p>
    <w:p w14:paraId="058EDB46" w14:textId="50D20D77" w:rsidR="001D30E0" w:rsidRDefault="00B36A11"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Pr>
          <w:rFonts w:ascii="Arial" w:hAnsi="Arial" w:cs="Arial"/>
          <w:sz w:val="26"/>
          <w:szCs w:val="26"/>
        </w:rPr>
        <w:t xml:space="preserve">trece de enero </w:t>
      </w:r>
      <w:r w:rsidR="001D30E0">
        <w:rPr>
          <w:rFonts w:ascii="Arial" w:hAnsi="Arial" w:cs="Arial"/>
          <w:sz w:val="26"/>
          <w:szCs w:val="26"/>
        </w:rPr>
        <w:t>de dos mil veinte</w:t>
      </w:r>
      <w:r w:rsidR="001642BC">
        <w:rPr>
          <w:rFonts w:ascii="Arial" w:hAnsi="Arial" w:cs="Arial"/>
          <w:sz w:val="26"/>
          <w:szCs w:val="26"/>
        </w:rPr>
        <w:t xml:space="preserve">, </w:t>
      </w:r>
      <w:r w:rsidR="001D30E0">
        <w:rPr>
          <w:rFonts w:ascii="Arial" w:hAnsi="Arial" w:cs="Arial"/>
          <w:sz w:val="26"/>
          <w:szCs w:val="26"/>
        </w:rPr>
        <w:t>se tuvo a la</w:t>
      </w:r>
      <w:r>
        <w:rPr>
          <w:rFonts w:ascii="Arial" w:hAnsi="Arial" w:cs="Arial"/>
          <w:sz w:val="26"/>
          <w:szCs w:val="26"/>
        </w:rPr>
        <w:t>s</w:t>
      </w:r>
      <w:r w:rsidR="001D30E0">
        <w:rPr>
          <w:rFonts w:ascii="Arial" w:hAnsi="Arial" w:cs="Arial"/>
          <w:sz w:val="26"/>
          <w:szCs w:val="26"/>
        </w:rPr>
        <w:t xml:space="preserve"> autoridad</w:t>
      </w:r>
      <w:r>
        <w:rPr>
          <w:rFonts w:ascii="Arial" w:hAnsi="Arial" w:cs="Arial"/>
          <w:sz w:val="26"/>
          <w:szCs w:val="26"/>
        </w:rPr>
        <w:t>es</w:t>
      </w:r>
      <w:r w:rsidR="001D30E0">
        <w:rPr>
          <w:rFonts w:ascii="Arial" w:hAnsi="Arial" w:cs="Arial"/>
          <w:sz w:val="26"/>
          <w:szCs w:val="26"/>
        </w:rPr>
        <w:t xml:space="preserve"> demandada</w:t>
      </w:r>
      <w:r>
        <w:rPr>
          <w:rFonts w:ascii="Arial" w:hAnsi="Arial" w:cs="Arial"/>
          <w:sz w:val="26"/>
          <w:szCs w:val="26"/>
        </w:rPr>
        <w:t>s</w:t>
      </w:r>
      <w:r w:rsidR="001D30E0">
        <w:rPr>
          <w:rFonts w:ascii="Arial" w:hAnsi="Arial" w:cs="Arial"/>
          <w:sz w:val="26"/>
          <w:szCs w:val="26"/>
        </w:rPr>
        <w:t xml:space="preserve"> contestando la demanda entablada en su contra; por ofrecidas y admitidas sus pruebas; se ordenó notificar y correr traslado a la parte actora con las copias de la demanda y anexos, para los efectos legales a que hubiera lugar; se señaló fecha y hora para la celebración de la audiencia final.- - - - - - - - - - - - - - - - - - - - - - - - - - - - </w:t>
      </w:r>
    </w:p>
    <w:p w14:paraId="547ED183" w14:textId="62606841" w:rsidR="001D30E0" w:rsidRDefault="00B36A11" w:rsidP="001D30E0">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F7286A">
        <w:rPr>
          <w:rFonts w:ascii="Arial" w:hAnsi="Arial" w:cs="Arial"/>
          <w:sz w:val="26"/>
          <w:szCs w:val="26"/>
        </w:rPr>
        <w:t>2</w:t>
      </w:r>
      <w:r w:rsidR="001D30E0">
        <w:rPr>
          <w:rFonts w:ascii="Arial" w:hAnsi="Arial" w:cs="Arial"/>
          <w:sz w:val="26"/>
          <w:szCs w:val="26"/>
        </w:rPr>
        <w:t xml:space="preserve"> (COVI</w:t>
      </w:r>
      <w:r w:rsidR="00F7286A">
        <w:rPr>
          <w:rFonts w:ascii="Arial" w:hAnsi="Arial" w:cs="Arial"/>
          <w:sz w:val="26"/>
          <w:szCs w:val="26"/>
        </w:rPr>
        <w:t>D-</w:t>
      </w:r>
      <w:r w:rsidR="001D30E0">
        <w:rPr>
          <w:rFonts w:ascii="Arial" w:hAnsi="Arial" w:cs="Arial"/>
          <w:sz w:val="26"/>
          <w:szCs w:val="26"/>
        </w:rPr>
        <w:t xml:space="preserve">19).- - - - - - </w:t>
      </w:r>
    </w:p>
    <w:p w14:paraId="20387A90" w14:textId="50904777" w:rsidR="00353252" w:rsidRDefault="00B36A11" w:rsidP="001D30E0">
      <w:pPr>
        <w:spacing w:before="240" w:after="0" w:line="360" w:lineRule="auto"/>
        <w:ind w:firstLine="567"/>
        <w:jc w:val="both"/>
        <w:rPr>
          <w:rFonts w:ascii="Arial" w:hAnsi="Arial" w:cs="Arial"/>
          <w:sz w:val="26"/>
          <w:szCs w:val="26"/>
        </w:rPr>
      </w:pPr>
      <w:r>
        <w:rPr>
          <w:rFonts w:ascii="Arial" w:hAnsi="Arial" w:cs="Arial"/>
          <w:b/>
          <w:sz w:val="26"/>
          <w:szCs w:val="26"/>
        </w:rPr>
        <w:t>QUINTO</w:t>
      </w:r>
      <w:r w:rsidR="001D30E0">
        <w:rPr>
          <w:rFonts w:ascii="Arial" w:hAnsi="Arial" w:cs="Arial"/>
          <w:b/>
          <w:sz w:val="26"/>
          <w:szCs w:val="26"/>
        </w:rPr>
        <w:t xml:space="preserve">. </w:t>
      </w:r>
      <w:r w:rsidR="001D30E0">
        <w:rPr>
          <w:rFonts w:ascii="Arial" w:hAnsi="Arial" w:cs="Arial"/>
          <w:sz w:val="26"/>
          <w:szCs w:val="26"/>
        </w:rPr>
        <w:t>Mediante auto de veintiuno de agosto de dos mil veinte; se hizo del conocimiento de las partes del cambio del titular de la Sala, requiriéndoseles para que dentro del plazo de tres días, manifestaran</w:t>
      </w:r>
      <w:r w:rsidR="00353252">
        <w:rPr>
          <w:rFonts w:ascii="Arial" w:hAnsi="Arial" w:cs="Arial"/>
          <w:sz w:val="26"/>
          <w:szCs w:val="26"/>
        </w:rPr>
        <w:t xml:space="preserve"> algún impedimento para que</w:t>
      </w:r>
      <w:r w:rsidR="001D30E0">
        <w:rPr>
          <w:rFonts w:ascii="Arial" w:hAnsi="Arial" w:cs="Arial"/>
          <w:sz w:val="26"/>
          <w:szCs w:val="26"/>
        </w:rPr>
        <w:t xml:space="preserve"> el nuevo titular resuelva </w:t>
      </w:r>
      <w:r w:rsidR="00353252">
        <w:rPr>
          <w:rFonts w:ascii="Arial" w:hAnsi="Arial" w:cs="Arial"/>
          <w:sz w:val="26"/>
          <w:szCs w:val="26"/>
        </w:rPr>
        <w:t xml:space="preserve">sobre el fondo del </w:t>
      </w:r>
      <w:r w:rsidR="001D30E0">
        <w:rPr>
          <w:rFonts w:ascii="Arial" w:hAnsi="Arial" w:cs="Arial"/>
          <w:sz w:val="26"/>
          <w:szCs w:val="26"/>
        </w:rPr>
        <w:t>asunt</w:t>
      </w:r>
      <w:r w:rsidR="00353252">
        <w:rPr>
          <w:rFonts w:ascii="Arial" w:hAnsi="Arial" w:cs="Arial"/>
          <w:sz w:val="26"/>
          <w:szCs w:val="26"/>
        </w:rPr>
        <w:t>o, con el apercibimiento que en caso de incumplir, se continuaría con los trámites del juicio; dejando sin efecto el señalamiento de la audiencia de ley.- - - - - - - - -</w:t>
      </w:r>
      <w:r>
        <w:rPr>
          <w:rFonts w:ascii="Arial" w:hAnsi="Arial" w:cs="Arial"/>
          <w:sz w:val="26"/>
          <w:szCs w:val="26"/>
        </w:rPr>
        <w:t xml:space="preserve"> - - - - - - - - - - - - - - - - - - - - - - - - - - - - </w:t>
      </w:r>
      <w:r w:rsidR="00F7286A">
        <w:rPr>
          <w:rFonts w:ascii="Arial" w:hAnsi="Arial" w:cs="Arial"/>
          <w:sz w:val="26"/>
          <w:szCs w:val="26"/>
        </w:rPr>
        <w:t xml:space="preserve">- - - - </w:t>
      </w:r>
    </w:p>
    <w:p w14:paraId="31C2B656" w14:textId="4A127AF8" w:rsidR="00353252" w:rsidRDefault="00B36A11" w:rsidP="00353252">
      <w:pPr>
        <w:spacing w:before="240" w:after="0" w:line="360" w:lineRule="auto"/>
        <w:ind w:firstLine="567"/>
        <w:jc w:val="both"/>
        <w:rPr>
          <w:rFonts w:ascii="Arial" w:hAnsi="Arial" w:cs="Arial"/>
          <w:sz w:val="26"/>
          <w:szCs w:val="26"/>
        </w:rPr>
      </w:pPr>
      <w:r>
        <w:rPr>
          <w:rFonts w:ascii="Arial" w:hAnsi="Arial" w:cs="Arial"/>
          <w:b/>
          <w:sz w:val="26"/>
          <w:szCs w:val="26"/>
        </w:rPr>
        <w:t>SEXTO</w:t>
      </w:r>
      <w:r w:rsidR="00353252">
        <w:rPr>
          <w:rFonts w:ascii="Arial" w:hAnsi="Arial" w:cs="Arial"/>
          <w:b/>
          <w:sz w:val="26"/>
          <w:szCs w:val="26"/>
        </w:rPr>
        <w:t xml:space="preserve">. </w:t>
      </w:r>
      <w:r w:rsidR="00353252">
        <w:rPr>
          <w:rFonts w:ascii="Arial" w:hAnsi="Arial" w:cs="Arial"/>
          <w:sz w:val="26"/>
          <w:szCs w:val="26"/>
        </w:rPr>
        <w:t xml:space="preserve">Por auto de </w:t>
      </w:r>
      <w:r>
        <w:rPr>
          <w:rFonts w:ascii="Arial" w:hAnsi="Arial" w:cs="Arial"/>
          <w:sz w:val="26"/>
          <w:szCs w:val="26"/>
        </w:rPr>
        <w:t xml:space="preserve">quince de diciembre </w:t>
      </w:r>
      <w:r w:rsidR="00353252">
        <w:rPr>
          <w:rFonts w:ascii="Arial" w:hAnsi="Arial" w:cs="Arial"/>
          <w:sz w:val="26"/>
          <w:szCs w:val="26"/>
        </w:rPr>
        <w:t xml:space="preserve">de dos mil veinte, se señaló fecha para la celebración de la audiencia final.- - - - - - - - - - - - - - - </w:t>
      </w:r>
    </w:p>
    <w:p w14:paraId="61AB06D1" w14:textId="32C1C603" w:rsidR="001D30E0" w:rsidRPr="009B59DB" w:rsidRDefault="00B36A11" w:rsidP="001D30E0">
      <w:pPr>
        <w:spacing w:before="240" w:after="0" w:line="360" w:lineRule="auto"/>
        <w:ind w:firstLine="567"/>
        <w:jc w:val="both"/>
        <w:rPr>
          <w:rFonts w:ascii="Arial" w:hAnsi="Arial" w:cs="Arial"/>
          <w:sz w:val="26"/>
          <w:szCs w:val="26"/>
        </w:rPr>
      </w:pPr>
      <w:r>
        <w:rPr>
          <w:rFonts w:ascii="Arial" w:hAnsi="Arial" w:cs="Arial"/>
          <w:b/>
          <w:sz w:val="26"/>
          <w:szCs w:val="26"/>
        </w:rPr>
        <w:lastRenderedPageBreak/>
        <w:t>SÉPTIMO</w:t>
      </w:r>
      <w:r w:rsidR="00870FCC">
        <w:rPr>
          <w:rFonts w:ascii="Arial" w:hAnsi="Arial" w:cs="Arial"/>
          <w:b/>
          <w:sz w:val="26"/>
          <w:szCs w:val="26"/>
        </w:rPr>
        <w:t xml:space="preserve">. </w:t>
      </w:r>
      <w:r w:rsidR="001D30E0" w:rsidRPr="009B59DB">
        <w:rPr>
          <w:rFonts w:ascii="Arial" w:hAnsi="Arial" w:cs="Arial"/>
          <w:sz w:val="26"/>
          <w:szCs w:val="26"/>
        </w:rPr>
        <w:t xml:space="preserve">Finalmente, el </w:t>
      </w:r>
      <w:r>
        <w:rPr>
          <w:rFonts w:ascii="Arial" w:hAnsi="Arial" w:cs="Arial"/>
          <w:sz w:val="26"/>
          <w:szCs w:val="26"/>
        </w:rPr>
        <w:t xml:space="preserve">veintitrés de marzo de </w:t>
      </w:r>
      <w:r w:rsidR="001D30E0">
        <w:rPr>
          <w:rFonts w:ascii="Arial" w:hAnsi="Arial" w:cs="Arial"/>
          <w:sz w:val="26"/>
          <w:szCs w:val="26"/>
        </w:rPr>
        <w:t>dos mil veint</w:t>
      </w:r>
      <w:r>
        <w:rPr>
          <w:rFonts w:ascii="Arial" w:hAnsi="Arial" w:cs="Arial"/>
          <w:sz w:val="26"/>
          <w:szCs w:val="26"/>
        </w:rPr>
        <w:t>iuno</w:t>
      </w:r>
      <w:r w:rsidR="001D30E0">
        <w:rPr>
          <w:rFonts w:ascii="Arial" w:hAnsi="Arial" w:cs="Arial"/>
          <w:sz w:val="26"/>
          <w:szCs w:val="26"/>
        </w:rPr>
        <w:t xml:space="preserv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con el escrito de alegatos de la </w:t>
      </w:r>
      <w:r>
        <w:rPr>
          <w:rFonts w:ascii="Arial" w:hAnsi="Arial" w:cs="Arial"/>
          <w:sz w:val="26"/>
          <w:szCs w:val="26"/>
        </w:rPr>
        <w:t>parte actora</w:t>
      </w:r>
      <w:r w:rsidR="00870FCC">
        <w:rPr>
          <w:rFonts w:ascii="Arial" w:hAnsi="Arial" w:cs="Arial"/>
          <w:sz w:val="26"/>
          <w:szCs w:val="26"/>
        </w:rPr>
        <w:t>; se</w:t>
      </w:r>
      <w:r w:rsidR="00353252">
        <w:rPr>
          <w:rFonts w:ascii="Arial" w:hAnsi="Arial" w:cs="Arial"/>
          <w:sz w:val="26"/>
          <w:szCs w:val="26"/>
        </w:rPr>
        <w:t xml:space="preserve"> hizo constar que la parte</w:t>
      </w:r>
      <w:r w:rsidR="00870FCC">
        <w:rPr>
          <w:rFonts w:ascii="Arial" w:hAnsi="Arial" w:cs="Arial"/>
          <w:sz w:val="26"/>
          <w:szCs w:val="26"/>
        </w:rPr>
        <w:t xml:space="preserve"> demandada</w:t>
      </w:r>
      <w:r w:rsidR="00353252">
        <w:rPr>
          <w:rFonts w:ascii="Arial" w:hAnsi="Arial" w:cs="Arial"/>
          <w:sz w:val="26"/>
          <w:szCs w:val="26"/>
        </w:rPr>
        <w:t xml:space="preserve"> no present</w:t>
      </w:r>
      <w:r w:rsidR="00870FCC">
        <w:rPr>
          <w:rFonts w:ascii="Arial" w:hAnsi="Arial" w:cs="Arial"/>
          <w:sz w:val="26"/>
          <w:szCs w:val="26"/>
        </w:rPr>
        <w:t>ó</w:t>
      </w:r>
      <w:r w:rsidR="00353252">
        <w:rPr>
          <w:rFonts w:ascii="Arial" w:hAnsi="Arial" w:cs="Arial"/>
          <w:sz w:val="26"/>
          <w:szCs w:val="26"/>
        </w:rPr>
        <w:t xml:space="preserve"> alegatos</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353252">
        <w:rPr>
          <w:rFonts w:ascii="Arial" w:hAnsi="Arial" w:cs="Arial"/>
          <w:sz w:val="26"/>
          <w:szCs w:val="26"/>
        </w:rPr>
        <w:t xml:space="preserve">- - - - </w:t>
      </w:r>
      <w:r w:rsidR="00870FCC">
        <w:rPr>
          <w:rFonts w:ascii="Arial" w:hAnsi="Arial" w:cs="Arial"/>
          <w:sz w:val="26"/>
          <w:szCs w:val="26"/>
        </w:rPr>
        <w:t xml:space="preserve">- - - - - - - - - - - - - - - - - - - - - - - - - - - </w:t>
      </w:r>
    </w:p>
    <w:p w14:paraId="793169CC"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7B4AA32" w14:textId="169FB7BC" w:rsidR="001D30E0" w:rsidRPr="004B23F2" w:rsidRDefault="00880670" w:rsidP="001D30E0">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1D30E0" w:rsidRPr="004B23F2">
        <w:rPr>
          <w:rFonts w:ascii="Arial" w:hAnsi="Arial" w:cs="Arial"/>
          <w:b/>
          <w:sz w:val="26"/>
          <w:szCs w:val="26"/>
        </w:rPr>
        <w:t xml:space="preserve"> </w:t>
      </w:r>
      <w:r w:rsidR="001D30E0" w:rsidRPr="004B23F2">
        <w:rPr>
          <w:rFonts w:ascii="Arial" w:hAnsi="Arial" w:cs="Arial"/>
          <w:sz w:val="26"/>
          <w:szCs w:val="26"/>
        </w:rPr>
        <w:t xml:space="preserve">Esta </w:t>
      </w:r>
      <w:r w:rsidR="001A1B85">
        <w:rPr>
          <w:rFonts w:ascii="Arial" w:hAnsi="Arial" w:cs="Arial"/>
          <w:sz w:val="26"/>
          <w:szCs w:val="26"/>
        </w:rPr>
        <w:t xml:space="preserve">Primera </w:t>
      </w:r>
      <w:r w:rsidR="001D30E0" w:rsidRPr="004B23F2">
        <w:rPr>
          <w:rFonts w:ascii="Arial" w:hAnsi="Arial" w:cs="Arial"/>
          <w:sz w:val="26"/>
          <w:szCs w:val="26"/>
        </w:rPr>
        <w:t xml:space="preserve">Sala Unitaria </w:t>
      </w:r>
      <w:r w:rsidR="00935BD4">
        <w:rPr>
          <w:rFonts w:ascii="Arial" w:hAnsi="Arial" w:cs="Arial"/>
          <w:sz w:val="26"/>
          <w:szCs w:val="26"/>
        </w:rPr>
        <w:t xml:space="preserve">de Primera Instancia </w:t>
      </w:r>
      <w:r w:rsidR="001D30E0" w:rsidRPr="004B23F2">
        <w:rPr>
          <w:rFonts w:ascii="Arial" w:hAnsi="Arial" w:cs="Arial"/>
          <w:sz w:val="26"/>
          <w:szCs w:val="26"/>
        </w:rPr>
        <w:t xml:space="preserve">del Tribunal de Justicia Administrativa del Estado de Oaxaca, es competente para conocer del presente asunto en términos de lo dispuesto por </w:t>
      </w:r>
      <w:r w:rsidR="001D30E0"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001D30E0" w:rsidRPr="004B23F2">
        <w:rPr>
          <w:rFonts w:ascii="Arial" w:hAnsi="Arial" w:cs="Arial"/>
          <w:sz w:val="26"/>
          <w:szCs w:val="26"/>
        </w:rPr>
        <w:t xml:space="preserve">, por tratarse de un juicio de nulidad promovido en contra de una autoridad administrativa de carácter </w:t>
      </w:r>
      <w:r w:rsidR="001D30E0">
        <w:rPr>
          <w:rFonts w:ascii="Arial" w:hAnsi="Arial" w:cs="Arial"/>
          <w:sz w:val="26"/>
          <w:szCs w:val="26"/>
        </w:rPr>
        <w:t>municipal.</w:t>
      </w:r>
      <w:r w:rsidR="001D30E0" w:rsidRPr="004B23F2">
        <w:rPr>
          <w:rFonts w:ascii="Arial" w:hAnsi="Arial" w:cs="Arial"/>
          <w:sz w:val="26"/>
          <w:szCs w:val="26"/>
        </w:rPr>
        <w:t xml:space="preserve">- </w:t>
      </w:r>
      <w:r w:rsidR="00935BD4">
        <w:rPr>
          <w:rFonts w:ascii="Arial" w:hAnsi="Arial" w:cs="Arial"/>
          <w:sz w:val="26"/>
          <w:szCs w:val="26"/>
        </w:rPr>
        <w:t xml:space="preserve">- - - - - - - - - - - - - - - - - - - </w:t>
      </w:r>
    </w:p>
    <w:p w14:paraId="68F2405D" w14:textId="4411A7E6" w:rsidR="001D30E0" w:rsidRPr="009B59DB" w:rsidRDefault="00880670" w:rsidP="001D30E0">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SEGUNDO.</w:t>
      </w:r>
      <w:r w:rsidR="001D30E0" w:rsidRPr="009B59DB">
        <w:rPr>
          <w:rFonts w:ascii="Arial" w:hAnsi="Arial" w:cs="Arial"/>
          <w:b/>
          <w:sz w:val="26"/>
          <w:szCs w:val="26"/>
        </w:rPr>
        <w:t xml:space="preserve"> </w:t>
      </w:r>
      <w:r w:rsidR="001D30E0">
        <w:rPr>
          <w:rFonts w:ascii="Arial" w:hAnsi="Arial" w:cs="Arial"/>
          <w:sz w:val="26"/>
          <w:szCs w:val="26"/>
        </w:rPr>
        <w:t xml:space="preserve">La </w:t>
      </w:r>
      <w:r w:rsidR="001D30E0" w:rsidRPr="00411830">
        <w:rPr>
          <w:rFonts w:ascii="Arial" w:hAnsi="Arial" w:cs="Arial"/>
          <w:b/>
          <w:sz w:val="26"/>
          <w:szCs w:val="26"/>
        </w:rPr>
        <w:t>p</w:t>
      </w:r>
      <w:r w:rsidR="001D30E0" w:rsidRPr="009B59DB">
        <w:rPr>
          <w:rFonts w:ascii="Arial" w:hAnsi="Arial" w:cs="Arial"/>
          <w:b/>
          <w:sz w:val="26"/>
          <w:szCs w:val="26"/>
        </w:rPr>
        <w:t xml:space="preserve">ersonalidad </w:t>
      </w:r>
      <w:r w:rsidR="001D30E0">
        <w:rPr>
          <w:rFonts w:ascii="Arial" w:hAnsi="Arial" w:cs="Arial"/>
          <w:sz w:val="26"/>
          <w:szCs w:val="26"/>
        </w:rPr>
        <w:t>de las partes q</w:t>
      </w:r>
      <w:r w:rsidR="001D30E0" w:rsidRPr="009B59DB">
        <w:rPr>
          <w:rFonts w:ascii="Arial" w:hAnsi="Arial" w:cs="Arial"/>
          <w:sz w:val="26"/>
          <w:szCs w:val="26"/>
        </w:rPr>
        <w:t>uedó acreditada</w:t>
      </w:r>
      <w:r w:rsidR="001D30E0">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001D30E0" w:rsidRPr="009B59DB">
        <w:rPr>
          <w:rFonts w:ascii="Arial" w:hAnsi="Arial" w:cs="Arial"/>
          <w:sz w:val="26"/>
          <w:szCs w:val="26"/>
        </w:rPr>
        <w:t xml:space="preserve">la </w:t>
      </w:r>
      <w:r w:rsidR="001D30E0">
        <w:rPr>
          <w:rFonts w:ascii="Arial" w:hAnsi="Arial" w:cs="Arial"/>
          <w:sz w:val="26"/>
          <w:szCs w:val="26"/>
        </w:rPr>
        <w:t>de la</w:t>
      </w:r>
      <w:r w:rsidR="008F1764">
        <w:rPr>
          <w:rFonts w:ascii="Arial" w:hAnsi="Arial" w:cs="Arial"/>
          <w:sz w:val="26"/>
          <w:szCs w:val="26"/>
        </w:rPr>
        <w:t>s</w:t>
      </w:r>
      <w:r w:rsidR="001D30E0">
        <w:rPr>
          <w:rFonts w:ascii="Arial" w:hAnsi="Arial" w:cs="Arial"/>
          <w:sz w:val="26"/>
          <w:szCs w:val="26"/>
        </w:rPr>
        <w:t xml:space="preserve"> </w:t>
      </w:r>
      <w:r w:rsidR="001D30E0" w:rsidRPr="009B59DB">
        <w:rPr>
          <w:rFonts w:ascii="Arial" w:hAnsi="Arial" w:cs="Arial"/>
          <w:sz w:val="26"/>
          <w:szCs w:val="26"/>
        </w:rPr>
        <w:t>autoridad</w:t>
      </w:r>
      <w:r w:rsidR="008F1764">
        <w:rPr>
          <w:rFonts w:ascii="Arial" w:hAnsi="Arial" w:cs="Arial"/>
          <w:sz w:val="26"/>
          <w:szCs w:val="26"/>
        </w:rPr>
        <w:t>es</w:t>
      </w:r>
      <w:r w:rsidR="001D30E0" w:rsidRPr="009B59DB">
        <w:rPr>
          <w:rFonts w:ascii="Arial" w:hAnsi="Arial" w:cs="Arial"/>
          <w:sz w:val="26"/>
          <w:szCs w:val="26"/>
        </w:rPr>
        <w:t xml:space="preserve"> demandada</w:t>
      </w:r>
      <w:r w:rsidR="008F1764">
        <w:rPr>
          <w:rFonts w:ascii="Arial" w:hAnsi="Arial" w:cs="Arial"/>
          <w:sz w:val="26"/>
          <w:szCs w:val="26"/>
        </w:rPr>
        <w:t>s</w:t>
      </w:r>
      <w:r w:rsidR="001D30E0" w:rsidRPr="009B59DB">
        <w:rPr>
          <w:rFonts w:ascii="Arial" w:hAnsi="Arial" w:cs="Arial"/>
          <w:sz w:val="26"/>
          <w:szCs w:val="26"/>
        </w:rPr>
        <w:t xml:space="preserve"> </w:t>
      </w:r>
      <w:r w:rsidR="001D30E0">
        <w:rPr>
          <w:rFonts w:ascii="Arial" w:hAnsi="Arial" w:cs="Arial"/>
          <w:sz w:val="26"/>
          <w:szCs w:val="26"/>
        </w:rPr>
        <w:t xml:space="preserve">no fue impugnada, acreditándose así </w:t>
      </w:r>
      <w:r w:rsidR="001D30E0" w:rsidRPr="009B59DB">
        <w:rPr>
          <w:rFonts w:ascii="Arial" w:hAnsi="Arial" w:cs="Arial"/>
          <w:sz w:val="26"/>
          <w:szCs w:val="26"/>
        </w:rPr>
        <w:t>en términos del artículo 1</w:t>
      </w:r>
      <w:r w:rsidR="001D30E0">
        <w:rPr>
          <w:rFonts w:ascii="Arial" w:hAnsi="Arial" w:cs="Arial"/>
          <w:sz w:val="26"/>
          <w:szCs w:val="26"/>
        </w:rPr>
        <w:t>51</w:t>
      </w:r>
      <w:r w:rsidR="001D30E0">
        <w:rPr>
          <w:rStyle w:val="Refdenotaalpie"/>
          <w:rFonts w:ascii="Arial" w:hAnsi="Arial" w:cs="Arial"/>
          <w:sz w:val="26"/>
          <w:szCs w:val="26"/>
        </w:rPr>
        <w:footnoteReference w:id="1"/>
      </w:r>
      <w:r w:rsidR="001D30E0" w:rsidRPr="009B59DB">
        <w:rPr>
          <w:rFonts w:ascii="Arial" w:hAnsi="Arial" w:cs="Arial"/>
          <w:sz w:val="26"/>
          <w:szCs w:val="26"/>
        </w:rPr>
        <w:t xml:space="preserve"> de</w:t>
      </w:r>
      <w:r w:rsidR="001D30E0">
        <w:rPr>
          <w:rFonts w:ascii="Arial" w:hAnsi="Arial" w:cs="Arial"/>
          <w:sz w:val="26"/>
          <w:szCs w:val="26"/>
        </w:rPr>
        <w:t xml:space="preserve"> </w:t>
      </w:r>
      <w:r w:rsidR="001D30E0" w:rsidRPr="009B59DB">
        <w:rPr>
          <w:rFonts w:ascii="Arial" w:hAnsi="Arial" w:cs="Arial"/>
          <w:sz w:val="26"/>
          <w:szCs w:val="26"/>
        </w:rPr>
        <w:t>l</w:t>
      </w:r>
      <w:r w:rsidR="001D30E0">
        <w:rPr>
          <w:rFonts w:ascii="Arial" w:hAnsi="Arial" w:cs="Arial"/>
          <w:sz w:val="26"/>
          <w:szCs w:val="26"/>
        </w:rPr>
        <w:t>a</w:t>
      </w:r>
      <w:r w:rsidR="001D30E0" w:rsidRPr="009B59DB">
        <w:rPr>
          <w:rFonts w:ascii="Arial" w:hAnsi="Arial" w:cs="Arial"/>
          <w:sz w:val="26"/>
          <w:szCs w:val="26"/>
        </w:rPr>
        <w:t xml:space="preserve"> </w:t>
      </w:r>
      <w:r w:rsidR="001D30E0">
        <w:rPr>
          <w:rFonts w:ascii="Arial" w:hAnsi="Arial" w:cs="Arial"/>
          <w:sz w:val="26"/>
          <w:szCs w:val="26"/>
        </w:rPr>
        <w:t>Ley en cita</w:t>
      </w:r>
      <w:r w:rsidR="001D30E0" w:rsidRPr="009B59DB">
        <w:rPr>
          <w:rFonts w:ascii="Arial" w:hAnsi="Arial" w:cs="Arial"/>
          <w:sz w:val="26"/>
          <w:szCs w:val="26"/>
        </w:rPr>
        <w:t xml:space="preserve">.- - - </w:t>
      </w:r>
      <w:r w:rsidR="001D30E0">
        <w:rPr>
          <w:rFonts w:ascii="Arial" w:hAnsi="Arial" w:cs="Arial"/>
          <w:sz w:val="26"/>
          <w:szCs w:val="26"/>
        </w:rPr>
        <w:t xml:space="preserve">- - - - - - - - - - - - - - - - - - - - - - - - - - - - - </w:t>
      </w:r>
    </w:p>
    <w:p w14:paraId="309C27E5" w14:textId="52A761D8"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Considerando que son de orden público y de estudio preferente a cualquier otra cuestión y derivado del imperioso estudio oficioso que </w:t>
      </w:r>
      <w:r w:rsidRPr="009B59DB">
        <w:rPr>
          <w:rFonts w:ascii="Arial" w:hAnsi="Arial" w:cs="Arial"/>
          <w:sz w:val="26"/>
          <w:szCs w:val="26"/>
        </w:rPr>
        <w:lastRenderedPageBreak/>
        <w:t>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565953" w:rsidRPr="00411830">
        <w:rPr>
          <w:rFonts w:ascii="Arial" w:hAnsi="Arial" w:cs="Arial"/>
          <w:b/>
          <w:sz w:val="26"/>
          <w:szCs w:val="26"/>
        </w:rPr>
        <w:t>NO SE SOBRESEE</w:t>
      </w:r>
      <w:r w:rsidR="00565953" w:rsidRPr="009B59DB">
        <w:rPr>
          <w:rFonts w:ascii="Arial" w:hAnsi="Arial" w:cs="Arial"/>
          <w:sz w:val="26"/>
          <w:szCs w:val="26"/>
        </w:rPr>
        <w:t xml:space="preserve"> </w:t>
      </w:r>
      <w:r w:rsidRPr="009B59DB">
        <w:rPr>
          <w:rFonts w:ascii="Arial" w:hAnsi="Arial" w:cs="Arial"/>
          <w:sz w:val="26"/>
          <w:szCs w:val="26"/>
        </w:rPr>
        <w:t xml:space="preserve">el juicio. - - - - - - - - - - - - - - - - - </w:t>
      </w:r>
    </w:p>
    <w:p w14:paraId="7F561F26" w14:textId="7F2F5BCC" w:rsidR="000059B7" w:rsidRDefault="008F1764" w:rsidP="00353252">
      <w:pPr>
        <w:spacing w:before="240" w:after="0" w:line="360" w:lineRule="auto"/>
        <w:ind w:firstLine="567"/>
        <w:jc w:val="both"/>
        <w:rPr>
          <w:rFonts w:ascii="Arial" w:hAnsi="Arial" w:cs="Arial"/>
          <w:sz w:val="26"/>
          <w:szCs w:val="26"/>
        </w:rPr>
      </w:pPr>
      <w:r>
        <w:rPr>
          <w:rFonts w:ascii="Arial" w:hAnsi="Arial" w:cs="Arial"/>
          <w:sz w:val="26"/>
          <w:szCs w:val="26"/>
        </w:rPr>
        <w:t xml:space="preserve">Cabe precisar, que </w:t>
      </w:r>
      <w:r w:rsidR="000059B7">
        <w:rPr>
          <w:rFonts w:ascii="Arial" w:hAnsi="Arial" w:cs="Arial"/>
          <w:sz w:val="26"/>
          <w:szCs w:val="26"/>
        </w:rPr>
        <w:t xml:space="preserve">el actor señaló como autoridades demandadas al </w:t>
      </w:r>
      <w:r w:rsidR="000059B7" w:rsidRPr="000059B7">
        <w:rPr>
          <w:rFonts w:ascii="Arial" w:hAnsi="Arial" w:cs="Arial"/>
          <w:bCs/>
          <w:sz w:val="26"/>
          <w:szCs w:val="26"/>
        </w:rPr>
        <w:t xml:space="preserve">Subdirector </w:t>
      </w:r>
      <w:r w:rsidR="000059B7">
        <w:rPr>
          <w:rFonts w:ascii="Arial" w:hAnsi="Arial" w:cs="Arial"/>
          <w:bCs/>
          <w:sz w:val="26"/>
          <w:szCs w:val="26"/>
        </w:rPr>
        <w:t>d</w:t>
      </w:r>
      <w:r w:rsidR="000059B7" w:rsidRPr="000059B7">
        <w:rPr>
          <w:rFonts w:ascii="Arial" w:hAnsi="Arial" w:cs="Arial"/>
          <w:bCs/>
          <w:sz w:val="26"/>
          <w:szCs w:val="26"/>
        </w:rPr>
        <w:t xml:space="preserve">e Tránsito </w:t>
      </w:r>
      <w:r w:rsidR="000059B7">
        <w:rPr>
          <w:rFonts w:ascii="Arial" w:hAnsi="Arial" w:cs="Arial"/>
          <w:bCs/>
          <w:sz w:val="26"/>
          <w:szCs w:val="26"/>
        </w:rPr>
        <w:t>y</w:t>
      </w:r>
      <w:r w:rsidR="000059B7" w:rsidRPr="000059B7">
        <w:rPr>
          <w:rFonts w:ascii="Arial" w:hAnsi="Arial" w:cs="Arial"/>
          <w:bCs/>
          <w:sz w:val="26"/>
          <w:szCs w:val="26"/>
        </w:rPr>
        <w:t xml:space="preserve"> Movilidad </w:t>
      </w:r>
      <w:r w:rsidR="000059B7">
        <w:rPr>
          <w:rFonts w:ascii="Arial" w:hAnsi="Arial" w:cs="Arial"/>
          <w:bCs/>
          <w:sz w:val="26"/>
          <w:szCs w:val="26"/>
        </w:rPr>
        <w:t>y al</w:t>
      </w:r>
      <w:r w:rsidR="000059B7" w:rsidRPr="000059B7">
        <w:rPr>
          <w:rFonts w:ascii="Arial" w:hAnsi="Arial" w:cs="Arial"/>
          <w:bCs/>
          <w:sz w:val="26"/>
          <w:szCs w:val="26"/>
        </w:rPr>
        <w:t xml:space="preserve"> Policía Vial </w:t>
      </w:r>
      <w:r w:rsidR="000059B7">
        <w:rPr>
          <w:rFonts w:ascii="Arial" w:hAnsi="Arial" w:cs="Arial"/>
          <w:bCs/>
          <w:sz w:val="26"/>
          <w:szCs w:val="26"/>
        </w:rPr>
        <w:t>c</w:t>
      </w:r>
      <w:r w:rsidR="000059B7" w:rsidRPr="000059B7">
        <w:rPr>
          <w:rFonts w:ascii="Arial" w:hAnsi="Arial" w:cs="Arial"/>
          <w:bCs/>
          <w:sz w:val="26"/>
          <w:szCs w:val="26"/>
        </w:rPr>
        <w:t xml:space="preserve">on </w:t>
      </w:r>
      <w:r w:rsidR="000059B7">
        <w:rPr>
          <w:rFonts w:ascii="Arial" w:hAnsi="Arial" w:cs="Arial"/>
          <w:bCs/>
          <w:sz w:val="26"/>
          <w:szCs w:val="26"/>
        </w:rPr>
        <w:t>n</w:t>
      </w:r>
      <w:r w:rsidR="000059B7" w:rsidRPr="000059B7">
        <w:rPr>
          <w:rFonts w:ascii="Arial" w:hAnsi="Arial" w:cs="Arial"/>
          <w:bCs/>
          <w:sz w:val="26"/>
          <w:szCs w:val="26"/>
        </w:rPr>
        <w:t xml:space="preserve">úmero </w:t>
      </w:r>
      <w:r w:rsidR="000059B7">
        <w:rPr>
          <w:rFonts w:ascii="Arial" w:hAnsi="Arial" w:cs="Arial"/>
          <w:bCs/>
          <w:sz w:val="26"/>
          <w:szCs w:val="26"/>
        </w:rPr>
        <w:t>e</w:t>
      </w:r>
      <w:r w:rsidR="000059B7" w:rsidRPr="000059B7">
        <w:rPr>
          <w:rFonts w:ascii="Arial" w:hAnsi="Arial" w:cs="Arial"/>
          <w:bCs/>
          <w:sz w:val="26"/>
          <w:szCs w:val="26"/>
        </w:rPr>
        <w:t xml:space="preserve">stadístico </w:t>
      </w:r>
      <w:r w:rsidR="00934A25">
        <w:rPr>
          <w:rFonts w:ascii="Arial" w:hAnsi="Arial" w:cs="Arial"/>
          <w:bCs/>
          <w:sz w:val="26"/>
          <w:szCs w:val="26"/>
        </w:rPr>
        <w:t>**********</w:t>
      </w:r>
      <w:r w:rsidR="000059B7" w:rsidRPr="000059B7">
        <w:rPr>
          <w:rFonts w:ascii="Arial" w:hAnsi="Arial" w:cs="Arial"/>
          <w:bCs/>
          <w:sz w:val="26"/>
          <w:szCs w:val="26"/>
        </w:rPr>
        <w:t xml:space="preserve">, </w:t>
      </w:r>
      <w:r w:rsidR="000059B7">
        <w:rPr>
          <w:rFonts w:ascii="Arial" w:hAnsi="Arial" w:cs="Arial"/>
          <w:bCs/>
          <w:sz w:val="26"/>
          <w:szCs w:val="26"/>
        </w:rPr>
        <w:t>a</w:t>
      </w:r>
      <w:r w:rsidR="000059B7" w:rsidRPr="000059B7">
        <w:rPr>
          <w:rFonts w:ascii="Arial" w:hAnsi="Arial" w:cs="Arial"/>
          <w:bCs/>
          <w:sz w:val="26"/>
          <w:szCs w:val="26"/>
        </w:rPr>
        <w:t xml:space="preserve">dscrito </w:t>
      </w:r>
      <w:r w:rsidR="000059B7">
        <w:rPr>
          <w:rFonts w:ascii="Arial" w:hAnsi="Arial" w:cs="Arial"/>
          <w:bCs/>
          <w:sz w:val="26"/>
          <w:szCs w:val="26"/>
        </w:rPr>
        <w:t>a</w:t>
      </w:r>
      <w:r w:rsidR="000059B7" w:rsidRPr="000059B7">
        <w:rPr>
          <w:rFonts w:ascii="Arial" w:hAnsi="Arial" w:cs="Arial"/>
          <w:bCs/>
          <w:sz w:val="26"/>
          <w:szCs w:val="26"/>
        </w:rPr>
        <w:t xml:space="preserve"> </w:t>
      </w:r>
      <w:r w:rsidR="000059B7">
        <w:rPr>
          <w:rFonts w:ascii="Arial" w:hAnsi="Arial" w:cs="Arial"/>
          <w:bCs/>
          <w:sz w:val="26"/>
          <w:szCs w:val="26"/>
        </w:rPr>
        <w:t>l</w:t>
      </w:r>
      <w:r w:rsidR="000059B7" w:rsidRPr="000059B7">
        <w:rPr>
          <w:rFonts w:ascii="Arial" w:hAnsi="Arial" w:cs="Arial"/>
          <w:bCs/>
          <w:sz w:val="26"/>
          <w:szCs w:val="26"/>
        </w:rPr>
        <w:t xml:space="preserve">a Subdirección </w:t>
      </w:r>
      <w:r w:rsidR="000059B7">
        <w:rPr>
          <w:rFonts w:ascii="Arial" w:hAnsi="Arial" w:cs="Arial"/>
          <w:bCs/>
          <w:sz w:val="26"/>
          <w:szCs w:val="26"/>
        </w:rPr>
        <w:t>d</w:t>
      </w:r>
      <w:r w:rsidR="000059B7" w:rsidRPr="000059B7">
        <w:rPr>
          <w:rFonts w:ascii="Arial" w:hAnsi="Arial" w:cs="Arial"/>
          <w:bCs/>
          <w:sz w:val="26"/>
          <w:szCs w:val="26"/>
        </w:rPr>
        <w:t xml:space="preserve">e Tránsito </w:t>
      </w:r>
      <w:r w:rsidR="000059B7">
        <w:rPr>
          <w:rFonts w:ascii="Arial" w:hAnsi="Arial" w:cs="Arial"/>
          <w:bCs/>
          <w:sz w:val="26"/>
          <w:szCs w:val="26"/>
        </w:rPr>
        <w:t>y</w:t>
      </w:r>
      <w:r w:rsidR="000059B7" w:rsidRPr="000059B7">
        <w:rPr>
          <w:rFonts w:ascii="Arial" w:hAnsi="Arial" w:cs="Arial"/>
          <w:bCs/>
          <w:sz w:val="26"/>
          <w:szCs w:val="26"/>
        </w:rPr>
        <w:t xml:space="preserve"> Movilidad </w:t>
      </w:r>
      <w:r w:rsidR="000059B7">
        <w:rPr>
          <w:rFonts w:ascii="Arial" w:hAnsi="Arial" w:cs="Arial"/>
          <w:bCs/>
          <w:sz w:val="26"/>
          <w:szCs w:val="26"/>
        </w:rPr>
        <w:t>a</w:t>
      </w:r>
      <w:r w:rsidR="000059B7" w:rsidRPr="000059B7">
        <w:rPr>
          <w:rFonts w:ascii="Arial" w:hAnsi="Arial" w:cs="Arial"/>
          <w:bCs/>
          <w:sz w:val="26"/>
          <w:szCs w:val="26"/>
        </w:rPr>
        <w:t xml:space="preserve">mbos </w:t>
      </w:r>
      <w:r w:rsidR="000059B7">
        <w:rPr>
          <w:rFonts w:ascii="Arial" w:hAnsi="Arial" w:cs="Arial"/>
          <w:bCs/>
          <w:sz w:val="26"/>
          <w:szCs w:val="26"/>
        </w:rPr>
        <w:t>d</w:t>
      </w:r>
      <w:r w:rsidR="000059B7" w:rsidRPr="000059B7">
        <w:rPr>
          <w:rFonts w:ascii="Arial" w:hAnsi="Arial" w:cs="Arial"/>
          <w:bCs/>
          <w:sz w:val="26"/>
          <w:szCs w:val="26"/>
        </w:rPr>
        <w:t xml:space="preserve">e </w:t>
      </w:r>
      <w:r w:rsidR="000059B7">
        <w:rPr>
          <w:rFonts w:ascii="Arial" w:hAnsi="Arial" w:cs="Arial"/>
          <w:bCs/>
          <w:sz w:val="26"/>
          <w:szCs w:val="26"/>
        </w:rPr>
        <w:t>l</w:t>
      </w:r>
      <w:r w:rsidR="000059B7" w:rsidRPr="000059B7">
        <w:rPr>
          <w:rFonts w:ascii="Arial" w:hAnsi="Arial" w:cs="Arial"/>
          <w:bCs/>
          <w:sz w:val="26"/>
          <w:szCs w:val="26"/>
        </w:rPr>
        <w:t xml:space="preserve">a Dirección </w:t>
      </w:r>
      <w:r w:rsidR="000059B7">
        <w:rPr>
          <w:rFonts w:ascii="Arial" w:hAnsi="Arial" w:cs="Arial"/>
          <w:bCs/>
          <w:sz w:val="26"/>
          <w:szCs w:val="26"/>
        </w:rPr>
        <w:t>d</w:t>
      </w:r>
      <w:r w:rsidR="000059B7" w:rsidRPr="000059B7">
        <w:rPr>
          <w:rFonts w:ascii="Arial" w:hAnsi="Arial" w:cs="Arial"/>
          <w:bCs/>
          <w:sz w:val="26"/>
          <w:szCs w:val="26"/>
        </w:rPr>
        <w:t xml:space="preserve">e Seguridad Pública, Vialidad </w:t>
      </w:r>
      <w:r w:rsidR="000059B7">
        <w:rPr>
          <w:rFonts w:ascii="Arial" w:hAnsi="Arial" w:cs="Arial"/>
          <w:bCs/>
          <w:sz w:val="26"/>
          <w:szCs w:val="26"/>
        </w:rPr>
        <w:t>y</w:t>
      </w:r>
      <w:r w:rsidR="000059B7" w:rsidRPr="000059B7">
        <w:rPr>
          <w:rFonts w:ascii="Arial" w:hAnsi="Arial" w:cs="Arial"/>
          <w:bCs/>
          <w:sz w:val="26"/>
          <w:szCs w:val="26"/>
        </w:rPr>
        <w:t xml:space="preserve"> Protección Ciudadana </w:t>
      </w:r>
      <w:r w:rsidR="000059B7">
        <w:rPr>
          <w:rFonts w:ascii="Arial" w:hAnsi="Arial" w:cs="Arial"/>
          <w:bCs/>
          <w:sz w:val="26"/>
          <w:szCs w:val="26"/>
        </w:rPr>
        <w:t>d</w:t>
      </w:r>
      <w:r w:rsidR="000059B7" w:rsidRPr="000059B7">
        <w:rPr>
          <w:rFonts w:ascii="Arial" w:hAnsi="Arial" w:cs="Arial"/>
          <w:bCs/>
          <w:sz w:val="26"/>
          <w:szCs w:val="26"/>
        </w:rPr>
        <w:t xml:space="preserve">el Municipio </w:t>
      </w:r>
      <w:r w:rsidR="000059B7">
        <w:rPr>
          <w:rFonts w:ascii="Arial" w:hAnsi="Arial" w:cs="Arial"/>
          <w:bCs/>
          <w:sz w:val="26"/>
          <w:szCs w:val="26"/>
        </w:rPr>
        <w:t>d</w:t>
      </w:r>
      <w:r w:rsidR="000059B7" w:rsidRPr="000059B7">
        <w:rPr>
          <w:rFonts w:ascii="Arial" w:hAnsi="Arial" w:cs="Arial"/>
          <w:bCs/>
          <w:sz w:val="26"/>
          <w:szCs w:val="26"/>
        </w:rPr>
        <w:t xml:space="preserve">e Oaxaca </w:t>
      </w:r>
      <w:r w:rsidR="000059B7">
        <w:rPr>
          <w:rFonts w:ascii="Arial" w:hAnsi="Arial" w:cs="Arial"/>
          <w:bCs/>
          <w:sz w:val="26"/>
          <w:szCs w:val="26"/>
        </w:rPr>
        <w:t>d</w:t>
      </w:r>
      <w:r w:rsidR="000059B7" w:rsidRPr="000059B7">
        <w:rPr>
          <w:rFonts w:ascii="Arial" w:hAnsi="Arial" w:cs="Arial"/>
          <w:bCs/>
          <w:sz w:val="26"/>
          <w:szCs w:val="26"/>
        </w:rPr>
        <w:t xml:space="preserve"> Juárez, Oaxaca</w:t>
      </w:r>
      <w:r w:rsidR="000059B7">
        <w:rPr>
          <w:rFonts w:ascii="Arial" w:hAnsi="Arial" w:cs="Arial"/>
          <w:bCs/>
          <w:sz w:val="26"/>
          <w:szCs w:val="26"/>
        </w:rPr>
        <w:t>; y si bien d</w:t>
      </w:r>
      <w:r>
        <w:rPr>
          <w:rFonts w:ascii="Arial" w:hAnsi="Arial" w:cs="Arial"/>
          <w:sz w:val="26"/>
          <w:szCs w:val="26"/>
        </w:rPr>
        <w:t xml:space="preserve">el acta de infracción folio </w:t>
      </w:r>
      <w:r w:rsidR="00934A25">
        <w:rPr>
          <w:rFonts w:ascii="Arial" w:hAnsi="Arial" w:cs="Arial"/>
          <w:sz w:val="26"/>
          <w:szCs w:val="26"/>
        </w:rPr>
        <w:t>**********</w:t>
      </w:r>
      <w:r>
        <w:rPr>
          <w:rFonts w:ascii="Arial" w:hAnsi="Arial" w:cs="Arial"/>
          <w:sz w:val="26"/>
          <w:szCs w:val="26"/>
        </w:rPr>
        <w:t xml:space="preserve"> de veintinueve de noviembre de dos mil diecinueve, se advierte asentado como emisor del acto únicamente al Policía Vial </w:t>
      </w:r>
      <w:r w:rsidR="00934A25">
        <w:rPr>
          <w:rFonts w:ascii="Arial" w:hAnsi="Arial" w:cs="Arial"/>
          <w:sz w:val="26"/>
          <w:szCs w:val="26"/>
        </w:rPr>
        <w:t>**********</w:t>
      </w:r>
      <w:r>
        <w:rPr>
          <w:rFonts w:ascii="Arial" w:hAnsi="Arial" w:cs="Arial"/>
          <w:sz w:val="26"/>
          <w:szCs w:val="26"/>
        </w:rPr>
        <w:t xml:space="preserve">; </w:t>
      </w:r>
      <w:r w:rsidR="000059B7">
        <w:rPr>
          <w:rFonts w:ascii="Arial" w:hAnsi="Arial" w:cs="Arial"/>
          <w:sz w:val="26"/>
          <w:szCs w:val="26"/>
        </w:rPr>
        <w:t xml:space="preserve">sin embargo, </w:t>
      </w:r>
      <w:r>
        <w:rPr>
          <w:rFonts w:ascii="Arial" w:hAnsi="Arial" w:cs="Arial"/>
          <w:sz w:val="26"/>
          <w:szCs w:val="26"/>
        </w:rPr>
        <w:t>al dar contestación a la demandada</w:t>
      </w:r>
      <w:r w:rsidR="000059B7">
        <w:rPr>
          <w:rFonts w:ascii="Arial" w:hAnsi="Arial" w:cs="Arial"/>
          <w:sz w:val="26"/>
          <w:szCs w:val="26"/>
        </w:rPr>
        <w:t xml:space="preserve"> ambas autoridades</w:t>
      </w:r>
      <w:r>
        <w:rPr>
          <w:rFonts w:ascii="Arial" w:hAnsi="Arial" w:cs="Arial"/>
          <w:sz w:val="26"/>
          <w:szCs w:val="26"/>
        </w:rPr>
        <w:t xml:space="preserve">, </w:t>
      </w:r>
      <w:r w:rsidR="000059B7">
        <w:rPr>
          <w:rFonts w:ascii="Arial" w:hAnsi="Arial" w:cs="Arial"/>
          <w:sz w:val="26"/>
          <w:szCs w:val="26"/>
        </w:rPr>
        <w:t>(</w:t>
      </w:r>
      <w:r>
        <w:rPr>
          <w:rFonts w:ascii="Arial" w:hAnsi="Arial" w:cs="Arial"/>
          <w:sz w:val="26"/>
          <w:szCs w:val="26"/>
        </w:rPr>
        <w:t xml:space="preserve">Subdirector de Tránsito y Movilidad </w:t>
      </w:r>
      <w:r w:rsidR="000059B7">
        <w:rPr>
          <w:rFonts w:ascii="Arial" w:hAnsi="Arial" w:cs="Arial"/>
          <w:sz w:val="26"/>
          <w:szCs w:val="26"/>
        </w:rPr>
        <w:t xml:space="preserve">y el </w:t>
      </w:r>
      <w:r>
        <w:rPr>
          <w:rFonts w:ascii="Arial" w:hAnsi="Arial" w:cs="Arial"/>
          <w:sz w:val="26"/>
          <w:szCs w:val="26"/>
        </w:rPr>
        <w:t>Policía Vial</w:t>
      </w:r>
      <w:r w:rsidR="000059B7">
        <w:rPr>
          <w:rFonts w:ascii="Arial" w:hAnsi="Arial" w:cs="Arial"/>
          <w:sz w:val="26"/>
          <w:szCs w:val="26"/>
        </w:rPr>
        <w:t>)</w:t>
      </w:r>
      <w:r>
        <w:rPr>
          <w:rFonts w:ascii="Arial" w:hAnsi="Arial" w:cs="Arial"/>
          <w:sz w:val="26"/>
          <w:szCs w:val="26"/>
        </w:rPr>
        <w:t>, expresaron haber emitido el acta de infracción</w:t>
      </w:r>
      <w:r w:rsidR="000059B7">
        <w:rPr>
          <w:rFonts w:ascii="Arial" w:hAnsi="Arial" w:cs="Arial"/>
          <w:sz w:val="26"/>
          <w:szCs w:val="26"/>
        </w:rPr>
        <w:t xml:space="preserve">, </w:t>
      </w:r>
      <w:r>
        <w:rPr>
          <w:rFonts w:ascii="Arial" w:hAnsi="Arial" w:cs="Arial"/>
          <w:sz w:val="26"/>
          <w:szCs w:val="26"/>
        </w:rPr>
        <w:t xml:space="preserve">cuando señalaron que al encontrarse realizando un recorrido de vigilancia, se percataron del hecho de tránsito y que conforme a sus facultades le indicaron al infractor que había cometido una falta, por lo que procedieron a elaborar el acta de infracción; por lo que ante tales manifestaciones, </w:t>
      </w:r>
      <w:r w:rsidR="000059B7">
        <w:rPr>
          <w:rFonts w:ascii="Arial" w:hAnsi="Arial" w:cs="Arial"/>
          <w:sz w:val="26"/>
          <w:szCs w:val="26"/>
        </w:rPr>
        <w:t xml:space="preserve">es que </w:t>
      </w:r>
      <w:r>
        <w:rPr>
          <w:rFonts w:ascii="Arial" w:hAnsi="Arial" w:cs="Arial"/>
          <w:sz w:val="26"/>
          <w:szCs w:val="26"/>
        </w:rPr>
        <w:t xml:space="preserve">se tiene a </w:t>
      </w:r>
      <w:r w:rsidR="000059B7">
        <w:rPr>
          <w:rFonts w:ascii="Arial" w:hAnsi="Arial" w:cs="Arial"/>
          <w:sz w:val="26"/>
          <w:szCs w:val="26"/>
        </w:rPr>
        <w:t xml:space="preserve">las dos autoridades señaladas como demandadas </w:t>
      </w:r>
      <w:r>
        <w:rPr>
          <w:rFonts w:ascii="Arial" w:hAnsi="Arial" w:cs="Arial"/>
          <w:sz w:val="26"/>
          <w:szCs w:val="26"/>
        </w:rPr>
        <w:t>como emisoras del acto</w:t>
      </w:r>
      <w:r w:rsidR="000059B7">
        <w:rPr>
          <w:rFonts w:ascii="Arial" w:hAnsi="Arial" w:cs="Arial"/>
          <w:sz w:val="26"/>
          <w:szCs w:val="26"/>
        </w:rPr>
        <w:t xml:space="preserve">, </w:t>
      </w:r>
      <w:r w:rsidR="000059B7" w:rsidRPr="000059B7">
        <w:rPr>
          <w:rFonts w:ascii="Arial" w:hAnsi="Arial" w:cs="Arial"/>
          <w:b/>
          <w:bCs/>
          <w:sz w:val="26"/>
          <w:szCs w:val="26"/>
        </w:rPr>
        <w:t>sin que proceda sobreseerse</w:t>
      </w:r>
      <w:r w:rsidR="000059B7">
        <w:rPr>
          <w:rFonts w:ascii="Arial" w:hAnsi="Arial" w:cs="Arial"/>
          <w:sz w:val="26"/>
          <w:szCs w:val="26"/>
        </w:rPr>
        <w:t xml:space="preserve"> el juicio respecto al </w:t>
      </w:r>
      <w:r w:rsidR="000059B7" w:rsidRPr="000059B7">
        <w:rPr>
          <w:rFonts w:ascii="Arial" w:hAnsi="Arial" w:cs="Arial"/>
          <w:bCs/>
          <w:sz w:val="26"/>
          <w:szCs w:val="26"/>
        </w:rPr>
        <w:t xml:space="preserve">Subdirector </w:t>
      </w:r>
      <w:r w:rsidR="000059B7">
        <w:rPr>
          <w:rFonts w:ascii="Arial" w:hAnsi="Arial" w:cs="Arial"/>
          <w:bCs/>
          <w:sz w:val="26"/>
          <w:szCs w:val="26"/>
        </w:rPr>
        <w:t>d</w:t>
      </w:r>
      <w:r w:rsidR="000059B7" w:rsidRPr="000059B7">
        <w:rPr>
          <w:rFonts w:ascii="Arial" w:hAnsi="Arial" w:cs="Arial"/>
          <w:bCs/>
          <w:sz w:val="26"/>
          <w:szCs w:val="26"/>
        </w:rPr>
        <w:t xml:space="preserve">e Tránsito </w:t>
      </w:r>
      <w:r w:rsidR="000059B7">
        <w:rPr>
          <w:rFonts w:ascii="Arial" w:hAnsi="Arial" w:cs="Arial"/>
          <w:bCs/>
          <w:sz w:val="26"/>
          <w:szCs w:val="26"/>
        </w:rPr>
        <w:t>y</w:t>
      </w:r>
      <w:r w:rsidR="000059B7" w:rsidRPr="000059B7">
        <w:rPr>
          <w:rFonts w:ascii="Arial" w:hAnsi="Arial" w:cs="Arial"/>
          <w:bCs/>
          <w:sz w:val="26"/>
          <w:szCs w:val="26"/>
        </w:rPr>
        <w:t xml:space="preserve"> Movilidad </w:t>
      </w:r>
      <w:r w:rsidR="000059B7">
        <w:rPr>
          <w:rFonts w:ascii="Arial" w:hAnsi="Arial" w:cs="Arial"/>
          <w:bCs/>
          <w:sz w:val="26"/>
          <w:szCs w:val="26"/>
        </w:rPr>
        <w:t>d</w:t>
      </w:r>
      <w:r w:rsidR="000059B7" w:rsidRPr="000059B7">
        <w:rPr>
          <w:rFonts w:ascii="Arial" w:hAnsi="Arial" w:cs="Arial"/>
          <w:bCs/>
          <w:sz w:val="26"/>
          <w:szCs w:val="26"/>
        </w:rPr>
        <w:t xml:space="preserve">e </w:t>
      </w:r>
      <w:r w:rsidR="000059B7">
        <w:rPr>
          <w:rFonts w:ascii="Arial" w:hAnsi="Arial" w:cs="Arial"/>
          <w:bCs/>
          <w:sz w:val="26"/>
          <w:szCs w:val="26"/>
        </w:rPr>
        <w:t>l</w:t>
      </w:r>
      <w:r w:rsidR="000059B7" w:rsidRPr="000059B7">
        <w:rPr>
          <w:rFonts w:ascii="Arial" w:hAnsi="Arial" w:cs="Arial"/>
          <w:bCs/>
          <w:sz w:val="26"/>
          <w:szCs w:val="26"/>
        </w:rPr>
        <w:t xml:space="preserve">a Dirección </w:t>
      </w:r>
      <w:r w:rsidR="000059B7">
        <w:rPr>
          <w:rFonts w:ascii="Arial" w:hAnsi="Arial" w:cs="Arial"/>
          <w:bCs/>
          <w:sz w:val="26"/>
          <w:szCs w:val="26"/>
        </w:rPr>
        <w:t>d</w:t>
      </w:r>
      <w:r w:rsidR="000059B7" w:rsidRPr="000059B7">
        <w:rPr>
          <w:rFonts w:ascii="Arial" w:hAnsi="Arial" w:cs="Arial"/>
          <w:bCs/>
          <w:sz w:val="26"/>
          <w:szCs w:val="26"/>
        </w:rPr>
        <w:t xml:space="preserve">e Seguridad Pública, Vialidad </w:t>
      </w:r>
      <w:r w:rsidR="000059B7">
        <w:rPr>
          <w:rFonts w:ascii="Arial" w:hAnsi="Arial" w:cs="Arial"/>
          <w:bCs/>
          <w:sz w:val="26"/>
          <w:szCs w:val="26"/>
        </w:rPr>
        <w:t>y</w:t>
      </w:r>
      <w:r w:rsidR="000059B7" w:rsidRPr="000059B7">
        <w:rPr>
          <w:rFonts w:ascii="Arial" w:hAnsi="Arial" w:cs="Arial"/>
          <w:bCs/>
          <w:sz w:val="26"/>
          <w:szCs w:val="26"/>
        </w:rPr>
        <w:t xml:space="preserve"> Protección Ciudadana </w:t>
      </w:r>
      <w:r w:rsidR="000059B7">
        <w:rPr>
          <w:rFonts w:ascii="Arial" w:hAnsi="Arial" w:cs="Arial"/>
          <w:bCs/>
          <w:sz w:val="26"/>
          <w:szCs w:val="26"/>
        </w:rPr>
        <w:t>d</w:t>
      </w:r>
      <w:r w:rsidR="000059B7" w:rsidRPr="000059B7">
        <w:rPr>
          <w:rFonts w:ascii="Arial" w:hAnsi="Arial" w:cs="Arial"/>
          <w:bCs/>
          <w:sz w:val="26"/>
          <w:szCs w:val="26"/>
        </w:rPr>
        <w:t xml:space="preserve">el Municipio </w:t>
      </w:r>
      <w:r w:rsidR="000059B7">
        <w:rPr>
          <w:rFonts w:ascii="Arial" w:hAnsi="Arial" w:cs="Arial"/>
          <w:bCs/>
          <w:sz w:val="26"/>
          <w:szCs w:val="26"/>
        </w:rPr>
        <w:t>d</w:t>
      </w:r>
      <w:r w:rsidR="000059B7" w:rsidRPr="000059B7">
        <w:rPr>
          <w:rFonts w:ascii="Arial" w:hAnsi="Arial" w:cs="Arial"/>
          <w:bCs/>
          <w:sz w:val="26"/>
          <w:szCs w:val="26"/>
        </w:rPr>
        <w:t xml:space="preserve">e Oaxaca </w:t>
      </w:r>
      <w:r w:rsidR="000059B7">
        <w:rPr>
          <w:rFonts w:ascii="Arial" w:hAnsi="Arial" w:cs="Arial"/>
          <w:bCs/>
          <w:sz w:val="26"/>
          <w:szCs w:val="26"/>
        </w:rPr>
        <w:t>d</w:t>
      </w:r>
      <w:r w:rsidR="000059B7" w:rsidRPr="000059B7">
        <w:rPr>
          <w:rFonts w:ascii="Arial" w:hAnsi="Arial" w:cs="Arial"/>
          <w:bCs/>
          <w:sz w:val="26"/>
          <w:szCs w:val="26"/>
        </w:rPr>
        <w:t xml:space="preserve"> Juárez, Oaxaca</w:t>
      </w:r>
      <w:r w:rsidR="000059B7">
        <w:rPr>
          <w:rFonts w:ascii="Arial" w:hAnsi="Arial" w:cs="Arial"/>
          <w:bCs/>
          <w:sz w:val="26"/>
          <w:szCs w:val="26"/>
        </w:rPr>
        <w:t>, por las razones ya plasmadas</w:t>
      </w:r>
      <w:r w:rsidR="000059B7">
        <w:rPr>
          <w:rFonts w:ascii="Arial" w:hAnsi="Arial" w:cs="Arial"/>
          <w:sz w:val="26"/>
          <w:szCs w:val="26"/>
        </w:rPr>
        <w:t>.- - - - - - - - - - - -</w:t>
      </w:r>
      <w:r w:rsidR="00934A25">
        <w:rPr>
          <w:rFonts w:ascii="Arial" w:hAnsi="Arial" w:cs="Arial"/>
          <w:sz w:val="26"/>
          <w:szCs w:val="26"/>
        </w:rPr>
        <w:t xml:space="preserve"> - - - - - - - - - - - - - - - - - - - - - - - - - </w:t>
      </w:r>
      <w:r w:rsidR="000059B7">
        <w:rPr>
          <w:rFonts w:ascii="Arial" w:hAnsi="Arial" w:cs="Arial"/>
          <w:sz w:val="26"/>
          <w:szCs w:val="26"/>
        </w:rPr>
        <w:t xml:space="preserve"> </w:t>
      </w:r>
    </w:p>
    <w:p w14:paraId="71B35C8C" w14:textId="67704F6C" w:rsidR="001D30E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8F25755"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lastRenderedPageBreak/>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E42499A" w14:textId="36BB4395" w:rsidR="00935BD4"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353252">
        <w:rPr>
          <w:rFonts w:ascii="Arial" w:hAnsi="Arial" w:cs="Arial"/>
          <w:sz w:val="26"/>
          <w:szCs w:val="26"/>
        </w:rPr>
        <w:t>El</w:t>
      </w:r>
      <w:r>
        <w:rPr>
          <w:rFonts w:ascii="Arial" w:hAnsi="Arial" w:cs="Arial"/>
          <w:sz w:val="26"/>
          <w:szCs w:val="26"/>
        </w:rPr>
        <w:t xml:space="preserve"> actor</w:t>
      </w:r>
      <w:r w:rsidR="00353252">
        <w:rPr>
          <w:rFonts w:ascii="Arial" w:hAnsi="Arial" w:cs="Arial"/>
          <w:sz w:val="26"/>
          <w:szCs w:val="26"/>
        </w:rPr>
        <w:t xml:space="preserve"> </w:t>
      </w:r>
      <w:r w:rsidR="00934A25">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934A25">
        <w:rPr>
          <w:rFonts w:ascii="Arial" w:hAnsi="Arial" w:cs="Arial"/>
          <w:sz w:val="26"/>
          <w:szCs w:val="26"/>
        </w:rPr>
        <w:t>**********</w:t>
      </w:r>
      <w:r>
        <w:rPr>
          <w:rFonts w:ascii="Arial" w:hAnsi="Arial" w:cs="Arial"/>
          <w:sz w:val="26"/>
          <w:szCs w:val="26"/>
        </w:rPr>
        <w:t xml:space="preserve"> de </w:t>
      </w:r>
      <w:r w:rsidR="00935BD4">
        <w:rPr>
          <w:rFonts w:ascii="Arial" w:hAnsi="Arial" w:cs="Arial"/>
          <w:sz w:val="26"/>
          <w:szCs w:val="26"/>
        </w:rPr>
        <w:t xml:space="preserve">diecinueve </w:t>
      </w:r>
      <w:r w:rsidR="000C6EF5">
        <w:rPr>
          <w:rFonts w:ascii="Arial" w:hAnsi="Arial" w:cs="Arial"/>
          <w:sz w:val="26"/>
          <w:szCs w:val="26"/>
        </w:rPr>
        <w:t xml:space="preserve">de noviembre de </w:t>
      </w:r>
      <w:r w:rsidR="00353252">
        <w:rPr>
          <w:rFonts w:ascii="Arial" w:hAnsi="Arial" w:cs="Arial"/>
          <w:sz w:val="26"/>
          <w:szCs w:val="26"/>
        </w:rPr>
        <w:t>dos mil diecinueve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0095308F" w:rsidRPr="000059B7">
        <w:rPr>
          <w:rFonts w:ascii="Arial" w:hAnsi="Arial" w:cs="Arial"/>
          <w:bCs/>
          <w:sz w:val="26"/>
          <w:szCs w:val="26"/>
        </w:rPr>
        <w:t xml:space="preserve">Subdirector </w:t>
      </w:r>
      <w:r w:rsidR="0095308F">
        <w:rPr>
          <w:rFonts w:ascii="Arial" w:hAnsi="Arial" w:cs="Arial"/>
          <w:bCs/>
          <w:sz w:val="26"/>
          <w:szCs w:val="26"/>
        </w:rPr>
        <w:t>d</w:t>
      </w:r>
      <w:r w:rsidR="0095308F" w:rsidRPr="000059B7">
        <w:rPr>
          <w:rFonts w:ascii="Arial" w:hAnsi="Arial" w:cs="Arial"/>
          <w:bCs/>
          <w:sz w:val="26"/>
          <w:szCs w:val="26"/>
        </w:rPr>
        <w:t xml:space="preserve">e Tránsito </w:t>
      </w:r>
      <w:r w:rsidR="0095308F">
        <w:rPr>
          <w:rFonts w:ascii="Arial" w:hAnsi="Arial" w:cs="Arial"/>
          <w:bCs/>
          <w:sz w:val="26"/>
          <w:szCs w:val="26"/>
        </w:rPr>
        <w:t>y</w:t>
      </w:r>
      <w:r w:rsidR="0095308F" w:rsidRPr="000059B7">
        <w:rPr>
          <w:rFonts w:ascii="Arial" w:hAnsi="Arial" w:cs="Arial"/>
          <w:bCs/>
          <w:sz w:val="26"/>
          <w:szCs w:val="26"/>
        </w:rPr>
        <w:t xml:space="preserve"> Movilidad </w:t>
      </w:r>
      <w:r w:rsidR="0095308F">
        <w:rPr>
          <w:rFonts w:ascii="Arial" w:hAnsi="Arial" w:cs="Arial"/>
          <w:bCs/>
          <w:sz w:val="26"/>
          <w:szCs w:val="26"/>
        </w:rPr>
        <w:t>y el</w:t>
      </w:r>
      <w:r w:rsidR="0095308F" w:rsidRPr="000059B7">
        <w:rPr>
          <w:rFonts w:ascii="Arial" w:hAnsi="Arial" w:cs="Arial"/>
          <w:bCs/>
          <w:sz w:val="26"/>
          <w:szCs w:val="26"/>
        </w:rPr>
        <w:t xml:space="preserve"> Policía Vial </w:t>
      </w:r>
      <w:r w:rsidR="0095308F">
        <w:rPr>
          <w:rFonts w:ascii="Arial" w:hAnsi="Arial" w:cs="Arial"/>
          <w:bCs/>
          <w:sz w:val="26"/>
          <w:szCs w:val="26"/>
        </w:rPr>
        <w:t>c</w:t>
      </w:r>
      <w:r w:rsidR="0095308F" w:rsidRPr="000059B7">
        <w:rPr>
          <w:rFonts w:ascii="Arial" w:hAnsi="Arial" w:cs="Arial"/>
          <w:bCs/>
          <w:sz w:val="26"/>
          <w:szCs w:val="26"/>
        </w:rPr>
        <w:t xml:space="preserve">on </w:t>
      </w:r>
      <w:r w:rsidR="0095308F">
        <w:rPr>
          <w:rFonts w:ascii="Arial" w:hAnsi="Arial" w:cs="Arial"/>
          <w:bCs/>
          <w:sz w:val="26"/>
          <w:szCs w:val="26"/>
        </w:rPr>
        <w:t>n</w:t>
      </w:r>
      <w:r w:rsidR="0095308F" w:rsidRPr="000059B7">
        <w:rPr>
          <w:rFonts w:ascii="Arial" w:hAnsi="Arial" w:cs="Arial"/>
          <w:bCs/>
          <w:sz w:val="26"/>
          <w:szCs w:val="26"/>
        </w:rPr>
        <w:t xml:space="preserve">úmero </w:t>
      </w:r>
      <w:r w:rsidR="0095308F">
        <w:rPr>
          <w:rFonts w:ascii="Arial" w:hAnsi="Arial" w:cs="Arial"/>
          <w:bCs/>
          <w:sz w:val="26"/>
          <w:szCs w:val="26"/>
        </w:rPr>
        <w:t>e</w:t>
      </w:r>
      <w:r w:rsidR="0095308F" w:rsidRPr="000059B7">
        <w:rPr>
          <w:rFonts w:ascii="Arial" w:hAnsi="Arial" w:cs="Arial"/>
          <w:bCs/>
          <w:sz w:val="26"/>
          <w:szCs w:val="26"/>
        </w:rPr>
        <w:t xml:space="preserve">stadístico </w:t>
      </w:r>
      <w:r w:rsidR="00934A25">
        <w:rPr>
          <w:rFonts w:ascii="Arial" w:hAnsi="Arial" w:cs="Arial"/>
          <w:bCs/>
          <w:sz w:val="26"/>
          <w:szCs w:val="26"/>
        </w:rPr>
        <w:t>**********</w:t>
      </w:r>
      <w:r w:rsidR="0095308F" w:rsidRPr="000059B7">
        <w:rPr>
          <w:rFonts w:ascii="Arial" w:hAnsi="Arial" w:cs="Arial"/>
          <w:bCs/>
          <w:sz w:val="26"/>
          <w:szCs w:val="26"/>
        </w:rPr>
        <w:t xml:space="preserve">, </w:t>
      </w:r>
      <w:r w:rsidR="0095308F">
        <w:rPr>
          <w:rFonts w:ascii="Arial" w:hAnsi="Arial" w:cs="Arial"/>
          <w:bCs/>
          <w:sz w:val="26"/>
          <w:szCs w:val="26"/>
        </w:rPr>
        <w:t>a</w:t>
      </w:r>
      <w:r w:rsidR="0095308F" w:rsidRPr="000059B7">
        <w:rPr>
          <w:rFonts w:ascii="Arial" w:hAnsi="Arial" w:cs="Arial"/>
          <w:bCs/>
          <w:sz w:val="26"/>
          <w:szCs w:val="26"/>
        </w:rPr>
        <w:t xml:space="preserve">dscrito </w:t>
      </w:r>
      <w:r w:rsidR="0095308F">
        <w:rPr>
          <w:rFonts w:ascii="Arial" w:hAnsi="Arial" w:cs="Arial"/>
          <w:bCs/>
          <w:sz w:val="26"/>
          <w:szCs w:val="26"/>
        </w:rPr>
        <w:t>a</w:t>
      </w:r>
      <w:r w:rsidR="0095308F" w:rsidRPr="000059B7">
        <w:rPr>
          <w:rFonts w:ascii="Arial" w:hAnsi="Arial" w:cs="Arial"/>
          <w:bCs/>
          <w:sz w:val="26"/>
          <w:szCs w:val="26"/>
        </w:rPr>
        <w:t xml:space="preserve"> </w:t>
      </w:r>
      <w:r w:rsidR="0095308F">
        <w:rPr>
          <w:rFonts w:ascii="Arial" w:hAnsi="Arial" w:cs="Arial"/>
          <w:bCs/>
          <w:sz w:val="26"/>
          <w:szCs w:val="26"/>
        </w:rPr>
        <w:t>l</w:t>
      </w:r>
      <w:r w:rsidR="0095308F" w:rsidRPr="000059B7">
        <w:rPr>
          <w:rFonts w:ascii="Arial" w:hAnsi="Arial" w:cs="Arial"/>
          <w:bCs/>
          <w:sz w:val="26"/>
          <w:szCs w:val="26"/>
        </w:rPr>
        <w:t xml:space="preserve">a Subdirección </w:t>
      </w:r>
      <w:r w:rsidR="0095308F">
        <w:rPr>
          <w:rFonts w:ascii="Arial" w:hAnsi="Arial" w:cs="Arial"/>
          <w:bCs/>
          <w:sz w:val="26"/>
          <w:szCs w:val="26"/>
        </w:rPr>
        <w:t>d</w:t>
      </w:r>
      <w:r w:rsidR="0095308F" w:rsidRPr="000059B7">
        <w:rPr>
          <w:rFonts w:ascii="Arial" w:hAnsi="Arial" w:cs="Arial"/>
          <w:bCs/>
          <w:sz w:val="26"/>
          <w:szCs w:val="26"/>
        </w:rPr>
        <w:t xml:space="preserve">e Tránsito </w:t>
      </w:r>
      <w:r w:rsidR="0095308F">
        <w:rPr>
          <w:rFonts w:ascii="Arial" w:hAnsi="Arial" w:cs="Arial"/>
          <w:bCs/>
          <w:sz w:val="26"/>
          <w:szCs w:val="26"/>
        </w:rPr>
        <w:t>y</w:t>
      </w:r>
      <w:r w:rsidR="0095308F" w:rsidRPr="000059B7">
        <w:rPr>
          <w:rFonts w:ascii="Arial" w:hAnsi="Arial" w:cs="Arial"/>
          <w:bCs/>
          <w:sz w:val="26"/>
          <w:szCs w:val="26"/>
        </w:rPr>
        <w:t xml:space="preserve"> Movilidad </w:t>
      </w:r>
      <w:r w:rsidR="0095308F">
        <w:rPr>
          <w:rFonts w:ascii="Arial" w:hAnsi="Arial" w:cs="Arial"/>
          <w:bCs/>
          <w:sz w:val="26"/>
          <w:szCs w:val="26"/>
        </w:rPr>
        <w:t>a</w:t>
      </w:r>
      <w:r w:rsidR="0095308F" w:rsidRPr="000059B7">
        <w:rPr>
          <w:rFonts w:ascii="Arial" w:hAnsi="Arial" w:cs="Arial"/>
          <w:bCs/>
          <w:sz w:val="26"/>
          <w:szCs w:val="26"/>
        </w:rPr>
        <w:t xml:space="preserve">mbos </w:t>
      </w:r>
      <w:r w:rsidR="0095308F">
        <w:rPr>
          <w:rFonts w:ascii="Arial" w:hAnsi="Arial" w:cs="Arial"/>
          <w:bCs/>
          <w:sz w:val="26"/>
          <w:szCs w:val="26"/>
        </w:rPr>
        <w:t>d</w:t>
      </w:r>
      <w:r w:rsidR="0095308F" w:rsidRPr="000059B7">
        <w:rPr>
          <w:rFonts w:ascii="Arial" w:hAnsi="Arial" w:cs="Arial"/>
          <w:bCs/>
          <w:sz w:val="26"/>
          <w:szCs w:val="26"/>
        </w:rPr>
        <w:t xml:space="preserve">e </w:t>
      </w:r>
      <w:r w:rsidR="0095308F">
        <w:rPr>
          <w:rFonts w:ascii="Arial" w:hAnsi="Arial" w:cs="Arial"/>
          <w:bCs/>
          <w:sz w:val="26"/>
          <w:szCs w:val="26"/>
        </w:rPr>
        <w:t>l</w:t>
      </w:r>
      <w:r w:rsidR="0095308F" w:rsidRPr="000059B7">
        <w:rPr>
          <w:rFonts w:ascii="Arial" w:hAnsi="Arial" w:cs="Arial"/>
          <w:bCs/>
          <w:sz w:val="26"/>
          <w:szCs w:val="26"/>
        </w:rPr>
        <w:t xml:space="preserve">a Dirección </w:t>
      </w:r>
      <w:r w:rsidR="0095308F">
        <w:rPr>
          <w:rFonts w:ascii="Arial" w:hAnsi="Arial" w:cs="Arial"/>
          <w:bCs/>
          <w:sz w:val="26"/>
          <w:szCs w:val="26"/>
        </w:rPr>
        <w:t>d</w:t>
      </w:r>
      <w:r w:rsidR="0095308F" w:rsidRPr="000059B7">
        <w:rPr>
          <w:rFonts w:ascii="Arial" w:hAnsi="Arial" w:cs="Arial"/>
          <w:bCs/>
          <w:sz w:val="26"/>
          <w:szCs w:val="26"/>
        </w:rPr>
        <w:t xml:space="preserve">e Seguridad Pública, Vialidad </w:t>
      </w:r>
      <w:r w:rsidR="0095308F">
        <w:rPr>
          <w:rFonts w:ascii="Arial" w:hAnsi="Arial" w:cs="Arial"/>
          <w:bCs/>
          <w:sz w:val="26"/>
          <w:szCs w:val="26"/>
        </w:rPr>
        <w:t>y</w:t>
      </w:r>
      <w:r w:rsidR="0095308F" w:rsidRPr="000059B7">
        <w:rPr>
          <w:rFonts w:ascii="Arial" w:hAnsi="Arial" w:cs="Arial"/>
          <w:bCs/>
          <w:sz w:val="26"/>
          <w:szCs w:val="26"/>
        </w:rPr>
        <w:t xml:space="preserve"> Protección Ciudadana </w:t>
      </w:r>
      <w:r w:rsidR="0095308F">
        <w:rPr>
          <w:rFonts w:ascii="Arial" w:hAnsi="Arial" w:cs="Arial"/>
          <w:bCs/>
          <w:sz w:val="26"/>
          <w:szCs w:val="26"/>
        </w:rPr>
        <w:t>d</w:t>
      </w:r>
      <w:r w:rsidR="0095308F" w:rsidRPr="000059B7">
        <w:rPr>
          <w:rFonts w:ascii="Arial" w:hAnsi="Arial" w:cs="Arial"/>
          <w:bCs/>
          <w:sz w:val="26"/>
          <w:szCs w:val="26"/>
        </w:rPr>
        <w:t xml:space="preserve">el Municipio </w:t>
      </w:r>
      <w:r w:rsidR="0095308F">
        <w:rPr>
          <w:rFonts w:ascii="Arial" w:hAnsi="Arial" w:cs="Arial"/>
          <w:bCs/>
          <w:sz w:val="26"/>
          <w:szCs w:val="26"/>
        </w:rPr>
        <w:t>d</w:t>
      </w:r>
      <w:r w:rsidR="0095308F" w:rsidRPr="000059B7">
        <w:rPr>
          <w:rFonts w:ascii="Arial" w:hAnsi="Arial" w:cs="Arial"/>
          <w:bCs/>
          <w:sz w:val="26"/>
          <w:szCs w:val="26"/>
        </w:rPr>
        <w:t xml:space="preserve">e Oaxaca </w:t>
      </w:r>
      <w:r w:rsidR="0095308F">
        <w:rPr>
          <w:rFonts w:ascii="Arial" w:hAnsi="Arial" w:cs="Arial"/>
          <w:bCs/>
          <w:sz w:val="26"/>
          <w:szCs w:val="26"/>
        </w:rPr>
        <w:t>d</w:t>
      </w:r>
      <w:r w:rsidR="0095308F" w:rsidRPr="000059B7">
        <w:rPr>
          <w:rFonts w:ascii="Arial" w:hAnsi="Arial" w:cs="Arial"/>
          <w:bCs/>
          <w:sz w:val="26"/>
          <w:szCs w:val="26"/>
        </w:rPr>
        <w:t xml:space="preserve"> Juárez, Oaxaca</w:t>
      </w:r>
      <w:r w:rsidR="0095308F">
        <w:rPr>
          <w:rFonts w:ascii="Arial" w:hAnsi="Arial" w:cs="Arial"/>
          <w:bCs/>
          <w:sz w:val="26"/>
          <w:szCs w:val="26"/>
        </w:rPr>
        <w:t>, como quedó precisado en párrafos precedentes</w:t>
      </w:r>
      <w:r w:rsidR="00935BD4">
        <w:rPr>
          <w:rFonts w:ascii="Arial" w:hAnsi="Arial" w:cs="Arial"/>
          <w:sz w:val="26"/>
          <w:szCs w:val="26"/>
        </w:rPr>
        <w:t>.- -</w:t>
      </w:r>
      <w:r w:rsidR="0095308F">
        <w:rPr>
          <w:rFonts w:ascii="Arial" w:hAnsi="Arial" w:cs="Arial"/>
          <w:sz w:val="26"/>
          <w:szCs w:val="26"/>
        </w:rPr>
        <w:t xml:space="preserve"> - - -  - - - - - - </w:t>
      </w:r>
    </w:p>
    <w:p w14:paraId="540CFDB8" w14:textId="0C603F9F" w:rsidR="001D30E0" w:rsidRDefault="00935BD4" w:rsidP="001D30E0">
      <w:pPr>
        <w:spacing w:before="240" w:after="0" w:line="360" w:lineRule="auto"/>
        <w:ind w:firstLine="567"/>
        <w:jc w:val="both"/>
        <w:rPr>
          <w:rFonts w:ascii="Arial" w:hAnsi="Arial" w:cs="Arial"/>
          <w:sz w:val="26"/>
          <w:szCs w:val="26"/>
        </w:rPr>
      </w:pPr>
      <w:r>
        <w:rPr>
          <w:rFonts w:ascii="Arial" w:hAnsi="Arial" w:cs="Arial"/>
          <w:sz w:val="26"/>
          <w:szCs w:val="26"/>
        </w:rPr>
        <w:t>Esencialmente expone el actor que el acta de infracción que impugna, carece de fundamentación y motivación, violándose lo dispuesto por los artículos 1, 14 y 16 de la Constitución Política de los Estados Unidos Mexicanos</w:t>
      </w:r>
      <w:r w:rsidR="001D30E0">
        <w:rPr>
          <w:rFonts w:ascii="Arial" w:hAnsi="Arial" w:cs="Arial"/>
          <w:sz w:val="26"/>
          <w:szCs w:val="26"/>
        </w:rPr>
        <w:t>.</w:t>
      </w:r>
      <w:r w:rsidR="00F13B55">
        <w:rPr>
          <w:rFonts w:ascii="Arial" w:hAnsi="Arial" w:cs="Arial"/>
          <w:sz w:val="26"/>
          <w:szCs w:val="26"/>
        </w:rPr>
        <w:t xml:space="preserve">- - - - - - - - - - - - - - - - - - - - - - - - - - - - - - - - - </w:t>
      </w:r>
    </w:p>
    <w:p w14:paraId="116E4B45" w14:textId="637577F3"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Al respecto, la</w:t>
      </w:r>
      <w:r w:rsidR="000059B7">
        <w:rPr>
          <w:rFonts w:ascii="Arial" w:hAnsi="Arial" w:cs="Arial"/>
          <w:sz w:val="26"/>
          <w:szCs w:val="26"/>
        </w:rPr>
        <w:t>s</w:t>
      </w:r>
      <w:r>
        <w:rPr>
          <w:rFonts w:ascii="Arial" w:hAnsi="Arial" w:cs="Arial"/>
          <w:sz w:val="26"/>
          <w:szCs w:val="26"/>
        </w:rPr>
        <w:t xml:space="preserve"> autoridad</w:t>
      </w:r>
      <w:r w:rsidR="000059B7">
        <w:rPr>
          <w:rFonts w:ascii="Arial" w:hAnsi="Arial" w:cs="Arial"/>
          <w:sz w:val="26"/>
          <w:szCs w:val="26"/>
        </w:rPr>
        <w:t>es</w:t>
      </w:r>
      <w:r>
        <w:rPr>
          <w:rFonts w:ascii="Arial" w:hAnsi="Arial" w:cs="Arial"/>
          <w:sz w:val="26"/>
          <w:szCs w:val="26"/>
        </w:rPr>
        <w:t xml:space="preserve"> demandada</w:t>
      </w:r>
      <w:r w:rsidR="000059B7">
        <w:rPr>
          <w:rFonts w:ascii="Arial" w:hAnsi="Arial" w:cs="Arial"/>
          <w:sz w:val="26"/>
          <w:szCs w:val="26"/>
        </w:rPr>
        <w:t>s</w:t>
      </w:r>
      <w:r>
        <w:rPr>
          <w:rFonts w:ascii="Arial" w:hAnsi="Arial" w:cs="Arial"/>
          <w:sz w:val="26"/>
          <w:szCs w:val="26"/>
        </w:rPr>
        <w:t xml:space="preserve"> </w:t>
      </w:r>
      <w:r w:rsidR="00F733B8">
        <w:rPr>
          <w:rFonts w:ascii="Arial" w:hAnsi="Arial" w:cs="Arial"/>
          <w:sz w:val="26"/>
          <w:szCs w:val="26"/>
        </w:rPr>
        <w:t xml:space="preserve">de manera general </w:t>
      </w:r>
      <w:r>
        <w:rPr>
          <w:rFonts w:ascii="Arial" w:hAnsi="Arial" w:cs="Arial"/>
          <w:sz w:val="26"/>
          <w:szCs w:val="26"/>
        </w:rPr>
        <w:t>expone</w:t>
      </w:r>
      <w:r w:rsidR="000059B7">
        <w:rPr>
          <w:rFonts w:ascii="Arial" w:hAnsi="Arial" w:cs="Arial"/>
          <w:sz w:val="26"/>
          <w:szCs w:val="26"/>
        </w:rPr>
        <w:t>n</w:t>
      </w:r>
      <w:r>
        <w:rPr>
          <w:rFonts w:ascii="Arial" w:hAnsi="Arial" w:cs="Arial"/>
          <w:sz w:val="26"/>
          <w:szCs w:val="26"/>
        </w:rPr>
        <w:t xml:space="preserve">, que el acta de infracción </w:t>
      </w:r>
      <w:r w:rsidR="000059B7">
        <w:rPr>
          <w:rFonts w:ascii="Arial" w:hAnsi="Arial" w:cs="Arial"/>
          <w:sz w:val="26"/>
          <w:szCs w:val="26"/>
        </w:rPr>
        <w:t xml:space="preserve">se encuentra </w:t>
      </w:r>
      <w:r w:rsidR="00F13B55">
        <w:rPr>
          <w:rFonts w:ascii="Arial" w:hAnsi="Arial" w:cs="Arial"/>
          <w:sz w:val="26"/>
          <w:szCs w:val="26"/>
        </w:rPr>
        <w:t xml:space="preserve">fundada y motivada; porque </w:t>
      </w:r>
      <w:r w:rsidR="000059B7">
        <w:rPr>
          <w:rFonts w:ascii="Arial" w:hAnsi="Arial" w:cs="Arial"/>
          <w:sz w:val="26"/>
          <w:szCs w:val="26"/>
        </w:rPr>
        <w:t>actuaron conforme a los lineamientos que le atribuye la Constitución General como autoridad</w:t>
      </w:r>
      <w:r>
        <w:rPr>
          <w:rFonts w:ascii="Arial" w:hAnsi="Arial" w:cs="Arial"/>
          <w:sz w:val="26"/>
          <w:szCs w:val="26"/>
        </w:rPr>
        <w:t>.</w:t>
      </w:r>
      <w:r w:rsidR="00F13B55">
        <w:rPr>
          <w:rFonts w:ascii="Arial" w:hAnsi="Arial" w:cs="Arial"/>
          <w:sz w:val="26"/>
          <w:szCs w:val="26"/>
        </w:rPr>
        <w:t xml:space="preserve">- - - - - - - - - - - - - - - - - - - - </w:t>
      </w:r>
      <w:r w:rsidR="0038363A">
        <w:rPr>
          <w:rFonts w:ascii="Arial" w:hAnsi="Arial" w:cs="Arial"/>
          <w:sz w:val="26"/>
          <w:szCs w:val="26"/>
        </w:rPr>
        <w:t xml:space="preserve">- - - - - - </w:t>
      </w:r>
    </w:p>
    <w:p w14:paraId="4F4A5E39" w14:textId="64A7A0F7" w:rsidR="00F733B8" w:rsidRDefault="001D30E0" w:rsidP="001D30E0">
      <w:pPr>
        <w:spacing w:before="240" w:after="0" w:line="360" w:lineRule="auto"/>
        <w:ind w:firstLine="567"/>
        <w:jc w:val="both"/>
        <w:rPr>
          <w:rFonts w:ascii="Arial" w:hAnsi="Arial" w:cs="Arial"/>
          <w:bCs/>
          <w:sz w:val="26"/>
          <w:szCs w:val="26"/>
        </w:rPr>
      </w:pPr>
      <w:r>
        <w:rPr>
          <w:rFonts w:ascii="Arial" w:hAnsi="Arial" w:cs="Arial"/>
          <w:sz w:val="26"/>
          <w:szCs w:val="26"/>
        </w:rPr>
        <w:t xml:space="preserve">Ahora, del análisis al acta de infracción impugnada folio </w:t>
      </w:r>
      <w:r w:rsidR="00934A25">
        <w:rPr>
          <w:rFonts w:ascii="Arial" w:hAnsi="Arial" w:cs="Arial"/>
          <w:sz w:val="26"/>
          <w:szCs w:val="26"/>
        </w:rPr>
        <w:t>**********</w:t>
      </w:r>
      <w:r>
        <w:rPr>
          <w:rFonts w:ascii="Arial" w:hAnsi="Arial" w:cs="Arial"/>
          <w:sz w:val="26"/>
          <w:szCs w:val="26"/>
        </w:rPr>
        <w:t xml:space="preserve"> de </w:t>
      </w:r>
      <w:r w:rsidR="000059B7">
        <w:rPr>
          <w:rFonts w:ascii="Arial" w:hAnsi="Arial" w:cs="Arial"/>
          <w:sz w:val="26"/>
          <w:szCs w:val="26"/>
        </w:rPr>
        <w:t xml:space="preserve">diecinueve </w:t>
      </w:r>
      <w:r w:rsidR="00F13B55">
        <w:rPr>
          <w:rFonts w:ascii="Arial" w:hAnsi="Arial" w:cs="Arial"/>
          <w:sz w:val="26"/>
          <w:szCs w:val="26"/>
        </w:rPr>
        <w:t xml:space="preserve">de </w:t>
      </w:r>
      <w:r w:rsidR="00F733B8">
        <w:rPr>
          <w:rFonts w:ascii="Arial" w:hAnsi="Arial" w:cs="Arial"/>
          <w:sz w:val="26"/>
          <w:szCs w:val="26"/>
        </w:rPr>
        <w:t xml:space="preserve">noviembre de </w:t>
      </w:r>
      <w:r>
        <w:rPr>
          <w:rFonts w:ascii="Arial" w:hAnsi="Arial" w:cs="Arial"/>
          <w:sz w:val="26"/>
          <w:szCs w:val="26"/>
        </w:rPr>
        <w:t>dos mil diecinueve, 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w:t>
      </w:r>
      <w:r>
        <w:rPr>
          <w:rFonts w:ascii="Arial" w:hAnsi="Arial" w:cs="Arial"/>
          <w:sz w:val="26"/>
          <w:szCs w:val="26"/>
        </w:rPr>
        <w:lastRenderedPageBreak/>
        <w:t xml:space="preserve">Oaxaca, al ser un documento público, emitido por funcionario público en el uso de sus facultades; se advierte </w:t>
      </w:r>
      <w:r w:rsidR="00F13B55">
        <w:rPr>
          <w:rFonts w:ascii="Arial" w:hAnsi="Arial" w:cs="Arial"/>
          <w:sz w:val="26"/>
          <w:szCs w:val="26"/>
        </w:rPr>
        <w:t xml:space="preserve">de dicha documental </w:t>
      </w:r>
      <w:r w:rsidR="0038363A">
        <w:rPr>
          <w:rFonts w:ascii="Arial" w:hAnsi="Arial" w:cs="Arial"/>
          <w:sz w:val="26"/>
          <w:szCs w:val="26"/>
        </w:rPr>
        <w:t>que la demandada en la emisión de su acto señaló lo siguiente:</w:t>
      </w:r>
      <w:r w:rsidR="00941432">
        <w:rPr>
          <w:rFonts w:ascii="Arial" w:hAnsi="Arial" w:cs="Arial"/>
          <w:sz w:val="26"/>
          <w:szCs w:val="26"/>
        </w:rPr>
        <w:t xml:space="preserve">- - - - - - - - - - - - </w:t>
      </w:r>
    </w:p>
    <w:p w14:paraId="730D8779" w14:textId="654CB1C2" w:rsidR="0038363A" w:rsidRDefault="0038363A" w:rsidP="0038363A">
      <w:pPr>
        <w:spacing w:before="240" w:after="0" w:line="360" w:lineRule="auto"/>
        <w:ind w:firstLine="567"/>
        <w:jc w:val="both"/>
        <w:rPr>
          <w:rFonts w:ascii="Arial" w:hAnsi="Arial" w:cs="Arial"/>
          <w:bCs/>
          <w:sz w:val="26"/>
          <w:szCs w:val="26"/>
        </w:rPr>
      </w:pPr>
      <w:r>
        <w:rPr>
          <w:rFonts w:ascii="Arial" w:hAnsi="Arial" w:cs="Arial"/>
          <w:sz w:val="26"/>
          <w:szCs w:val="26"/>
        </w:rPr>
        <w:t xml:space="preserve">En el </w:t>
      </w:r>
      <w:r w:rsidRPr="00EA31A7">
        <w:rPr>
          <w:rFonts w:ascii="Arial" w:hAnsi="Arial" w:cs="Arial"/>
          <w:bCs/>
          <w:sz w:val="26"/>
          <w:szCs w:val="26"/>
        </w:rPr>
        <w:t xml:space="preserve">apartado </w:t>
      </w:r>
      <w:r>
        <w:rPr>
          <w:rFonts w:ascii="Arial" w:hAnsi="Arial" w:cs="Arial"/>
          <w:bCs/>
          <w:sz w:val="26"/>
          <w:szCs w:val="26"/>
        </w:rPr>
        <w:t>de “</w:t>
      </w:r>
      <w:r w:rsidRPr="00732B36">
        <w:rPr>
          <w:rFonts w:ascii="Arial" w:hAnsi="Arial" w:cs="Arial"/>
          <w:bCs/>
          <w:i/>
        </w:rPr>
        <w:t>FALTAS ADMINISTRATIVAS EN RELACIÓN AL REGLAMENTO DE VIALIDAD PARA EL MUNICIPIO DE OAXACA DE JUÁREZ</w:t>
      </w:r>
      <w:r>
        <w:rPr>
          <w:rFonts w:ascii="Arial" w:hAnsi="Arial" w:cs="Arial"/>
          <w:bCs/>
          <w:sz w:val="26"/>
          <w:szCs w:val="26"/>
        </w:rPr>
        <w:t>”, marcó “</w:t>
      </w:r>
      <w:r w:rsidR="003A0B32">
        <w:rPr>
          <w:rFonts w:ascii="Arial" w:hAnsi="Arial" w:cs="Arial"/>
          <w:bCs/>
          <w:i/>
        </w:rPr>
        <w:t xml:space="preserve">CONDUCIR USANDO EL TELÉFONO CELULAR </w:t>
      </w:r>
      <w:r w:rsidRPr="00FA69E3">
        <w:rPr>
          <w:rFonts w:ascii="Arial" w:hAnsi="Arial" w:cs="Arial"/>
          <w:bCs/>
          <w:i/>
        </w:rPr>
        <w:t xml:space="preserve">ARTÍCULO </w:t>
      </w:r>
      <w:r w:rsidR="003A0B32">
        <w:rPr>
          <w:rFonts w:ascii="Arial" w:hAnsi="Arial" w:cs="Arial"/>
          <w:bCs/>
          <w:i/>
        </w:rPr>
        <w:t>60</w:t>
      </w:r>
      <w:r w:rsidRPr="00FA69E3">
        <w:rPr>
          <w:rFonts w:ascii="Arial" w:hAnsi="Arial" w:cs="Arial"/>
          <w:bCs/>
          <w:i/>
        </w:rPr>
        <w:t xml:space="preserve"> FRACCIÓN </w:t>
      </w:r>
      <w:r w:rsidR="003A0B32">
        <w:rPr>
          <w:rFonts w:ascii="Arial" w:hAnsi="Arial" w:cs="Arial"/>
          <w:bCs/>
          <w:i/>
        </w:rPr>
        <w:t>XVII</w:t>
      </w:r>
      <w:r w:rsidRPr="00FA69E3">
        <w:rPr>
          <w:rFonts w:ascii="Arial" w:hAnsi="Arial" w:cs="Arial"/>
          <w:bCs/>
          <w:i/>
        </w:rPr>
        <w:t>I</w:t>
      </w:r>
      <w:r>
        <w:rPr>
          <w:rFonts w:ascii="Arial" w:hAnsi="Arial" w:cs="Arial"/>
          <w:bCs/>
          <w:sz w:val="26"/>
          <w:szCs w:val="26"/>
        </w:rPr>
        <w:t>”.</w:t>
      </w:r>
      <w:r w:rsidR="00941432" w:rsidRPr="00941432">
        <w:rPr>
          <w:rFonts w:ascii="Arial" w:hAnsi="Arial" w:cs="Arial"/>
          <w:sz w:val="26"/>
          <w:szCs w:val="26"/>
        </w:rPr>
        <w:t xml:space="preserve"> </w:t>
      </w:r>
      <w:r w:rsidR="00941432">
        <w:rPr>
          <w:rFonts w:ascii="Arial" w:hAnsi="Arial" w:cs="Arial"/>
          <w:sz w:val="26"/>
          <w:szCs w:val="26"/>
        </w:rPr>
        <w:t xml:space="preserve">- - - </w:t>
      </w:r>
      <w:r w:rsidR="004D4C4F">
        <w:rPr>
          <w:rFonts w:ascii="Arial" w:hAnsi="Arial" w:cs="Arial"/>
          <w:sz w:val="26"/>
          <w:szCs w:val="26"/>
        </w:rPr>
        <w:t>- - - - - - - - - - - - - - - - - - - - - - - - - - - - - - - - - - - - - - - - - - - - - -</w:t>
      </w:r>
    </w:p>
    <w:p w14:paraId="691313D5" w14:textId="1EA3EF5C"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6"/>
          <w:szCs w:val="26"/>
        </w:rPr>
        <w:t>En el apartado de “</w:t>
      </w:r>
      <w:r w:rsidRPr="00282BBD">
        <w:rPr>
          <w:rFonts w:ascii="Arial" w:hAnsi="Arial" w:cs="Arial"/>
          <w:bCs/>
          <w:i/>
        </w:rPr>
        <w:t>MOTIVACIÓN</w:t>
      </w:r>
      <w:r>
        <w:rPr>
          <w:rFonts w:ascii="Arial" w:hAnsi="Arial" w:cs="Arial"/>
          <w:bCs/>
          <w:sz w:val="26"/>
          <w:szCs w:val="26"/>
        </w:rPr>
        <w:t xml:space="preserve">” </w:t>
      </w:r>
      <w:r w:rsidR="003A0B32">
        <w:rPr>
          <w:rFonts w:ascii="Arial" w:hAnsi="Arial" w:cs="Arial"/>
          <w:bCs/>
          <w:sz w:val="26"/>
          <w:szCs w:val="26"/>
        </w:rPr>
        <w:t>señaló “</w:t>
      </w:r>
      <w:r w:rsidR="003A0B32" w:rsidRPr="003A0B32">
        <w:rPr>
          <w:rFonts w:ascii="Arial" w:hAnsi="Arial" w:cs="Arial"/>
          <w:bCs/>
          <w:i/>
          <w:iCs/>
          <w:sz w:val="24"/>
          <w:szCs w:val="24"/>
        </w:rPr>
        <w:t>Por utilizar el celular en el momento de conducir</w:t>
      </w:r>
      <w:r w:rsidR="003A0B32">
        <w:rPr>
          <w:rFonts w:ascii="Arial" w:hAnsi="Arial" w:cs="Arial"/>
          <w:bCs/>
          <w:sz w:val="26"/>
          <w:szCs w:val="26"/>
        </w:rPr>
        <w:t>”</w:t>
      </w:r>
      <w:r>
        <w:rPr>
          <w:rFonts w:ascii="Arial" w:hAnsi="Arial" w:cs="Arial"/>
          <w:bCs/>
          <w:sz w:val="24"/>
          <w:szCs w:val="24"/>
        </w:rPr>
        <w:t>.</w:t>
      </w:r>
      <w:r w:rsidR="00941432">
        <w:rPr>
          <w:rFonts w:ascii="Arial" w:hAnsi="Arial" w:cs="Arial"/>
          <w:sz w:val="26"/>
          <w:szCs w:val="26"/>
        </w:rPr>
        <w:t xml:space="preserve">- - - </w:t>
      </w:r>
      <w:r w:rsidR="003A0B32">
        <w:rPr>
          <w:rFonts w:ascii="Arial" w:hAnsi="Arial" w:cs="Arial"/>
          <w:sz w:val="26"/>
          <w:szCs w:val="26"/>
        </w:rPr>
        <w:t xml:space="preserve">- - - - - - - - - - - - - - - - - - - - - - - - - - - - - - - - - - - </w:t>
      </w:r>
    </w:p>
    <w:p w14:paraId="1BECBB5B" w14:textId="1222548C"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4"/>
          <w:szCs w:val="24"/>
        </w:rPr>
        <w:t>E</w:t>
      </w:r>
      <w:r w:rsidRPr="00A95770">
        <w:rPr>
          <w:rFonts w:ascii="Arial" w:hAnsi="Arial" w:cs="Arial"/>
          <w:bCs/>
          <w:sz w:val="26"/>
          <w:szCs w:val="26"/>
        </w:rPr>
        <w:t>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Pr="00A95770">
        <w:rPr>
          <w:rFonts w:ascii="Arial" w:hAnsi="Arial" w:cs="Arial"/>
          <w:bCs/>
          <w:i/>
        </w:rPr>
        <w:t>A</w:t>
      </w:r>
      <w:r>
        <w:rPr>
          <w:rFonts w:ascii="Arial" w:hAnsi="Arial" w:cs="Arial"/>
          <w:bCs/>
          <w:i/>
        </w:rPr>
        <w:t xml:space="preserve">rtículo </w:t>
      </w:r>
      <w:r w:rsidR="003A0B32">
        <w:rPr>
          <w:rFonts w:ascii="Arial" w:hAnsi="Arial" w:cs="Arial"/>
          <w:bCs/>
          <w:i/>
        </w:rPr>
        <w:t>60 XXIII</w:t>
      </w:r>
      <w:r>
        <w:rPr>
          <w:rFonts w:ascii="Arial" w:hAnsi="Arial" w:cs="Arial"/>
          <w:bCs/>
          <w:i/>
        </w:rPr>
        <w:t xml:space="preserve"> </w:t>
      </w:r>
      <w:r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r w:rsidR="00941432" w:rsidRPr="00941432">
        <w:rPr>
          <w:rFonts w:ascii="Arial" w:hAnsi="Arial" w:cs="Arial"/>
          <w:sz w:val="26"/>
          <w:szCs w:val="26"/>
        </w:rPr>
        <w:t xml:space="preserve"> </w:t>
      </w:r>
      <w:r w:rsidR="00941432">
        <w:rPr>
          <w:rFonts w:ascii="Arial" w:hAnsi="Arial" w:cs="Arial"/>
          <w:sz w:val="26"/>
          <w:szCs w:val="26"/>
        </w:rPr>
        <w:t xml:space="preserve">- - - </w:t>
      </w:r>
    </w:p>
    <w:p w14:paraId="3FE17EBF" w14:textId="4A123435" w:rsidR="003A0B32" w:rsidRDefault="003A0B32" w:rsidP="003A0B32">
      <w:pPr>
        <w:spacing w:before="240" w:after="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analizado, </w:t>
      </w:r>
      <w:r w:rsidRPr="00A20C04">
        <w:rPr>
          <w:rFonts w:ascii="Arial" w:hAnsi="Arial" w:cs="Arial"/>
          <w:bCs/>
          <w:sz w:val="26"/>
          <w:szCs w:val="26"/>
        </w:rPr>
        <w:t xml:space="preserve">evidencia 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el artículo 60 fracciones XVIII y XXXIII del Reglamento de Vialidad para el Municipio de Oaxaca de Juárez, Oaxaca; precepto legal que establece: - </w:t>
      </w:r>
    </w:p>
    <w:p w14:paraId="0D7CE26F" w14:textId="35B6871B" w:rsidR="00890218" w:rsidRDefault="003A0B32" w:rsidP="003A0B32">
      <w:pPr>
        <w:spacing w:before="240" w:after="0" w:line="360" w:lineRule="auto"/>
        <w:ind w:left="1134" w:right="616"/>
        <w:jc w:val="both"/>
        <w:rPr>
          <w:rFonts w:ascii="Arial" w:hAnsi="Arial" w:cs="Arial"/>
          <w:i/>
          <w:sz w:val="24"/>
          <w:szCs w:val="24"/>
        </w:rPr>
      </w:pPr>
      <w:r>
        <w:rPr>
          <w:rFonts w:ascii="Arial" w:hAnsi="Arial" w:cs="Arial"/>
          <w:bCs/>
          <w:sz w:val="26"/>
          <w:szCs w:val="26"/>
        </w:rPr>
        <w:t>“</w:t>
      </w:r>
      <w:r w:rsidRPr="00B07789">
        <w:rPr>
          <w:rFonts w:ascii="Arial" w:hAnsi="Arial" w:cs="Arial"/>
          <w:i/>
          <w:sz w:val="24"/>
          <w:szCs w:val="24"/>
        </w:rPr>
        <w:t>A</w:t>
      </w:r>
      <w:r>
        <w:rPr>
          <w:rFonts w:ascii="Arial" w:hAnsi="Arial" w:cs="Arial"/>
          <w:i/>
          <w:sz w:val="24"/>
          <w:szCs w:val="24"/>
        </w:rPr>
        <w:t>RTÍCULO 60</w:t>
      </w:r>
      <w:r w:rsidRPr="00B07789">
        <w:rPr>
          <w:rFonts w:ascii="Arial" w:hAnsi="Arial" w:cs="Arial"/>
          <w:i/>
          <w:sz w:val="24"/>
          <w:szCs w:val="24"/>
        </w:rPr>
        <w:t>.</w:t>
      </w:r>
      <w:r>
        <w:rPr>
          <w:rFonts w:ascii="Arial" w:hAnsi="Arial" w:cs="Arial"/>
          <w:i/>
          <w:sz w:val="24"/>
          <w:szCs w:val="24"/>
        </w:rPr>
        <w:t>-</w:t>
      </w:r>
      <w:r w:rsidRPr="00B07789">
        <w:rPr>
          <w:rFonts w:ascii="Arial" w:hAnsi="Arial" w:cs="Arial"/>
          <w:i/>
          <w:sz w:val="24"/>
          <w:szCs w:val="24"/>
        </w:rPr>
        <w:t xml:space="preserve"> </w:t>
      </w:r>
      <w:r>
        <w:rPr>
          <w:rFonts w:ascii="Arial" w:hAnsi="Arial" w:cs="Arial"/>
          <w:i/>
          <w:sz w:val="24"/>
          <w:szCs w:val="24"/>
        </w:rPr>
        <w:t>Son prohibiciones de los conductores de vehículos</w:t>
      </w:r>
      <w:r w:rsidR="00890218">
        <w:rPr>
          <w:rFonts w:ascii="Arial" w:hAnsi="Arial" w:cs="Arial"/>
          <w:i/>
          <w:sz w:val="24"/>
          <w:szCs w:val="24"/>
        </w:rPr>
        <w:t xml:space="preserve"> automotores las siguientes:</w:t>
      </w:r>
    </w:p>
    <w:p w14:paraId="50364CB7" w14:textId="77777777" w:rsidR="00890218" w:rsidRDefault="00890218" w:rsidP="00890218">
      <w:pPr>
        <w:spacing w:before="240" w:after="0" w:line="360" w:lineRule="auto"/>
        <w:ind w:left="1134" w:right="616"/>
        <w:jc w:val="both"/>
        <w:rPr>
          <w:rFonts w:ascii="Arial" w:hAnsi="Arial" w:cs="Arial"/>
          <w:i/>
          <w:iCs/>
          <w:sz w:val="24"/>
          <w:szCs w:val="24"/>
        </w:rPr>
      </w:pPr>
      <w:r>
        <w:rPr>
          <w:rFonts w:ascii="Arial" w:hAnsi="Arial" w:cs="Arial"/>
          <w:i/>
          <w:sz w:val="24"/>
          <w:szCs w:val="24"/>
        </w:rPr>
        <w:t xml:space="preserve">I. </w:t>
      </w:r>
      <w:r w:rsidRPr="00890218">
        <w:rPr>
          <w:rFonts w:ascii="Arial" w:hAnsi="Arial" w:cs="Arial"/>
          <w:i/>
          <w:iCs/>
          <w:sz w:val="24"/>
          <w:szCs w:val="24"/>
        </w:rPr>
        <w:t>Molestar a los peatones y demás conductores con el uso inapropiado de bocinas y escapes;</w:t>
      </w:r>
    </w:p>
    <w:p w14:paraId="410A85BB"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II. Permitir que su licencia o permiso sea utilizada por otra persona;</w:t>
      </w:r>
    </w:p>
    <w:p w14:paraId="4ACBCFA2"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III. Estacionarse en doble fila;</w:t>
      </w:r>
    </w:p>
    <w:p w14:paraId="0D60C14A"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IV. Permitir el ascenso y descenso de pasajeros sobre el arroyo vehicular;</w:t>
      </w:r>
    </w:p>
    <w:p w14:paraId="551A1A41"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V. Transportar más pasajeros de los autorizados;</w:t>
      </w:r>
    </w:p>
    <w:p w14:paraId="60416E64"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VI. Conducir bajo los efectos de drogas o enervantes;</w:t>
      </w:r>
    </w:p>
    <w:p w14:paraId="6BFB93C8"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lastRenderedPageBreak/>
        <w:t>VII. Conducir en estado de ebriedad, así como ingerir bebidas alcohólicas al momento de conducir;</w:t>
      </w:r>
    </w:p>
    <w:p w14:paraId="1B55521F"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VIII. Retroceder en la vía pública, de circulación continua o intersecciones, excepto por una obstrucción que impida seguir la marcha;</w:t>
      </w:r>
    </w:p>
    <w:p w14:paraId="07B57386"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IX. Encender fósforos, encendedores, fumar y usar teléfonos celulares en el área de carga de combustible;</w:t>
      </w:r>
    </w:p>
    <w:p w14:paraId="2EF5D27E"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 Cargar combustible con el vehículo en marcha;</w:t>
      </w:r>
    </w:p>
    <w:p w14:paraId="77E8E51C"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XI. Cargar combustible con pasajeros en el caso de los vehículos del servicio público;</w:t>
      </w:r>
    </w:p>
    <w:p w14:paraId="164138CB"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XIII. Efectuar carreras o arrancones en la vía pública;</w:t>
      </w:r>
    </w:p>
    <w:p w14:paraId="33189162"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XIV. Obstaculizar los pasos destinados para peatones y rampas exclusivas para el uso de las personas con discapacidad;</w:t>
      </w:r>
    </w:p>
    <w:p w14:paraId="4F8F764B"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XV. Cruzar las vialidades cuando las luces de los semáforos se encuentren en color rojo o amarillo;</w:t>
      </w:r>
    </w:p>
    <w:p w14:paraId="2C9C3469"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XVI. Rebasar a otro por el carril de tránsito opuesto en los siguientes casos:</w:t>
      </w:r>
    </w:p>
    <w:p w14:paraId="01F23CD5"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a. Cuando el carril de circulación contrario no ofrezca una clara visibilidad o no esté libre de tránsito en una longitud que permita efectuar la maniobra sin riesgo;</w:t>
      </w:r>
    </w:p>
    <w:p w14:paraId="57C26D3D"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b. Cuando se acerque a una cima o a una curva;</w:t>
      </w:r>
    </w:p>
    <w:p w14:paraId="0636502F"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c. Para adelantar cuando exista formación de vehículos;</w:t>
      </w:r>
    </w:p>
    <w:p w14:paraId="5CAC2B2B"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d. Cuando la línea o raya en el pavimento sea continua;</w:t>
      </w:r>
    </w:p>
    <w:p w14:paraId="70B64E51"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e. Cuando el vehículo que lo precede haya iniciado una maniobra de rebase, y</w:t>
      </w:r>
    </w:p>
    <w:p w14:paraId="3CFF6C17"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f. Cuando se acerque a un puente o sobre el mismo.</w:t>
      </w:r>
    </w:p>
    <w:p w14:paraId="44A35390"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XVII. Transportar menores de diez años y mascotas en los asientos delanteros del vehículo.</w:t>
      </w:r>
    </w:p>
    <w:p w14:paraId="09C989A3"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lastRenderedPageBreak/>
        <w:t>XVIII. Utilizar teléfonos celulares o cualquier otro dispositivo de telecomunicación mientras se conduce, de modo que distraiga su atención al circular.</w:t>
      </w:r>
    </w:p>
    <w:p w14:paraId="093B7F48"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XIX. Producir ruido excesivo y realizar perifoneo en la vía pública sin la autorización correspondiente.</w:t>
      </w:r>
    </w:p>
    <w:p w14:paraId="47E42842" w14:textId="77777777" w:rsidR="00890218" w:rsidRDefault="00890218" w:rsidP="00890218">
      <w:pPr>
        <w:spacing w:before="240" w:after="0" w:line="360" w:lineRule="auto"/>
        <w:ind w:left="1134" w:right="616"/>
        <w:jc w:val="both"/>
        <w:rPr>
          <w:rFonts w:ascii="Arial" w:hAnsi="Arial" w:cs="Arial"/>
          <w:i/>
          <w:iCs/>
          <w:sz w:val="24"/>
          <w:szCs w:val="24"/>
        </w:rPr>
      </w:pPr>
      <w:r w:rsidRPr="00890218">
        <w:rPr>
          <w:rFonts w:ascii="Arial" w:hAnsi="Arial" w:cs="Arial"/>
          <w:i/>
          <w:iCs/>
          <w:sz w:val="24"/>
          <w:szCs w:val="24"/>
        </w:rPr>
        <w:t>XX. Circular con las puertas abiertas y con ayudantes, cobradores o pasajeros en el estribo, y</w:t>
      </w:r>
    </w:p>
    <w:p w14:paraId="440EF2AD" w14:textId="046F06ED" w:rsidR="003A0B32" w:rsidRDefault="00890218" w:rsidP="003A0B32">
      <w:pPr>
        <w:spacing w:before="240" w:after="0" w:line="360" w:lineRule="auto"/>
        <w:ind w:left="1134" w:right="616"/>
        <w:jc w:val="both"/>
        <w:rPr>
          <w:rFonts w:ascii="Arial" w:hAnsi="Arial" w:cs="Arial"/>
          <w:bCs/>
          <w:sz w:val="26"/>
          <w:szCs w:val="26"/>
        </w:rPr>
      </w:pPr>
      <w:r w:rsidRPr="00890218">
        <w:rPr>
          <w:rFonts w:ascii="Arial" w:hAnsi="Arial" w:cs="Arial"/>
          <w:i/>
          <w:iCs/>
          <w:sz w:val="24"/>
          <w:szCs w:val="24"/>
        </w:rPr>
        <w:t>XXI. Las demás que imponga el presente Reglamento y otras disposiciones legales.</w:t>
      </w:r>
      <w:r w:rsidR="003A0B32" w:rsidRPr="00B07789">
        <w:rPr>
          <w:rFonts w:ascii="Arial" w:hAnsi="Arial" w:cs="Arial"/>
          <w:sz w:val="26"/>
          <w:szCs w:val="26"/>
        </w:rPr>
        <w:t>”</w:t>
      </w:r>
    </w:p>
    <w:p w14:paraId="2F30249A" w14:textId="57313C59" w:rsidR="003A0B32" w:rsidRDefault="003A0B32" w:rsidP="003A0B32">
      <w:pPr>
        <w:spacing w:before="240" w:after="0" w:line="360" w:lineRule="auto"/>
        <w:ind w:firstLine="567"/>
        <w:jc w:val="both"/>
        <w:rPr>
          <w:rFonts w:ascii="Arial" w:hAnsi="Arial" w:cs="Arial"/>
          <w:i/>
          <w:sz w:val="24"/>
          <w:szCs w:val="24"/>
        </w:rPr>
      </w:pPr>
      <w:r>
        <w:rPr>
          <w:rFonts w:ascii="Arial" w:hAnsi="Arial" w:cs="Arial"/>
          <w:bCs/>
          <w:sz w:val="26"/>
          <w:szCs w:val="26"/>
        </w:rPr>
        <w:t>Ahora del texto del artículo transcritos, se advierte</w:t>
      </w:r>
      <w:r w:rsidR="00890218">
        <w:rPr>
          <w:rFonts w:ascii="Arial" w:hAnsi="Arial" w:cs="Arial"/>
          <w:bCs/>
          <w:sz w:val="26"/>
          <w:szCs w:val="26"/>
        </w:rPr>
        <w:t xml:space="preserve">; </w:t>
      </w:r>
      <w:r w:rsidR="00890218">
        <w:rPr>
          <w:rFonts w:ascii="Arial" w:hAnsi="Arial" w:cs="Arial"/>
          <w:b/>
          <w:sz w:val="26"/>
          <w:szCs w:val="26"/>
        </w:rPr>
        <w:t xml:space="preserve">primero, </w:t>
      </w:r>
      <w:r w:rsidR="00890218">
        <w:rPr>
          <w:rFonts w:ascii="Arial" w:hAnsi="Arial" w:cs="Arial"/>
          <w:bCs/>
          <w:sz w:val="26"/>
          <w:szCs w:val="26"/>
        </w:rPr>
        <w:t xml:space="preserve">que este únicamente contiene veintiún fracciones, por lo que no existe la fracción XXIII indicada en el apartado de fundamentación del acta de infracción; </w:t>
      </w:r>
      <w:r w:rsidR="00890218">
        <w:rPr>
          <w:rFonts w:ascii="Arial" w:hAnsi="Arial" w:cs="Arial"/>
          <w:b/>
          <w:sz w:val="26"/>
          <w:szCs w:val="26"/>
        </w:rPr>
        <w:t>segundo,</w:t>
      </w:r>
      <w:r>
        <w:rPr>
          <w:rFonts w:ascii="Arial" w:hAnsi="Arial" w:cs="Arial"/>
          <w:bCs/>
          <w:sz w:val="26"/>
          <w:szCs w:val="26"/>
        </w:rPr>
        <w:t xml:space="preserve"> </w:t>
      </w:r>
      <w:r w:rsidR="00890218">
        <w:rPr>
          <w:rFonts w:ascii="Arial" w:hAnsi="Arial" w:cs="Arial"/>
          <w:bCs/>
          <w:sz w:val="26"/>
          <w:szCs w:val="26"/>
        </w:rPr>
        <w:t xml:space="preserve">la fracción XVIII del citado artículo </w:t>
      </w:r>
      <w:r>
        <w:rPr>
          <w:rFonts w:ascii="Arial" w:hAnsi="Arial" w:cs="Arial"/>
          <w:bCs/>
          <w:sz w:val="26"/>
          <w:szCs w:val="26"/>
        </w:rPr>
        <w:t xml:space="preserve">prevé; la prohibición de utilizar teléfonos celulares </w:t>
      </w:r>
      <w:r w:rsidR="00890218">
        <w:rPr>
          <w:rFonts w:ascii="Arial" w:hAnsi="Arial" w:cs="Arial"/>
          <w:bCs/>
          <w:sz w:val="26"/>
          <w:szCs w:val="26"/>
        </w:rPr>
        <w:t xml:space="preserve">o cualquier otro dispositivo de telecomunicación </w:t>
      </w:r>
      <w:r>
        <w:rPr>
          <w:rFonts w:ascii="Arial" w:hAnsi="Arial" w:cs="Arial"/>
          <w:bCs/>
          <w:sz w:val="26"/>
          <w:szCs w:val="26"/>
        </w:rPr>
        <w:t xml:space="preserve">al conducir, con la finalidad de evitar distracciones al conductor al momento de circular.- - - - - - - - - - - - - - - - </w:t>
      </w:r>
      <w:r w:rsidR="00890218">
        <w:rPr>
          <w:rFonts w:ascii="Arial" w:hAnsi="Arial" w:cs="Arial"/>
          <w:bCs/>
          <w:sz w:val="26"/>
          <w:szCs w:val="26"/>
        </w:rPr>
        <w:t xml:space="preserve">- - - - - - - - - - - - - </w:t>
      </w:r>
    </w:p>
    <w:p w14:paraId="40561E3A" w14:textId="338CC117" w:rsidR="003A0B32" w:rsidRPr="00A20C04" w:rsidRDefault="003A0B32" w:rsidP="00890218">
      <w:pPr>
        <w:spacing w:before="240" w:after="0" w:line="360" w:lineRule="auto"/>
        <w:ind w:firstLine="567"/>
        <w:jc w:val="both"/>
        <w:rPr>
          <w:rFonts w:ascii="Arial" w:hAnsi="Arial" w:cs="Arial"/>
          <w:bCs/>
          <w:sz w:val="26"/>
          <w:szCs w:val="26"/>
        </w:rPr>
      </w:pPr>
      <w:r>
        <w:rPr>
          <w:rFonts w:ascii="Arial" w:hAnsi="Arial" w:cs="Arial"/>
          <w:bCs/>
          <w:sz w:val="26"/>
          <w:szCs w:val="26"/>
        </w:rPr>
        <w:t xml:space="preserve">Como se desprende de lo anterior, si bien la demandada al levantar el acta de infracción, citó </w:t>
      </w:r>
      <w:r w:rsidR="00890218">
        <w:rPr>
          <w:rFonts w:ascii="Arial" w:hAnsi="Arial" w:cs="Arial"/>
          <w:bCs/>
          <w:sz w:val="26"/>
          <w:szCs w:val="26"/>
        </w:rPr>
        <w:t xml:space="preserve">un </w:t>
      </w:r>
      <w:r>
        <w:rPr>
          <w:rFonts w:ascii="Arial" w:hAnsi="Arial" w:cs="Arial"/>
          <w:bCs/>
          <w:sz w:val="26"/>
          <w:szCs w:val="26"/>
        </w:rPr>
        <w:t xml:space="preserve">dispositivo legal que consideró fue transgredido por el actor </w:t>
      </w:r>
      <w:r w:rsidR="00934A25">
        <w:rPr>
          <w:rFonts w:ascii="Arial" w:hAnsi="Arial" w:cs="Arial"/>
          <w:bCs/>
          <w:sz w:val="26"/>
          <w:szCs w:val="26"/>
        </w:rPr>
        <w:t>**********</w:t>
      </w:r>
      <w:r>
        <w:rPr>
          <w:rFonts w:ascii="Arial" w:hAnsi="Arial" w:cs="Arial"/>
          <w:bCs/>
          <w:sz w:val="26"/>
          <w:szCs w:val="26"/>
        </w:rPr>
        <w:t xml:space="preserve">; sin embargo, soslayó señalar con precisión, las circunstancias especiales, razones particulares o causas inmediatas que se tuvieron en consideración para la emisión del acto; al </w:t>
      </w:r>
      <w:r w:rsidRPr="00D94356">
        <w:rPr>
          <w:rFonts w:ascii="Arial" w:hAnsi="Arial" w:cs="Arial"/>
          <w:b/>
          <w:bCs/>
          <w:sz w:val="26"/>
          <w:szCs w:val="26"/>
        </w:rPr>
        <w:t>omitir</w:t>
      </w:r>
      <w:r w:rsidR="00890218">
        <w:rPr>
          <w:rFonts w:ascii="Arial" w:hAnsi="Arial" w:cs="Arial"/>
          <w:b/>
          <w:bCs/>
          <w:sz w:val="26"/>
          <w:szCs w:val="26"/>
        </w:rPr>
        <w:t xml:space="preserve"> </w:t>
      </w:r>
      <w:r>
        <w:rPr>
          <w:rFonts w:ascii="Arial" w:hAnsi="Arial" w:cs="Arial"/>
          <w:bCs/>
          <w:sz w:val="26"/>
          <w:szCs w:val="26"/>
        </w:rPr>
        <w:t xml:space="preserve">exponer de manera detallada y circunstanciada, cómo es que consideró y se percató que el infractor iba conduciendo, utilizando su celular </w:t>
      </w:r>
      <w:r w:rsidR="00890218">
        <w:rPr>
          <w:rFonts w:ascii="Arial" w:hAnsi="Arial" w:cs="Arial"/>
          <w:bCs/>
          <w:sz w:val="26"/>
          <w:szCs w:val="26"/>
        </w:rPr>
        <w:t>y que esta circunstancia causó distracción al momento de conducir</w:t>
      </w:r>
      <w:r>
        <w:rPr>
          <w:rFonts w:ascii="Arial" w:hAnsi="Arial" w:cs="Arial"/>
          <w:bCs/>
          <w:sz w:val="26"/>
          <w:szCs w:val="26"/>
        </w:rPr>
        <w:t xml:space="preserve">; supuesto previsto por </w:t>
      </w:r>
      <w:r w:rsidR="00890218">
        <w:rPr>
          <w:rFonts w:ascii="Arial" w:hAnsi="Arial" w:cs="Arial"/>
          <w:bCs/>
          <w:sz w:val="26"/>
          <w:szCs w:val="26"/>
        </w:rPr>
        <w:t>e</w:t>
      </w:r>
      <w:r>
        <w:rPr>
          <w:rFonts w:ascii="Arial" w:hAnsi="Arial" w:cs="Arial"/>
          <w:bCs/>
          <w:sz w:val="26"/>
          <w:szCs w:val="26"/>
        </w:rPr>
        <w:t>l artículo que citó</w:t>
      </w:r>
      <w:r w:rsidR="0036794F">
        <w:rPr>
          <w:rFonts w:ascii="Arial" w:hAnsi="Arial" w:cs="Arial"/>
          <w:bCs/>
          <w:sz w:val="26"/>
          <w:szCs w:val="26"/>
        </w:rPr>
        <w:t xml:space="preserve"> en el apartado de faltas administrativas en relación al Reglamento de Vialidad para el Municipio de Oaxaca de Juárez</w:t>
      </w:r>
      <w:r w:rsidRPr="00A20C04">
        <w:rPr>
          <w:rFonts w:ascii="Arial" w:hAnsi="Arial" w:cs="Arial"/>
          <w:bCs/>
          <w:sz w:val="26"/>
          <w:szCs w:val="26"/>
        </w:rPr>
        <w:t>.</w:t>
      </w:r>
      <w:r>
        <w:rPr>
          <w:rFonts w:ascii="Arial" w:hAnsi="Arial" w:cs="Arial"/>
          <w:bCs/>
          <w:sz w:val="26"/>
          <w:szCs w:val="26"/>
        </w:rPr>
        <w:t>- - -- - - - - - - - - - - - - - - -</w:t>
      </w:r>
      <w:r w:rsidR="00934A25">
        <w:rPr>
          <w:rFonts w:ascii="Arial" w:hAnsi="Arial" w:cs="Arial"/>
          <w:bCs/>
          <w:sz w:val="26"/>
          <w:szCs w:val="26"/>
        </w:rPr>
        <w:t xml:space="preserve"> - - - - - - - - - - - - </w:t>
      </w:r>
      <w:r>
        <w:rPr>
          <w:rFonts w:ascii="Arial" w:hAnsi="Arial" w:cs="Arial"/>
          <w:bCs/>
          <w:sz w:val="26"/>
          <w:szCs w:val="26"/>
        </w:rPr>
        <w:t xml:space="preserve"> </w:t>
      </w:r>
    </w:p>
    <w:p w14:paraId="42D27F85" w14:textId="3EB5AFEC" w:rsidR="003A0B32" w:rsidRPr="00E95507" w:rsidRDefault="003A0B32" w:rsidP="003A0B32">
      <w:pPr>
        <w:spacing w:before="240" w:after="0" w:line="360" w:lineRule="auto"/>
        <w:ind w:firstLine="709"/>
        <w:jc w:val="both"/>
        <w:rPr>
          <w:rFonts w:ascii="Arial" w:hAnsi="Arial" w:cs="Arial"/>
          <w:bCs/>
          <w:sz w:val="26"/>
          <w:szCs w:val="26"/>
        </w:rPr>
      </w:pPr>
      <w:r w:rsidRPr="00E95507">
        <w:rPr>
          <w:rFonts w:ascii="Arial" w:hAnsi="Arial" w:cs="Arial"/>
          <w:bCs/>
          <w:sz w:val="26"/>
          <w:szCs w:val="26"/>
        </w:rPr>
        <w:t>Es por ello</w:t>
      </w:r>
      <w:r>
        <w:rPr>
          <w:rFonts w:ascii="Arial" w:hAnsi="Arial" w:cs="Arial"/>
          <w:bCs/>
          <w:sz w:val="26"/>
          <w:szCs w:val="26"/>
        </w:rPr>
        <w:t>,</w:t>
      </w:r>
      <w:r w:rsidRPr="00E95507">
        <w:rPr>
          <w:rFonts w:ascii="Arial" w:hAnsi="Arial" w:cs="Arial"/>
          <w:bCs/>
          <w:sz w:val="26"/>
          <w:szCs w:val="26"/>
        </w:rPr>
        <w:t xml:space="preserve"> que el acta de infracción de tránsito folio </w:t>
      </w:r>
      <w:r w:rsidR="00934A25">
        <w:rPr>
          <w:rFonts w:ascii="Arial" w:hAnsi="Arial" w:cs="Arial"/>
          <w:bCs/>
          <w:sz w:val="26"/>
          <w:szCs w:val="26"/>
        </w:rPr>
        <w:t>**********</w:t>
      </w:r>
      <w:r>
        <w:rPr>
          <w:rFonts w:ascii="Arial" w:hAnsi="Arial" w:cs="Arial"/>
          <w:bCs/>
          <w:sz w:val="26"/>
          <w:szCs w:val="26"/>
        </w:rPr>
        <w:t xml:space="preserve"> </w:t>
      </w:r>
      <w:r w:rsidRPr="00E95507">
        <w:rPr>
          <w:rFonts w:ascii="Arial" w:hAnsi="Arial" w:cs="Arial"/>
          <w:bCs/>
          <w:sz w:val="26"/>
          <w:szCs w:val="26"/>
        </w:rPr>
        <w:t xml:space="preserve">de </w:t>
      </w:r>
      <w:r w:rsidR="0036794F">
        <w:rPr>
          <w:rFonts w:ascii="Arial" w:hAnsi="Arial" w:cs="Arial"/>
          <w:bCs/>
          <w:sz w:val="26"/>
          <w:szCs w:val="26"/>
        </w:rPr>
        <w:t xml:space="preserve">diecinueve de noviembre </w:t>
      </w:r>
      <w:r>
        <w:rPr>
          <w:rFonts w:ascii="Arial" w:hAnsi="Arial" w:cs="Arial"/>
          <w:bCs/>
          <w:sz w:val="26"/>
          <w:szCs w:val="26"/>
        </w:rPr>
        <w:t>de dos mil</w:t>
      </w:r>
      <w:r w:rsidR="0036794F">
        <w:rPr>
          <w:rFonts w:ascii="Arial" w:hAnsi="Arial" w:cs="Arial"/>
          <w:bCs/>
          <w:sz w:val="26"/>
          <w:szCs w:val="26"/>
        </w:rPr>
        <w:t xml:space="preserve"> diecinueve</w:t>
      </w:r>
      <w:r w:rsidRPr="00E95507">
        <w:rPr>
          <w:rFonts w:ascii="Arial" w:hAnsi="Arial" w:cs="Arial"/>
          <w:bCs/>
          <w:sz w:val="26"/>
          <w:szCs w:val="26"/>
        </w:rPr>
        <w:t>, incumple con lo estatuido por el artículo 17 fracción V</w:t>
      </w:r>
      <w:r w:rsidRPr="00E95507">
        <w:rPr>
          <w:rStyle w:val="Refdenotaalpie"/>
          <w:rFonts w:ascii="Arial" w:hAnsi="Arial" w:cs="Arial"/>
          <w:bCs/>
          <w:sz w:val="26"/>
          <w:szCs w:val="26"/>
        </w:rPr>
        <w:footnoteReference w:id="4"/>
      </w:r>
      <w:r w:rsidRPr="00E95507">
        <w:rPr>
          <w:rFonts w:ascii="Arial" w:hAnsi="Arial" w:cs="Arial"/>
          <w:bCs/>
          <w:sz w:val="26"/>
          <w:szCs w:val="26"/>
        </w:rPr>
        <w:t xml:space="preserve"> de la Ley de Procedimiento y </w:t>
      </w:r>
      <w:r w:rsidRPr="00E95507">
        <w:rPr>
          <w:rFonts w:ascii="Arial" w:hAnsi="Arial" w:cs="Arial"/>
          <w:bCs/>
          <w:sz w:val="26"/>
          <w:szCs w:val="26"/>
        </w:rPr>
        <w:lastRenderedPageBreak/>
        <w:t xml:space="preserve">Justicia Administrativa para el Estado de Oaxaca, porque </w:t>
      </w:r>
      <w:r w:rsidRPr="00EA31A7">
        <w:rPr>
          <w:rFonts w:ascii="Arial" w:hAnsi="Arial" w:cs="Arial"/>
          <w:bCs/>
          <w:sz w:val="26"/>
          <w:szCs w:val="26"/>
        </w:rPr>
        <w:t xml:space="preserve">es insuficiente que </w:t>
      </w:r>
      <w:r>
        <w:rPr>
          <w:rFonts w:ascii="Arial" w:hAnsi="Arial" w:cs="Arial"/>
          <w:bCs/>
          <w:sz w:val="26"/>
          <w:szCs w:val="26"/>
        </w:rPr>
        <w:t>la demandada únicamente citará los preceptos legales que consideró violentados; p</w:t>
      </w:r>
      <w:r w:rsidR="0036794F">
        <w:rPr>
          <w:rFonts w:ascii="Arial" w:hAnsi="Arial" w:cs="Arial"/>
          <w:bCs/>
          <w:sz w:val="26"/>
          <w:szCs w:val="26"/>
        </w:rPr>
        <w:t xml:space="preserve">orque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w:t>
      </w:r>
      <w:r w:rsidRPr="00E95507">
        <w:rPr>
          <w:rFonts w:ascii="Arial" w:hAnsi="Arial" w:cs="Arial"/>
          <w:bCs/>
          <w:sz w:val="26"/>
          <w:szCs w:val="26"/>
        </w:rPr>
        <w:t xml:space="preserve"> referir de manera clara y circunstancia</w:t>
      </w:r>
      <w:r>
        <w:rPr>
          <w:rFonts w:ascii="Arial" w:hAnsi="Arial" w:cs="Arial"/>
          <w:bCs/>
          <w:sz w:val="26"/>
          <w:szCs w:val="26"/>
        </w:rPr>
        <w:t>da,</w:t>
      </w:r>
      <w:r w:rsidRPr="00E95507">
        <w:rPr>
          <w:rFonts w:ascii="Arial" w:hAnsi="Arial" w:cs="Arial"/>
          <w:bCs/>
          <w:sz w:val="26"/>
          <w:szCs w:val="26"/>
        </w:rPr>
        <w:t xml:space="preserve"> la razón por la que determinó levantar el acta de infracción e imponer la multa; esto es, </w:t>
      </w:r>
      <w:r>
        <w:rPr>
          <w:rFonts w:ascii="Arial" w:hAnsi="Arial" w:cs="Arial"/>
          <w:bCs/>
          <w:sz w:val="26"/>
          <w:szCs w:val="26"/>
        </w:rPr>
        <w:t xml:space="preserve">como ya se dijo en líneas que anteceden; </w:t>
      </w:r>
      <w:r w:rsidRPr="00E95507">
        <w:rPr>
          <w:rFonts w:ascii="Arial" w:hAnsi="Arial" w:cs="Arial"/>
          <w:bCs/>
          <w:sz w:val="26"/>
          <w:szCs w:val="26"/>
        </w:rPr>
        <w:t xml:space="preserve">explicar las razones especiales, circunstancias específicas o causas particulares que </w:t>
      </w:r>
      <w:r>
        <w:rPr>
          <w:rFonts w:ascii="Arial" w:hAnsi="Arial" w:cs="Arial"/>
          <w:bCs/>
          <w:sz w:val="26"/>
          <w:szCs w:val="26"/>
        </w:rPr>
        <w:t xml:space="preserve">la </w:t>
      </w:r>
      <w:r w:rsidRPr="00E95507">
        <w:rPr>
          <w:rFonts w:ascii="Arial" w:hAnsi="Arial" w:cs="Arial"/>
          <w:bCs/>
          <w:sz w:val="26"/>
          <w:szCs w:val="26"/>
        </w:rPr>
        <w:t>llevaron a determinar la conducta violatoria, así como adecuar tales argumentos a los preceptos legales que citó, para así cumplir con los requisitos previstos en el artículo recién invocado.</w:t>
      </w:r>
      <w:r>
        <w:rPr>
          <w:rFonts w:ascii="Arial" w:hAnsi="Arial" w:cs="Arial"/>
          <w:bCs/>
          <w:sz w:val="26"/>
          <w:szCs w:val="26"/>
        </w:rPr>
        <w:t xml:space="preserve">- - - - - - - - - - - - - - - - - </w:t>
      </w:r>
    </w:p>
    <w:p w14:paraId="2072F31A" w14:textId="527B0065" w:rsidR="003A0B32" w:rsidRPr="00287FEE" w:rsidRDefault="003A0B32" w:rsidP="003A0B32">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Pr>
          <w:rFonts w:ascii="Arial" w:hAnsi="Arial" w:cs="Arial"/>
          <w:sz w:val="26"/>
          <w:szCs w:val="26"/>
        </w:rPr>
        <w:t xml:space="preserve">- - - - - - - - - - - - - - - - - - - - - - - - - - - - - - - - - - - - - - - - </w:t>
      </w:r>
      <w:r w:rsidR="0036794F">
        <w:rPr>
          <w:rFonts w:ascii="Arial" w:hAnsi="Arial" w:cs="Arial"/>
          <w:sz w:val="26"/>
          <w:szCs w:val="26"/>
        </w:rPr>
        <w:t xml:space="preserve">- </w:t>
      </w:r>
    </w:p>
    <w:p w14:paraId="74E4E17E" w14:textId="77777777" w:rsidR="003A0B32" w:rsidRPr="00287FEE" w:rsidRDefault="003A0B32" w:rsidP="003A0B32">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0BAB8FB2" w14:textId="77777777" w:rsidR="003A0B32" w:rsidRPr="00475A7E" w:rsidRDefault="003A0B32" w:rsidP="003A0B32">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w:t>
      </w:r>
      <w:r w:rsidRPr="00287FEE">
        <w:rPr>
          <w:rFonts w:ascii="Arial" w:hAnsi="Arial" w:cs="Arial"/>
          <w:i/>
          <w:sz w:val="24"/>
          <w:szCs w:val="24"/>
        </w:rPr>
        <w:lastRenderedPageBreak/>
        <w:t>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4FB448F3" w14:textId="207AE796" w:rsidR="003A0B32" w:rsidRPr="00CF6DA9" w:rsidRDefault="003A0B32" w:rsidP="003A0B32">
      <w:pPr>
        <w:spacing w:before="240" w:after="0" w:line="360" w:lineRule="auto"/>
        <w:ind w:firstLine="567"/>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sidR="00934A25">
        <w:rPr>
          <w:rFonts w:ascii="Arial" w:hAnsi="Arial" w:cs="Arial"/>
          <w:bCs/>
          <w:sz w:val="26"/>
          <w:szCs w:val="26"/>
        </w:rPr>
        <w:t>**********</w:t>
      </w:r>
      <w:r>
        <w:rPr>
          <w:rFonts w:ascii="Arial" w:hAnsi="Arial" w:cs="Arial"/>
          <w:bCs/>
          <w:sz w:val="26"/>
          <w:szCs w:val="26"/>
        </w:rPr>
        <w:t xml:space="preserve"> </w:t>
      </w:r>
      <w:r w:rsidRPr="00E95507">
        <w:rPr>
          <w:rFonts w:ascii="Arial" w:hAnsi="Arial" w:cs="Arial"/>
          <w:bCs/>
          <w:sz w:val="26"/>
          <w:szCs w:val="26"/>
        </w:rPr>
        <w:t xml:space="preserve">de </w:t>
      </w:r>
      <w:r w:rsidR="0036794F">
        <w:rPr>
          <w:rFonts w:ascii="Arial" w:hAnsi="Arial" w:cs="Arial"/>
          <w:bCs/>
          <w:sz w:val="26"/>
          <w:szCs w:val="26"/>
        </w:rPr>
        <w:t xml:space="preserve">diecinueve de noviembre </w:t>
      </w:r>
      <w:r>
        <w:rPr>
          <w:rFonts w:ascii="Arial" w:hAnsi="Arial" w:cs="Arial"/>
          <w:bCs/>
          <w:sz w:val="26"/>
          <w:szCs w:val="26"/>
        </w:rPr>
        <w:t xml:space="preserve">de dos mil </w:t>
      </w:r>
      <w:r w:rsidR="0036794F">
        <w:rPr>
          <w:rFonts w:ascii="Arial" w:hAnsi="Arial" w:cs="Arial"/>
          <w:bCs/>
          <w:sz w:val="26"/>
          <w:szCs w:val="26"/>
        </w:rPr>
        <w:t>diecinueve</w:t>
      </w:r>
      <w:r w:rsidRPr="00CF6DA9">
        <w:rPr>
          <w:rFonts w:ascii="Arial" w:hAnsi="Arial" w:cs="Arial"/>
          <w:bCs/>
          <w:sz w:val="26"/>
          <w:szCs w:val="26"/>
        </w:rPr>
        <w:t xml:space="preserve">, así como nulos los actos posteriores que se hayan realizado como consecuencia de la misma; por tanto, y para estar en condiciones de restituir al administrado </w:t>
      </w:r>
      <w:r w:rsidR="00934A25">
        <w:rPr>
          <w:rFonts w:ascii="Arial" w:hAnsi="Arial" w:cs="Arial"/>
          <w:bCs/>
          <w:sz w:val="26"/>
          <w:szCs w:val="26"/>
        </w:rPr>
        <w:t>**********</w:t>
      </w:r>
      <w:r>
        <w:rPr>
          <w:rFonts w:ascii="Arial" w:hAnsi="Arial" w:cs="Arial"/>
          <w:bCs/>
          <w:sz w:val="26"/>
          <w:szCs w:val="26"/>
        </w:rPr>
        <w:t xml:space="preserve">, </w:t>
      </w:r>
      <w:r w:rsidRPr="00CF6DA9">
        <w:rPr>
          <w:rFonts w:ascii="Arial" w:hAnsi="Arial" w:cs="Arial"/>
          <w:bCs/>
          <w:sz w:val="26"/>
          <w:szCs w:val="26"/>
        </w:rPr>
        <w:t xml:space="preserve">en el pleno goce de sus derechos afectados; </w:t>
      </w:r>
      <w:r w:rsidRPr="00CF6DA9">
        <w:rPr>
          <w:rFonts w:ascii="Arial" w:hAnsi="Arial" w:cs="Arial"/>
          <w:b/>
          <w:bCs/>
          <w:sz w:val="26"/>
          <w:szCs w:val="26"/>
        </w:rPr>
        <w:t>se ordena</w:t>
      </w:r>
      <w:r w:rsidRPr="00CF6DA9">
        <w:rPr>
          <w:rFonts w:ascii="Arial" w:hAnsi="Arial" w:cs="Arial"/>
          <w:bCs/>
          <w:sz w:val="26"/>
          <w:szCs w:val="26"/>
        </w:rPr>
        <w:t xml:space="preserve"> a</w:t>
      </w:r>
      <w:r w:rsidR="0095308F">
        <w:rPr>
          <w:rFonts w:ascii="Arial" w:hAnsi="Arial" w:cs="Arial"/>
          <w:bCs/>
          <w:sz w:val="26"/>
          <w:szCs w:val="26"/>
        </w:rPr>
        <w:t xml:space="preserve">l </w:t>
      </w:r>
      <w:r w:rsidR="0095308F" w:rsidRPr="000059B7">
        <w:rPr>
          <w:rFonts w:ascii="Arial" w:hAnsi="Arial" w:cs="Arial"/>
          <w:bCs/>
          <w:sz w:val="26"/>
          <w:szCs w:val="26"/>
        </w:rPr>
        <w:t xml:space="preserve">Subdirector </w:t>
      </w:r>
      <w:r w:rsidR="0095308F">
        <w:rPr>
          <w:rFonts w:ascii="Arial" w:hAnsi="Arial" w:cs="Arial"/>
          <w:bCs/>
          <w:sz w:val="26"/>
          <w:szCs w:val="26"/>
        </w:rPr>
        <w:t>d</w:t>
      </w:r>
      <w:r w:rsidR="0095308F" w:rsidRPr="000059B7">
        <w:rPr>
          <w:rFonts w:ascii="Arial" w:hAnsi="Arial" w:cs="Arial"/>
          <w:bCs/>
          <w:sz w:val="26"/>
          <w:szCs w:val="26"/>
        </w:rPr>
        <w:t xml:space="preserve">e Tránsito </w:t>
      </w:r>
      <w:r w:rsidR="0095308F">
        <w:rPr>
          <w:rFonts w:ascii="Arial" w:hAnsi="Arial" w:cs="Arial"/>
          <w:bCs/>
          <w:sz w:val="26"/>
          <w:szCs w:val="26"/>
        </w:rPr>
        <w:t>y</w:t>
      </w:r>
      <w:r w:rsidR="0095308F" w:rsidRPr="000059B7">
        <w:rPr>
          <w:rFonts w:ascii="Arial" w:hAnsi="Arial" w:cs="Arial"/>
          <w:bCs/>
          <w:sz w:val="26"/>
          <w:szCs w:val="26"/>
        </w:rPr>
        <w:t xml:space="preserve"> Movilidad </w:t>
      </w:r>
      <w:r w:rsidR="0095308F">
        <w:rPr>
          <w:rFonts w:ascii="Arial" w:hAnsi="Arial" w:cs="Arial"/>
          <w:bCs/>
          <w:sz w:val="26"/>
          <w:szCs w:val="26"/>
        </w:rPr>
        <w:t>y al</w:t>
      </w:r>
      <w:r w:rsidR="0095308F" w:rsidRPr="000059B7">
        <w:rPr>
          <w:rFonts w:ascii="Arial" w:hAnsi="Arial" w:cs="Arial"/>
          <w:bCs/>
          <w:sz w:val="26"/>
          <w:szCs w:val="26"/>
        </w:rPr>
        <w:t xml:space="preserve"> Policía Vial </w:t>
      </w:r>
      <w:r w:rsidR="0095308F">
        <w:rPr>
          <w:rFonts w:ascii="Arial" w:hAnsi="Arial" w:cs="Arial"/>
          <w:bCs/>
          <w:sz w:val="26"/>
          <w:szCs w:val="26"/>
        </w:rPr>
        <w:t>c</w:t>
      </w:r>
      <w:r w:rsidR="0095308F" w:rsidRPr="000059B7">
        <w:rPr>
          <w:rFonts w:ascii="Arial" w:hAnsi="Arial" w:cs="Arial"/>
          <w:bCs/>
          <w:sz w:val="26"/>
          <w:szCs w:val="26"/>
        </w:rPr>
        <w:t xml:space="preserve">on </w:t>
      </w:r>
      <w:r w:rsidR="0095308F">
        <w:rPr>
          <w:rFonts w:ascii="Arial" w:hAnsi="Arial" w:cs="Arial"/>
          <w:bCs/>
          <w:sz w:val="26"/>
          <w:szCs w:val="26"/>
        </w:rPr>
        <w:t>n</w:t>
      </w:r>
      <w:r w:rsidR="0095308F" w:rsidRPr="000059B7">
        <w:rPr>
          <w:rFonts w:ascii="Arial" w:hAnsi="Arial" w:cs="Arial"/>
          <w:bCs/>
          <w:sz w:val="26"/>
          <w:szCs w:val="26"/>
        </w:rPr>
        <w:t xml:space="preserve">úmero </w:t>
      </w:r>
      <w:r w:rsidR="0095308F">
        <w:rPr>
          <w:rFonts w:ascii="Arial" w:hAnsi="Arial" w:cs="Arial"/>
          <w:bCs/>
          <w:sz w:val="26"/>
          <w:szCs w:val="26"/>
        </w:rPr>
        <w:t>e</w:t>
      </w:r>
      <w:r w:rsidR="0095308F" w:rsidRPr="000059B7">
        <w:rPr>
          <w:rFonts w:ascii="Arial" w:hAnsi="Arial" w:cs="Arial"/>
          <w:bCs/>
          <w:sz w:val="26"/>
          <w:szCs w:val="26"/>
        </w:rPr>
        <w:t xml:space="preserve">stadístico </w:t>
      </w:r>
      <w:r w:rsidR="00934A25">
        <w:rPr>
          <w:rFonts w:ascii="Arial" w:hAnsi="Arial" w:cs="Arial"/>
          <w:bCs/>
          <w:sz w:val="26"/>
          <w:szCs w:val="26"/>
        </w:rPr>
        <w:t>**********</w:t>
      </w:r>
      <w:r w:rsidR="0095308F" w:rsidRPr="000059B7">
        <w:rPr>
          <w:rFonts w:ascii="Arial" w:hAnsi="Arial" w:cs="Arial"/>
          <w:bCs/>
          <w:sz w:val="26"/>
          <w:szCs w:val="26"/>
        </w:rPr>
        <w:t xml:space="preserve">, </w:t>
      </w:r>
      <w:r w:rsidR="0095308F">
        <w:rPr>
          <w:rFonts w:ascii="Arial" w:hAnsi="Arial" w:cs="Arial"/>
          <w:bCs/>
          <w:sz w:val="26"/>
          <w:szCs w:val="26"/>
        </w:rPr>
        <w:t>a</w:t>
      </w:r>
      <w:r w:rsidR="0095308F" w:rsidRPr="000059B7">
        <w:rPr>
          <w:rFonts w:ascii="Arial" w:hAnsi="Arial" w:cs="Arial"/>
          <w:bCs/>
          <w:sz w:val="26"/>
          <w:szCs w:val="26"/>
        </w:rPr>
        <w:t xml:space="preserve">dscrito </w:t>
      </w:r>
      <w:r w:rsidR="0095308F">
        <w:rPr>
          <w:rFonts w:ascii="Arial" w:hAnsi="Arial" w:cs="Arial"/>
          <w:bCs/>
          <w:sz w:val="26"/>
          <w:szCs w:val="26"/>
        </w:rPr>
        <w:t>a</w:t>
      </w:r>
      <w:r w:rsidR="0095308F" w:rsidRPr="000059B7">
        <w:rPr>
          <w:rFonts w:ascii="Arial" w:hAnsi="Arial" w:cs="Arial"/>
          <w:bCs/>
          <w:sz w:val="26"/>
          <w:szCs w:val="26"/>
        </w:rPr>
        <w:t xml:space="preserve"> </w:t>
      </w:r>
      <w:r w:rsidR="0095308F">
        <w:rPr>
          <w:rFonts w:ascii="Arial" w:hAnsi="Arial" w:cs="Arial"/>
          <w:bCs/>
          <w:sz w:val="26"/>
          <w:szCs w:val="26"/>
        </w:rPr>
        <w:t>l</w:t>
      </w:r>
      <w:r w:rsidR="0095308F" w:rsidRPr="000059B7">
        <w:rPr>
          <w:rFonts w:ascii="Arial" w:hAnsi="Arial" w:cs="Arial"/>
          <w:bCs/>
          <w:sz w:val="26"/>
          <w:szCs w:val="26"/>
        </w:rPr>
        <w:t xml:space="preserve">a Subdirección </w:t>
      </w:r>
      <w:r w:rsidR="0095308F">
        <w:rPr>
          <w:rFonts w:ascii="Arial" w:hAnsi="Arial" w:cs="Arial"/>
          <w:bCs/>
          <w:sz w:val="26"/>
          <w:szCs w:val="26"/>
        </w:rPr>
        <w:t>d</w:t>
      </w:r>
      <w:r w:rsidR="0095308F" w:rsidRPr="000059B7">
        <w:rPr>
          <w:rFonts w:ascii="Arial" w:hAnsi="Arial" w:cs="Arial"/>
          <w:bCs/>
          <w:sz w:val="26"/>
          <w:szCs w:val="26"/>
        </w:rPr>
        <w:t xml:space="preserve">e Tránsito </w:t>
      </w:r>
      <w:r w:rsidR="0095308F">
        <w:rPr>
          <w:rFonts w:ascii="Arial" w:hAnsi="Arial" w:cs="Arial"/>
          <w:bCs/>
          <w:sz w:val="26"/>
          <w:szCs w:val="26"/>
        </w:rPr>
        <w:t>y</w:t>
      </w:r>
      <w:r w:rsidR="0095308F" w:rsidRPr="000059B7">
        <w:rPr>
          <w:rFonts w:ascii="Arial" w:hAnsi="Arial" w:cs="Arial"/>
          <w:bCs/>
          <w:sz w:val="26"/>
          <w:szCs w:val="26"/>
        </w:rPr>
        <w:t xml:space="preserve"> Movilidad </w:t>
      </w:r>
      <w:r w:rsidR="0095308F">
        <w:rPr>
          <w:rFonts w:ascii="Arial" w:hAnsi="Arial" w:cs="Arial"/>
          <w:bCs/>
          <w:sz w:val="26"/>
          <w:szCs w:val="26"/>
        </w:rPr>
        <w:t>a</w:t>
      </w:r>
      <w:r w:rsidR="0095308F" w:rsidRPr="000059B7">
        <w:rPr>
          <w:rFonts w:ascii="Arial" w:hAnsi="Arial" w:cs="Arial"/>
          <w:bCs/>
          <w:sz w:val="26"/>
          <w:szCs w:val="26"/>
        </w:rPr>
        <w:t xml:space="preserve">mbos </w:t>
      </w:r>
      <w:r w:rsidR="0095308F">
        <w:rPr>
          <w:rFonts w:ascii="Arial" w:hAnsi="Arial" w:cs="Arial"/>
          <w:bCs/>
          <w:sz w:val="26"/>
          <w:szCs w:val="26"/>
        </w:rPr>
        <w:t>d</w:t>
      </w:r>
      <w:r w:rsidR="0095308F" w:rsidRPr="000059B7">
        <w:rPr>
          <w:rFonts w:ascii="Arial" w:hAnsi="Arial" w:cs="Arial"/>
          <w:bCs/>
          <w:sz w:val="26"/>
          <w:szCs w:val="26"/>
        </w:rPr>
        <w:t xml:space="preserve">e </w:t>
      </w:r>
      <w:r w:rsidR="0095308F">
        <w:rPr>
          <w:rFonts w:ascii="Arial" w:hAnsi="Arial" w:cs="Arial"/>
          <w:bCs/>
          <w:sz w:val="26"/>
          <w:szCs w:val="26"/>
        </w:rPr>
        <w:t>l</w:t>
      </w:r>
      <w:r w:rsidR="0095308F" w:rsidRPr="000059B7">
        <w:rPr>
          <w:rFonts w:ascii="Arial" w:hAnsi="Arial" w:cs="Arial"/>
          <w:bCs/>
          <w:sz w:val="26"/>
          <w:szCs w:val="26"/>
        </w:rPr>
        <w:t xml:space="preserve">a Dirección </w:t>
      </w:r>
      <w:r w:rsidR="0095308F">
        <w:rPr>
          <w:rFonts w:ascii="Arial" w:hAnsi="Arial" w:cs="Arial"/>
          <w:bCs/>
          <w:sz w:val="26"/>
          <w:szCs w:val="26"/>
        </w:rPr>
        <w:t>d</w:t>
      </w:r>
      <w:r w:rsidR="0095308F" w:rsidRPr="000059B7">
        <w:rPr>
          <w:rFonts w:ascii="Arial" w:hAnsi="Arial" w:cs="Arial"/>
          <w:bCs/>
          <w:sz w:val="26"/>
          <w:szCs w:val="26"/>
        </w:rPr>
        <w:t xml:space="preserve">e Seguridad Pública, Vialidad </w:t>
      </w:r>
      <w:r w:rsidR="0095308F">
        <w:rPr>
          <w:rFonts w:ascii="Arial" w:hAnsi="Arial" w:cs="Arial"/>
          <w:bCs/>
          <w:sz w:val="26"/>
          <w:szCs w:val="26"/>
        </w:rPr>
        <w:t>y</w:t>
      </w:r>
      <w:r w:rsidR="0095308F" w:rsidRPr="000059B7">
        <w:rPr>
          <w:rFonts w:ascii="Arial" w:hAnsi="Arial" w:cs="Arial"/>
          <w:bCs/>
          <w:sz w:val="26"/>
          <w:szCs w:val="26"/>
        </w:rPr>
        <w:t xml:space="preserve"> Protección Ciudadana </w:t>
      </w:r>
      <w:r w:rsidR="0095308F">
        <w:rPr>
          <w:rFonts w:ascii="Arial" w:hAnsi="Arial" w:cs="Arial"/>
          <w:bCs/>
          <w:sz w:val="26"/>
          <w:szCs w:val="26"/>
        </w:rPr>
        <w:t>d</w:t>
      </w:r>
      <w:r w:rsidR="0095308F" w:rsidRPr="000059B7">
        <w:rPr>
          <w:rFonts w:ascii="Arial" w:hAnsi="Arial" w:cs="Arial"/>
          <w:bCs/>
          <w:sz w:val="26"/>
          <w:szCs w:val="26"/>
        </w:rPr>
        <w:t xml:space="preserve">el Municipio </w:t>
      </w:r>
      <w:r w:rsidR="0095308F">
        <w:rPr>
          <w:rFonts w:ascii="Arial" w:hAnsi="Arial" w:cs="Arial"/>
          <w:bCs/>
          <w:sz w:val="26"/>
          <w:szCs w:val="26"/>
        </w:rPr>
        <w:t>d</w:t>
      </w:r>
      <w:r w:rsidR="0095308F" w:rsidRPr="000059B7">
        <w:rPr>
          <w:rFonts w:ascii="Arial" w:hAnsi="Arial" w:cs="Arial"/>
          <w:bCs/>
          <w:sz w:val="26"/>
          <w:szCs w:val="26"/>
        </w:rPr>
        <w:t xml:space="preserve">e Oaxaca </w:t>
      </w:r>
      <w:r w:rsidR="0095308F">
        <w:rPr>
          <w:rFonts w:ascii="Arial" w:hAnsi="Arial" w:cs="Arial"/>
          <w:bCs/>
          <w:sz w:val="26"/>
          <w:szCs w:val="26"/>
        </w:rPr>
        <w:t>d</w:t>
      </w:r>
      <w:r w:rsidR="0095308F" w:rsidRPr="000059B7">
        <w:rPr>
          <w:rFonts w:ascii="Arial" w:hAnsi="Arial" w:cs="Arial"/>
          <w:bCs/>
          <w:sz w:val="26"/>
          <w:szCs w:val="26"/>
        </w:rPr>
        <w:t xml:space="preserve"> Juárez, Oaxaca</w:t>
      </w:r>
      <w:r>
        <w:rPr>
          <w:rFonts w:ascii="Arial" w:hAnsi="Arial" w:cs="Arial"/>
          <w:sz w:val="26"/>
          <w:szCs w:val="26"/>
        </w:rPr>
        <w:t>;</w:t>
      </w:r>
      <w:r w:rsidRPr="00CF6DA9">
        <w:rPr>
          <w:rFonts w:ascii="Arial" w:hAnsi="Arial" w:cs="Arial"/>
          <w:sz w:val="26"/>
          <w:szCs w:val="26"/>
        </w:rPr>
        <w:t xml:space="preserve"> </w:t>
      </w:r>
      <w:r w:rsidRPr="00CF6DA9">
        <w:rPr>
          <w:rFonts w:ascii="Arial" w:hAnsi="Arial" w:cs="Arial"/>
          <w:bCs/>
          <w:sz w:val="26"/>
          <w:szCs w:val="26"/>
        </w:rPr>
        <w:t>proceda a la cancelación de la citada acta de infracción.</w:t>
      </w:r>
      <w:r>
        <w:rPr>
          <w:rFonts w:ascii="Arial" w:hAnsi="Arial" w:cs="Arial"/>
          <w:bCs/>
          <w:sz w:val="26"/>
          <w:szCs w:val="26"/>
        </w:rPr>
        <w:t>- - - - - - - -</w:t>
      </w:r>
      <w:r w:rsidR="0095308F">
        <w:rPr>
          <w:rFonts w:ascii="Arial" w:hAnsi="Arial" w:cs="Arial"/>
          <w:bCs/>
          <w:sz w:val="26"/>
          <w:szCs w:val="26"/>
        </w:rPr>
        <w:t xml:space="preserve"> - - - - - </w:t>
      </w:r>
    </w:p>
    <w:p w14:paraId="525F6F56" w14:textId="2F9124B2" w:rsidR="003A0B32" w:rsidRPr="00E95507" w:rsidRDefault="003A0B32" w:rsidP="003A0B32">
      <w:pPr>
        <w:spacing w:before="240" w:after="0" w:line="360" w:lineRule="auto"/>
        <w:ind w:firstLine="709"/>
        <w:jc w:val="both"/>
        <w:rPr>
          <w:sz w:val="26"/>
          <w:szCs w:val="26"/>
        </w:rPr>
      </w:pPr>
      <w:r w:rsidRPr="00E95507">
        <w:rPr>
          <w:rFonts w:ascii="Arial" w:hAnsi="Arial" w:cs="Arial"/>
          <w:bCs/>
          <w:sz w:val="26"/>
          <w:szCs w:val="26"/>
        </w:rPr>
        <w:t xml:space="preserve">Al respecto </w:t>
      </w:r>
      <w:r w:rsidR="0095308F">
        <w:rPr>
          <w:rFonts w:ascii="Arial" w:hAnsi="Arial" w:cs="Arial"/>
          <w:bCs/>
          <w:sz w:val="26"/>
          <w:szCs w:val="26"/>
        </w:rPr>
        <w:t xml:space="preserve">tiene aplicación </w:t>
      </w:r>
      <w:r w:rsidRPr="00E95507">
        <w:rPr>
          <w:rFonts w:ascii="Arial" w:hAnsi="Arial" w:cs="Arial"/>
          <w:bCs/>
          <w:sz w:val="26"/>
          <w:szCs w:val="26"/>
        </w:rPr>
        <w:t>la jurisprudencia dictada por el Séptimo Tribunal Colegiado en Materia Administrativa del Primer Circuito</w:t>
      </w:r>
      <w:r w:rsidR="00075AA9">
        <w:rPr>
          <w:rFonts w:ascii="Arial" w:hAnsi="Arial" w:cs="Arial"/>
          <w:bCs/>
          <w:sz w:val="26"/>
          <w:szCs w:val="26"/>
        </w:rPr>
        <w:t xml:space="preserve">, publicada en el </w:t>
      </w:r>
      <w:r w:rsidR="00075AA9" w:rsidRPr="00E95507">
        <w:rPr>
          <w:rFonts w:ascii="Arial" w:hAnsi="Arial" w:cs="Arial"/>
          <w:bCs/>
          <w:sz w:val="26"/>
          <w:szCs w:val="26"/>
        </w:rPr>
        <w:t>Semanario Judicial de la Federación y su Gaceta</w:t>
      </w:r>
      <w:r w:rsidR="00075AA9">
        <w:rPr>
          <w:rFonts w:ascii="Arial" w:hAnsi="Arial" w:cs="Arial"/>
          <w:bCs/>
          <w:sz w:val="26"/>
          <w:szCs w:val="26"/>
        </w:rPr>
        <w:t xml:space="preserve">, </w:t>
      </w:r>
      <w:r w:rsidR="00075AA9" w:rsidRPr="00E95507">
        <w:rPr>
          <w:rFonts w:ascii="Arial" w:hAnsi="Arial" w:cs="Arial"/>
          <w:bCs/>
          <w:sz w:val="26"/>
          <w:szCs w:val="26"/>
        </w:rPr>
        <w:t>novena época</w:t>
      </w:r>
      <w:r w:rsidR="00075AA9">
        <w:rPr>
          <w:rFonts w:ascii="Arial" w:hAnsi="Arial" w:cs="Arial"/>
          <w:bCs/>
          <w:sz w:val="26"/>
          <w:szCs w:val="26"/>
        </w:rPr>
        <w:t xml:space="preserve">, </w:t>
      </w:r>
      <w:r w:rsidRPr="00E95507">
        <w:rPr>
          <w:rFonts w:ascii="Arial" w:hAnsi="Arial" w:cs="Arial"/>
          <w:bCs/>
          <w:sz w:val="26"/>
          <w:szCs w:val="26"/>
        </w:rPr>
        <w:t>página 2212</w:t>
      </w:r>
      <w:r w:rsidR="00075AA9">
        <w:rPr>
          <w:rFonts w:ascii="Arial" w:hAnsi="Arial" w:cs="Arial"/>
          <w:bCs/>
          <w:sz w:val="26"/>
          <w:szCs w:val="26"/>
        </w:rPr>
        <w:t xml:space="preserve">, </w:t>
      </w:r>
      <w:r w:rsidRPr="00E95507">
        <w:rPr>
          <w:rFonts w:ascii="Arial" w:hAnsi="Arial" w:cs="Arial"/>
          <w:bCs/>
          <w:sz w:val="26"/>
          <w:szCs w:val="26"/>
        </w:rPr>
        <w:t>Tomo XXII</w:t>
      </w:r>
      <w:r w:rsidR="00075AA9">
        <w:rPr>
          <w:rFonts w:ascii="Arial" w:hAnsi="Arial" w:cs="Arial"/>
          <w:bCs/>
          <w:sz w:val="26"/>
          <w:szCs w:val="26"/>
        </w:rPr>
        <w:t xml:space="preserve">, </w:t>
      </w:r>
      <w:r w:rsidRPr="00E95507">
        <w:rPr>
          <w:rFonts w:ascii="Arial" w:hAnsi="Arial" w:cs="Arial"/>
          <w:bCs/>
          <w:sz w:val="26"/>
          <w:szCs w:val="26"/>
        </w:rPr>
        <w:t>octubre de 2005, bajo el rubro y texto siguientes:</w:t>
      </w:r>
      <w:r>
        <w:rPr>
          <w:rFonts w:ascii="Arial" w:hAnsi="Arial" w:cs="Arial"/>
          <w:bCs/>
          <w:sz w:val="26"/>
          <w:szCs w:val="26"/>
        </w:rPr>
        <w:t xml:space="preserve">- - </w:t>
      </w:r>
      <w:r w:rsidR="004D4C4F">
        <w:rPr>
          <w:rFonts w:ascii="Arial" w:hAnsi="Arial" w:cs="Arial"/>
          <w:bCs/>
          <w:sz w:val="26"/>
          <w:szCs w:val="26"/>
        </w:rPr>
        <w:t>- - - - - - - - - - - - - - - - - - - - - - - - - - - - - - - - - - - - - - - - - - - -</w:t>
      </w:r>
    </w:p>
    <w:p w14:paraId="323F2703" w14:textId="77777777" w:rsidR="003A0B32" w:rsidRPr="00475A7E" w:rsidRDefault="003A0B32" w:rsidP="003A0B32">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w:t>
      </w:r>
      <w:r w:rsidRPr="00287FEE">
        <w:rPr>
          <w:rFonts w:ascii="Arial" w:hAnsi="Arial" w:cs="Arial"/>
          <w:i/>
          <w:sz w:val="24"/>
          <w:szCs w:val="24"/>
        </w:rPr>
        <w:lastRenderedPageBreak/>
        <w:t>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785993F3" w14:textId="6E399D59"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w:t>
      </w:r>
    </w:p>
    <w:p w14:paraId="1F8DC9B0"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1D7F3AE2" w14:textId="450A8275" w:rsidR="00F733B8" w:rsidRPr="009B59DB" w:rsidRDefault="00880670" w:rsidP="00F733B8">
      <w:pPr>
        <w:spacing w:before="240" w:after="0" w:line="360" w:lineRule="auto"/>
        <w:ind w:right="49" w:firstLine="567"/>
        <w:jc w:val="both"/>
        <w:rPr>
          <w:rFonts w:ascii="Arial" w:hAnsi="Arial" w:cs="Arial"/>
          <w:sz w:val="26"/>
          <w:szCs w:val="26"/>
        </w:rPr>
      </w:pPr>
      <w:r>
        <w:rPr>
          <w:rFonts w:ascii="Arial" w:hAnsi="Arial" w:cs="Arial"/>
          <w:b/>
          <w:sz w:val="26"/>
          <w:szCs w:val="26"/>
        </w:rPr>
        <w:t>PRIMERO.</w:t>
      </w:r>
      <w:r w:rsidR="00F733B8" w:rsidRPr="009B59DB">
        <w:rPr>
          <w:rFonts w:ascii="Arial" w:hAnsi="Arial" w:cs="Arial"/>
          <w:sz w:val="26"/>
          <w:szCs w:val="26"/>
        </w:rPr>
        <w:t xml:space="preserve"> Esta </w:t>
      </w:r>
      <w:r w:rsidR="0005191D">
        <w:rPr>
          <w:rFonts w:ascii="Arial" w:hAnsi="Arial" w:cs="Arial"/>
          <w:sz w:val="26"/>
          <w:szCs w:val="26"/>
        </w:rPr>
        <w:t xml:space="preserve">Primera </w:t>
      </w:r>
      <w:r w:rsidR="00F733B8" w:rsidRPr="009B59DB">
        <w:rPr>
          <w:rFonts w:ascii="Arial" w:hAnsi="Arial" w:cs="Arial"/>
          <w:sz w:val="26"/>
          <w:szCs w:val="26"/>
        </w:rPr>
        <w:t xml:space="preserve">Sala Unitaria </w:t>
      </w:r>
      <w:r>
        <w:rPr>
          <w:rFonts w:ascii="Arial" w:hAnsi="Arial" w:cs="Arial"/>
          <w:sz w:val="26"/>
          <w:szCs w:val="26"/>
        </w:rPr>
        <w:t xml:space="preserve">de Primera Instancia </w:t>
      </w:r>
      <w:r w:rsidR="00F733B8">
        <w:rPr>
          <w:rFonts w:ascii="Arial" w:hAnsi="Arial" w:cs="Arial"/>
          <w:sz w:val="26"/>
          <w:szCs w:val="26"/>
        </w:rPr>
        <w:t xml:space="preserve">de este Tribunal de Justicia Administrativa para el Estado de Oaxaca, </w:t>
      </w:r>
      <w:r w:rsidR="00F733B8" w:rsidRPr="009B59DB">
        <w:rPr>
          <w:rFonts w:ascii="Arial" w:hAnsi="Arial" w:cs="Arial"/>
          <w:sz w:val="26"/>
          <w:szCs w:val="26"/>
        </w:rPr>
        <w:t xml:space="preserve">fue competente para conocer y resolver del presente asunto. - - - - - - - - - - - - </w:t>
      </w:r>
    </w:p>
    <w:p w14:paraId="6D4B693E" w14:textId="77777777" w:rsidR="00880670" w:rsidRDefault="00F733B8" w:rsidP="00880670">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Pr>
          <w:rFonts w:ascii="Arial" w:hAnsi="Arial" w:cs="Arial"/>
          <w:sz w:val="26"/>
          <w:szCs w:val="26"/>
        </w:rPr>
        <w:t xml:space="preserve">- - - - - - - - - </w:t>
      </w:r>
    </w:p>
    <w:p w14:paraId="43413FCE" w14:textId="01115641" w:rsidR="00F733B8" w:rsidRPr="009B59DB" w:rsidRDefault="00F733B8" w:rsidP="00880670">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TERCERO.-</w:t>
      </w:r>
      <w:r w:rsidRPr="009B59DB">
        <w:rPr>
          <w:rFonts w:ascii="Arial" w:hAnsi="Arial" w:cs="Arial"/>
          <w:sz w:val="26"/>
          <w:szCs w:val="26"/>
        </w:rPr>
        <w:t xml:space="preserve"> No se actualizaron causales de improcedencia y sobreseimiento en el presente asunto, por lo que no se sobresee el juicio. - </w:t>
      </w:r>
      <w:r w:rsidR="00021315">
        <w:rPr>
          <w:rFonts w:ascii="Arial" w:hAnsi="Arial" w:cs="Arial"/>
          <w:sz w:val="26"/>
          <w:szCs w:val="26"/>
        </w:rPr>
        <w:t>- - - - - - - - - - - - - - - - - - - - - - - - - - - - - - - - - - - - - - - - - - - - - - - -</w:t>
      </w:r>
    </w:p>
    <w:p w14:paraId="3939A2F2" w14:textId="3CAF5046"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934A25">
        <w:rPr>
          <w:rFonts w:ascii="Arial" w:hAnsi="Arial" w:cs="Arial"/>
          <w:bCs/>
          <w:sz w:val="26"/>
          <w:szCs w:val="26"/>
        </w:rPr>
        <w:t>**********</w:t>
      </w:r>
      <w:r w:rsidR="0026731C">
        <w:rPr>
          <w:rFonts w:ascii="Arial" w:hAnsi="Arial" w:cs="Arial"/>
          <w:bCs/>
          <w:sz w:val="26"/>
          <w:szCs w:val="26"/>
        </w:rPr>
        <w:t xml:space="preserve"> </w:t>
      </w:r>
      <w:r w:rsidR="0026731C" w:rsidRPr="00E95507">
        <w:rPr>
          <w:rFonts w:ascii="Arial" w:hAnsi="Arial" w:cs="Arial"/>
          <w:bCs/>
          <w:sz w:val="26"/>
          <w:szCs w:val="26"/>
        </w:rPr>
        <w:t xml:space="preserve">de </w:t>
      </w:r>
      <w:r w:rsidR="0026731C">
        <w:rPr>
          <w:rFonts w:ascii="Arial" w:hAnsi="Arial" w:cs="Arial"/>
          <w:bCs/>
          <w:sz w:val="26"/>
          <w:szCs w:val="26"/>
        </w:rPr>
        <w:t>diecinueve de noviembre de dos mil diecinueve</w:t>
      </w:r>
      <w:r>
        <w:rPr>
          <w:rFonts w:ascii="Arial" w:hAnsi="Arial" w:cs="Arial"/>
          <w:sz w:val="26"/>
          <w:szCs w:val="26"/>
        </w:rPr>
        <w:t xml:space="preserve">, emitida por el </w:t>
      </w:r>
      <w:r w:rsidR="0026731C" w:rsidRPr="000059B7">
        <w:rPr>
          <w:rFonts w:ascii="Arial" w:hAnsi="Arial" w:cs="Arial"/>
          <w:bCs/>
          <w:sz w:val="26"/>
          <w:szCs w:val="26"/>
        </w:rPr>
        <w:t xml:space="preserve">Subdirector </w:t>
      </w:r>
      <w:r w:rsidR="0026731C">
        <w:rPr>
          <w:rFonts w:ascii="Arial" w:hAnsi="Arial" w:cs="Arial"/>
          <w:bCs/>
          <w:sz w:val="26"/>
          <w:szCs w:val="26"/>
        </w:rPr>
        <w:t>d</w:t>
      </w:r>
      <w:r w:rsidR="0026731C" w:rsidRPr="000059B7">
        <w:rPr>
          <w:rFonts w:ascii="Arial" w:hAnsi="Arial" w:cs="Arial"/>
          <w:bCs/>
          <w:sz w:val="26"/>
          <w:szCs w:val="26"/>
        </w:rPr>
        <w:t xml:space="preserve">e Tránsito </w:t>
      </w:r>
      <w:r w:rsidR="0026731C">
        <w:rPr>
          <w:rFonts w:ascii="Arial" w:hAnsi="Arial" w:cs="Arial"/>
          <w:bCs/>
          <w:sz w:val="26"/>
          <w:szCs w:val="26"/>
        </w:rPr>
        <w:t>y</w:t>
      </w:r>
      <w:r w:rsidR="0026731C" w:rsidRPr="000059B7">
        <w:rPr>
          <w:rFonts w:ascii="Arial" w:hAnsi="Arial" w:cs="Arial"/>
          <w:bCs/>
          <w:sz w:val="26"/>
          <w:szCs w:val="26"/>
        </w:rPr>
        <w:t xml:space="preserve"> Movilidad </w:t>
      </w:r>
      <w:r w:rsidR="0026731C">
        <w:rPr>
          <w:rFonts w:ascii="Arial" w:hAnsi="Arial" w:cs="Arial"/>
          <w:bCs/>
          <w:sz w:val="26"/>
          <w:szCs w:val="26"/>
        </w:rPr>
        <w:t>y el</w:t>
      </w:r>
      <w:r w:rsidR="0026731C" w:rsidRPr="000059B7">
        <w:rPr>
          <w:rFonts w:ascii="Arial" w:hAnsi="Arial" w:cs="Arial"/>
          <w:bCs/>
          <w:sz w:val="26"/>
          <w:szCs w:val="26"/>
        </w:rPr>
        <w:t xml:space="preserve"> Policía Vial </w:t>
      </w:r>
      <w:r w:rsidR="0026731C">
        <w:rPr>
          <w:rFonts w:ascii="Arial" w:hAnsi="Arial" w:cs="Arial"/>
          <w:bCs/>
          <w:sz w:val="26"/>
          <w:szCs w:val="26"/>
        </w:rPr>
        <w:t>c</w:t>
      </w:r>
      <w:r w:rsidR="0026731C" w:rsidRPr="000059B7">
        <w:rPr>
          <w:rFonts w:ascii="Arial" w:hAnsi="Arial" w:cs="Arial"/>
          <w:bCs/>
          <w:sz w:val="26"/>
          <w:szCs w:val="26"/>
        </w:rPr>
        <w:t xml:space="preserve">on </w:t>
      </w:r>
      <w:r w:rsidR="0026731C">
        <w:rPr>
          <w:rFonts w:ascii="Arial" w:hAnsi="Arial" w:cs="Arial"/>
          <w:bCs/>
          <w:sz w:val="26"/>
          <w:szCs w:val="26"/>
        </w:rPr>
        <w:t>n</w:t>
      </w:r>
      <w:r w:rsidR="0026731C" w:rsidRPr="000059B7">
        <w:rPr>
          <w:rFonts w:ascii="Arial" w:hAnsi="Arial" w:cs="Arial"/>
          <w:bCs/>
          <w:sz w:val="26"/>
          <w:szCs w:val="26"/>
        </w:rPr>
        <w:t xml:space="preserve">úmero </w:t>
      </w:r>
      <w:r w:rsidR="0026731C">
        <w:rPr>
          <w:rFonts w:ascii="Arial" w:hAnsi="Arial" w:cs="Arial"/>
          <w:bCs/>
          <w:sz w:val="26"/>
          <w:szCs w:val="26"/>
        </w:rPr>
        <w:t>e</w:t>
      </w:r>
      <w:r w:rsidR="0026731C" w:rsidRPr="000059B7">
        <w:rPr>
          <w:rFonts w:ascii="Arial" w:hAnsi="Arial" w:cs="Arial"/>
          <w:bCs/>
          <w:sz w:val="26"/>
          <w:szCs w:val="26"/>
        </w:rPr>
        <w:t xml:space="preserve">stadístico </w:t>
      </w:r>
      <w:r w:rsidR="00934A25">
        <w:rPr>
          <w:rFonts w:ascii="Arial" w:hAnsi="Arial" w:cs="Arial"/>
          <w:bCs/>
          <w:sz w:val="26"/>
          <w:szCs w:val="26"/>
        </w:rPr>
        <w:t>**********</w:t>
      </w:r>
      <w:r w:rsidR="0026731C" w:rsidRPr="000059B7">
        <w:rPr>
          <w:rFonts w:ascii="Arial" w:hAnsi="Arial" w:cs="Arial"/>
          <w:bCs/>
          <w:sz w:val="26"/>
          <w:szCs w:val="26"/>
        </w:rPr>
        <w:t xml:space="preserve">, </w:t>
      </w:r>
      <w:r w:rsidR="0026731C">
        <w:rPr>
          <w:rFonts w:ascii="Arial" w:hAnsi="Arial" w:cs="Arial"/>
          <w:bCs/>
          <w:sz w:val="26"/>
          <w:szCs w:val="26"/>
        </w:rPr>
        <w:t>a</w:t>
      </w:r>
      <w:r w:rsidR="0026731C" w:rsidRPr="000059B7">
        <w:rPr>
          <w:rFonts w:ascii="Arial" w:hAnsi="Arial" w:cs="Arial"/>
          <w:bCs/>
          <w:sz w:val="26"/>
          <w:szCs w:val="26"/>
        </w:rPr>
        <w:t xml:space="preserve">dscrito </w:t>
      </w:r>
      <w:r w:rsidR="0026731C">
        <w:rPr>
          <w:rFonts w:ascii="Arial" w:hAnsi="Arial" w:cs="Arial"/>
          <w:bCs/>
          <w:sz w:val="26"/>
          <w:szCs w:val="26"/>
        </w:rPr>
        <w:t>a</w:t>
      </w:r>
      <w:r w:rsidR="0026731C" w:rsidRPr="000059B7">
        <w:rPr>
          <w:rFonts w:ascii="Arial" w:hAnsi="Arial" w:cs="Arial"/>
          <w:bCs/>
          <w:sz w:val="26"/>
          <w:szCs w:val="26"/>
        </w:rPr>
        <w:t xml:space="preserve"> </w:t>
      </w:r>
      <w:r w:rsidR="0026731C">
        <w:rPr>
          <w:rFonts w:ascii="Arial" w:hAnsi="Arial" w:cs="Arial"/>
          <w:bCs/>
          <w:sz w:val="26"/>
          <w:szCs w:val="26"/>
        </w:rPr>
        <w:t>l</w:t>
      </w:r>
      <w:r w:rsidR="0026731C" w:rsidRPr="000059B7">
        <w:rPr>
          <w:rFonts w:ascii="Arial" w:hAnsi="Arial" w:cs="Arial"/>
          <w:bCs/>
          <w:sz w:val="26"/>
          <w:szCs w:val="26"/>
        </w:rPr>
        <w:t xml:space="preserve">a Subdirección </w:t>
      </w:r>
      <w:r w:rsidR="0026731C">
        <w:rPr>
          <w:rFonts w:ascii="Arial" w:hAnsi="Arial" w:cs="Arial"/>
          <w:bCs/>
          <w:sz w:val="26"/>
          <w:szCs w:val="26"/>
        </w:rPr>
        <w:t>d</w:t>
      </w:r>
      <w:r w:rsidR="0026731C" w:rsidRPr="000059B7">
        <w:rPr>
          <w:rFonts w:ascii="Arial" w:hAnsi="Arial" w:cs="Arial"/>
          <w:bCs/>
          <w:sz w:val="26"/>
          <w:szCs w:val="26"/>
        </w:rPr>
        <w:t xml:space="preserve">e Tránsito </w:t>
      </w:r>
      <w:r w:rsidR="0026731C">
        <w:rPr>
          <w:rFonts w:ascii="Arial" w:hAnsi="Arial" w:cs="Arial"/>
          <w:bCs/>
          <w:sz w:val="26"/>
          <w:szCs w:val="26"/>
        </w:rPr>
        <w:t>y</w:t>
      </w:r>
      <w:r w:rsidR="0026731C" w:rsidRPr="000059B7">
        <w:rPr>
          <w:rFonts w:ascii="Arial" w:hAnsi="Arial" w:cs="Arial"/>
          <w:bCs/>
          <w:sz w:val="26"/>
          <w:szCs w:val="26"/>
        </w:rPr>
        <w:t xml:space="preserve"> Movilidad </w:t>
      </w:r>
      <w:r w:rsidR="0026731C">
        <w:rPr>
          <w:rFonts w:ascii="Arial" w:hAnsi="Arial" w:cs="Arial"/>
          <w:bCs/>
          <w:sz w:val="26"/>
          <w:szCs w:val="26"/>
        </w:rPr>
        <w:t>a</w:t>
      </w:r>
      <w:r w:rsidR="0026731C" w:rsidRPr="000059B7">
        <w:rPr>
          <w:rFonts w:ascii="Arial" w:hAnsi="Arial" w:cs="Arial"/>
          <w:bCs/>
          <w:sz w:val="26"/>
          <w:szCs w:val="26"/>
        </w:rPr>
        <w:t xml:space="preserve">mbos </w:t>
      </w:r>
      <w:r w:rsidR="0026731C">
        <w:rPr>
          <w:rFonts w:ascii="Arial" w:hAnsi="Arial" w:cs="Arial"/>
          <w:bCs/>
          <w:sz w:val="26"/>
          <w:szCs w:val="26"/>
        </w:rPr>
        <w:t>d</w:t>
      </w:r>
      <w:r w:rsidR="0026731C" w:rsidRPr="000059B7">
        <w:rPr>
          <w:rFonts w:ascii="Arial" w:hAnsi="Arial" w:cs="Arial"/>
          <w:bCs/>
          <w:sz w:val="26"/>
          <w:szCs w:val="26"/>
        </w:rPr>
        <w:t xml:space="preserve">e </w:t>
      </w:r>
      <w:r w:rsidR="0026731C">
        <w:rPr>
          <w:rFonts w:ascii="Arial" w:hAnsi="Arial" w:cs="Arial"/>
          <w:bCs/>
          <w:sz w:val="26"/>
          <w:szCs w:val="26"/>
        </w:rPr>
        <w:t>l</w:t>
      </w:r>
      <w:r w:rsidR="0026731C" w:rsidRPr="000059B7">
        <w:rPr>
          <w:rFonts w:ascii="Arial" w:hAnsi="Arial" w:cs="Arial"/>
          <w:bCs/>
          <w:sz w:val="26"/>
          <w:szCs w:val="26"/>
        </w:rPr>
        <w:t xml:space="preserve">a Dirección </w:t>
      </w:r>
      <w:r w:rsidR="0026731C">
        <w:rPr>
          <w:rFonts w:ascii="Arial" w:hAnsi="Arial" w:cs="Arial"/>
          <w:bCs/>
          <w:sz w:val="26"/>
          <w:szCs w:val="26"/>
        </w:rPr>
        <w:t>d</w:t>
      </w:r>
      <w:r w:rsidR="0026731C" w:rsidRPr="000059B7">
        <w:rPr>
          <w:rFonts w:ascii="Arial" w:hAnsi="Arial" w:cs="Arial"/>
          <w:bCs/>
          <w:sz w:val="26"/>
          <w:szCs w:val="26"/>
        </w:rPr>
        <w:t xml:space="preserve">e Seguridad Pública, Vialidad </w:t>
      </w:r>
      <w:r w:rsidR="0026731C">
        <w:rPr>
          <w:rFonts w:ascii="Arial" w:hAnsi="Arial" w:cs="Arial"/>
          <w:bCs/>
          <w:sz w:val="26"/>
          <w:szCs w:val="26"/>
        </w:rPr>
        <w:t>y</w:t>
      </w:r>
      <w:r w:rsidR="0026731C" w:rsidRPr="000059B7">
        <w:rPr>
          <w:rFonts w:ascii="Arial" w:hAnsi="Arial" w:cs="Arial"/>
          <w:bCs/>
          <w:sz w:val="26"/>
          <w:szCs w:val="26"/>
        </w:rPr>
        <w:t xml:space="preserve"> Protección Ciudadana </w:t>
      </w:r>
      <w:r w:rsidR="0026731C">
        <w:rPr>
          <w:rFonts w:ascii="Arial" w:hAnsi="Arial" w:cs="Arial"/>
          <w:bCs/>
          <w:sz w:val="26"/>
          <w:szCs w:val="26"/>
        </w:rPr>
        <w:t>d</w:t>
      </w:r>
      <w:r w:rsidR="0026731C" w:rsidRPr="000059B7">
        <w:rPr>
          <w:rFonts w:ascii="Arial" w:hAnsi="Arial" w:cs="Arial"/>
          <w:bCs/>
          <w:sz w:val="26"/>
          <w:szCs w:val="26"/>
        </w:rPr>
        <w:t xml:space="preserve">el Municipio </w:t>
      </w:r>
      <w:r w:rsidR="0026731C">
        <w:rPr>
          <w:rFonts w:ascii="Arial" w:hAnsi="Arial" w:cs="Arial"/>
          <w:bCs/>
          <w:sz w:val="26"/>
          <w:szCs w:val="26"/>
        </w:rPr>
        <w:t>d</w:t>
      </w:r>
      <w:r w:rsidR="0026731C" w:rsidRPr="000059B7">
        <w:rPr>
          <w:rFonts w:ascii="Arial" w:hAnsi="Arial" w:cs="Arial"/>
          <w:bCs/>
          <w:sz w:val="26"/>
          <w:szCs w:val="26"/>
        </w:rPr>
        <w:t xml:space="preserve">e Oaxaca </w:t>
      </w:r>
      <w:r w:rsidR="0026731C">
        <w:rPr>
          <w:rFonts w:ascii="Arial" w:hAnsi="Arial" w:cs="Arial"/>
          <w:bCs/>
          <w:sz w:val="26"/>
          <w:szCs w:val="26"/>
        </w:rPr>
        <w:t>d</w:t>
      </w:r>
      <w:r w:rsidR="00934A25">
        <w:rPr>
          <w:rFonts w:ascii="Arial" w:hAnsi="Arial" w:cs="Arial"/>
          <w:bCs/>
          <w:sz w:val="26"/>
          <w:szCs w:val="26"/>
        </w:rPr>
        <w:t>e</w:t>
      </w:r>
      <w:r w:rsidR="0026731C" w:rsidRPr="000059B7">
        <w:rPr>
          <w:rFonts w:ascii="Arial" w:hAnsi="Arial" w:cs="Arial"/>
          <w:bCs/>
          <w:sz w:val="26"/>
          <w:szCs w:val="26"/>
        </w:rPr>
        <w:t xml:space="preserve"> Juárez, Oaxaca</w:t>
      </w:r>
      <w:r>
        <w:rPr>
          <w:rFonts w:ascii="Arial" w:hAnsi="Arial" w:cs="Arial"/>
          <w:sz w:val="26"/>
          <w:szCs w:val="26"/>
        </w:rPr>
        <w:t>,</w:t>
      </w:r>
      <w:r w:rsidRPr="009B59DB">
        <w:rPr>
          <w:rFonts w:ascii="Arial" w:hAnsi="Arial" w:cs="Arial"/>
          <w:sz w:val="26"/>
          <w:szCs w:val="26"/>
        </w:rPr>
        <w:t xml:space="preserve"> </w:t>
      </w:r>
      <w:r w:rsidR="00932CE7">
        <w:rPr>
          <w:rFonts w:ascii="Arial" w:hAnsi="Arial" w:cs="Arial"/>
          <w:sz w:val="26"/>
          <w:szCs w:val="26"/>
        </w:rPr>
        <w:t>y en consecuencia, s</w:t>
      </w:r>
      <w:r w:rsidR="00932CE7" w:rsidRPr="009B59DB">
        <w:rPr>
          <w:rFonts w:ascii="Arial" w:hAnsi="Arial" w:cs="Arial"/>
          <w:sz w:val="26"/>
          <w:szCs w:val="26"/>
        </w:rPr>
        <w:t>e le restituye</w:t>
      </w:r>
      <w:r w:rsidR="00932CE7">
        <w:rPr>
          <w:rFonts w:ascii="Arial" w:hAnsi="Arial" w:cs="Arial"/>
          <w:sz w:val="26"/>
          <w:szCs w:val="26"/>
        </w:rPr>
        <w:t xml:space="preserve"> al actor </w:t>
      </w:r>
      <w:r w:rsidR="00934A25">
        <w:rPr>
          <w:rFonts w:ascii="Arial" w:hAnsi="Arial" w:cs="Arial"/>
          <w:sz w:val="26"/>
          <w:szCs w:val="26"/>
        </w:rPr>
        <w:t>**********</w:t>
      </w:r>
      <w:r w:rsidR="00932CE7">
        <w:rPr>
          <w:rFonts w:ascii="Arial" w:hAnsi="Arial" w:cs="Arial"/>
          <w:bCs/>
          <w:sz w:val="26"/>
          <w:szCs w:val="26"/>
        </w:rPr>
        <w:t>,</w:t>
      </w:r>
      <w:r w:rsidR="00932CE7" w:rsidRPr="009B59DB">
        <w:rPr>
          <w:rFonts w:ascii="Arial" w:hAnsi="Arial" w:cs="Arial"/>
          <w:sz w:val="26"/>
          <w:szCs w:val="26"/>
        </w:rPr>
        <w:t xml:space="preserve"> en el pleno goce de sus derechos afectados</w:t>
      </w:r>
      <w:r w:rsidR="00932CE7">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w:t>
      </w:r>
      <w:r w:rsidR="0026731C">
        <w:rPr>
          <w:rFonts w:ascii="Arial" w:hAnsi="Arial" w:cs="Arial"/>
          <w:sz w:val="26"/>
          <w:szCs w:val="26"/>
        </w:rPr>
        <w:t>- - - - - - - - - - - - - - -</w:t>
      </w:r>
      <w:r w:rsidR="00934A25">
        <w:rPr>
          <w:rFonts w:ascii="Arial" w:hAnsi="Arial" w:cs="Arial"/>
          <w:sz w:val="26"/>
          <w:szCs w:val="26"/>
        </w:rPr>
        <w:t xml:space="preserve"> - - - - - - - - - - - - - - - - - </w:t>
      </w:r>
      <w:bookmarkStart w:id="0" w:name="_GoBack"/>
      <w:bookmarkEnd w:id="0"/>
      <w:r w:rsidR="0026731C">
        <w:rPr>
          <w:rFonts w:ascii="Arial" w:hAnsi="Arial" w:cs="Arial"/>
          <w:sz w:val="26"/>
          <w:szCs w:val="26"/>
        </w:rPr>
        <w:t xml:space="preserve"> </w:t>
      </w:r>
    </w:p>
    <w:p w14:paraId="732CE0F9" w14:textId="37333D0D"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w:t>
      </w:r>
    </w:p>
    <w:p w14:paraId="50D24F64" w14:textId="73F33566" w:rsidR="00932CE7" w:rsidRPr="009B59DB" w:rsidRDefault="00932CE7" w:rsidP="00932CE7">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Primer</w:t>
      </w:r>
      <w:r w:rsidR="00021315">
        <w:rPr>
          <w:rFonts w:ascii="Arial" w:hAnsi="Arial" w:cs="Arial"/>
          <w:sz w:val="26"/>
          <w:szCs w:val="26"/>
        </w:rPr>
        <w:t>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del Tribunal de Justicia Administrativa del Estado de Oaxaca, Magistrado</w:t>
      </w:r>
      <w:r w:rsidR="00021315">
        <w:rPr>
          <w:rFonts w:ascii="Arial" w:hAnsi="Arial" w:cs="Arial"/>
          <w:sz w:val="26"/>
          <w:szCs w:val="26"/>
        </w:rPr>
        <w:t xml:space="preserve"> 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w:t>
      </w:r>
    </w:p>
    <w:p w14:paraId="1BBFA01A" w14:textId="5987FBC3" w:rsidR="00F733B8" w:rsidRPr="009B59DB" w:rsidRDefault="00F733B8" w:rsidP="00932CE7">
      <w:pPr>
        <w:spacing w:after="0" w:line="360" w:lineRule="auto"/>
        <w:ind w:right="49" w:firstLine="708"/>
        <w:jc w:val="both"/>
        <w:rPr>
          <w:rFonts w:ascii="Arial" w:hAnsi="Arial" w:cs="Arial"/>
          <w:sz w:val="26"/>
          <w:szCs w:val="26"/>
        </w:rPr>
      </w:pPr>
    </w:p>
    <w:sectPr w:rsidR="00F733B8" w:rsidRPr="009B59DB" w:rsidSect="00632235">
      <w:headerReference w:type="default" r:id="rId7"/>
      <w:pgSz w:w="12240" w:h="20160" w:code="5"/>
      <w:pgMar w:top="1440" w:right="1440"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F39DA1" w14:textId="77777777" w:rsidR="001D47CE" w:rsidRDefault="001D47CE" w:rsidP="003A0F04">
      <w:pPr>
        <w:spacing w:after="0" w:line="240" w:lineRule="auto"/>
      </w:pPr>
      <w:r>
        <w:separator/>
      </w:r>
    </w:p>
  </w:endnote>
  <w:endnote w:type="continuationSeparator" w:id="0">
    <w:p w14:paraId="1A38C8B4" w14:textId="77777777" w:rsidR="001D47CE" w:rsidRDefault="001D47CE"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C87FC" w14:textId="77777777" w:rsidR="001D47CE" w:rsidRDefault="001D47CE" w:rsidP="003A0F04">
      <w:pPr>
        <w:spacing w:after="0" w:line="240" w:lineRule="auto"/>
      </w:pPr>
      <w:r>
        <w:separator/>
      </w:r>
    </w:p>
  </w:footnote>
  <w:footnote w:type="continuationSeparator" w:id="0">
    <w:p w14:paraId="1B2D1C8E" w14:textId="77777777" w:rsidR="001D47CE" w:rsidRDefault="001D47CE" w:rsidP="003A0F04">
      <w:pPr>
        <w:spacing w:after="0" w:line="240" w:lineRule="auto"/>
      </w:pPr>
      <w:r>
        <w:continuationSeparator/>
      </w:r>
    </w:p>
  </w:footnote>
  <w:footnote w:id="1">
    <w:p w14:paraId="24069DF4"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CE65A9B" w14:textId="77777777" w:rsidR="000C6EF5" w:rsidRDefault="000C6EF5" w:rsidP="00353252">
      <w:pPr>
        <w:pStyle w:val="Textonotapie"/>
      </w:pPr>
      <w:r>
        <w:rPr>
          <w:rStyle w:val="Refdenotaalpie"/>
        </w:rPr>
        <w:footnoteRef/>
      </w:r>
      <w:r>
        <w:t xml:space="preserve"> “</w:t>
      </w:r>
      <w:r>
        <w:rPr>
          <w:b/>
        </w:rPr>
        <w:t xml:space="preserve">ARTÍCULO 161.- </w:t>
      </w:r>
      <w:r>
        <w:t>…</w:t>
      </w:r>
    </w:p>
    <w:p w14:paraId="1C2EB24B" w14:textId="77777777" w:rsidR="000C6EF5" w:rsidRDefault="000C6EF5" w:rsidP="00353252">
      <w:pPr>
        <w:pStyle w:val="Textonotapie"/>
      </w:pPr>
      <w:r>
        <w:t xml:space="preserve">   …</w:t>
      </w:r>
    </w:p>
    <w:p w14:paraId="467AB3BF" w14:textId="77777777" w:rsidR="000C6EF5" w:rsidRPr="00271AF8" w:rsidRDefault="000C6EF5" w:rsidP="00353252">
      <w:pPr>
        <w:pStyle w:val="Textonotapie"/>
      </w:pPr>
      <w:r>
        <w:t xml:space="preserve">   Las causales de improcedencia deben ser examinadas de oficio.”</w:t>
      </w:r>
    </w:p>
  </w:footnote>
  <w:footnote w:id="3">
    <w:p w14:paraId="6C4E91AF"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D37C49D"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F7E6D02" w14:textId="77777777" w:rsidR="000C6EF5" w:rsidRPr="002C650C" w:rsidRDefault="000C6EF5" w:rsidP="001D30E0">
      <w:pPr>
        <w:pStyle w:val="Textonotapie"/>
        <w:jc w:val="both"/>
      </w:pPr>
      <w:r>
        <w:t xml:space="preserve">   …”</w:t>
      </w:r>
    </w:p>
  </w:footnote>
  <w:footnote w:id="4">
    <w:p w14:paraId="3BC85FBA" w14:textId="77777777" w:rsidR="003A0B32" w:rsidRDefault="003A0B32" w:rsidP="003A0B32">
      <w:pPr>
        <w:pStyle w:val="Textonotapie"/>
        <w:jc w:val="both"/>
      </w:pPr>
      <w:r>
        <w:rPr>
          <w:rStyle w:val="Refdenotaalpie"/>
        </w:rPr>
        <w:footnoteRef/>
      </w:r>
      <w:r>
        <w:t xml:space="preserve"> “</w:t>
      </w:r>
      <w:r>
        <w:rPr>
          <w:b/>
        </w:rPr>
        <w:t xml:space="preserve">ARTÍCULO 17.- </w:t>
      </w:r>
      <w:r>
        <w:t>Son elementos y requisitos de validez del acto administrativo:</w:t>
      </w:r>
    </w:p>
    <w:p w14:paraId="110D40E9" w14:textId="77777777" w:rsidR="003A0B32" w:rsidRDefault="003A0B32" w:rsidP="003A0B32">
      <w:pPr>
        <w:pStyle w:val="Textonotapie"/>
        <w:jc w:val="both"/>
      </w:pPr>
      <w:r>
        <w:t xml:space="preserve">   …</w:t>
      </w:r>
    </w:p>
    <w:p w14:paraId="447FD20F" w14:textId="77777777" w:rsidR="003A0B32" w:rsidRDefault="003A0B32" w:rsidP="003A0B32">
      <w:pPr>
        <w:pStyle w:val="Textonotapie"/>
        <w:jc w:val="both"/>
      </w:pPr>
      <w:r>
        <w:t xml:space="preserve">   V. Estar fundado y motivado;</w:t>
      </w:r>
    </w:p>
    <w:p w14:paraId="76AA51C1" w14:textId="77777777" w:rsidR="003A0B32" w:rsidRPr="002C650C" w:rsidRDefault="003A0B32" w:rsidP="003A0B32">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2BFAC" w14:textId="7E86655B" w:rsidR="00934A25" w:rsidRDefault="00934A25" w:rsidP="00934A25">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DEFD803" w14:textId="77777777" w:rsidR="00934A25" w:rsidRDefault="00934A25" w:rsidP="00934A25">
    <w:pPr>
      <w:pStyle w:val="Encabezado"/>
      <w:tabs>
        <w:tab w:val="left" w:pos="708"/>
      </w:tabs>
      <w:ind w:left="3402"/>
      <w:jc w:val="both"/>
      <w:rPr>
        <w:rFonts w:ascii="Arial" w:hAnsi="Arial" w:cs="Arial"/>
        <w:b/>
        <w:sz w:val="24"/>
        <w:szCs w:val="24"/>
      </w:rPr>
    </w:pPr>
  </w:p>
  <w:p w14:paraId="46D57FBA" w14:textId="5177DDD7" w:rsidR="00934A25" w:rsidRDefault="00934A25">
    <w:pPr>
      <w:pStyle w:val="Encabezado"/>
    </w:pPr>
  </w:p>
  <w:p w14:paraId="01E585EF" w14:textId="3EDD320A" w:rsidR="000C6EF5" w:rsidRDefault="000C6EF5">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9B7"/>
    <w:rsid w:val="00005CE2"/>
    <w:rsid w:val="00006B82"/>
    <w:rsid w:val="00007DD5"/>
    <w:rsid w:val="00011125"/>
    <w:rsid w:val="00015045"/>
    <w:rsid w:val="00015063"/>
    <w:rsid w:val="00021315"/>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75AA9"/>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7CE"/>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6731C"/>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7B"/>
    <w:rsid w:val="002B23E9"/>
    <w:rsid w:val="002B2C7A"/>
    <w:rsid w:val="002B346B"/>
    <w:rsid w:val="002C650C"/>
    <w:rsid w:val="002D6EEC"/>
    <w:rsid w:val="002D7E3C"/>
    <w:rsid w:val="002E7F66"/>
    <w:rsid w:val="003001A8"/>
    <w:rsid w:val="003007D2"/>
    <w:rsid w:val="003027B0"/>
    <w:rsid w:val="00305A9F"/>
    <w:rsid w:val="0031158C"/>
    <w:rsid w:val="00314955"/>
    <w:rsid w:val="00315D0F"/>
    <w:rsid w:val="00317364"/>
    <w:rsid w:val="00317744"/>
    <w:rsid w:val="003213C7"/>
    <w:rsid w:val="0032743F"/>
    <w:rsid w:val="00327C48"/>
    <w:rsid w:val="00332AA6"/>
    <w:rsid w:val="00337AEA"/>
    <w:rsid w:val="00340982"/>
    <w:rsid w:val="00344954"/>
    <w:rsid w:val="00346BA2"/>
    <w:rsid w:val="003522AA"/>
    <w:rsid w:val="00353093"/>
    <w:rsid w:val="00353252"/>
    <w:rsid w:val="003534BB"/>
    <w:rsid w:val="00353F9D"/>
    <w:rsid w:val="00362F0A"/>
    <w:rsid w:val="0036794F"/>
    <w:rsid w:val="00367A2E"/>
    <w:rsid w:val="0037373C"/>
    <w:rsid w:val="00376D36"/>
    <w:rsid w:val="00376E81"/>
    <w:rsid w:val="003809FC"/>
    <w:rsid w:val="00380DC8"/>
    <w:rsid w:val="0038363A"/>
    <w:rsid w:val="003852F5"/>
    <w:rsid w:val="00393598"/>
    <w:rsid w:val="003939A5"/>
    <w:rsid w:val="00395B7B"/>
    <w:rsid w:val="003A0B32"/>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C690F"/>
    <w:rsid w:val="004D0C04"/>
    <w:rsid w:val="004D0C69"/>
    <w:rsid w:val="004D4C4F"/>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5953"/>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2235"/>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5810"/>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00FD"/>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0670"/>
    <w:rsid w:val="008816D5"/>
    <w:rsid w:val="00890143"/>
    <w:rsid w:val="00890218"/>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1764"/>
    <w:rsid w:val="008F2B9D"/>
    <w:rsid w:val="009056A5"/>
    <w:rsid w:val="009101AC"/>
    <w:rsid w:val="00910CEF"/>
    <w:rsid w:val="00911768"/>
    <w:rsid w:val="009147DD"/>
    <w:rsid w:val="00916123"/>
    <w:rsid w:val="00921A40"/>
    <w:rsid w:val="00923B42"/>
    <w:rsid w:val="009271E6"/>
    <w:rsid w:val="00930456"/>
    <w:rsid w:val="009311A6"/>
    <w:rsid w:val="009322B6"/>
    <w:rsid w:val="00932418"/>
    <w:rsid w:val="00932CE7"/>
    <w:rsid w:val="00934A25"/>
    <w:rsid w:val="00934BA2"/>
    <w:rsid w:val="00935BD4"/>
    <w:rsid w:val="0093690E"/>
    <w:rsid w:val="00936FC6"/>
    <w:rsid w:val="0093719C"/>
    <w:rsid w:val="00941432"/>
    <w:rsid w:val="0094243C"/>
    <w:rsid w:val="00945D5D"/>
    <w:rsid w:val="00947CB1"/>
    <w:rsid w:val="00951B16"/>
    <w:rsid w:val="00952C5B"/>
    <w:rsid w:val="0095308F"/>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6F04"/>
    <w:rsid w:val="00A877C0"/>
    <w:rsid w:val="00A87B96"/>
    <w:rsid w:val="00A918A6"/>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36A11"/>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741"/>
    <w:rsid w:val="00DF5ED4"/>
    <w:rsid w:val="00DF6FFA"/>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286A"/>
    <w:rsid w:val="00F733B8"/>
    <w:rsid w:val="00F73C4D"/>
    <w:rsid w:val="00F746F2"/>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EA5BB"/>
  <w15:docId w15:val="{D63E3E00-E946-4BA2-9BE6-D0FA5EF2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890218"/>
    <w:pPr>
      <w:spacing w:after="0" w:line="240" w:lineRule="auto"/>
    </w:pPr>
  </w:style>
  <w:style w:type="paragraph" w:styleId="Prrafodelista">
    <w:name w:val="List Paragraph"/>
    <w:basedOn w:val="Normal"/>
    <w:uiPriority w:val="34"/>
    <w:qFormat/>
    <w:rsid w:val="00890218"/>
    <w:pPr>
      <w:ind w:left="720"/>
      <w:contextualSpacing/>
    </w:pPr>
  </w:style>
  <w:style w:type="paragraph" w:styleId="Piedepgina">
    <w:name w:val="footer"/>
    <w:basedOn w:val="Normal"/>
    <w:link w:val="PiedepginaCar"/>
    <w:uiPriority w:val="99"/>
    <w:unhideWhenUsed/>
    <w:rsid w:val="00934A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34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169170806">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9BE5B-D1D4-43E7-8F2E-7CF6C2391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12</Pages>
  <Words>3625</Words>
  <Characters>19938</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tjao-personal</cp:lastModifiedBy>
  <cp:revision>39</cp:revision>
  <cp:lastPrinted>2023-01-09T22:05:00Z</cp:lastPrinted>
  <dcterms:created xsi:type="dcterms:W3CDTF">2019-11-19T02:33:00Z</dcterms:created>
  <dcterms:modified xsi:type="dcterms:W3CDTF">2023-01-09T22:05:00Z</dcterms:modified>
</cp:coreProperties>
</file>