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2933BFFA"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B029B">
        <w:rPr>
          <w:rFonts w:ascii="Arial" w:eastAsia="Times New Roman" w:hAnsi="Arial" w:cs="Arial"/>
          <w:bCs/>
          <w:sz w:val="24"/>
          <w:szCs w:val="27"/>
          <w:lang w:val="es-ES_tradnl" w:eastAsia="es-ES"/>
        </w:rPr>
        <w:t>146/2017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906CBEF"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E06498">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E06498">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E06498">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871D078"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6D6D6B">
        <w:rPr>
          <w:rFonts w:ascii="Arial" w:eastAsia="Times New Roman" w:hAnsi="Arial" w:cs="Arial"/>
          <w:sz w:val="24"/>
          <w:szCs w:val="27"/>
          <w:lang w:val="es-ES_tradnl" w:eastAsia="es-ES"/>
        </w:rPr>
        <w:t>MARCOS CRISTOBAL FERRER CARMONA</w:t>
      </w:r>
      <w:r w:rsidR="00C8425A" w:rsidRPr="00C8425A">
        <w:rPr>
          <w:rFonts w:ascii="Arial" w:eastAsia="Times New Roman" w:hAnsi="Arial" w:cs="Arial"/>
          <w:sz w:val="24"/>
          <w:szCs w:val="27"/>
          <w:lang w:val="es-ES_tradnl" w:eastAsia="es-ES"/>
        </w:rPr>
        <w:t>, POLICÍA</w:t>
      </w:r>
      <w:r w:rsidR="00C8425A">
        <w:rPr>
          <w:rFonts w:ascii="Arial" w:eastAsia="Times New Roman" w:hAnsi="Arial" w:cs="Arial"/>
          <w:sz w:val="24"/>
          <w:szCs w:val="27"/>
          <w:lang w:val="es-ES_tradnl" w:eastAsia="es-ES"/>
        </w:rPr>
        <w:t xml:space="preserve"> VIAL CON NÚMERO ESTADÍSTICO </w:t>
      </w:r>
      <w:r w:rsidR="006D6D6B">
        <w:rPr>
          <w:rFonts w:ascii="Arial" w:eastAsia="Times New Roman" w:hAnsi="Arial" w:cs="Arial"/>
          <w:sz w:val="24"/>
          <w:szCs w:val="27"/>
          <w:lang w:val="es-ES_tradnl" w:eastAsia="es-ES"/>
        </w:rPr>
        <w:t>153, ADSCRITO</w:t>
      </w:r>
      <w:r w:rsidR="00C8425A" w:rsidRPr="00C8425A">
        <w:rPr>
          <w:rFonts w:ascii="Arial" w:eastAsia="Times New Roman" w:hAnsi="Arial" w:cs="Arial"/>
          <w:sz w:val="24"/>
          <w:szCs w:val="27"/>
          <w:lang w:val="es-ES_tradnl" w:eastAsia="es-ES"/>
        </w:rPr>
        <w:t xml:space="preserve">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277B12EF"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2B029B">
        <w:rPr>
          <w:rFonts w:ascii="Arial" w:eastAsia="Times New Roman" w:hAnsi="Arial" w:cs="Arial"/>
          <w:b/>
          <w:bCs/>
          <w:sz w:val="24"/>
          <w:szCs w:val="27"/>
          <w:lang w:val="es-ES_tradnl" w:eastAsia="es-ES"/>
        </w:rPr>
        <w:t>146/2017</w:t>
      </w:r>
      <w:r w:rsidR="00102315" w:rsidRPr="009C0C09">
        <w:rPr>
          <w:rFonts w:ascii="Arial" w:eastAsia="Times New Roman" w:hAnsi="Arial" w:cs="Arial"/>
          <w:sz w:val="24"/>
          <w:szCs w:val="27"/>
          <w:lang w:val="es-ES_tradnl" w:eastAsia="es-ES"/>
        </w:rPr>
        <w:t xml:space="preserve">, interpuesto por </w:t>
      </w:r>
      <w:r w:rsidR="00E06498">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E06498">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E06498">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xml:space="preserve">, en contra </w:t>
      </w:r>
      <w:r w:rsidR="00CD412C" w:rsidRPr="00CD412C">
        <w:rPr>
          <w:rFonts w:ascii="Arial" w:eastAsia="Times New Roman" w:hAnsi="Arial" w:cs="Arial"/>
          <w:b/>
          <w:sz w:val="24"/>
          <w:szCs w:val="27"/>
          <w:lang w:val="es-ES_tradnl" w:eastAsia="es-ES"/>
        </w:rPr>
        <w:t>MARCOS CRISTOBAL FERRER CARMONA, POLICÍA VIAL CON NÚMERO ESTADÍSTICO 153, ADSCRITO A LA COMISARÍA DE VIALIDAD DEL MUNICIPIO DE OAXACA DE JUÁREZ, OAXACA (AHORA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4AF7D8FF" w:rsidR="00763032" w:rsidRDefault="00D82372" w:rsidP="00FE220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E06498">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E06498">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E06498">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DC23C8">
        <w:rPr>
          <w:rFonts w:ascii="Arial" w:hAnsi="Arial" w:cs="Arial"/>
          <w:bCs/>
          <w:spacing w:val="-3"/>
          <w:sz w:val="24"/>
          <w:szCs w:val="27"/>
          <w:lang w:val="es-ES_tradnl"/>
        </w:rPr>
        <w:t>uno de diciembre de dos mil diecisiete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E06498">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w:t>
      </w:r>
      <w:r w:rsidR="00E06498">
        <w:rPr>
          <w:rFonts w:ascii="Arial" w:hAnsi="Arial" w:cs="Arial"/>
          <w:bCs/>
          <w:spacing w:val="-3"/>
          <w:sz w:val="24"/>
          <w:szCs w:val="27"/>
          <w:lang w:val="es-ES_tradnl"/>
        </w:rPr>
        <w:t>*****</w:t>
      </w:r>
      <w:r w:rsidR="00FE220A">
        <w:rPr>
          <w:rFonts w:ascii="Arial" w:hAnsi="Arial" w:cs="Arial"/>
          <w:bCs/>
          <w:spacing w:val="-3"/>
          <w:sz w:val="24"/>
          <w:szCs w:val="27"/>
          <w:lang w:val="es-ES_tradnl"/>
        </w:rPr>
        <w:t xml:space="preserve"> </w:t>
      </w:r>
      <w:r w:rsidR="00E06498">
        <w:rPr>
          <w:rFonts w:ascii="Arial" w:hAnsi="Arial" w:cs="Arial"/>
          <w:bCs/>
          <w:spacing w:val="-3"/>
          <w:sz w:val="24"/>
          <w:szCs w:val="27"/>
          <w:lang w:val="es-ES_tradnl"/>
        </w:rPr>
        <w:t>*****</w:t>
      </w:r>
      <w:r w:rsidR="00FE220A">
        <w:rPr>
          <w:rFonts w:ascii="Arial" w:hAnsi="Arial" w:cs="Arial"/>
          <w:bCs/>
          <w:spacing w:val="-3"/>
          <w:sz w:val="24"/>
          <w:szCs w:val="27"/>
          <w:lang w:val="es-ES_tradnl"/>
        </w:rPr>
        <w:t xml:space="preserve"> de </w:t>
      </w:r>
      <w:r w:rsidR="00E06498">
        <w:rPr>
          <w:rFonts w:ascii="Arial" w:hAnsi="Arial" w:cs="Arial"/>
          <w:bCs/>
          <w:spacing w:val="-3"/>
          <w:sz w:val="24"/>
          <w:szCs w:val="27"/>
          <w:lang w:val="es-ES_tradnl"/>
        </w:rPr>
        <w:t>******</w:t>
      </w:r>
      <w:r w:rsidR="00FE220A">
        <w:rPr>
          <w:rFonts w:ascii="Arial" w:hAnsi="Arial" w:cs="Arial"/>
          <w:bCs/>
          <w:spacing w:val="-3"/>
          <w:sz w:val="24"/>
          <w:szCs w:val="27"/>
          <w:lang w:val="es-ES_tradnl"/>
        </w:rPr>
        <w:t xml:space="preserve"> de dos mil </w:t>
      </w:r>
      <w:r w:rsidR="00E06498">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DC23C8">
        <w:rPr>
          <w:rFonts w:ascii="Arial" w:hAnsi="Arial" w:cs="Arial"/>
          <w:bCs/>
          <w:spacing w:val="-3"/>
          <w:sz w:val="24"/>
          <w:szCs w:val="27"/>
          <w:lang w:val="es-ES_tradnl"/>
        </w:rPr>
        <w:t>once de diciembre de dos mil diecisiete</w:t>
      </w:r>
      <w:r w:rsidR="00763032">
        <w:rPr>
          <w:rFonts w:ascii="Arial" w:hAnsi="Arial" w:cs="Arial"/>
          <w:bCs/>
          <w:spacing w:val="-3"/>
          <w:sz w:val="24"/>
          <w:szCs w:val="27"/>
          <w:lang w:val="es-ES_tradnl"/>
        </w:rPr>
        <w:t>, se ordenó requerir al promovente para que</w:t>
      </w:r>
      <w:r w:rsidR="00DC23C8">
        <w:rPr>
          <w:rFonts w:ascii="Arial" w:hAnsi="Arial" w:cs="Arial"/>
          <w:bCs/>
          <w:spacing w:val="-3"/>
          <w:sz w:val="24"/>
          <w:szCs w:val="27"/>
          <w:lang w:val="es-ES_tradnl"/>
        </w:rPr>
        <w:t xml:space="preserve"> emitiera conceptos de impugnación respecto de una autoridad demandada, apercibida que de</w:t>
      </w:r>
      <w:r w:rsidR="00763032">
        <w:rPr>
          <w:rFonts w:ascii="Arial" w:hAnsi="Arial" w:cs="Arial"/>
          <w:bCs/>
          <w:spacing w:val="-3"/>
          <w:sz w:val="24"/>
          <w:szCs w:val="27"/>
          <w:lang w:val="es-ES_tradnl"/>
        </w:rPr>
        <w:t xml:space="preserve"> no hacerlo, se desecharía la demanda interpuesta</w:t>
      </w:r>
      <w:r w:rsidR="0050652A">
        <w:rPr>
          <w:rFonts w:ascii="Arial" w:hAnsi="Arial" w:cs="Arial"/>
          <w:bCs/>
          <w:spacing w:val="-3"/>
          <w:sz w:val="24"/>
          <w:szCs w:val="27"/>
          <w:lang w:val="es-ES_tradnl"/>
        </w:rPr>
        <w:t xml:space="preserve"> por lo que hace a esa autoridad</w:t>
      </w:r>
      <w:r w:rsidR="00763032">
        <w:rPr>
          <w:rFonts w:ascii="Arial" w:hAnsi="Arial" w:cs="Arial"/>
          <w:bCs/>
          <w:spacing w:val="-3"/>
          <w:sz w:val="24"/>
          <w:szCs w:val="27"/>
          <w:lang w:val="es-ES_tradnl"/>
        </w:rPr>
        <w:t>.</w:t>
      </w:r>
    </w:p>
    <w:p w14:paraId="0D792AAE" w14:textId="071D43AC" w:rsidR="00793DA7"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50652A">
        <w:rPr>
          <w:rFonts w:ascii="Arial" w:hAnsi="Arial" w:cs="Arial"/>
          <w:bCs/>
          <w:spacing w:val="-3"/>
          <w:sz w:val="24"/>
          <w:szCs w:val="27"/>
          <w:lang w:val="es-ES_tradnl"/>
        </w:rPr>
        <w:t xml:space="preserve">Mediante acuerdo de fecha veintiuno de marzo de dos mil dieciocho se hizo del conocimiento de las partes </w:t>
      </w:r>
      <w:r w:rsidR="0050652A" w:rsidRPr="008C6A3C">
        <w:rPr>
          <w:rFonts w:ascii="Arial" w:hAnsi="Arial" w:cs="Arial"/>
          <w:bCs/>
          <w:spacing w:val="-3"/>
          <w:sz w:val="24"/>
          <w:szCs w:val="27"/>
          <w:lang w:val="es-ES_tradnl"/>
        </w:rPr>
        <w:t xml:space="preserve">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w:t>
      </w:r>
      <w:r w:rsidR="0050652A" w:rsidRPr="008C6A3C">
        <w:rPr>
          <w:rFonts w:ascii="Arial" w:hAnsi="Arial" w:cs="Arial"/>
          <w:bCs/>
          <w:spacing w:val="-3"/>
          <w:sz w:val="24"/>
          <w:szCs w:val="27"/>
          <w:lang w:val="es-ES_tradnl"/>
        </w:rPr>
        <w:lastRenderedPageBreak/>
        <w:t>mención</w:t>
      </w:r>
      <w:r w:rsidR="0050652A">
        <w:rPr>
          <w:rFonts w:ascii="Arial" w:hAnsi="Arial" w:cs="Arial"/>
          <w:bCs/>
          <w:spacing w:val="-3"/>
          <w:sz w:val="24"/>
          <w:szCs w:val="27"/>
          <w:lang w:val="es-ES_tradnl"/>
        </w:rPr>
        <w:t>, y se les otorgó un plazo a las partes para que manifestaran lo que a sus intereses conviniera</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08B9C1AE" w14:textId="50286790" w:rsidR="0050652A" w:rsidRDefault="0050652A"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certificó que la accionante no atendió al requerimiento de fecha once de diciembre de dos mil diecisiete, haciendo efectivo el apercibimiento, en ese tenor, se admitió a trámite la demanda, ordenándose correr traslado a la autoridad demandada para </w:t>
      </w:r>
      <w:proofErr w:type="gramStart"/>
      <w:r>
        <w:rPr>
          <w:rFonts w:ascii="Arial" w:hAnsi="Arial" w:cs="Arial"/>
          <w:bCs/>
          <w:spacing w:val="-3"/>
          <w:sz w:val="24"/>
          <w:szCs w:val="27"/>
          <w:lang w:val="es-ES_tradnl"/>
        </w:rPr>
        <w:t>que</w:t>
      </w:r>
      <w:proofErr w:type="gramEnd"/>
      <w:r>
        <w:rPr>
          <w:rFonts w:ascii="Arial" w:hAnsi="Arial" w:cs="Arial"/>
          <w:bCs/>
          <w:spacing w:val="-3"/>
          <w:sz w:val="24"/>
          <w:szCs w:val="27"/>
          <w:lang w:val="es-ES_tradnl"/>
        </w:rPr>
        <w:t xml:space="preserve"> dentro del plazo otorgado, diera contestación en términos de ley.</w:t>
      </w:r>
    </w:p>
    <w:p w14:paraId="30E4668A" w14:textId="4A879DD7" w:rsidR="00DC7145" w:rsidRDefault="00E6000E" w:rsidP="00895C1C">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C77BD1">
        <w:rPr>
          <w:rFonts w:ascii="Arial" w:hAnsi="Arial" w:cs="Arial"/>
          <w:bCs/>
          <w:spacing w:val="-3"/>
          <w:sz w:val="24"/>
          <w:szCs w:val="27"/>
          <w:lang w:val="es-ES_tradnl"/>
        </w:rPr>
        <w:t>catorce de noviembre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8C25FD">
        <w:rPr>
          <w:rFonts w:ascii="Arial" w:hAnsi="Arial" w:cs="Arial"/>
          <w:bCs/>
          <w:spacing w:val="-3"/>
          <w:sz w:val="24"/>
          <w:szCs w:val="27"/>
          <w:lang w:val="es-ES_tradnl"/>
        </w:rPr>
        <w:t>.</w:t>
      </w:r>
      <w:r w:rsidR="00C77BD1">
        <w:rPr>
          <w:rFonts w:ascii="Arial" w:hAnsi="Arial" w:cs="Arial"/>
          <w:b/>
          <w:bCs/>
          <w:spacing w:val="-3"/>
          <w:sz w:val="24"/>
          <w:szCs w:val="27"/>
          <w:lang w:val="es-ES_tradnl"/>
        </w:rPr>
        <w:t xml:space="preserve"> </w:t>
      </w:r>
      <w:r w:rsidR="00C77BD1">
        <w:rPr>
          <w:rFonts w:ascii="Arial" w:hAnsi="Arial" w:cs="Arial"/>
          <w:bCs/>
          <w:spacing w:val="-3"/>
          <w:sz w:val="24"/>
          <w:szCs w:val="27"/>
          <w:lang w:val="es-ES_tradnl"/>
        </w:rPr>
        <w:t>Finalmente, s</w:t>
      </w:r>
      <w:r w:rsidR="00AD2811">
        <w:rPr>
          <w:rFonts w:ascii="Arial" w:hAnsi="Arial" w:cs="Arial"/>
          <w:bCs/>
          <w:spacing w:val="-3"/>
          <w:sz w:val="24"/>
          <w:szCs w:val="27"/>
          <w:lang w:val="es-ES_tradnl"/>
        </w:rPr>
        <w:t>e señaló fecha y hora para la celebración de la misma</w:t>
      </w:r>
      <w:r w:rsidR="00B77C54">
        <w:rPr>
          <w:rFonts w:ascii="Arial" w:hAnsi="Arial" w:cs="Arial"/>
          <w:bCs/>
          <w:spacing w:val="-3"/>
          <w:sz w:val="24"/>
          <w:szCs w:val="27"/>
          <w:lang w:val="es-ES_tradnl"/>
        </w:rPr>
        <w:t>.</w:t>
      </w:r>
    </w:p>
    <w:p w14:paraId="4E356CC6" w14:textId="5AEB4796" w:rsidR="00155F12" w:rsidRPr="009C0C09" w:rsidRDefault="00895C1C"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w:t>
      </w:r>
      <w:r w:rsidR="004C4DF5">
        <w:rPr>
          <w:rFonts w:ascii="Arial" w:hAnsi="Arial" w:cs="Arial"/>
          <w:b/>
          <w:bCs/>
          <w:spacing w:val="-3"/>
          <w:sz w:val="24"/>
          <w:szCs w:val="27"/>
          <w:lang w:val="es-ES_tradnl"/>
        </w:rPr>
        <w:t>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sidR="00B33011">
        <w:rPr>
          <w:rFonts w:ascii="Arial" w:hAnsi="Arial" w:cs="Arial"/>
          <w:bCs/>
          <w:spacing w:val="-3"/>
          <w:sz w:val="24"/>
          <w:szCs w:val="27"/>
          <w:lang w:val="es-ES_tradnl"/>
        </w:rPr>
        <w:t>catorce de marzo</w:t>
      </w:r>
      <w:r w:rsidR="00B96541">
        <w:rPr>
          <w:rFonts w:ascii="Arial" w:hAnsi="Arial" w:cs="Arial"/>
          <w:bCs/>
          <w:spacing w:val="-3"/>
          <w:sz w:val="24"/>
          <w:szCs w:val="27"/>
          <w:lang w:val="es-ES_tradnl"/>
        </w:rPr>
        <w:t xml:space="preserv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B96541">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w:t>
      </w:r>
      <w:proofErr w:type="gramStart"/>
      <w:r w:rsidR="001C3689" w:rsidRPr="001C3689">
        <w:rPr>
          <w:rFonts w:ascii="Arial" w:hAnsi="Arial" w:cs="Arial"/>
          <w:sz w:val="24"/>
          <w:szCs w:val="24"/>
        </w:rPr>
        <w:t>sobreseimiento</w:t>
      </w:r>
      <w:proofErr w:type="gramEnd"/>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09809376"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lastRenderedPageBreak/>
        <w:t>CUARTO.</w:t>
      </w:r>
      <w:r>
        <w:rPr>
          <w:rFonts w:ascii="Arial" w:hAnsi="Arial" w:cs="Arial"/>
          <w:bCs/>
          <w:snapToGrid w:val="0"/>
          <w:sz w:val="24"/>
          <w:szCs w:val="27"/>
        </w:rPr>
        <w:t xml:space="preserve"> </w:t>
      </w:r>
      <w:r w:rsidR="00C02221">
        <w:rPr>
          <w:rFonts w:ascii="Arial" w:hAnsi="Arial" w:cs="Arial"/>
          <w:bCs/>
          <w:snapToGrid w:val="0"/>
          <w:sz w:val="24"/>
          <w:szCs w:val="27"/>
        </w:rPr>
        <w:t>E</w:t>
      </w:r>
      <w:r w:rsidR="0040395C" w:rsidRPr="0040395C">
        <w:rPr>
          <w:rFonts w:ascii="Arial" w:hAnsi="Arial" w:cs="Arial"/>
          <w:bCs/>
          <w:snapToGrid w:val="0"/>
          <w:sz w:val="24"/>
          <w:szCs w:val="27"/>
        </w:rPr>
        <w:t xml:space="preserve">sta Segunda Sala Unitaria de Primera Instancia del Tribunal de Justicia Administrativa para el Estado de Oaxaca, procede al estudio de los conceptos de impugnación hechos valer por la parte actora y al análisis del acta de infracción impugnada número </w:t>
      </w:r>
      <w:r w:rsidR="00A70177">
        <w:rPr>
          <w:rFonts w:ascii="Arial" w:hAnsi="Arial" w:cs="Arial"/>
          <w:bCs/>
          <w:spacing w:val="-3"/>
          <w:sz w:val="24"/>
          <w:szCs w:val="27"/>
          <w:lang w:val="es-ES_tradnl"/>
        </w:rPr>
        <w:t>*****</w:t>
      </w:r>
      <w:r w:rsidR="0083752C">
        <w:rPr>
          <w:rFonts w:ascii="Arial" w:hAnsi="Arial" w:cs="Arial"/>
          <w:bCs/>
          <w:spacing w:val="-3"/>
          <w:sz w:val="24"/>
          <w:szCs w:val="27"/>
          <w:lang w:val="es-ES_tradnl"/>
        </w:rPr>
        <w:t xml:space="preserve"> de fecha </w:t>
      </w:r>
      <w:r w:rsidR="00A70177">
        <w:rPr>
          <w:rFonts w:ascii="Arial" w:hAnsi="Arial" w:cs="Arial"/>
          <w:bCs/>
          <w:spacing w:val="-3"/>
          <w:sz w:val="24"/>
          <w:szCs w:val="27"/>
          <w:lang w:val="es-ES_tradnl"/>
        </w:rPr>
        <w:t>*****</w:t>
      </w:r>
      <w:r w:rsidR="0083752C">
        <w:rPr>
          <w:rFonts w:ascii="Arial" w:hAnsi="Arial" w:cs="Arial"/>
          <w:bCs/>
          <w:spacing w:val="-3"/>
          <w:sz w:val="24"/>
          <w:szCs w:val="27"/>
          <w:lang w:val="es-ES_tradnl"/>
        </w:rPr>
        <w:t xml:space="preserve"> de </w:t>
      </w:r>
      <w:r w:rsidR="00A70177">
        <w:rPr>
          <w:rFonts w:ascii="Arial" w:hAnsi="Arial" w:cs="Arial"/>
          <w:bCs/>
          <w:spacing w:val="-3"/>
          <w:sz w:val="24"/>
          <w:szCs w:val="27"/>
          <w:lang w:val="es-ES_tradnl"/>
        </w:rPr>
        <w:t>*****</w:t>
      </w:r>
      <w:r w:rsidR="0083752C">
        <w:rPr>
          <w:rFonts w:ascii="Arial" w:hAnsi="Arial" w:cs="Arial"/>
          <w:bCs/>
          <w:spacing w:val="-3"/>
          <w:sz w:val="24"/>
          <w:szCs w:val="27"/>
          <w:lang w:val="es-ES_tradnl"/>
        </w:rPr>
        <w:t xml:space="preserve"> de dos mil </w:t>
      </w:r>
      <w:r w:rsidR="00A70177">
        <w:rPr>
          <w:rFonts w:ascii="Arial" w:hAnsi="Arial" w:cs="Arial"/>
          <w:bCs/>
          <w:spacing w:val="-3"/>
          <w:sz w:val="24"/>
          <w:szCs w:val="27"/>
          <w:lang w:val="es-ES_tradnl"/>
        </w:rPr>
        <w:t>*****</w:t>
      </w:r>
      <w:r w:rsidR="0040395C">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w:t>
      </w:r>
      <w:r w:rsidR="0083752C">
        <w:rPr>
          <w:rFonts w:ascii="Arial" w:hAnsi="Arial" w:cs="Arial"/>
          <w:bCs/>
          <w:snapToGrid w:val="0"/>
          <w:sz w:val="24"/>
          <w:szCs w:val="27"/>
        </w:rPr>
        <w:t>I</w:t>
      </w:r>
      <w:r w:rsidR="0040395C" w:rsidRPr="0040395C">
        <w:rPr>
          <w:rFonts w:ascii="Arial" w:hAnsi="Arial" w:cs="Arial"/>
          <w:bCs/>
          <w:snapToGrid w:val="0"/>
          <w:sz w:val="24"/>
          <w:szCs w:val="27"/>
        </w:rPr>
        <w:t xml:space="preserve">I, de la Ley que rige a este Tribunal. </w:t>
      </w:r>
    </w:p>
    <w:p w14:paraId="551B0DB2" w14:textId="539780B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4C644C">
        <w:rPr>
          <w:rFonts w:ascii="Arial" w:hAnsi="Arial" w:cs="Arial"/>
          <w:bCs/>
          <w:snapToGrid w:val="0"/>
          <w:sz w:val="24"/>
          <w:szCs w:val="27"/>
        </w:rPr>
        <w:t>*****</w:t>
      </w:r>
      <w:r>
        <w:rPr>
          <w:rFonts w:ascii="Arial" w:hAnsi="Arial" w:cs="Arial"/>
          <w:bCs/>
          <w:snapToGrid w:val="0"/>
          <w:sz w:val="24"/>
          <w:szCs w:val="27"/>
        </w:rPr>
        <w:t xml:space="preserve"> en </w:t>
      </w:r>
      <w:r w:rsidR="004C644C">
        <w:rPr>
          <w:rFonts w:ascii="Arial" w:hAnsi="Arial" w:cs="Arial"/>
          <w:bCs/>
          <w:snapToGrid w:val="0"/>
          <w:sz w:val="24"/>
          <w:szCs w:val="27"/>
        </w:rPr>
        <w:t>****</w:t>
      </w:r>
      <w:r w:rsidR="00F5240C">
        <w:rPr>
          <w:rFonts w:ascii="Arial" w:hAnsi="Arial" w:cs="Arial"/>
          <w:bCs/>
          <w:snapToGrid w:val="0"/>
          <w:sz w:val="24"/>
          <w:szCs w:val="27"/>
        </w:rPr>
        <w:t xml:space="preserve"> </w:t>
      </w:r>
      <w:r w:rsidR="004C644C">
        <w:rPr>
          <w:rFonts w:ascii="Arial" w:hAnsi="Arial" w:cs="Arial"/>
          <w:bCs/>
          <w:snapToGrid w:val="0"/>
          <w:sz w:val="24"/>
          <w:szCs w:val="27"/>
        </w:rPr>
        <w:t>****</w:t>
      </w:r>
      <w:r w:rsidR="00F5240C">
        <w:rPr>
          <w:rFonts w:ascii="Arial" w:hAnsi="Arial" w:cs="Arial"/>
          <w:bCs/>
          <w:snapToGrid w:val="0"/>
          <w:sz w:val="24"/>
          <w:szCs w:val="27"/>
        </w:rPr>
        <w:t>, tipificado en el artículo 60</w:t>
      </w:r>
      <w:r w:rsidRPr="0040395C">
        <w:rPr>
          <w:rFonts w:ascii="Arial" w:hAnsi="Arial" w:cs="Arial"/>
          <w:bCs/>
          <w:snapToGrid w:val="0"/>
          <w:sz w:val="24"/>
          <w:szCs w:val="27"/>
        </w:rPr>
        <w:t>,</w:t>
      </w:r>
      <w:r w:rsidR="00F5240C">
        <w:rPr>
          <w:rFonts w:ascii="Arial" w:hAnsi="Arial" w:cs="Arial"/>
          <w:bCs/>
          <w:snapToGrid w:val="0"/>
          <w:sz w:val="24"/>
          <w:szCs w:val="27"/>
        </w:rPr>
        <w:t xml:space="preserve"> fracción III</w:t>
      </w:r>
      <w:r w:rsidRPr="0040395C">
        <w:rPr>
          <w:rFonts w:ascii="Arial" w:hAnsi="Arial" w:cs="Arial"/>
          <w:bCs/>
          <w:snapToGrid w:val="0"/>
          <w:sz w:val="24"/>
          <w:szCs w:val="27"/>
        </w:rPr>
        <w:t xml:space="preserve"> del Reglamento de Vialidad para el Municipio de Oaxaca de Juárez, </w:t>
      </w:r>
      <w:r w:rsidR="00260F3F">
        <w:rPr>
          <w:rFonts w:ascii="Arial" w:hAnsi="Arial" w:cs="Arial"/>
          <w:bCs/>
          <w:snapToGrid w:val="0"/>
          <w:sz w:val="24"/>
          <w:szCs w:val="27"/>
        </w:rPr>
        <w:t xml:space="preserve">así como tener licencia vencida, </w:t>
      </w:r>
      <w:r w:rsidRPr="0040395C">
        <w:rPr>
          <w:rFonts w:ascii="Arial" w:hAnsi="Arial" w:cs="Arial"/>
          <w:bCs/>
          <w:snapToGrid w:val="0"/>
          <w:sz w:val="24"/>
          <w:szCs w:val="27"/>
        </w:rPr>
        <w:t>mismo que vendría</w:t>
      </w:r>
      <w:r w:rsidR="00260F3F">
        <w:rPr>
          <w:rFonts w:ascii="Arial" w:hAnsi="Arial" w:cs="Arial"/>
          <w:bCs/>
          <w:snapToGrid w:val="0"/>
          <w:sz w:val="24"/>
          <w:szCs w:val="27"/>
        </w:rPr>
        <w:t>n a ser los</w:t>
      </w:r>
      <w:r w:rsidRPr="0040395C">
        <w:rPr>
          <w:rFonts w:ascii="Arial" w:hAnsi="Arial" w:cs="Arial"/>
          <w:bCs/>
          <w:snapToGrid w:val="0"/>
          <w:sz w:val="24"/>
          <w:szCs w:val="27"/>
        </w:rPr>
        <w:t xml:space="preserve"> hecho</w:t>
      </w:r>
      <w:r w:rsidR="00260F3F">
        <w:rPr>
          <w:rFonts w:ascii="Arial" w:hAnsi="Arial" w:cs="Arial"/>
          <w:bCs/>
          <w:snapToGrid w:val="0"/>
          <w:sz w:val="24"/>
          <w:szCs w:val="27"/>
        </w:rPr>
        <w:t>s</w:t>
      </w:r>
      <w:r w:rsidRPr="0040395C">
        <w:rPr>
          <w:rFonts w:ascii="Arial" w:hAnsi="Arial" w:cs="Arial"/>
          <w:bCs/>
          <w:snapToGrid w:val="0"/>
          <w:sz w:val="24"/>
          <w:szCs w:val="27"/>
        </w:rPr>
        <w:t xml:space="preserve"> generador</w:t>
      </w:r>
      <w:r w:rsidR="00260F3F">
        <w:rPr>
          <w:rFonts w:ascii="Arial" w:hAnsi="Arial" w:cs="Arial"/>
          <w:bCs/>
          <w:snapToGrid w:val="0"/>
          <w:sz w:val="24"/>
          <w:szCs w:val="27"/>
        </w:rPr>
        <w:t>es</w:t>
      </w:r>
      <w:r w:rsidRPr="0040395C">
        <w:rPr>
          <w:rFonts w:ascii="Arial" w:hAnsi="Arial" w:cs="Arial"/>
          <w:bCs/>
          <w:snapToGrid w:val="0"/>
          <w:sz w:val="24"/>
          <w:szCs w:val="27"/>
        </w:rPr>
        <w:t xml:space="preserve">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6011056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CF1744">
        <w:rPr>
          <w:rFonts w:ascii="Arial" w:hAnsi="Arial" w:cs="Arial"/>
          <w:bCs/>
          <w:i/>
          <w:snapToGrid w:val="0"/>
          <w:sz w:val="24"/>
          <w:szCs w:val="27"/>
        </w:rPr>
        <w:t xml:space="preserve">LICENCIA VENCIDA </w:t>
      </w:r>
      <w:r w:rsidR="004C644C">
        <w:rPr>
          <w:rFonts w:ascii="Arial" w:hAnsi="Arial" w:cs="Arial"/>
          <w:bCs/>
          <w:i/>
          <w:snapToGrid w:val="0"/>
          <w:sz w:val="24"/>
          <w:szCs w:val="27"/>
        </w:rPr>
        <w:t>*****</w:t>
      </w:r>
      <w:r w:rsidR="00C83BBD">
        <w:rPr>
          <w:rFonts w:ascii="Arial" w:hAnsi="Arial" w:cs="Arial"/>
          <w:bCs/>
          <w:i/>
          <w:snapToGrid w:val="0"/>
          <w:sz w:val="24"/>
          <w:szCs w:val="27"/>
        </w:rPr>
        <w:t xml:space="preserve"> EN </w:t>
      </w:r>
      <w:r w:rsidR="004C644C">
        <w:rPr>
          <w:rFonts w:ascii="Arial" w:hAnsi="Arial" w:cs="Arial"/>
          <w:bCs/>
          <w:i/>
          <w:snapToGrid w:val="0"/>
          <w:sz w:val="24"/>
          <w:szCs w:val="27"/>
        </w:rPr>
        <w:t>****</w:t>
      </w:r>
      <w:r w:rsidR="00CF1744">
        <w:rPr>
          <w:rFonts w:ascii="Arial" w:hAnsi="Arial" w:cs="Arial"/>
          <w:bCs/>
          <w:i/>
          <w:snapToGrid w:val="0"/>
          <w:sz w:val="24"/>
          <w:szCs w:val="27"/>
        </w:rPr>
        <w:t xml:space="preserve"> </w:t>
      </w:r>
      <w:r w:rsidR="004C644C">
        <w:rPr>
          <w:rFonts w:ascii="Arial" w:hAnsi="Arial" w:cs="Arial"/>
          <w:bCs/>
          <w:i/>
          <w:snapToGrid w:val="0"/>
          <w:sz w:val="24"/>
          <w:szCs w:val="27"/>
        </w:rPr>
        <w:t>****</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CF1744">
        <w:rPr>
          <w:rFonts w:ascii="Arial" w:hAnsi="Arial" w:cs="Arial"/>
          <w:bCs/>
          <w:i/>
          <w:snapToGrid w:val="0"/>
          <w:sz w:val="24"/>
          <w:szCs w:val="27"/>
        </w:rPr>
        <w:t>ARTICULO 134, 132, 137, 86 FRACCIÓN IX, 59</w:t>
      </w:r>
      <w:r w:rsidR="0024397A">
        <w:rPr>
          <w:rFonts w:ascii="Arial" w:hAnsi="Arial" w:cs="Arial"/>
          <w:bCs/>
          <w:i/>
          <w:snapToGrid w:val="0"/>
          <w:sz w:val="24"/>
          <w:szCs w:val="27"/>
        </w:rPr>
        <w:t xml:space="preserve"> FRACCIÓN IV</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“no asentó texto alguno”</w:t>
      </w:r>
      <w:r w:rsidRPr="0040395C">
        <w:rPr>
          <w:rFonts w:ascii="Arial" w:hAnsi="Arial" w:cs="Arial"/>
          <w:bCs/>
          <w:snapToGrid w:val="0"/>
          <w:sz w:val="24"/>
          <w:szCs w:val="27"/>
        </w:rPr>
        <w:t xml:space="preserve">, quedando de manifiesto que el acta de infracción carece de debida motivación y fundamentación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w:t>
      </w:r>
      <w:r w:rsidRPr="0040395C">
        <w:rPr>
          <w:rFonts w:ascii="Arial" w:hAnsi="Arial" w:cs="Arial"/>
          <w:bCs/>
          <w:snapToGrid w:val="0"/>
          <w:sz w:val="24"/>
          <w:szCs w:val="27"/>
        </w:rPr>
        <w:lastRenderedPageBreak/>
        <w:t>el presente caso no acontece, ya que dentro del apartado de motivación asentó la</w:t>
      </w:r>
      <w:r w:rsidR="00CF1744">
        <w:rPr>
          <w:rFonts w:ascii="Arial" w:hAnsi="Arial" w:cs="Arial"/>
          <w:bCs/>
          <w:snapToGrid w:val="0"/>
          <w:sz w:val="24"/>
          <w:szCs w:val="27"/>
        </w:rPr>
        <w:t>s</w:t>
      </w:r>
      <w:r w:rsidRPr="0040395C">
        <w:rPr>
          <w:rFonts w:ascii="Arial" w:hAnsi="Arial" w:cs="Arial"/>
          <w:bCs/>
          <w:snapToGrid w:val="0"/>
          <w:sz w:val="24"/>
          <w:szCs w:val="27"/>
        </w:rPr>
        <w:t xml:space="preserve"> conducta</w:t>
      </w:r>
      <w:r w:rsidR="00CF1744">
        <w:rPr>
          <w:rFonts w:ascii="Arial" w:hAnsi="Arial" w:cs="Arial"/>
          <w:bCs/>
          <w:snapToGrid w:val="0"/>
          <w:sz w:val="24"/>
          <w:szCs w:val="27"/>
        </w:rPr>
        <w:t>s</w:t>
      </w:r>
      <w:r w:rsidRPr="0040395C">
        <w:rPr>
          <w:rFonts w:ascii="Arial" w:hAnsi="Arial" w:cs="Arial"/>
          <w:bCs/>
          <w:snapToGrid w:val="0"/>
          <w:sz w:val="24"/>
          <w:szCs w:val="27"/>
        </w:rPr>
        <w:t xml:space="preserve"> tipificada</w:t>
      </w:r>
      <w:r w:rsidR="00CF1744">
        <w:rPr>
          <w:rFonts w:ascii="Arial" w:hAnsi="Arial" w:cs="Arial"/>
          <w:bCs/>
          <w:snapToGrid w:val="0"/>
          <w:sz w:val="24"/>
          <w:szCs w:val="27"/>
        </w:rPr>
        <w:t>s</w:t>
      </w:r>
      <w:r w:rsidRPr="0040395C">
        <w:rPr>
          <w:rFonts w:ascii="Arial" w:hAnsi="Arial" w:cs="Arial"/>
          <w:bCs/>
          <w:snapToGrid w:val="0"/>
          <w:sz w:val="24"/>
          <w:szCs w:val="27"/>
        </w:rPr>
        <w:t xml:space="preserve"> como falta</w:t>
      </w:r>
      <w:r w:rsidR="00CF1744">
        <w:rPr>
          <w:rFonts w:ascii="Arial" w:hAnsi="Arial" w:cs="Arial"/>
          <w:bCs/>
          <w:snapToGrid w:val="0"/>
          <w:sz w:val="24"/>
          <w:szCs w:val="27"/>
        </w:rPr>
        <w:t>s</w:t>
      </w:r>
      <w:r w:rsidRPr="0040395C">
        <w:rPr>
          <w:rFonts w:ascii="Arial" w:hAnsi="Arial" w:cs="Arial"/>
          <w:bCs/>
          <w:snapToGrid w:val="0"/>
          <w:sz w:val="24"/>
          <w:szCs w:val="27"/>
        </w:rPr>
        <w:t xml:space="preserve"> administrativa</w:t>
      </w:r>
      <w:r w:rsidR="00CF1744">
        <w:rPr>
          <w:rFonts w:ascii="Arial" w:hAnsi="Arial" w:cs="Arial"/>
          <w:bCs/>
          <w:snapToGrid w:val="0"/>
          <w:sz w:val="24"/>
          <w:szCs w:val="27"/>
        </w:rPr>
        <w:t>s</w:t>
      </w:r>
      <w:r w:rsidRPr="0040395C">
        <w:rPr>
          <w:rFonts w:ascii="Arial" w:hAnsi="Arial" w:cs="Arial"/>
          <w:bCs/>
          <w:snapToGrid w:val="0"/>
          <w:sz w:val="24"/>
          <w:szCs w:val="27"/>
        </w:rPr>
        <w:t>, y en el apartado de fundamentación, citó el fundamento legal donde se encuentra</w:t>
      </w:r>
      <w:r w:rsidR="00CF1744">
        <w:rPr>
          <w:rFonts w:ascii="Arial" w:hAnsi="Arial" w:cs="Arial"/>
          <w:bCs/>
          <w:snapToGrid w:val="0"/>
          <w:sz w:val="24"/>
          <w:szCs w:val="27"/>
        </w:rPr>
        <w:t>n</w:t>
      </w:r>
      <w:r w:rsidRPr="0040395C">
        <w:rPr>
          <w:rFonts w:ascii="Arial" w:hAnsi="Arial" w:cs="Arial"/>
          <w:bCs/>
          <w:snapToGrid w:val="0"/>
          <w:sz w:val="24"/>
          <w:szCs w:val="27"/>
        </w:rPr>
        <w:t xml:space="preserve"> tipificada</w:t>
      </w:r>
      <w:r w:rsidR="00CF1744">
        <w:rPr>
          <w:rFonts w:ascii="Arial" w:hAnsi="Arial" w:cs="Arial"/>
          <w:bCs/>
          <w:snapToGrid w:val="0"/>
          <w:sz w:val="24"/>
          <w:szCs w:val="27"/>
        </w:rPr>
        <w:t>s</w:t>
      </w:r>
      <w:r w:rsidRPr="0040395C">
        <w:rPr>
          <w:rFonts w:ascii="Arial" w:hAnsi="Arial" w:cs="Arial"/>
          <w:bCs/>
          <w:snapToGrid w:val="0"/>
          <w:sz w:val="24"/>
          <w:szCs w:val="27"/>
        </w:rPr>
        <w:t xml:space="preserve"> la</w:t>
      </w:r>
      <w:r w:rsidR="00CF1744">
        <w:rPr>
          <w:rFonts w:ascii="Arial" w:hAnsi="Arial" w:cs="Arial"/>
          <w:bCs/>
          <w:snapToGrid w:val="0"/>
          <w:sz w:val="24"/>
          <w:szCs w:val="27"/>
        </w:rPr>
        <w:t>s</w:t>
      </w:r>
      <w:r w:rsidRPr="0040395C">
        <w:rPr>
          <w:rFonts w:ascii="Arial" w:hAnsi="Arial" w:cs="Arial"/>
          <w:bCs/>
          <w:snapToGrid w:val="0"/>
          <w:sz w:val="24"/>
          <w:szCs w:val="27"/>
        </w:rPr>
        <w:t xml:space="preserve"> falta</w:t>
      </w:r>
      <w:r w:rsidR="00234C1C">
        <w:rPr>
          <w:rFonts w:ascii="Arial" w:hAnsi="Arial" w:cs="Arial"/>
          <w:bCs/>
          <w:snapToGrid w:val="0"/>
          <w:sz w:val="24"/>
          <w:szCs w:val="27"/>
        </w:rPr>
        <w:t>s</w:t>
      </w:r>
      <w:r w:rsidRPr="0040395C">
        <w:rPr>
          <w:rFonts w:ascii="Arial" w:hAnsi="Arial" w:cs="Arial"/>
          <w:bCs/>
          <w:snapToGrid w:val="0"/>
          <w:sz w:val="24"/>
          <w:szCs w:val="27"/>
        </w:rPr>
        <w:t xml:space="preserve"> administrativa</w:t>
      </w:r>
      <w:r w:rsidR="00234C1C">
        <w:rPr>
          <w:rFonts w:ascii="Arial" w:hAnsi="Arial" w:cs="Arial"/>
          <w:bCs/>
          <w:snapToGrid w:val="0"/>
          <w:sz w:val="24"/>
          <w:szCs w:val="27"/>
        </w:rPr>
        <w:t>s</w:t>
      </w:r>
      <w:r w:rsidRPr="0040395C">
        <w:rPr>
          <w:rFonts w:ascii="Arial" w:hAnsi="Arial" w:cs="Arial"/>
          <w:bCs/>
          <w:snapToGrid w:val="0"/>
          <w:sz w:val="24"/>
          <w:szCs w:val="27"/>
        </w:rPr>
        <w:t xml:space="preserve">,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Pr="006C088E">
        <w:rPr>
          <w:rFonts w:ascii="Arial" w:hAnsi="Arial" w:cs="Arial"/>
          <w:bCs/>
          <w:i/>
          <w:snapToGrid w:val="0"/>
          <w:sz w:val="24"/>
          <w:szCs w:val="27"/>
        </w:rPr>
        <w:t>per se</w:t>
      </w:r>
      <w:r w:rsidRPr="0040395C">
        <w:rPr>
          <w:rFonts w:ascii="Arial" w:hAnsi="Arial" w:cs="Arial"/>
          <w:bCs/>
          <w:snapToGrid w:val="0"/>
          <w:sz w:val="24"/>
          <w:szCs w:val="27"/>
        </w:rPr>
        <w:t xml:space="preserv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w:t>
      </w:r>
      <w:proofErr w:type="gramStart"/>
      <w:r w:rsidRPr="0040395C">
        <w:rPr>
          <w:rFonts w:ascii="Arial" w:hAnsi="Arial" w:cs="Arial"/>
          <w:bCs/>
          <w:snapToGrid w:val="0"/>
          <w:sz w:val="24"/>
          <w:szCs w:val="27"/>
        </w:rPr>
        <w:t>Abril</w:t>
      </w:r>
      <w:proofErr w:type="gramEnd"/>
      <w:r w:rsidRPr="0040395C">
        <w:rPr>
          <w:rFonts w:ascii="Arial" w:hAnsi="Arial" w:cs="Arial"/>
          <w:bCs/>
          <w:snapToGrid w:val="0"/>
          <w:sz w:val="24"/>
          <w:szCs w:val="27"/>
        </w:rPr>
        <w:t xml:space="preserve">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w:t>
      </w:r>
      <w:r w:rsidR="0040395C" w:rsidRPr="00C83BBD">
        <w:rPr>
          <w:rFonts w:ascii="Arial" w:hAnsi="Arial" w:cs="Arial"/>
          <w:bCs/>
          <w:i/>
          <w:snapToGrid w:val="0"/>
          <w:sz w:val="24"/>
          <w:szCs w:val="27"/>
        </w:rPr>
        <w:lastRenderedPageBreak/>
        <w:t xml:space="preserve">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2170578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 estima que es innecesario su estudio ya que existen elementos de pruebas directos dentro del sumario que en el caso es, el acta de infracci</w:t>
      </w:r>
      <w:r w:rsidR="00972EE0">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lastRenderedPageBreak/>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0856FC0A"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4C644C">
        <w:rPr>
          <w:rFonts w:ascii="Arial" w:hAnsi="Arial" w:cs="Arial"/>
          <w:bCs/>
          <w:spacing w:val="-3"/>
          <w:sz w:val="24"/>
          <w:szCs w:val="27"/>
          <w:lang w:val="es-ES_tradnl"/>
        </w:rPr>
        <w:t>*****</w:t>
      </w:r>
      <w:r w:rsidR="00234C1C">
        <w:rPr>
          <w:rFonts w:ascii="Arial" w:hAnsi="Arial" w:cs="Arial"/>
          <w:bCs/>
          <w:spacing w:val="-3"/>
          <w:sz w:val="24"/>
          <w:szCs w:val="27"/>
          <w:lang w:val="es-ES_tradnl"/>
        </w:rPr>
        <w:t xml:space="preserve"> de fecha </w:t>
      </w:r>
      <w:r w:rsidR="004C644C">
        <w:rPr>
          <w:rFonts w:ascii="Arial" w:hAnsi="Arial" w:cs="Arial"/>
          <w:bCs/>
          <w:spacing w:val="-3"/>
          <w:sz w:val="24"/>
          <w:szCs w:val="27"/>
          <w:lang w:val="es-ES_tradnl"/>
        </w:rPr>
        <w:t>*****</w:t>
      </w:r>
      <w:r w:rsidR="00234C1C">
        <w:rPr>
          <w:rFonts w:ascii="Arial" w:hAnsi="Arial" w:cs="Arial"/>
          <w:bCs/>
          <w:spacing w:val="-3"/>
          <w:sz w:val="24"/>
          <w:szCs w:val="27"/>
          <w:lang w:val="es-ES_tradnl"/>
        </w:rPr>
        <w:t xml:space="preserve"> de </w:t>
      </w:r>
      <w:r w:rsidR="004C644C">
        <w:rPr>
          <w:rFonts w:ascii="Arial" w:hAnsi="Arial" w:cs="Arial"/>
          <w:bCs/>
          <w:spacing w:val="-3"/>
          <w:sz w:val="24"/>
          <w:szCs w:val="27"/>
          <w:lang w:val="es-ES_tradnl"/>
        </w:rPr>
        <w:t>*****</w:t>
      </w:r>
      <w:r w:rsidR="00234C1C">
        <w:rPr>
          <w:rFonts w:ascii="Arial" w:hAnsi="Arial" w:cs="Arial"/>
          <w:bCs/>
          <w:spacing w:val="-3"/>
          <w:sz w:val="24"/>
          <w:szCs w:val="27"/>
          <w:lang w:val="es-ES_tradnl"/>
        </w:rPr>
        <w:t xml:space="preserve"> de dos mil </w:t>
      </w:r>
      <w:r w:rsidR="004C644C">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234C1C" w:rsidRPr="00234C1C">
        <w:rPr>
          <w:rFonts w:ascii="Arial" w:eastAsia="Times New Roman" w:hAnsi="Arial" w:cs="Arial"/>
          <w:sz w:val="24"/>
          <w:szCs w:val="27"/>
          <w:lang w:val="es-ES_tradnl" w:eastAsia="es-ES"/>
        </w:rPr>
        <w:t xml:space="preserve">MARCOS CRISTOBAL FERRER CARMONA, </w:t>
      </w:r>
      <w:r w:rsidR="00234C1C">
        <w:rPr>
          <w:rFonts w:ascii="Arial" w:eastAsia="Times New Roman" w:hAnsi="Arial" w:cs="Arial"/>
          <w:sz w:val="24"/>
          <w:szCs w:val="27"/>
          <w:lang w:val="es-ES_tradnl" w:eastAsia="es-ES"/>
        </w:rPr>
        <w:t>Policía Vial con número estadístico 153, adscrito a la Comisaría de Vialidad del Municipio de Oaxaca de Juárez, Oaxaca (ahora Subdirección d</w:t>
      </w:r>
      <w:r w:rsidR="00234C1C" w:rsidRPr="00234C1C">
        <w:rPr>
          <w:rFonts w:ascii="Arial" w:eastAsia="Times New Roman" w:hAnsi="Arial" w:cs="Arial"/>
          <w:sz w:val="24"/>
          <w:szCs w:val="27"/>
          <w:lang w:val="es-ES_tradnl" w:eastAsia="es-ES"/>
        </w:rPr>
        <w:t>e Tránsi</w:t>
      </w:r>
      <w:r w:rsidR="00234C1C">
        <w:rPr>
          <w:rFonts w:ascii="Arial" w:eastAsia="Times New Roman" w:hAnsi="Arial" w:cs="Arial"/>
          <w:sz w:val="24"/>
          <w:szCs w:val="27"/>
          <w:lang w:val="es-ES_tradnl" w:eastAsia="es-ES"/>
        </w:rPr>
        <w:t>to y Movilidad d</w:t>
      </w:r>
      <w:r w:rsidR="00810B95">
        <w:rPr>
          <w:rFonts w:ascii="Arial" w:eastAsia="Times New Roman" w:hAnsi="Arial" w:cs="Arial"/>
          <w:sz w:val="24"/>
          <w:szCs w:val="27"/>
          <w:lang w:val="es-ES_tradnl" w:eastAsia="es-ES"/>
        </w:rPr>
        <w:t>e la Dirección de Seguridad Pública, Vialidad y Protección Ciudadana) del Municipio de Oaxaca d</w:t>
      </w:r>
      <w:r w:rsidR="00234C1C" w:rsidRPr="00234C1C">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xml:space="preserve">, se advierte que dicha multa fue lo que originó todas las demás actuaciones, </w:t>
      </w:r>
      <w:r w:rsidR="00234C1C">
        <w:rPr>
          <w:rFonts w:ascii="Arial" w:hAnsi="Arial" w:cs="Arial"/>
          <w:bCs/>
          <w:snapToGrid w:val="0"/>
          <w:sz w:val="24"/>
          <w:szCs w:val="27"/>
        </w:rPr>
        <w:t xml:space="preserve">como lo es </w:t>
      </w:r>
      <w:r w:rsidR="006F0524" w:rsidRPr="006F0524">
        <w:rPr>
          <w:rFonts w:ascii="Arial" w:hAnsi="Arial" w:cs="Arial"/>
          <w:bCs/>
          <w:snapToGrid w:val="0"/>
          <w:sz w:val="24"/>
          <w:szCs w:val="27"/>
        </w:rPr>
        <w:t>el pago de la multa, luego entonces, resulta lógico que igualmente las 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4C644C">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4C644C">
        <w:rPr>
          <w:rFonts w:ascii="Arial" w:hAnsi="Arial" w:cs="Arial"/>
          <w:bCs/>
          <w:snapToGrid w:val="0"/>
          <w:sz w:val="24"/>
          <w:szCs w:val="27"/>
          <w:u w:val="single"/>
        </w:rPr>
        <w:t>*****</w:t>
      </w:r>
      <w:r w:rsidR="00234C1C">
        <w:rPr>
          <w:rFonts w:ascii="Arial" w:hAnsi="Arial" w:cs="Arial"/>
          <w:bCs/>
          <w:snapToGrid w:val="0"/>
          <w:sz w:val="24"/>
          <w:szCs w:val="27"/>
          <w:u w:val="single"/>
        </w:rPr>
        <w:t xml:space="preserve"> </w:t>
      </w:r>
      <w:r w:rsidR="004C644C">
        <w:rPr>
          <w:rFonts w:ascii="Arial" w:hAnsi="Arial" w:cs="Arial"/>
          <w:bCs/>
          <w:snapToGrid w:val="0"/>
          <w:sz w:val="24"/>
          <w:szCs w:val="27"/>
          <w:u w:val="single"/>
        </w:rPr>
        <w:t>******</w:t>
      </w:r>
      <w:r w:rsidR="00234C1C">
        <w:rPr>
          <w:rFonts w:ascii="Arial" w:hAnsi="Arial" w:cs="Arial"/>
          <w:bCs/>
          <w:snapToGrid w:val="0"/>
          <w:sz w:val="24"/>
          <w:szCs w:val="27"/>
          <w:u w:val="single"/>
        </w:rPr>
        <w:t xml:space="preserve"> </w:t>
      </w:r>
      <w:r w:rsidR="004C644C">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pesos 00/100 moneda nacional) que ampara el recibo</w:t>
      </w:r>
      <w:r w:rsidR="00296A0F">
        <w:rPr>
          <w:rFonts w:ascii="Arial" w:hAnsi="Arial" w:cs="Arial"/>
          <w:bCs/>
          <w:snapToGrid w:val="0"/>
          <w:sz w:val="24"/>
          <w:szCs w:val="27"/>
          <w:u w:val="single"/>
        </w:rPr>
        <w:t xml:space="preserve"> </w:t>
      </w:r>
      <w:r w:rsidR="00702E5A">
        <w:rPr>
          <w:rFonts w:ascii="Arial" w:hAnsi="Arial" w:cs="Arial"/>
          <w:bCs/>
          <w:snapToGrid w:val="0"/>
          <w:sz w:val="24"/>
          <w:szCs w:val="27"/>
          <w:u w:val="single"/>
        </w:rPr>
        <w:t>de pago</w:t>
      </w:r>
      <w:r w:rsidR="00492932" w:rsidRPr="004530CE">
        <w:rPr>
          <w:rFonts w:ascii="Arial" w:hAnsi="Arial" w:cs="Arial"/>
          <w:bCs/>
          <w:snapToGrid w:val="0"/>
          <w:sz w:val="24"/>
          <w:szCs w:val="27"/>
          <w:u w:val="single"/>
        </w:rPr>
        <w:t xml:space="preserve"> con número de folio</w:t>
      </w:r>
      <w:r w:rsidR="004C644C">
        <w:rPr>
          <w:rFonts w:ascii="Arial" w:hAnsi="Arial" w:cs="Arial"/>
          <w:bCs/>
          <w:snapToGrid w:val="0"/>
          <w:sz w:val="24"/>
          <w:szCs w:val="27"/>
          <w:u w:val="single"/>
        </w:rPr>
        <w:t xml:space="preserve"> ******</w:t>
      </w:r>
      <w:r w:rsidR="00492932" w:rsidRPr="004530CE">
        <w:rPr>
          <w:rFonts w:ascii="Arial" w:hAnsi="Arial" w:cs="Arial"/>
          <w:bCs/>
          <w:snapToGrid w:val="0"/>
          <w:sz w:val="24"/>
          <w:szCs w:val="27"/>
          <w:u w:val="single"/>
        </w:rPr>
        <w:t xml:space="preserve"> de fecha </w:t>
      </w:r>
      <w:r w:rsidR="004C644C">
        <w:rPr>
          <w:rFonts w:ascii="Arial" w:hAnsi="Arial" w:cs="Arial"/>
          <w:bCs/>
          <w:snapToGrid w:val="0"/>
          <w:sz w:val="24"/>
          <w:szCs w:val="27"/>
          <w:u w:val="single"/>
        </w:rPr>
        <w:t>******</w:t>
      </w:r>
      <w:r w:rsidR="002856D6">
        <w:rPr>
          <w:rFonts w:ascii="Arial" w:hAnsi="Arial" w:cs="Arial"/>
          <w:bCs/>
          <w:snapToGrid w:val="0"/>
          <w:sz w:val="24"/>
          <w:szCs w:val="27"/>
          <w:u w:val="single"/>
        </w:rPr>
        <w:t xml:space="preserve"> de </w:t>
      </w:r>
      <w:r w:rsidR="004C644C">
        <w:rPr>
          <w:rFonts w:ascii="Arial" w:hAnsi="Arial" w:cs="Arial"/>
          <w:bCs/>
          <w:snapToGrid w:val="0"/>
          <w:sz w:val="24"/>
          <w:szCs w:val="27"/>
          <w:u w:val="single"/>
        </w:rPr>
        <w:t>*****</w:t>
      </w:r>
      <w:r w:rsidR="00C02221">
        <w:rPr>
          <w:rFonts w:ascii="Arial" w:hAnsi="Arial" w:cs="Arial"/>
          <w:bCs/>
          <w:snapToGrid w:val="0"/>
          <w:sz w:val="24"/>
          <w:szCs w:val="27"/>
          <w:u w:val="single"/>
        </w:rPr>
        <w:t xml:space="preserve"> de dos mil </w:t>
      </w:r>
      <w:r w:rsidR="004C644C">
        <w:rPr>
          <w:rFonts w:ascii="Arial" w:hAnsi="Arial" w:cs="Arial"/>
          <w:bCs/>
          <w:snapToGrid w:val="0"/>
          <w:sz w:val="24"/>
          <w:szCs w:val="27"/>
          <w:u w:val="single"/>
        </w:rPr>
        <w:t>*****</w:t>
      </w:r>
      <w:r w:rsidR="00296A0F">
        <w:rPr>
          <w:rFonts w:ascii="Arial" w:hAnsi="Arial" w:cs="Arial"/>
          <w:bCs/>
          <w:snapToGrid w:val="0"/>
          <w:sz w:val="24"/>
          <w:szCs w:val="27"/>
          <w:u w:val="single"/>
        </w:rPr>
        <w:t>, (foja 8</w:t>
      </w:r>
      <w:r w:rsidR="00492932" w:rsidRPr="004530CE">
        <w:rPr>
          <w:rFonts w:ascii="Arial" w:hAnsi="Arial" w:cs="Arial"/>
          <w:bCs/>
          <w:snapToGrid w:val="0"/>
          <w:sz w:val="24"/>
          <w:szCs w:val="27"/>
          <w:u w:val="single"/>
        </w:rPr>
        <w:t>), documental que adquiere valor probatorio p</w:t>
      </w:r>
      <w:r w:rsidR="00D33188">
        <w:rPr>
          <w:rFonts w:ascii="Arial" w:hAnsi="Arial" w:cs="Arial"/>
          <w:bCs/>
          <w:snapToGrid w:val="0"/>
          <w:sz w:val="24"/>
          <w:szCs w:val="27"/>
          <w:u w:val="single"/>
        </w:rPr>
        <w:t>leno en términos del artículo 20</w:t>
      </w:r>
      <w:r w:rsidR="00492932" w:rsidRPr="004530CE">
        <w:rPr>
          <w:rFonts w:ascii="Arial" w:hAnsi="Arial" w:cs="Arial"/>
          <w:bCs/>
          <w:snapToGrid w:val="0"/>
          <w:sz w:val="24"/>
          <w:szCs w:val="27"/>
          <w:u w:val="single"/>
        </w:rPr>
        <w:t xml:space="preserve">3 fracción I de la Ley de </w:t>
      </w:r>
      <w:r w:rsidR="00D33188">
        <w:rPr>
          <w:rFonts w:ascii="Arial" w:hAnsi="Arial" w:cs="Arial"/>
          <w:bCs/>
          <w:snapToGrid w:val="0"/>
          <w:sz w:val="24"/>
          <w:szCs w:val="27"/>
          <w:u w:val="single"/>
        </w:rPr>
        <w:t xml:space="preserve">Procedimiento y </w:t>
      </w:r>
      <w:r w:rsidR="00492932" w:rsidRPr="004530CE">
        <w:rPr>
          <w:rFonts w:ascii="Arial" w:hAnsi="Arial" w:cs="Arial"/>
          <w:bCs/>
          <w:snapToGrid w:val="0"/>
          <w:sz w:val="24"/>
          <w:szCs w:val="27"/>
          <w:u w:val="single"/>
        </w:rPr>
        <w:t>Justicia Administrativa para el Estado de Oaxaca, indebidamente pagada</w:t>
      </w:r>
      <w:r w:rsidR="00492932">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08FAE603"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00D65FB0">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0CA7DC6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A5274B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w:t>
      </w:r>
      <w:r w:rsidRPr="009C0C09">
        <w:rPr>
          <w:rFonts w:cs="Arial"/>
          <w:b w:val="0"/>
          <w:bCs/>
          <w:i w:val="0"/>
          <w:szCs w:val="27"/>
        </w:rPr>
        <w:lastRenderedPageBreak/>
        <w:t xml:space="preserve">alguna causal de improcedencia o sobreseimiento, por lo tanto, </w:t>
      </w:r>
      <w:r w:rsidRPr="009C0C09">
        <w:rPr>
          <w:rFonts w:cs="Arial"/>
          <w:i w:val="0"/>
          <w:szCs w:val="27"/>
        </w:rPr>
        <w:t>NO SE SOBRESEE.</w:t>
      </w:r>
    </w:p>
    <w:p w14:paraId="0CB13576" w14:textId="77920EDA"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4C644C">
        <w:rPr>
          <w:rFonts w:cs="Arial"/>
          <w:b w:val="0"/>
          <w:i w:val="0"/>
          <w:szCs w:val="27"/>
        </w:rPr>
        <w:t>*****</w:t>
      </w:r>
      <w:r w:rsidR="00702E5A" w:rsidRPr="00702E5A">
        <w:rPr>
          <w:rFonts w:cs="Arial"/>
          <w:b w:val="0"/>
          <w:i w:val="0"/>
          <w:szCs w:val="27"/>
        </w:rPr>
        <w:t xml:space="preserve"> de fecha </w:t>
      </w:r>
      <w:r w:rsidR="004C644C">
        <w:rPr>
          <w:rFonts w:cs="Arial"/>
          <w:b w:val="0"/>
          <w:i w:val="0"/>
          <w:szCs w:val="27"/>
        </w:rPr>
        <w:t>*****</w:t>
      </w:r>
      <w:r w:rsidR="00702E5A" w:rsidRPr="00702E5A">
        <w:rPr>
          <w:rFonts w:cs="Arial"/>
          <w:b w:val="0"/>
          <w:i w:val="0"/>
          <w:szCs w:val="27"/>
        </w:rPr>
        <w:t xml:space="preserve"> de </w:t>
      </w:r>
      <w:r w:rsidR="004C644C">
        <w:rPr>
          <w:rFonts w:cs="Arial"/>
          <w:b w:val="0"/>
          <w:i w:val="0"/>
          <w:szCs w:val="27"/>
        </w:rPr>
        <w:t>*****</w:t>
      </w:r>
      <w:r w:rsidR="00702E5A" w:rsidRPr="00702E5A">
        <w:rPr>
          <w:rFonts w:cs="Arial"/>
          <w:b w:val="0"/>
          <w:i w:val="0"/>
          <w:szCs w:val="27"/>
        </w:rPr>
        <w:t xml:space="preserve"> de dos mil </w:t>
      </w:r>
      <w:r w:rsidR="004C644C">
        <w:rPr>
          <w:rFonts w:cs="Arial"/>
          <w:b w:val="0"/>
          <w:i w:val="0"/>
          <w:szCs w:val="27"/>
        </w:rPr>
        <w:t>******</w:t>
      </w:r>
      <w:r w:rsidR="00702E5A" w:rsidRPr="00702E5A">
        <w:rPr>
          <w:rFonts w:cs="Arial"/>
          <w:b w:val="0"/>
          <w:i w:val="0"/>
          <w:szCs w:val="27"/>
        </w:rPr>
        <w:t>, emitida por MARCOS CRISTOBAL FERRER CARMONA, Policía Vial con número estadístico 153, adscrito a la Comisaría de Vialidad del Municipio de Oaxaca de Juárez, Oaxaca (ahora Subdirección de Tránsito y Movilidad de</w:t>
      </w:r>
      <w:r w:rsidR="0046026C">
        <w:rPr>
          <w:rFonts w:cs="Arial"/>
          <w:b w:val="0"/>
          <w:i w:val="0"/>
          <w:szCs w:val="27"/>
        </w:rPr>
        <w:t xml:space="preserve"> la Dirección de Seguridad Pública, Vialidad y Protección Ciudadana) del Municipio de Oaxaca d</w:t>
      </w:r>
      <w:r w:rsidR="00702E5A" w:rsidRPr="00702E5A">
        <w:rPr>
          <w:rFonts w:cs="Arial"/>
          <w:b w:val="0"/>
          <w:i w:val="0"/>
          <w:szCs w:val="27"/>
        </w:rPr>
        <w:t xml:space="preserve">e Juárez, Oaxaca, en consecuencia, y bajo el aforismo jurídico que reza: </w:t>
      </w:r>
      <w:r w:rsidR="00702E5A" w:rsidRPr="00702E5A">
        <w:rPr>
          <w:rFonts w:cs="Arial"/>
          <w:b w:val="0"/>
          <w:szCs w:val="27"/>
        </w:rPr>
        <w:t>“lo accesorio sigue la suerte de lo principal”</w:t>
      </w:r>
      <w:r w:rsidR="00702E5A" w:rsidRPr="00702E5A">
        <w:rPr>
          <w:rFonts w:cs="Arial"/>
          <w:b w:val="0"/>
          <w:i w:val="0"/>
          <w:szCs w:val="27"/>
        </w:rPr>
        <w:t xml:space="preserve">, se advierte que dicha multa 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702E5A" w:rsidRPr="00702E5A">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4C644C">
        <w:rPr>
          <w:rFonts w:cs="Arial"/>
          <w:b w:val="0"/>
          <w:i w:val="0"/>
          <w:szCs w:val="27"/>
          <w:u w:val="single"/>
        </w:rPr>
        <w:t>******</w:t>
      </w:r>
      <w:r w:rsidR="00702E5A" w:rsidRPr="00702E5A">
        <w:rPr>
          <w:rFonts w:cs="Arial"/>
          <w:b w:val="0"/>
          <w:i w:val="0"/>
          <w:szCs w:val="27"/>
          <w:u w:val="single"/>
        </w:rPr>
        <w:t xml:space="preserve"> (</w:t>
      </w:r>
      <w:r w:rsidR="004C644C">
        <w:rPr>
          <w:rFonts w:cs="Arial"/>
          <w:b w:val="0"/>
          <w:i w:val="0"/>
          <w:szCs w:val="27"/>
          <w:u w:val="single"/>
        </w:rPr>
        <w:t>******</w:t>
      </w:r>
      <w:r w:rsidR="00702E5A" w:rsidRPr="00702E5A">
        <w:rPr>
          <w:rFonts w:cs="Arial"/>
          <w:b w:val="0"/>
          <w:i w:val="0"/>
          <w:szCs w:val="27"/>
          <w:u w:val="single"/>
        </w:rPr>
        <w:t xml:space="preserve"> </w:t>
      </w:r>
      <w:r w:rsidR="004C644C">
        <w:rPr>
          <w:rFonts w:cs="Arial"/>
          <w:b w:val="0"/>
          <w:i w:val="0"/>
          <w:szCs w:val="27"/>
          <w:u w:val="single"/>
        </w:rPr>
        <w:t>******</w:t>
      </w:r>
      <w:r w:rsidR="00702E5A" w:rsidRPr="00702E5A">
        <w:rPr>
          <w:rFonts w:cs="Arial"/>
          <w:b w:val="0"/>
          <w:i w:val="0"/>
          <w:szCs w:val="27"/>
          <w:u w:val="single"/>
        </w:rPr>
        <w:t xml:space="preserve"> </w:t>
      </w:r>
      <w:r w:rsidR="004C644C">
        <w:rPr>
          <w:rFonts w:cs="Arial"/>
          <w:b w:val="0"/>
          <w:i w:val="0"/>
          <w:szCs w:val="27"/>
          <w:u w:val="single"/>
        </w:rPr>
        <w:t>*****</w:t>
      </w:r>
      <w:r w:rsidR="00702E5A" w:rsidRPr="00702E5A">
        <w:rPr>
          <w:rFonts w:cs="Arial"/>
          <w:b w:val="0"/>
          <w:i w:val="0"/>
          <w:szCs w:val="27"/>
          <w:u w:val="single"/>
        </w:rPr>
        <w:t xml:space="preserve"> pesos 00/100 moneda nacional) que ampara el recibo de pago con número de folio </w:t>
      </w:r>
      <w:r w:rsidR="004C644C">
        <w:rPr>
          <w:rFonts w:cs="Arial"/>
          <w:b w:val="0"/>
          <w:i w:val="0"/>
          <w:szCs w:val="27"/>
          <w:u w:val="single"/>
        </w:rPr>
        <w:t xml:space="preserve">****** </w:t>
      </w:r>
      <w:r w:rsidR="00702E5A" w:rsidRPr="00702E5A">
        <w:rPr>
          <w:rFonts w:cs="Arial"/>
          <w:b w:val="0"/>
          <w:i w:val="0"/>
          <w:szCs w:val="27"/>
          <w:u w:val="single"/>
        </w:rPr>
        <w:t xml:space="preserve">de fecha </w:t>
      </w:r>
      <w:r w:rsidR="004C644C">
        <w:rPr>
          <w:rFonts w:cs="Arial"/>
          <w:b w:val="0"/>
          <w:i w:val="0"/>
          <w:szCs w:val="27"/>
          <w:u w:val="single"/>
        </w:rPr>
        <w:t>*****</w:t>
      </w:r>
      <w:r w:rsidR="00702E5A" w:rsidRPr="00702E5A">
        <w:rPr>
          <w:rFonts w:cs="Arial"/>
          <w:b w:val="0"/>
          <w:i w:val="0"/>
          <w:szCs w:val="27"/>
          <w:u w:val="single"/>
        </w:rPr>
        <w:t xml:space="preserve"> d</w:t>
      </w:r>
      <w:r w:rsidR="00C02221">
        <w:rPr>
          <w:rFonts w:cs="Arial"/>
          <w:b w:val="0"/>
          <w:i w:val="0"/>
          <w:szCs w:val="27"/>
          <w:u w:val="single"/>
        </w:rPr>
        <w:t xml:space="preserve">e </w:t>
      </w:r>
      <w:r w:rsidR="004C644C">
        <w:rPr>
          <w:rFonts w:cs="Arial"/>
          <w:b w:val="0"/>
          <w:i w:val="0"/>
          <w:szCs w:val="27"/>
          <w:u w:val="single"/>
        </w:rPr>
        <w:t>*****</w:t>
      </w:r>
      <w:r w:rsidR="00C02221">
        <w:rPr>
          <w:rFonts w:cs="Arial"/>
          <w:b w:val="0"/>
          <w:i w:val="0"/>
          <w:szCs w:val="27"/>
          <w:u w:val="single"/>
        </w:rPr>
        <w:t xml:space="preserve"> de dos mil </w:t>
      </w:r>
      <w:r w:rsidR="004C644C">
        <w:rPr>
          <w:rFonts w:cs="Arial"/>
          <w:b w:val="0"/>
          <w:i w:val="0"/>
          <w:szCs w:val="27"/>
          <w:u w:val="single"/>
        </w:rPr>
        <w:t>******</w:t>
      </w:r>
      <w:r w:rsidR="00702E5A" w:rsidRPr="00702E5A">
        <w:rPr>
          <w:rFonts w:cs="Arial"/>
          <w:b w:val="0"/>
          <w:i w:val="0"/>
          <w:szCs w:val="27"/>
          <w:u w:val="single"/>
        </w:rPr>
        <w:t>, indebidamente pagada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7E2BA9">
      <w:headerReference w:type="even" r:id="rId8"/>
      <w:headerReference w:type="default" r:id="rId9"/>
      <w:footerReference w:type="default" r:id="rId10"/>
      <w:headerReference w:type="first" r:id="rId11"/>
      <w:pgSz w:w="12240" w:h="20160" w:code="5"/>
      <w:pgMar w:top="950"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28D8B" w14:textId="77777777" w:rsidR="0099603A" w:rsidRDefault="0099603A" w:rsidP="00604752">
      <w:pPr>
        <w:spacing w:after="0" w:line="240" w:lineRule="auto"/>
      </w:pPr>
      <w:r>
        <w:separator/>
      </w:r>
    </w:p>
  </w:endnote>
  <w:endnote w:type="continuationSeparator" w:id="0">
    <w:p w14:paraId="5CE5BED6" w14:textId="77777777" w:rsidR="0099603A" w:rsidRDefault="0099603A"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595640"/>
      <w:docPartObj>
        <w:docPartGallery w:val="Page Numbers (Bottom of Page)"/>
        <w:docPartUnique/>
      </w:docPartObj>
    </w:sdtPr>
    <w:sdtEndPr>
      <w:rPr>
        <w:rFonts w:ascii="Arial" w:hAnsi="Arial" w:cs="Arial"/>
        <w:sz w:val="24"/>
        <w:szCs w:val="24"/>
      </w:rPr>
    </w:sdtEndPr>
    <w:sdtContent>
      <w:p w14:paraId="71EF2787" w14:textId="1B707572" w:rsidR="0076338B" w:rsidRPr="00604752" w:rsidRDefault="007E2BA9">
        <w:pPr>
          <w:pStyle w:val="Piedepgina"/>
          <w:jc w:val="center"/>
          <w:rPr>
            <w:rFonts w:ascii="Arial" w:hAnsi="Arial" w:cs="Arial"/>
            <w:sz w:val="24"/>
            <w:szCs w:val="24"/>
          </w:rPr>
        </w:pPr>
        <w:r w:rsidRPr="007E2BA9">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107AE0B" wp14:editId="142BE2F6">
                  <wp:simplePos x="0" y="0"/>
                  <wp:positionH relativeFrom="leftMargin">
                    <wp:posOffset>69850</wp:posOffset>
                  </wp:positionH>
                  <wp:positionV relativeFrom="paragraph">
                    <wp:posOffset>-5535295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710AD53" w14:textId="77777777" w:rsidR="007E2BA9" w:rsidRDefault="007E2BA9" w:rsidP="007E2BA9">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07AE0B" id="_x0000_t202" coordsize="21600,21600" o:spt="202" path="m,l,21600r21600,l21600,xe">
                  <v:stroke joinstyle="miter"/>
                  <v:path gradientshapeok="t" o:connecttype="rect"/>
                </v:shapetype>
                <v:shape id="_x0000_s1027" type="#_x0000_t202" style="position:absolute;left:0;text-align:left;margin-left:5.5pt;margin-top:-435.85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">
                  <v:textbox>
                    <w:txbxContent>
                      <w:p w14:paraId="5710AD53" w14:textId="77777777" w:rsidR="007E2BA9" w:rsidRDefault="007E2BA9" w:rsidP="007E2BA9">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C02221" w:rsidRPr="00C02221">
          <w:rPr>
            <w:rFonts w:ascii="Arial" w:hAnsi="Arial" w:cs="Arial"/>
            <w:noProof/>
            <w:sz w:val="24"/>
            <w:szCs w:val="24"/>
            <w:lang w:val="es-ES"/>
          </w:rPr>
          <w:t>7</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CE147" w14:textId="77777777" w:rsidR="0099603A" w:rsidRDefault="0099603A" w:rsidP="00604752">
      <w:pPr>
        <w:spacing w:after="0" w:line="240" w:lineRule="auto"/>
      </w:pPr>
      <w:r>
        <w:separator/>
      </w:r>
    </w:p>
  </w:footnote>
  <w:footnote w:type="continuationSeparator" w:id="0">
    <w:p w14:paraId="342513D2" w14:textId="77777777" w:rsidR="0099603A" w:rsidRDefault="0099603A"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E94F" w14:textId="5B716407" w:rsidR="007E2BA9" w:rsidRDefault="007E2BA9">
    <w:pPr>
      <w:pStyle w:val="Encabezado"/>
    </w:pPr>
    <w:r w:rsidRPr="007E2BA9">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26C51150" wp14:editId="77D7B931">
              <wp:simplePos x="0" y="0"/>
              <wp:positionH relativeFrom="rightMargin">
                <wp:align>left</wp:align>
              </wp:positionH>
              <wp:positionV relativeFrom="paragraph">
                <wp:posOffset>4277360</wp:posOffset>
              </wp:positionV>
              <wp:extent cx="1181100" cy="1543050"/>
              <wp:effectExtent l="0" t="0" r="19050" b="19050"/>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F4B1250" w14:textId="77777777" w:rsidR="007E2BA9" w:rsidRDefault="007E2BA9" w:rsidP="007E2BA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C51150" id="_x0000_t202" coordsize="21600,21600" o:spt="202" path="m,l,21600r21600,l21600,xe">
              <v:stroke joinstyle="miter"/>
              <v:path gradientshapeok="t" o:connecttype="rect"/>
            </v:shapetype>
            <v:shape id="Cuadro de texto 1" o:spid="_x0000_s1026" type="#_x0000_t202" style="position:absolute;margin-left:0;margin-top:336.8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">
              <v:textbox>
                <w:txbxContent>
                  <w:p w14:paraId="5F4B1250" w14:textId="77777777" w:rsidR="007E2BA9" w:rsidRDefault="007E2BA9" w:rsidP="007E2BA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0FBEAEE"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6F5467DF">
          <wp:simplePos x="0" y="0"/>
          <wp:positionH relativeFrom="page">
            <wp:align>right</wp:align>
          </wp:positionH>
          <wp:positionV relativeFrom="paragraph">
            <wp:posOffset>4161790</wp:posOffset>
          </wp:positionV>
          <wp:extent cx="7711312" cy="2869325"/>
          <wp:effectExtent l="0" t="0" r="4445" b="7620"/>
          <wp:wrapNone/>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3CA1DF55">
          <wp:simplePos x="0" y="0"/>
          <wp:positionH relativeFrom="page">
            <wp:align>left</wp:align>
          </wp:positionH>
          <wp:positionV relativeFrom="paragraph">
            <wp:posOffset>4152265</wp:posOffset>
          </wp:positionV>
          <wp:extent cx="7711312" cy="2869325"/>
          <wp:effectExtent l="0" t="0" r="4445" b="7620"/>
          <wp:wrapNone/>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97101912">
    <w:abstractNumId w:val="2"/>
  </w:num>
  <w:num w:numId="2" w16cid:durableId="2137601734">
    <w:abstractNumId w:val="3"/>
  </w:num>
  <w:num w:numId="3" w16cid:durableId="1945767565">
    <w:abstractNumId w:val="6"/>
  </w:num>
  <w:num w:numId="4" w16cid:durableId="334764230">
    <w:abstractNumId w:val="0"/>
  </w:num>
  <w:num w:numId="5" w16cid:durableId="2024429056">
    <w:abstractNumId w:val="4"/>
  </w:num>
  <w:num w:numId="6" w16cid:durableId="433478927">
    <w:abstractNumId w:val="1"/>
  </w:num>
  <w:num w:numId="7" w16cid:durableId="1962687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662B7"/>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4940"/>
    <w:rsid w:val="00196279"/>
    <w:rsid w:val="001A1FE9"/>
    <w:rsid w:val="001A2788"/>
    <w:rsid w:val="001B0663"/>
    <w:rsid w:val="001B5DC7"/>
    <w:rsid w:val="001B77BA"/>
    <w:rsid w:val="001C0F76"/>
    <w:rsid w:val="001C3689"/>
    <w:rsid w:val="001C505A"/>
    <w:rsid w:val="001C6514"/>
    <w:rsid w:val="001D267C"/>
    <w:rsid w:val="001E1A1B"/>
    <w:rsid w:val="001E49C1"/>
    <w:rsid w:val="001E4A0B"/>
    <w:rsid w:val="001F2FF9"/>
    <w:rsid w:val="00203B91"/>
    <w:rsid w:val="0020764C"/>
    <w:rsid w:val="002175BF"/>
    <w:rsid w:val="002257D3"/>
    <w:rsid w:val="00226128"/>
    <w:rsid w:val="00230E4C"/>
    <w:rsid w:val="002318D5"/>
    <w:rsid w:val="00234C1C"/>
    <w:rsid w:val="002419CF"/>
    <w:rsid w:val="0024397A"/>
    <w:rsid w:val="00245075"/>
    <w:rsid w:val="00251577"/>
    <w:rsid w:val="002524BD"/>
    <w:rsid w:val="00252E0F"/>
    <w:rsid w:val="00257A34"/>
    <w:rsid w:val="00260F3F"/>
    <w:rsid w:val="00265704"/>
    <w:rsid w:val="00267C69"/>
    <w:rsid w:val="0027164D"/>
    <w:rsid w:val="002747AF"/>
    <w:rsid w:val="0027572E"/>
    <w:rsid w:val="0027767F"/>
    <w:rsid w:val="0028475A"/>
    <w:rsid w:val="002856D6"/>
    <w:rsid w:val="002914F2"/>
    <w:rsid w:val="00292144"/>
    <w:rsid w:val="00295133"/>
    <w:rsid w:val="00296A0F"/>
    <w:rsid w:val="002A6281"/>
    <w:rsid w:val="002A7FE6"/>
    <w:rsid w:val="002B029B"/>
    <w:rsid w:val="002B245A"/>
    <w:rsid w:val="002B2C0E"/>
    <w:rsid w:val="002B52BC"/>
    <w:rsid w:val="002C0FD7"/>
    <w:rsid w:val="002C501F"/>
    <w:rsid w:val="002D0236"/>
    <w:rsid w:val="002D696F"/>
    <w:rsid w:val="002D794E"/>
    <w:rsid w:val="002E0F64"/>
    <w:rsid w:val="002F08AA"/>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46EA0"/>
    <w:rsid w:val="00350413"/>
    <w:rsid w:val="00351EF2"/>
    <w:rsid w:val="00352A96"/>
    <w:rsid w:val="0035344A"/>
    <w:rsid w:val="0035374B"/>
    <w:rsid w:val="00354B88"/>
    <w:rsid w:val="003569E3"/>
    <w:rsid w:val="00363EFF"/>
    <w:rsid w:val="00370E42"/>
    <w:rsid w:val="00371394"/>
    <w:rsid w:val="00371465"/>
    <w:rsid w:val="00375C9A"/>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30CE"/>
    <w:rsid w:val="0046026C"/>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B648B"/>
    <w:rsid w:val="004C0019"/>
    <w:rsid w:val="004C1757"/>
    <w:rsid w:val="004C4DF5"/>
    <w:rsid w:val="004C582E"/>
    <w:rsid w:val="004C644C"/>
    <w:rsid w:val="004D40B5"/>
    <w:rsid w:val="004E18AB"/>
    <w:rsid w:val="004E1EA0"/>
    <w:rsid w:val="004E6EA5"/>
    <w:rsid w:val="004F202C"/>
    <w:rsid w:val="004F5EA4"/>
    <w:rsid w:val="00504B18"/>
    <w:rsid w:val="00504C8D"/>
    <w:rsid w:val="00504CD6"/>
    <w:rsid w:val="0050652A"/>
    <w:rsid w:val="005117EA"/>
    <w:rsid w:val="00511877"/>
    <w:rsid w:val="005202AA"/>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1D82"/>
    <w:rsid w:val="005A4A79"/>
    <w:rsid w:val="005B18A3"/>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9002D"/>
    <w:rsid w:val="006908BC"/>
    <w:rsid w:val="00694F98"/>
    <w:rsid w:val="00696743"/>
    <w:rsid w:val="006A54B9"/>
    <w:rsid w:val="006B091C"/>
    <w:rsid w:val="006B2272"/>
    <w:rsid w:val="006B6EE7"/>
    <w:rsid w:val="006B7E96"/>
    <w:rsid w:val="006C088E"/>
    <w:rsid w:val="006C66B7"/>
    <w:rsid w:val="006D29F5"/>
    <w:rsid w:val="006D5469"/>
    <w:rsid w:val="006D6D6B"/>
    <w:rsid w:val="006E71B3"/>
    <w:rsid w:val="006F0524"/>
    <w:rsid w:val="006F3FD9"/>
    <w:rsid w:val="00700A6E"/>
    <w:rsid w:val="00701933"/>
    <w:rsid w:val="00702E5A"/>
    <w:rsid w:val="00705168"/>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3032"/>
    <w:rsid w:val="0076338B"/>
    <w:rsid w:val="007643FC"/>
    <w:rsid w:val="00765C49"/>
    <w:rsid w:val="00775EA3"/>
    <w:rsid w:val="00783959"/>
    <w:rsid w:val="00785B67"/>
    <w:rsid w:val="007866EA"/>
    <w:rsid w:val="00787341"/>
    <w:rsid w:val="00787795"/>
    <w:rsid w:val="007914E9"/>
    <w:rsid w:val="007917DD"/>
    <w:rsid w:val="00793DA7"/>
    <w:rsid w:val="007960F5"/>
    <w:rsid w:val="007A14F2"/>
    <w:rsid w:val="007B2C4C"/>
    <w:rsid w:val="007B5995"/>
    <w:rsid w:val="007C4592"/>
    <w:rsid w:val="007C4EBB"/>
    <w:rsid w:val="007C5D60"/>
    <w:rsid w:val="007C7071"/>
    <w:rsid w:val="007D0F26"/>
    <w:rsid w:val="007D5781"/>
    <w:rsid w:val="007D64EC"/>
    <w:rsid w:val="007D64ED"/>
    <w:rsid w:val="007E112A"/>
    <w:rsid w:val="007E2BA9"/>
    <w:rsid w:val="007F03CD"/>
    <w:rsid w:val="007F54D9"/>
    <w:rsid w:val="00800787"/>
    <w:rsid w:val="00801C91"/>
    <w:rsid w:val="00804B71"/>
    <w:rsid w:val="008067B1"/>
    <w:rsid w:val="00806EAC"/>
    <w:rsid w:val="008072E7"/>
    <w:rsid w:val="00807E34"/>
    <w:rsid w:val="00810B95"/>
    <w:rsid w:val="00817A5C"/>
    <w:rsid w:val="00820DC4"/>
    <w:rsid w:val="0082290F"/>
    <w:rsid w:val="00830200"/>
    <w:rsid w:val="0083186B"/>
    <w:rsid w:val="00832B4F"/>
    <w:rsid w:val="00835131"/>
    <w:rsid w:val="0083752C"/>
    <w:rsid w:val="00855326"/>
    <w:rsid w:val="00856627"/>
    <w:rsid w:val="00856D6D"/>
    <w:rsid w:val="0088558F"/>
    <w:rsid w:val="00885E7B"/>
    <w:rsid w:val="00891558"/>
    <w:rsid w:val="00895C1C"/>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71C0"/>
    <w:rsid w:val="008D748B"/>
    <w:rsid w:val="008E453F"/>
    <w:rsid w:val="008F0098"/>
    <w:rsid w:val="008F0BE4"/>
    <w:rsid w:val="00903B51"/>
    <w:rsid w:val="009077DC"/>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3623"/>
    <w:rsid w:val="00975C4C"/>
    <w:rsid w:val="00982481"/>
    <w:rsid w:val="0099116A"/>
    <w:rsid w:val="0099603A"/>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40006"/>
    <w:rsid w:val="00A4179A"/>
    <w:rsid w:val="00A43413"/>
    <w:rsid w:val="00A56DBD"/>
    <w:rsid w:val="00A646F1"/>
    <w:rsid w:val="00A66CB3"/>
    <w:rsid w:val="00A70177"/>
    <w:rsid w:val="00A75BA6"/>
    <w:rsid w:val="00A76F90"/>
    <w:rsid w:val="00A775C0"/>
    <w:rsid w:val="00A77769"/>
    <w:rsid w:val="00A853A8"/>
    <w:rsid w:val="00A86463"/>
    <w:rsid w:val="00A86917"/>
    <w:rsid w:val="00A870BF"/>
    <w:rsid w:val="00A87F32"/>
    <w:rsid w:val="00A9124C"/>
    <w:rsid w:val="00A92EC1"/>
    <w:rsid w:val="00A94B98"/>
    <w:rsid w:val="00A9514B"/>
    <w:rsid w:val="00A95C95"/>
    <w:rsid w:val="00AA5876"/>
    <w:rsid w:val="00AA68B4"/>
    <w:rsid w:val="00AB2BB1"/>
    <w:rsid w:val="00AB34AE"/>
    <w:rsid w:val="00AC1B63"/>
    <w:rsid w:val="00AC7A12"/>
    <w:rsid w:val="00AD2811"/>
    <w:rsid w:val="00AD2DBD"/>
    <w:rsid w:val="00AD4F5A"/>
    <w:rsid w:val="00AE51B3"/>
    <w:rsid w:val="00AF4B3A"/>
    <w:rsid w:val="00AF69FC"/>
    <w:rsid w:val="00B027D1"/>
    <w:rsid w:val="00B058FC"/>
    <w:rsid w:val="00B06005"/>
    <w:rsid w:val="00B10C7A"/>
    <w:rsid w:val="00B12B90"/>
    <w:rsid w:val="00B15B86"/>
    <w:rsid w:val="00B17526"/>
    <w:rsid w:val="00B20292"/>
    <w:rsid w:val="00B31321"/>
    <w:rsid w:val="00B33011"/>
    <w:rsid w:val="00B416AA"/>
    <w:rsid w:val="00B41B7D"/>
    <w:rsid w:val="00B443A5"/>
    <w:rsid w:val="00B44973"/>
    <w:rsid w:val="00B50075"/>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63A"/>
    <w:rsid w:val="00BB485D"/>
    <w:rsid w:val="00BD0277"/>
    <w:rsid w:val="00BD5D6A"/>
    <w:rsid w:val="00BD7643"/>
    <w:rsid w:val="00BE5B63"/>
    <w:rsid w:val="00BE617D"/>
    <w:rsid w:val="00BE6CDD"/>
    <w:rsid w:val="00BF034F"/>
    <w:rsid w:val="00BF1D3E"/>
    <w:rsid w:val="00C02221"/>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77BD1"/>
    <w:rsid w:val="00C83BBD"/>
    <w:rsid w:val="00C8425A"/>
    <w:rsid w:val="00C86257"/>
    <w:rsid w:val="00C908F5"/>
    <w:rsid w:val="00C934CE"/>
    <w:rsid w:val="00CA0FC8"/>
    <w:rsid w:val="00CA18A3"/>
    <w:rsid w:val="00CB43BB"/>
    <w:rsid w:val="00CB512D"/>
    <w:rsid w:val="00CB5F39"/>
    <w:rsid w:val="00CC01DB"/>
    <w:rsid w:val="00CC10B7"/>
    <w:rsid w:val="00CC3A04"/>
    <w:rsid w:val="00CD412C"/>
    <w:rsid w:val="00CD643E"/>
    <w:rsid w:val="00CD6AA0"/>
    <w:rsid w:val="00CE19F5"/>
    <w:rsid w:val="00CE43E4"/>
    <w:rsid w:val="00CF1744"/>
    <w:rsid w:val="00CF31A1"/>
    <w:rsid w:val="00CF61E3"/>
    <w:rsid w:val="00D03C91"/>
    <w:rsid w:val="00D06B45"/>
    <w:rsid w:val="00D07184"/>
    <w:rsid w:val="00D33188"/>
    <w:rsid w:val="00D352E5"/>
    <w:rsid w:val="00D3679B"/>
    <w:rsid w:val="00D36828"/>
    <w:rsid w:val="00D419D5"/>
    <w:rsid w:val="00D46647"/>
    <w:rsid w:val="00D52F55"/>
    <w:rsid w:val="00D604D6"/>
    <w:rsid w:val="00D63CB2"/>
    <w:rsid w:val="00D65FB0"/>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3C8"/>
    <w:rsid w:val="00DC2B07"/>
    <w:rsid w:val="00DC47AE"/>
    <w:rsid w:val="00DC7145"/>
    <w:rsid w:val="00DD6510"/>
    <w:rsid w:val="00DD658D"/>
    <w:rsid w:val="00DD6947"/>
    <w:rsid w:val="00DE37D8"/>
    <w:rsid w:val="00DE59D1"/>
    <w:rsid w:val="00DF0467"/>
    <w:rsid w:val="00DF1F3C"/>
    <w:rsid w:val="00DF473B"/>
    <w:rsid w:val="00DF63A3"/>
    <w:rsid w:val="00E06498"/>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663"/>
    <w:rsid w:val="00EB0CEB"/>
    <w:rsid w:val="00EB758B"/>
    <w:rsid w:val="00EB75F1"/>
    <w:rsid w:val="00EC1F3D"/>
    <w:rsid w:val="00EC3012"/>
    <w:rsid w:val="00EC4690"/>
    <w:rsid w:val="00EF689F"/>
    <w:rsid w:val="00F11637"/>
    <w:rsid w:val="00F12439"/>
    <w:rsid w:val="00F23495"/>
    <w:rsid w:val="00F27766"/>
    <w:rsid w:val="00F3684C"/>
    <w:rsid w:val="00F40571"/>
    <w:rsid w:val="00F41707"/>
    <w:rsid w:val="00F4400B"/>
    <w:rsid w:val="00F444B9"/>
    <w:rsid w:val="00F446A8"/>
    <w:rsid w:val="00F45547"/>
    <w:rsid w:val="00F5240C"/>
    <w:rsid w:val="00F55045"/>
    <w:rsid w:val="00F571F9"/>
    <w:rsid w:val="00F6100D"/>
    <w:rsid w:val="00F65A57"/>
    <w:rsid w:val="00F75388"/>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220A"/>
    <w:rsid w:val="00FE33A4"/>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A2AE3-D03F-4F89-86FB-A1060116B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2873</TotalTime>
  <Pages>7</Pages>
  <Words>2959</Words>
  <Characters>16275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393</cp:revision>
  <cp:lastPrinted>2019-12-09T18:09:00Z</cp:lastPrinted>
  <dcterms:created xsi:type="dcterms:W3CDTF">2020-06-01T16:32:00Z</dcterms:created>
  <dcterms:modified xsi:type="dcterms:W3CDTF">2023-01-25T19:58:00Z</dcterms:modified>
</cp:coreProperties>
</file>