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5D90B" w14:textId="7168B72A" w:rsidR="00D9566F" w:rsidRPr="002A638B" w:rsidRDefault="00D9566F" w:rsidP="00D9566F">
      <w:pPr>
        <w:pStyle w:val="Encabezado"/>
        <w:tabs>
          <w:tab w:val="left" w:pos="5245"/>
        </w:tabs>
        <w:spacing w:after="240" w:line="360" w:lineRule="auto"/>
        <w:ind w:left="4248"/>
        <w:jc w:val="both"/>
        <w:rPr>
          <w:rFonts w:ascii="Arial" w:hAnsi="Arial" w:cs="Arial"/>
          <w:b/>
        </w:rPr>
      </w:pPr>
      <w:r w:rsidRPr="002A638B">
        <w:rPr>
          <w:rFonts w:ascii="Arial" w:hAnsi="Arial" w:cs="Arial"/>
          <w:b/>
        </w:rPr>
        <w:t xml:space="preserve">QUINTA SALA UNITARIA DE PRIMERA INSTANCIA DEL TRIBUNAL DE </w:t>
      </w:r>
      <w:r w:rsidR="001E6DBF" w:rsidRPr="002A638B">
        <w:rPr>
          <w:rFonts w:ascii="Arial" w:hAnsi="Arial" w:cs="Arial"/>
          <w:b/>
        </w:rPr>
        <w:t>JUSTICIA ADMINISTRATIVA</w:t>
      </w:r>
      <w:r w:rsidRPr="002A638B">
        <w:rPr>
          <w:rFonts w:ascii="Arial" w:hAnsi="Arial" w:cs="Arial"/>
          <w:b/>
        </w:rPr>
        <w:t xml:space="preserve"> DEL ESTADO DE OAXACA.</w:t>
      </w:r>
    </w:p>
    <w:p w14:paraId="61C4617F" w14:textId="6DFDDB2D" w:rsidR="00D9566F" w:rsidRPr="002A638B" w:rsidRDefault="00D9566F" w:rsidP="00D9566F">
      <w:pPr>
        <w:pStyle w:val="Encabezado"/>
        <w:spacing w:after="240" w:line="360" w:lineRule="auto"/>
        <w:ind w:left="4248"/>
        <w:jc w:val="both"/>
        <w:rPr>
          <w:rFonts w:ascii="Arial" w:hAnsi="Arial" w:cs="Arial"/>
          <w:b/>
        </w:rPr>
      </w:pPr>
      <w:r w:rsidRPr="002A638B">
        <w:rPr>
          <w:rFonts w:ascii="Arial" w:hAnsi="Arial" w:cs="Arial"/>
          <w:b/>
        </w:rPr>
        <w:t xml:space="preserve">EXPEDIENTE: </w:t>
      </w:r>
      <w:r w:rsidR="00D146EF">
        <w:rPr>
          <w:rFonts w:ascii="Arial" w:hAnsi="Arial" w:cs="Arial"/>
          <w:b/>
        </w:rPr>
        <w:t>15</w:t>
      </w:r>
      <w:r>
        <w:rPr>
          <w:rFonts w:ascii="Arial" w:hAnsi="Arial" w:cs="Arial"/>
          <w:b/>
        </w:rPr>
        <w:t>4</w:t>
      </w:r>
      <w:r w:rsidRPr="002A638B">
        <w:rPr>
          <w:rFonts w:ascii="Arial" w:hAnsi="Arial" w:cs="Arial"/>
          <w:b/>
        </w:rPr>
        <w:t>/20</w:t>
      </w:r>
      <w:r w:rsidR="00D146EF">
        <w:rPr>
          <w:rFonts w:ascii="Arial" w:hAnsi="Arial" w:cs="Arial"/>
          <w:b/>
        </w:rPr>
        <w:t>20</w:t>
      </w:r>
    </w:p>
    <w:p w14:paraId="45DD318F" w14:textId="458EEBDA" w:rsidR="00D9566F" w:rsidRPr="002A638B" w:rsidRDefault="00D9566F" w:rsidP="00D9566F">
      <w:pPr>
        <w:pStyle w:val="Encabezado"/>
        <w:spacing w:after="240" w:line="360" w:lineRule="auto"/>
        <w:ind w:left="4248"/>
        <w:jc w:val="both"/>
        <w:rPr>
          <w:rFonts w:ascii="Arial" w:hAnsi="Arial" w:cs="Arial"/>
          <w:b/>
        </w:rPr>
      </w:pPr>
      <w:r w:rsidRPr="002A638B">
        <w:rPr>
          <w:rFonts w:ascii="Arial" w:hAnsi="Arial" w:cs="Arial"/>
          <w:b/>
        </w:rPr>
        <w:t>ACTOR:</w:t>
      </w:r>
      <w:r w:rsidR="00D146EF">
        <w:rPr>
          <w:rFonts w:ascii="Arial" w:hAnsi="Arial" w:cs="Arial"/>
          <w:b/>
        </w:rPr>
        <w:t xml:space="preserve"> </w:t>
      </w:r>
      <w:r w:rsidR="00F15FE3">
        <w:rPr>
          <w:rFonts w:ascii="Arial" w:hAnsi="Arial" w:cs="Arial"/>
          <w:b/>
        </w:rPr>
        <w:t>**********</w:t>
      </w:r>
      <w:r w:rsidRPr="002A638B">
        <w:rPr>
          <w:rFonts w:ascii="Arial" w:hAnsi="Arial" w:cs="Arial"/>
          <w:b/>
        </w:rPr>
        <w:t>.</w:t>
      </w:r>
    </w:p>
    <w:p w14:paraId="0DEB8B80" w14:textId="77777777" w:rsidR="00C32F51" w:rsidRDefault="00D9566F" w:rsidP="00803030">
      <w:pPr>
        <w:pStyle w:val="Encabezado"/>
        <w:tabs>
          <w:tab w:val="left" w:pos="4455"/>
        </w:tabs>
        <w:spacing w:after="240" w:line="360" w:lineRule="auto"/>
        <w:ind w:left="4248"/>
        <w:jc w:val="both"/>
        <w:rPr>
          <w:rFonts w:ascii="Arial" w:eastAsia="Times New Roman" w:hAnsi="Arial" w:cs="Arial"/>
          <w:lang w:eastAsia="es-ES"/>
        </w:rPr>
      </w:pPr>
      <w:r w:rsidRPr="002A638B">
        <w:rPr>
          <w:rFonts w:ascii="Arial" w:hAnsi="Arial" w:cs="Arial"/>
          <w:b/>
        </w:rPr>
        <w:tab/>
        <w:t xml:space="preserve">DEMANDADO: </w:t>
      </w:r>
      <w:r w:rsidR="00D146EF">
        <w:rPr>
          <w:rFonts w:ascii="Arial" w:hAnsi="Arial" w:cs="Arial"/>
          <w:b/>
        </w:rPr>
        <w:t xml:space="preserve">PRESIDENTE MUNICIPAL, SINDICO </w:t>
      </w:r>
      <w:r w:rsidR="00661678">
        <w:rPr>
          <w:rFonts w:ascii="Arial" w:hAnsi="Arial" w:cs="Arial"/>
          <w:b/>
        </w:rPr>
        <w:t>M</w:t>
      </w:r>
      <w:r w:rsidR="00D146EF">
        <w:rPr>
          <w:rFonts w:ascii="Arial" w:hAnsi="Arial" w:cs="Arial"/>
          <w:b/>
        </w:rPr>
        <w:t>UNICIPAL, ENCARGADO DE LA COMISARIA DE VIALIDAD Y MOVILIDAD MUNICIPAL, JUEZ CALIFICADOR DEL SEGUNDO TURNO Y POLICIA MUNICIPAL, TODOS ELLOS DEL MUNICIPIO DE SANTA LUCIA DEL CAMINO OAX</w:t>
      </w:r>
      <w:r>
        <w:rPr>
          <w:rFonts w:ascii="Arial" w:hAnsi="Arial" w:cs="Arial"/>
          <w:b/>
        </w:rPr>
        <w:t>ACA</w:t>
      </w:r>
      <w:r w:rsidRPr="002A638B">
        <w:rPr>
          <w:rFonts w:ascii="Arial" w:hAnsi="Arial" w:cs="Arial"/>
          <w:b/>
        </w:rPr>
        <w:t>.</w:t>
      </w:r>
      <w:r w:rsidR="00FB338D" w:rsidRPr="008D3635">
        <w:rPr>
          <w:rFonts w:ascii="Arial" w:eastAsia="Times New Roman" w:hAnsi="Arial" w:cs="Arial"/>
          <w:lang w:eastAsia="es-ES"/>
        </w:rPr>
        <w:t xml:space="preserve">      </w:t>
      </w:r>
    </w:p>
    <w:p w14:paraId="251FA295" w14:textId="177C1116" w:rsidR="00DB15E3" w:rsidRPr="00803030" w:rsidRDefault="00FB338D" w:rsidP="00803030">
      <w:pPr>
        <w:pStyle w:val="Encabezado"/>
        <w:tabs>
          <w:tab w:val="left" w:pos="4455"/>
        </w:tabs>
        <w:spacing w:after="240" w:line="360" w:lineRule="auto"/>
        <w:ind w:left="4248"/>
        <w:jc w:val="both"/>
        <w:rPr>
          <w:rFonts w:ascii="Arial" w:hAnsi="Arial" w:cs="Arial"/>
          <w:b/>
        </w:rPr>
      </w:pPr>
      <w:r w:rsidRPr="008D3635">
        <w:rPr>
          <w:rFonts w:ascii="Arial" w:eastAsia="Times New Roman" w:hAnsi="Arial" w:cs="Arial"/>
          <w:lang w:eastAsia="es-ES"/>
        </w:rPr>
        <w:t xml:space="preserve"> </w:t>
      </w:r>
      <w:r w:rsidR="008D3635">
        <w:rPr>
          <w:rFonts w:ascii="Arial" w:eastAsia="Times New Roman" w:hAnsi="Arial" w:cs="Arial"/>
          <w:lang w:eastAsia="es-ES"/>
        </w:rPr>
        <w:t xml:space="preserve">                </w:t>
      </w:r>
      <w:r w:rsidRPr="008D3635">
        <w:rPr>
          <w:rFonts w:ascii="Arial" w:eastAsia="Times New Roman" w:hAnsi="Arial" w:cs="Arial"/>
          <w:lang w:eastAsia="es-ES"/>
        </w:rPr>
        <w:t xml:space="preserve">                   </w:t>
      </w:r>
    </w:p>
    <w:p w14:paraId="49ACF7A2" w14:textId="170A5E07" w:rsidR="00DB15E3" w:rsidRDefault="00DB15E3" w:rsidP="00DB15E3">
      <w:pPr>
        <w:widowControl w:val="0"/>
        <w:spacing w:after="0" w:line="360" w:lineRule="auto"/>
        <w:ind w:right="51"/>
        <w:jc w:val="both"/>
        <w:rPr>
          <w:rFonts w:ascii="Arial" w:eastAsia="Times New Roman" w:hAnsi="Arial" w:cs="Arial"/>
          <w:lang w:val="es-ES" w:eastAsia="es-ES"/>
        </w:rPr>
      </w:pPr>
      <w:r w:rsidRPr="000628B4">
        <w:rPr>
          <w:rFonts w:ascii="Arial" w:eastAsia="Times New Roman" w:hAnsi="Arial" w:cs="Arial"/>
          <w:b/>
          <w:lang w:val="es-ES" w:eastAsia="es-ES"/>
        </w:rPr>
        <w:t xml:space="preserve">OAXACA DE JUÁREZ, </w:t>
      </w:r>
      <w:r w:rsidR="0056249E" w:rsidRPr="000628B4">
        <w:rPr>
          <w:rFonts w:ascii="Arial" w:eastAsia="Times New Roman" w:hAnsi="Arial" w:cs="Arial"/>
          <w:b/>
          <w:lang w:val="es-ES" w:eastAsia="es-ES"/>
        </w:rPr>
        <w:t>OAXACA, A</w:t>
      </w:r>
      <w:r w:rsidR="00E50638">
        <w:rPr>
          <w:rFonts w:ascii="Arial" w:eastAsia="Times New Roman" w:hAnsi="Arial" w:cs="Arial"/>
          <w:b/>
          <w:lang w:val="es-ES" w:eastAsia="es-ES"/>
        </w:rPr>
        <w:t xml:space="preserve"> </w:t>
      </w:r>
      <w:r w:rsidR="006B42D6">
        <w:rPr>
          <w:rFonts w:ascii="Arial" w:eastAsia="Times New Roman" w:hAnsi="Arial" w:cs="Arial"/>
          <w:b/>
          <w:lang w:val="es-ES" w:eastAsia="es-ES"/>
        </w:rPr>
        <w:t>CATORCE DE</w:t>
      </w:r>
      <w:r w:rsidR="00B06193">
        <w:rPr>
          <w:rFonts w:ascii="Arial" w:eastAsia="Times New Roman" w:hAnsi="Arial" w:cs="Arial"/>
          <w:b/>
          <w:lang w:val="es-ES" w:eastAsia="es-ES"/>
        </w:rPr>
        <w:t xml:space="preserve"> </w:t>
      </w:r>
      <w:r w:rsidR="00661678">
        <w:rPr>
          <w:rFonts w:ascii="Arial" w:eastAsia="Times New Roman" w:hAnsi="Arial" w:cs="Arial"/>
          <w:b/>
          <w:lang w:val="es-ES" w:eastAsia="es-ES"/>
        </w:rPr>
        <w:t>JULIO</w:t>
      </w:r>
      <w:r w:rsidR="00B06193">
        <w:rPr>
          <w:rFonts w:ascii="Arial" w:eastAsia="Times New Roman" w:hAnsi="Arial" w:cs="Arial"/>
          <w:b/>
          <w:lang w:val="es-ES" w:eastAsia="es-ES"/>
        </w:rPr>
        <w:t xml:space="preserve"> </w:t>
      </w:r>
      <w:r w:rsidR="0056249E" w:rsidRPr="000628B4">
        <w:rPr>
          <w:rFonts w:ascii="Arial" w:eastAsia="Times New Roman" w:hAnsi="Arial" w:cs="Arial"/>
          <w:b/>
          <w:lang w:val="es-ES" w:eastAsia="es-ES"/>
        </w:rPr>
        <w:t>DE DOS</w:t>
      </w:r>
      <w:r w:rsidRPr="000628B4">
        <w:rPr>
          <w:rFonts w:ascii="Arial" w:eastAsia="Times New Roman" w:hAnsi="Arial" w:cs="Arial"/>
          <w:b/>
          <w:lang w:val="es-ES" w:eastAsia="es-ES"/>
        </w:rPr>
        <w:t xml:space="preserve"> MIL VEINTIUNO.</w:t>
      </w:r>
      <w:r w:rsidRPr="000628B4">
        <w:rPr>
          <w:rFonts w:ascii="Arial" w:eastAsia="Times New Roman" w:hAnsi="Arial" w:cs="Arial"/>
          <w:lang w:val="es-ES" w:eastAsia="es-ES"/>
        </w:rPr>
        <w:t xml:space="preserve"> </w:t>
      </w:r>
      <w:r w:rsidR="00B06193">
        <w:rPr>
          <w:rFonts w:ascii="Arial" w:eastAsia="Times New Roman" w:hAnsi="Arial" w:cs="Arial"/>
          <w:lang w:val="es-ES" w:eastAsia="es-ES"/>
        </w:rPr>
        <w:t xml:space="preserve"> </w:t>
      </w:r>
      <w:r w:rsidR="006B42D6">
        <w:rPr>
          <w:rFonts w:ascii="Arial" w:eastAsia="Times New Roman" w:hAnsi="Arial" w:cs="Arial"/>
          <w:lang w:val="es-ES" w:eastAsia="es-ES"/>
        </w:rPr>
        <w:t xml:space="preserve">- - - - - - - - - - - - - - - - - - - - - - - - - - - - - - - - - - - - - - - - - - - - - - - - - - - </w:t>
      </w:r>
    </w:p>
    <w:p w14:paraId="3951CD47" w14:textId="77777777" w:rsidR="00C32F51" w:rsidRPr="000628B4" w:rsidRDefault="00C32F51" w:rsidP="00DB15E3">
      <w:pPr>
        <w:widowControl w:val="0"/>
        <w:spacing w:after="0" w:line="360" w:lineRule="auto"/>
        <w:ind w:right="51"/>
        <w:jc w:val="both"/>
        <w:rPr>
          <w:rFonts w:ascii="Arial" w:eastAsia="Times New Roman" w:hAnsi="Arial" w:cs="Arial"/>
          <w:lang w:val="es-ES" w:eastAsia="es-ES"/>
        </w:rPr>
      </w:pPr>
    </w:p>
    <w:p w14:paraId="0BA4E2F6" w14:textId="52BB4FE5" w:rsidR="00DB15E3" w:rsidRDefault="00DB15E3" w:rsidP="00DB15E3">
      <w:pPr>
        <w:spacing w:after="0" w:line="360" w:lineRule="auto"/>
        <w:ind w:right="51" w:firstLine="708"/>
        <w:jc w:val="both"/>
        <w:rPr>
          <w:rFonts w:ascii="Arial" w:eastAsia="Times New Roman" w:hAnsi="Arial" w:cs="Arial"/>
          <w:lang w:val="es-ES_tradnl" w:eastAsia="es-ES"/>
        </w:rPr>
      </w:pPr>
      <w:r w:rsidRPr="000628B4">
        <w:rPr>
          <w:rFonts w:ascii="Arial" w:eastAsia="Times New Roman" w:hAnsi="Arial" w:cs="Arial"/>
          <w:b/>
          <w:lang w:val="es-ES_tradnl" w:eastAsia="es-ES"/>
        </w:rPr>
        <w:t xml:space="preserve">VISTOS, </w:t>
      </w:r>
      <w:r w:rsidRPr="000628B4">
        <w:rPr>
          <w:rFonts w:ascii="Arial" w:eastAsia="Times New Roman" w:hAnsi="Arial" w:cs="Arial"/>
          <w:lang w:val="es-ES_tradnl" w:eastAsia="es-ES"/>
        </w:rPr>
        <w:t xml:space="preserve">para resolver los autos del juicio de nulidad </w:t>
      </w:r>
      <w:r w:rsidR="00661678">
        <w:rPr>
          <w:rFonts w:ascii="Arial" w:eastAsia="Times New Roman" w:hAnsi="Arial" w:cs="Arial"/>
          <w:b/>
          <w:bCs/>
          <w:lang w:val="es-ES_tradnl" w:eastAsia="es-ES"/>
        </w:rPr>
        <w:t>15</w:t>
      </w:r>
      <w:r w:rsidR="00425705" w:rsidRPr="000628B4">
        <w:rPr>
          <w:rFonts w:ascii="Arial" w:eastAsia="Times New Roman" w:hAnsi="Arial" w:cs="Arial"/>
          <w:b/>
          <w:bCs/>
          <w:lang w:val="es-ES_tradnl" w:eastAsia="es-ES"/>
        </w:rPr>
        <w:t>4</w:t>
      </w:r>
      <w:r w:rsidRPr="000628B4">
        <w:rPr>
          <w:rFonts w:ascii="Arial" w:eastAsia="Times New Roman" w:hAnsi="Arial" w:cs="Arial"/>
          <w:b/>
          <w:bCs/>
          <w:lang w:val="es-ES_tradnl" w:eastAsia="es-ES"/>
        </w:rPr>
        <w:t>/20</w:t>
      </w:r>
      <w:r w:rsidR="00661678">
        <w:rPr>
          <w:rFonts w:ascii="Arial" w:eastAsia="Times New Roman" w:hAnsi="Arial" w:cs="Arial"/>
          <w:b/>
          <w:bCs/>
          <w:lang w:val="es-ES_tradnl" w:eastAsia="es-ES"/>
        </w:rPr>
        <w:t>20</w:t>
      </w:r>
      <w:bookmarkStart w:id="0" w:name="_Hlk70355535"/>
      <w:r w:rsidR="00CB6BE3" w:rsidRPr="000628B4">
        <w:rPr>
          <w:rFonts w:ascii="Arial" w:eastAsia="Times New Roman" w:hAnsi="Arial" w:cs="Arial"/>
          <w:lang w:val="es-ES_tradnl" w:eastAsia="es-ES"/>
        </w:rPr>
        <w:t>, promovido por</w:t>
      </w:r>
      <w:r w:rsidRPr="000628B4">
        <w:rPr>
          <w:rFonts w:ascii="Arial" w:eastAsia="Times New Roman" w:hAnsi="Arial" w:cs="Arial"/>
          <w:b/>
          <w:lang w:val="es-ES_tradnl" w:eastAsia="es-ES"/>
        </w:rPr>
        <w:t xml:space="preserve"> </w:t>
      </w:r>
      <w:bookmarkEnd w:id="0"/>
      <w:r w:rsidR="00F15FE3">
        <w:rPr>
          <w:rFonts w:ascii="Arial" w:eastAsia="Times New Roman" w:hAnsi="Arial" w:cs="Arial"/>
          <w:b/>
          <w:lang w:val="es-ES_tradnl" w:eastAsia="es-ES"/>
        </w:rPr>
        <w:t>**********</w:t>
      </w:r>
      <w:r w:rsidRPr="000628B4">
        <w:rPr>
          <w:rFonts w:ascii="Arial" w:eastAsia="Times New Roman" w:hAnsi="Arial" w:cs="Arial"/>
          <w:b/>
          <w:lang w:val="es-ES_tradnl" w:eastAsia="es-ES"/>
        </w:rPr>
        <w:t>,</w:t>
      </w:r>
      <w:r w:rsidRPr="000628B4">
        <w:rPr>
          <w:rFonts w:ascii="Arial" w:eastAsia="Times New Roman" w:hAnsi="Arial" w:cs="Arial"/>
          <w:lang w:val="es-ES_tradnl" w:eastAsia="es-ES"/>
        </w:rPr>
        <w:t xml:space="preserve"> en contra de</w:t>
      </w:r>
      <w:r w:rsidR="00661678">
        <w:rPr>
          <w:rFonts w:ascii="Arial" w:eastAsia="Times New Roman" w:hAnsi="Arial" w:cs="Arial"/>
          <w:lang w:val="es-ES_tradnl" w:eastAsia="es-ES"/>
        </w:rPr>
        <w:t>l</w:t>
      </w:r>
      <w:r w:rsidRPr="000628B4">
        <w:rPr>
          <w:rFonts w:ascii="Arial" w:eastAsia="Times New Roman" w:hAnsi="Arial" w:cs="Arial"/>
          <w:lang w:val="es-ES_tradnl" w:eastAsia="es-ES"/>
        </w:rPr>
        <w:t xml:space="preserve"> </w:t>
      </w:r>
      <w:bookmarkStart w:id="1" w:name="_Hlk76737056"/>
      <w:r w:rsidR="00661678">
        <w:rPr>
          <w:rFonts w:ascii="Arial" w:hAnsi="Arial" w:cs="Arial"/>
          <w:b/>
        </w:rPr>
        <w:t xml:space="preserve">PRESIDENTE MUNICIPAL, SINDICO MUNICIPAL, </w:t>
      </w:r>
      <w:bookmarkStart w:id="2" w:name="_Hlk78972167"/>
      <w:r w:rsidR="00661678">
        <w:rPr>
          <w:rFonts w:ascii="Arial" w:hAnsi="Arial" w:cs="Arial"/>
          <w:b/>
        </w:rPr>
        <w:t>ENCARGADO DE LA COMISARIA DE VIALIDAD Y MOVILIDAD MUNICIPAL</w:t>
      </w:r>
      <w:bookmarkEnd w:id="2"/>
      <w:r w:rsidR="00661678">
        <w:rPr>
          <w:rFonts w:ascii="Arial" w:hAnsi="Arial" w:cs="Arial"/>
          <w:b/>
        </w:rPr>
        <w:t xml:space="preserve">, JUEZ CALIFICADOR DEL SEGUNDO TURNO </w:t>
      </w:r>
      <w:bookmarkEnd w:id="1"/>
      <w:r w:rsidR="00661678">
        <w:rPr>
          <w:rFonts w:ascii="Arial" w:hAnsi="Arial" w:cs="Arial"/>
          <w:b/>
        </w:rPr>
        <w:t>Y POLICIA MUNICIPAL, TODOS ELLOS DEL MUNICIPIO DE SANTA LUCIA DEL CAMINO OAXACA</w:t>
      </w:r>
      <w:r w:rsidRPr="000628B4">
        <w:rPr>
          <w:rFonts w:ascii="Arial" w:eastAsia="Times New Roman" w:hAnsi="Arial" w:cs="Arial"/>
          <w:b/>
          <w:lang w:val="es-ES_tradnl" w:eastAsia="es-ES"/>
        </w:rPr>
        <w:t>,</w:t>
      </w:r>
      <w:r w:rsidRPr="000628B4">
        <w:rPr>
          <w:rFonts w:ascii="Arial" w:eastAsia="Times New Roman" w:hAnsi="Arial" w:cs="Arial"/>
          <w:lang w:val="es-ES_tradnl" w:eastAsia="es-ES"/>
        </w:rPr>
        <w:t xml:space="preserve"> y; - - - - - - - - </w:t>
      </w:r>
    </w:p>
    <w:p w14:paraId="6937BE9D" w14:textId="77777777" w:rsidR="00466A66" w:rsidRPr="000628B4" w:rsidRDefault="00466A66" w:rsidP="00DB15E3">
      <w:pPr>
        <w:spacing w:after="0" w:line="360" w:lineRule="auto"/>
        <w:ind w:right="51" w:firstLine="708"/>
        <w:jc w:val="both"/>
        <w:rPr>
          <w:rFonts w:ascii="Arial" w:eastAsia="Times New Roman" w:hAnsi="Arial" w:cs="Arial"/>
          <w:lang w:val="es-ES_tradnl" w:eastAsia="es-ES"/>
        </w:rPr>
      </w:pPr>
    </w:p>
    <w:p w14:paraId="5733D73D" w14:textId="1A98744A" w:rsidR="00DB15E3" w:rsidRDefault="00DB15E3" w:rsidP="00DB15E3">
      <w:pPr>
        <w:widowControl w:val="0"/>
        <w:spacing w:after="0" w:line="360" w:lineRule="auto"/>
        <w:ind w:right="51"/>
        <w:jc w:val="center"/>
        <w:rPr>
          <w:rFonts w:ascii="Arial" w:eastAsia="Times New Roman" w:hAnsi="Arial" w:cs="Arial"/>
          <w:b/>
          <w:lang w:val="es-ES" w:eastAsia="es-ES"/>
        </w:rPr>
      </w:pPr>
      <w:r w:rsidRPr="000628B4">
        <w:rPr>
          <w:rFonts w:ascii="Arial" w:eastAsia="Times New Roman" w:hAnsi="Arial" w:cs="Arial"/>
          <w:b/>
          <w:lang w:val="es-ES" w:eastAsia="es-ES"/>
        </w:rPr>
        <w:t>R E S U L T A N D O:</w:t>
      </w:r>
    </w:p>
    <w:p w14:paraId="65B1F9E5" w14:textId="77777777" w:rsidR="00466A66" w:rsidRDefault="00466A66" w:rsidP="00DB15E3">
      <w:pPr>
        <w:widowControl w:val="0"/>
        <w:spacing w:after="0" w:line="360" w:lineRule="auto"/>
        <w:ind w:right="51"/>
        <w:jc w:val="center"/>
        <w:rPr>
          <w:rFonts w:ascii="Arial" w:eastAsia="Times New Roman" w:hAnsi="Arial" w:cs="Arial"/>
          <w:b/>
          <w:lang w:val="es-ES" w:eastAsia="es-ES"/>
        </w:rPr>
      </w:pPr>
    </w:p>
    <w:p w14:paraId="5FE17BFE" w14:textId="159ACD90" w:rsidR="00DB15E3" w:rsidRPr="00C32F51" w:rsidRDefault="00DB15E3" w:rsidP="00B06193">
      <w:pPr>
        <w:widowControl w:val="0"/>
        <w:spacing w:after="0" w:line="360" w:lineRule="auto"/>
        <w:jc w:val="both"/>
        <w:rPr>
          <w:rFonts w:ascii="Arial" w:eastAsia="Times New Roman" w:hAnsi="Arial" w:cs="Arial"/>
          <w:lang w:val="es-ES" w:eastAsia="es-ES"/>
        </w:rPr>
      </w:pPr>
      <w:r w:rsidRPr="000628B4">
        <w:rPr>
          <w:rFonts w:ascii="Arial" w:eastAsia="Times New Roman" w:hAnsi="Arial" w:cs="Arial"/>
          <w:b/>
          <w:bCs/>
          <w:lang w:val="es-ES" w:eastAsia="es-ES"/>
        </w:rPr>
        <w:t xml:space="preserve">          </w:t>
      </w:r>
      <w:r w:rsidR="00DC73D6" w:rsidRPr="000628B4">
        <w:rPr>
          <w:rFonts w:ascii="Arial" w:eastAsia="Times New Roman" w:hAnsi="Arial" w:cs="Arial"/>
          <w:b/>
          <w:bCs/>
          <w:lang w:val="es-ES" w:eastAsia="es-ES"/>
        </w:rPr>
        <w:t>PRIMERO. -</w:t>
      </w:r>
      <w:r w:rsidRPr="000628B4">
        <w:rPr>
          <w:rFonts w:ascii="Arial" w:eastAsia="Times New Roman" w:hAnsi="Arial" w:cs="Arial"/>
          <w:b/>
          <w:lang w:val="es-ES" w:eastAsia="es-ES"/>
        </w:rPr>
        <w:t xml:space="preserve"> </w:t>
      </w:r>
      <w:r w:rsidRPr="000628B4">
        <w:rPr>
          <w:rFonts w:ascii="Arial" w:eastAsia="Times New Roman" w:hAnsi="Arial" w:cs="Arial"/>
          <w:lang w:val="es-ES" w:eastAsia="es-ES"/>
        </w:rPr>
        <w:t>Con fecha</w:t>
      </w:r>
      <w:r w:rsidR="001C76CA" w:rsidRPr="000628B4">
        <w:rPr>
          <w:rFonts w:ascii="Arial" w:eastAsia="Times New Roman" w:hAnsi="Arial" w:cs="Arial"/>
          <w:lang w:val="es-ES" w:eastAsia="es-ES"/>
        </w:rPr>
        <w:t xml:space="preserve"> </w:t>
      </w:r>
      <w:r w:rsidR="00DE584F">
        <w:rPr>
          <w:rFonts w:ascii="Arial" w:eastAsia="Times New Roman" w:hAnsi="Arial" w:cs="Arial"/>
          <w:lang w:val="es-ES" w:eastAsia="es-ES"/>
        </w:rPr>
        <w:t>nueve</w:t>
      </w:r>
      <w:r w:rsidR="001C76CA" w:rsidRPr="000628B4">
        <w:rPr>
          <w:rFonts w:ascii="Arial" w:eastAsia="Times New Roman" w:hAnsi="Arial" w:cs="Arial"/>
          <w:lang w:val="es-ES" w:eastAsia="es-ES"/>
        </w:rPr>
        <w:t xml:space="preserve"> de </w:t>
      </w:r>
      <w:r w:rsidR="00DE584F">
        <w:rPr>
          <w:rFonts w:ascii="Arial" w:eastAsia="Times New Roman" w:hAnsi="Arial" w:cs="Arial"/>
          <w:lang w:val="es-ES" w:eastAsia="es-ES"/>
        </w:rPr>
        <w:t xml:space="preserve">octubre de </w:t>
      </w:r>
      <w:r w:rsidRPr="000628B4">
        <w:rPr>
          <w:rFonts w:ascii="Arial" w:eastAsia="Times New Roman" w:hAnsi="Arial" w:cs="Arial"/>
          <w:lang w:val="es-ES" w:eastAsia="es-ES"/>
        </w:rPr>
        <w:t xml:space="preserve">dos mil </w:t>
      </w:r>
      <w:r w:rsidR="00DE584F">
        <w:rPr>
          <w:rFonts w:ascii="Arial" w:eastAsia="Times New Roman" w:hAnsi="Arial" w:cs="Arial"/>
          <w:lang w:val="es-ES" w:eastAsia="es-ES"/>
        </w:rPr>
        <w:t>veinte</w:t>
      </w:r>
      <w:r w:rsidRPr="000628B4">
        <w:rPr>
          <w:rFonts w:ascii="Arial" w:eastAsia="Times New Roman" w:hAnsi="Arial" w:cs="Arial"/>
          <w:lang w:val="es-ES" w:eastAsia="es-ES"/>
        </w:rPr>
        <w:t>,</w:t>
      </w:r>
      <w:r w:rsidRPr="000628B4">
        <w:rPr>
          <w:rFonts w:ascii="Arial" w:eastAsia="Times New Roman" w:hAnsi="Arial" w:cs="Arial"/>
          <w:b/>
          <w:lang w:val="es-ES" w:eastAsia="es-ES"/>
        </w:rPr>
        <w:t xml:space="preserve"> </w:t>
      </w:r>
      <w:bookmarkStart w:id="3" w:name="_Hlk77065158"/>
      <w:r w:rsidR="00F15FE3">
        <w:rPr>
          <w:rFonts w:ascii="Arial" w:eastAsia="Times New Roman" w:hAnsi="Arial" w:cs="Arial"/>
          <w:b/>
          <w:lang w:val="es-ES_tradnl" w:eastAsia="es-ES"/>
        </w:rPr>
        <w:t>**********</w:t>
      </w:r>
      <w:r w:rsidRPr="00C32F51">
        <w:rPr>
          <w:rFonts w:ascii="Arial" w:eastAsia="Times New Roman" w:hAnsi="Arial" w:cs="Arial"/>
          <w:b/>
          <w:lang w:val="es-ES" w:eastAsia="es-ES"/>
        </w:rPr>
        <w:t>,</w:t>
      </w:r>
      <w:bookmarkEnd w:id="3"/>
      <w:r w:rsidRPr="00C32F51">
        <w:rPr>
          <w:rFonts w:ascii="Arial" w:eastAsia="Times New Roman" w:hAnsi="Arial" w:cs="Arial"/>
          <w:lang w:val="es-ES" w:eastAsia="es-ES"/>
        </w:rPr>
        <w:t xml:space="preserve"> interpuso </w:t>
      </w:r>
      <w:r w:rsidR="00787748" w:rsidRPr="00C32F51">
        <w:rPr>
          <w:rFonts w:ascii="Arial" w:eastAsia="Times New Roman" w:hAnsi="Arial" w:cs="Arial"/>
          <w:lang w:val="es-ES" w:eastAsia="es-ES"/>
        </w:rPr>
        <w:t xml:space="preserve">Juicio </w:t>
      </w:r>
      <w:r w:rsidRPr="00C32F51">
        <w:rPr>
          <w:rFonts w:ascii="Arial" w:eastAsia="Times New Roman" w:hAnsi="Arial" w:cs="Arial"/>
          <w:lang w:val="es-ES" w:eastAsia="es-ES"/>
        </w:rPr>
        <w:t>de nulidad en contra de</w:t>
      </w:r>
      <w:r w:rsidR="00DE584F" w:rsidRPr="00C32F51">
        <w:rPr>
          <w:rFonts w:ascii="Arial" w:eastAsia="Times New Roman" w:hAnsi="Arial" w:cs="Arial"/>
          <w:lang w:val="es-ES" w:eastAsia="es-ES"/>
        </w:rPr>
        <w:t xml:space="preserve">l </w:t>
      </w:r>
      <w:r w:rsidR="001E6DBF" w:rsidRPr="00C32F51">
        <w:rPr>
          <w:rFonts w:ascii="Arial" w:hAnsi="Arial" w:cs="Arial"/>
        </w:rPr>
        <w:t>acta de infracción con número de folio</w:t>
      </w:r>
      <w:r w:rsidR="001E6DBF" w:rsidRPr="00C32F51">
        <w:rPr>
          <w:rFonts w:ascii="Arial" w:hAnsi="Arial" w:cs="Arial"/>
          <w:b/>
        </w:rPr>
        <w:t xml:space="preserve"> </w:t>
      </w:r>
      <w:r w:rsidR="00F15FE3">
        <w:rPr>
          <w:rFonts w:ascii="Arial" w:eastAsia="Times New Roman" w:hAnsi="Arial" w:cs="Arial"/>
          <w:b/>
          <w:lang w:val="es-ES_tradnl" w:eastAsia="es-ES"/>
        </w:rPr>
        <w:t>**********</w:t>
      </w:r>
      <w:r w:rsidR="001E6DBF" w:rsidRPr="00C32F51">
        <w:rPr>
          <w:rFonts w:ascii="Arial" w:hAnsi="Arial" w:cs="Arial"/>
        </w:rPr>
        <w:t>de fecha veintinueve de agosto de dos mil veinte, emitid</w:t>
      </w:r>
      <w:r w:rsidR="00595AD8">
        <w:rPr>
          <w:rFonts w:ascii="Arial" w:hAnsi="Arial" w:cs="Arial"/>
        </w:rPr>
        <w:t>a</w:t>
      </w:r>
      <w:r w:rsidR="001E6DBF" w:rsidRPr="00C32F51">
        <w:rPr>
          <w:rFonts w:ascii="Arial" w:hAnsi="Arial" w:cs="Arial"/>
        </w:rPr>
        <w:t xml:space="preserve"> por </w:t>
      </w:r>
      <w:r w:rsidR="00F15FE3">
        <w:rPr>
          <w:rFonts w:ascii="Arial" w:eastAsia="Times New Roman" w:hAnsi="Arial" w:cs="Arial"/>
          <w:b/>
          <w:lang w:val="es-ES_tradnl" w:eastAsia="es-ES"/>
        </w:rPr>
        <w:t>**********</w:t>
      </w:r>
      <w:r w:rsidR="001E6DBF" w:rsidRPr="00C32F51">
        <w:rPr>
          <w:rFonts w:ascii="Arial" w:hAnsi="Arial" w:cs="Arial"/>
        </w:rPr>
        <w:t xml:space="preserve">, Policía Vial, adscrita a la Comisaría de Policía Vial Municipal del Municipio de Santa </w:t>
      </w:r>
      <w:r w:rsidR="006B42D6" w:rsidRPr="00C32F51">
        <w:rPr>
          <w:rFonts w:ascii="Arial" w:hAnsi="Arial" w:cs="Arial"/>
        </w:rPr>
        <w:t>Luc</w:t>
      </w:r>
      <w:r w:rsidR="006B42D6">
        <w:rPr>
          <w:rFonts w:ascii="Arial" w:hAnsi="Arial" w:cs="Arial"/>
        </w:rPr>
        <w:t>í</w:t>
      </w:r>
      <w:r w:rsidR="006B42D6" w:rsidRPr="00C32F51">
        <w:rPr>
          <w:rFonts w:ascii="Arial" w:hAnsi="Arial" w:cs="Arial"/>
        </w:rPr>
        <w:t>a</w:t>
      </w:r>
      <w:r w:rsidR="001E6DBF" w:rsidRPr="00C32F51">
        <w:rPr>
          <w:rFonts w:ascii="Arial" w:hAnsi="Arial" w:cs="Arial"/>
        </w:rPr>
        <w:t xml:space="preserve"> del Camino, Centro, Oaxaca</w:t>
      </w:r>
      <w:r w:rsidR="006B42D6">
        <w:rPr>
          <w:rFonts w:ascii="Arial" w:hAnsi="Arial" w:cs="Arial"/>
        </w:rPr>
        <w:t xml:space="preserve">.  - - - - - - - - - - - </w:t>
      </w:r>
      <w:r w:rsidR="00F15FE3">
        <w:rPr>
          <w:rFonts w:ascii="Arial" w:hAnsi="Arial" w:cs="Arial"/>
        </w:rPr>
        <w:t xml:space="preserve">- - - - - - - - - - - - - - - - - - - - - - - - - - - - - - - </w:t>
      </w:r>
      <w:r w:rsidR="00B06193" w:rsidRPr="00C32F51">
        <w:rPr>
          <w:rFonts w:ascii="Arial" w:eastAsia="Times New Roman" w:hAnsi="Arial" w:cs="Arial"/>
          <w:lang w:val="es-ES" w:eastAsia="es-ES"/>
        </w:rPr>
        <w:t xml:space="preserve"> </w:t>
      </w:r>
    </w:p>
    <w:p w14:paraId="685EADCA" w14:textId="77777777" w:rsidR="00DB15E3" w:rsidRPr="00C32F51" w:rsidRDefault="00DB15E3" w:rsidP="00B06193">
      <w:pPr>
        <w:widowControl w:val="0"/>
        <w:spacing w:after="0" w:line="360" w:lineRule="auto"/>
        <w:jc w:val="both"/>
        <w:rPr>
          <w:rFonts w:ascii="Arial" w:eastAsia="Times New Roman" w:hAnsi="Arial" w:cs="Arial"/>
          <w:lang w:val="es-ES" w:eastAsia="es-ES"/>
        </w:rPr>
      </w:pPr>
    </w:p>
    <w:p w14:paraId="50B25777" w14:textId="285B00C8" w:rsidR="00DB15E3" w:rsidRPr="00C32F51" w:rsidRDefault="00B06193" w:rsidP="00B06193">
      <w:pPr>
        <w:widowControl w:val="0"/>
        <w:spacing w:after="0" w:line="360" w:lineRule="auto"/>
        <w:ind w:firstLine="709"/>
        <w:jc w:val="both"/>
        <w:rPr>
          <w:rFonts w:ascii="Arial" w:eastAsia="Times New Roman" w:hAnsi="Arial" w:cs="Arial"/>
          <w:b/>
          <w:color w:val="000000"/>
          <w:lang w:val="es-ES" w:eastAsia="es-ES"/>
        </w:rPr>
      </w:pPr>
      <w:r w:rsidRPr="00C32F51">
        <w:rPr>
          <w:rFonts w:ascii="Arial" w:eastAsia="Times New Roman" w:hAnsi="Arial" w:cs="Arial"/>
          <w:b/>
          <w:color w:val="000000"/>
          <w:lang w:val="es-ES" w:eastAsia="es-ES"/>
        </w:rPr>
        <w:t>SEGUNDO. -</w:t>
      </w:r>
      <w:r w:rsidR="00D77ABC" w:rsidRPr="00C32F51">
        <w:rPr>
          <w:rFonts w:ascii="Arial" w:eastAsia="Times New Roman" w:hAnsi="Arial" w:cs="Arial"/>
          <w:color w:val="000000"/>
          <w:lang w:val="es-ES" w:eastAsia="es-ES"/>
        </w:rPr>
        <w:t xml:space="preserve"> Mediante proveído de </w:t>
      </w:r>
      <w:r w:rsidR="001730EF" w:rsidRPr="00C32F51">
        <w:rPr>
          <w:rFonts w:ascii="Arial" w:eastAsia="Times New Roman" w:hAnsi="Arial" w:cs="Arial"/>
          <w:color w:val="000000"/>
          <w:lang w:val="es-ES" w:eastAsia="es-ES"/>
        </w:rPr>
        <w:t>quince de diciembre de dos mil veinte</w:t>
      </w:r>
      <w:r w:rsidR="00D77ABC" w:rsidRPr="00C32F51">
        <w:rPr>
          <w:rFonts w:ascii="Arial" w:eastAsia="Times New Roman" w:hAnsi="Arial" w:cs="Arial"/>
          <w:color w:val="000000"/>
          <w:lang w:val="es-ES" w:eastAsia="es-ES"/>
        </w:rPr>
        <w:t xml:space="preserve">, se tuvo </w:t>
      </w:r>
      <w:r w:rsidR="0079165F" w:rsidRPr="00C32F51">
        <w:rPr>
          <w:rFonts w:ascii="Arial" w:eastAsia="Times New Roman" w:hAnsi="Arial" w:cs="Arial"/>
          <w:color w:val="000000"/>
          <w:lang w:val="es-ES" w:eastAsia="es-ES"/>
        </w:rPr>
        <w:t xml:space="preserve">al </w:t>
      </w:r>
      <w:r w:rsidR="001730EF" w:rsidRPr="00C32F51">
        <w:rPr>
          <w:rFonts w:ascii="Arial" w:hAnsi="Arial" w:cs="Arial"/>
          <w:bCs/>
        </w:rPr>
        <w:t>Presidente Municipal, Encargado de Despacho de la Comisar</w:t>
      </w:r>
      <w:r w:rsidR="006B42D6">
        <w:rPr>
          <w:rFonts w:ascii="Arial" w:hAnsi="Arial" w:cs="Arial"/>
          <w:bCs/>
        </w:rPr>
        <w:t>í</w:t>
      </w:r>
      <w:r w:rsidR="001730EF" w:rsidRPr="00C32F51">
        <w:rPr>
          <w:rFonts w:ascii="Arial" w:hAnsi="Arial" w:cs="Arial"/>
          <w:bCs/>
        </w:rPr>
        <w:t xml:space="preserve">a de la Policía Vial Municipal, Juez Calificador y la Síndico </w:t>
      </w:r>
      <w:r w:rsidR="00FC7B59" w:rsidRPr="00C32F51">
        <w:rPr>
          <w:rFonts w:ascii="Arial" w:hAnsi="Arial" w:cs="Arial"/>
          <w:bCs/>
        </w:rPr>
        <w:t>Procuradora</w:t>
      </w:r>
      <w:r w:rsidR="005F0EE8" w:rsidRPr="00C32F51">
        <w:rPr>
          <w:rFonts w:ascii="Arial" w:hAnsi="Arial" w:cs="Arial"/>
          <w:bCs/>
        </w:rPr>
        <w:t xml:space="preserve"> por </w:t>
      </w:r>
      <w:r w:rsidR="008873BE" w:rsidRPr="00C32F51">
        <w:rPr>
          <w:rFonts w:ascii="Arial" w:hAnsi="Arial" w:cs="Arial"/>
          <w:bCs/>
        </w:rPr>
        <w:t>sí</w:t>
      </w:r>
      <w:r w:rsidR="005F0EE8" w:rsidRPr="00C32F51">
        <w:rPr>
          <w:rFonts w:ascii="Arial" w:hAnsi="Arial" w:cs="Arial"/>
          <w:bCs/>
        </w:rPr>
        <w:t xml:space="preserve"> y en  representación legal del Policía Vial </w:t>
      </w:r>
      <w:r w:rsidR="00F15FE3">
        <w:rPr>
          <w:rFonts w:ascii="Arial" w:eastAsia="Times New Roman" w:hAnsi="Arial" w:cs="Arial"/>
          <w:b/>
          <w:lang w:val="es-ES_tradnl" w:eastAsia="es-ES"/>
        </w:rPr>
        <w:t>**********</w:t>
      </w:r>
      <w:r w:rsidR="0079165F" w:rsidRPr="00C32F51">
        <w:rPr>
          <w:rFonts w:ascii="Arial" w:hAnsi="Arial" w:cs="Arial"/>
          <w:bCs/>
        </w:rPr>
        <w:t xml:space="preserve">, todos ellos </w:t>
      </w:r>
      <w:r w:rsidR="001730EF" w:rsidRPr="00C32F51">
        <w:rPr>
          <w:rFonts w:ascii="Arial" w:eastAsia="Times New Roman" w:hAnsi="Arial" w:cs="Arial"/>
          <w:lang w:val="es-ES" w:eastAsia="es-ES"/>
        </w:rPr>
        <w:t>del Honorable Ayuntamiento de Santa Luc</w:t>
      </w:r>
      <w:r w:rsidR="006B42D6">
        <w:rPr>
          <w:rFonts w:ascii="Arial" w:eastAsia="Times New Roman" w:hAnsi="Arial" w:cs="Arial"/>
          <w:lang w:val="es-ES" w:eastAsia="es-ES"/>
        </w:rPr>
        <w:t>í</w:t>
      </w:r>
      <w:r w:rsidR="001730EF" w:rsidRPr="00C32F51">
        <w:rPr>
          <w:rFonts w:ascii="Arial" w:eastAsia="Times New Roman" w:hAnsi="Arial" w:cs="Arial"/>
          <w:lang w:val="es-ES" w:eastAsia="es-ES"/>
        </w:rPr>
        <w:t>a del Camino, Oaxaca</w:t>
      </w:r>
      <w:r w:rsidR="00D77ABC" w:rsidRPr="00C32F51">
        <w:rPr>
          <w:rFonts w:ascii="Arial" w:eastAsia="Times New Roman" w:hAnsi="Arial" w:cs="Arial"/>
          <w:color w:val="000000"/>
          <w:lang w:val="es-ES" w:eastAsia="es-ES"/>
        </w:rPr>
        <w:t xml:space="preserve">, </w:t>
      </w:r>
      <w:r w:rsidR="00FC7B59" w:rsidRPr="00C32F51">
        <w:rPr>
          <w:rFonts w:ascii="Arial" w:eastAsia="Times New Roman" w:hAnsi="Arial" w:cs="Arial"/>
          <w:color w:val="000000"/>
          <w:lang w:val="es-ES" w:eastAsia="es-ES"/>
        </w:rPr>
        <w:t xml:space="preserve">autoridades demandadas </w:t>
      </w:r>
      <w:r w:rsidR="00D77ABC" w:rsidRPr="00C32F51">
        <w:rPr>
          <w:rFonts w:ascii="Arial" w:eastAsia="Times New Roman" w:hAnsi="Arial" w:cs="Arial"/>
          <w:color w:val="000000"/>
          <w:lang w:val="es-ES" w:eastAsia="es-ES"/>
        </w:rPr>
        <w:t>acreditando la personalidad</w:t>
      </w:r>
      <w:r w:rsidR="004B03DF" w:rsidRPr="00C32F51">
        <w:rPr>
          <w:rFonts w:ascii="Arial" w:eastAsia="Times New Roman" w:hAnsi="Arial" w:cs="Arial"/>
          <w:color w:val="000000"/>
          <w:lang w:val="es-ES" w:eastAsia="es-ES"/>
        </w:rPr>
        <w:t xml:space="preserve"> con la que compareci</w:t>
      </w:r>
      <w:r w:rsidR="0079165F" w:rsidRPr="00C32F51">
        <w:rPr>
          <w:rFonts w:ascii="Arial" w:eastAsia="Times New Roman" w:hAnsi="Arial" w:cs="Arial"/>
          <w:color w:val="000000"/>
          <w:lang w:val="es-ES" w:eastAsia="es-ES"/>
        </w:rPr>
        <w:t>eron</w:t>
      </w:r>
      <w:r w:rsidR="00D77ABC" w:rsidRPr="00C32F51">
        <w:rPr>
          <w:rFonts w:ascii="Arial" w:eastAsia="Times New Roman" w:hAnsi="Arial" w:cs="Arial"/>
          <w:color w:val="000000"/>
          <w:lang w:val="es-ES" w:eastAsia="es-ES"/>
        </w:rPr>
        <w:t xml:space="preserve"> y contestando la demanda </w:t>
      </w:r>
      <w:r w:rsidR="00D77ABC" w:rsidRPr="00C32F51">
        <w:rPr>
          <w:rFonts w:ascii="Arial" w:eastAsia="Times New Roman" w:hAnsi="Arial" w:cs="Arial"/>
          <w:lang w:val="es-ES" w:eastAsia="es-ES"/>
        </w:rPr>
        <w:t xml:space="preserve">entablada en su contra, </w:t>
      </w:r>
      <w:r w:rsidR="00D77ABC" w:rsidRPr="00C32F51">
        <w:rPr>
          <w:rFonts w:ascii="Arial" w:eastAsia="Times New Roman" w:hAnsi="Arial" w:cs="Arial"/>
          <w:bCs/>
          <w:lang w:val="es-ES" w:eastAsia="es-ES"/>
        </w:rPr>
        <w:t xml:space="preserve">haciendo valer </w:t>
      </w:r>
      <w:r w:rsidR="00D77ABC" w:rsidRPr="00C32F51">
        <w:rPr>
          <w:rFonts w:ascii="Arial" w:eastAsia="Times New Roman" w:hAnsi="Arial" w:cs="Arial"/>
          <w:bCs/>
          <w:lang w:val="es-ES" w:eastAsia="es-ES"/>
        </w:rPr>
        <w:lastRenderedPageBreak/>
        <w:t>sus argumentos y defensas</w:t>
      </w:r>
      <w:r w:rsidR="00D77ABC" w:rsidRPr="00C32F51">
        <w:rPr>
          <w:rFonts w:ascii="Arial" w:eastAsia="Times New Roman" w:hAnsi="Arial" w:cs="Arial"/>
          <w:lang w:val="es-ES" w:eastAsia="es-ES"/>
        </w:rPr>
        <w:t xml:space="preserve">, </w:t>
      </w:r>
      <w:r w:rsidR="0027768A" w:rsidRPr="00C32F51">
        <w:rPr>
          <w:rFonts w:ascii="Arial" w:eastAsia="Times New Roman" w:hAnsi="Arial" w:cs="Arial"/>
          <w:lang w:val="es-ES" w:eastAsia="es-ES"/>
        </w:rPr>
        <w:t xml:space="preserve">admitiendo las </w:t>
      </w:r>
      <w:r w:rsidR="00D77ABC" w:rsidRPr="00C32F51">
        <w:rPr>
          <w:rFonts w:ascii="Arial" w:eastAsia="Times New Roman" w:hAnsi="Arial" w:cs="Arial"/>
          <w:lang w:val="es-ES" w:eastAsia="es-ES"/>
        </w:rPr>
        <w:t>pruebas ofreci</w:t>
      </w:r>
      <w:r w:rsidR="0027768A" w:rsidRPr="00C32F51">
        <w:rPr>
          <w:rFonts w:ascii="Arial" w:eastAsia="Times New Roman" w:hAnsi="Arial" w:cs="Arial"/>
          <w:lang w:val="es-ES" w:eastAsia="es-ES"/>
        </w:rPr>
        <w:t>das</w:t>
      </w:r>
      <w:r w:rsidR="00D77ABC" w:rsidRPr="00C32F51">
        <w:rPr>
          <w:rFonts w:ascii="Arial" w:eastAsia="Times New Roman" w:hAnsi="Arial" w:cs="Arial"/>
          <w:lang w:val="es-ES" w:eastAsia="es-ES"/>
        </w:rPr>
        <w:t>.</w:t>
      </w:r>
      <w:r w:rsidR="00D77ABC" w:rsidRPr="00C32F51">
        <w:rPr>
          <w:rFonts w:ascii="Arial" w:eastAsia="Times New Roman" w:hAnsi="Arial" w:cs="Arial"/>
          <w:b/>
          <w:color w:val="000000"/>
          <w:lang w:val="es-ES" w:eastAsia="es-ES"/>
        </w:rPr>
        <w:t xml:space="preserve"> </w:t>
      </w:r>
    </w:p>
    <w:p w14:paraId="1D3BF68F" w14:textId="77777777" w:rsidR="007045AB" w:rsidRPr="00C32F51" w:rsidRDefault="007045AB" w:rsidP="00B06193">
      <w:pPr>
        <w:widowControl w:val="0"/>
        <w:spacing w:after="0" w:line="360" w:lineRule="auto"/>
        <w:ind w:firstLine="709"/>
        <w:jc w:val="both"/>
        <w:rPr>
          <w:rFonts w:ascii="Arial" w:eastAsia="Times New Roman" w:hAnsi="Arial" w:cs="Arial"/>
          <w:color w:val="000000"/>
          <w:lang w:val="es-ES" w:eastAsia="es-ES"/>
        </w:rPr>
      </w:pPr>
    </w:p>
    <w:p w14:paraId="74B22C37" w14:textId="2BDD59F8" w:rsidR="00DB15E3" w:rsidRDefault="00B06193" w:rsidP="00B06193">
      <w:pPr>
        <w:widowControl w:val="0"/>
        <w:spacing w:after="0" w:line="360" w:lineRule="auto"/>
        <w:ind w:right="51" w:firstLine="709"/>
        <w:jc w:val="both"/>
        <w:rPr>
          <w:rFonts w:ascii="Arial" w:eastAsia="Times New Roman" w:hAnsi="Arial" w:cs="Arial"/>
          <w:bCs/>
          <w:lang w:val="es-ES" w:eastAsia="es-ES"/>
        </w:rPr>
      </w:pPr>
      <w:r w:rsidRPr="00C32F51">
        <w:rPr>
          <w:rFonts w:ascii="Arial" w:eastAsia="Times New Roman" w:hAnsi="Arial" w:cs="Arial"/>
          <w:b/>
          <w:color w:val="000000"/>
          <w:lang w:val="es-ES" w:eastAsia="es-ES"/>
        </w:rPr>
        <w:t xml:space="preserve">TERCERO. </w:t>
      </w:r>
      <w:r w:rsidR="008873BE" w:rsidRPr="00C32F51">
        <w:rPr>
          <w:rFonts w:ascii="Arial" w:eastAsia="Times New Roman" w:hAnsi="Arial" w:cs="Arial"/>
          <w:b/>
          <w:color w:val="000000"/>
          <w:lang w:val="es-ES" w:eastAsia="es-ES"/>
        </w:rPr>
        <w:t>-</w:t>
      </w:r>
      <w:r w:rsidR="008873BE" w:rsidRPr="00C32F51">
        <w:rPr>
          <w:rFonts w:ascii="Arial" w:eastAsia="Times New Roman" w:hAnsi="Arial" w:cs="Arial"/>
          <w:color w:val="000000"/>
          <w:lang w:val="es-ES" w:eastAsia="es-ES"/>
        </w:rPr>
        <w:t xml:space="preserve"> El nueve de junio de dos mil veintiuno</w:t>
      </w:r>
      <w:r w:rsidR="008873BE" w:rsidRPr="00C32F51">
        <w:rPr>
          <w:rFonts w:ascii="Arial" w:eastAsia="Times New Roman" w:hAnsi="Arial" w:cs="Arial"/>
          <w:bCs/>
          <w:lang w:val="es-ES" w:eastAsia="es-ES"/>
        </w:rPr>
        <w:t xml:space="preserve">, se llevó a cabo la audiencia final, </w:t>
      </w:r>
      <w:r w:rsidR="008873BE" w:rsidRPr="00C32F51">
        <w:rPr>
          <w:rFonts w:ascii="Arial" w:eastAsia="Times New Roman" w:hAnsi="Arial" w:cs="Arial"/>
          <w:lang w:val="es-ES" w:eastAsia="es-ES"/>
        </w:rPr>
        <w:t>sin la asistencia de las partes ni persona alguna que legalmente las representara</w:t>
      </w:r>
      <w:r w:rsidR="008873BE" w:rsidRPr="00C32F51">
        <w:rPr>
          <w:rFonts w:ascii="Arial" w:eastAsia="Times New Roman" w:hAnsi="Arial" w:cs="Arial"/>
          <w:bCs/>
          <w:lang w:val="es-ES" w:eastAsia="es-ES"/>
        </w:rPr>
        <w:t xml:space="preserve">, desahogándose las pruebas ofrecidas y admitidas en el juicio; turnándose el presente asunto para el dictado de la presente sentencia. - - - - - - - - - </w:t>
      </w:r>
    </w:p>
    <w:p w14:paraId="65D14E97" w14:textId="77777777" w:rsidR="00466A66" w:rsidRPr="00C32F51" w:rsidRDefault="00466A66" w:rsidP="00B06193">
      <w:pPr>
        <w:widowControl w:val="0"/>
        <w:spacing w:after="0" w:line="360" w:lineRule="auto"/>
        <w:ind w:right="51" w:firstLine="709"/>
        <w:jc w:val="both"/>
        <w:rPr>
          <w:rFonts w:ascii="Arial" w:eastAsia="Times New Roman" w:hAnsi="Arial" w:cs="Arial"/>
          <w:color w:val="000000"/>
          <w:lang w:val="es-ES" w:eastAsia="es-ES"/>
        </w:rPr>
      </w:pPr>
    </w:p>
    <w:p w14:paraId="61A6E4A1" w14:textId="2E4BC494" w:rsidR="00DB15E3" w:rsidRPr="00C32F51" w:rsidRDefault="00DB15E3" w:rsidP="00B06193">
      <w:pPr>
        <w:widowControl w:val="0"/>
        <w:spacing w:after="0" w:line="360" w:lineRule="auto"/>
        <w:ind w:right="51"/>
        <w:jc w:val="both"/>
        <w:rPr>
          <w:rFonts w:ascii="Arial" w:eastAsia="Times New Roman" w:hAnsi="Arial" w:cs="Arial"/>
          <w:b/>
          <w:lang w:val="es-ES" w:eastAsia="es-ES"/>
        </w:rPr>
      </w:pPr>
      <w:r w:rsidRPr="00C32F51">
        <w:rPr>
          <w:rFonts w:ascii="Arial" w:eastAsia="Times New Roman" w:hAnsi="Arial" w:cs="Arial"/>
          <w:color w:val="000000"/>
          <w:lang w:val="es-ES" w:eastAsia="es-ES"/>
        </w:rPr>
        <w:tab/>
      </w:r>
      <w:r w:rsidR="00AC483C" w:rsidRPr="00C32F51">
        <w:rPr>
          <w:rFonts w:ascii="Arial" w:eastAsia="Times New Roman" w:hAnsi="Arial" w:cs="Arial"/>
          <w:bCs/>
          <w:lang w:val="es-ES" w:eastAsia="es-ES"/>
        </w:rPr>
        <w:tab/>
      </w:r>
    </w:p>
    <w:p w14:paraId="5A9DCE7A" w14:textId="77777777" w:rsidR="00DB15E3" w:rsidRPr="00C32F51" w:rsidRDefault="00DB15E3" w:rsidP="00DB15E3">
      <w:pPr>
        <w:widowControl w:val="0"/>
        <w:spacing w:after="0" w:line="360" w:lineRule="auto"/>
        <w:ind w:right="51"/>
        <w:jc w:val="center"/>
        <w:rPr>
          <w:rFonts w:ascii="Arial" w:eastAsia="Times New Roman" w:hAnsi="Arial" w:cs="Arial"/>
          <w:b/>
          <w:lang w:val="pt-BR" w:eastAsia="es-ES"/>
        </w:rPr>
      </w:pPr>
      <w:r w:rsidRPr="00C32F51">
        <w:rPr>
          <w:rFonts w:ascii="Arial" w:eastAsia="Times New Roman" w:hAnsi="Arial" w:cs="Arial"/>
          <w:b/>
          <w:lang w:val="pt-BR" w:eastAsia="es-ES"/>
        </w:rPr>
        <w:t>C O N S I D E R A N D O:</w:t>
      </w:r>
    </w:p>
    <w:p w14:paraId="04825246" w14:textId="77777777" w:rsidR="00466A66" w:rsidRPr="00C32F51" w:rsidRDefault="00466A66" w:rsidP="00DB15E3">
      <w:pPr>
        <w:widowControl w:val="0"/>
        <w:spacing w:after="0" w:line="360" w:lineRule="auto"/>
        <w:ind w:right="51"/>
        <w:jc w:val="center"/>
        <w:rPr>
          <w:rFonts w:ascii="Arial" w:eastAsia="Times New Roman" w:hAnsi="Arial" w:cs="Arial"/>
          <w:b/>
          <w:lang w:val="pt-BR" w:eastAsia="es-ES"/>
        </w:rPr>
      </w:pPr>
    </w:p>
    <w:p w14:paraId="2CD2D041" w14:textId="378C0327" w:rsidR="005A3EE5" w:rsidRPr="00C32F51" w:rsidRDefault="00500BE3" w:rsidP="005A3EE5">
      <w:pPr>
        <w:spacing w:after="240" w:line="360" w:lineRule="auto"/>
        <w:ind w:right="-93"/>
        <w:jc w:val="both"/>
        <w:rPr>
          <w:rFonts w:ascii="Arial" w:eastAsia="Times New Roman" w:hAnsi="Arial" w:cs="Arial"/>
          <w:lang w:val="es-ES" w:eastAsia="es-ES"/>
        </w:rPr>
      </w:pPr>
      <w:r w:rsidRPr="00C32F51">
        <w:rPr>
          <w:rFonts w:ascii="Arial" w:eastAsia="Times New Roman" w:hAnsi="Arial" w:cs="Arial"/>
          <w:b/>
          <w:lang w:val="es-ES" w:eastAsia="es-ES"/>
        </w:rPr>
        <w:t xml:space="preserve">                </w:t>
      </w:r>
      <w:r w:rsidR="008873BE" w:rsidRPr="00C32F51">
        <w:rPr>
          <w:rFonts w:ascii="Arial" w:eastAsia="Times New Roman" w:hAnsi="Arial" w:cs="Arial"/>
          <w:b/>
          <w:lang w:val="es-ES" w:eastAsia="es-ES"/>
        </w:rPr>
        <w:t>PRIMERO. -</w:t>
      </w:r>
      <w:r w:rsidR="004B136C" w:rsidRPr="00C32F51">
        <w:rPr>
          <w:rFonts w:ascii="Arial" w:eastAsia="Times New Roman" w:hAnsi="Arial" w:cs="Arial"/>
          <w:b/>
          <w:lang w:val="es-ES" w:eastAsia="es-ES"/>
        </w:rPr>
        <w:t xml:space="preserve"> </w:t>
      </w:r>
      <w:r w:rsidR="00133392" w:rsidRPr="00C32F51">
        <w:rPr>
          <w:rFonts w:ascii="Arial" w:hAnsi="Arial" w:cs="Arial"/>
        </w:rPr>
        <w:t xml:space="preserve">Esta Quinta Sala Unitaria de Primera Instancia del Tribunal de Justicia Administrativa del Estado de Oaxaca, es competente para conocer y resolver el presente juicio de nulidad promovido </w:t>
      </w:r>
      <w:r w:rsidR="004E47D2" w:rsidRPr="00C32F51">
        <w:rPr>
          <w:rFonts w:ascii="Arial" w:hAnsi="Arial" w:cs="Arial"/>
        </w:rPr>
        <w:t xml:space="preserve">por </w:t>
      </w:r>
      <w:r w:rsidR="00F15FE3">
        <w:rPr>
          <w:rFonts w:ascii="Arial" w:eastAsia="Times New Roman" w:hAnsi="Arial" w:cs="Arial"/>
          <w:b/>
          <w:lang w:val="es-ES_tradnl" w:eastAsia="es-ES"/>
        </w:rPr>
        <w:t xml:space="preserve">********** </w:t>
      </w:r>
      <w:r w:rsidR="00133392" w:rsidRPr="00C32F51">
        <w:rPr>
          <w:rFonts w:ascii="Arial" w:hAnsi="Arial" w:cs="Arial"/>
        </w:rPr>
        <w:t>en contra</w:t>
      </w:r>
      <w:r w:rsidR="008873BE" w:rsidRPr="00C32F51">
        <w:rPr>
          <w:rFonts w:ascii="Arial" w:eastAsia="Times New Roman" w:hAnsi="Arial" w:cs="Arial"/>
          <w:lang w:val="es-ES" w:eastAsia="es-ES"/>
        </w:rPr>
        <w:t xml:space="preserve"> del </w:t>
      </w:r>
      <w:r w:rsidR="001E6DBF" w:rsidRPr="00C32F51">
        <w:rPr>
          <w:rFonts w:ascii="Arial" w:hAnsi="Arial" w:cs="Arial"/>
        </w:rPr>
        <w:t>acta de infracción con número de folio</w:t>
      </w:r>
      <w:r w:rsidR="001E6DBF" w:rsidRPr="00C32F51">
        <w:rPr>
          <w:rFonts w:ascii="Arial" w:hAnsi="Arial" w:cs="Arial"/>
          <w:b/>
        </w:rPr>
        <w:t xml:space="preserve"> </w:t>
      </w:r>
      <w:r w:rsidR="00F15FE3">
        <w:rPr>
          <w:rFonts w:ascii="Arial" w:eastAsia="Times New Roman" w:hAnsi="Arial" w:cs="Arial"/>
          <w:b/>
          <w:lang w:val="es-ES_tradnl" w:eastAsia="es-ES"/>
        </w:rPr>
        <w:t xml:space="preserve">********** </w:t>
      </w:r>
      <w:r w:rsidR="001E6DBF" w:rsidRPr="00C32F51">
        <w:rPr>
          <w:rFonts w:ascii="Arial" w:hAnsi="Arial" w:cs="Arial"/>
        </w:rPr>
        <w:t xml:space="preserve">de fecha veintinueve de agosto de dos mil veinte, emitido por </w:t>
      </w:r>
      <w:r w:rsidR="00F15FE3">
        <w:rPr>
          <w:rFonts w:ascii="Arial" w:eastAsia="Times New Roman" w:hAnsi="Arial" w:cs="Arial"/>
          <w:b/>
          <w:lang w:val="es-ES_tradnl" w:eastAsia="es-ES"/>
        </w:rPr>
        <w:t>**********</w:t>
      </w:r>
      <w:r w:rsidR="001E6DBF" w:rsidRPr="00C32F51">
        <w:rPr>
          <w:rFonts w:ascii="Arial" w:hAnsi="Arial" w:cs="Arial"/>
        </w:rPr>
        <w:t>, Policía Vial, adscrita a la Comisaría de Policía Vial Municipal del Municipio de Santa Luc</w:t>
      </w:r>
      <w:r w:rsidR="0085187F">
        <w:rPr>
          <w:rFonts w:ascii="Arial" w:hAnsi="Arial" w:cs="Arial"/>
        </w:rPr>
        <w:t>í</w:t>
      </w:r>
      <w:r w:rsidR="001E6DBF" w:rsidRPr="00C32F51">
        <w:rPr>
          <w:rFonts w:ascii="Arial" w:hAnsi="Arial" w:cs="Arial"/>
        </w:rPr>
        <w:t xml:space="preserve">a del Camino, Centro, Oaxaca, </w:t>
      </w:r>
      <w:r w:rsidR="005A3EE5" w:rsidRPr="00C32F51">
        <w:rPr>
          <w:rFonts w:ascii="Arial" w:hAnsi="Arial" w:cs="Arial"/>
        </w:rPr>
        <w:t xml:space="preserve">de acuerdo con lo </w:t>
      </w:r>
      <w:r w:rsidR="00133392" w:rsidRPr="00C32F51">
        <w:rPr>
          <w:rFonts w:ascii="Arial" w:hAnsi="Arial" w:cs="Arial"/>
        </w:rPr>
        <w:t xml:space="preserve"> dispuesto por el artículo 114 QUATER, párrafo primero, inciso B, </w:t>
      </w:r>
      <w:r w:rsidR="000B15DD" w:rsidRPr="00C32F51">
        <w:rPr>
          <w:rFonts w:ascii="Arial" w:hAnsi="Arial" w:cs="Arial"/>
        </w:rPr>
        <w:t>fracción VI</w:t>
      </w:r>
      <w:r w:rsidR="00CF381A">
        <w:rPr>
          <w:rFonts w:ascii="Arial" w:hAnsi="Arial" w:cs="Arial"/>
        </w:rPr>
        <w:t>I,</w:t>
      </w:r>
      <w:r w:rsidR="000B15DD" w:rsidRPr="00C32F51">
        <w:rPr>
          <w:rFonts w:ascii="Arial" w:hAnsi="Arial" w:cs="Arial"/>
        </w:rPr>
        <w:t xml:space="preserve"> </w:t>
      </w:r>
      <w:r w:rsidR="00133392" w:rsidRPr="00C32F51">
        <w:rPr>
          <w:rFonts w:ascii="Arial" w:hAnsi="Arial" w:cs="Arial"/>
        </w:rPr>
        <w:t>de la Constitución Política del Estado Libre y Soberano de Oaxaca; así como en términos de los artículos 119, 120 fracción I</w:t>
      </w:r>
      <w:r w:rsidR="00F93557" w:rsidRPr="00C32F51">
        <w:rPr>
          <w:rFonts w:ascii="Arial" w:hAnsi="Arial" w:cs="Arial"/>
        </w:rPr>
        <w:t>V</w:t>
      </w:r>
      <w:r w:rsidR="00133392" w:rsidRPr="00C32F51">
        <w:rPr>
          <w:rFonts w:ascii="Arial" w:hAnsi="Arial" w:cs="Arial"/>
        </w:rPr>
        <w:t xml:space="preserve">, 132, </w:t>
      </w:r>
      <w:r w:rsidR="00DE00ED" w:rsidRPr="00C32F51">
        <w:rPr>
          <w:rFonts w:ascii="Arial" w:eastAsia="Times New Roman" w:hAnsi="Arial" w:cs="Arial"/>
          <w:lang w:val="es-ES" w:eastAsia="es-ES"/>
        </w:rPr>
        <w:t xml:space="preserve">133  fracción II, 146 </w:t>
      </w:r>
      <w:r w:rsidR="00DB15E3" w:rsidRPr="00C32F51">
        <w:rPr>
          <w:rFonts w:ascii="Arial" w:eastAsia="Times New Roman" w:hAnsi="Arial" w:cs="Arial"/>
          <w:lang w:val="es-ES" w:eastAsia="es-ES"/>
        </w:rPr>
        <w:t>y 147 de la Ley de Procedimiento y Justicia Administrativa para el Estado de Oaxaca</w:t>
      </w:r>
      <w:r w:rsidRPr="00C32F51">
        <w:rPr>
          <w:rFonts w:ascii="Arial" w:eastAsia="Times New Roman" w:hAnsi="Arial" w:cs="Arial"/>
          <w:lang w:val="es-ES" w:eastAsia="es-ES"/>
        </w:rPr>
        <w:t xml:space="preserve"> por tratarse de un juicio de nulidad promovido en contra de una autoridad </w:t>
      </w:r>
      <w:r w:rsidR="00CF381A">
        <w:rPr>
          <w:rFonts w:ascii="Arial" w:eastAsia="Times New Roman" w:hAnsi="Arial" w:cs="Arial"/>
          <w:lang w:val="es-ES" w:eastAsia="es-ES"/>
        </w:rPr>
        <w:t>Municipal</w:t>
      </w:r>
      <w:r w:rsidR="00DB15E3" w:rsidRPr="00C32F51">
        <w:rPr>
          <w:rFonts w:ascii="Arial" w:eastAsia="Times New Roman" w:hAnsi="Arial" w:cs="Arial"/>
          <w:lang w:val="es-ES" w:eastAsia="es-ES"/>
        </w:rPr>
        <w:t xml:space="preserve">.- - - - </w:t>
      </w:r>
      <w:r w:rsidR="00CF381A">
        <w:rPr>
          <w:rFonts w:ascii="Arial" w:eastAsia="Times New Roman" w:hAnsi="Arial" w:cs="Arial"/>
          <w:lang w:val="es-ES" w:eastAsia="es-ES"/>
        </w:rPr>
        <w:t xml:space="preserve">- - - - - - - - - - - - - - - - - - - - - - - </w:t>
      </w:r>
    </w:p>
    <w:p w14:paraId="08C281F7" w14:textId="77777777" w:rsidR="00A3742F" w:rsidRDefault="00B76EF5" w:rsidP="00B06193">
      <w:pPr>
        <w:spacing w:after="240" w:line="360" w:lineRule="auto"/>
        <w:ind w:right="-93"/>
        <w:jc w:val="both"/>
        <w:rPr>
          <w:rFonts w:ascii="Arial" w:eastAsia="Times New Roman" w:hAnsi="Arial" w:cs="Arial"/>
          <w:lang w:val="es-ES" w:eastAsia="es-ES"/>
        </w:rPr>
      </w:pPr>
      <w:r w:rsidRPr="00C32F51">
        <w:rPr>
          <w:rFonts w:ascii="Arial" w:eastAsia="Times New Roman" w:hAnsi="Arial" w:cs="Arial"/>
          <w:lang w:val="es-ES" w:eastAsia="es-ES"/>
        </w:rPr>
        <w:t xml:space="preserve">             </w:t>
      </w:r>
      <w:r w:rsidR="008566EA" w:rsidRPr="00C32F51">
        <w:rPr>
          <w:rFonts w:ascii="Arial" w:eastAsia="Times New Roman" w:hAnsi="Arial" w:cs="Arial"/>
          <w:b/>
          <w:lang w:val="es-ES" w:eastAsia="es-ES"/>
        </w:rPr>
        <w:t>SEGUNDO. -</w:t>
      </w:r>
      <w:r w:rsidR="00DB15E3" w:rsidRPr="00C32F51">
        <w:rPr>
          <w:rFonts w:ascii="Arial" w:eastAsia="Times New Roman" w:hAnsi="Arial" w:cs="Arial"/>
          <w:b/>
          <w:lang w:val="es-ES" w:eastAsia="es-ES"/>
        </w:rPr>
        <w:t xml:space="preserve"> </w:t>
      </w:r>
      <w:r w:rsidR="00DB15E3" w:rsidRPr="00C32F51">
        <w:rPr>
          <w:rFonts w:ascii="Arial" w:eastAsia="Times New Roman" w:hAnsi="Arial" w:cs="Arial"/>
          <w:lang w:val="es-ES" w:eastAsia="es-ES"/>
        </w:rPr>
        <w:t>La personalidad de las partes quedó acreditada en autos, en términos de</w:t>
      </w:r>
      <w:r w:rsidR="009874A0" w:rsidRPr="00C32F51">
        <w:rPr>
          <w:rFonts w:ascii="Arial" w:eastAsia="Times New Roman" w:hAnsi="Arial" w:cs="Arial"/>
          <w:lang w:val="es-ES" w:eastAsia="es-ES"/>
        </w:rPr>
        <w:t xml:space="preserve"> </w:t>
      </w:r>
      <w:r w:rsidR="00DB15E3" w:rsidRPr="00C32F51">
        <w:rPr>
          <w:rFonts w:ascii="Arial" w:eastAsia="Times New Roman" w:hAnsi="Arial" w:cs="Arial"/>
          <w:lang w:val="es-ES" w:eastAsia="es-ES"/>
        </w:rPr>
        <w:t>l</w:t>
      </w:r>
      <w:r w:rsidR="009874A0" w:rsidRPr="00C32F51">
        <w:rPr>
          <w:rFonts w:ascii="Arial" w:eastAsia="Times New Roman" w:hAnsi="Arial" w:cs="Arial"/>
          <w:lang w:val="es-ES" w:eastAsia="es-ES"/>
        </w:rPr>
        <w:t>os</w:t>
      </w:r>
      <w:r w:rsidR="00DB15E3" w:rsidRPr="00C32F51">
        <w:rPr>
          <w:rFonts w:ascii="Arial" w:eastAsia="Times New Roman" w:hAnsi="Arial" w:cs="Arial"/>
          <w:lang w:val="es-ES" w:eastAsia="es-ES"/>
        </w:rPr>
        <w:t xml:space="preserve"> artículo</w:t>
      </w:r>
      <w:r w:rsidR="009874A0" w:rsidRPr="00C32F51">
        <w:rPr>
          <w:rFonts w:ascii="Arial" w:eastAsia="Times New Roman" w:hAnsi="Arial" w:cs="Arial"/>
          <w:lang w:val="es-ES" w:eastAsia="es-ES"/>
        </w:rPr>
        <w:t>s</w:t>
      </w:r>
      <w:r w:rsidR="00DB15E3" w:rsidRPr="00C32F51">
        <w:rPr>
          <w:rFonts w:ascii="Arial" w:eastAsia="Times New Roman" w:hAnsi="Arial" w:cs="Arial"/>
          <w:lang w:val="es-ES" w:eastAsia="es-ES"/>
        </w:rPr>
        <w:t xml:space="preserve"> </w:t>
      </w:r>
      <w:r w:rsidR="00733038" w:rsidRPr="00C32F51">
        <w:rPr>
          <w:rFonts w:ascii="Arial" w:eastAsia="Times New Roman" w:hAnsi="Arial" w:cs="Arial"/>
          <w:snapToGrid w:val="0"/>
          <w:lang w:val="es-ES" w:eastAsia="es-ES"/>
        </w:rPr>
        <w:t xml:space="preserve">148 y 150 </w:t>
      </w:r>
      <w:r w:rsidR="00DB15E3" w:rsidRPr="00C32F51">
        <w:rPr>
          <w:rFonts w:ascii="Arial" w:eastAsia="Times New Roman" w:hAnsi="Arial" w:cs="Arial"/>
          <w:snapToGrid w:val="0"/>
          <w:lang w:val="es-ES" w:eastAsia="es-ES"/>
        </w:rPr>
        <w:t xml:space="preserve">de la Ley de Procedimiento y Justicia Administrativa para el Estado de </w:t>
      </w:r>
      <w:r w:rsidR="00D20E71" w:rsidRPr="00C32F51">
        <w:rPr>
          <w:rFonts w:ascii="Arial" w:eastAsia="Times New Roman" w:hAnsi="Arial" w:cs="Arial"/>
          <w:snapToGrid w:val="0"/>
          <w:lang w:val="es-ES" w:eastAsia="es-ES"/>
        </w:rPr>
        <w:t>Oaxaca</w:t>
      </w:r>
      <w:r w:rsidR="00733038" w:rsidRPr="00C32F51">
        <w:rPr>
          <w:rFonts w:ascii="Arial" w:eastAsia="Times New Roman" w:hAnsi="Arial" w:cs="Arial"/>
          <w:snapToGrid w:val="0"/>
          <w:lang w:val="es-ES" w:eastAsia="es-ES"/>
        </w:rPr>
        <w:t xml:space="preserve">, ya que </w:t>
      </w:r>
      <w:r w:rsidR="00595AD8">
        <w:rPr>
          <w:rFonts w:ascii="Arial" w:eastAsia="Times New Roman" w:hAnsi="Arial" w:cs="Arial"/>
          <w:snapToGrid w:val="0"/>
          <w:lang w:val="es-ES" w:eastAsia="es-ES"/>
        </w:rPr>
        <w:t>el</w:t>
      </w:r>
      <w:r w:rsidR="004035E0" w:rsidRPr="00C32F51">
        <w:rPr>
          <w:rFonts w:ascii="Arial" w:eastAsia="Times New Roman" w:hAnsi="Arial" w:cs="Arial"/>
          <w:snapToGrid w:val="0"/>
          <w:lang w:val="es-ES" w:eastAsia="es-ES"/>
        </w:rPr>
        <w:t xml:space="preserve"> </w:t>
      </w:r>
      <w:r w:rsidR="00733038" w:rsidRPr="00C32F51">
        <w:rPr>
          <w:rFonts w:ascii="Arial" w:eastAsia="Times New Roman" w:hAnsi="Arial" w:cs="Arial"/>
          <w:snapToGrid w:val="0"/>
          <w:lang w:val="es-ES" w:eastAsia="es-ES"/>
        </w:rPr>
        <w:t>actor promueve por su propio derecho y la</w:t>
      </w:r>
      <w:r w:rsidR="00516BAE" w:rsidRPr="00C32F51">
        <w:rPr>
          <w:rFonts w:ascii="Arial" w:eastAsia="Times New Roman" w:hAnsi="Arial" w:cs="Arial"/>
          <w:snapToGrid w:val="0"/>
          <w:lang w:val="es-ES" w:eastAsia="es-ES"/>
        </w:rPr>
        <w:t>s</w:t>
      </w:r>
      <w:r w:rsidR="00733038" w:rsidRPr="00C32F51">
        <w:rPr>
          <w:rFonts w:ascii="Arial" w:eastAsia="Times New Roman" w:hAnsi="Arial" w:cs="Arial"/>
          <w:snapToGrid w:val="0"/>
          <w:lang w:val="es-ES" w:eastAsia="es-ES"/>
        </w:rPr>
        <w:t xml:space="preserve"> autoridad</w:t>
      </w:r>
      <w:r w:rsidR="00516BAE" w:rsidRPr="00C32F51">
        <w:rPr>
          <w:rFonts w:ascii="Arial" w:eastAsia="Times New Roman" w:hAnsi="Arial" w:cs="Arial"/>
          <w:snapToGrid w:val="0"/>
          <w:lang w:val="es-ES" w:eastAsia="es-ES"/>
        </w:rPr>
        <w:t>es</w:t>
      </w:r>
      <w:r w:rsidR="00733038" w:rsidRPr="00C32F51">
        <w:rPr>
          <w:rFonts w:ascii="Arial" w:eastAsia="Times New Roman" w:hAnsi="Arial" w:cs="Arial"/>
          <w:snapToGrid w:val="0"/>
          <w:lang w:val="es-ES" w:eastAsia="es-ES"/>
        </w:rPr>
        <w:t xml:space="preserve"> demandada</w:t>
      </w:r>
      <w:r w:rsidR="00516BAE" w:rsidRPr="00C32F51">
        <w:rPr>
          <w:rFonts w:ascii="Arial" w:eastAsia="Times New Roman" w:hAnsi="Arial" w:cs="Arial"/>
          <w:snapToGrid w:val="0"/>
          <w:lang w:val="es-ES" w:eastAsia="es-ES"/>
        </w:rPr>
        <w:t>s</w:t>
      </w:r>
      <w:r w:rsidR="00733038" w:rsidRPr="00C32F51">
        <w:rPr>
          <w:rFonts w:ascii="Arial" w:eastAsia="Times New Roman" w:hAnsi="Arial" w:cs="Arial"/>
          <w:snapToGrid w:val="0"/>
          <w:lang w:val="es-ES" w:eastAsia="es-ES"/>
        </w:rPr>
        <w:t xml:space="preserve"> </w:t>
      </w:r>
      <w:r w:rsidR="00516BAE" w:rsidRPr="00C32F51">
        <w:rPr>
          <w:rFonts w:ascii="Arial" w:eastAsia="Times New Roman" w:hAnsi="Arial" w:cs="Arial"/>
          <w:snapToGrid w:val="0"/>
          <w:lang w:val="es-ES" w:eastAsia="es-ES"/>
        </w:rPr>
        <w:t>exhibieron</w:t>
      </w:r>
      <w:r w:rsidR="00733038" w:rsidRPr="00C32F51">
        <w:rPr>
          <w:rFonts w:ascii="Arial" w:eastAsia="Times New Roman" w:hAnsi="Arial" w:cs="Arial"/>
          <w:snapToGrid w:val="0"/>
          <w:lang w:val="es-ES" w:eastAsia="es-ES"/>
        </w:rPr>
        <w:t xml:space="preserve"> copia </w:t>
      </w:r>
      <w:r w:rsidR="00CF381A">
        <w:rPr>
          <w:rFonts w:ascii="Arial" w:eastAsia="Times New Roman" w:hAnsi="Arial" w:cs="Arial"/>
          <w:snapToGrid w:val="0"/>
          <w:lang w:val="es-ES" w:eastAsia="es-ES"/>
        </w:rPr>
        <w:t>c</w:t>
      </w:r>
      <w:r w:rsidR="00733038" w:rsidRPr="00C32F51">
        <w:rPr>
          <w:rFonts w:ascii="Arial" w:eastAsia="Times New Roman" w:hAnsi="Arial" w:cs="Arial"/>
          <w:snapToGrid w:val="0"/>
          <w:lang w:val="es-ES" w:eastAsia="es-ES"/>
        </w:rPr>
        <w:t>ertificada de su</w:t>
      </w:r>
      <w:r w:rsidR="00516BAE" w:rsidRPr="00C32F51">
        <w:rPr>
          <w:rFonts w:ascii="Arial" w:eastAsia="Times New Roman" w:hAnsi="Arial" w:cs="Arial"/>
          <w:snapToGrid w:val="0"/>
          <w:lang w:val="es-ES" w:eastAsia="es-ES"/>
        </w:rPr>
        <w:t>s</w:t>
      </w:r>
      <w:r w:rsidR="00733038" w:rsidRPr="00C32F51">
        <w:rPr>
          <w:rFonts w:ascii="Arial" w:eastAsia="Times New Roman" w:hAnsi="Arial" w:cs="Arial"/>
          <w:snapToGrid w:val="0"/>
          <w:lang w:val="es-ES" w:eastAsia="es-ES"/>
        </w:rPr>
        <w:t xml:space="preserve"> nombramiento</w:t>
      </w:r>
      <w:r w:rsidR="00516BAE" w:rsidRPr="00C32F51">
        <w:rPr>
          <w:rFonts w:ascii="Arial" w:eastAsia="Times New Roman" w:hAnsi="Arial" w:cs="Arial"/>
          <w:snapToGrid w:val="0"/>
          <w:lang w:val="es-ES" w:eastAsia="es-ES"/>
        </w:rPr>
        <w:t>s</w:t>
      </w:r>
      <w:r w:rsidR="00733038" w:rsidRPr="00C32F51">
        <w:rPr>
          <w:rFonts w:ascii="Arial" w:eastAsia="Times New Roman" w:hAnsi="Arial" w:cs="Arial"/>
          <w:snapToGrid w:val="0"/>
          <w:lang w:val="es-ES" w:eastAsia="es-ES"/>
        </w:rPr>
        <w:t>, documental</w:t>
      </w:r>
      <w:r w:rsidR="00516BAE" w:rsidRPr="00C32F51">
        <w:rPr>
          <w:rFonts w:ascii="Arial" w:eastAsia="Times New Roman" w:hAnsi="Arial" w:cs="Arial"/>
          <w:snapToGrid w:val="0"/>
          <w:lang w:val="es-ES" w:eastAsia="es-ES"/>
        </w:rPr>
        <w:t>es</w:t>
      </w:r>
      <w:r w:rsidR="00733038" w:rsidRPr="00C32F51">
        <w:rPr>
          <w:rFonts w:ascii="Arial" w:eastAsia="Times New Roman" w:hAnsi="Arial" w:cs="Arial"/>
          <w:snapToGrid w:val="0"/>
          <w:lang w:val="es-ES" w:eastAsia="es-ES"/>
        </w:rPr>
        <w:t xml:space="preserve"> que adquiere</w:t>
      </w:r>
      <w:r w:rsidR="00516BAE" w:rsidRPr="00C32F51">
        <w:rPr>
          <w:rFonts w:ascii="Arial" w:eastAsia="Times New Roman" w:hAnsi="Arial" w:cs="Arial"/>
          <w:snapToGrid w:val="0"/>
          <w:lang w:val="es-ES" w:eastAsia="es-ES"/>
        </w:rPr>
        <w:t>n</w:t>
      </w:r>
      <w:r w:rsidR="00733038" w:rsidRPr="00C32F51">
        <w:rPr>
          <w:rFonts w:ascii="Arial" w:eastAsia="Times New Roman" w:hAnsi="Arial" w:cs="Arial"/>
          <w:snapToGrid w:val="0"/>
          <w:lang w:val="es-ES" w:eastAsia="es-ES"/>
        </w:rPr>
        <w:t xml:space="preserve"> valor probatorio pleno</w:t>
      </w:r>
      <w:r w:rsidR="00D3598B" w:rsidRPr="00C32F51">
        <w:rPr>
          <w:rFonts w:ascii="Arial" w:eastAsia="Times New Roman" w:hAnsi="Arial" w:cs="Arial"/>
          <w:snapToGrid w:val="0"/>
          <w:lang w:val="es-ES" w:eastAsia="es-ES"/>
        </w:rPr>
        <w:t xml:space="preserve"> en términos del artículo 203 fracción I de la ley antes </w:t>
      </w:r>
      <w:r w:rsidR="00B06193" w:rsidRPr="00C32F51">
        <w:rPr>
          <w:rFonts w:ascii="Arial" w:eastAsia="Times New Roman" w:hAnsi="Arial" w:cs="Arial"/>
          <w:snapToGrid w:val="0"/>
          <w:lang w:val="es-ES" w:eastAsia="es-ES"/>
        </w:rPr>
        <w:t>aludida</w:t>
      </w:r>
      <w:r w:rsidR="00B06193" w:rsidRPr="00C32F51">
        <w:rPr>
          <w:rFonts w:ascii="Arial" w:eastAsia="Times New Roman" w:hAnsi="Arial" w:cs="Arial"/>
          <w:lang w:val="es-ES" w:eastAsia="es-ES"/>
        </w:rPr>
        <w:t>. -</w:t>
      </w:r>
      <w:r w:rsidR="00DB15E3" w:rsidRPr="00C32F51">
        <w:rPr>
          <w:rFonts w:ascii="Arial" w:eastAsia="Times New Roman" w:hAnsi="Arial" w:cs="Arial"/>
          <w:lang w:val="es-ES" w:eastAsia="es-ES"/>
        </w:rPr>
        <w:t xml:space="preserve"> - - - - - - </w:t>
      </w:r>
      <w:r w:rsidR="00B06193" w:rsidRPr="00C32F51">
        <w:rPr>
          <w:rFonts w:ascii="Arial" w:eastAsia="Times New Roman" w:hAnsi="Arial" w:cs="Arial"/>
          <w:lang w:val="es-ES" w:eastAsia="es-ES"/>
        </w:rPr>
        <w:t>- - - - - - - - - - - - - - - - - - - - - -</w:t>
      </w:r>
      <w:r w:rsidR="00CF381A">
        <w:rPr>
          <w:rFonts w:ascii="Arial" w:eastAsia="Times New Roman" w:hAnsi="Arial" w:cs="Arial"/>
          <w:lang w:val="es-ES" w:eastAsia="es-ES"/>
        </w:rPr>
        <w:t xml:space="preserve"> - - - - - - - - -</w:t>
      </w:r>
    </w:p>
    <w:p w14:paraId="07B35FA8" w14:textId="5D4EF4D1" w:rsidR="00A3742F" w:rsidRDefault="00A3742F" w:rsidP="00A3742F">
      <w:pPr>
        <w:pStyle w:val="corte4fondo"/>
        <w:ind w:right="51" w:firstLine="0"/>
        <w:rPr>
          <w:sz w:val="22"/>
          <w:szCs w:val="22"/>
        </w:rPr>
      </w:pPr>
      <w:r>
        <w:rPr>
          <w:sz w:val="22"/>
          <w:szCs w:val="22"/>
        </w:rPr>
        <w:t xml:space="preserve">              </w:t>
      </w:r>
      <w:r w:rsidRPr="00A3742F">
        <w:rPr>
          <w:b/>
          <w:bCs/>
          <w:sz w:val="22"/>
          <w:szCs w:val="22"/>
        </w:rPr>
        <w:t>TERCERO</w:t>
      </w:r>
      <w:r>
        <w:rPr>
          <w:sz w:val="22"/>
          <w:szCs w:val="22"/>
        </w:rPr>
        <w:t xml:space="preserve">. - </w:t>
      </w:r>
      <w:r w:rsidRPr="006B603F">
        <w:rPr>
          <w:sz w:val="22"/>
          <w:szCs w:val="22"/>
        </w:rPr>
        <w:t>Previo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w:t>
      </w:r>
      <w:r>
        <w:rPr>
          <w:sz w:val="22"/>
          <w:szCs w:val="22"/>
        </w:rPr>
        <w:t>. E</w:t>
      </w:r>
      <w:r w:rsidRPr="006B603F">
        <w:rPr>
          <w:sz w:val="22"/>
          <w:szCs w:val="22"/>
        </w:rPr>
        <w:t xml:space="preserve">sta Quinta Sala Unitaria de Primera Instancia del Tribunal de Justicia Administrativa  para el Estado de Oaxaca, advierte que se actualizan las causales de improcedencia y sobreseimiento contenidas en los artículos 161, fracción X y 162 fracción V de la Ley de Procedimiento  y Justicia Administrativa para el Estado de Oaxaca, por lo que respecta a las autoridades </w:t>
      </w:r>
      <w:r w:rsidRPr="006B603F">
        <w:rPr>
          <w:bCs/>
          <w:sz w:val="22"/>
          <w:szCs w:val="22"/>
        </w:rPr>
        <w:t>Presidente Municipal</w:t>
      </w:r>
      <w:r>
        <w:rPr>
          <w:bCs/>
          <w:sz w:val="22"/>
          <w:szCs w:val="22"/>
        </w:rPr>
        <w:t>,</w:t>
      </w:r>
      <w:r w:rsidRPr="006B603F">
        <w:rPr>
          <w:bCs/>
          <w:sz w:val="22"/>
          <w:szCs w:val="22"/>
        </w:rPr>
        <w:t xml:space="preserve"> Síndico Municipal</w:t>
      </w:r>
      <w:r>
        <w:rPr>
          <w:bCs/>
          <w:sz w:val="22"/>
          <w:szCs w:val="22"/>
        </w:rPr>
        <w:t xml:space="preserve">, </w:t>
      </w:r>
      <w:bookmarkStart w:id="4" w:name="_Hlk78972281"/>
      <w:r w:rsidRPr="00C73D4B">
        <w:rPr>
          <w:bCs/>
          <w:sz w:val="22"/>
          <w:szCs w:val="22"/>
        </w:rPr>
        <w:t xml:space="preserve">Encargado </w:t>
      </w:r>
      <w:r>
        <w:rPr>
          <w:bCs/>
          <w:sz w:val="22"/>
          <w:szCs w:val="22"/>
        </w:rPr>
        <w:t>d</w:t>
      </w:r>
      <w:r w:rsidRPr="00C73D4B">
        <w:rPr>
          <w:bCs/>
          <w:sz w:val="22"/>
          <w:szCs w:val="22"/>
        </w:rPr>
        <w:t xml:space="preserve">e </w:t>
      </w:r>
      <w:r>
        <w:rPr>
          <w:bCs/>
          <w:sz w:val="22"/>
          <w:szCs w:val="22"/>
        </w:rPr>
        <w:t>l</w:t>
      </w:r>
      <w:r w:rsidRPr="00C73D4B">
        <w:rPr>
          <w:bCs/>
          <w:sz w:val="22"/>
          <w:szCs w:val="22"/>
        </w:rPr>
        <w:t xml:space="preserve">a Comisaria </w:t>
      </w:r>
      <w:r>
        <w:rPr>
          <w:bCs/>
          <w:sz w:val="22"/>
          <w:szCs w:val="22"/>
        </w:rPr>
        <w:t>d</w:t>
      </w:r>
      <w:r w:rsidRPr="00C73D4B">
        <w:rPr>
          <w:bCs/>
          <w:sz w:val="22"/>
          <w:szCs w:val="22"/>
        </w:rPr>
        <w:t xml:space="preserve">e Vialidad </w:t>
      </w:r>
      <w:r>
        <w:rPr>
          <w:bCs/>
          <w:sz w:val="22"/>
          <w:szCs w:val="22"/>
        </w:rPr>
        <w:t>y</w:t>
      </w:r>
      <w:r w:rsidRPr="00C73D4B">
        <w:rPr>
          <w:bCs/>
          <w:sz w:val="22"/>
          <w:szCs w:val="22"/>
        </w:rPr>
        <w:t xml:space="preserve"> Movilidad Municipal</w:t>
      </w:r>
      <w:r>
        <w:rPr>
          <w:bCs/>
          <w:sz w:val="22"/>
          <w:szCs w:val="22"/>
        </w:rPr>
        <w:t xml:space="preserve"> </w:t>
      </w:r>
      <w:bookmarkEnd w:id="4"/>
      <w:r>
        <w:rPr>
          <w:bCs/>
          <w:sz w:val="22"/>
          <w:szCs w:val="22"/>
        </w:rPr>
        <w:t>y</w:t>
      </w:r>
      <w:r w:rsidRPr="005A779D">
        <w:rPr>
          <w:rFonts w:eastAsia="Times New Roman"/>
          <w:sz w:val="22"/>
          <w:szCs w:val="22"/>
          <w:lang w:val="es-ES" w:eastAsia="es-ES"/>
        </w:rPr>
        <w:t xml:space="preserve"> </w:t>
      </w:r>
      <w:r w:rsidRPr="00707401">
        <w:rPr>
          <w:rFonts w:eastAsia="Times New Roman"/>
          <w:sz w:val="22"/>
          <w:szCs w:val="22"/>
          <w:lang w:val="es-ES" w:eastAsia="es-ES"/>
        </w:rPr>
        <w:t>la Juez Calificador del Segundo Turno,</w:t>
      </w:r>
      <w:r w:rsidRPr="006B603F">
        <w:rPr>
          <w:b/>
          <w:sz w:val="22"/>
          <w:szCs w:val="22"/>
        </w:rPr>
        <w:t xml:space="preserve"> </w:t>
      </w:r>
      <w:r w:rsidRPr="006B603F">
        <w:rPr>
          <w:rFonts w:eastAsia="Times New Roman"/>
          <w:sz w:val="22"/>
          <w:szCs w:val="22"/>
          <w:lang w:val="es-ES" w:eastAsia="es-ES"/>
        </w:rPr>
        <w:t>del Honorable Ayuntamiento de Santa Luc</w:t>
      </w:r>
      <w:r>
        <w:rPr>
          <w:rFonts w:eastAsia="Times New Roman"/>
          <w:sz w:val="22"/>
          <w:szCs w:val="22"/>
          <w:lang w:val="es-ES" w:eastAsia="es-ES"/>
        </w:rPr>
        <w:t>í</w:t>
      </w:r>
      <w:r w:rsidRPr="006B603F">
        <w:rPr>
          <w:rFonts w:eastAsia="Times New Roman"/>
          <w:sz w:val="22"/>
          <w:szCs w:val="22"/>
          <w:lang w:val="es-ES" w:eastAsia="es-ES"/>
        </w:rPr>
        <w:t>a del Camino, Oaxaca, por</w:t>
      </w:r>
      <w:r w:rsidRPr="006B603F">
        <w:rPr>
          <w:sz w:val="22"/>
          <w:szCs w:val="22"/>
        </w:rPr>
        <w:t xml:space="preserve"> las siguientes consideraciones:</w:t>
      </w:r>
    </w:p>
    <w:p w14:paraId="3604493A" w14:textId="3214B198" w:rsidR="00A3742F" w:rsidRDefault="00A3742F" w:rsidP="00A3742F">
      <w:pPr>
        <w:pStyle w:val="corte4fondo"/>
        <w:ind w:right="51" w:firstLine="0"/>
        <w:rPr>
          <w:rFonts w:eastAsia="Times New Roman"/>
          <w:sz w:val="22"/>
          <w:szCs w:val="22"/>
          <w:lang w:val="es-ES" w:eastAsia="es-ES"/>
        </w:rPr>
      </w:pPr>
      <w:r w:rsidRPr="006B603F">
        <w:rPr>
          <w:sz w:val="22"/>
          <w:szCs w:val="22"/>
        </w:rPr>
        <w:t xml:space="preserve">           De la lectura </w:t>
      </w:r>
      <w:r w:rsidR="008A1532">
        <w:rPr>
          <w:sz w:val="22"/>
          <w:szCs w:val="22"/>
        </w:rPr>
        <w:t xml:space="preserve">del </w:t>
      </w:r>
      <w:r w:rsidRPr="006B603F">
        <w:rPr>
          <w:sz w:val="22"/>
          <w:szCs w:val="22"/>
        </w:rPr>
        <w:t xml:space="preserve">escrito de demanda, se advierte que la parte actora refirió que el acto </w:t>
      </w:r>
      <w:r w:rsidR="00AC5EBF" w:rsidRPr="006B603F">
        <w:rPr>
          <w:sz w:val="22"/>
          <w:szCs w:val="22"/>
        </w:rPr>
        <w:t xml:space="preserve">impugnado </w:t>
      </w:r>
      <w:r w:rsidR="00AC5EBF">
        <w:rPr>
          <w:sz w:val="22"/>
          <w:szCs w:val="22"/>
        </w:rPr>
        <w:t>es</w:t>
      </w:r>
      <w:r w:rsidR="008F5B61">
        <w:rPr>
          <w:sz w:val="22"/>
          <w:szCs w:val="22"/>
        </w:rPr>
        <w:t xml:space="preserve"> el acta de infracción </w:t>
      </w:r>
      <w:r w:rsidRPr="006B603F">
        <w:rPr>
          <w:sz w:val="22"/>
          <w:szCs w:val="22"/>
        </w:rPr>
        <w:t xml:space="preserve">número </w:t>
      </w:r>
      <w:r w:rsidR="005C6E5B">
        <w:rPr>
          <w:rFonts w:eastAsia="Times New Roman"/>
          <w:b/>
          <w:lang w:eastAsia="es-ES"/>
        </w:rPr>
        <w:t>**********</w:t>
      </w:r>
      <w:r w:rsidRPr="006B603F">
        <w:rPr>
          <w:sz w:val="22"/>
          <w:szCs w:val="22"/>
        </w:rPr>
        <w:t>de fecha veintinueve de agosto de dos mil veinte, e</w:t>
      </w:r>
      <w:r w:rsidR="008F5B61">
        <w:rPr>
          <w:sz w:val="22"/>
          <w:szCs w:val="22"/>
        </w:rPr>
        <w:t>mitida</w:t>
      </w:r>
      <w:r w:rsidRPr="006B603F">
        <w:rPr>
          <w:sz w:val="22"/>
          <w:szCs w:val="22"/>
        </w:rPr>
        <w:t xml:space="preserve"> por la Policía Vial </w:t>
      </w:r>
      <w:r w:rsidR="005C6E5B">
        <w:rPr>
          <w:rFonts w:eastAsia="Times New Roman"/>
          <w:b/>
          <w:lang w:eastAsia="es-ES"/>
        </w:rPr>
        <w:t>**********</w:t>
      </w:r>
      <w:r w:rsidRPr="006B603F">
        <w:rPr>
          <w:sz w:val="22"/>
          <w:szCs w:val="22"/>
        </w:rPr>
        <w:t xml:space="preserve">, </w:t>
      </w:r>
      <w:r w:rsidR="003F11C8">
        <w:rPr>
          <w:sz w:val="22"/>
          <w:szCs w:val="22"/>
        </w:rPr>
        <w:t xml:space="preserve">y no </w:t>
      </w:r>
      <w:r w:rsidR="003F11C8">
        <w:rPr>
          <w:sz w:val="22"/>
          <w:szCs w:val="22"/>
        </w:rPr>
        <w:lastRenderedPageBreak/>
        <w:t xml:space="preserve">los recibos de los </w:t>
      </w:r>
      <w:r w:rsidR="00AC5EBF">
        <w:rPr>
          <w:sz w:val="22"/>
          <w:szCs w:val="22"/>
        </w:rPr>
        <w:t xml:space="preserve">pagos efectuados por el actor, consistentes en </w:t>
      </w:r>
      <w:r w:rsidR="00175236">
        <w:rPr>
          <w:sz w:val="22"/>
          <w:szCs w:val="22"/>
        </w:rPr>
        <w:t xml:space="preserve">la cantidad </w:t>
      </w:r>
      <w:r w:rsidR="00175236" w:rsidRPr="00C32F51">
        <w:rPr>
          <w:rFonts w:eastAsia="Times New Roman"/>
          <w:sz w:val="22"/>
          <w:szCs w:val="22"/>
          <w:lang w:eastAsia="es-ES"/>
        </w:rPr>
        <w:t xml:space="preserve">de </w:t>
      </w:r>
      <w:r w:rsidR="00175236" w:rsidRPr="00C32F51">
        <w:rPr>
          <w:rFonts w:eastAsia="Times New Roman"/>
          <w:sz w:val="22"/>
          <w:szCs w:val="22"/>
          <w:lang w:val="es-ES" w:eastAsia="es-ES"/>
        </w:rPr>
        <w:t xml:space="preserve">$3,900.00 (tres mil novecientos pesos 00/100 M/N), por concepto de </w:t>
      </w:r>
      <w:r w:rsidR="00175236">
        <w:rPr>
          <w:rFonts w:eastAsia="Times New Roman"/>
          <w:sz w:val="22"/>
          <w:szCs w:val="22"/>
          <w:lang w:val="es-ES" w:eastAsia="es-ES"/>
        </w:rPr>
        <w:t xml:space="preserve">su </w:t>
      </w:r>
      <w:r w:rsidR="00175236" w:rsidRPr="00C32F51">
        <w:rPr>
          <w:rFonts w:eastAsia="Times New Roman"/>
          <w:sz w:val="22"/>
          <w:szCs w:val="22"/>
          <w:lang w:val="es-ES" w:eastAsia="es-ES"/>
        </w:rPr>
        <w:t>liberación de los separos</w:t>
      </w:r>
      <w:r w:rsidR="00175236" w:rsidRPr="00D41CE2">
        <w:rPr>
          <w:sz w:val="22"/>
          <w:szCs w:val="22"/>
        </w:rPr>
        <w:t xml:space="preserve"> </w:t>
      </w:r>
      <w:r w:rsidR="00175236" w:rsidRPr="00C32F51">
        <w:rPr>
          <w:sz w:val="22"/>
          <w:szCs w:val="22"/>
        </w:rPr>
        <w:t>del Municipio de Santa Lucia del Camino, Centro, Oaxaca</w:t>
      </w:r>
      <w:r w:rsidR="00175236" w:rsidRPr="00C32F51">
        <w:rPr>
          <w:rFonts w:eastAsia="Times New Roman"/>
          <w:sz w:val="22"/>
          <w:szCs w:val="22"/>
          <w:lang w:val="es-ES" w:eastAsia="es-ES"/>
        </w:rPr>
        <w:t>,</w:t>
      </w:r>
      <w:r w:rsidR="00EF6932">
        <w:rPr>
          <w:rFonts w:eastAsia="Times New Roman"/>
          <w:sz w:val="22"/>
          <w:szCs w:val="22"/>
          <w:lang w:val="es-ES" w:eastAsia="es-ES"/>
        </w:rPr>
        <w:t xml:space="preserve"> así com</w:t>
      </w:r>
      <w:r w:rsidR="00175236">
        <w:rPr>
          <w:rFonts w:eastAsia="Times New Roman"/>
          <w:sz w:val="22"/>
          <w:szCs w:val="22"/>
          <w:lang w:val="es-ES" w:eastAsia="es-ES"/>
        </w:rPr>
        <w:t xml:space="preserve">o </w:t>
      </w:r>
      <w:r w:rsidR="00175236">
        <w:rPr>
          <w:rFonts w:eastAsia="Times New Roman"/>
          <w:color w:val="000000"/>
          <w:sz w:val="22"/>
          <w:szCs w:val="22"/>
          <w:lang w:val="es-ES" w:eastAsia="es-ES"/>
        </w:rPr>
        <w:t xml:space="preserve">el pago de las cantidades de </w:t>
      </w:r>
      <w:r w:rsidR="00175236" w:rsidRPr="00C32F51">
        <w:rPr>
          <w:rFonts w:eastAsia="Times New Roman"/>
          <w:color w:val="000000"/>
          <w:sz w:val="22"/>
          <w:szCs w:val="22"/>
          <w:lang w:val="es-ES" w:eastAsia="es-ES"/>
        </w:rPr>
        <w:t xml:space="preserve"> $4,083.36 (cuatro mil ochenta y tres pesos 36/100 M/N), por conducir en estado de ebriedad, $868.80 (ochocientos sesenta y ocho pesos 80/100 M/N), por no portar licencia de conducir</w:t>
      </w:r>
      <w:r w:rsidR="00EF6932">
        <w:rPr>
          <w:rFonts w:eastAsia="Times New Roman"/>
          <w:color w:val="000000"/>
          <w:sz w:val="22"/>
          <w:szCs w:val="22"/>
          <w:lang w:val="es-ES" w:eastAsia="es-ES"/>
        </w:rPr>
        <w:t xml:space="preserve"> y </w:t>
      </w:r>
      <w:r w:rsidR="00175236" w:rsidRPr="00C32F51">
        <w:rPr>
          <w:rFonts w:eastAsia="Times New Roman"/>
          <w:color w:val="000000"/>
          <w:sz w:val="22"/>
          <w:szCs w:val="22"/>
          <w:lang w:val="es-ES" w:eastAsia="es-ES"/>
        </w:rPr>
        <w:t xml:space="preserve">$250.00 (doscientos cincuenta pesos 00/100 M/N), por el tiempo que su vehículo estuvo en el </w:t>
      </w:r>
      <w:r w:rsidR="00175236">
        <w:rPr>
          <w:rFonts w:eastAsia="Times New Roman"/>
          <w:color w:val="000000"/>
          <w:sz w:val="22"/>
          <w:szCs w:val="22"/>
          <w:lang w:val="es-ES" w:eastAsia="es-ES"/>
        </w:rPr>
        <w:t>corralón</w:t>
      </w:r>
      <w:r w:rsidR="00707687">
        <w:rPr>
          <w:rFonts w:eastAsia="Times New Roman"/>
          <w:color w:val="000000"/>
          <w:sz w:val="22"/>
          <w:szCs w:val="22"/>
          <w:lang w:val="es-ES" w:eastAsia="es-ES"/>
        </w:rPr>
        <w:t>,</w:t>
      </w:r>
      <w:r w:rsidR="008A1532">
        <w:rPr>
          <w:rFonts w:eastAsia="Times New Roman"/>
          <w:color w:val="000000"/>
          <w:sz w:val="22"/>
          <w:szCs w:val="22"/>
          <w:lang w:val="es-ES" w:eastAsia="es-ES"/>
        </w:rPr>
        <w:t xml:space="preserve"> </w:t>
      </w:r>
      <w:r w:rsidR="003F11C8">
        <w:rPr>
          <w:rFonts w:eastAsia="Times New Roman"/>
          <w:color w:val="000000"/>
          <w:sz w:val="22"/>
          <w:szCs w:val="22"/>
          <w:lang w:val="es-ES" w:eastAsia="es-ES"/>
        </w:rPr>
        <w:t xml:space="preserve">ya que </w:t>
      </w:r>
      <w:r w:rsidR="00410005">
        <w:rPr>
          <w:rFonts w:eastAsia="Times New Roman"/>
          <w:color w:val="000000"/>
          <w:sz w:val="22"/>
          <w:szCs w:val="22"/>
          <w:lang w:val="es-ES" w:eastAsia="es-ES"/>
        </w:rPr>
        <w:t xml:space="preserve">al no ser </w:t>
      </w:r>
      <w:r w:rsidR="008A1532" w:rsidRPr="008A1532">
        <w:rPr>
          <w:rFonts w:eastAsia="Times New Roman"/>
          <w:color w:val="000000"/>
          <w:sz w:val="22"/>
          <w:szCs w:val="22"/>
          <w:lang w:val="es-ES" w:eastAsia="es-ES"/>
        </w:rPr>
        <w:t xml:space="preserve">los recibos que amparan dichos cobros </w:t>
      </w:r>
      <w:r w:rsidR="00FF59BA">
        <w:rPr>
          <w:rFonts w:eastAsia="Times New Roman"/>
          <w:color w:val="000000"/>
          <w:sz w:val="22"/>
          <w:szCs w:val="22"/>
          <w:lang w:val="es-ES" w:eastAsia="es-ES"/>
        </w:rPr>
        <w:t>una resolución definitiva que pueda ser combatida mediante Juicio de nulidad</w:t>
      </w:r>
      <w:r w:rsidR="00410005">
        <w:rPr>
          <w:rFonts w:eastAsia="Times New Roman"/>
          <w:color w:val="000000"/>
          <w:sz w:val="22"/>
          <w:szCs w:val="22"/>
          <w:lang w:val="es-ES" w:eastAsia="es-ES"/>
        </w:rPr>
        <w:t>,</w:t>
      </w:r>
      <w:r w:rsidR="00FF59BA">
        <w:rPr>
          <w:rFonts w:eastAsia="Times New Roman"/>
          <w:color w:val="000000"/>
          <w:sz w:val="22"/>
          <w:szCs w:val="22"/>
          <w:lang w:val="es-ES" w:eastAsia="es-ES"/>
        </w:rPr>
        <w:t xml:space="preserve"> pues los mismos sólo son el medio para efectuar el pago, más no un ac</w:t>
      </w:r>
      <w:r w:rsidR="00363A69">
        <w:rPr>
          <w:rFonts w:eastAsia="Times New Roman"/>
          <w:color w:val="000000"/>
          <w:sz w:val="22"/>
          <w:szCs w:val="22"/>
          <w:lang w:val="es-ES" w:eastAsia="es-ES"/>
        </w:rPr>
        <w:t>t</w:t>
      </w:r>
      <w:r w:rsidR="00FF59BA">
        <w:rPr>
          <w:rFonts w:eastAsia="Times New Roman"/>
          <w:color w:val="000000"/>
          <w:sz w:val="22"/>
          <w:szCs w:val="22"/>
          <w:lang w:val="es-ES" w:eastAsia="es-ES"/>
        </w:rPr>
        <w:t xml:space="preserve">o de autoridad imputable a la autoridad fiscal, debido a que es el gobernado quien acude voluntariamente a liquidar el monto </w:t>
      </w:r>
      <w:r w:rsidR="00363A69">
        <w:rPr>
          <w:rFonts w:eastAsia="Times New Roman"/>
          <w:color w:val="000000"/>
          <w:sz w:val="22"/>
          <w:szCs w:val="22"/>
          <w:lang w:val="es-ES" w:eastAsia="es-ES"/>
        </w:rPr>
        <w:t xml:space="preserve">contenido en el mismo, sin que exista un acto coercitivo de la autoridad fiscal para efectuar el cobro; </w:t>
      </w:r>
      <w:r w:rsidR="003F11C8">
        <w:rPr>
          <w:rFonts w:eastAsia="Times New Roman"/>
          <w:color w:val="000000"/>
          <w:sz w:val="22"/>
          <w:szCs w:val="22"/>
          <w:lang w:val="es-ES" w:eastAsia="es-ES"/>
        </w:rPr>
        <w:t xml:space="preserve">ahora bien, del </w:t>
      </w:r>
      <w:r w:rsidR="00707687">
        <w:rPr>
          <w:rFonts w:eastAsia="Times New Roman"/>
          <w:color w:val="000000"/>
          <w:sz w:val="22"/>
          <w:szCs w:val="22"/>
          <w:lang w:val="es-ES" w:eastAsia="es-ES"/>
        </w:rPr>
        <w:t xml:space="preserve">análisis de la citada </w:t>
      </w:r>
      <w:r w:rsidR="00EF6932">
        <w:rPr>
          <w:rFonts w:eastAsia="Times New Roman"/>
          <w:color w:val="000000"/>
          <w:sz w:val="22"/>
          <w:szCs w:val="22"/>
          <w:lang w:val="es-ES" w:eastAsia="es-ES"/>
        </w:rPr>
        <w:t xml:space="preserve">acta de infracción </w:t>
      </w:r>
      <w:r w:rsidRPr="006B603F">
        <w:rPr>
          <w:sz w:val="22"/>
          <w:szCs w:val="22"/>
        </w:rPr>
        <w:t xml:space="preserve">se desprende que </w:t>
      </w:r>
      <w:r w:rsidR="00707687">
        <w:rPr>
          <w:sz w:val="22"/>
          <w:szCs w:val="22"/>
        </w:rPr>
        <w:t xml:space="preserve">la Policía Vial </w:t>
      </w:r>
      <w:r w:rsidR="005C6E5B">
        <w:rPr>
          <w:rFonts w:eastAsia="Times New Roman"/>
          <w:b/>
          <w:lang w:eastAsia="es-ES"/>
        </w:rPr>
        <w:t>**********</w:t>
      </w:r>
      <w:r w:rsidR="00707687">
        <w:rPr>
          <w:sz w:val="22"/>
          <w:szCs w:val="22"/>
        </w:rPr>
        <w:t xml:space="preserve">, fue </w:t>
      </w:r>
      <w:r w:rsidRPr="006B603F">
        <w:rPr>
          <w:sz w:val="22"/>
          <w:szCs w:val="22"/>
        </w:rPr>
        <w:t xml:space="preserve">quien emitió el acto combatido, y no las diversas </w:t>
      </w:r>
      <w:r w:rsidRPr="006B603F">
        <w:rPr>
          <w:bCs/>
          <w:sz w:val="22"/>
          <w:szCs w:val="22"/>
        </w:rPr>
        <w:t>Presidente Municipal</w:t>
      </w:r>
      <w:r>
        <w:rPr>
          <w:bCs/>
          <w:sz w:val="22"/>
          <w:szCs w:val="22"/>
        </w:rPr>
        <w:t>,</w:t>
      </w:r>
      <w:r w:rsidRPr="006B603F">
        <w:rPr>
          <w:bCs/>
          <w:sz w:val="22"/>
          <w:szCs w:val="22"/>
        </w:rPr>
        <w:t xml:space="preserve"> Síndico Municipal</w:t>
      </w:r>
      <w:r w:rsidRPr="006B603F">
        <w:rPr>
          <w:rFonts w:eastAsia="Times New Roman"/>
          <w:sz w:val="22"/>
          <w:szCs w:val="22"/>
          <w:lang w:val="es-ES" w:eastAsia="es-ES"/>
        </w:rPr>
        <w:t xml:space="preserve"> del Honorable Ayuntamiento de Santa Luc</w:t>
      </w:r>
      <w:r>
        <w:rPr>
          <w:rFonts w:eastAsia="Times New Roman"/>
          <w:sz w:val="22"/>
          <w:szCs w:val="22"/>
          <w:lang w:val="es-ES" w:eastAsia="es-ES"/>
        </w:rPr>
        <w:t>í</w:t>
      </w:r>
      <w:r w:rsidRPr="006B603F">
        <w:rPr>
          <w:rFonts w:eastAsia="Times New Roman"/>
          <w:sz w:val="22"/>
          <w:szCs w:val="22"/>
          <w:lang w:val="es-ES" w:eastAsia="es-ES"/>
        </w:rPr>
        <w:t>a del Camino, Oaxaca</w:t>
      </w:r>
      <w:r>
        <w:rPr>
          <w:b/>
          <w:sz w:val="22"/>
          <w:szCs w:val="22"/>
        </w:rPr>
        <w:t xml:space="preserve">, </w:t>
      </w:r>
      <w:r w:rsidRPr="00C73D4B">
        <w:rPr>
          <w:bCs/>
          <w:sz w:val="22"/>
          <w:szCs w:val="22"/>
        </w:rPr>
        <w:t>el</w:t>
      </w:r>
      <w:r>
        <w:rPr>
          <w:b/>
          <w:sz w:val="22"/>
          <w:szCs w:val="22"/>
        </w:rPr>
        <w:t xml:space="preserve"> </w:t>
      </w:r>
      <w:r w:rsidRPr="00C73D4B">
        <w:rPr>
          <w:bCs/>
          <w:sz w:val="22"/>
          <w:szCs w:val="22"/>
        </w:rPr>
        <w:t xml:space="preserve">Encargado </w:t>
      </w:r>
      <w:r>
        <w:rPr>
          <w:bCs/>
          <w:sz w:val="22"/>
          <w:szCs w:val="22"/>
        </w:rPr>
        <w:t>d</w:t>
      </w:r>
      <w:r w:rsidRPr="00C73D4B">
        <w:rPr>
          <w:bCs/>
          <w:sz w:val="22"/>
          <w:szCs w:val="22"/>
        </w:rPr>
        <w:t xml:space="preserve">e </w:t>
      </w:r>
      <w:r>
        <w:rPr>
          <w:bCs/>
          <w:sz w:val="22"/>
          <w:szCs w:val="22"/>
        </w:rPr>
        <w:t>l</w:t>
      </w:r>
      <w:r w:rsidRPr="00C73D4B">
        <w:rPr>
          <w:bCs/>
          <w:sz w:val="22"/>
          <w:szCs w:val="22"/>
        </w:rPr>
        <w:t xml:space="preserve">a Comisaria </w:t>
      </w:r>
      <w:r>
        <w:rPr>
          <w:bCs/>
          <w:sz w:val="22"/>
          <w:szCs w:val="22"/>
        </w:rPr>
        <w:t>d</w:t>
      </w:r>
      <w:r w:rsidRPr="00C73D4B">
        <w:rPr>
          <w:bCs/>
          <w:sz w:val="22"/>
          <w:szCs w:val="22"/>
        </w:rPr>
        <w:t xml:space="preserve">e Vialidad </w:t>
      </w:r>
      <w:r>
        <w:rPr>
          <w:bCs/>
          <w:sz w:val="22"/>
          <w:szCs w:val="22"/>
        </w:rPr>
        <w:t>y</w:t>
      </w:r>
      <w:r w:rsidRPr="00C73D4B">
        <w:rPr>
          <w:bCs/>
          <w:sz w:val="22"/>
          <w:szCs w:val="22"/>
        </w:rPr>
        <w:t xml:space="preserve"> Movilidad Municipal</w:t>
      </w:r>
      <w:r w:rsidR="00824E18">
        <w:rPr>
          <w:bCs/>
          <w:sz w:val="22"/>
          <w:szCs w:val="22"/>
        </w:rPr>
        <w:t xml:space="preserve"> </w:t>
      </w:r>
      <w:r w:rsidR="00824E18" w:rsidRPr="005C6E5B">
        <w:rPr>
          <w:rFonts w:eastAsia="Times New Roman"/>
          <w:sz w:val="22"/>
          <w:szCs w:val="22"/>
          <w:lang w:val="es-ES" w:eastAsia="es-ES"/>
        </w:rPr>
        <w:t xml:space="preserve">y  La Juez Calificador del Segundo Turno y Lic. </w:t>
      </w:r>
      <w:r w:rsidR="005C6E5B">
        <w:rPr>
          <w:rFonts w:eastAsia="Times New Roman"/>
          <w:b/>
          <w:lang w:eastAsia="es-ES"/>
        </w:rPr>
        <w:t>**********</w:t>
      </w:r>
      <w:r w:rsidR="00824E18">
        <w:rPr>
          <w:rFonts w:eastAsia="Times New Roman"/>
          <w:sz w:val="22"/>
          <w:szCs w:val="22"/>
          <w:lang w:val="es-ES" w:eastAsia="es-ES"/>
        </w:rPr>
        <w:t>,</w:t>
      </w:r>
      <w:r>
        <w:rPr>
          <w:bCs/>
          <w:sz w:val="22"/>
          <w:szCs w:val="22"/>
        </w:rPr>
        <w:t xml:space="preserve"> </w:t>
      </w:r>
      <w:r w:rsidRPr="006B603F">
        <w:rPr>
          <w:sz w:val="22"/>
          <w:szCs w:val="22"/>
        </w:rPr>
        <w:t xml:space="preserve">por lo que al no haber emitido, ordenado, o ejecutado el acto combatido las autoridades antes aludidas, a éstas no les reviste el carácter de parte en el presente juicio, tal como lo establece el artículo 163, fracción II de la Ley de Procedimiento y Justicia Administrativa para el Estado de Oaxaca, resultando por ende del todo procedente </w:t>
      </w:r>
      <w:r w:rsidRPr="006B603F">
        <w:rPr>
          <w:b/>
          <w:sz w:val="22"/>
          <w:szCs w:val="22"/>
        </w:rPr>
        <w:t>sobreseer</w:t>
      </w:r>
      <w:r w:rsidRPr="006B603F">
        <w:rPr>
          <w:sz w:val="22"/>
          <w:szCs w:val="22"/>
        </w:rPr>
        <w:t xml:space="preserve"> </w:t>
      </w:r>
      <w:r w:rsidRPr="006B603F">
        <w:rPr>
          <w:b/>
          <w:sz w:val="22"/>
          <w:szCs w:val="22"/>
        </w:rPr>
        <w:t>el presente juicio</w:t>
      </w:r>
      <w:r w:rsidRPr="006B603F">
        <w:rPr>
          <w:sz w:val="22"/>
          <w:szCs w:val="22"/>
        </w:rPr>
        <w:t xml:space="preserve"> en lo que atiende al  </w:t>
      </w:r>
      <w:r w:rsidRPr="006B603F">
        <w:rPr>
          <w:bCs/>
          <w:sz w:val="22"/>
          <w:szCs w:val="22"/>
        </w:rPr>
        <w:t>Presidente Municipal</w:t>
      </w:r>
      <w:r>
        <w:rPr>
          <w:bCs/>
          <w:sz w:val="22"/>
          <w:szCs w:val="22"/>
        </w:rPr>
        <w:t xml:space="preserve">, </w:t>
      </w:r>
      <w:r w:rsidRPr="006B603F">
        <w:rPr>
          <w:bCs/>
          <w:sz w:val="22"/>
          <w:szCs w:val="22"/>
        </w:rPr>
        <w:t>Síndico Municipal</w:t>
      </w:r>
      <w:r w:rsidR="00AC5EBF">
        <w:rPr>
          <w:bCs/>
          <w:sz w:val="22"/>
          <w:szCs w:val="22"/>
        </w:rPr>
        <w:t xml:space="preserve">, </w:t>
      </w:r>
      <w:r w:rsidRPr="00C73D4B">
        <w:rPr>
          <w:bCs/>
          <w:sz w:val="22"/>
          <w:szCs w:val="22"/>
        </w:rPr>
        <w:t xml:space="preserve"> Encargado </w:t>
      </w:r>
      <w:r>
        <w:rPr>
          <w:bCs/>
          <w:sz w:val="22"/>
          <w:szCs w:val="22"/>
        </w:rPr>
        <w:t>d</w:t>
      </w:r>
      <w:r w:rsidRPr="00C73D4B">
        <w:rPr>
          <w:bCs/>
          <w:sz w:val="22"/>
          <w:szCs w:val="22"/>
        </w:rPr>
        <w:t xml:space="preserve">e </w:t>
      </w:r>
      <w:r>
        <w:rPr>
          <w:bCs/>
          <w:sz w:val="22"/>
          <w:szCs w:val="22"/>
        </w:rPr>
        <w:t>l</w:t>
      </w:r>
      <w:r w:rsidRPr="00C73D4B">
        <w:rPr>
          <w:bCs/>
          <w:sz w:val="22"/>
          <w:szCs w:val="22"/>
        </w:rPr>
        <w:t xml:space="preserve">a Comisaria </w:t>
      </w:r>
      <w:r>
        <w:rPr>
          <w:bCs/>
          <w:sz w:val="22"/>
          <w:szCs w:val="22"/>
        </w:rPr>
        <w:t>d</w:t>
      </w:r>
      <w:r w:rsidRPr="00C73D4B">
        <w:rPr>
          <w:bCs/>
          <w:sz w:val="22"/>
          <w:szCs w:val="22"/>
        </w:rPr>
        <w:t xml:space="preserve">e Vialidad </w:t>
      </w:r>
      <w:r>
        <w:rPr>
          <w:bCs/>
          <w:sz w:val="22"/>
          <w:szCs w:val="22"/>
        </w:rPr>
        <w:t>y</w:t>
      </w:r>
      <w:r w:rsidRPr="00C73D4B">
        <w:rPr>
          <w:bCs/>
          <w:sz w:val="22"/>
          <w:szCs w:val="22"/>
        </w:rPr>
        <w:t xml:space="preserve"> Movilidad Municipal</w:t>
      </w:r>
      <w:r w:rsidRPr="00707401">
        <w:rPr>
          <w:rFonts w:eastAsia="Times New Roman"/>
          <w:sz w:val="22"/>
          <w:szCs w:val="22"/>
          <w:lang w:val="es-ES" w:eastAsia="es-ES"/>
        </w:rPr>
        <w:t xml:space="preserve">, </w:t>
      </w:r>
      <w:r w:rsidR="00AC5EBF">
        <w:rPr>
          <w:rFonts w:eastAsia="Times New Roman"/>
          <w:sz w:val="22"/>
          <w:szCs w:val="22"/>
          <w:lang w:val="es-ES" w:eastAsia="es-ES"/>
        </w:rPr>
        <w:t xml:space="preserve">y  La Juez Calificador del Segundo Turno y Lic. </w:t>
      </w:r>
      <w:r w:rsidR="005C6E5B">
        <w:rPr>
          <w:rFonts w:eastAsia="Times New Roman"/>
          <w:b/>
          <w:lang w:eastAsia="es-ES"/>
        </w:rPr>
        <w:t xml:space="preserve">********** </w:t>
      </w:r>
      <w:r w:rsidR="00D43628" w:rsidRPr="00707401">
        <w:rPr>
          <w:rFonts w:eastAsia="Times New Roman"/>
          <w:sz w:val="22"/>
          <w:szCs w:val="22"/>
          <w:lang w:val="es-ES" w:eastAsia="es-ES"/>
        </w:rPr>
        <w:t>Todos</w:t>
      </w:r>
      <w:r w:rsidRPr="00707401">
        <w:rPr>
          <w:rFonts w:eastAsia="Times New Roman"/>
          <w:sz w:val="22"/>
          <w:szCs w:val="22"/>
          <w:lang w:val="es-ES" w:eastAsia="es-ES"/>
        </w:rPr>
        <w:t xml:space="preserve"> ellos del Honorable Ayuntamiento de Santa Luc</w:t>
      </w:r>
      <w:r>
        <w:rPr>
          <w:rFonts w:eastAsia="Times New Roman"/>
          <w:sz w:val="22"/>
          <w:szCs w:val="22"/>
          <w:lang w:val="es-ES" w:eastAsia="es-ES"/>
        </w:rPr>
        <w:t>í</w:t>
      </w:r>
      <w:r w:rsidRPr="00707401">
        <w:rPr>
          <w:rFonts w:eastAsia="Times New Roman"/>
          <w:sz w:val="22"/>
          <w:szCs w:val="22"/>
          <w:lang w:val="es-ES" w:eastAsia="es-ES"/>
        </w:rPr>
        <w:t>a del Camino, Oaxaca.</w:t>
      </w:r>
      <w:r w:rsidR="005C6E5B">
        <w:rPr>
          <w:rFonts w:eastAsia="Times New Roman"/>
          <w:sz w:val="22"/>
          <w:szCs w:val="22"/>
          <w:lang w:val="es-ES" w:eastAsia="es-ES"/>
        </w:rPr>
        <w:t xml:space="preserve"> - - - - - - - - - - - - -- - - - - - - - - - - - - - - - - - - - - - - - - - - - - - - - - - - -</w:t>
      </w:r>
    </w:p>
    <w:p w14:paraId="708C6AFA" w14:textId="77777777" w:rsidR="003F11C8" w:rsidRPr="00707401" w:rsidRDefault="003F11C8" w:rsidP="00A3742F">
      <w:pPr>
        <w:pStyle w:val="corte4fondo"/>
        <w:ind w:right="51" w:firstLine="0"/>
        <w:rPr>
          <w:rFonts w:eastAsia="Times New Roman"/>
          <w:sz w:val="22"/>
          <w:szCs w:val="22"/>
          <w:lang w:val="es-ES" w:eastAsia="es-ES"/>
        </w:rPr>
      </w:pPr>
    </w:p>
    <w:p w14:paraId="02FFC556" w14:textId="14F17368" w:rsidR="00A3742F" w:rsidRPr="00C32F51" w:rsidRDefault="00A3742F" w:rsidP="00A3742F">
      <w:pPr>
        <w:spacing w:line="360" w:lineRule="auto"/>
        <w:ind w:firstLine="708"/>
        <w:jc w:val="both"/>
        <w:rPr>
          <w:rFonts w:ascii="Arial" w:hAnsi="Arial" w:cs="Arial"/>
        </w:rPr>
      </w:pPr>
      <w:r>
        <w:rPr>
          <w:rFonts w:ascii="Arial" w:eastAsia="Times New Roman" w:hAnsi="Arial" w:cs="Arial"/>
          <w:b/>
          <w:bCs/>
          <w:lang w:val="es-ES_tradnl" w:eastAsia="es-ES"/>
        </w:rPr>
        <w:t>CUARTO</w:t>
      </w:r>
      <w:r w:rsidRPr="00C32F51">
        <w:rPr>
          <w:rFonts w:ascii="Arial" w:eastAsia="Times New Roman" w:hAnsi="Arial" w:cs="Arial"/>
          <w:b/>
          <w:bCs/>
          <w:lang w:val="es-ES_tradnl" w:eastAsia="es-ES"/>
        </w:rPr>
        <w:t>. –</w:t>
      </w:r>
      <w:r w:rsidRPr="00C32F51">
        <w:rPr>
          <w:rFonts w:ascii="Arial" w:eastAsia="Times New Roman" w:hAnsi="Arial" w:cs="Arial"/>
          <w:color w:val="000000"/>
          <w:lang w:val="es-ES_tradnl" w:eastAsia="es-ES"/>
        </w:rPr>
        <w:t xml:space="preserve"> </w:t>
      </w:r>
      <w:r w:rsidRPr="00C32F51">
        <w:rPr>
          <w:rFonts w:ascii="Arial" w:hAnsi="Arial" w:cs="Arial"/>
        </w:rPr>
        <w:t>La Litis en el presente asunto consiste en determinar la legalidad o ilegalidad del acto impugnado, consistente en el acta de infracción con número de folio</w:t>
      </w:r>
      <w:r w:rsidR="005C6E5B">
        <w:rPr>
          <w:rFonts w:ascii="Arial" w:hAnsi="Arial" w:cs="Arial"/>
          <w:b/>
        </w:rPr>
        <w:t xml:space="preserve"> </w:t>
      </w:r>
      <w:r w:rsidR="005C6E5B">
        <w:rPr>
          <w:rFonts w:ascii="Arial" w:eastAsia="Times New Roman" w:hAnsi="Arial" w:cs="Arial"/>
          <w:b/>
          <w:lang w:val="es-ES_tradnl" w:eastAsia="es-ES"/>
        </w:rPr>
        <w:t>**********</w:t>
      </w:r>
      <w:r w:rsidRPr="00C32F51">
        <w:rPr>
          <w:rFonts w:ascii="Arial" w:hAnsi="Arial" w:cs="Arial"/>
        </w:rPr>
        <w:t xml:space="preserve"> de fecha veintinueve de agosto de dos mil veinte, emitido por </w:t>
      </w:r>
      <w:r w:rsidR="005C6E5B">
        <w:rPr>
          <w:rFonts w:ascii="Arial" w:eastAsia="Times New Roman" w:hAnsi="Arial" w:cs="Arial"/>
          <w:b/>
          <w:lang w:val="es-ES_tradnl" w:eastAsia="es-ES"/>
        </w:rPr>
        <w:t>**********</w:t>
      </w:r>
      <w:r w:rsidRPr="00C32F51">
        <w:rPr>
          <w:rFonts w:ascii="Arial" w:hAnsi="Arial" w:cs="Arial"/>
        </w:rPr>
        <w:t xml:space="preserve"> Policía Vial, adscrita a la Comisaría de Policía Vial Municipal del Municipio de Santa Lucia del Camino, Centro, Oaxaca, al contravenir </w:t>
      </w:r>
      <w:r w:rsidRPr="00C32F51">
        <w:rPr>
          <w:rFonts w:ascii="Arial" w:hAnsi="Arial" w:cs="Arial"/>
          <w:color w:val="000000"/>
        </w:rPr>
        <w:t xml:space="preserve">lo dispuesto en la Fracción </w:t>
      </w:r>
      <w:r w:rsidRPr="00C32F51">
        <w:rPr>
          <w:rFonts w:ascii="Arial" w:hAnsi="Arial" w:cs="Arial"/>
        </w:rPr>
        <w:t xml:space="preserve">V, del artículo 17, de la Ley de Procedimiento y Justicia Administrativa para el Estado de  Oaxaca, 14 y 16 de la Constitución Política de los Estados Unidos Mexicanos. </w:t>
      </w:r>
    </w:p>
    <w:p w14:paraId="684FB711" w14:textId="2E49F65C" w:rsidR="008F6E8A" w:rsidRPr="000628B4" w:rsidRDefault="00AD2DA1" w:rsidP="008F6E8A">
      <w:pPr>
        <w:spacing w:line="360" w:lineRule="auto"/>
        <w:ind w:firstLine="708"/>
        <w:jc w:val="both"/>
        <w:rPr>
          <w:rFonts w:ascii="Arial" w:hAnsi="Arial" w:cs="Arial"/>
        </w:rPr>
      </w:pPr>
      <w:r>
        <w:rPr>
          <w:rFonts w:ascii="Arial" w:eastAsia="Times New Roman" w:hAnsi="Arial" w:cs="Arial"/>
          <w:lang w:val="es-ES" w:eastAsia="es-ES"/>
        </w:rPr>
        <w:t xml:space="preserve">Del estudio de los </w:t>
      </w:r>
      <w:r w:rsidR="008F6E8A" w:rsidRPr="000628B4">
        <w:rPr>
          <w:rFonts w:ascii="Arial" w:hAnsi="Arial" w:cs="Arial"/>
          <w:bCs/>
        </w:rPr>
        <w:t xml:space="preserve">conceptos de impugnación hechos valer por </w:t>
      </w:r>
      <w:r w:rsidR="00AF53B5">
        <w:rPr>
          <w:rFonts w:ascii="Arial" w:hAnsi="Arial" w:cs="Arial"/>
          <w:bCs/>
        </w:rPr>
        <w:t>el</w:t>
      </w:r>
      <w:r w:rsidR="008F6E8A" w:rsidRPr="000628B4">
        <w:rPr>
          <w:rFonts w:ascii="Arial" w:hAnsi="Arial" w:cs="Arial"/>
          <w:bCs/>
        </w:rPr>
        <w:t xml:space="preserve"> accionante, se encuentran expuestos en su escrito inicial de demanda, por lo que no existe necesidad de transcribirlos, al no transgredírsele derecho alguno, como tampoco se vulnera disposición expresa que imponga tal obligación</w:t>
      </w:r>
      <w:r w:rsidR="008F6E8A" w:rsidRPr="000628B4">
        <w:rPr>
          <w:rFonts w:ascii="Arial" w:hAnsi="Arial" w:cs="Arial"/>
        </w:rPr>
        <w:t xml:space="preserve">; no obstante, ello, serán valorados en el cuerpo de esta sentencia.  </w:t>
      </w:r>
    </w:p>
    <w:p w14:paraId="07690F5B" w14:textId="77777777" w:rsidR="008F6E8A" w:rsidRPr="000628B4" w:rsidRDefault="008F6E8A" w:rsidP="008F6E8A">
      <w:pPr>
        <w:pStyle w:val="Textonotapie"/>
        <w:widowControl w:val="0"/>
        <w:spacing w:line="360" w:lineRule="auto"/>
        <w:ind w:firstLine="708"/>
        <w:jc w:val="both"/>
        <w:rPr>
          <w:rFonts w:ascii="Arial" w:hAnsi="Arial" w:cs="Arial"/>
          <w:sz w:val="22"/>
          <w:szCs w:val="22"/>
        </w:rPr>
      </w:pPr>
      <w:r w:rsidRPr="000628B4">
        <w:rPr>
          <w:rFonts w:ascii="Arial" w:hAnsi="Arial" w:cs="Arial"/>
          <w:sz w:val="22"/>
          <w:szCs w:val="22"/>
        </w:rPr>
        <w:t xml:space="preserve">Al respecto resulta aplicable la jurisprudencia por contradicción de tesis 2a./J. 58/2010, publicada en la Novena Época, por la Segunda Sala de la Suprema Corte de Justicia de la Nación, consultable en el </w:t>
      </w:r>
      <w:r w:rsidRPr="000628B4">
        <w:rPr>
          <w:rFonts w:ascii="Arial" w:hAnsi="Arial" w:cs="Arial"/>
          <w:i/>
          <w:sz w:val="22"/>
          <w:szCs w:val="22"/>
        </w:rPr>
        <w:t>Semanario Judicial de la Federación y su Gaceta</w:t>
      </w:r>
      <w:r w:rsidRPr="000628B4">
        <w:rPr>
          <w:rFonts w:ascii="Arial" w:hAnsi="Arial" w:cs="Arial"/>
          <w:sz w:val="22"/>
          <w:szCs w:val="22"/>
        </w:rPr>
        <w:t>, Tomo XXXI, mayo de 2010, página 830, de rubro:</w:t>
      </w:r>
    </w:p>
    <w:p w14:paraId="6E0C49B1" w14:textId="77777777" w:rsidR="008F6E8A" w:rsidRPr="000628B4" w:rsidRDefault="008F6E8A" w:rsidP="008F6E8A">
      <w:pPr>
        <w:pStyle w:val="Textonotapie"/>
        <w:widowControl w:val="0"/>
        <w:spacing w:line="360" w:lineRule="auto"/>
        <w:ind w:left="1701" w:right="1469"/>
        <w:jc w:val="both"/>
        <w:rPr>
          <w:rFonts w:ascii="Arial" w:hAnsi="Arial" w:cs="Arial"/>
          <w:sz w:val="22"/>
          <w:szCs w:val="22"/>
        </w:rPr>
      </w:pPr>
    </w:p>
    <w:p w14:paraId="6873F1F3" w14:textId="77777777" w:rsidR="008F6E8A" w:rsidRPr="00AD2DA1" w:rsidRDefault="008F6E8A" w:rsidP="00EB084E">
      <w:pPr>
        <w:pStyle w:val="Textonotapie"/>
        <w:widowControl w:val="0"/>
        <w:spacing w:line="360" w:lineRule="auto"/>
        <w:ind w:left="1701" w:right="1469"/>
        <w:jc w:val="both"/>
        <w:rPr>
          <w:rFonts w:ascii="Arial" w:hAnsi="Arial" w:cs="Arial"/>
          <w:b/>
        </w:rPr>
      </w:pPr>
      <w:r w:rsidRPr="000628B4">
        <w:rPr>
          <w:rFonts w:ascii="Arial" w:hAnsi="Arial" w:cs="Arial"/>
          <w:sz w:val="22"/>
          <w:szCs w:val="22"/>
        </w:rPr>
        <w:t xml:space="preserve"> </w:t>
      </w:r>
      <w:r w:rsidRPr="00AD2DA1">
        <w:rPr>
          <w:rFonts w:ascii="Arial" w:hAnsi="Arial" w:cs="Arial"/>
          <w:b/>
        </w:rPr>
        <w:t>CONCEPTOS DE VIOLACIÓN O AGRAVIOS. PARA CUMPLIR CON LOS PRINCIPIOS DE CONGRUENCIA Y EXHAUSTIVIDAD EN LAS SENTENCIAS DE AMPARO ES INNECESARIA SU TRANSCRIPCIÓN.</w:t>
      </w:r>
    </w:p>
    <w:p w14:paraId="4315F1C9" w14:textId="77777777" w:rsidR="008F6E8A" w:rsidRPr="000628B4" w:rsidRDefault="008F6E8A" w:rsidP="008F6E8A">
      <w:pPr>
        <w:pStyle w:val="Textonotapie"/>
        <w:widowControl w:val="0"/>
        <w:spacing w:line="360" w:lineRule="auto"/>
        <w:ind w:right="1469"/>
        <w:jc w:val="both"/>
        <w:rPr>
          <w:rFonts w:ascii="Arial" w:hAnsi="Arial" w:cs="Arial"/>
          <w:b/>
          <w:sz w:val="22"/>
          <w:szCs w:val="22"/>
        </w:rPr>
      </w:pPr>
    </w:p>
    <w:p w14:paraId="135B1825" w14:textId="5EEDE5D0" w:rsidR="00C4187E" w:rsidRDefault="00383AE8" w:rsidP="002B76E9">
      <w:pPr>
        <w:spacing w:line="360" w:lineRule="auto"/>
        <w:ind w:right="18" w:firstLine="567"/>
        <w:jc w:val="both"/>
        <w:rPr>
          <w:rFonts w:ascii="Arial" w:eastAsia="Times New Roman" w:hAnsi="Arial" w:cs="Arial"/>
          <w:color w:val="000000"/>
          <w:lang w:val="es-ES" w:eastAsia="es-ES"/>
        </w:rPr>
      </w:pPr>
      <w:r>
        <w:rPr>
          <w:rFonts w:ascii="Arial" w:eastAsia="Times New Roman" w:hAnsi="Arial" w:cs="Arial"/>
          <w:lang w:val="es-ES" w:eastAsia="es-ES"/>
        </w:rPr>
        <w:t>El</w:t>
      </w:r>
      <w:r w:rsidR="002B76E9" w:rsidRPr="000628B4">
        <w:rPr>
          <w:rFonts w:ascii="Arial" w:eastAsia="Times New Roman" w:hAnsi="Arial" w:cs="Arial"/>
          <w:lang w:val="es-ES" w:eastAsia="es-ES"/>
        </w:rPr>
        <w:t xml:space="preserve"> </w:t>
      </w:r>
      <w:r w:rsidR="008923FE" w:rsidRPr="000628B4">
        <w:rPr>
          <w:rFonts w:ascii="Arial" w:eastAsia="Times New Roman" w:hAnsi="Arial" w:cs="Arial"/>
          <w:lang w:val="es-ES" w:eastAsia="es-ES"/>
        </w:rPr>
        <w:t xml:space="preserve">actor, </w:t>
      </w:r>
      <w:bookmarkStart w:id="5" w:name="_Hlk72149468"/>
      <w:r w:rsidR="005C6E5B">
        <w:rPr>
          <w:rFonts w:ascii="Arial" w:eastAsia="Times New Roman" w:hAnsi="Arial" w:cs="Arial"/>
          <w:b/>
          <w:lang w:val="es-ES_tradnl" w:eastAsia="es-ES"/>
        </w:rPr>
        <w:t>**********</w:t>
      </w:r>
      <w:r w:rsidR="00D43628">
        <w:rPr>
          <w:rFonts w:ascii="Arial" w:eastAsia="Times New Roman" w:hAnsi="Arial" w:cs="Arial"/>
          <w:b/>
          <w:lang w:val="es-ES_tradnl" w:eastAsia="es-ES"/>
        </w:rPr>
        <w:t xml:space="preserve"> </w:t>
      </w:r>
      <w:r w:rsidRPr="000628B4">
        <w:rPr>
          <w:rFonts w:ascii="Arial" w:eastAsia="Times New Roman" w:hAnsi="Arial" w:cs="Arial"/>
          <w:b/>
          <w:lang w:val="es-ES" w:eastAsia="es-ES"/>
        </w:rPr>
        <w:t>,</w:t>
      </w:r>
      <w:bookmarkEnd w:id="5"/>
      <w:r w:rsidR="0049043E" w:rsidRPr="000628B4">
        <w:rPr>
          <w:rFonts w:ascii="Arial" w:eastAsia="Times New Roman" w:hAnsi="Arial" w:cs="Arial"/>
          <w:lang w:val="es-ES_tradnl" w:eastAsia="es-ES"/>
        </w:rPr>
        <w:t xml:space="preserve"> </w:t>
      </w:r>
      <w:r w:rsidR="00D37B00">
        <w:rPr>
          <w:rFonts w:ascii="Arial" w:eastAsia="Times New Roman" w:hAnsi="Arial" w:cs="Arial"/>
          <w:lang w:val="es-ES_tradnl" w:eastAsia="es-ES"/>
        </w:rPr>
        <w:t>en su escrito de demanda argument</w:t>
      </w:r>
      <w:r w:rsidR="00EF5FD4">
        <w:rPr>
          <w:rFonts w:ascii="Arial" w:eastAsia="Times New Roman" w:hAnsi="Arial" w:cs="Arial"/>
          <w:lang w:val="es-ES_tradnl" w:eastAsia="es-ES"/>
        </w:rPr>
        <w:t>ó</w:t>
      </w:r>
      <w:r w:rsidR="00D37B00">
        <w:rPr>
          <w:rFonts w:ascii="Arial" w:eastAsia="Times New Roman" w:hAnsi="Arial" w:cs="Arial"/>
          <w:lang w:val="es-ES_tradnl" w:eastAsia="es-ES"/>
        </w:rPr>
        <w:t xml:space="preserve"> </w:t>
      </w:r>
      <w:r w:rsidR="00B34EC1">
        <w:rPr>
          <w:rFonts w:ascii="Arial" w:eastAsia="Times New Roman" w:hAnsi="Arial" w:cs="Arial"/>
          <w:color w:val="000000"/>
          <w:lang w:val="es-ES" w:eastAsia="es-ES"/>
        </w:rPr>
        <w:t>esencialmente</w:t>
      </w:r>
      <w:r w:rsidR="00D37B00">
        <w:rPr>
          <w:rFonts w:ascii="Arial" w:eastAsia="Times New Roman" w:hAnsi="Arial" w:cs="Arial"/>
          <w:color w:val="000000"/>
          <w:lang w:val="es-ES" w:eastAsia="es-ES"/>
        </w:rPr>
        <w:t>,</w:t>
      </w:r>
      <w:r w:rsidR="00B34EC1">
        <w:rPr>
          <w:rFonts w:ascii="Arial" w:eastAsia="Times New Roman" w:hAnsi="Arial" w:cs="Arial"/>
          <w:color w:val="000000"/>
          <w:lang w:val="es-ES" w:eastAsia="es-ES"/>
        </w:rPr>
        <w:t xml:space="preserve"> que no cometió ninguna infracción por lo que solicita que el acto impugnado sea declarado nulo de manera lisa y llana al no reunir los elementos de existencia y validez establecidos en el artículo 17 de la Ley de Procedimiento y Justicia Administrativa para el Estado de Oaxaca</w:t>
      </w:r>
      <w:r w:rsidR="00151719">
        <w:rPr>
          <w:rFonts w:ascii="Arial" w:eastAsia="Times New Roman" w:hAnsi="Arial" w:cs="Arial"/>
          <w:color w:val="000000"/>
          <w:lang w:val="es-ES" w:eastAsia="es-ES"/>
        </w:rPr>
        <w:t>, en relación con lo dispuesto por el artículo 16 Constitucional que establece que toda afectación a la persona, familia, domicilio, documentos y posiciones debe provenir de mandamiento escrito y autoridad competente que funde y motive la causa legal del procedimiento</w:t>
      </w:r>
      <w:r w:rsidR="00EF5FD4">
        <w:rPr>
          <w:rFonts w:ascii="Arial" w:eastAsia="Times New Roman" w:hAnsi="Arial" w:cs="Arial"/>
          <w:color w:val="000000"/>
          <w:lang w:val="es-ES" w:eastAsia="es-ES"/>
        </w:rPr>
        <w:t>;</w:t>
      </w:r>
      <w:r w:rsidR="002E0367">
        <w:rPr>
          <w:rFonts w:ascii="Arial" w:eastAsia="Times New Roman" w:hAnsi="Arial" w:cs="Arial"/>
          <w:color w:val="000000"/>
          <w:lang w:val="es-ES" w:eastAsia="es-ES"/>
        </w:rPr>
        <w:t xml:space="preserve"> por lo que</w:t>
      </w:r>
      <w:r w:rsidR="00EF5FD4">
        <w:rPr>
          <w:rFonts w:ascii="Arial" w:eastAsia="Times New Roman" w:hAnsi="Arial" w:cs="Arial"/>
          <w:color w:val="000000"/>
          <w:lang w:val="es-ES" w:eastAsia="es-ES"/>
        </w:rPr>
        <w:t>,</w:t>
      </w:r>
      <w:r w:rsidR="002E0367">
        <w:rPr>
          <w:rFonts w:ascii="Arial" w:eastAsia="Times New Roman" w:hAnsi="Arial" w:cs="Arial"/>
          <w:color w:val="000000"/>
          <w:lang w:val="es-ES" w:eastAsia="es-ES"/>
        </w:rPr>
        <w:t xml:space="preserve"> los policías de seguridad municipal sin encontrarse facultados por no existir mandamiento escrito de la autoridad competente, ordenan la detención de </w:t>
      </w:r>
      <w:r w:rsidR="00FC586E">
        <w:rPr>
          <w:rFonts w:ascii="Arial" w:eastAsia="Times New Roman" w:hAnsi="Arial" w:cs="Arial"/>
          <w:color w:val="000000"/>
          <w:lang w:val="es-ES" w:eastAsia="es-ES"/>
        </w:rPr>
        <w:t>su</w:t>
      </w:r>
      <w:r w:rsidR="002E0367">
        <w:rPr>
          <w:rFonts w:ascii="Arial" w:eastAsia="Times New Roman" w:hAnsi="Arial" w:cs="Arial"/>
          <w:color w:val="000000"/>
          <w:lang w:val="es-ES" w:eastAsia="es-ES"/>
        </w:rPr>
        <w:t xml:space="preserve"> unidad </w:t>
      </w:r>
      <w:r w:rsidR="00610EBF">
        <w:rPr>
          <w:rFonts w:ascii="Arial" w:eastAsia="Times New Roman" w:hAnsi="Arial" w:cs="Arial"/>
          <w:color w:val="000000"/>
          <w:lang w:val="es-ES" w:eastAsia="es-ES"/>
        </w:rPr>
        <w:t xml:space="preserve">de motor, le realizan una prueba de alcoholemia, sin que </w:t>
      </w:r>
      <w:r w:rsidR="006A2C7D">
        <w:rPr>
          <w:rFonts w:ascii="Arial" w:eastAsia="Times New Roman" w:hAnsi="Arial" w:cs="Arial"/>
          <w:color w:val="000000"/>
          <w:lang w:val="es-ES" w:eastAsia="es-ES"/>
        </w:rPr>
        <w:t>hubiera</w:t>
      </w:r>
      <w:r w:rsidR="00610EBF">
        <w:rPr>
          <w:rFonts w:ascii="Arial" w:eastAsia="Times New Roman" w:hAnsi="Arial" w:cs="Arial"/>
          <w:color w:val="000000"/>
          <w:lang w:val="es-ES" w:eastAsia="es-ES"/>
        </w:rPr>
        <w:t xml:space="preserve"> una orden del juez</w:t>
      </w:r>
      <w:r w:rsidR="006A2C7D">
        <w:rPr>
          <w:rFonts w:ascii="Arial" w:eastAsia="Times New Roman" w:hAnsi="Arial" w:cs="Arial"/>
          <w:color w:val="000000"/>
          <w:lang w:val="es-ES" w:eastAsia="es-ES"/>
        </w:rPr>
        <w:t>.</w:t>
      </w:r>
      <w:r w:rsidR="003A2ADE">
        <w:rPr>
          <w:rFonts w:ascii="Arial" w:eastAsia="Times New Roman" w:hAnsi="Arial" w:cs="Arial"/>
          <w:color w:val="000000"/>
          <w:lang w:val="es-ES" w:eastAsia="es-ES"/>
        </w:rPr>
        <w:t xml:space="preserve">, </w:t>
      </w:r>
      <w:r w:rsidR="000C3E8A">
        <w:rPr>
          <w:rFonts w:ascii="Arial" w:eastAsia="Times New Roman" w:hAnsi="Arial" w:cs="Arial"/>
          <w:color w:val="000000"/>
          <w:lang w:val="es-ES" w:eastAsia="es-ES"/>
        </w:rPr>
        <w:t xml:space="preserve">toda vez </w:t>
      </w:r>
      <w:r w:rsidR="003A2ADE">
        <w:rPr>
          <w:rFonts w:ascii="Arial" w:eastAsia="Times New Roman" w:hAnsi="Arial" w:cs="Arial"/>
          <w:color w:val="000000"/>
          <w:lang w:val="es-ES" w:eastAsia="es-ES"/>
        </w:rPr>
        <w:t xml:space="preserve">que </w:t>
      </w:r>
      <w:r w:rsidR="000C3E8A">
        <w:rPr>
          <w:rFonts w:ascii="Arial" w:eastAsia="Times New Roman" w:hAnsi="Arial" w:cs="Arial"/>
          <w:color w:val="000000"/>
          <w:lang w:val="es-ES" w:eastAsia="es-ES"/>
        </w:rPr>
        <w:t>los Agentes de la Policía Municipal realizaron la ilegal detención y aplicación de la prueba de alcoholímetro sin contar con una orden tal como lo establece el artículo 16 Constitucional, y al no contar con dichas facultades</w:t>
      </w:r>
      <w:r w:rsidR="00C57D0C">
        <w:rPr>
          <w:rFonts w:ascii="Arial" w:eastAsia="Times New Roman" w:hAnsi="Arial" w:cs="Arial"/>
          <w:color w:val="000000"/>
          <w:lang w:val="es-ES" w:eastAsia="es-ES"/>
        </w:rPr>
        <w:t>, no</w:t>
      </w:r>
      <w:r w:rsidR="000C3E8A">
        <w:rPr>
          <w:rFonts w:ascii="Arial" w:eastAsia="Times New Roman" w:hAnsi="Arial" w:cs="Arial"/>
          <w:color w:val="000000"/>
          <w:lang w:val="es-ES" w:eastAsia="es-ES"/>
        </w:rPr>
        <w:t xml:space="preserve"> levant</w:t>
      </w:r>
      <w:r w:rsidR="00EF5FD4">
        <w:rPr>
          <w:rFonts w:ascii="Arial" w:eastAsia="Times New Roman" w:hAnsi="Arial" w:cs="Arial"/>
          <w:color w:val="000000"/>
          <w:lang w:val="es-ES" w:eastAsia="es-ES"/>
        </w:rPr>
        <w:t>ó</w:t>
      </w:r>
      <w:r w:rsidR="004351C2" w:rsidRPr="004351C2">
        <w:rPr>
          <w:rFonts w:ascii="Arial" w:eastAsia="Times New Roman" w:hAnsi="Arial" w:cs="Arial"/>
          <w:color w:val="000000"/>
          <w:lang w:val="es-ES" w:eastAsia="es-ES"/>
        </w:rPr>
        <w:t xml:space="preserve"> </w:t>
      </w:r>
      <w:r w:rsidR="004351C2">
        <w:rPr>
          <w:rFonts w:ascii="Arial" w:eastAsia="Times New Roman" w:hAnsi="Arial" w:cs="Arial"/>
          <w:color w:val="000000"/>
          <w:lang w:val="es-ES" w:eastAsia="es-ES"/>
        </w:rPr>
        <w:t>la boleta e infracción correspo</w:t>
      </w:r>
      <w:r w:rsidR="000C3E8A">
        <w:rPr>
          <w:rFonts w:ascii="Arial" w:eastAsia="Times New Roman" w:hAnsi="Arial" w:cs="Arial"/>
          <w:color w:val="000000"/>
          <w:lang w:val="es-ES" w:eastAsia="es-ES"/>
        </w:rPr>
        <w:t>ndiente, en la que hubiese manifestado las causas inmediatas o circunstancias especiales que tomó en consideración a efecto de tener por acreditada la conducta infractora al conducir en estado de ebriedad, no portar licencia de manejo</w:t>
      </w:r>
      <w:r w:rsidR="007412B6">
        <w:rPr>
          <w:rFonts w:ascii="Arial" w:eastAsia="Times New Roman" w:hAnsi="Arial" w:cs="Arial"/>
          <w:color w:val="000000"/>
          <w:lang w:val="es-ES" w:eastAsia="es-ES"/>
        </w:rPr>
        <w:t>, ya que de los documentos exhibidos por la autoridad demandada, se advierte que no hay ningún artículo que funde y motive las supuestas infracciones</w:t>
      </w:r>
      <w:r w:rsidR="00C61F0D">
        <w:rPr>
          <w:rFonts w:ascii="Arial" w:eastAsia="Times New Roman" w:hAnsi="Arial" w:cs="Arial"/>
          <w:color w:val="000000"/>
          <w:lang w:val="es-ES" w:eastAsia="es-ES"/>
        </w:rPr>
        <w:t xml:space="preserve">, toda vez que como nunca se le entregaron las boletas de infracción correspondientes a pesar de haberlas solicitado por escrito </w:t>
      </w:r>
      <w:r w:rsidR="00EF5FD4">
        <w:rPr>
          <w:rFonts w:ascii="Arial" w:eastAsia="Times New Roman" w:hAnsi="Arial" w:cs="Arial"/>
          <w:color w:val="000000"/>
          <w:lang w:val="es-ES" w:eastAsia="es-ES"/>
        </w:rPr>
        <w:t xml:space="preserve">el </w:t>
      </w:r>
      <w:r w:rsidR="00C61F0D">
        <w:rPr>
          <w:rFonts w:ascii="Arial" w:eastAsia="Times New Roman" w:hAnsi="Arial" w:cs="Arial"/>
          <w:color w:val="000000"/>
          <w:lang w:val="es-ES" w:eastAsia="es-ES"/>
        </w:rPr>
        <w:t xml:space="preserve">catorce de septiembre de dos mil veinte, sin obtener respuesta favorable. </w:t>
      </w:r>
      <w:r w:rsidR="000C3E8A">
        <w:rPr>
          <w:rFonts w:ascii="Arial" w:eastAsia="Times New Roman" w:hAnsi="Arial" w:cs="Arial"/>
          <w:color w:val="000000"/>
          <w:lang w:val="es-ES" w:eastAsia="es-ES"/>
        </w:rPr>
        <w:t xml:space="preserve"> </w:t>
      </w:r>
    </w:p>
    <w:p w14:paraId="2D8713AE" w14:textId="03DBB1C3" w:rsidR="006300E6" w:rsidRPr="006300E6" w:rsidRDefault="002A4237" w:rsidP="00E9143F">
      <w:pPr>
        <w:spacing w:line="360" w:lineRule="auto"/>
        <w:ind w:right="18" w:firstLine="567"/>
        <w:jc w:val="both"/>
        <w:rPr>
          <w:rFonts w:ascii="Arial" w:hAnsi="Arial" w:cs="Arial"/>
        </w:rPr>
      </w:pPr>
      <w:r w:rsidRPr="006300E6">
        <w:rPr>
          <w:rFonts w:ascii="Arial" w:hAnsi="Arial" w:cs="Arial"/>
        </w:rPr>
        <w:t>Por su parte, la autoridad demandada</w:t>
      </w:r>
      <w:r w:rsidR="00E9143F" w:rsidRPr="006300E6">
        <w:rPr>
          <w:rFonts w:ascii="Arial" w:hAnsi="Arial" w:cs="Arial"/>
        </w:rPr>
        <w:t>, señal</w:t>
      </w:r>
      <w:r w:rsidR="00C57D0C">
        <w:rPr>
          <w:rFonts w:ascii="Arial" w:hAnsi="Arial" w:cs="Arial"/>
        </w:rPr>
        <w:t>ó</w:t>
      </w:r>
      <w:r w:rsidR="00E9143F" w:rsidRPr="006300E6">
        <w:rPr>
          <w:rFonts w:ascii="Arial" w:hAnsi="Arial" w:cs="Arial"/>
        </w:rPr>
        <w:t xml:space="preserve"> que </w:t>
      </w:r>
      <w:r w:rsidR="006300E6" w:rsidRPr="006300E6">
        <w:rPr>
          <w:rFonts w:ascii="Arial" w:hAnsi="Arial" w:cs="Arial"/>
        </w:rPr>
        <w:t>los hechos vertidos por la parte actora son falsos</w:t>
      </w:r>
      <w:r w:rsidR="00EF5FD4">
        <w:rPr>
          <w:rFonts w:ascii="Arial" w:hAnsi="Arial" w:cs="Arial"/>
        </w:rPr>
        <w:t>,</w:t>
      </w:r>
      <w:r w:rsidR="006300E6" w:rsidRPr="006300E6">
        <w:rPr>
          <w:rFonts w:ascii="Arial" w:hAnsi="Arial" w:cs="Arial"/>
        </w:rPr>
        <w:t xml:space="preserve"> por lo tanto niega los hechos correlativos, pues de los hechos narrados por el actor, así como de las pruebas aportadas se puede apreciar claramente la</w:t>
      </w:r>
      <w:r w:rsidR="00EF41F2">
        <w:rPr>
          <w:rFonts w:ascii="Arial" w:hAnsi="Arial" w:cs="Arial"/>
        </w:rPr>
        <w:t>,</w:t>
      </w:r>
      <w:r w:rsidR="006300E6" w:rsidRPr="006300E6">
        <w:rPr>
          <w:rFonts w:ascii="Arial" w:hAnsi="Arial" w:cs="Arial"/>
        </w:rPr>
        <w:t xml:space="preserve"> fundamentación y motivación del acto administrativo, por lo que es totalmente v</w:t>
      </w:r>
      <w:r w:rsidR="00EF5FD4">
        <w:rPr>
          <w:rFonts w:ascii="Arial" w:hAnsi="Arial" w:cs="Arial"/>
        </w:rPr>
        <w:t>á</w:t>
      </w:r>
      <w:r w:rsidR="006300E6" w:rsidRPr="006300E6">
        <w:rPr>
          <w:rFonts w:ascii="Arial" w:hAnsi="Arial" w:cs="Arial"/>
        </w:rPr>
        <w:t>lido, siendo así que no se afecta de ninguna manera el interés jurídico y leg</w:t>
      </w:r>
      <w:r w:rsidR="00EF5FD4">
        <w:rPr>
          <w:rFonts w:ascii="Arial" w:hAnsi="Arial" w:cs="Arial"/>
        </w:rPr>
        <w:t>í</w:t>
      </w:r>
      <w:r w:rsidR="006300E6" w:rsidRPr="006300E6">
        <w:rPr>
          <w:rFonts w:ascii="Arial" w:hAnsi="Arial" w:cs="Arial"/>
        </w:rPr>
        <w:t>timo del actor</w:t>
      </w:r>
      <w:r w:rsidR="00125BC7">
        <w:rPr>
          <w:rFonts w:ascii="Arial" w:hAnsi="Arial" w:cs="Arial"/>
        </w:rPr>
        <w:t>, ya que se cumplió con lo estipulado en el artículo 17 de la Ley de Procedimientos y Justicia Administrativa</w:t>
      </w:r>
      <w:r w:rsidR="00756906">
        <w:rPr>
          <w:rFonts w:ascii="Arial" w:hAnsi="Arial" w:cs="Arial"/>
        </w:rPr>
        <w:t>, pues fue emitido con las facultades que se le confiere a los Policías Municipales los artículos 1,</w:t>
      </w:r>
      <w:r w:rsidR="00534E07">
        <w:rPr>
          <w:rFonts w:ascii="Arial" w:hAnsi="Arial" w:cs="Arial"/>
        </w:rPr>
        <w:t xml:space="preserve"> </w:t>
      </w:r>
      <w:r w:rsidR="00756906">
        <w:rPr>
          <w:rFonts w:ascii="Arial" w:hAnsi="Arial" w:cs="Arial"/>
        </w:rPr>
        <w:t>2,</w:t>
      </w:r>
      <w:r w:rsidR="00534E07">
        <w:rPr>
          <w:rFonts w:ascii="Arial" w:hAnsi="Arial" w:cs="Arial"/>
        </w:rPr>
        <w:t xml:space="preserve"> </w:t>
      </w:r>
      <w:r w:rsidR="00756906">
        <w:rPr>
          <w:rFonts w:ascii="Arial" w:hAnsi="Arial" w:cs="Arial"/>
        </w:rPr>
        <w:t>4,</w:t>
      </w:r>
      <w:r w:rsidR="00534E07">
        <w:rPr>
          <w:rFonts w:ascii="Arial" w:hAnsi="Arial" w:cs="Arial"/>
        </w:rPr>
        <w:t xml:space="preserve"> </w:t>
      </w:r>
      <w:r w:rsidR="00756906">
        <w:rPr>
          <w:rFonts w:ascii="Arial" w:hAnsi="Arial" w:cs="Arial"/>
        </w:rPr>
        <w:t>5,</w:t>
      </w:r>
      <w:r w:rsidR="00534E07">
        <w:rPr>
          <w:rFonts w:ascii="Arial" w:hAnsi="Arial" w:cs="Arial"/>
        </w:rPr>
        <w:t xml:space="preserve"> </w:t>
      </w:r>
      <w:r w:rsidR="00756906">
        <w:rPr>
          <w:rFonts w:ascii="Arial" w:hAnsi="Arial" w:cs="Arial"/>
        </w:rPr>
        <w:t>9,</w:t>
      </w:r>
      <w:r w:rsidR="00534E07">
        <w:rPr>
          <w:rFonts w:ascii="Arial" w:hAnsi="Arial" w:cs="Arial"/>
        </w:rPr>
        <w:t xml:space="preserve"> </w:t>
      </w:r>
      <w:r w:rsidR="00756906">
        <w:rPr>
          <w:rFonts w:ascii="Arial" w:hAnsi="Arial" w:cs="Arial"/>
        </w:rPr>
        <w:t>10,</w:t>
      </w:r>
      <w:r w:rsidR="00534E07">
        <w:rPr>
          <w:rFonts w:ascii="Arial" w:hAnsi="Arial" w:cs="Arial"/>
        </w:rPr>
        <w:t xml:space="preserve"> </w:t>
      </w:r>
      <w:r w:rsidR="00756906">
        <w:rPr>
          <w:rFonts w:ascii="Arial" w:hAnsi="Arial" w:cs="Arial"/>
        </w:rPr>
        <w:t>12,</w:t>
      </w:r>
      <w:r w:rsidR="00534E07">
        <w:rPr>
          <w:rFonts w:ascii="Arial" w:hAnsi="Arial" w:cs="Arial"/>
        </w:rPr>
        <w:t xml:space="preserve"> </w:t>
      </w:r>
      <w:r w:rsidR="00756906">
        <w:rPr>
          <w:rFonts w:ascii="Arial" w:hAnsi="Arial" w:cs="Arial"/>
        </w:rPr>
        <w:t>166,</w:t>
      </w:r>
      <w:r w:rsidR="00534E07">
        <w:rPr>
          <w:rFonts w:ascii="Arial" w:hAnsi="Arial" w:cs="Arial"/>
        </w:rPr>
        <w:t xml:space="preserve"> </w:t>
      </w:r>
      <w:r w:rsidR="00756906">
        <w:rPr>
          <w:rFonts w:ascii="Arial" w:hAnsi="Arial" w:cs="Arial"/>
        </w:rPr>
        <w:t>167,</w:t>
      </w:r>
      <w:r w:rsidR="00534E07">
        <w:rPr>
          <w:rFonts w:ascii="Arial" w:hAnsi="Arial" w:cs="Arial"/>
        </w:rPr>
        <w:t xml:space="preserve"> </w:t>
      </w:r>
      <w:r w:rsidR="00756906">
        <w:rPr>
          <w:rFonts w:ascii="Arial" w:hAnsi="Arial" w:cs="Arial"/>
        </w:rPr>
        <w:t>191 fracción I, inciso f), VO67</w:t>
      </w:r>
      <w:r w:rsidR="00534E07">
        <w:rPr>
          <w:rFonts w:ascii="Arial" w:hAnsi="Arial" w:cs="Arial"/>
        </w:rPr>
        <w:t xml:space="preserve">, </w:t>
      </w:r>
      <w:r w:rsidR="00756906">
        <w:rPr>
          <w:rFonts w:ascii="Arial" w:hAnsi="Arial" w:cs="Arial"/>
        </w:rPr>
        <w:t>VO44, 195 fracción III, 198,</w:t>
      </w:r>
      <w:r w:rsidR="00534E07">
        <w:rPr>
          <w:rFonts w:ascii="Arial" w:hAnsi="Arial" w:cs="Arial"/>
        </w:rPr>
        <w:t xml:space="preserve"> </w:t>
      </w:r>
      <w:r w:rsidR="00756906">
        <w:rPr>
          <w:rFonts w:ascii="Arial" w:hAnsi="Arial" w:cs="Arial"/>
        </w:rPr>
        <w:t>199,</w:t>
      </w:r>
      <w:r w:rsidR="00534E07">
        <w:rPr>
          <w:rFonts w:ascii="Arial" w:hAnsi="Arial" w:cs="Arial"/>
        </w:rPr>
        <w:t xml:space="preserve"> </w:t>
      </w:r>
      <w:r w:rsidR="00756906">
        <w:rPr>
          <w:rFonts w:ascii="Arial" w:hAnsi="Arial" w:cs="Arial"/>
        </w:rPr>
        <w:t xml:space="preserve">200 </w:t>
      </w:r>
      <w:r w:rsidR="00534E07">
        <w:rPr>
          <w:rFonts w:ascii="Arial" w:hAnsi="Arial" w:cs="Arial"/>
        </w:rPr>
        <w:t>y</w:t>
      </w:r>
      <w:r w:rsidR="00756906">
        <w:rPr>
          <w:rFonts w:ascii="Arial" w:hAnsi="Arial" w:cs="Arial"/>
        </w:rPr>
        <w:t xml:space="preserve"> 201 del Reglamento de Tránsito, Vialidad y Movilidad del Municipio de Santa Lucia del Camino, Oaxaca,</w:t>
      </w:r>
      <w:r w:rsidR="0025246C">
        <w:rPr>
          <w:rFonts w:ascii="Arial" w:hAnsi="Arial" w:cs="Arial"/>
        </w:rPr>
        <w:t xml:space="preserve"> por lo tanto es improcedente la nulidad del acta de infracción del administrado, siendo que como fundamento se determinó que el actor infringió lo establecido en los artículos </w:t>
      </w:r>
      <w:r w:rsidR="00A9564F">
        <w:rPr>
          <w:rFonts w:ascii="Arial" w:hAnsi="Arial" w:cs="Arial"/>
        </w:rPr>
        <w:t xml:space="preserve">166, 167, 191 fracción I inciso f),  </w:t>
      </w:r>
      <w:bookmarkStart w:id="6" w:name="_Hlk77241670"/>
      <w:r w:rsidR="00A9564F">
        <w:rPr>
          <w:rFonts w:ascii="Arial" w:hAnsi="Arial" w:cs="Arial"/>
        </w:rPr>
        <w:t>VO67,</w:t>
      </w:r>
      <w:bookmarkEnd w:id="6"/>
      <w:r w:rsidR="00A9564F">
        <w:rPr>
          <w:rFonts w:ascii="Arial" w:hAnsi="Arial" w:cs="Arial"/>
        </w:rPr>
        <w:t xml:space="preserve"> VO44, 195 fracción III, del Reglamento de Tránsito, Vialidad y Movilidad del Municipio de Santa Lucia del Camino, Oaxaca, por el motivo de “VO67, por conducir en estado de ebriedad completo”, “VO44 por conducir sin licencia”, desde ese momento dichas acciones </w:t>
      </w:r>
      <w:r w:rsidR="00A9564F">
        <w:rPr>
          <w:rFonts w:ascii="Arial" w:hAnsi="Arial" w:cs="Arial"/>
        </w:rPr>
        <w:lastRenderedPageBreak/>
        <w:t>derivaron que se le aplicara</w:t>
      </w:r>
      <w:r w:rsidR="00C57D0C">
        <w:rPr>
          <w:rFonts w:ascii="Arial" w:hAnsi="Arial" w:cs="Arial"/>
        </w:rPr>
        <w:t>n</w:t>
      </w:r>
      <w:r w:rsidR="00A9564F">
        <w:rPr>
          <w:rFonts w:ascii="Arial" w:hAnsi="Arial" w:cs="Arial"/>
        </w:rPr>
        <w:t xml:space="preserve"> la</w:t>
      </w:r>
      <w:r w:rsidR="00C57D0C">
        <w:rPr>
          <w:rFonts w:ascii="Arial" w:hAnsi="Arial" w:cs="Arial"/>
        </w:rPr>
        <w:t>s</w:t>
      </w:r>
      <w:r w:rsidR="00A9564F">
        <w:rPr>
          <w:rFonts w:ascii="Arial" w:hAnsi="Arial" w:cs="Arial"/>
        </w:rPr>
        <w:t xml:space="preserve"> multa</w:t>
      </w:r>
      <w:r w:rsidR="00C57D0C">
        <w:rPr>
          <w:rFonts w:ascii="Arial" w:hAnsi="Arial" w:cs="Arial"/>
        </w:rPr>
        <w:t>s</w:t>
      </w:r>
      <w:r w:rsidR="00A9564F">
        <w:rPr>
          <w:rFonts w:ascii="Arial" w:hAnsi="Arial" w:cs="Arial"/>
        </w:rPr>
        <w:t xml:space="preserve"> y por consecuente el acto administrativo no debe ser nulificado. </w:t>
      </w:r>
    </w:p>
    <w:p w14:paraId="067B2803" w14:textId="526A2DCD" w:rsidR="002E5D22" w:rsidRDefault="00D25476" w:rsidP="002E5D22">
      <w:pPr>
        <w:spacing w:line="360" w:lineRule="auto"/>
        <w:ind w:firstLine="567"/>
        <w:jc w:val="both"/>
        <w:rPr>
          <w:rFonts w:ascii="Arial" w:hAnsi="Arial" w:cs="Arial"/>
        </w:rPr>
      </w:pPr>
      <w:r w:rsidRPr="00D25476">
        <w:rPr>
          <w:rFonts w:ascii="Arial" w:hAnsi="Arial" w:cs="Arial"/>
        </w:rPr>
        <w:t xml:space="preserve"> </w:t>
      </w:r>
      <w:r w:rsidR="002E5D22">
        <w:rPr>
          <w:rFonts w:ascii="Arial" w:hAnsi="Arial" w:cs="Arial"/>
        </w:rPr>
        <w:t>Ahora bien, e</w:t>
      </w:r>
      <w:r w:rsidR="002E5D22" w:rsidRPr="00D25476">
        <w:rPr>
          <w:rFonts w:ascii="Arial" w:hAnsi="Arial" w:cs="Arial"/>
        </w:rPr>
        <w:t xml:space="preserve">sta Juzgadora al analizar el acta de infracción número de folio </w:t>
      </w:r>
      <w:r w:rsidR="005C6E5B">
        <w:rPr>
          <w:rFonts w:ascii="Arial" w:eastAsia="Times New Roman" w:hAnsi="Arial" w:cs="Arial"/>
          <w:b/>
          <w:lang w:val="es-ES_tradnl" w:eastAsia="es-ES"/>
        </w:rPr>
        <w:t>**********</w:t>
      </w:r>
      <w:r w:rsidR="002E5D22" w:rsidRPr="00D25476">
        <w:rPr>
          <w:rFonts w:ascii="Arial" w:hAnsi="Arial" w:cs="Arial"/>
        </w:rPr>
        <w:t xml:space="preserve"> de fecha veintinueve de agosto de dos mil veinte</w:t>
      </w:r>
      <w:r w:rsidR="002E5D22" w:rsidRPr="00142418">
        <w:rPr>
          <w:rFonts w:ascii="Arial" w:hAnsi="Arial" w:cs="Arial"/>
        </w:rPr>
        <w:t>,</w:t>
      </w:r>
      <w:r w:rsidR="002E5D22">
        <w:rPr>
          <w:rFonts w:ascii="Arial" w:hAnsi="Arial" w:cs="Arial"/>
        </w:rPr>
        <w:t xml:space="preserve"> considera que s</w:t>
      </w:r>
      <w:r w:rsidR="002E5D22" w:rsidRPr="00C32F51">
        <w:rPr>
          <w:rFonts w:ascii="Arial" w:hAnsi="Arial" w:cs="Arial"/>
        </w:rPr>
        <w:t xml:space="preserve">on </w:t>
      </w:r>
      <w:r w:rsidR="002E5D22" w:rsidRPr="00C32F51">
        <w:rPr>
          <w:rFonts w:ascii="Arial" w:hAnsi="Arial" w:cs="Arial"/>
          <w:b/>
        </w:rPr>
        <w:t>inoperantes</w:t>
      </w:r>
      <w:r w:rsidR="002E5D22" w:rsidRPr="00C32F51">
        <w:rPr>
          <w:rFonts w:ascii="Arial" w:hAnsi="Arial" w:cs="Arial"/>
        </w:rPr>
        <w:t xml:space="preserve"> e </w:t>
      </w:r>
      <w:r w:rsidR="002E5D22" w:rsidRPr="00C32F51">
        <w:rPr>
          <w:rFonts w:ascii="Arial" w:hAnsi="Arial" w:cs="Arial"/>
          <w:b/>
        </w:rPr>
        <w:t>infundados</w:t>
      </w:r>
      <w:r w:rsidR="002E5D22" w:rsidRPr="00C32F51">
        <w:rPr>
          <w:rFonts w:ascii="Arial" w:hAnsi="Arial" w:cs="Arial"/>
        </w:rPr>
        <w:t xml:space="preserve"> los conceptos de impugnación hechos valer por el actor, para pretender la nulidad lisa y llana de la infracci</w:t>
      </w:r>
      <w:r w:rsidR="00EF5FD4">
        <w:rPr>
          <w:rFonts w:ascii="Arial" w:hAnsi="Arial" w:cs="Arial"/>
        </w:rPr>
        <w:t xml:space="preserve">ón número </w:t>
      </w:r>
      <w:r w:rsidR="005C6E5B">
        <w:rPr>
          <w:rFonts w:ascii="Arial" w:eastAsia="Times New Roman" w:hAnsi="Arial" w:cs="Arial"/>
          <w:b/>
          <w:lang w:val="es-ES_tradnl" w:eastAsia="es-ES"/>
        </w:rPr>
        <w:t xml:space="preserve">********** </w:t>
      </w:r>
      <w:r w:rsidR="002E5D22" w:rsidRPr="00C32F51">
        <w:rPr>
          <w:rFonts w:ascii="Arial" w:hAnsi="Arial" w:cs="Arial"/>
        </w:rPr>
        <w:t>de fecha veintinueve de agosto de dos mil veinte,</w:t>
      </w:r>
      <w:r w:rsidR="00EF5FD4">
        <w:rPr>
          <w:rFonts w:ascii="Arial" w:hAnsi="Arial" w:cs="Arial"/>
        </w:rPr>
        <w:t xml:space="preserve"> y por ende la pretensión de que le sea devuelta</w:t>
      </w:r>
      <w:r w:rsidR="002E5D22">
        <w:rPr>
          <w:rFonts w:ascii="Arial" w:hAnsi="Arial" w:cs="Arial"/>
        </w:rPr>
        <w:t xml:space="preserve"> </w:t>
      </w:r>
      <w:r w:rsidR="002E5D22" w:rsidRPr="00C32F51">
        <w:rPr>
          <w:rFonts w:ascii="Arial" w:hAnsi="Arial" w:cs="Arial"/>
        </w:rPr>
        <w:t>la cantidad de $9,102.16 (nueve mil ciento dos pesos 16/100 M/N), por las siguientes consideraciones</w:t>
      </w:r>
      <w:r w:rsidR="002E5D22">
        <w:rPr>
          <w:rFonts w:ascii="Arial" w:hAnsi="Arial" w:cs="Arial"/>
        </w:rPr>
        <w:t xml:space="preserve"> </w:t>
      </w:r>
    </w:p>
    <w:p w14:paraId="3DBAA44D" w14:textId="632942E7" w:rsidR="002E5D22" w:rsidRDefault="002E5D22" w:rsidP="002E5D22">
      <w:pPr>
        <w:spacing w:line="360" w:lineRule="auto"/>
        <w:ind w:firstLine="567"/>
        <w:jc w:val="both"/>
        <w:rPr>
          <w:rFonts w:ascii="Arial" w:hAnsi="Arial" w:cs="Arial"/>
        </w:rPr>
      </w:pPr>
      <w:r>
        <w:rPr>
          <w:rFonts w:ascii="Arial" w:hAnsi="Arial" w:cs="Arial"/>
        </w:rPr>
        <w:t xml:space="preserve">En el </w:t>
      </w:r>
      <w:r w:rsidRPr="002E5D22">
        <w:rPr>
          <w:rFonts w:ascii="Arial" w:hAnsi="Arial" w:cs="Arial"/>
        </w:rPr>
        <w:t xml:space="preserve">acta de infracción número de folio </w:t>
      </w:r>
      <w:r w:rsidR="005C6E5B">
        <w:rPr>
          <w:rFonts w:ascii="Arial" w:eastAsia="Times New Roman" w:hAnsi="Arial" w:cs="Arial"/>
          <w:b/>
          <w:lang w:val="es-ES_tradnl" w:eastAsia="es-ES"/>
        </w:rPr>
        <w:t xml:space="preserve">********** </w:t>
      </w:r>
      <w:r w:rsidRPr="002E5D22">
        <w:rPr>
          <w:rFonts w:ascii="Arial" w:hAnsi="Arial" w:cs="Arial"/>
        </w:rPr>
        <w:t>de fecha veintinueve de agosto de dos mil veinte</w:t>
      </w:r>
      <w:r>
        <w:rPr>
          <w:rFonts w:ascii="Arial" w:hAnsi="Arial" w:cs="Arial"/>
        </w:rPr>
        <w:t>,</w:t>
      </w:r>
      <w:r w:rsidR="009861C3">
        <w:rPr>
          <w:rFonts w:ascii="Arial" w:hAnsi="Arial" w:cs="Arial"/>
        </w:rPr>
        <w:t xml:space="preserve"> signad</w:t>
      </w:r>
      <w:r w:rsidR="002103B6">
        <w:rPr>
          <w:rFonts w:ascii="Arial" w:hAnsi="Arial" w:cs="Arial"/>
        </w:rPr>
        <w:t>a</w:t>
      </w:r>
      <w:r w:rsidR="009861C3">
        <w:rPr>
          <w:rFonts w:ascii="Arial" w:hAnsi="Arial" w:cs="Arial"/>
        </w:rPr>
        <w:t xml:space="preserve"> por</w:t>
      </w:r>
      <w:r w:rsidR="009861C3" w:rsidRPr="009861C3">
        <w:t xml:space="preserve"> </w:t>
      </w:r>
      <w:r w:rsidR="005C6E5B">
        <w:rPr>
          <w:rFonts w:ascii="Arial" w:eastAsia="Times New Roman" w:hAnsi="Arial" w:cs="Arial"/>
          <w:b/>
          <w:lang w:val="es-ES_tradnl" w:eastAsia="es-ES"/>
        </w:rPr>
        <w:t>**********</w:t>
      </w:r>
      <w:r w:rsidR="009861C3" w:rsidRPr="009861C3">
        <w:rPr>
          <w:rFonts w:ascii="Arial" w:hAnsi="Arial" w:cs="Arial"/>
        </w:rPr>
        <w:t xml:space="preserve">, Policía Vial, adscrita a la Comisaría de Policía Vial Municipal del Municipio de Santa Lucía del Camino, Centro, Oaxaca, </w:t>
      </w:r>
      <w:r w:rsidRPr="009861C3">
        <w:rPr>
          <w:rFonts w:ascii="Arial" w:hAnsi="Arial" w:cs="Arial"/>
        </w:rPr>
        <w:t xml:space="preserve"> se encuentra escrito de puño y letra: </w:t>
      </w:r>
      <w:r w:rsidRPr="009861C3">
        <w:rPr>
          <w:rFonts w:ascii="Arial" w:hAnsi="Arial" w:cs="Arial"/>
          <w:i/>
        </w:rPr>
        <w:t>“VO67 Por conducir en estado de</w:t>
      </w:r>
      <w:r w:rsidRPr="00142418">
        <w:rPr>
          <w:rFonts w:ascii="Arial" w:hAnsi="Arial" w:cs="Arial"/>
          <w:i/>
        </w:rPr>
        <w:t xml:space="preserve"> ebriedad completo, VO44 Por conducir sin licencia”, </w:t>
      </w:r>
      <w:r w:rsidRPr="00142418">
        <w:rPr>
          <w:rFonts w:ascii="Arial" w:hAnsi="Arial" w:cs="Arial"/>
        </w:rPr>
        <w:t xml:space="preserve">fundando su actuar en el artículo 191 fracción I inciso f) VO67 y VO44 y 195 Fracción III, en relación con el 166 y 167, así como el 189 y 195, todos ellos del Reglamento de Tránsito, Vialidad y Movilidad del Municipio de Santa Lucia del </w:t>
      </w:r>
      <w:r w:rsidRPr="0000628A">
        <w:rPr>
          <w:rFonts w:ascii="Arial" w:hAnsi="Arial" w:cs="Arial"/>
        </w:rPr>
        <w:t>Camino, Oaxaca,</w:t>
      </w:r>
      <w:r w:rsidR="00E52014">
        <w:rPr>
          <w:rFonts w:ascii="Arial" w:hAnsi="Arial" w:cs="Arial"/>
        </w:rPr>
        <w:t xml:space="preserve"> mismos</w:t>
      </w:r>
      <w:r w:rsidRPr="0000628A">
        <w:rPr>
          <w:rFonts w:ascii="Arial" w:hAnsi="Arial" w:cs="Arial"/>
        </w:rPr>
        <w:t xml:space="preserve"> que </w:t>
      </w:r>
      <w:r w:rsidR="00A66880">
        <w:rPr>
          <w:rFonts w:ascii="Arial" w:hAnsi="Arial" w:cs="Arial"/>
        </w:rPr>
        <w:t>a la letra dicen</w:t>
      </w:r>
      <w:r w:rsidRPr="0000628A">
        <w:rPr>
          <w:rFonts w:ascii="Arial" w:hAnsi="Arial" w:cs="Arial"/>
        </w:rPr>
        <w:t xml:space="preserve">: </w:t>
      </w:r>
    </w:p>
    <w:p w14:paraId="21F7E03E" w14:textId="184BFF3F" w:rsidR="00F469E5" w:rsidRPr="0000628A" w:rsidRDefault="00521561" w:rsidP="00F469E5">
      <w:pPr>
        <w:spacing w:line="360" w:lineRule="auto"/>
        <w:ind w:firstLine="567"/>
        <w:jc w:val="both"/>
        <w:rPr>
          <w:rFonts w:ascii="Arial" w:hAnsi="Arial" w:cs="Arial"/>
          <w:i/>
          <w:iCs/>
          <w:sz w:val="18"/>
          <w:szCs w:val="18"/>
        </w:rPr>
      </w:pPr>
      <w:bookmarkStart w:id="7" w:name="_Hlk77247001"/>
      <w:r w:rsidRPr="0000628A">
        <w:rPr>
          <w:rFonts w:ascii="Arial" w:hAnsi="Arial" w:cs="Arial"/>
          <w:b/>
          <w:i/>
          <w:iCs/>
          <w:sz w:val="18"/>
          <w:szCs w:val="18"/>
        </w:rPr>
        <w:t xml:space="preserve">“ARTÍCULO </w:t>
      </w:r>
      <w:r w:rsidR="00F469E5" w:rsidRPr="0000628A">
        <w:rPr>
          <w:rFonts w:ascii="Arial" w:hAnsi="Arial" w:cs="Arial"/>
          <w:b/>
          <w:i/>
          <w:iCs/>
          <w:sz w:val="18"/>
          <w:szCs w:val="18"/>
        </w:rPr>
        <w:t>166</w:t>
      </w:r>
      <w:bookmarkEnd w:id="7"/>
      <w:r w:rsidRPr="0000628A">
        <w:rPr>
          <w:rFonts w:ascii="Arial" w:hAnsi="Arial" w:cs="Arial"/>
          <w:b/>
          <w:i/>
          <w:iCs/>
          <w:sz w:val="18"/>
          <w:szCs w:val="18"/>
        </w:rPr>
        <w:t xml:space="preserve">.- </w:t>
      </w:r>
      <w:r w:rsidR="00F469E5" w:rsidRPr="0000628A">
        <w:rPr>
          <w:rFonts w:ascii="Arial" w:hAnsi="Arial" w:cs="Arial"/>
          <w:i/>
          <w:iCs/>
          <w:sz w:val="18"/>
          <w:szCs w:val="18"/>
        </w:rPr>
        <w:t>En los casos de conducción de vehículos bajo los efectos del alcohol, drogas o enervantes, el vehículo de motor quedará resguardado en el encierro.</w:t>
      </w:r>
    </w:p>
    <w:p w14:paraId="7969DBD3" w14:textId="26AE08F2" w:rsidR="00F469E5" w:rsidRPr="0000628A" w:rsidRDefault="00F469E5" w:rsidP="00F469E5">
      <w:pPr>
        <w:spacing w:line="360" w:lineRule="auto"/>
        <w:ind w:firstLine="567"/>
        <w:jc w:val="both"/>
        <w:rPr>
          <w:rFonts w:ascii="Arial" w:hAnsi="Arial" w:cs="Arial"/>
          <w:i/>
          <w:iCs/>
          <w:sz w:val="18"/>
          <w:szCs w:val="18"/>
        </w:rPr>
      </w:pPr>
      <w:r w:rsidRPr="0000628A">
        <w:rPr>
          <w:rFonts w:ascii="Arial" w:hAnsi="Arial" w:cs="Arial"/>
          <w:b/>
          <w:i/>
          <w:iCs/>
          <w:sz w:val="18"/>
          <w:szCs w:val="18"/>
        </w:rPr>
        <w:t>ARTÍCULO 167.</w:t>
      </w:r>
      <w:r w:rsidR="00D328E0" w:rsidRPr="0000628A">
        <w:rPr>
          <w:rFonts w:ascii="Arial" w:hAnsi="Arial" w:cs="Arial"/>
          <w:b/>
          <w:i/>
          <w:iCs/>
          <w:sz w:val="18"/>
          <w:szCs w:val="18"/>
        </w:rPr>
        <w:t xml:space="preserve">- </w:t>
      </w:r>
      <w:r w:rsidR="00D328E0" w:rsidRPr="0000628A">
        <w:rPr>
          <w:rFonts w:ascii="Arial" w:hAnsi="Arial" w:cs="Arial"/>
          <w:bCs/>
          <w:i/>
          <w:iCs/>
          <w:sz w:val="18"/>
          <w:szCs w:val="18"/>
        </w:rPr>
        <w:t>Ninguna</w:t>
      </w:r>
      <w:r w:rsidRPr="0000628A">
        <w:rPr>
          <w:rFonts w:ascii="Arial" w:hAnsi="Arial" w:cs="Arial"/>
          <w:i/>
          <w:iCs/>
          <w:sz w:val="18"/>
          <w:szCs w:val="18"/>
        </w:rPr>
        <w:t xml:space="preserve"> persona debe conducir vehículos por la vía pública después de haber ingerido bebidas alcohólicas en cantidades superiores a 0.80 miligramos de alcohol por litro de sangre o una cantidad igual o superior a 0.40 miligramos de alcohol de aire espirado, determinada por el alcoholímetro o etilómetro; o que esté bajo el influjo de narcóticos, drogas o enervantes, aun cuando por prescripción médica esté autorizado su uso.</w:t>
      </w:r>
    </w:p>
    <w:tbl>
      <w:tblPr>
        <w:tblStyle w:val="Tablaconcuadrcula"/>
        <w:tblW w:w="0" w:type="auto"/>
        <w:tblLook w:val="04A0" w:firstRow="1" w:lastRow="0" w:firstColumn="1" w:lastColumn="0" w:noHBand="0" w:noVBand="1"/>
      </w:tblPr>
      <w:tblGrid>
        <w:gridCol w:w="4130"/>
        <w:gridCol w:w="4131"/>
      </w:tblGrid>
      <w:tr w:rsidR="003E391A" w:rsidRPr="008372F5" w14:paraId="442806C4" w14:textId="77777777" w:rsidTr="003E391A">
        <w:tc>
          <w:tcPr>
            <w:tcW w:w="4130" w:type="dxa"/>
          </w:tcPr>
          <w:p w14:paraId="29DCD2E7" w14:textId="77777777" w:rsidR="00282D03" w:rsidRPr="008372F5" w:rsidRDefault="00282D03" w:rsidP="003E391A">
            <w:pPr>
              <w:autoSpaceDE w:val="0"/>
              <w:autoSpaceDN w:val="0"/>
              <w:adjustRightInd w:val="0"/>
              <w:rPr>
                <w:rFonts w:ascii="Arial" w:hAnsi="Arial" w:cs="Arial"/>
                <w:sz w:val="18"/>
                <w:szCs w:val="18"/>
              </w:rPr>
            </w:pPr>
          </w:p>
          <w:p w14:paraId="1CFDFF02" w14:textId="03B74B9F" w:rsidR="003E391A" w:rsidRPr="008372F5" w:rsidRDefault="003E391A" w:rsidP="00D328E0">
            <w:pPr>
              <w:autoSpaceDE w:val="0"/>
              <w:autoSpaceDN w:val="0"/>
              <w:adjustRightInd w:val="0"/>
              <w:jc w:val="center"/>
              <w:rPr>
                <w:rFonts w:ascii="Arial" w:hAnsi="Arial" w:cs="Arial"/>
                <w:sz w:val="18"/>
                <w:szCs w:val="18"/>
              </w:rPr>
            </w:pPr>
            <w:r w:rsidRPr="008372F5">
              <w:rPr>
                <w:rFonts w:ascii="Arial" w:hAnsi="Arial" w:cs="Arial"/>
                <w:sz w:val="18"/>
                <w:szCs w:val="18"/>
              </w:rPr>
              <w:t>Los periodos o fases del estado de</w:t>
            </w:r>
          </w:p>
          <w:p w14:paraId="36A7B6D3" w14:textId="5B1D9F1B" w:rsidR="00D328E0" w:rsidRPr="008372F5" w:rsidRDefault="003E391A" w:rsidP="00D328E0">
            <w:pPr>
              <w:autoSpaceDE w:val="0"/>
              <w:autoSpaceDN w:val="0"/>
              <w:adjustRightInd w:val="0"/>
              <w:jc w:val="center"/>
              <w:rPr>
                <w:rFonts w:ascii="Arial" w:hAnsi="Arial" w:cs="Arial"/>
                <w:sz w:val="18"/>
                <w:szCs w:val="18"/>
              </w:rPr>
            </w:pPr>
            <w:r w:rsidRPr="008372F5">
              <w:rPr>
                <w:rFonts w:ascii="Arial" w:hAnsi="Arial" w:cs="Arial"/>
                <w:sz w:val="18"/>
                <w:szCs w:val="18"/>
              </w:rPr>
              <w:t>embriaguez, se clasifican de la siguiente</w:t>
            </w:r>
          </w:p>
          <w:p w14:paraId="6A15AA2D" w14:textId="4E29DA47" w:rsidR="003E391A" w:rsidRPr="008372F5" w:rsidRDefault="003E391A" w:rsidP="00D328E0">
            <w:pPr>
              <w:autoSpaceDE w:val="0"/>
              <w:autoSpaceDN w:val="0"/>
              <w:adjustRightInd w:val="0"/>
              <w:jc w:val="center"/>
              <w:rPr>
                <w:rFonts w:ascii="Arial" w:hAnsi="Arial" w:cs="Arial"/>
                <w:sz w:val="18"/>
                <w:szCs w:val="18"/>
              </w:rPr>
            </w:pPr>
            <w:r w:rsidRPr="008372F5">
              <w:rPr>
                <w:rFonts w:ascii="Arial" w:hAnsi="Arial" w:cs="Arial"/>
                <w:sz w:val="18"/>
                <w:szCs w:val="18"/>
              </w:rPr>
              <w:t xml:space="preserve">manera: </w:t>
            </w:r>
            <w:proofErr w:type="spellStart"/>
            <w:r w:rsidRPr="008372F5">
              <w:rPr>
                <w:rFonts w:ascii="Arial" w:hAnsi="Arial" w:cs="Arial"/>
                <w:sz w:val="18"/>
                <w:szCs w:val="18"/>
              </w:rPr>
              <w:t>Mgrs</w:t>
            </w:r>
            <w:proofErr w:type="spellEnd"/>
            <w:r w:rsidRPr="008372F5">
              <w:rPr>
                <w:rFonts w:ascii="Arial" w:hAnsi="Arial" w:cs="Arial"/>
                <w:sz w:val="18"/>
                <w:szCs w:val="18"/>
              </w:rPr>
              <w:t>/litro de sangre</w:t>
            </w:r>
          </w:p>
          <w:p w14:paraId="2624EC4A" w14:textId="77777777" w:rsidR="003E391A" w:rsidRPr="008372F5" w:rsidRDefault="003E391A" w:rsidP="00F469E5">
            <w:pPr>
              <w:autoSpaceDE w:val="0"/>
              <w:autoSpaceDN w:val="0"/>
              <w:adjustRightInd w:val="0"/>
              <w:rPr>
                <w:rFonts w:ascii="Arial" w:hAnsi="Arial" w:cs="Arial"/>
                <w:sz w:val="18"/>
                <w:szCs w:val="18"/>
              </w:rPr>
            </w:pPr>
          </w:p>
        </w:tc>
        <w:tc>
          <w:tcPr>
            <w:tcW w:w="4131" w:type="dxa"/>
          </w:tcPr>
          <w:p w14:paraId="7AB4DE47" w14:textId="77777777" w:rsidR="003E391A" w:rsidRPr="008372F5" w:rsidRDefault="003E391A" w:rsidP="003E391A">
            <w:pPr>
              <w:autoSpaceDE w:val="0"/>
              <w:autoSpaceDN w:val="0"/>
              <w:adjustRightInd w:val="0"/>
              <w:rPr>
                <w:rFonts w:ascii="Arial" w:hAnsi="Arial" w:cs="Arial"/>
                <w:sz w:val="18"/>
                <w:szCs w:val="18"/>
              </w:rPr>
            </w:pPr>
          </w:p>
          <w:p w14:paraId="76D80DE6" w14:textId="77777777" w:rsidR="003E391A" w:rsidRPr="008372F5" w:rsidRDefault="003E391A" w:rsidP="003E391A">
            <w:pPr>
              <w:autoSpaceDE w:val="0"/>
              <w:autoSpaceDN w:val="0"/>
              <w:adjustRightInd w:val="0"/>
              <w:rPr>
                <w:rFonts w:ascii="Arial" w:hAnsi="Arial" w:cs="Arial"/>
                <w:sz w:val="18"/>
                <w:szCs w:val="18"/>
              </w:rPr>
            </w:pPr>
          </w:p>
          <w:p w14:paraId="7CCD4C7F" w14:textId="2A023A8E" w:rsidR="003E391A" w:rsidRPr="008372F5" w:rsidRDefault="003E391A" w:rsidP="003E391A">
            <w:pPr>
              <w:autoSpaceDE w:val="0"/>
              <w:autoSpaceDN w:val="0"/>
              <w:adjustRightInd w:val="0"/>
              <w:rPr>
                <w:rFonts w:ascii="Arial" w:hAnsi="Arial" w:cs="Arial"/>
                <w:sz w:val="18"/>
                <w:szCs w:val="18"/>
              </w:rPr>
            </w:pPr>
            <w:r w:rsidRPr="008372F5">
              <w:rPr>
                <w:rFonts w:ascii="Arial" w:hAnsi="Arial" w:cs="Arial"/>
                <w:sz w:val="18"/>
                <w:szCs w:val="18"/>
              </w:rPr>
              <w:t xml:space="preserve">                   Periodo o fase</w:t>
            </w:r>
          </w:p>
          <w:p w14:paraId="718987B4" w14:textId="77777777" w:rsidR="003E391A" w:rsidRPr="008372F5" w:rsidRDefault="003E391A" w:rsidP="00F469E5">
            <w:pPr>
              <w:autoSpaceDE w:val="0"/>
              <w:autoSpaceDN w:val="0"/>
              <w:adjustRightInd w:val="0"/>
              <w:rPr>
                <w:rFonts w:ascii="Arial" w:hAnsi="Arial" w:cs="Arial"/>
                <w:sz w:val="18"/>
                <w:szCs w:val="18"/>
              </w:rPr>
            </w:pPr>
          </w:p>
        </w:tc>
      </w:tr>
      <w:tr w:rsidR="003E391A" w:rsidRPr="008372F5" w14:paraId="37792873" w14:textId="77777777" w:rsidTr="003E391A">
        <w:tc>
          <w:tcPr>
            <w:tcW w:w="4130" w:type="dxa"/>
          </w:tcPr>
          <w:p w14:paraId="4E986924" w14:textId="4462DCA6" w:rsidR="003E391A" w:rsidRPr="008372F5" w:rsidRDefault="003E391A" w:rsidP="00D328E0">
            <w:pPr>
              <w:autoSpaceDE w:val="0"/>
              <w:autoSpaceDN w:val="0"/>
              <w:adjustRightInd w:val="0"/>
              <w:jc w:val="center"/>
              <w:rPr>
                <w:rFonts w:ascii="Arial" w:hAnsi="Arial" w:cs="Arial"/>
                <w:sz w:val="18"/>
                <w:szCs w:val="18"/>
              </w:rPr>
            </w:pPr>
            <w:r w:rsidRPr="008372F5">
              <w:rPr>
                <w:rFonts w:ascii="Arial" w:hAnsi="Arial" w:cs="Arial"/>
                <w:sz w:val="18"/>
                <w:szCs w:val="18"/>
              </w:rPr>
              <w:t>I. 0.08 a 0.39</w:t>
            </w:r>
          </w:p>
        </w:tc>
        <w:tc>
          <w:tcPr>
            <w:tcW w:w="4131" w:type="dxa"/>
          </w:tcPr>
          <w:p w14:paraId="0518190E" w14:textId="77777777" w:rsidR="003E391A" w:rsidRPr="008372F5" w:rsidRDefault="003E391A" w:rsidP="00D328E0">
            <w:pPr>
              <w:autoSpaceDE w:val="0"/>
              <w:autoSpaceDN w:val="0"/>
              <w:adjustRightInd w:val="0"/>
              <w:jc w:val="center"/>
              <w:rPr>
                <w:rFonts w:ascii="Arial" w:hAnsi="Arial" w:cs="Arial"/>
                <w:sz w:val="18"/>
                <w:szCs w:val="18"/>
              </w:rPr>
            </w:pPr>
            <w:r w:rsidRPr="008372F5">
              <w:rPr>
                <w:rFonts w:ascii="Arial" w:hAnsi="Arial" w:cs="Arial"/>
                <w:sz w:val="18"/>
                <w:szCs w:val="18"/>
              </w:rPr>
              <w:t>Aliento alcohólico</w:t>
            </w:r>
          </w:p>
          <w:p w14:paraId="48065F0C" w14:textId="77777777" w:rsidR="003E391A" w:rsidRPr="008372F5" w:rsidRDefault="003E391A" w:rsidP="00F469E5">
            <w:pPr>
              <w:autoSpaceDE w:val="0"/>
              <w:autoSpaceDN w:val="0"/>
              <w:adjustRightInd w:val="0"/>
              <w:rPr>
                <w:rFonts w:ascii="Arial" w:hAnsi="Arial" w:cs="Arial"/>
                <w:sz w:val="18"/>
                <w:szCs w:val="18"/>
              </w:rPr>
            </w:pPr>
          </w:p>
        </w:tc>
      </w:tr>
      <w:tr w:rsidR="003E391A" w:rsidRPr="008372F5" w14:paraId="4BC8BF91" w14:textId="77777777" w:rsidTr="003E391A">
        <w:tc>
          <w:tcPr>
            <w:tcW w:w="4130" w:type="dxa"/>
          </w:tcPr>
          <w:p w14:paraId="3E119C7E" w14:textId="47EAB5E3" w:rsidR="003E391A" w:rsidRPr="008372F5" w:rsidRDefault="00282D03" w:rsidP="00D328E0">
            <w:pPr>
              <w:autoSpaceDE w:val="0"/>
              <w:autoSpaceDN w:val="0"/>
              <w:adjustRightInd w:val="0"/>
              <w:jc w:val="center"/>
              <w:rPr>
                <w:rFonts w:ascii="Arial" w:hAnsi="Arial" w:cs="Arial"/>
                <w:sz w:val="18"/>
                <w:szCs w:val="18"/>
              </w:rPr>
            </w:pPr>
            <w:r w:rsidRPr="008372F5">
              <w:rPr>
                <w:rFonts w:ascii="Arial" w:hAnsi="Arial" w:cs="Arial"/>
                <w:sz w:val="18"/>
                <w:szCs w:val="18"/>
              </w:rPr>
              <w:t>II. 0.40 a 0.64</w:t>
            </w:r>
          </w:p>
        </w:tc>
        <w:tc>
          <w:tcPr>
            <w:tcW w:w="4131" w:type="dxa"/>
          </w:tcPr>
          <w:p w14:paraId="70DB7978" w14:textId="77777777" w:rsidR="00282D03" w:rsidRPr="008372F5" w:rsidRDefault="00282D03" w:rsidP="00D328E0">
            <w:pPr>
              <w:autoSpaceDE w:val="0"/>
              <w:autoSpaceDN w:val="0"/>
              <w:adjustRightInd w:val="0"/>
              <w:jc w:val="center"/>
              <w:rPr>
                <w:rFonts w:ascii="Arial" w:hAnsi="Arial" w:cs="Arial"/>
                <w:sz w:val="18"/>
                <w:szCs w:val="18"/>
              </w:rPr>
            </w:pPr>
            <w:r w:rsidRPr="008372F5">
              <w:rPr>
                <w:rFonts w:ascii="Arial" w:hAnsi="Arial" w:cs="Arial"/>
                <w:sz w:val="18"/>
                <w:szCs w:val="18"/>
              </w:rPr>
              <w:t>Primer grado de ebriedad</w:t>
            </w:r>
          </w:p>
          <w:p w14:paraId="44AD6A03" w14:textId="77777777" w:rsidR="003E391A" w:rsidRPr="008372F5" w:rsidRDefault="003E391A" w:rsidP="00F469E5">
            <w:pPr>
              <w:autoSpaceDE w:val="0"/>
              <w:autoSpaceDN w:val="0"/>
              <w:adjustRightInd w:val="0"/>
              <w:rPr>
                <w:rFonts w:ascii="Arial" w:hAnsi="Arial" w:cs="Arial"/>
                <w:sz w:val="18"/>
                <w:szCs w:val="18"/>
              </w:rPr>
            </w:pPr>
          </w:p>
        </w:tc>
      </w:tr>
      <w:tr w:rsidR="003E391A" w:rsidRPr="008372F5" w14:paraId="44D0FCAE" w14:textId="77777777" w:rsidTr="00282D03">
        <w:trPr>
          <w:trHeight w:val="553"/>
        </w:trPr>
        <w:tc>
          <w:tcPr>
            <w:tcW w:w="4130" w:type="dxa"/>
          </w:tcPr>
          <w:p w14:paraId="6F6A0CA4" w14:textId="5085467E" w:rsidR="003E391A" w:rsidRPr="008372F5" w:rsidRDefault="00282D03" w:rsidP="00D328E0">
            <w:pPr>
              <w:autoSpaceDE w:val="0"/>
              <w:autoSpaceDN w:val="0"/>
              <w:adjustRightInd w:val="0"/>
              <w:jc w:val="center"/>
              <w:rPr>
                <w:rFonts w:ascii="Arial" w:hAnsi="Arial" w:cs="Arial"/>
                <w:sz w:val="18"/>
                <w:szCs w:val="18"/>
              </w:rPr>
            </w:pPr>
            <w:r w:rsidRPr="008372F5">
              <w:rPr>
                <w:rFonts w:ascii="Arial" w:hAnsi="Arial" w:cs="Arial"/>
                <w:sz w:val="18"/>
                <w:szCs w:val="18"/>
              </w:rPr>
              <w:t>III. 0.65 a 0.89</w:t>
            </w:r>
          </w:p>
        </w:tc>
        <w:tc>
          <w:tcPr>
            <w:tcW w:w="4131" w:type="dxa"/>
          </w:tcPr>
          <w:p w14:paraId="5273F027" w14:textId="27E6C6B4" w:rsidR="003E391A" w:rsidRPr="008372F5" w:rsidRDefault="00282D03" w:rsidP="00D328E0">
            <w:pPr>
              <w:autoSpaceDE w:val="0"/>
              <w:autoSpaceDN w:val="0"/>
              <w:adjustRightInd w:val="0"/>
              <w:jc w:val="center"/>
              <w:rPr>
                <w:rFonts w:ascii="Arial" w:hAnsi="Arial" w:cs="Arial"/>
                <w:sz w:val="18"/>
                <w:szCs w:val="18"/>
              </w:rPr>
            </w:pPr>
            <w:r w:rsidRPr="008372F5">
              <w:rPr>
                <w:rFonts w:ascii="Arial" w:hAnsi="Arial" w:cs="Arial"/>
                <w:sz w:val="18"/>
                <w:szCs w:val="18"/>
              </w:rPr>
              <w:t>Segundo grado de ebriedad</w:t>
            </w:r>
          </w:p>
        </w:tc>
      </w:tr>
      <w:tr w:rsidR="003E391A" w:rsidRPr="008372F5" w14:paraId="5498BDD3" w14:textId="77777777" w:rsidTr="003E391A">
        <w:tc>
          <w:tcPr>
            <w:tcW w:w="4130" w:type="dxa"/>
          </w:tcPr>
          <w:p w14:paraId="207A8A5C" w14:textId="436D0F1E" w:rsidR="003E391A" w:rsidRPr="008372F5" w:rsidRDefault="00282D03" w:rsidP="00D328E0">
            <w:pPr>
              <w:autoSpaceDE w:val="0"/>
              <w:autoSpaceDN w:val="0"/>
              <w:adjustRightInd w:val="0"/>
              <w:jc w:val="center"/>
              <w:rPr>
                <w:rFonts w:ascii="Arial" w:hAnsi="Arial" w:cs="Arial"/>
                <w:sz w:val="18"/>
                <w:szCs w:val="18"/>
              </w:rPr>
            </w:pPr>
            <w:r w:rsidRPr="008372F5">
              <w:rPr>
                <w:rFonts w:ascii="Arial" w:hAnsi="Arial" w:cs="Arial"/>
                <w:sz w:val="18"/>
                <w:szCs w:val="18"/>
              </w:rPr>
              <w:t>IV. 0.90 en adelante</w:t>
            </w:r>
          </w:p>
        </w:tc>
        <w:tc>
          <w:tcPr>
            <w:tcW w:w="4131" w:type="dxa"/>
          </w:tcPr>
          <w:p w14:paraId="03CA51F8" w14:textId="77777777" w:rsidR="00282D03" w:rsidRPr="008372F5" w:rsidRDefault="00282D03" w:rsidP="00D328E0">
            <w:pPr>
              <w:spacing w:line="360" w:lineRule="auto"/>
              <w:ind w:firstLine="567"/>
              <w:jc w:val="center"/>
              <w:rPr>
                <w:rFonts w:ascii="Arial" w:hAnsi="Arial" w:cs="Arial"/>
                <w:b/>
                <w:color w:val="7030A0"/>
                <w:sz w:val="18"/>
                <w:szCs w:val="18"/>
              </w:rPr>
            </w:pPr>
            <w:r w:rsidRPr="008372F5">
              <w:rPr>
                <w:rFonts w:ascii="Arial" w:hAnsi="Arial" w:cs="Arial"/>
                <w:sz w:val="18"/>
                <w:szCs w:val="18"/>
              </w:rPr>
              <w:t>Mayor a tercer grado de ebriedad</w:t>
            </w:r>
          </w:p>
          <w:p w14:paraId="181ABB86" w14:textId="77777777" w:rsidR="003E391A" w:rsidRPr="008372F5" w:rsidRDefault="003E391A" w:rsidP="00F469E5">
            <w:pPr>
              <w:autoSpaceDE w:val="0"/>
              <w:autoSpaceDN w:val="0"/>
              <w:adjustRightInd w:val="0"/>
              <w:rPr>
                <w:rFonts w:ascii="Arial" w:hAnsi="Arial" w:cs="Arial"/>
                <w:sz w:val="18"/>
                <w:szCs w:val="18"/>
              </w:rPr>
            </w:pPr>
          </w:p>
        </w:tc>
      </w:tr>
    </w:tbl>
    <w:p w14:paraId="5FF05FDD" w14:textId="58FAAB8A" w:rsidR="00F469E5" w:rsidRPr="008372F5" w:rsidRDefault="00F469E5" w:rsidP="00F469E5">
      <w:pPr>
        <w:autoSpaceDE w:val="0"/>
        <w:autoSpaceDN w:val="0"/>
        <w:adjustRightInd w:val="0"/>
        <w:spacing w:after="0" w:line="240" w:lineRule="auto"/>
        <w:rPr>
          <w:rFonts w:ascii="Arial" w:hAnsi="Arial" w:cs="Arial"/>
          <w:sz w:val="18"/>
          <w:szCs w:val="18"/>
        </w:rPr>
      </w:pPr>
    </w:p>
    <w:p w14:paraId="612F3FA6" w14:textId="77777777" w:rsidR="006F2987" w:rsidRPr="008372F5" w:rsidRDefault="00D328E0" w:rsidP="006555B3">
      <w:pPr>
        <w:autoSpaceDE w:val="0"/>
        <w:autoSpaceDN w:val="0"/>
        <w:adjustRightInd w:val="0"/>
        <w:spacing w:after="0" w:line="360" w:lineRule="auto"/>
        <w:ind w:left="-1701" w:firstLine="1134"/>
        <w:rPr>
          <w:rFonts w:ascii="Arial" w:hAnsi="Arial" w:cs="Arial"/>
          <w:b/>
          <w:color w:val="7030A0"/>
          <w:sz w:val="18"/>
          <w:szCs w:val="18"/>
        </w:rPr>
      </w:pPr>
      <w:r w:rsidRPr="008372F5">
        <w:rPr>
          <w:rFonts w:ascii="Arial" w:hAnsi="Arial" w:cs="Arial"/>
          <w:b/>
          <w:color w:val="7030A0"/>
          <w:sz w:val="18"/>
          <w:szCs w:val="18"/>
        </w:rPr>
        <w:t xml:space="preserve">          </w:t>
      </w:r>
    </w:p>
    <w:p w14:paraId="5186E4C0" w14:textId="5DBA057C" w:rsidR="0004056B" w:rsidRDefault="00CC47B2" w:rsidP="00CC47B2">
      <w:pPr>
        <w:autoSpaceDE w:val="0"/>
        <w:autoSpaceDN w:val="0"/>
        <w:adjustRightInd w:val="0"/>
        <w:spacing w:after="0" w:line="360" w:lineRule="auto"/>
        <w:ind w:left="-1701"/>
        <w:jc w:val="both"/>
        <w:rPr>
          <w:rFonts w:ascii="Arial" w:hAnsi="Arial" w:cs="Arial"/>
          <w:i/>
          <w:iCs/>
          <w:sz w:val="18"/>
          <w:szCs w:val="18"/>
        </w:rPr>
      </w:pPr>
      <w:r w:rsidRPr="0000628A">
        <w:rPr>
          <w:rFonts w:ascii="Arial" w:hAnsi="Arial" w:cs="Arial"/>
          <w:b/>
          <w:i/>
          <w:iCs/>
          <w:sz w:val="18"/>
          <w:szCs w:val="18"/>
        </w:rPr>
        <w:t xml:space="preserve">         </w:t>
      </w:r>
      <w:r w:rsidR="00A05F30" w:rsidRPr="0000628A">
        <w:rPr>
          <w:rFonts w:ascii="Arial" w:hAnsi="Arial" w:cs="Arial"/>
          <w:b/>
          <w:i/>
          <w:iCs/>
          <w:sz w:val="18"/>
          <w:szCs w:val="18"/>
        </w:rPr>
        <w:t xml:space="preserve">  </w:t>
      </w:r>
      <w:r w:rsidRPr="0000628A">
        <w:rPr>
          <w:rFonts w:ascii="Arial" w:hAnsi="Arial" w:cs="Arial"/>
          <w:b/>
          <w:i/>
          <w:iCs/>
          <w:sz w:val="18"/>
          <w:szCs w:val="18"/>
        </w:rPr>
        <w:t xml:space="preserve"> </w:t>
      </w:r>
      <w:r w:rsidR="0004056B" w:rsidRPr="0000628A">
        <w:rPr>
          <w:rFonts w:ascii="Arial" w:hAnsi="Arial" w:cs="Arial"/>
          <w:b/>
          <w:i/>
          <w:iCs/>
          <w:sz w:val="18"/>
          <w:szCs w:val="18"/>
        </w:rPr>
        <w:t xml:space="preserve">                                   </w:t>
      </w:r>
      <w:r w:rsidR="00D328E0" w:rsidRPr="0000628A">
        <w:rPr>
          <w:rFonts w:ascii="Arial" w:hAnsi="Arial" w:cs="Arial"/>
          <w:b/>
          <w:i/>
          <w:iCs/>
          <w:sz w:val="18"/>
          <w:szCs w:val="18"/>
        </w:rPr>
        <w:t xml:space="preserve">ARTÍCULO 189.- </w:t>
      </w:r>
      <w:r w:rsidR="00D328E0" w:rsidRPr="0000628A">
        <w:rPr>
          <w:rFonts w:ascii="Arial" w:hAnsi="Arial" w:cs="Arial"/>
          <w:i/>
          <w:iCs/>
          <w:sz w:val="18"/>
          <w:szCs w:val="18"/>
        </w:rPr>
        <w:t xml:space="preserve">Cuando </w:t>
      </w:r>
      <w:r w:rsidR="00D328E0" w:rsidRPr="0030481E">
        <w:rPr>
          <w:rFonts w:ascii="Arial" w:hAnsi="Arial" w:cs="Arial"/>
          <w:i/>
          <w:iCs/>
          <w:sz w:val="18"/>
          <w:szCs w:val="18"/>
        </w:rPr>
        <w:t xml:space="preserve">el conductor de un vehículo cometa una infracción a este Reglamento </w:t>
      </w:r>
    </w:p>
    <w:p w14:paraId="25A01DDA" w14:textId="4E0283CB" w:rsidR="00D328E0" w:rsidRPr="0030481E" w:rsidRDefault="00D328E0" w:rsidP="0004056B">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y demás disposiciones aplicables, el policía vial procederá de la manera siguiente:</w:t>
      </w:r>
    </w:p>
    <w:p w14:paraId="310FDCAD" w14:textId="77777777" w:rsidR="00CC47B2" w:rsidRPr="0030481E" w:rsidRDefault="00CC47B2" w:rsidP="00CC47B2">
      <w:pPr>
        <w:autoSpaceDE w:val="0"/>
        <w:autoSpaceDN w:val="0"/>
        <w:adjustRightInd w:val="0"/>
        <w:spacing w:after="0" w:line="360" w:lineRule="auto"/>
        <w:ind w:left="-1701"/>
        <w:jc w:val="both"/>
        <w:rPr>
          <w:rFonts w:ascii="Arial" w:hAnsi="Arial" w:cs="Arial"/>
          <w:i/>
          <w:iCs/>
          <w:sz w:val="18"/>
          <w:szCs w:val="18"/>
        </w:rPr>
      </w:pPr>
    </w:p>
    <w:p w14:paraId="0AA603D9" w14:textId="4891B1A3" w:rsidR="00D328E0" w:rsidRPr="0030481E" w:rsidRDefault="00CC47B2" w:rsidP="0004056B">
      <w:pPr>
        <w:autoSpaceDE w:val="0"/>
        <w:autoSpaceDN w:val="0"/>
        <w:adjustRightInd w:val="0"/>
        <w:spacing w:after="0" w:line="360" w:lineRule="auto"/>
        <w:ind w:left="-426"/>
        <w:jc w:val="both"/>
        <w:rPr>
          <w:rFonts w:ascii="Arial" w:hAnsi="Arial" w:cs="Arial"/>
          <w:i/>
          <w:iCs/>
          <w:sz w:val="18"/>
          <w:szCs w:val="18"/>
        </w:rPr>
      </w:pPr>
      <w:r w:rsidRPr="0030481E">
        <w:rPr>
          <w:rFonts w:ascii="Arial" w:hAnsi="Arial" w:cs="Arial"/>
          <w:i/>
          <w:iCs/>
          <w:sz w:val="18"/>
          <w:szCs w:val="18"/>
        </w:rPr>
        <w:t xml:space="preserve">         </w:t>
      </w:r>
      <w:r w:rsidR="00D328E0" w:rsidRPr="0030481E">
        <w:rPr>
          <w:rFonts w:ascii="Arial" w:hAnsi="Arial" w:cs="Arial"/>
          <w:i/>
          <w:iCs/>
          <w:sz w:val="18"/>
          <w:szCs w:val="18"/>
        </w:rPr>
        <w:t>I.- Indicará al conductor que detenga la marcha de su vehículo;</w:t>
      </w:r>
    </w:p>
    <w:p w14:paraId="18589D6C" w14:textId="77777777" w:rsidR="00CC47B2" w:rsidRPr="0030481E" w:rsidRDefault="00CC47B2" w:rsidP="00CC47B2">
      <w:pPr>
        <w:autoSpaceDE w:val="0"/>
        <w:autoSpaceDN w:val="0"/>
        <w:adjustRightInd w:val="0"/>
        <w:spacing w:after="0" w:line="360" w:lineRule="auto"/>
        <w:ind w:left="-567"/>
        <w:jc w:val="both"/>
        <w:rPr>
          <w:rFonts w:ascii="Arial" w:hAnsi="Arial" w:cs="Arial"/>
          <w:i/>
          <w:iCs/>
          <w:sz w:val="18"/>
          <w:szCs w:val="18"/>
        </w:rPr>
      </w:pPr>
    </w:p>
    <w:p w14:paraId="1DEE5288" w14:textId="1A9BFE98" w:rsidR="00D328E0" w:rsidRPr="0030481E" w:rsidRDefault="00D328E0" w:rsidP="00CC47B2">
      <w:pPr>
        <w:autoSpaceDE w:val="0"/>
        <w:autoSpaceDN w:val="0"/>
        <w:adjustRightInd w:val="0"/>
        <w:spacing w:after="0" w:line="360" w:lineRule="auto"/>
        <w:ind w:left="-426" w:firstLine="426"/>
        <w:jc w:val="both"/>
        <w:rPr>
          <w:rFonts w:ascii="Arial" w:hAnsi="Arial" w:cs="Arial"/>
          <w:i/>
          <w:iCs/>
          <w:sz w:val="18"/>
          <w:szCs w:val="18"/>
        </w:rPr>
      </w:pPr>
      <w:r w:rsidRPr="0030481E">
        <w:rPr>
          <w:rFonts w:ascii="Arial" w:hAnsi="Arial" w:cs="Arial"/>
          <w:i/>
          <w:iCs/>
          <w:sz w:val="18"/>
          <w:szCs w:val="18"/>
        </w:rPr>
        <w:t>II.- Se identificará con su nombre y número de placa;</w:t>
      </w:r>
    </w:p>
    <w:p w14:paraId="6D82D632" w14:textId="77777777" w:rsidR="00CC47B2" w:rsidRPr="0030481E" w:rsidRDefault="00CC47B2" w:rsidP="00CC47B2">
      <w:pPr>
        <w:autoSpaceDE w:val="0"/>
        <w:autoSpaceDN w:val="0"/>
        <w:adjustRightInd w:val="0"/>
        <w:spacing w:after="0" w:line="360" w:lineRule="auto"/>
        <w:ind w:left="-426" w:firstLine="426"/>
        <w:jc w:val="both"/>
        <w:rPr>
          <w:rFonts w:ascii="Arial" w:hAnsi="Arial" w:cs="Arial"/>
          <w:i/>
          <w:iCs/>
          <w:sz w:val="18"/>
          <w:szCs w:val="18"/>
        </w:rPr>
      </w:pPr>
    </w:p>
    <w:p w14:paraId="457E3816" w14:textId="4F603938" w:rsidR="006555B3" w:rsidRPr="0030481E" w:rsidRDefault="00D328E0" w:rsidP="006555B3">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III.- Señalará al conductor la infracción que cometió y le indicará el o los artículos violados, así como</w:t>
      </w:r>
      <w:r w:rsidR="006555B3" w:rsidRPr="0030481E">
        <w:rPr>
          <w:rFonts w:ascii="Arial" w:hAnsi="Arial" w:cs="Arial"/>
          <w:i/>
          <w:iCs/>
          <w:sz w:val="18"/>
          <w:szCs w:val="18"/>
        </w:rPr>
        <w:t xml:space="preserve"> </w:t>
      </w:r>
      <w:r w:rsidRPr="0030481E">
        <w:rPr>
          <w:rFonts w:ascii="Arial" w:hAnsi="Arial" w:cs="Arial"/>
          <w:i/>
          <w:iCs/>
          <w:sz w:val="18"/>
          <w:szCs w:val="18"/>
        </w:rPr>
        <w:t>la sanción que proceda por la infracción conforme a la Ley de Ingresos del Municipio;</w:t>
      </w:r>
    </w:p>
    <w:p w14:paraId="397FF954" w14:textId="77777777" w:rsidR="00CC47B2" w:rsidRPr="0030481E" w:rsidRDefault="00CC47B2" w:rsidP="006555B3">
      <w:pPr>
        <w:autoSpaceDE w:val="0"/>
        <w:autoSpaceDN w:val="0"/>
        <w:adjustRightInd w:val="0"/>
        <w:spacing w:after="0" w:line="360" w:lineRule="auto"/>
        <w:jc w:val="both"/>
        <w:rPr>
          <w:rFonts w:ascii="Arial" w:hAnsi="Arial" w:cs="Arial"/>
          <w:i/>
          <w:iCs/>
          <w:sz w:val="18"/>
          <w:szCs w:val="18"/>
        </w:rPr>
      </w:pPr>
    </w:p>
    <w:p w14:paraId="036B14AB" w14:textId="7D8CD923" w:rsidR="00D328E0" w:rsidRPr="0030481E" w:rsidRDefault="00D328E0" w:rsidP="006555B3">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IV.- Solicitará al conductor la licencia y la tarjeta de circulación vigentes, documentos que serán</w:t>
      </w:r>
      <w:r w:rsidR="006555B3" w:rsidRPr="0030481E">
        <w:rPr>
          <w:rFonts w:ascii="Arial" w:hAnsi="Arial" w:cs="Arial"/>
          <w:i/>
          <w:iCs/>
          <w:sz w:val="18"/>
          <w:szCs w:val="18"/>
        </w:rPr>
        <w:t xml:space="preserve"> </w:t>
      </w:r>
      <w:r w:rsidRPr="0030481E">
        <w:rPr>
          <w:rFonts w:ascii="Arial" w:hAnsi="Arial" w:cs="Arial"/>
          <w:i/>
          <w:iCs/>
          <w:sz w:val="18"/>
          <w:szCs w:val="18"/>
        </w:rPr>
        <w:t>entregados para su revisión y devueltos en el mismo sitio inmediatamente después de que los</w:t>
      </w:r>
      <w:r w:rsidR="006555B3" w:rsidRPr="0030481E">
        <w:rPr>
          <w:rFonts w:ascii="Arial" w:hAnsi="Arial" w:cs="Arial"/>
          <w:i/>
          <w:iCs/>
          <w:sz w:val="18"/>
          <w:szCs w:val="18"/>
        </w:rPr>
        <w:t xml:space="preserve"> </w:t>
      </w:r>
      <w:r w:rsidRPr="0030481E">
        <w:rPr>
          <w:rFonts w:ascii="Arial" w:hAnsi="Arial" w:cs="Arial"/>
          <w:i/>
          <w:iCs/>
          <w:sz w:val="18"/>
          <w:szCs w:val="18"/>
        </w:rPr>
        <w:t xml:space="preserve">hubiese </w:t>
      </w:r>
      <w:r w:rsidRPr="0030481E">
        <w:rPr>
          <w:rFonts w:ascii="Arial" w:hAnsi="Arial" w:cs="Arial"/>
          <w:i/>
          <w:iCs/>
          <w:sz w:val="18"/>
          <w:szCs w:val="18"/>
        </w:rPr>
        <w:lastRenderedPageBreak/>
        <w:t>revisado, salvo que proceda su retención. En el supuesto de que la licencia de conducir</w:t>
      </w:r>
      <w:r w:rsidR="006555B3" w:rsidRPr="0030481E">
        <w:rPr>
          <w:rFonts w:ascii="Arial" w:hAnsi="Arial" w:cs="Arial"/>
          <w:i/>
          <w:iCs/>
          <w:sz w:val="18"/>
          <w:szCs w:val="18"/>
        </w:rPr>
        <w:t xml:space="preserve"> </w:t>
      </w:r>
      <w:r w:rsidRPr="0030481E">
        <w:rPr>
          <w:rFonts w:ascii="Arial" w:hAnsi="Arial" w:cs="Arial"/>
          <w:i/>
          <w:iCs/>
          <w:sz w:val="18"/>
          <w:szCs w:val="18"/>
        </w:rPr>
        <w:t>y/o la tarjeta de circulación que el infractor exhiba se encuentren vencidas, el policía vial está</w:t>
      </w:r>
      <w:r w:rsidR="006555B3" w:rsidRPr="0030481E">
        <w:rPr>
          <w:rFonts w:ascii="Arial" w:hAnsi="Arial" w:cs="Arial"/>
          <w:i/>
          <w:iCs/>
          <w:sz w:val="18"/>
          <w:szCs w:val="18"/>
        </w:rPr>
        <w:t xml:space="preserve"> </w:t>
      </w:r>
      <w:r w:rsidRPr="0030481E">
        <w:rPr>
          <w:rFonts w:ascii="Arial" w:hAnsi="Arial" w:cs="Arial"/>
          <w:i/>
          <w:iCs/>
          <w:sz w:val="18"/>
          <w:szCs w:val="18"/>
        </w:rPr>
        <w:t>facultado para retener el vehículo como garantía del pago de la multa que se imponga, debiendo</w:t>
      </w:r>
      <w:r w:rsidR="00CC47B2" w:rsidRPr="0030481E">
        <w:rPr>
          <w:rFonts w:ascii="Arial" w:hAnsi="Arial" w:cs="Arial"/>
          <w:i/>
          <w:iCs/>
          <w:sz w:val="18"/>
          <w:szCs w:val="18"/>
        </w:rPr>
        <w:t xml:space="preserve"> </w:t>
      </w:r>
      <w:r w:rsidRPr="0030481E">
        <w:rPr>
          <w:rFonts w:ascii="Arial" w:hAnsi="Arial" w:cs="Arial"/>
          <w:i/>
          <w:iCs/>
          <w:sz w:val="18"/>
          <w:szCs w:val="18"/>
        </w:rPr>
        <w:t>el Policía Vial llenar el Acta de infracción al interesado;</w:t>
      </w:r>
    </w:p>
    <w:p w14:paraId="1F731AD0" w14:textId="77777777" w:rsidR="00CC47B2" w:rsidRPr="0030481E" w:rsidRDefault="00CC47B2" w:rsidP="006555B3">
      <w:pPr>
        <w:autoSpaceDE w:val="0"/>
        <w:autoSpaceDN w:val="0"/>
        <w:adjustRightInd w:val="0"/>
        <w:spacing w:after="0" w:line="360" w:lineRule="auto"/>
        <w:jc w:val="both"/>
        <w:rPr>
          <w:rFonts w:ascii="Arial" w:hAnsi="Arial" w:cs="Arial"/>
          <w:i/>
          <w:iCs/>
          <w:sz w:val="18"/>
          <w:szCs w:val="18"/>
        </w:rPr>
      </w:pPr>
    </w:p>
    <w:p w14:paraId="76055289" w14:textId="1DD86439" w:rsidR="00D328E0" w:rsidRPr="0030481E" w:rsidRDefault="00D328E0" w:rsidP="006555B3">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V.- Si el vehículo se encuentra mal estacionado o estacionado en lugar prohibido, que obstruya el</w:t>
      </w:r>
      <w:r w:rsidR="006555B3" w:rsidRPr="0030481E">
        <w:rPr>
          <w:rFonts w:ascii="Arial" w:hAnsi="Arial" w:cs="Arial"/>
          <w:i/>
          <w:iCs/>
          <w:sz w:val="18"/>
          <w:szCs w:val="18"/>
        </w:rPr>
        <w:t xml:space="preserve"> </w:t>
      </w:r>
      <w:r w:rsidRPr="0030481E">
        <w:rPr>
          <w:rFonts w:ascii="Arial" w:hAnsi="Arial" w:cs="Arial"/>
          <w:i/>
          <w:iCs/>
          <w:sz w:val="18"/>
          <w:szCs w:val="18"/>
        </w:rPr>
        <w:t>arroyo vehicular, salidas de emergencia o rampas destinadas al paso de personas con</w:t>
      </w:r>
      <w:r w:rsidR="006555B3" w:rsidRPr="0030481E">
        <w:rPr>
          <w:rFonts w:ascii="Arial" w:hAnsi="Arial" w:cs="Arial"/>
          <w:i/>
          <w:iCs/>
          <w:sz w:val="18"/>
          <w:szCs w:val="18"/>
        </w:rPr>
        <w:t xml:space="preserve"> </w:t>
      </w:r>
      <w:r w:rsidRPr="0030481E">
        <w:rPr>
          <w:rFonts w:ascii="Arial" w:hAnsi="Arial" w:cs="Arial"/>
          <w:i/>
          <w:iCs/>
          <w:sz w:val="18"/>
          <w:szCs w:val="18"/>
        </w:rPr>
        <w:t>discapacidad motriz o banquetas de paso peatonal, y no se encuentre persona alguna que pueda</w:t>
      </w:r>
      <w:r w:rsidR="006555B3" w:rsidRPr="0030481E">
        <w:rPr>
          <w:rFonts w:ascii="Arial" w:hAnsi="Arial" w:cs="Arial"/>
          <w:i/>
          <w:iCs/>
          <w:sz w:val="18"/>
          <w:szCs w:val="18"/>
        </w:rPr>
        <w:t xml:space="preserve"> </w:t>
      </w:r>
      <w:r w:rsidRPr="0030481E">
        <w:rPr>
          <w:rFonts w:ascii="Arial" w:hAnsi="Arial" w:cs="Arial"/>
          <w:i/>
          <w:iCs/>
          <w:sz w:val="18"/>
          <w:szCs w:val="18"/>
        </w:rPr>
        <w:t>o quiera atender el requerimiento del Policía Vial, éste elaborará el Acta de Infracción</w:t>
      </w:r>
      <w:r w:rsidR="006555B3" w:rsidRPr="0030481E">
        <w:rPr>
          <w:rFonts w:ascii="Arial" w:hAnsi="Arial" w:cs="Arial"/>
          <w:i/>
          <w:iCs/>
          <w:sz w:val="18"/>
          <w:szCs w:val="18"/>
        </w:rPr>
        <w:t xml:space="preserve"> </w:t>
      </w:r>
      <w:r w:rsidRPr="0030481E">
        <w:rPr>
          <w:rFonts w:ascii="Arial" w:hAnsi="Arial" w:cs="Arial"/>
          <w:i/>
          <w:iCs/>
          <w:sz w:val="18"/>
          <w:szCs w:val="18"/>
        </w:rPr>
        <w:t>procediendo a retener, trasladar y resguardar el vehículo en el encierro oficial, para garantía del</w:t>
      </w:r>
      <w:r w:rsidR="006555B3" w:rsidRPr="0030481E">
        <w:rPr>
          <w:rFonts w:ascii="Arial" w:hAnsi="Arial" w:cs="Arial"/>
          <w:i/>
          <w:iCs/>
          <w:sz w:val="18"/>
          <w:szCs w:val="18"/>
        </w:rPr>
        <w:t xml:space="preserve"> </w:t>
      </w:r>
      <w:r w:rsidRPr="0030481E">
        <w:rPr>
          <w:rFonts w:ascii="Arial" w:hAnsi="Arial" w:cs="Arial"/>
          <w:i/>
          <w:iCs/>
          <w:sz w:val="18"/>
          <w:szCs w:val="18"/>
        </w:rPr>
        <w:t>pago de la multa que se imponga; y,</w:t>
      </w:r>
    </w:p>
    <w:p w14:paraId="11899D33" w14:textId="77777777" w:rsidR="00CC47B2" w:rsidRPr="0030481E" w:rsidRDefault="00CC47B2" w:rsidP="006555B3">
      <w:pPr>
        <w:autoSpaceDE w:val="0"/>
        <w:autoSpaceDN w:val="0"/>
        <w:adjustRightInd w:val="0"/>
        <w:spacing w:after="0" w:line="360" w:lineRule="auto"/>
        <w:jc w:val="both"/>
        <w:rPr>
          <w:rFonts w:ascii="Arial" w:hAnsi="Arial" w:cs="Arial"/>
          <w:i/>
          <w:iCs/>
          <w:sz w:val="18"/>
          <w:szCs w:val="18"/>
        </w:rPr>
      </w:pPr>
    </w:p>
    <w:p w14:paraId="49BA6149" w14:textId="62D9E87D" w:rsidR="00D328E0" w:rsidRPr="0030481E" w:rsidRDefault="00D328E0" w:rsidP="006555B3">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VI.- Se realizará el mismo procedimiento cuando alguna persona reclame la remoción de algún vehículo que obstruya la entrada o cochera en uso del reclamante.</w:t>
      </w:r>
    </w:p>
    <w:p w14:paraId="5CB8DD2C" w14:textId="3B09D20D" w:rsidR="006555B3" w:rsidRPr="0030481E" w:rsidRDefault="006555B3" w:rsidP="006555B3">
      <w:pPr>
        <w:autoSpaceDE w:val="0"/>
        <w:autoSpaceDN w:val="0"/>
        <w:adjustRightInd w:val="0"/>
        <w:spacing w:after="0" w:line="360" w:lineRule="auto"/>
        <w:jc w:val="both"/>
        <w:rPr>
          <w:rFonts w:ascii="Arial" w:hAnsi="Arial" w:cs="Arial"/>
          <w:i/>
          <w:iCs/>
          <w:sz w:val="18"/>
          <w:szCs w:val="18"/>
        </w:rPr>
      </w:pPr>
    </w:p>
    <w:p w14:paraId="1ECC480E" w14:textId="453B8AE0" w:rsidR="00D328E0" w:rsidRPr="0030481E" w:rsidRDefault="006F2987" w:rsidP="00EA2E90">
      <w:pPr>
        <w:spacing w:line="360" w:lineRule="auto"/>
        <w:ind w:hanging="567"/>
        <w:jc w:val="both"/>
        <w:rPr>
          <w:rFonts w:ascii="Arial" w:hAnsi="Arial" w:cs="Arial"/>
          <w:i/>
          <w:iCs/>
          <w:sz w:val="18"/>
          <w:szCs w:val="18"/>
        </w:rPr>
      </w:pPr>
      <w:r w:rsidRPr="0030481E">
        <w:rPr>
          <w:rFonts w:ascii="Arial" w:hAnsi="Arial" w:cs="Arial"/>
          <w:b/>
          <w:i/>
          <w:iCs/>
          <w:color w:val="7030A0"/>
          <w:sz w:val="18"/>
          <w:szCs w:val="18"/>
        </w:rPr>
        <w:t xml:space="preserve">          </w:t>
      </w:r>
      <w:r w:rsidR="00EA2E90">
        <w:rPr>
          <w:rFonts w:ascii="Arial" w:hAnsi="Arial" w:cs="Arial"/>
          <w:b/>
          <w:i/>
          <w:iCs/>
          <w:color w:val="7030A0"/>
          <w:sz w:val="18"/>
          <w:szCs w:val="18"/>
        </w:rPr>
        <w:t xml:space="preserve">             </w:t>
      </w:r>
      <w:r w:rsidRPr="0000628A">
        <w:rPr>
          <w:rFonts w:ascii="Arial" w:hAnsi="Arial" w:cs="Arial"/>
          <w:b/>
          <w:i/>
          <w:iCs/>
          <w:sz w:val="18"/>
          <w:szCs w:val="18"/>
        </w:rPr>
        <w:t xml:space="preserve">ARTÍCULO 191.- </w:t>
      </w:r>
      <w:r w:rsidRPr="0000628A">
        <w:rPr>
          <w:rFonts w:ascii="Arial" w:hAnsi="Arial" w:cs="Arial"/>
          <w:i/>
          <w:iCs/>
          <w:sz w:val="18"/>
          <w:szCs w:val="18"/>
        </w:rPr>
        <w:t xml:space="preserve">Las </w:t>
      </w:r>
      <w:r w:rsidRPr="0030481E">
        <w:rPr>
          <w:rFonts w:ascii="Arial" w:hAnsi="Arial" w:cs="Arial"/>
          <w:i/>
          <w:iCs/>
          <w:sz w:val="18"/>
          <w:szCs w:val="18"/>
        </w:rPr>
        <w:t>infracciones a este Reglamento son las contenidas en la tabla siguiente y serán sancionadas de acuerdo a la Ley de ingresos de este municipio vigente para el ejercicio fiscal de que se trate.</w:t>
      </w:r>
    </w:p>
    <w:p w14:paraId="48AAE62D" w14:textId="1A76119C" w:rsidR="00AC7B5F" w:rsidRPr="008372F5" w:rsidRDefault="00AC7B5F" w:rsidP="00AC7B5F">
      <w:pPr>
        <w:autoSpaceDE w:val="0"/>
        <w:autoSpaceDN w:val="0"/>
        <w:adjustRightInd w:val="0"/>
        <w:spacing w:after="0" w:line="360" w:lineRule="auto"/>
        <w:rPr>
          <w:rFonts w:ascii="Arial" w:hAnsi="Arial" w:cs="Arial"/>
          <w:b/>
          <w:bCs/>
          <w:sz w:val="18"/>
          <w:szCs w:val="18"/>
        </w:rPr>
      </w:pPr>
    </w:p>
    <w:tbl>
      <w:tblPr>
        <w:tblStyle w:val="Tablaconcuadrcula"/>
        <w:tblW w:w="0" w:type="auto"/>
        <w:tblLook w:val="04A0" w:firstRow="1" w:lastRow="0" w:firstColumn="1" w:lastColumn="0" w:noHBand="0" w:noVBand="1"/>
      </w:tblPr>
      <w:tblGrid>
        <w:gridCol w:w="2753"/>
        <w:gridCol w:w="2754"/>
        <w:gridCol w:w="2754"/>
      </w:tblGrid>
      <w:tr w:rsidR="00AC7B5F" w:rsidRPr="008372F5" w14:paraId="0EB7144A" w14:textId="77777777" w:rsidTr="00AC7B5F">
        <w:tc>
          <w:tcPr>
            <w:tcW w:w="2753" w:type="dxa"/>
          </w:tcPr>
          <w:p w14:paraId="7C0F0779" w14:textId="398D3687" w:rsidR="00AC7B5F" w:rsidRPr="008372F5" w:rsidRDefault="00AC7B5F"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CÓDIGO</w:t>
            </w:r>
          </w:p>
        </w:tc>
        <w:tc>
          <w:tcPr>
            <w:tcW w:w="2754" w:type="dxa"/>
          </w:tcPr>
          <w:p w14:paraId="679EB733" w14:textId="6C849FE0" w:rsidR="00AC7B5F" w:rsidRPr="008372F5" w:rsidRDefault="00AC7B5F"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C O N C E P T O</w:t>
            </w:r>
          </w:p>
        </w:tc>
        <w:tc>
          <w:tcPr>
            <w:tcW w:w="2754" w:type="dxa"/>
          </w:tcPr>
          <w:p w14:paraId="43314C3F" w14:textId="77777777" w:rsidR="00AC7B5F" w:rsidRPr="008372F5" w:rsidRDefault="00AC7B5F"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CUOTA</w:t>
            </w:r>
          </w:p>
          <w:p w14:paraId="2C88FF7A" w14:textId="6CF1B93A" w:rsidR="00AC7B5F" w:rsidRPr="008372F5" w:rsidRDefault="00AC7B5F"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Unidad de Medida y</w:t>
            </w:r>
          </w:p>
          <w:p w14:paraId="2C3CCF9D" w14:textId="77777777" w:rsidR="00AC7B5F" w:rsidRPr="008372F5" w:rsidRDefault="00AC7B5F"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Actualización (UMA)</w:t>
            </w:r>
          </w:p>
          <w:p w14:paraId="4EE6FE50" w14:textId="1EBDA864" w:rsidR="00AC7B5F" w:rsidRPr="008372F5" w:rsidRDefault="00AC7B5F" w:rsidP="00AC7B5F">
            <w:pPr>
              <w:autoSpaceDE w:val="0"/>
              <w:autoSpaceDN w:val="0"/>
              <w:adjustRightInd w:val="0"/>
              <w:spacing w:line="360" w:lineRule="auto"/>
              <w:rPr>
                <w:rFonts w:ascii="Arial" w:hAnsi="Arial" w:cs="Arial"/>
                <w:b/>
                <w:bCs/>
                <w:sz w:val="18"/>
                <w:szCs w:val="18"/>
              </w:rPr>
            </w:pPr>
          </w:p>
        </w:tc>
      </w:tr>
      <w:tr w:rsidR="00AC7B5F" w:rsidRPr="008372F5" w14:paraId="0E9318DB" w14:textId="77777777" w:rsidTr="00AC7B5F">
        <w:tc>
          <w:tcPr>
            <w:tcW w:w="2753" w:type="dxa"/>
          </w:tcPr>
          <w:p w14:paraId="52E9DE83" w14:textId="77777777" w:rsidR="00AC7B5F" w:rsidRPr="008372F5" w:rsidRDefault="00AC7B5F" w:rsidP="00AC7B5F">
            <w:pPr>
              <w:autoSpaceDE w:val="0"/>
              <w:autoSpaceDN w:val="0"/>
              <w:adjustRightInd w:val="0"/>
              <w:spacing w:line="360" w:lineRule="auto"/>
              <w:rPr>
                <w:rFonts w:ascii="Arial" w:hAnsi="Arial" w:cs="Arial"/>
                <w:sz w:val="18"/>
                <w:szCs w:val="18"/>
              </w:rPr>
            </w:pPr>
            <w:r w:rsidRPr="008372F5">
              <w:rPr>
                <w:rFonts w:ascii="Arial" w:hAnsi="Arial" w:cs="Arial"/>
                <w:sz w:val="18"/>
                <w:szCs w:val="18"/>
              </w:rPr>
              <w:t xml:space="preserve">I. </w:t>
            </w:r>
          </w:p>
          <w:p w14:paraId="20920A77" w14:textId="77777777" w:rsidR="00AC7B5F" w:rsidRPr="008372F5" w:rsidRDefault="00AC7B5F" w:rsidP="00AC7B5F">
            <w:pPr>
              <w:autoSpaceDE w:val="0"/>
              <w:autoSpaceDN w:val="0"/>
              <w:adjustRightInd w:val="0"/>
              <w:spacing w:line="360" w:lineRule="auto"/>
              <w:rPr>
                <w:rFonts w:ascii="Arial" w:hAnsi="Arial" w:cs="Arial"/>
                <w:b/>
                <w:bCs/>
                <w:sz w:val="18"/>
                <w:szCs w:val="18"/>
              </w:rPr>
            </w:pPr>
          </w:p>
        </w:tc>
        <w:tc>
          <w:tcPr>
            <w:tcW w:w="2754" w:type="dxa"/>
          </w:tcPr>
          <w:p w14:paraId="3474B0B3" w14:textId="1C4A1612" w:rsidR="00AC7B5F" w:rsidRPr="008372F5" w:rsidRDefault="00AC7B5F" w:rsidP="00AC7B5F">
            <w:pPr>
              <w:autoSpaceDE w:val="0"/>
              <w:autoSpaceDN w:val="0"/>
              <w:adjustRightInd w:val="0"/>
              <w:spacing w:line="360" w:lineRule="auto"/>
              <w:rPr>
                <w:rFonts w:ascii="Arial" w:hAnsi="Arial" w:cs="Arial"/>
                <w:sz w:val="18"/>
                <w:szCs w:val="18"/>
              </w:rPr>
            </w:pPr>
            <w:r w:rsidRPr="008372F5">
              <w:rPr>
                <w:rFonts w:ascii="Arial" w:hAnsi="Arial" w:cs="Arial"/>
                <w:sz w:val="18"/>
                <w:szCs w:val="18"/>
              </w:rPr>
              <w:t>VEHICULOS</w:t>
            </w:r>
          </w:p>
          <w:p w14:paraId="1DA837D2" w14:textId="77777777" w:rsidR="00AC7B5F" w:rsidRPr="008372F5" w:rsidRDefault="00AC7B5F" w:rsidP="00AC7B5F">
            <w:pPr>
              <w:autoSpaceDE w:val="0"/>
              <w:autoSpaceDN w:val="0"/>
              <w:adjustRightInd w:val="0"/>
              <w:spacing w:line="360" w:lineRule="auto"/>
              <w:rPr>
                <w:rFonts w:ascii="Arial" w:hAnsi="Arial" w:cs="Arial"/>
                <w:b/>
                <w:bCs/>
                <w:sz w:val="18"/>
                <w:szCs w:val="18"/>
              </w:rPr>
            </w:pPr>
          </w:p>
        </w:tc>
        <w:tc>
          <w:tcPr>
            <w:tcW w:w="2754" w:type="dxa"/>
          </w:tcPr>
          <w:p w14:paraId="59723CCB" w14:textId="2112AB7E" w:rsidR="00AC7B5F" w:rsidRPr="008372F5" w:rsidRDefault="00AC7B5F" w:rsidP="00AC7B5F">
            <w:pPr>
              <w:autoSpaceDE w:val="0"/>
              <w:autoSpaceDN w:val="0"/>
              <w:adjustRightInd w:val="0"/>
              <w:spacing w:line="360" w:lineRule="auto"/>
              <w:rPr>
                <w:rFonts w:ascii="Arial" w:hAnsi="Arial" w:cs="Arial"/>
                <w:b/>
                <w:bCs/>
                <w:sz w:val="18"/>
                <w:szCs w:val="18"/>
              </w:rPr>
            </w:pPr>
            <w:r w:rsidRPr="008372F5">
              <w:rPr>
                <w:rFonts w:ascii="Arial" w:hAnsi="Arial" w:cs="Arial"/>
                <w:sz w:val="18"/>
                <w:szCs w:val="18"/>
              </w:rPr>
              <w:t>Mínimo a Máximo</w:t>
            </w:r>
          </w:p>
        </w:tc>
      </w:tr>
      <w:tr w:rsidR="00AC7B5F" w:rsidRPr="008372F5" w14:paraId="432A9EF4" w14:textId="77777777" w:rsidTr="00AC7B5F">
        <w:tc>
          <w:tcPr>
            <w:tcW w:w="2753" w:type="dxa"/>
          </w:tcPr>
          <w:p w14:paraId="3C2D4C9F" w14:textId="2349BBCE" w:rsidR="00AC7B5F" w:rsidRPr="008372F5" w:rsidRDefault="00104B35"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f)</w:t>
            </w:r>
          </w:p>
        </w:tc>
        <w:tc>
          <w:tcPr>
            <w:tcW w:w="2754" w:type="dxa"/>
          </w:tcPr>
          <w:p w14:paraId="30E1390B" w14:textId="1DA44463" w:rsidR="00AC7B5F" w:rsidRPr="008372F5" w:rsidRDefault="00104B35" w:rsidP="00AC7B5F">
            <w:pPr>
              <w:autoSpaceDE w:val="0"/>
              <w:autoSpaceDN w:val="0"/>
              <w:adjustRightInd w:val="0"/>
              <w:spacing w:line="360" w:lineRule="auto"/>
              <w:rPr>
                <w:rFonts w:ascii="Arial" w:hAnsi="Arial" w:cs="Arial"/>
                <w:b/>
                <w:bCs/>
                <w:sz w:val="18"/>
                <w:szCs w:val="18"/>
              </w:rPr>
            </w:pPr>
            <w:r w:rsidRPr="008372F5">
              <w:rPr>
                <w:rFonts w:ascii="Arial" w:hAnsi="Arial" w:cs="Arial"/>
                <w:b/>
                <w:bCs/>
                <w:sz w:val="18"/>
                <w:szCs w:val="18"/>
              </w:rPr>
              <w:t>Conducción de automóviles</w:t>
            </w:r>
          </w:p>
        </w:tc>
        <w:tc>
          <w:tcPr>
            <w:tcW w:w="2754" w:type="dxa"/>
          </w:tcPr>
          <w:p w14:paraId="4B562733" w14:textId="77777777" w:rsidR="00AC7B5F" w:rsidRPr="008372F5" w:rsidRDefault="00AC7B5F" w:rsidP="00AC7B5F">
            <w:pPr>
              <w:autoSpaceDE w:val="0"/>
              <w:autoSpaceDN w:val="0"/>
              <w:adjustRightInd w:val="0"/>
              <w:spacing w:line="360" w:lineRule="auto"/>
              <w:rPr>
                <w:rFonts w:ascii="Arial" w:hAnsi="Arial" w:cs="Arial"/>
                <w:b/>
                <w:bCs/>
                <w:sz w:val="18"/>
                <w:szCs w:val="18"/>
              </w:rPr>
            </w:pPr>
          </w:p>
        </w:tc>
      </w:tr>
      <w:tr w:rsidR="00AC7B5F" w:rsidRPr="008372F5" w14:paraId="31B87627" w14:textId="77777777" w:rsidTr="00AC7B5F">
        <w:tc>
          <w:tcPr>
            <w:tcW w:w="2753" w:type="dxa"/>
          </w:tcPr>
          <w:p w14:paraId="5520BECC" w14:textId="7E75039A" w:rsidR="00AC7B5F" w:rsidRPr="008372F5" w:rsidRDefault="00104B35" w:rsidP="00AC7B5F">
            <w:pPr>
              <w:autoSpaceDE w:val="0"/>
              <w:autoSpaceDN w:val="0"/>
              <w:adjustRightInd w:val="0"/>
              <w:spacing w:line="360" w:lineRule="auto"/>
              <w:rPr>
                <w:rFonts w:ascii="Arial" w:hAnsi="Arial" w:cs="Arial"/>
                <w:b/>
                <w:bCs/>
                <w:sz w:val="18"/>
                <w:szCs w:val="18"/>
              </w:rPr>
            </w:pPr>
            <w:r w:rsidRPr="008372F5">
              <w:rPr>
                <w:rFonts w:ascii="Arial" w:hAnsi="Arial" w:cs="Arial"/>
                <w:sz w:val="18"/>
                <w:szCs w:val="18"/>
              </w:rPr>
              <w:t>V044</w:t>
            </w:r>
          </w:p>
        </w:tc>
        <w:tc>
          <w:tcPr>
            <w:tcW w:w="2754" w:type="dxa"/>
          </w:tcPr>
          <w:p w14:paraId="7FFCCDCF" w14:textId="77777777" w:rsidR="00104B35" w:rsidRPr="008372F5" w:rsidRDefault="00104B35" w:rsidP="00104B35">
            <w:pPr>
              <w:autoSpaceDE w:val="0"/>
              <w:autoSpaceDN w:val="0"/>
              <w:adjustRightInd w:val="0"/>
              <w:spacing w:line="360" w:lineRule="auto"/>
              <w:rPr>
                <w:rFonts w:ascii="Arial" w:hAnsi="Arial" w:cs="Arial"/>
                <w:sz w:val="18"/>
                <w:szCs w:val="18"/>
              </w:rPr>
            </w:pPr>
            <w:r w:rsidRPr="008372F5">
              <w:rPr>
                <w:rFonts w:ascii="Arial" w:hAnsi="Arial" w:cs="Arial"/>
                <w:sz w:val="18"/>
                <w:szCs w:val="18"/>
              </w:rPr>
              <w:t>Por conducir sin licencia o permiso específico para el tipo</w:t>
            </w:r>
          </w:p>
          <w:p w14:paraId="64446EE0" w14:textId="7D4340E8" w:rsidR="00AC7B5F" w:rsidRPr="008372F5" w:rsidRDefault="00104B35" w:rsidP="00104B35">
            <w:pPr>
              <w:autoSpaceDE w:val="0"/>
              <w:autoSpaceDN w:val="0"/>
              <w:adjustRightInd w:val="0"/>
              <w:spacing w:line="360" w:lineRule="auto"/>
              <w:rPr>
                <w:rFonts w:ascii="Arial" w:hAnsi="Arial" w:cs="Arial"/>
                <w:b/>
                <w:bCs/>
                <w:sz w:val="18"/>
                <w:szCs w:val="18"/>
              </w:rPr>
            </w:pPr>
            <w:r w:rsidRPr="008372F5">
              <w:rPr>
                <w:rFonts w:ascii="Arial" w:hAnsi="Arial" w:cs="Arial"/>
                <w:sz w:val="18"/>
                <w:szCs w:val="18"/>
              </w:rPr>
              <w:t>de unidad, de</w:t>
            </w:r>
          </w:p>
        </w:tc>
        <w:tc>
          <w:tcPr>
            <w:tcW w:w="2754" w:type="dxa"/>
          </w:tcPr>
          <w:p w14:paraId="0FAD820A" w14:textId="1616AFBE" w:rsidR="00104B35" w:rsidRPr="008372F5" w:rsidRDefault="00104B35" w:rsidP="00104B35">
            <w:pPr>
              <w:autoSpaceDE w:val="0"/>
              <w:autoSpaceDN w:val="0"/>
              <w:adjustRightInd w:val="0"/>
              <w:spacing w:line="360" w:lineRule="auto"/>
              <w:rPr>
                <w:rFonts w:ascii="Arial" w:hAnsi="Arial" w:cs="Arial"/>
                <w:sz w:val="18"/>
                <w:szCs w:val="18"/>
              </w:rPr>
            </w:pPr>
            <w:r w:rsidRPr="008372F5">
              <w:rPr>
                <w:rFonts w:ascii="Arial" w:hAnsi="Arial" w:cs="Arial"/>
                <w:sz w:val="18"/>
                <w:szCs w:val="18"/>
              </w:rPr>
              <w:t>5 a 10</w:t>
            </w:r>
          </w:p>
          <w:p w14:paraId="305E6E41" w14:textId="77777777" w:rsidR="00AC7B5F" w:rsidRPr="008372F5" w:rsidRDefault="00AC7B5F" w:rsidP="00AC7B5F">
            <w:pPr>
              <w:autoSpaceDE w:val="0"/>
              <w:autoSpaceDN w:val="0"/>
              <w:adjustRightInd w:val="0"/>
              <w:spacing w:line="360" w:lineRule="auto"/>
              <w:rPr>
                <w:rFonts w:ascii="Arial" w:hAnsi="Arial" w:cs="Arial"/>
                <w:b/>
                <w:bCs/>
                <w:sz w:val="18"/>
                <w:szCs w:val="18"/>
              </w:rPr>
            </w:pPr>
          </w:p>
        </w:tc>
      </w:tr>
      <w:tr w:rsidR="00AC7B5F" w:rsidRPr="008372F5" w14:paraId="3403D2B8" w14:textId="77777777" w:rsidTr="00AC7B5F">
        <w:tc>
          <w:tcPr>
            <w:tcW w:w="2753" w:type="dxa"/>
          </w:tcPr>
          <w:p w14:paraId="0C997509" w14:textId="6B4390CC" w:rsidR="00AC7B5F" w:rsidRPr="008372F5" w:rsidRDefault="00104B35" w:rsidP="00AC7B5F">
            <w:pPr>
              <w:autoSpaceDE w:val="0"/>
              <w:autoSpaceDN w:val="0"/>
              <w:adjustRightInd w:val="0"/>
              <w:spacing w:line="360" w:lineRule="auto"/>
              <w:rPr>
                <w:rFonts w:ascii="Arial" w:hAnsi="Arial" w:cs="Arial"/>
                <w:b/>
                <w:bCs/>
                <w:sz w:val="18"/>
                <w:szCs w:val="18"/>
              </w:rPr>
            </w:pPr>
            <w:r w:rsidRPr="008372F5">
              <w:rPr>
                <w:rFonts w:ascii="Arial" w:hAnsi="Arial" w:cs="Arial"/>
                <w:sz w:val="18"/>
                <w:szCs w:val="18"/>
              </w:rPr>
              <w:t>V067</w:t>
            </w:r>
          </w:p>
        </w:tc>
        <w:tc>
          <w:tcPr>
            <w:tcW w:w="2754" w:type="dxa"/>
          </w:tcPr>
          <w:p w14:paraId="762B9CF4" w14:textId="68265D07" w:rsidR="00AC7B5F" w:rsidRPr="008372F5" w:rsidRDefault="00104B35" w:rsidP="00AC7B5F">
            <w:pPr>
              <w:autoSpaceDE w:val="0"/>
              <w:autoSpaceDN w:val="0"/>
              <w:adjustRightInd w:val="0"/>
              <w:spacing w:line="360" w:lineRule="auto"/>
              <w:rPr>
                <w:rFonts w:ascii="Arial" w:hAnsi="Arial" w:cs="Arial"/>
                <w:b/>
                <w:bCs/>
                <w:sz w:val="18"/>
                <w:szCs w:val="18"/>
              </w:rPr>
            </w:pPr>
            <w:r w:rsidRPr="008372F5">
              <w:rPr>
                <w:rFonts w:ascii="Arial" w:hAnsi="Arial" w:cs="Arial"/>
                <w:sz w:val="18"/>
                <w:szCs w:val="18"/>
              </w:rPr>
              <w:t>Por conducir en estado de ebriedad completo, de</w:t>
            </w:r>
          </w:p>
        </w:tc>
        <w:tc>
          <w:tcPr>
            <w:tcW w:w="2754" w:type="dxa"/>
          </w:tcPr>
          <w:p w14:paraId="0668E03C" w14:textId="77777777" w:rsidR="00104B35" w:rsidRPr="008372F5" w:rsidRDefault="00104B35" w:rsidP="00104B35">
            <w:pPr>
              <w:autoSpaceDE w:val="0"/>
              <w:autoSpaceDN w:val="0"/>
              <w:adjustRightInd w:val="0"/>
              <w:spacing w:line="360" w:lineRule="auto"/>
              <w:rPr>
                <w:rFonts w:ascii="Arial" w:hAnsi="Arial" w:cs="Arial"/>
                <w:sz w:val="18"/>
                <w:szCs w:val="18"/>
              </w:rPr>
            </w:pPr>
            <w:r w:rsidRPr="008372F5">
              <w:rPr>
                <w:rFonts w:ascii="Arial" w:hAnsi="Arial" w:cs="Arial"/>
                <w:sz w:val="18"/>
                <w:szCs w:val="18"/>
              </w:rPr>
              <w:t>28 a 47</w:t>
            </w:r>
          </w:p>
          <w:p w14:paraId="02312FCF" w14:textId="77777777" w:rsidR="00AC7B5F" w:rsidRPr="008372F5" w:rsidRDefault="00AC7B5F" w:rsidP="00AC7B5F">
            <w:pPr>
              <w:autoSpaceDE w:val="0"/>
              <w:autoSpaceDN w:val="0"/>
              <w:adjustRightInd w:val="0"/>
              <w:spacing w:line="360" w:lineRule="auto"/>
              <w:rPr>
                <w:rFonts w:ascii="Arial" w:hAnsi="Arial" w:cs="Arial"/>
                <w:b/>
                <w:bCs/>
                <w:sz w:val="18"/>
                <w:szCs w:val="18"/>
              </w:rPr>
            </w:pPr>
          </w:p>
        </w:tc>
      </w:tr>
    </w:tbl>
    <w:p w14:paraId="6E5D3CA8" w14:textId="72D68748" w:rsidR="00AC7B5F" w:rsidRPr="00AC7B5F" w:rsidRDefault="00AC7B5F" w:rsidP="00AC7B5F">
      <w:pPr>
        <w:autoSpaceDE w:val="0"/>
        <w:autoSpaceDN w:val="0"/>
        <w:adjustRightInd w:val="0"/>
        <w:spacing w:after="0" w:line="360" w:lineRule="auto"/>
        <w:rPr>
          <w:rFonts w:ascii="Arial" w:hAnsi="Arial" w:cs="Arial"/>
        </w:rPr>
      </w:pPr>
    </w:p>
    <w:p w14:paraId="7F143293" w14:textId="77777777" w:rsidR="0030481E" w:rsidRPr="0030481E" w:rsidRDefault="00982441" w:rsidP="0030481E">
      <w:pPr>
        <w:tabs>
          <w:tab w:val="left" w:pos="0"/>
          <w:tab w:val="left" w:pos="142"/>
          <w:tab w:val="left" w:pos="567"/>
        </w:tabs>
        <w:autoSpaceDE w:val="0"/>
        <w:autoSpaceDN w:val="0"/>
        <w:adjustRightInd w:val="0"/>
        <w:spacing w:after="0" w:line="360" w:lineRule="auto"/>
        <w:ind w:right="-801"/>
        <w:rPr>
          <w:rFonts w:ascii="Arial" w:hAnsi="Arial" w:cs="Arial"/>
          <w:i/>
          <w:iCs/>
          <w:sz w:val="18"/>
          <w:szCs w:val="18"/>
        </w:rPr>
      </w:pPr>
      <w:r w:rsidRPr="0000628A">
        <w:rPr>
          <w:rFonts w:ascii="Arial" w:hAnsi="Arial" w:cs="Arial"/>
          <w:b/>
          <w:i/>
          <w:iCs/>
        </w:rPr>
        <w:t xml:space="preserve">          </w:t>
      </w:r>
      <w:r w:rsidRPr="0000628A">
        <w:rPr>
          <w:rFonts w:ascii="Arial" w:hAnsi="Arial" w:cs="Arial"/>
          <w:b/>
          <w:i/>
          <w:iCs/>
          <w:sz w:val="18"/>
          <w:szCs w:val="18"/>
        </w:rPr>
        <w:t xml:space="preserve">ARTÍCULO 195.- </w:t>
      </w:r>
      <w:r w:rsidRPr="0030481E">
        <w:rPr>
          <w:rFonts w:ascii="Arial" w:hAnsi="Arial" w:cs="Arial"/>
          <w:i/>
          <w:iCs/>
          <w:sz w:val="18"/>
          <w:szCs w:val="18"/>
        </w:rPr>
        <w:t>El Comisario y los policías viales están facultados para</w:t>
      </w:r>
      <w:r w:rsidR="00DE0E83" w:rsidRPr="0030481E">
        <w:rPr>
          <w:rFonts w:ascii="Arial" w:hAnsi="Arial" w:cs="Arial"/>
          <w:i/>
          <w:iCs/>
          <w:sz w:val="18"/>
          <w:szCs w:val="18"/>
        </w:rPr>
        <w:t xml:space="preserve"> </w:t>
      </w:r>
      <w:r w:rsidRPr="0030481E">
        <w:rPr>
          <w:rFonts w:ascii="Arial" w:hAnsi="Arial" w:cs="Arial"/>
          <w:i/>
          <w:iCs/>
          <w:sz w:val="18"/>
          <w:szCs w:val="18"/>
        </w:rPr>
        <w:t>asegurar vehículos y</w:t>
      </w:r>
    </w:p>
    <w:p w14:paraId="6A7DE7A4" w14:textId="6A028E26" w:rsidR="00982441" w:rsidRPr="0030481E" w:rsidRDefault="00982441" w:rsidP="0030481E">
      <w:pPr>
        <w:tabs>
          <w:tab w:val="left" w:pos="0"/>
          <w:tab w:val="left" w:pos="142"/>
          <w:tab w:val="left" w:pos="567"/>
        </w:tabs>
        <w:autoSpaceDE w:val="0"/>
        <w:autoSpaceDN w:val="0"/>
        <w:adjustRightInd w:val="0"/>
        <w:spacing w:after="0" w:line="360" w:lineRule="auto"/>
        <w:ind w:right="-801"/>
        <w:rPr>
          <w:rFonts w:ascii="Arial" w:hAnsi="Arial" w:cs="Arial"/>
          <w:i/>
          <w:iCs/>
          <w:sz w:val="18"/>
          <w:szCs w:val="18"/>
        </w:rPr>
      </w:pPr>
      <w:r w:rsidRPr="0030481E">
        <w:rPr>
          <w:rFonts w:ascii="Arial" w:hAnsi="Arial" w:cs="Arial"/>
          <w:i/>
          <w:iCs/>
          <w:sz w:val="18"/>
          <w:szCs w:val="18"/>
        </w:rPr>
        <w:t xml:space="preserve"> proceder a su traslado al encierro, en los siguientes casos:</w:t>
      </w:r>
    </w:p>
    <w:p w14:paraId="02EE457C" w14:textId="77777777" w:rsidR="00982441" w:rsidRPr="0030481E" w:rsidRDefault="00982441" w:rsidP="00982441">
      <w:pPr>
        <w:autoSpaceDE w:val="0"/>
        <w:autoSpaceDN w:val="0"/>
        <w:adjustRightInd w:val="0"/>
        <w:spacing w:after="0" w:line="360" w:lineRule="auto"/>
        <w:rPr>
          <w:rFonts w:ascii="Arial" w:hAnsi="Arial" w:cs="Arial"/>
          <w:i/>
          <w:iCs/>
          <w:sz w:val="18"/>
          <w:szCs w:val="18"/>
        </w:rPr>
      </w:pPr>
    </w:p>
    <w:p w14:paraId="2420328F" w14:textId="1FAEB34C" w:rsidR="00982441" w:rsidRPr="0030481E" w:rsidRDefault="00982441" w:rsidP="00AB4CEE">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t xml:space="preserve">             I. Cuando el conductor se encuentre en estado de ebriedad, bajo la influencia de drogas enervantes o en condiciones físicas o mentales que lo imposibiliten para manejar correctamente;</w:t>
      </w:r>
    </w:p>
    <w:p w14:paraId="74AAAA94" w14:textId="257A50AA" w:rsidR="00982441" w:rsidRPr="0030481E" w:rsidRDefault="00982441" w:rsidP="00AB4CEE">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t xml:space="preserve">             II. Cuando en el vehículo de motor no se cuente con la Tarjeta de Circulación vigente o cuando teniéndola, el conductor se niegue a facilitarla al Policía Vial para su cotejo con la serie del chasis y vigencia del documento;</w:t>
      </w:r>
    </w:p>
    <w:p w14:paraId="19143447" w14:textId="19A939D4" w:rsidR="00982441" w:rsidRPr="0030481E" w:rsidRDefault="00982441" w:rsidP="00AB4CEE">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t xml:space="preserve">             III. Cuando el conductor del vehículo de motor no porte la licencia de manejo o, cuando portándola, se niegue a facilitarla al Policía Vial para verificar que sea auténtica, que el portador sea su titular y su vigencia;</w:t>
      </w:r>
    </w:p>
    <w:p w14:paraId="2C25A014" w14:textId="3742E078" w:rsidR="00982441" w:rsidRPr="0030481E" w:rsidRDefault="00982441" w:rsidP="00AB4CEE">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t xml:space="preserve">             IV. Cuando el vehículo circule sin placas, las lleve ocultas o alteradas. Se estimará que un vehículo no lleva placas, cuando no se hubieren canjeado y no se encuentren vigentes a pesar de haber transcurrido el plazo o prórroga concedidos para ello. Se exceptúa de lo anterior cuando se justifique con documento idóneo la falta de una placa por causas ajenas a su voluntad. En el caso de que se detecten indicios de alteraciones en números de identificación del vehículo, la policía vial pondrá el vehículo y al conductor a disposición de la autoridad competente para que determine lo procedente;</w:t>
      </w:r>
    </w:p>
    <w:p w14:paraId="16F8FD6B" w14:textId="234799C4" w:rsidR="00982441" w:rsidRPr="0030481E" w:rsidRDefault="00982441" w:rsidP="00AB4CEE">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t xml:space="preserve">            </w:t>
      </w:r>
      <w:r w:rsidR="00FE0343" w:rsidRPr="0030481E">
        <w:rPr>
          <w:rFonts w:ascii="Arial" w:hAnsi="Arial" w:cs="Arial"/>
          <w:i/>
          <w:iCs/>
          <w:sz w:val="18"/>
          <w:szCs w:val="18"/>
        </w:rPr>
        <w:t xml:space="preserve"> </w:t>
      </w:r>
      <w:r w:rsidRPr="0030481E">
        <w:rPr>
          <w:rFonts w:ascii="Arial" w:hAnsi="Arial" w:cs="Arial"/>
          <w:i/>
          <w:iCs/>
          <w:sz w:val="18"/>
          <w:szCs w:val="18"/>
        </w:rPr>
        <w:t>V. Cuando a simple vista se advierta que el vehículo se halle en condiciones que su circulación</w:t>
      </w:r>
      <w:r w:rsidR="00FE0343" w:rsidRPr="0030481E">
        <w:rPr>
          <w:rFonts w:ascii="Arial" w:hAnsi="Arial" w:cs="Arial"/>
          <w:i/>
          <w:iCs/>
          <w:sz w:val="18"/>
          <w:szCs w:val="18"/>
        </w:rPr>
        <w:t xml:space="preserve"> </w:t>
      </w:r>
      <w:r w:rsidRPr="0030481E">
        <w:rPr>
          <w:rFonts w:ascii="Arial" w:hAnsi="Arial" w:cs="Arial"/>
          <w:i/>
          <w:iCs/>
          <w:sz w:val="18"/>
          <w:szCs w:val="18"/>
        </w:rPr>
        <w:t>constituya un peligro cierto e inminente, para sus ocupantes o para otras personas;</w:t>
      </w:r>
    </w:p>
    <w:p w14:paraId="5B7A2DCF" w14:textId="207F8659" w:rsidR="00982441" w:rsidRPr="0030481E" w:rsidRDefault="00FE0343" w:rsidP="00EA2E90">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t xml:space="preserve">             </w:t>
      </w:r>
      <w:r w:rsidR="00982441" w:rsidRPr="0030481E">
        <w:rPr>
          <w:rFonts w:ascii="Arial" w:hAnsi="Arial" w:cs="Arial"/>
          <w:i/>
          <w:iCs/>
          <w:sz w:val="18"/>
          <w:szCs w:val="18"/>
        </w:rPr>
        <w:t>VI. Cuando se trate de un vehículo con el cual se realice servicio público de pasajeros, de carga o</w:t>
      </w:r>
      <w:r w:rsidRPr="0030481E">
        <w:rPr>
          <w:rFonts w:ascii="Arial" w:hAnsi="Arial" w:cs="Arial"/>
          <w:i/>
          <w:iCs/>
          <w:sz w:val="18"/>
          <w:szCs w:val="18"/>
        </w:rPr>
        <w:t xml:space="preserve"> </w:t>
      </w:r>
      <w:r w:rsidR="00982441" w:rsidRPr="0030481E">
        <w:rPr>
          <w:rFonts w:ascii="Arial" w:hAnsi="Arial" w:cs="Arial"/>
          <w:i/>
          <w:iCs/>
          <w:sz w:val="18"/>
          <w:szCs w:val="18"/>
        </w:rPr>
        <w:t>mixto, sin que se tenga permiso provisional o concesión vigentes para prestarlo; y,</w:t>
      </w:r>
    </w:p>
    <w:p w14:paraId="16DFA211" w14:textId="6B611CF6" w:rsidR="00982441" w:rsidRPr="0030481E" w:rsidRDefault="00FE0343" w:rsidP="00EA2E90">
      <w:pPr>
        <w:autoSpaceDE w:val="0"/>
        <w:autoSpaceDN w:val="0"/>
        <w:adjustRightInd w:val="0"/>
        <w:spacing w:after="0" w:line="360" w:lineRule="auto"/>
        <w:ind w:right="49"/>
        <w:jc w:val="both"/>
        <w:rPr>
          <w:rFonts w:ascii="Arial" w:hAnsi="Arial" w:cs="Arial"/>
          <w:i/>
          <w:iCs/>
          <w:sz w:val="18"/>
          <w:szCs w:val="18"/>
        </w:rPr>
      </w:pPr>
      <w:r w:rsidRPr="0030481E">
        <w:rPr>
          <w:rFonts w:ascii="Arial" w:hAnsi="Arial" w:cs="Arial"/>
          <w:i/>
          <w:iCs/>
          <w:sz w:val="18"/>
          <w:szCs w:val="18"/>
        </w:rPr>
        <w:lastRenderedPageBreak/>
        <w:t xml:space="preserve">             </w:t>
      </w:r>
      <w:r w:rsidR="00982441" w:rsidRPr="0030481E">
        <w:rPr>
          <w:rFonts w:ascii="Arial" w:hAnsi="Arial" w:cs="Arial"/>
          <w:i/>
          <w:iCs/>
          <w:sz w:val="18"/>
          <w:szCs w:val="18"/>
        </w:rPr>
        <w:t>VII. Cuando algún vehículo de motor, inclusive las motocicletas, se encuentren estacionados</w:t>
      </w:r>
      <w:r w:rsidRPr="0030481E">
        <w:rPr>
          <w:rFonts w:ascii="Arial" w:hAnsi="Arial" w:cs="Arial"/>
          <w:i/>
          <w:iCs/>
          <w:sz w:val="18"/>
          <w:szCs w:val="18"/>
        </w:rPr>
        <w:t xml:space="preserve"> </w:t>
      </w:r>
      <w:r w:rsidR="00982441" w:rsidRPr="0030481E">
        <w:rPr>
          <w:rFonts w:ascii="Arial" w:hAnsi="Arial" w:cs="Arial"/>
          <w:i/>
          <w:iCs/>
          <w:sz w:val="18"/>
          <w:szCs w:val="18"/>
        </w:rPr>
        <w:t>sobre las banquetas, de tal manera que pongan en riesgo la integridad física de los peatones.</w:t>
      </w:r>
    </w:p>
    <w:p w14:paraId="07A0EF46" w14:textId="77777777" w:rsidR="00FE0343" w:rsidRPr="0030481E" w:rsidRDefault="00FE0343" w:rsidP="00982441">
      <w:pPr>
        <w:autoSpaceDE w:val="0"/>
        <w:autoSpaceDN w:val="0"/>
        <w:adjustRightInd w:val="0"/>
        <w:spacing w:after="0" w:line="360" w:lineRule="auto"/>
        <w:jc w:val="both"/>
        <w:rPr>
          <w:rFonts w:ascii="Arial" w:hAnsi="Arial" w:cs="Arial"/>
          <w:i/>
          <w:iCs/>
          <w:sz w:val="18"/>
          <w:szCs w:val="18"/>
        </w:rPr>
      </w:pPr>
    </w:p>
    <w:p w14:paraId="1B06054F" w14:textId="1FBC1C50" w:rsidR="00982441" w:rsidRPr="0030481E" w:rsidRDefault="00982441" w:rsidP="00982441">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En los casos a que se refiere las fracciones I, VI y VII, si la retención del vehículo se consuma, este</w:t>
      </w:r>
      <w:r w:rsidR="00FE0343" w:rsidRPr="0030481E">
        <w:rPr>
          <w:rFonts w:ascii="Arial" w:hAnsi="Arial" w:cs="Arial"/>
          <w:i/>
          <w:iCs/>
          <w:sz w:val="18"/>
          <w:szCs w:val="18"/>
        </w:rPr>
        <w:t xml:space="preserve"> </w:t>
      </w:r>
      <w:r w:rsidRPr="0030481E">
        <w:rPr>
          <w:rFonts w:ascii="Arial" w:hAnsi="Arial" w:cs="Arial"/>
          <w:i/>
          <w:iCs/>
          <w:sz w:val="18"/>
          <w:szCs w:val="18"/>
        </w:rPr>
        <w:t>se devolverá cuando haya cubierto las infracciones correspondientes y los gastos del traslado y</w:t>
      </w:r>
      <w:r w:rsidR="00FE0343" w:rsidRPr="0030481E">
        <w:rPr>
          <w:rFonts w:ascii="Arial" w:hAnsi="Arial" w:cs="Arial"/>
          <w:i/>
          <w:iCs/>
          <w:sz w:val="18"/>
          <w:szCs w:val="18"/>
        </w:rPr>
        <w:t xml:space="preserve"> </w:t>
      </w:r>
      <w:r w:rsidRPr="0030481E">
        <w:rPr>
          <w:rFonts w:ascii="Arial" w:hAnsi="Arial" w:cs="Arial"/>
          <w:i/>
          <w:iCs/>
          <w:sz w:val="18"/>
          <w:szCs w:val="18"/>
        </w:rPr>
        <w:t>guarda del vehículo.</w:t>
      </w:r>
    </w:p>
    <w:p w14:paraId="7C6635BB" w14:textId="482C864E" w:rsidR="00982441" w:rsidRPr="0030481E" w:rsidRDefault="00982441" w:rsidP="00982441">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En caso de la fracción II, III y IV de este artículo, el vehículo se devolverá hasta que se cumplan los</w:t>
      </w:r>
      <w:r w:rsidR="00FE0343" w:rsidRPr="0030481E">
        <w:rPr>
          <w:rFonts w:ascii="Arial" w:hAnsi="Arial" w:cs="Arial"/>
          <w:i/>
          <w:iCs/>
          <w:sz w:val="18"/>
          <w:szCs w:val="18"/>
        </w:rPr>
        <w:t xml:space="preserve"> </w:t>
      </w:r>
      <w:r w:rsidRPr="0030481E">
        <w:rPr>
          <w:rFonts w:ascii="Arial" w:hAnsi="Arial" w:cs="Arial"/>
          <w:i/>
          <w:iCs/>
          <w:sz w:val="18"/>
          <w:szCs w:val="18"/>
        </w:rPr>
        <w:t>requisitos cuyo incumplimiento motivo la infracción previo pago de las infracciones correspondientes y</w:t>
      </w:r>
      <w:r w:rsidR="00FE0343" w:rsidRPr="0030481E">
        <w:rPr>
          <w:rFonts w:ascii="Arial" w:hAnsi="Arial" w:cs="Arial"/>
          <w:i/>
          <w:iCs/>
          <w:sz w:val="18"/>
          <w:szCs w:val="18"/>
        </w:rPr>
        <w:t xml:space="preserve"> </w:t>
      </w:r>
      <w:r w:rsidRPr="0030481E">
        <w:rPr>
          <w:rFonts w:ascii="Arial" w:hAnsi="Arial" w:cs="Arial"/>
          <w:i/>
          <w:iCs/>
          <w:sz w:val="18"/>
          <w:szCs w:val="18"/>
        </w:rPr>
        <w:t>los pagos del traslado y guarda del vehículo.</w:t>
      </w:r>
    </w:p>
    <w:p w14:paraId="6F292C42" w14:textId="77777777" w:rsidR="00FE0343" w:rsidRPr="0030481E" w:rsidRDefault="00FE0343" w:rsidP="00982441">
      <w:pPr>
        <w:autoSpaceDE w:val="0"/>
        <w:autoSpaceDN w:val="0"/>
        <w:adjustRightInd w:val="0"/>
        <w:spacing w:after="0" w:line="360" w:lineRule="auto"/>
        <w:jc w:val="both"/>
        <w:rPr>
          <w:rFonts w:ascii="Arial" w:hAnsi="Arial" w:cs="Arial"/>
          <w:i/>
          <w:iCs/>
          <w:sz w:val="18"/>
          <w:szCs w:val="18"/>
        </w:rPr>
      </w:pPr>
    </w:p>
    <w:p w14:paraId="551C9217" w14:textId="1B630059" w:rsidR="00982441" w:rsidRPr="0030481E" w:rsidRDefault="00982441" w:rsidP="00982441">
      <w:pPr>
        <w:autoSpaceDE w:val="0"/>
        <w:autoSpaceDN w:val="0"/>
        <w:adjustRightInd w:val="0"/>
        <w:spacing w:after="0" w:line="360" w:lineRule="auto"/>
        <w:jc w:val="both"/>
        <w:rPr>
          <w:rFonts w:ascii="Arial" w:hAnsi="Arial" w:cs="Arial"/>
          <w:i/>
          <w:iCs/>
          <w:sz w:val="18"/>
          <w:szCs w:val="18"/>
        </w:rPr>
      </w:pPr>
      <w:r w:rsidRPr="0030481E">
        <w:rPr>
          <w:rFonts w:ascii="Arial" w:hAnsi="Arial" w:cs="Arial"/>
          <w:i/>
          <w:iCs/>
          <w:sz w:val="18"/>
          <w:szCs w:val="18"/>
        </w:rPr>
        <w:t>En caso de la fracción V de este artículo, el vehículo se podrá devolver para el objeto de que se</w:t>
      </w:r>
      <w:r w:rsidR="00FE0343" w:rsidRPr="0030481E">
        <w:rPr>
          <w:rFonts w:ascii="Arial" w:hAnsi="Arial" w:cs="Arial"/>
          <w:i/>
          <w:iCs/>
          <w:sz w:val="18"/>
          <w:szCs w:val="18"/>
        </w:rPr>
        <w:t xml:space="preserve"> </w:t>
      </w:r>
      <w:r w:rsidRPr="0030481E">
        <w:rPr>
          <w:rFonts w:ascii="Arial" w:hAnsi="Arial" w:cs="Arial"/>
          <w:i/>
          <w:iCs/>
          <w:sz w:val="18"/>
          <w:szCs w:val="18"/>
        </w:rPr>
        <w:t>repare en el plazo que se fije atendiendo a las circunstancias que concurran. En la inteligencia de que</w:t>
      </w:r>
      <w:r w:rsidR="00FE0343" w:rsidRPr="0030481E">
        <w:rPr>
          <w:rFonts w:ascii="Arial" w:hAnsi="Arial" w:cs="Arial"/>
          <w:i/>
          <w:iCs/>
          <w:sz w:val="18"/>
          <w:szCs w:val="18"/>
        </w:rPr>
        <w:t xml:space="preserve"> </w:t>
      </w:r>
      <w:r w:rsidRPr="0030481E">
        <w:rPr>
          <w:rFonts w:ascii="Arial" w:hAnsi="Arial" w:cs="Arial"/>
          <w:i/>
          <w:iCs/>
          <w:sz w:val="18"/>
          <w:szCs w:val="18"/>
        </w:rPr>
        <w:t>si no se efectúan estas reparaciones en el plazo fijado o en la prorroga que se concedan por causa</w:t>
      </w:r>
      <w:r w:rsidR="00FE0343" w:rsidRPr="0030481E">
        <w:rPr>
          <w:rFonts w:ascii="Arial" w:hAnsi="Arial" w:cs="Arial"/>
          <w:i/>
          <w:iCs/>
          <w:sz w:val="18"/>
          <w:szCs w:val="18"/>
        </w:rPr>
        <w:t xml:space="preserve"> </w:t>
      </w:r>
      <w:r w:rsidRPr="0030481E">
        <w:rPr>
          <w:rFonts w:ascii="Arial" w:hAnsi="Arial" w:cs="Arial"/>
          <w:i/>
          <w:iCs/>
          <w:sz w:val="18"/>
          <w:szCs w:val="18"/>
        </w:rPr>
        <w:t>de fuerza mayor, se dará de baja el vehículo. La devolución del vehículo procederá cuando se hayan</w:t>
      </w:r>
      <w:r w:rsidR="00FE0343" w:rsidRPr="0030481E">
        <w:rPr>
          <w:rFonts w:ascii="Arial" w:hAnsi="Arial" w:cs="Arial"/>
          <w:i/>
          <w:iCs/>
          <w:sz w:val="18"/>
          <w:szCs w:val="18"/>
        </w:rPr>
        <w:t xml:space="preserve"> </w:t>
      </w:r>
      <w:r w:rsidRPr="0030481E">
        <w:rPr>
          <w:rFonts w:ascii="Arial" w:hAnsi="Arial" w:cs="Arial"/>
          <w:i/>
          <w:iCs/>
          <w:sz w:val="18"/>
          <w:szCs w:val="18"/>
        </w:rPr>
        <w:t>cubierto los gastos de traslado y guarda del mismo.</w:t>
      </w:r>
    </w:p>
    <w:p w14:paraId="40111BB7" w14:textId="77777777" w:rsidR="00FE0343" w:rsidRPr="0030481E" w:rsidRDefault="00FE0343" w:rsidP="00982441">
      <w:pPr>
        <w:autoSpaceDE w:val="0"/>
        <w:autoSpaceDN w:val="0"/>
        <w:adjustRightInd w:val="0"/>
        <w:spacing w:after="0" w:line="360" w:lineRule="auto"/>
        <w:jc w:val="both"/>
        <w:rPr>
          <w:rFonts w:ascii="Arial" w:hAnsi="Arial" w:cs="Arial"/>
          <w:i/>
          <w:iCs/>
          <w:sz w:val="18"/>
          <w:szCs w:val="18"/>
        </w:rPr>
      </w:pPr>
    </w:p>
    <w:p w14:paraId="613BB681" w14:textId="7463D2C0" w:rsidR="006F2987" w:rsidRPr="0030481E" w:rsidRDefault="00982441" w:rsidP="00FE0343">
      <w:pPr>
        <w:autoSpaceDE w:val="0"/>
        <w:autoSpaceDN w:val="0"/>
        <w:adjustRightInd w:val="0"/>
        <w:spacing w:after="0" w:line="360" w:lineRule="auto"/>
        <w:jc w:val="both"/>
        <w:rPr>
          <w:rFonts w:ascii="Arial" w:hAnsi="Arial" w:cs="Arial"/>
          <w:i/>
          <w:iCs/>
          <w:color w:val="7030A0"/>
          <w:sz w:val="18"/>
          <w:szCs w:val="18"/>
        </w:rPr>
      </w:pPr>
      <w:r w:rsidRPr="0030481E">
        <w:rPr>
          <w:rFonts w:ascii="Arial" w:hAnsi="Arial" w:cs="Arial"/>
          <w:i/>
          <w:iCs/>
          <w:sz w:val="18"/>
          <w:szCs w:val="18"/>
        </w:rPr>
        <w:t>Cuando por cualquier causa no se pudiera proceder a la retención del vehículo se devolverá con el</w:t>
      </w:r>
      <w:r w:rsidR="00FE0343" w:rsidRPr="0030481E">
        <w:rPr>
          <w:rFonts w:ascii="Arial" w:hAnsi="Arial" w:cs="Arial"/>
          <w:i/>
          <w:iCs/>
          <w:sz w:val="18"/>
          <w:szCs w:val="18"/>
        </w:rPr>
        <w:t xml:space="preserve"> </w:t>
      </w:r>
      <w:r w:rsidRPr="0030481E">
        <w:rPr>
          <w:rFonts w:ascii="Arial" w:hAnsi="Arial" w:cs="Arial"/>
          <w:i/>
          <w:iCs/>
          <w:sz w:val="18"/>
          <w:szCs w:val="18"/>
        </w:rPr>
        <w:t>objeto que se repare el plazo que se fije atendiendo a las circunstancias que concurran, en la</w:t>
      </w:r>
      <w:r w:rsidR="00FE0343" w:rsidRPr="0030481E">
        <w:rPr>
          <w:rFonts w:ascii="Arial" w:hAnsi="Arial" w:cs="Arial"/>
          <w:i/>
          <w:iCs/>
          <w:sz w:val="18"/>
          <w:szCs w:val="18"/>
        </w:rPr>
        <w:t xml:space="preserve"> </w:t>
      </w:r>
      <w:r w:rsidRPr="0030481E">
        <w:rPr>
          <w:rFonts w:ascii="Arial" w:hAnsi="Arial" w:cs="Arial"/>
          <w:i/>
          <w:iCs/>
          <w:sz w:val="18"/>
          <w:szCs w:val="18"/>
        </w:rPr>
        <w:t>inteligencia de que si no se efectúan estas reparaciones en el plazo fijado o en la prorroga que se</w:t>
      </w:r>
      <w:r w:rsidR="00FE0343" w:rsidRPr="0030481E">
        <w:rPr>
          <w:rFonts w:ascii="Arial" w:hAnsi="Arial" w:cs="Arial"/>
          <w:i/>
          <w:iCs/>
          <w:sz w:val="18"/>
          <w:szCs w:val="18"/>
        </w:rPr>
        <w:t xml:space="preserve"> </w:t>
      </w:r>
      <w:r w:rsidRPr="0030481E">
        <w:rPr>
          <w:rFonts w:ascii="Arial" w:hAnsi="Arial" w:cs="Arial"/>
          <w:i/>
          <w:iCs/>
          <w:sz w:val="18"/>
          <w:szCs w:val="18"/>
        </w:rPr>
        <w:t>concede por causa de fuerza mayor, se dará de baja el vehículo.</w:t>
      </w:r>
      <w:r w:rsidR="0084629F" w:rsidRPr="0030481E">
        <w:rPr>
          <w:rFonts w:ascii="Arial" w:hAnsi="Arial" w:cs="Arial"/>
          <w:i/>
          <w:iCs/>
          <w:sz w:val="18"/>
          <w:szCs w:val="18"/>
        </w:rPr>
        <w:t>”</w:t>
      </w:r>
    </w:p>
    <w:p w14:paraId="24645D3B" w14:textId="77777777" w:rsidR="006F445A" w:rsidRPr="00417C8D" w:rsidRDefault="006F445A" w:rsidP="00521561">
      <w:pPr>
        <w:spacing w:line="360" w:lineRule="auto"/>
        <w:ind w:right="618"/>
        <w:contextualSpacing/>
        <w:jc w:val="both"/>
        <w:rPr>
          <w:rFonts w:ascii="Arial" w:hAnsi="Arial" w:cs="Arial"/>
        </w:rPr>
      </w:pPr>
    </w:p>
    <w:p w14:paraId="2829A80F" w14:textId="4F5314C3" w:rsidR="00521561" w:rsidRPr="00417C8D" w:rsidRDefault="006F445A" w:rsidP="00886A6D">
      <w:pPr>
        <w:spacing w:line="360" w:lineRule="auto"/>
        <w:ind w:right="-93"/>
        <w:contextualSpacing/>
        <w:jc w:val="both"/>
        <w:rPr>
          <w:rFonts w:ascii="Arial" w:hAnsi="Arial" w:cs="Arial"/>
        </w:rPr>
      </w:pPr>
      <w:r w:rsidRPr="00417C8D">
        <w:rPr>
          <w:rFonts w:ascii="Arial" w:hAnsi="Arial" w:cs="Arial"/>
        </w:rPr>
        <w:t xml:space="preserve">          </w:t>
      </w:r>
      <w:r w:rsidR="009861C3">
        <w:rPr>
          <w:rFonts w:ascii="Arial" w:hAnsi="Arial" w:cs="Arial"/>
        </w:rPr>
        <w:t xml:space="preserve">De la transcripción de los preceptos aludidos </w:t>
      </w:r>
      <w:r w:rsidR="00521561" w:rsidRPr="00417C8D">
        <w:rPr>
          <w:rFonts w:ascii="Arial" w:hAnsi="Arial" w:cs="Arial"/>
        </w:rPr>
        <w:t xml:space="preserve">resulta evidente que la falta administrativa atribuida al actor, </w:t>
      </w:r>
      <w:r w:rsidR="009861C3">
        <w:rPr>
          <w:rFonts w:ascii="Arial" w:hAnsi="Arial" w:cs="Arial"/>
        </w:rPr>
        <w:t xml:space="preserve">y </w:t>
      </w:r>
      <w:r w:rsidR="00521561" w:rsidRPr="00417C8D">
        <w:rPr>
          <w:rFonts w:ascii="Arial" w:hAnsi="Arial" w:cs="Arial"/>
        </w:rPr>
        <w:t xml:space="preserve">que dio origen al acto combatido (infracción de tránsito), consistió en que </w:t>
      </w:r>
      <w:r w:rsidR="0084629F" w:rsidRPr="00417C8D">
        <w:rPr>
          <w:rFonts w:ascii="Arial" w:hAnsi="Arial" w:cs="Arial"/>
        </w:rPr>
        <w:t>conducía su vehículo de motor en estado de ebriedad completo y sin licencia</w:t>
      </w:r>
      <w:r w:rsidR="00521561" w:rsidRPr="00417C8D">
        <w:rPr>
          <w:rFonts w:ascii="Arial" w:hAnsi="Arial" w:cs="Arial"/>
        </w:rPr>
        <w:t xml:space="preserve">, </w:t>
      </w:r>
      <w:r w:rsidR="002103B6">
        <w:rPr>
          <w:rFonts w:ascii="Arial" w:hAnsi="Arial" w:cs="Arial"/>
        </w:rPr>
        <w:t>fundamentación</w:t>
      </w:r>
      <w:r w:rsidR="00521561" w:rsidRPr="00417C8D">
        <w:rPr>
          <w:rFonts w:ascii="Arial" w:hAnsi="Arial" w:cs="Arial"/>
        </w:rPr>
        <w:t xml:space="preserve"> que resulta suficiente para que </w:t>
      </w:r>
      <w:r w:rsidR="004A1B62">
        <w:rPr>
          <w:rFonts w:ascii="Arial" w:hAnsi="Arial" w:cs="Arial"/>
        </w:rPr>
        <w:t>la</w:t>
      </w:r>
      <w:r w:rsidR="00521561" w:rsidRPr="00417C8D">
        <w:rPr>
          <w:rFonts w:ascii="Arial" w:hAnsi="Arial" w:cs="Arial"/>
        </w:rPr>
        <w:t xml:space="preserve"> policía vial le impusiera la</w:t>
      </w:r>
      <w:r w:rsidR="0084629F" w:rsidRPr="00417C8D">
        <w:rPr>
          <w:rFonts w:ascii="Arial" w:hAnsi="Arial" w:cs="Arial"/>
        </w:rPr>
        <w:t>s</w:t>
      </w:r>
      <w:r w:rsidR="00521561" w:rsidRPr="00417C8D">
        <w:rPr>
          <w:rFonts w:ascii="Arial" w:hAnsi="Arial" w:cs="Arial"/>
        </w:rPr>
        <w:t xml:space="preserve"> </w:t>
      </w:r>
      <w:r w:rsidR="00417C8D" w:rsidRPr="00417C8D">
        <w:rPr>
          <w:rFonts w:ascii="Arial" w:hAnsi="Arial" w:cs="Arial"/>
        </w:rPr>
        <w:t>infracciones</w:t>
      </w:r>
      <w:r w:rsidR="00521561" w:rsidRPr="00417C8D">
        <w:rPr>
          <w:rFonts w:ascii="Arial" w:hAnsi="Arial" w:cs="Arial"/>
        </w:rPr>
        <w:t xml:space="preserve"> de la</w:t>
      </w:r>
      <w:r w:rsidR="009861C3">
        <w:rPr>
          <w:rFonts w:ascii="Arial" w:hAnsi="Arial" w:cs="Arial"/>
        </w:rPr>
        <w:t>s</w:t>
      </w:r>
      <w:r w:rsidR="00521561" w:rsidRPr="00417C8D">
        <w:rPr>
          <w:rFonts w:ascii="Arial" w:hAnsi="Arial" w:cs="Arial"/>
        </w:rPr>
        <w:t xml:space="preserve"> que ahora se adolece</w:t>
      </w:r>
      <w:r w:rsidR="009861C3">
        <w:rPr>
          <w:rFonts w:ascii="Arial" w:hAnsi="Arial" w:cs="Arial"/>
        </w:rPr>
        <w:t xml:space="preserve">, ya que como lo dijimos en líneas precedentes en el acta de infracción aludida se especifica las violaciones al Reglamento de Tránsito, Viabilidad y Movilidad del Municipio de Santa Lucía del Camino, Oaxaca, en las que incurrió el actor y por las cuales fue </w:t>
      </w:r>
      <w:r w:rsidR="003529E4">
        <w:rPr>
          <w:rFonts w:ascii="Arial" w:hAnsi="Arial" w:cs="Arial"/>
        </w:rPr>
        <w:t>sancionado</w:t>
      </w:r>
      <w:r w:rsidR="009861C3">
        <w:rPr>
          <w:rFonts w:ascii="Arial" w:hAnsi="Arial" w:cs="Arial"/>
        </w:rPr>
        <w:t xml:space="preserve">, es decir, </w:t>
      </w:r>
      <w:r w:rsidR="00A66880">
        <w:rPr>
          <w:rFonts w:ascii="Arial" w:hAnsi="Arial" w:cs="Arial"/>
        </w:rPr>
        <w:t>expres</w:t>
      </w:r>
      <w:r w:rsidR="002103B6">
        <w:rPr>
          <w:rFonts w:ascii="Arial" w:hAnsi="Arial" w:cs="Arial"/>
        </w:rPr>
        <w:t>ó</w:t>
      </w:r>
      <w:r w:rsidR="00A66880">
        <w:rPr>
          <w:rFonts w:ascii="Arial" w:hAnsi="Arial" w:cs="Arial"/>
        </w:rPr>
        <w:t xml:space="preserve"> en la misma lo necesario para que el actor supiera el motivo por el que fue infraccionado, por lo que </w:t>
      </w:r>
      <w:r w:rsidR="009861C3">
        <w:rPr>
          <w:rFonts w:ascii="Arial" w:hAnsi="Arial" w:cs="Arial"/>
        </w:rPr>
        <w:t xml:space="preserve">dicha acta de </w:t>
      </w:r>
      <w:r w:rsidR="003529E4">
        <w:rPr>
          <w:rFonts w:ascii="Arial" w:hAnsi="Arial" w:cs="Arial"/>
        </w:rPr>
        <w:t xml:space="preserve">infracción se encuentra debidamente fundada y motivada. Sirve de apoyo a lo anterior el </w:t>
      </w:r>
      <w:r w:rsidR="00521561" w:rsidRPr="00417C8D">
        <w:rPr>
          <w:rFonts w:ascii="Arial" w:hAnsi="Arial" w:cs="Arial"/>
        </w:rPr>
        <w:t>criterio emanado por el Primer Tribunal Colegiado en Materia Administrativa del Cuarto Circuito, para que un acta de infracción de tránsito se tenga como debidamente fundada y motivada, basta con que en ella la autoridad exprese lo estrictamente necesario para que al administrado se le comunique la razón de la imposición de la multa, exponiendo tanto la cita del dispositivo legal aplicable, como un argumento mínimo pero idóneo que acredite la actuación de la autoridad administrativa. Para ejemplificar lo anterior se cita la Tesis IV.1o.A.30 A (10a.), publicada en la Gaceta del Semanario Judicial de la Federación, Libro 12, Noviembre de 2014, Tomo IV, Décima Época, de rubro y texto siguientes:</w:t>
      </w:r>
    </w:p>
    <w:p w14:paraId="6F02F597" w14:textId="77777777" w:rsidR="0084629F" w:rsidRPr="00417C8D" w:rsidRDefault="0084629F" w:rsidP="00521561">
      <w:pPr>
        <w:spacing w:line="360" w:lineRule="auto"/>
        <w:ind w:right="618"/>
        <w:contextualSpacing/>
        <w:jc w:val="both"/>
        <w:rPr>
          <w:rFonts w:ascii="Arial" w:hAnsi="Arial" w:cs="Arial"/>
        </w:rPr>
      </w:pPr>
    </w:p>
    <w:p w14:paraId="4AAE779A" w14:textId="77777777" w:rsidR="00521561" w:rsidRPr="00417C8D" w:rsidRDefault="00521561" w:rsidP="0084629F">
      <w:pPr>
        <w:ind w:left="567" w:right="851"/>
        <w:jc w:val="both"/>
        <w:rPr>
          <w:rFonts w:ascii="Arial" w:hAnsi="Arial" w:cs="Arial"/>
          <w:b/>
          <w:iCs/>
          <w:sz w:val="18"/>
          <w:szCs w:val="18"/>
        </w:rPr>
      </w:pPr>
      <w:r w:rsidRPr="00417C8D">
        <w:rPr>
          <w:rFonts w:ascii="Arial" w:hAnsi="Arial" w:cs="Arial"/>
          <w:b/>
          <w:iCs/>
          <w:sz w:val="18"/>
          <w:szCs w:val="18"/>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p>
    <w:p w14:paraId="222F3E4A" w14:textId="77777777" w:rsidR="00521561" w:rsidRPr="00417C8D" w:rsidRDefault="00521561" w:rsidP="00521561">
      <w:pPr>
        <w:ind w:left="1701" w:right="851"/>
        <w:jc w:val="both"/>
        <w:rPr>
          <w:rFonts w:ascii="Arial" w:hAnsi="Arial" w:cs="Arial"/>
          <w:b/>
          <w:bCs/>
          <w:iCs/>
          <w:sz w:val="18"/>
          <w:szCs w:val="18"/>
        </w:rPr>
      </w:pPr>
      <w:r w:rsidRPr="00417C8D">
        <w:rPr>
          <w:rFonts w:ascii="Arial" w:hAnsi="Arial" w:cs="Arial"/>
          <w:b/>
          <w:bCs/>
          <w:iCs/>
          <w:sz w:val="18"/>
          <w:szCs w:val="18"/>
        </w:rPr>
        <w:t>“FUNDAMENTACION Y MOTIVACION DE LOS ACTOS ADMINISTRATIVOS.</w:t>
      </w:r>
    </w:p>
    <w:p w14:paraId="74C3BA06" w14:textId="6033BFAD" w:rsidR="00521561" w:rsidRDefault="0084629F" w:rsidP="00511E15">
      <w:pPr>
        <w:spacing w:line="360" w:lineRule="auto"/>
        <w:ind w:right="49"/>
        <w:contextualSpacing/>
        <w:jc w:val="both"/>
        <w:rPr>
          <w:rFonts w:ascii="Arial" w:hAnsi="Arial" w:cs="Arial"/>
        </w:rPr>
      </w:pPr>
      <w:r w:rsidRPr="00417C8D">
        <w:rPr>
          <w:rFonts w:ascii="Arial" w:hAnsi="Arial" w:cs="Arial"/>
        </w:rPr>
        <w:t xml:space="preserve">           </w:t>
      </w:r>
      <w:r w:rsidR="002103B6">
        <w:rPr>
          <w:rFonts w:ascii="Arial" w:hAnsi="Arial" w:cs="Arial"/>
        </w:rPr>
        <w:t xml:space="preserve">Por cuanto hace a la supuesta </w:t>
      </w:r>
      <w:r w:rsidR="00181579">
        <w:rPr>
          <w:rFonts w:ascii="Arial" w:hAnsi="Arial" w:cs="Arial"/>
        </w:rPr>
        <w:t xml:space="preserve">falta de motivación, </w:t>
      </w:r>
      <w:r w:rsidR="00FC75CB">
        <w:rPr>
          <w:rFonts w:ascii="Arial" w:hAnsi="Arial" w:cs="Arial"/>
        </w:rPr>
        <w:t xml:space="preserve">en </w:t>
      </w:r>
      <w:r w:rsidR="00181579">
        <w:rPr>
          <w:rFonts w:ascii="Arial" w:hAnsi="Arial" w:cs="Arial"/>
        </w:rPr>
        <w:t>el acta impugnada</w:t>
      </w:r>
      <w:r w:rsidR="00FC75CB">
        <w:rPr>
          <w:rFonts w:ascii="Arial" w:hAnsi="Arial" w:cs="Arial"/>
        </w:rPr>
        <w:t xml:space="preserve"> se especifica los motivos por los cuales se infracciona al actor de manera clara, además </w:t>
      </w:r>
      <w:r w:rsidR="00FC75CB">
        <w:rPr>
          <w:rFonts w:ascii="Arial" w:hAnsi="Arial" w:cs="Arial"/>
        </w:rPr>
        <w:lastRenderedPageBreak/>
        <w:t xml:space="preserve">que el acta de infracción aludida  </w:t>
      </w:r>
      <w:r w:rsidR="005F7FD2">
        <w:rPr>
          <w:rFonts w:ascii="Arial" w:hAnsi="Arial" w:cs="Arial"/>
        </w:rPr>
        <w:t xml:space="preserve">encuentra apoyo con </w:t>
      </w:r>
      <w:r w:rsidR="00645556">
        <w:rPr>
          <w:rFonts w:ascii="Arial" w:hAnsi="Arial" w:cs="Arial"/>
        </w:rPr>
        <w:t>el resultado</w:t>
      </w:r>
      <w:r w:rsidR="005825E9">
        <w:rPr>
          <w:rFonts w:ascii="Arial" w:hAnsi="Arial" w:cs="Arial"/>
        </w:rPr>
        <w:t xml:space="preserve"> de</w:t>
      </w:r>
      <w:r w:rsidR="00645556">
        <w:rPr>
          <w:rFonts w:ascii="Arial" w:hAnsi="Arial" w:cs="Arial"/>
        </w:rPr>
        <w:t xml:space="preserve"> la</w:t>
      </w:r>
      <w:r w:rsidR="005825E9">
        <w:rPr>
          <w:rFonts w:ascii="Arial" w:hAnsi="Arial" w:cs="Arial"/>
        </w:rPr>
        <w:t xml:space="preserve"> alcoholemia que </w:t>
      </w:r>
      <w:r w:rsidR="008D0801">
        <w:rPr>
          <w:rFonts w:ascii="Arial" w:hAnsi="Arial" w:cs="Arial"/>
        </w:rPr>
        <w:t xml:space="preserve">se </w:t>
      </w:r>
      <w:r w:rsidR="008D0801" w:rsidRPr="00417C8D">
        <w:rPr>
          <w:rFonts w:ascii="Arial" w:hAnsi="Arial" w:cs="Arial"/>
        </w:rPr>
        <w:t>le</w:t>
      </w:r>
      <w:r w:rsidR="005825E9">
        <w:rPr>
          <w:rFonts w:ascii="Arial" w:hAnsi="Arial" w:cs="Arial"/>
        </w:rPr>
        <w:t xml:space="preserve"> realizó al </w:t>
      </w:r>
      <w:r w:rsidR="008D0801">
        <w:rPr>
          <w:rFonts w:ascii="Arial" w:hAnsi="Arial" w:cs="Arial"/>
        </w:rPr>
        <w:t>actor, el</w:t>
      </w:r>
      <w:r w:rsidR="005825E9">
        <w:rPr>
          <w:rFonts w:ascii="Arial" w:hAnsi="Arial" w:cs="Arial"/>
        </w:rPr>
        <w:t xml:space="preserve"> veintinueve de agosto de dos mil </w:t>
      </w:r>
      <w:r w:rsidR="008D0801">
        <w:rPr>
          <w:rFonts w:ascii="Arial" w:hAnsi="Arial" w:cs="Arial"/>
        </w:rPr>
        <w:t>veinte</w:t>
      </w:r>
      <w:r w:rsidR="00A66880">
        <w:rPr>
          <w:rFonts w:ascii="Arial" w:hAnsi="Arial" w:cs="Arial"/>
        </w:rPr>
        <w:t xml:space="preserve">, </w:t>
      </w:r>
      <w:r w:rsidR="005825E9">
        <w:rPr>
          <w:rFonts w:ascii="Arial" w:hAnsi="Arial" w:cs="Arial"/>
        </w:rPr>
        <w:t xml:space="preserve">el certificado médico emitido por el Doctor adscrito a la </w:t>
      </w:r>
      <w:r w:rsidR="008D0801">
        <w:rPr>
          <w:rFonts w:ascii="Arial" w:hAnsi="Arial" w:cs="Arial"/>
        </w:rPr>
        <w:t>Regiduría</w:t>
      </w:r>
      <w:r w:rsidR="005825E9">
        <w:rPr>
          <w:rFonts w:ascii="Arial" w:hAnsi="Arial" w:cs="Arial"/>
        </w:rPr>
        <w:t xml:space="preserve"> de Salud y Asistencia Social de Santa Lucía del </w:t>
      </w:r>
      <w:r w:rsidR="00F71E64">
        <w:rPr>
          <w:rFonts w:ascii="Arial" w:hAnsi="Arial" w:cs="Arial"/>
        </w:rPr>
        <w:t>Camino</w:t>
      </w:r>
      <w:r w:rsidR="005825E9">
        <w:rPr>
          <w:rFonts w:ascii="Arial" w:hAnsi="Arial" w:cs="Arial"/>
        </w:rPr>
        <w:t>, Centro</w:t>
      </w:r>
      <w:r w:rsidR="008D0801">
        <w:rPr>
          <w:rFonts w:ascii="Arial" w:hAnsi="Arial" w:cs="Arial"/>
        </w:rPr>
        <w:t xml:space="preserve">, Oaxaca, en donde se </w:t>
      </w:r>
      <w:r w:rsidR="00645556">
        <w:rPr>
          <w:rFonts w:ascii="Arial" w:hAnsi="Arial" w:cs="Arial"/>
        </w:rPr>
        <w:t>diagnosticó</w:t>
      </w:r>
      <w:r w:rsidR="008D0801">
        <w:rPr>
          <w:rFonts w:ascii="Arial" w:hAnsi="Arial" w:cs="Arial"/>
        </w:rPr>
        <w:t xml:space="preserve"> que tenía intoxicación etílica en segundo periodo de ebriedad y con el parte informativo </w:t>
      </w:r>
      <w:r w:rsidR="00F71E64">
        <w:rPr>
          <w:rFonts w:ascii="Arial" w:hAnsi="Arial" w:cs="Arial"/>
        </w:rPr>
        <w:t xml:space="preserve">número </w:t>
      </w:r>
      <w:r w:rsidR="005C6E5B">
        <w:rPr>
          <w:rFonts w:ascii="Arial" w:eastAsia="Times New Roman" w:hAnsi="Arial" w:cs="Arial"/>
          <w:b/>
          <w:lang w:val="es-ES_tradnl" w:eastAsia="es-ES"/>
        </w:rPr>
        <w:t>**********</w:t>
      </w:r>
      <w:r w:rsidR="00F71E64">
        <w:rPr>
          <w:rFonts w:ascii="Arial" w:hAnsi="Arial" w:cs="Arial"/>
        </w:rPr>
        <w:t xml:space="preserve"> </w:t>
      </w:r>
      <w:r w:rsidR="008D0801">
        <w:rPr>
          <w:rFonts w:ascii="Arial" w:hAnsi="Arial" w:cs="Arial"/>
        </w:rPr>
        <w:t xml:space="preserve">emitido por los policías viales adscritos </w:t>
      </w:r>
      <w:r w:rsidR="00F71E64">
        <w:rPr>
          <w:rFonts w:ascii="Arial" w:hAnsi="Arial" w:cs="Arial"/>
        </w:rPr>
        <w:t>a la Comisaria Vial Municipal de Santa Lucía del Camino, Centro, Oaxaca</w:t>
      </w:r>
      <w:r w:rsidR="00142EBC">
        <w:rPr>
          <w:rFonts w:ascii="Arial" w:hAnsi="Arial" w:cs="Arial"/>
        </w:rPr>
        <w:t xml:space="preserve">; probanzas a las que les otorga valor probatorio </w:t>
      </w:r>
      <w:r w:rsidR="00142EBC" w:rsidRPr="000628B4">
        <w:rPr>
          <w:rFonts w:ascii="Arial" w:eastAsia="Times New Roman" w:hAnsi="Arial" w:cs="Arial"/>
          <w:snapToGrid w:val="0"/>
          <w:lang w:val="es-ES" w:eastAsia="es-ES"/>
        </w:rPr>
        <w:t>documental</w:t>
      </w:r>
      <w:r w:rsidR="00142EBC">
        <w:rPr>
          <w:rFonts w:ascii="Arial" w:eastAsia="Times New Roman" w:hAnsi="Arial" w:cs="Arial"/>
          <w:snapToGrid w:val="0"/>
          <w:lang w:val="es-ES" w:eastAsia="es-ES"/>
        </w:rPr>
        <w:t>es</w:t>
      </w:r>
      <w:r w:rsidR="00142EBC" w:rsidRPr="000628B4">
        <w:rPr>
          <w:rFonts w:ascii="Arial" w:eastAsia="Times New Roman" w:hAnsi="Arial" w:cs="Arial"/>
          <w:snapToGrid w:val="0"/>
          <w:lang w:val="es-ES" w:eastAsia="es-ES"/>
        </w:rPr>
        <w:t xml:space="preserve"> que adquiere</w:t>
      </w:r>
      <w:r w:rsidR="00142EBC">
        <w:rPr>
          <w:rFonts w:ascii="Arial" w:eastAsia="Times New Roman" w:hAnsi="Arial" w:cs="Arial"/>
          <w:snapToGrid w:val="0"/>
          <w:lang w:val="es-ES" w:eastAsia="es-ES"/>
        </w:rPr>
        <w:t>n</w:t>
      </w:r>
      <w:r w:rsidR="00142EBC" w:rsidRPr="000628B4">
        <w:rPr>
          <w:rFonts w:ascii="Arial" w:eastAsia="Times New Roman" w:hAnsi="Arial" w:cs="Arial"/>
          <w:snapToGrid w:val="0"/>
          <w:lang w:val="es-ES" w:eastAsia="es-ES"/>
        </w:rPr>
        <w:t xml:space="preserve"> valor probatorio pleno en términos del artículo 203 fracción I de la Ley de Procedimiento y Justicia Administrativa para el Estado de Oaxaca,</w:t>
      </w:r>
      <w:r w:rsidR="00142EBC">
        <w:rPr>
          <w:rFonts w:ascii="Arial" w:eastAsia="Times New Roman" w:hAnsi="Arial" w:cs="Arial"/>
          <w:snapToGrid w:val="0"/>
          <w:lang w:val="es-ES" w:eastAsia="es-ES"/>
        </w:rPr>
        <w:t xml:space="preserve"> mismas </w:t>
      </w:r>
      <w:r w:rsidR="00142EBC">
        <w:rPr>
          <w:rFonts w:ascii="Arial" w:hAnsi="Arial" w:cs="Arial"/>
        </w:rPr>
        <w:t xml:space="preserve">que robustecen el acta de infracción impugnada, toda vez que  </w:t>
      </w:r>
      <w:r w:rsidR="00645556">
        <w:rPr>
          <w:rFonts w:ascii="Arial" w:hAnsi="Arial" w:cs="Arial"/>
        </w:rPr>
        <w:t xml:space="preserve">de las mismas se advierte que el actor </w:t>
      </w:r>
      <w:r w:rsidR="00BC1055">
        <w:rPr>
          <w:rFonts w:ascii="Arial" w:hAnsi="Arial" w:cs="Arial"/>
        </w:rPr>
        <w:t xml:space="preserve">manejaba </w:t>
      </w:r>
      <w:r w:rsidR="00645556">
        <w:rPr>
          <w:rFonts w:ascii="Arial" w:hAnsi="Arial" w:cs="Arial"/>
        </w:rPr>
        <w:t>en estado de ebriedad y sin licencia de conducir</w:t>
      </w:r>
      <w:r w:rsidR="00A66880">
        <w:rPr>
          <w:rFonts w:ascii="Arial" w:hAnsi="Arial" w:cs="Arial"/>
        </w:rPr>
        <w:t xml:space="preserve">; aunado a ello </w:t>
      </w:r>
      <w:r w:rsidR="00BC1055">
        <w:rPr>
          <w:rFonts w:ascii="Arial" w:hAnsi="Arial" w:cs="Arial"/>
        </w:rPr>
        <w:t xml:space="preserve">el actor no </w:t>
      </w:r>
      <w:r w:rsidR="00AE6B0C">
        <w:rPr>
          <w:rFonts w:ascii="Arial" w:hAnsi="Arial" w:cs="Arial"/>
        </w:rPr>
        <w:t>ampli</w:t>
      </w:r>
      <w:r w:rsidR="00FC75CB">
        <w:rPr>
          <w:rFonts w:ascii="Arial" w:hAnsi="Arial" w:cs="Arial"/>
        </w:rPr>
        <w:t>ó</w:t>
      </w:r>
      <w:r w:rsidR="00AE6B0C">
        <w:rPr>
          <w:rFonts w:ascii="Arial" w:hAnsi="Arial" w:cs="Arial"/>
        </w:rPr>
        <w:t xml:space="preserve"> su demanda dentro del plazo que le fue concedido, ni tampoco objetó las pruebas presentadas por la Autoridad demandada</w:t>
      </w:r>
      <w:r w:rsidR="00143884">
        <w:rPr>
          <w:rFonts w:ascii="Arial" w:hAnsi="Arial" w:cs="Arial"/>
        </w:rPr>
        <w:t>, por lo que su sola versión de los hechos</w:t>
      </w:r>
      <w:r w:rsidR="004E7F4B">
        <w:rPr>
          <w:rFonts w:ascii="Arial" w:hAnsi="Arial" w:cs="Arial"/>
        </w:rPr>
        <w:t>, no fueron probador por el act</w:t>
      </w:r>
      <w:r w:rsidR="004E7F4B" w:rsidRPr="00AB4E0F">
        <w:rPr>
          <w:rFonts w:ascii="Arial" w:hAnsi="Arial" w:cs="Arial"/>
        </w:rPr>
        <w:t>or, pues del cúmulo de pruebas que ofreció en el presente juicio, no se desprende que alguna de ellas aporte algún indicio o presunción de lo manifestado</w:t>
      </w:r>
      <w:r w:rsidR="004E7F4B">
        <w:rPr>
          <w:rFonts w:ascii="Arial" w:hAnsi="Arial" w:cs="Arial"/>
        </w:rPr>
        <w:t xml:space="preserve">, pues </w:t>
      </w:r>
      <w:r w:rsidR="00E54B35">
        <w:rPr>
          <w:rFonts w:ascii="Arial" w:hAnsi="Arial" w:cs="Arial"/>
        </w:rPr>
        <w:t>no prueba que</w:t>
      </w:r>
      <w:r w:rsidR="00AE6B0C">
        <w:rPr>
          <w:rFonts w:ascii="Arial" w:hAnsi="Arial" w:cs="Arial"/>
        </w:rPr>
        <w:t xml:space="preserve"> </w:t>
      </w:r>
      <w:r w:rsidR="00FC75CB">
        <w:rPr>
          <w:rFonts w:ascii="Arial" w:hAnsi="Arial" w:cs="Arial"/>
        </w:rPr>
        <w:t>se encontraba sobrio, es decir, no se encontraba conduciendo en estado de ebriedad</w:t>
      </w:r>
      <w:r w:rsidR="004E7F4B">
        <w:rPr>
          <w:rFonts w:ascii="Arial" w:hAnsi="Arial" w:cs="Arial"/>
        </w:rPr>
        <w:t>, ni que s</w:t>
      </w:r>
      <w:r w:rsidR="00FC75CB">
        <w:rPr>
          <w:rFonts w:ascii="Arial" w:hAnsi="Arial" w:cs="Arial"/>
        </w:rPr>
        <w:t>i</w:t>
      </w:r>
      <w:r w:rsidR="004E7F4B">
        <w:rPr>
          <w:rFonts w:ascii="Arial" w:hAnsi="Arial" w:cs="Arial"/>
        </w:rPr>
        <w:t xml:space="preserve"> llevaba licencia, como </w:t>
      </w:r>
      <w:r w:rsidR="00521561" w:rsidRPr="00AB4E0F">
        <w:rPr>
          <w:rFonts w:ascii="Arial" w:hAnsi="Arial" w:cs="Arial"/>
        </w:rPr>
        <w:t xml:space="preserve">fue plasmado por </w:t>
      </w:r>
      <w:r w:rsidR="005B1FCA" w:rsidRPr="00AB4E0F">
        <w:rPr>
          <w:rFonts w:ascii="Arial" w:hAnsi="Arial" w:cs="Arial"/>
        </w:rPr>
        <w:t xml:space="preserve">la Policía Vial  </w:t>
      </w:r>
      <w:r w:rsidR="004767F9">
        <w:rPr>
          <w:rFonts w:ascii="Arial" w:eastAsia="Times New Roman" w:hAnsi="Arial" w:cs="Arial"/>
          <w:b/>
          <w:lang w:val="es-ES_tradnl" w:eastAsia="es-ES"/>
        </w:rPr>
        <w:t>**********</w:t>
      </w:r>
      <w:r w:rsidR="005B1FCA" w:rsidRPr="00AB4E0F">
        <w:rPr>
          <w:rFonts w:ascii="Arial" w:hAnsi="Arial" w:cs="Arial"/>
        </w:rPr>
        <w:t xml:space="preserve">, adscrita a la Comisaría de Policía Vial Municipal del Municipio de Santa Lucia del Camino, Centro, Oaxaca, </w:t>
      </w:r>
      <w:r w:rsidR="006C589E">
        <w:rPr>
          <w:rFonts w:ascii="Arial" w:hAnsi="Arial" w:cs="Arial"/>
        </w:rPr>
        <w:t xml:space="preserve"> lo que evidencia el </w:t>
      </w:r>
      <w:r w:rsidR="00521561" w:rsidRPr="00622D0C">
        <w:rPr>
          <w:rFonts w:ascii="Arial" w:hAnsi="Arial" w:cs="Arial"/>
        </w:rPr>
        <w:t xml:space="preserve">actor, es omiso en cumplir con las disposiciones vigentes en materia de tránsito, y no como lo manifestó el actor de que </w:t>
      </w:r>
      <w:r w:rsidR="00622D0C" w:rsidRPr="00622D0C">
        <w:rPr>
          <w:rFonts w:ascii="Arial" w:hAnsi="Arial" w:cs="Arial"/>
        </w:rPr>
        <w:t xml:space="preserve">no cometió ninguna infracción. </w:t>
      </w:r>
    </w:p>
    <w:p w14:paraId="7390163E" w14:textId="114F77FF" w:rsidR="00521561" w:rsidRPr="00C32F51" w:rsidRDefault="00521561" w:rsidP="00521561">
      <w:pPr>
        <w:pStyle w:val="corte4fondo"/>
        <w:ind w:right="51"/>
        <w:rPr>
          <w:b/>
          <w:color w:val="7030A0"/>
          <w:sz w:val="22"/>
          <w:szCs w:val="22"/>
        </w:rPr>
      </w:pPr>
      <w:bookmarkStart w:id="8" w:name="_Hlk79577056"/>
      <w:r w:rsidRPr="00C32F51">
        <w:rPr>
          <w:sz w:val="22"/>
          <w:szCs w:val="22"/>
        </w:rPr>
        <w:t xml:space="preserve">Por las razones esgrimidas con antelación, </w:t>
      </w:r>
      <w:r w:rsidRPr="00C32F51">
        <w:rPr>
          <w:b/>
          <w:sz w:val="22"/>
          <w:szCs w:val="22"/>
        </w:rPr>
        <w:t xml:space="preserve">SE CONFIRMA EL ACTO DE LA AUTORIDAD </w:t>
      </w:r>
      <w:r w:rsidRPr="00C32F51">
        <w:rPr>
          <w:sz w:val="22"/>
          <w:szCs w:val="22"/>
        </w:rPr>
        <w:t>contenida en</w:t>
      </w:r>
      <w:r w:rsidRPr="00C32F51">
        <w:rPr>
          <w:b/>
          <w:sz w:val="22"/>
          <w:szCs w:val="22"/>
        </w:rPr>
        <w:t xml:space="preserve"> </w:t>
      </w:r>
      <w:r w:rsidRPr="00C32F51">
        <w:rPr>
          <w:sz w:val="22"/>
          <w:szCs w:val="22"/>
        </w:rPr>
        <w:t xml:space="preserve">el acta de infracción impugnada </w:t>
      </w:r>
      <w:r w:rsidR="00C32F51" w:rsidRPr="00C32F51">
        <w:rPr>
          <w:sz w:val="22"/>
          <w:szCs w:val="22"/>
        </w:rPr>
        <w:t xml:space="preserve">con número de folio </w:t>
      </w:r>
      <w:r w:rsidR="00A56317">
        <w:rPr>
          <w:rFonts w:eastAsia="Times New Roman"/>
          <w:b/>
          <w:lang w:eastAsia="es-ES"/>
        </w:rPr>
        <w:t>**********</w:t>
      </w:r>
      <w:r w:rsidR="00A56317">
        <w:rPr>
          <w:rFonts w:eastAsia="Times New Roman"/>
          <w:b/>
          <w:lang w:eastAsia="es-ES"/>
        </w:rPr>
        <w:t xml:space="preserve"> </w:t>
      </w:r>
      <w:r w:rsidR="00C32F51" w:rsidRPr="00C32F51">
        <w:rPr>
          <w:sz w:val="22"/>
          <w:szCs w:val="22"/>
        </w:rPr>
        <w:t>de fecha veintinueve de agosto de dos mil veinte,</w:t>
      </w:r>
      <w:r w:rsidRPr="00C32F51">
        <w:rPr>
          <w:sz w:val="22"/>
          <w:szCs w:val="22"/>
        </w:rPr>
        <w:t xml:space="preserve"> emitido por</w:t>
      </w:r>
      <w:r w:rsidR="00C32F51" w:rsidRPr="00C32F51">
        <w:rPr>
          <w:sz w:val="22"/>
          <w:szCs w:val="22"/>
        </w:rPr>
        <w:t xml:space="preserve"> la Policía Vial  </w:t>
      </w:r>
      <w:r w:rsidR="00A56317">
        <w:rPr>
          <w:rFonts w:eastAsia="Times New Roman"/>
          <w:b/>
          <w:lang w:eastAsia="es-ES"/>
        </w:rPr>
        <w:t>**********</w:t>
      </w:r>
      <w:r w:rsidR="00C32F51" w:rsidRPr="00C32F51">
        <w:rPr>
          <w:sz w:val="22"/>
          <w:szCs w:val="22"/>
        </w:rPr>
        <w:t>, adscrita a la Comisaría de Policía Vial Municipal del Municipio de Santa Luc</w:t>
      </w:r>
      <w:r w:rsidR="0014118F">
        <w:rPr>
          <w:sz w:val="22"/>
          <w:szCs w:val="22"/>
        </w:rPr>
        <w:t>í</w:t>
      </w:r>
      <w:r w:rsidR="00C32F51" w:rsidRPr="00C32F51">
        <w:rPr>
          <w:sz w:val="22"/>
          <w:szCs w:val="22"/>
        </w:rPr>
        <w:t>a del Camino, Centro, Oaxaca,</w:t>
      </w:r>
      <w:r w:rsidRPr="00C32F51">
        <w:rPr>
          <w:sz w:val="22"/>
          <w:szCs w:val="22"/>
        </w:rPr>
        <w:t xml:space="preserve"> resultando por ende improcedente la devolución </w:t>
      </w:r>
      <w:r w:rsidR="0014118F">
        <w:rPr>
          <w:sz w:val="22"/>
          <w:szCs w:val="22"/>
        </w:rPr>
        <w:t>solicitada</w:t>
      </w:r>
      <w:r w:rsidR="00EA5821">
        <w:rPr>
          <w:rFonts w:eastAsia="Times New Roman"/>
          <w:color w:val="000000"/>
          <w:sz w:val="22"/>
          <w:szCs w:val="22"/>
          <w:lang w:val="es-ES" w:eastAsia="es-ES"/>
        </w:rPr>
        <w:t xml:space="preserve">, </w:t>
      </w:r>
      <w:r w:rsidR="00F42997">
        <w:rPr>
          <w:rFonts w:eastAsia="Times New Roman"/>
          <w:color w:val="000000"/>
          <w:sz w:val="22"/>
          <w:szCs w:val="22"/>
          <w:lang w:val="es-ES" w:eastAsia="es-ES"/>
        </w:rPr>
        <w:t xml:space="preserve">toda vez que dichas multas fueron impuestas por las infracciones cometidas por el actor el </w:t>
      </w:r>
      <w:r w:rsidR="00F42997" w:rsidRPr="00C32F51">
        <w:rPr>
          <w:sz w:val="22"/>
          <w:szCs w:val="22"/>
        </w:rPr>
        <w:t>veintinueve de agosto de dos mil veinte</w:t>
      </w:r>
      <w:r w:rsidR="00F42997">
        <w:rPr>
          <w:sz w:val="22"/>
          <w:szCs w:val="22"/>
        </w:rPr>
        <w:t xml:space="preserve">, </w:t>
      </w:r>
      <w:r w:rsidR="00574F39">
        <w:rPr>
          <w:sz w:val="22"/>
          <w:szCs w:val="22"/>
        </w:rPr>
        <w:t xml:space="preserve">por lo que </w:t>
      </w:r>
      <w:r w:rsidR="00F42997">
        <w:rPr>
          <w:sz w:val="22"/>
          <w:szCs w:val="22"/>
        </w:rPr>
        <w:t xml:space="preserve">al </w:t>
      </w:r>
      <w:r w:rsidRPr="00EA5821">
        <w:rPr>
          <w:sz w:val="22"/>
          <w:szCs w:val="22"/>
        </w:rPr>
        <w:t>derivarse de un acto legalmente emitido</w:t>
      </w:r>
      <w:r w:rsidR="00574F39">
        <w:rPr>
          <w:sz w:val="22"/>
          <w:szCs w:val="22"/>
        </w:rPr>
        <w:t>, se confirma el acta de infracción citada</w:t>
      </w:r>
      <w:r w:rsidR="00574F39">
        <w:rPr>
          <w:color w:val="7030A0"/>
          <w:sz w:val="22"/>
          <w:szCs w:val="22"/>
        </w:rPr>
        <w:t>.</w:t>
      </w:r>
      <w:r w:rsidRPr="00C32F51">
        <w:rPr>
          <w:color w:val="7030A0"/>
          <w:sz w:val="22"/>
          <w:szCs w:val="22"/>
        </w:rPr>
        <w:t xml:space="preserve"> </w:t>
      </w:r>
      <w:r w:rsidR="00EA5821">
        <w:rPr>
          <w:color w:val="7030A0"/>
          <w:sz w:val="22"/>
          <w:szCs w:val="22"/>
        </w:rPr>
        <w:t xml:space="preserve">- - - - - - - - - - - - - - </w:t>
      </w:r>
      <w:r w:rsidR="00CA4483">
        <w:rPr>
          <w:color w:val="7030A0"/>
          <w:sz w:val="22"/>
          <w:szCs w:val="22"/>
        </w:rPr>
        <w:t>- - - - - - - - - - - - - - - - - - - -</w:t>
      </w:r>
      <w:r w:rsidR="00A56317">
        <w:rPr>
          <w:color w:val="7030A0"/>
          <w:sz w:val="22"/>
          <w:szCs w:val="22"/>
        </w:rPr>
        <w:t xml:space="preserve"> - - - - - - - - - - - - - - - - - - - - - - </w:t>
      </w:r>
    </w:p>
    <w:bookmarkEnd w:id="8"/>
    <w:p w14:paraId="79B23910" w14:textId="77777777" w:rsidR="00521561" w:rsidRPr="00C32F51" w:rsidRDefault="00521561" w:rsidP="00521561">
      <w:pPr>
        <w:pStyle w:val="corte4fondo"/>
        <w:ind w:right="51" w:firstLine="0"/>
        <w:rPr>
          <w:color w:val="7030A0"/>
          <w:sz w:val="22"/>
          <w:szCs w:val="22"/>
        </w:rPr>
      </w:pPr>
    </w:p>
    <w:p w14:paraId="393559ED" w14:textId="7CDD6728" w:rsidR="00803030" w:rsidRDefault="00521561" w:rsidP="00C71EAC">
      <w:pPr>
        <w:spacing w:line="360" w:lineRule="auto"/>
        <w:ind w:right="51"/>
        <w:jc w:val="both"/>
        <w:rPr>
          <w:rFonts w:ascii="Arial" w:hAnsi="Arial" w:cs="Arial"/>
        </w:rPr>
      </w:pPr>
      <w:r w:rsidRPr="00521561">
        <w:rPr>
          <w:rFonts w:ascii="Arial" w:hAnsi="Arial" w:cs="Arial"/>
          <w:color w:val="7030A0"/>
        </w:rPr>
        <w:t xml:space="preserve">       </w:t>
      </w:r>
      <w:r w:rsidR="00466A66">
        <w:rPr>
          <w:rFonts w:ascii="Arial" w:hAnsi="Arial" w:cs="Arial"/>
          <w:color w:val="7030A0"/>
        </w:rPr>
        <w:t xml:space="preserve">     </w:t>
      </w:r>
      <w:r w:rsidRPr="00521561">
        <w:rPr>
          <w:rFonts w:ascii="Arial" w:hAnsi="Arial" w:cs="Arial"/>
          <w:b/>
          <w:color w:val="7030A0"/>
        </w:rPr>
        <w:t xml:space="preserve"> </w:t>
      </w:r>
      <w:r w:rsidR="00846095">
        <w:rPr>
          <w:rFonts w:ascii="Arial" w:hAnsi="Arial" w:cs="Arial"/>
          <w:b/>
        </w:rPr>
        <w:t>QUIN</w:t>
      </w:r>
      <w:r w:rsidRPr="006F1990">
        <w:rPr>
          <w:rFonts w:ascii="Arial" w:hAnsi="Arial" w:cs="Arial"/>
          <w:b/>
        </w:rPr>
        <w:t>TO.-</w:t>
      </w:r>
      <w:r w:rsidRPr="006F1990">
        <w:rPr>
          <w:rFonts w:ascii="Arial" w:hAnsi="Arial" w:cs="Arial"/>
        </w:rPr>
        <w:t xml:space="preserve"> Como la parte actora en el presente juicio,</w:t>
      </w:r>
      <w:r w:rsidRPr="006F1990">
        <w:rPr>
          <w:rFonts w:ascii="Arial" w:hAnsi="Arial" w:cs="Arial"/>
          <w:b/>
        </w:rPr>
        <w:t xml:space="preserve">  no se opuso a la publicación de sus datos personales, </w:t>
      </w:r>
      <w:r w:rsidRPr="006F1990">
        <w:rPr>
          <w:rFonts w:ascii="Arial" w:hAnsi="Arial" w:cs="Arial"/>
        </w:rPr>
        <w:t>aun cuando no haya ejercido ese derecho y al encontrarse obligad</w:t>
      </w:r>
      <w:r w:rsidR="00C71EAC" w:rsidRPr="006F1990">
        <w:rPr>
          <w:rFonts w:ascii="Arial" w:hAnsi="Arial" w:cs="Arial"/>
        </w:rPr>
        <w:t>a</w:t>
      </w:r>
      <w:r w:rsidRPr="006F1990">
        <w:rPr>
          <w:rFonts w:ascii="Arial" w:hAnsi="Arial" w:cs="Arial"/>
        </w:rPr>
        <w:t xml:space="preserve"> est</w:t>
      </w:r>
      <w:r w:rsidR="00C71EAC" w:rsidRPr="006F1990">
        <w:rPr>
          <w:rFonts w:ascii="Arial" w:hAnsi="Arial" w:cs="Arial"/>
        </w:rPr>
        <w:t>a</w:t>
      </w:r>
      <w:r w:rsidRPr="006F1990">
        <w:rPr>
          <w:rFonts w:ascii="Arial" w:hAnsi="Arial" w:cs="Arial"/>
        </w:rPr>
        <w:t xml:space="preserve"> juzgador</w:t>
      </w:r>
      <w:r w:rsidR="00C71EAC" w:rsidRPr="006F1990">
        <w:rPr>
          <w:rFonts w:ascii="Arial" w:hAnsi="Arial" w:cs="Arial"/>
        </w:rPr>
        <w:t>a</w:t>
      </w:r>
      <w:r w:rsidRPr="006F1990">
        <w:rPr>
          <w:rFonts w:ascii="Arial" w:hAnsi="Arial" w:cs="Arial"/>
        </w:rPr>
        <w:t xml:space="preserve"> a proteger dicha información</w:t>
      </w:r>
      <w:r w:rsidRPr="006F1990">
        <w:rPr>
          <w:rFonts w:ascii="Arial" w:hAnsi="Arial" w:cs="Arial"/>
          <w:b/>
        </w:rPr>
        <w:t xml:space="preserve"> </w:t>
      </w:r>
      <w:r w:rsidRPr="006F1990">
        <w:rPr>
          <w:rFonts w:ascii="Arial" w:hAnsi="Arial" w:cs="Arial"/>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F1990">
        <w:rPr>
          <w:rFonts w:ascii="Arial" w:hAnsi="Arial" w:cs="Arial"/>
          <w:b/>
        </w:rPr>
        <w:t xml:space="preserve">se ordena la publicación de la sentencia, </w:t>
      </w:r>
      <w:r w:rsidRPr="006F1990">
        <w:rPr>
          <w:rFonts w:ascii="Arial" w:hAnsi="Arial" w:cs="Arial"/>
        </w:rPr>
        <w:t xml:space="preserve">con  la supresión de datos personales identificables, procurándose que no se impida conocer el criterio sostenido por este órgano jurisdiccional. - - - - - - - - - - - - - - - - - - </w:t>
      </w:r>
    </w:p>
    <w:p w14:paraId="16F7188A" w14:textId="3A438BB6" w:rsidR="00112B40" w:rsidRDefault="00112B40" w:rsidP="00B065E4">
      <w:pPr>
        <w:spacing w:after="120" w:line="360" w:lineRule="auto"/>
        <w:ind w:right="-7" w:firstLine="567"/>
        <w:jc w:val="both"/>
        <w:rPr>
          <w:rFonts w:ascii="Arial" w:eastAsia="Times New Roman" w:hAnsi="Arial" w:cs="Arial"/>
          <w:lang w:val="es-ES_tradnl" w:eastAsia="es-ES"/>
        </w:rPr>
      </w:pPr>
      <w:r w:rsidRPr="006F1990">
        <w:rPr>
          <w:rFonts w:ascii="Arial" w:eastAsia="Times New Roman" w:hAnsi="Arial" w:cs="Arial"/>
          <w:lang w:val="es-ES_tradnl" w:eastAsia="es-ES"/>
        </w:rPr>
        <w:t xml:space="preserve">Por lo expuesto y con fundamento en los artículos </w:t>
      </w:r>
      <w:r w:rsidR="00D309F9" w:rsidRPr="006F1990">
        <w:rPr>
          <w:rFonts w:ascii="Arial" w:eastAsia="Times New Roman" w:hAnsi="Arial" w:cs="Arial"/>
          <w:lang w:val="es-ES_tradnl" w:eastAsia="es-ES"/>
        </w:rPr>
        <w:t>20</w:t>
      </w:r>
      <w:r w:rsidRPr="006F1990">
        <w:rPr>
          <w:rFonts w:ascii="Arial" w:eastAsia="Times New Roman" w:hAnsi="Arial" w:cs="Arial"/>
          <w:lang w:val="es-ES_tradnl" w:eastAsia="es-ES"/>
        </w:rPr>
        <w:t xml:space="preserve">7 y </w:t>
      </w:r>
      <w:r w:rsidR="00D309F9" w:rsidRPr="006F1990">
        <w:rPr>
          <w:rFonts w:ascii="Arial" w:eastAsia="Times New Roman" w:hAnsi="Arial" w:cs="Arial"/>
          <w:lang w:val="es-ES_tradnl" w:eastAsia="es-ES"/>
        </w:rPr>
        <w:t>20</w:t>
      </w:r>
      <w:r w:rsidRPr="006F1990">
        <w:rPr>
          <w:rFonts w:ascii="Arial" w:eastAsia="Times New Roman" w:hAnsi="Arial" w:cs="Arial"/>
          <w:lang w:val="es-ES_tradnl" w:eastAsia="es-ES"/>
        </w:rPr>
        <w:t xml:space="preserve">9 </w:t>
      </w:r>
      <w:r w:rsidR="007739D7" w:rsidRPr="006F1990">
        <w:rPr>
          <w:rFonts w:ascii="Arial" w:eastAsia="Times New Roman" w:hAnsi="Arial" w:cs="Arial"/>
          <w:lang w:val="es-ES" w:eastAsia="es-ES"/>
        </w:rPr>
        <w:t>Ley de Procedimiento y Justicia Administrativa para el Estado de Oaxaca</w:t>
      </w:r>
      <w:r w:rsidRPr="006F1990">
        <w:rPr>
          <w:rFonts w:ascii="Arial" w:eastAsia="Times New Roman" w:hAnsi="Arial" w:cs="Arial"/>
          <w:lang w:val="es-ES_tradnl" w:eastAsia="es-ES"/>
        </w:rPr>
        <w:t xml:space="preserve">; se - - - - - - </w:t>
      </w:r>
      <w:r w:rsidR="00487A1E" w:rsidRPr="006F1990">
        <w:rPr>
          <w:rFonts w:ascii="Arial" w:eastAsia="Times New Roman" w:hAnsi="Arial" w:cs="Arial"/>
          <w:lang w:val="es-ES_tradnl" w:eastAsia="es-ES"/>
        </w:rPr>
        <w:t xml:space="preserve">- - - - - </w:t>
      </w:r>
    </w:p>
    <w:p w14:paraId="4C538ABA" w14:textId="77777777" w:rsidR="00671B84" w:rsidRPr="006F1990" w:rsidRDefault="00671B84" w:rsidP="00B065E4">
      <w:pPr>
        <w:spacing w:after="120" w:line="360" w:lineRule="auto"/>
        <w:ind w:right="-7" w:firstLine="567"/>
        <w:jc w:val="both"/>
        <w:rPr>
          <w:rFonts w:ascii="Arial" w:eastAsia="Times New Roman" w:hAnsi="Arial" w:cs="Arial"/>
          <w:lang w:val="es-ES_tradnl" w:eastAsia="es-ES"/>
        </w:rPr>
      </w:pPr>
    </w:p>
    <w:p w14:paraId="47D3D487" w14:textId="3BFDD198" w:rsidR="00DB15E3" w:rsidRDefault="00DB15E3" w:rsidP="00B065E4">
      <w:pPr>
        <w:widowControl w:val="0"/>
        <w:spacing w:after="0" w:line="360" w:lineRule="auto"/>
        <w:jc w:val="center"/>
        <w:rPr>
          <w:rFonts w:ascii="Arial" w:eastAsia="Times New Roman" w:hAnsi="Arial" w:cs="Arial"/>
          <w:b/>
          <w:lang w:val="es-ES" w:eastAsia="es-ES"/>
        </w:rPr>
      </w:pPr>
      <w:r w:rsidRPr="006F1990">
        <w:rPr>
          <w:rFonts w:ascii="Arial" w:eastAsia="Times New Roman" w:hAnsi="Arial" w:cs="Arial"/>
          <w:b/>
          <w:lang w:val="es-ES" w:eastAsia="es-ES"/>
        </w:rPr>
        <w:t>R E S U E L V E:</w:t>
      </w:r>
    </w:p>
    <w:p w14:paraId="135E8DC3" w14:textId="77777777" w:rsidR="00671B84" w:rsidRPr="006F1990" w:rsidRDefault="00671B84" w:rsidP="00B065E4">
      <w:pPr>
        <w:widowControl w:val="0"/>
        <w:spacing w:after="0" w:line="360" w:lineRule="auto"/>
        <w:jc w:val="center"/>
        <w:rPr>
          <w:rFonts w:ascii="Arial" w:eastAsia="Times New Roman" w:hAnsi="Arial" w:cs="Arial"/>
          <w:b/>
          <w:lang w:val="es-ES" w:eastAsia="es-ES"/>
        </w:rPr>
      </w:pPr>
    </w:p>
    <w:p w14:paraId="5C2B2264" w14:textId="2B7ADFA5" w:rsidR="00DB15E3" w:rsidRPr="009C5655" w:rsidRDefault="00DB15E3" w:rsidP="00B065E4">
      <w:pPr>
        <w:widowControl w:val="0"/>
        <w:spacing w:after="0" w:line="360" w:lineRule="auto"/>
        <w:jc w:val="both"/>
        <w:rPr>
          <w:rFonts w:ascii="Arial" w:eastAsia="Times New Roman" w:hAnsi="Arial" w:cs="Arial"/>
          <w:lang w:val="es-ES" w:eastAsia="es-ES"/>
        </w:rPr>
      </w:pPr>
      <w:r w:rsidRPr="006F1990">
        <w:rPr>
          <w:rFonts w:ascii="Arial" w:eastAsia="Times New Roman" w:hAnsi="Arial" w:cs="Arial"/>
          <w:b/>
          <w:lang w:val="es-ES" w:eastAsia="es-ES"/>
        </w:rPr>
        <w:t xml:space="preserve">            </w:t>
      </w:r>
      <w:r w:rsidR="00487A1E" w:rsidRPr="009C5655">
        <w:rPr>
          <w:rFonts w:ascii="Arial" w:eastAsia="Times New Roman" w:hAnsi="Arial" w:cs="Arial"/>
          <w:b/>
          <w:lang w:val="es-ES" w:eastAsia="es-ES"/>
        </w:rPr>
        <w:t>PRIMERO</w:t>
      </w:r>
      <w:r w:rsidR="00487A1E" w:rsidRPr="009C5655">
        <w:rPr>
          <w:rFonts w:ascii="Arial" w:eastAsia="Times New Roman" w:hAnsi="Arial" w:cs="Arial"/>
          <w:lang w:val="es-ES" w:eastAsia="es-ES"/>
        </w:rPr>
        <w:t>. -</w:t>
      </w:r>
      <w:r w:rsidRPr="009C5655">
        <w:rPr>
          <w:rFonts w:ascii="Arial" w:eastAsia="Times New Roman" w:hAnsi="Arial" w:cs="Arial"/>
          <w:lang w:val="es-ES" w:eastAsia="es-ES"/>
        </w:rPr>
        <w:t xml:space="preserve"> Esta Quinta Sala Unitaria del Tribunal de Justicia Administrativa del Estado de Oaxaca, es competente para co</w:t>
      </w:r>
      <w:r w:rsidR="00EB1CEA" w:rsidRPr="009C5655">
        <w:rPr>
          <w:rFonts w:ascii="Arial" w:eastAsia="Times New Roman" w:hAnsi="Arial" w:cs="Arial"/>
          <w:lang w:val="es-ES" w:eastAsia="es-ES"/>
        </w:rPr>
        <w:t>nocer y resolver del presente Juicio de Nulidad</w:t>
      </w:r>
      <w:r w:rsidRPr="009C5655">
        <w:rPr>
          <w:rFonts w:ascii="Arial" w:eastAsia="Times New Roman" w:hAnsi="Arial" w:cs="Arial"/>
          <w:lang w:val="es-ES" w:eastAsia="es-ES"/>
        </w:rPr>
        <w:t>- - - - - - - - - - - - - - - - - - -</w:t>
      </w:r>
      <w:r w:rsidR="00EB1CEA" w:rsidRPr="009C5655">
        <w:rPr>
          <w:rFonts w:ascii="Arial" w:eastAsia="Times New Roman" w:hAnsi="Arial" w:cs="Arial"/>
          <w:lang w:val="es-ES" w:eastAsia="es-ES"/>
        </w:rPr>
        <w:t xml:space="preserve"> - - - - - - - - - - - - - - -</w:t>
      </w:r>
      <w:r w:rsidR="0009741C" w:rsidRPr="009C5655">
        <w:rPr>
          <w:rFonts w:ascii="Arial" w:eastAsia="Times New Roman" w:hAnsi="Arial" w:cs="Arial"/>
          <w:lang w:val="es-ES" w:eastAsia="es-ES"/>
        </w:rPr>
        <w:t xml:space="preserve"> </w:t>
      </w:r>
      <w:r w:rsidR="00487A1E" w:rsidRPr="009C5655">
        <w:rPr>
          <w:rFonts w:ascii="Arial" w:eastAsia="Times New Roman" w:hAnsi="Arial" w:cs="Arial"/>
          <w:lang w:val="es-ES" w:eastAsia="es-ES"/>
        </w:rPr>
        <w:t xml:space="preserve">- - - - - - - - - - - - - - - - - - - - - - </w:t>
      </w:r>
    </w:p>
    <w:p w14:paraId="63F98188" w14:textId="77777777" w:rsidR="006303CA" w:rsidRPr="009C5655" w:rsidRDefault="006303CA" w:rsidP="00B065E4">
      <w:pPr>
        <w:widowControl w:val="0"/>
        <w:spacing w:after="0" w:line="360" w:lineRule="auto"/>
        <w:ind w:firstLine="708"/>
        <w:jc w:val="both"/>
        <w:rPr>
          <w:rFonts w:ascii="Arial" w:eastAsia="Times New Roman" w:hAnsi="Arial" w:cs="Arial"/>
          <w:b/>
          <w:lang w:val="es-ES" w:eastAsia="es-ES"/>
        </w:rPr>
      </w:pPr>
    </w:p>
    <w:p w14:paraId="7DD33A34" w14:textId="5769AAF4" w:rsidR="00DB15E3" w:rsidRDefault="00727F0B" w:rsidP="00727F0B">
      <w:pPr>
        <w:widowControl w:val="0"/>
        <w:spacing w:after="0" w:line="360" w:lineRule="auto"/>
        <w:jc w:val="both"/>
        <w:rPr>
          <w:rFonts w:ascii="Arial" w:eastAsia="Times New Roman" w:hAnsi="Arial" w:cs="Arial"/>
          <w:lang w:val="es-ES" w:eastAsia="es-ES"/>
        </w:rPr>
      </w:pPr>
      <w:r>
        <w:rPr>
          <w:rFonts w:ascii="Arial" w:eastAsia="Times New Roman" w:hAnsi="Arial" w:cs="Arial"/>
          <w:b/>
          <w:lang w:val="es-ES" w:eastAsia="es-ES"/>
        </w:rPr>
        <w:t xml:space="preserve">         </w:t>
      </w:r>
      <w:r w:rsidR="00487A1E" w:rsidRPr="009C5655">
        <w:rPr>
          <w:rFonts w:ascii="Arial" w:eastAsia="Times New Roman" w:hAnsi="Arial" w:cs="Arial"/>
          <w:b/>
          <w:lang w:val="es-ES" w:eastAsia="es-ES"/>
        </w:rPr>
        <w:t>SEGUNDO</w:t>
      </w:r>
      <w:r w:rsidR="00487A1E" w:rsidRPr="009C5655">
        <w:rPr>
          <w:rFonts w:ascii="Arial" w:eastAsia="Times New Roman" w:hAnsi="Arial" w:cs="Arial"/>
          <w:lang w:val="es-ES" w:eastAsia="es-ES"/>
        </w:rPr>
        <w:t>. -</w:t>
      </w:r>
      <w:r w:rsidR="00DB15E3" w:rsidRPr="009C5655">
        <w:rPr>
          <w:rFonts w:ascii="Arial" w:eastAsia="Times New Roman" w:hAnsi="Arial" w:cs="Arial"/>
          <w:lang w:val="es-ES" w:eastAsia="es-ES"/>
        </w:rPr>
        <w:t xml:space="preserve"> La personalidad de las partes quedó acreditada en autos.</w:t>
      </w:r>
      <w:r w:rsidR="0009741C" w:rsidRPr="009C5655">
        <w:rPr>
          <w:rFonts w:ascii="Arial" w:eastAsia="Times New Roman" w:hAnsi="Arial" w:cs="Arial"/>
          <w:lang w:val="es-ES" w:eastAsia="es-ES"/>
        </w:rPr>
        <w:t xml:space="preserve"> </w:t>
      </w:r>
      <w:r w:rsidR="00487A1E" w:rsidRPr="009C5655">
        <w:rPr>
          <w:rFonts w:ascii="Arial" w:eastAsia="Times New Roman" w:hAnsi="Arial" w:cs="Arial"/>
          <w:lang w:val="es-ES" w:eastAsia="es-ES"/>
        </w:rPr>
        <w:t xml:space="preserve">- - - - </w:t>
      </w:r>
      <w:r>
        <w:rPr>
          <w:rFonts w:ascii="Arial" w:eastAsia="Times New Roman" w:hAnsi="Arial" w:cs="Arial"/>
          <w:lang w:val="es-ES" w:eastAsia="es-ES"/>
        </w:rPr>
        <w:t xml:space="preserve">- </w:t>
      </w:r>
    </w:p>
    <w:p w14:paraId="0BD04103" w14:textId="77777777" w:rsidR="00727F0B" w:rsidRPr="009C5655" w:rsidRDefault="00727F0B" w:rsidP="00727F0B">
      <w:pPr>
        <w:widowControl w:val="0"/>
        <w:spacing w:after="0" w:line="360" w:lineRule="auto"/>
        <w:jc w:val="both"/>
        <w:rPr>
          <w:rFonts w:ascii="Arial" w:eastAsia="Times New Roman" w:hAnsi="Arial" w:cs="Arial"/>
          <w:lang w:val="es-ES" w:eastAsia="es-ES"/>
        </w:rPr>
      </w:pPr>
    </w:p>
    <w:p w14:paraId="6F3E4A2A" w14:textId="04A1C549" w:rsidR="00591C1E" w:rsidRDefault="00DB15E3" w:rsidP="00F92057">
      <w:pPr>
        <w:widowControl w:val="0"/>
        <w:spacing w:after="120" w:line="360" w:lineRule="auto"/>
        <w:jc w:val="both"/>
        <w:rPr>
          <w:rFonts w:ascii="Arial" w:eastAsia="Times New Roman" w:hAnsi="Arial" w:cs="Arial"/>
          <w:snapToGrid w:val="0"/>
          <w:lang w:val="es-ES" w:eastAsia="es-ES"/>
        </w:rPr>
      </w:pPr>
      <w:r w:rsidRPr="009C5655">
        <w:rPr>
          <w:rFonts w:ascii="Arial" w:eastAsia="Times New Roman" w:hAnsi="Arial" w:cs="Arial"/>
          <w:b/>
          <w:lang w:val="es-ES" w:eastAsia="es-ES"/>
        </w:rPr>
        <w:t xml:space="preserve">         </w:t>
      </w:r>
      <w:r w:rsidRPr="009C5655">
        <w:rPr>
          <w:rFonts w:ascii="Arial" w:eastAsia="Times New Roman" w:hAnsi="Arial" w:cs="Arial"/>
          <w:lang w:eastAsia="es-ES"/>
        </w:rPr>
        <w:t xml:space="preserve"> </w:t>
      </w:r>
      <w:r w:rsidR="00487A1E" w:rsidRPr="009C5655">
        <w:rPr>
          <w:rFonts w:ascii="Arial" w:eastAsia="Times New Roman" w:hAnsi="Arial" w:cs="Arial"/>
          <w:b/>
          <w:bCs/>
          <w:lang w:val="es-ES" w:eastAsia="es-ES"/>
        </w:rPr>
        <w:t xml:space="preserve">TERCERO. </w:t>
      </w:r>
      <w:r w:rsidR="00591C1E" w:rsidRPr="009C5655">
        <w:rPr>
          <w:rFonts w:ascii="Arial" w:eastAsia="Times New Roman" w:hAnsi="Arial" w:cs="Arial"/>
          <w:b/>
          <w:bCs/>
          <w:lang w:val="es-ES" w:eastAsia="es-ES"/>
        </w:rPr>
        <w:t xml:space="preserve">– </w:t>
      </w:r>
      <w:r w:rsidR="00591C1E" w:rsidRPr="009C5655">
        <w:rPr>
          <w:rFonts w:ascii="Arial" w:eastAsia="Times New Roman" w:hAnsi="Arial" w:cs="Arial"/>
          <w:lang w:val="es-ES" w:eastAsia="es-ES"/>
        </w:rPr>
        <w:t>Esta Juzgadora advierte que en el presente juicio se actualiza causal de improcedencia respecto de la</w:t>
      </w:r>
      <w:r w:rsidR="00CA4483">
        <w:rPr>
          <w:rFonts w:ascii="Arial" w:eastAsia="Times New Roman" w:hAnsi="Arial" w:cs="Arial"/>
          <w:lang w:val="es-ES" w:eastAsia="es-ES"/>
        </w:rPr>
        <w:t>s</w:t>
      </w:r>
      <w:r w:rsidR="00591C1E" w:rsidRPr="009C5655">
        <w:rPr>
          <w:rFonts w:ascii="Arial" w:eastAsia="Times New Roman" w:hAnsi="Arial" w:cs="Arial"/>
          <w:lang w:val="es-ES" w:eastAsia="es-ES"/>
        </w:rPr>
        <w:t xml:space="preserve"> autoridad</w:t>
      </w:r>
      <w:r w:rsidR="00CA4483">
        <w:rPr>
          <w:rFonts w:ascii="Arial" w:eastAsia="Times New Roman" w:hAnsi="Arial" w:cs="Arial"/>
          <w:lang w:val="es-ES" w:eastAsia="es-ES"/>
        </w:rPr>
        <w:t>es</w:t>
      </w:r>
      <w:r w:rsidR="00591C1E" w:rsidRPr="009C5655">
        <w:rPr>
          <w:rFonts w:ascii="Arial" w:eastAsia="Times New Roman" w:hAnsi="Arial" w:cs="Arial"/>
          <w:lang w:val="es-ES" w:eastAsia="es-ES"/>
        </w:rPr>
        <w:t xml:space="preserve"> </w:t>
      </w:r>
      <w:r w:rsidR="00591C1E" w:rsidRPr="009C5655">
        <w:rPr>
          <w:rFonts w:ascii="Arial" w:hAnsi="Arial" w:cs="Arial"/>
          <w:bCs/>
        </w:rPr>
        <w:t>Presidente Municipal, Síndico Municipal</w:t>
      </w:r>
      <w:r w:rsidR="00824E18">
        <w:rPr>
          <w:rFonts w:ascii="Arial" w:hAnsi="Arial" w:cs="Arial"/>
          <w:bCs/>
        </w:rPr>
        <w:t>,</w:t>
      </w:r>
      <w:r w:rsidR="00824E18" w:rsidRPr="00824E18">
        <w:rPr>
          <w:bCs/>
        </w:rPr>
        <w:t xml:space="preserve"> </w:t>
      </w:r>
      <w:r w:rsidR="00824E18" w:rsidRPr="00A56317">
        <w:rPr>
          <w:rFonts w:ascii="Arial" w:hAnsi="Arial" w:cs="Arial"/>
          <w:bCs/>
        </w:rPr>
        <w:t>Encargado de la Comisaria de Vialidad y Movilidad Municipal</w:t>
      </w:r>
      <w:r w:rsidR="00591C1E" w:rsidRPr="00A56317">
        <w:rPr>
          <w:rFonts w:ascii="Arial" w:hAnsi="Arial" w:cs="Arial"/>
          <w:bCs/>
        </w:rPr>
        <w:t xml:space="preserve"> </w:t>
      </w:r>
      <w:r w:rsidR="00591C1E" w:rsidRPr="009C5655">
        <w:rPr>
          <w:rFonts w:ascii="Arial" w:hAnsi="Arial" w:cs="Arial"/>
          <w:bCs/>
        </w:rPr>
        <w:t>y</w:t>
      </w:r>
      <w:r w:rsidR="00591C1E" w:rsidRPr="009C5655">
        <w:rPr>
          <w:rFonts w:ascii="Arial" w:eastAsia="Times New Roman" w:hAnsi="Arial" w:cs="Arial"/>
          <w:lang w:val="es-ES" w:eastAsia="es-ES"/>
        </w:rPr>
        <w:t xml:space="preserve"> la Juez Calificador del Segundo Turno, Lic. </w:t>
      </w:r>
      <w:r w:rsidR="00DE58B4">
        <w:rPr>
          <w:rFonts w:ascii="Arial" w:eastAsia="Times New Roman" w:hAnsi="Arial" w:cs="Arial"/>
          <w:lang w:val="es-ES" w:eastAsia="es-ES"/>
        </w:rPr>
        <w:t>***********</w:t>
      </w:r>
      <w:r w:rsidR="00591C1E" w:rsidRPr="009C5655">
        <w:rPr>
          <w:rFonts w:ascii="Arial" w:hAnsi="Arial" w:cs="Arial"/>
          <w:b/>
        </w:rPr>
        <w:t xml:space="preserve">, </w:t>
      </w:r>
      <w:proofErr w:type="gramStart"/>
      <w:r w:rsidR="006E5138">
        <w:rPr>
          <w:rFonts w:ascii="Arial" w:eastAsia="Times New Roman" w:hAnsi="Arial" w:cs="Arial"/>
          <w:lang w:val="es-ES" w:eastAsia="es-ES"/>
        </w:rPr>
        <w:t>d</w:t>
      </w:r>
      <w:r w:rsidR="00A56317" w:rsidRPr="009C5655">
        <w:rPr>
          <w:rFonts w:ascii="Arial" w:eastAsia="Times New Roman" w:hAnsi="Arial" w:cs="Arial"/>
          <w:lang w:val="es-ES" w:eastAsia="es-ES"/>
        </w:rPr>
        <w:t>el</w:t>
      </w:r>
      <w:proofErr w:type="gramEnd"/>
      <w:r w:rsidR="00591C1E" w:rsidRPr="009C5655">
        <w:rPr>
          <w:rFonts w:ascii="Arial" w:eastAsia="Times New Roman" w:hAnsi="Arial" w:cs="Arial"/>
          <w:lang w:val="es-ES" w:eastAsia="es-ES"/>
        </w:rPr>
        <w:t xml:space="preserve"> Honorable Ayuntamiento de Santa Lucia del Camino, Oaxaca, </w:t>
      </w:r>
      <w:r w:rsidR="00591C1E" w:rsidRPr="009C5655">
        <w:rPr>
          <w:rFonts w:ascii="Arial" w:eastAsia="Times New Roman" w:hAnsi="Arial" w:cs="Arial"/>
          <w:snapToGrid w:val="0"/>
          <w:lang w:val="es-ES" w:eastAsia="es-ES"/>
        </w:rPr>
        <w:t xml:space="preserve">en términos del Considerando </w:t>
      </w:r>
      <w:r w:rsidR="00846095">
        <w:rPr>
          <w:rFonts w:ascii="Arial" w:eastAsia="Times New Roman" w:hAnsi="Arial" w:cs="Arial"/>
          <w:snapToGrid w:val="0"/>
          <w:lang w:val="es-ES" w:eastAsia="es-ES"/>
        </w:rPr>
        <w:t>Tercero</w:t>
      </w:r>
      <w:r w:rsidR="00591C1E" w:rsidRPr="009C5655">
        <w:rPr>
          <w:rFonts w:ascii="Arial" w:eastAsia="Times New Roman" w:hAnsi="Arial" w:cs="Arial"/>
          <w:snapToGrid w:val="0"/>
          <w:lang w:val="es-ES" w:eastAsia="es-ES"/>
        </w:rPr>
        <w:t xml:space="preserve"> del presente fallo. </w:t>
      </w:r>
    </w:p>
    <w:p w14:paraId="25C090E5" w14:textId="77777777" w:rsidR="00A56317" w:rsidRDefault="00A56317" w:rsidP="00F92057">
      <w:pPr>
        <w:widowControl w:val="0"/>
        <w:spacing w:after="120" w:line="360" w:lineRule="auto"/>
        <w:jc w:val="both"/>
        <w:rPr>
          <w:rFonts w:ascii="Arial" w:eastAsia="Times New Roman" w:hAnsi="Arial" w:cs="Arial"/>
          <w:snapToGrid w:val="0"/>
          <w:lang w:val="es-ES" w:eastAsia="es-ES"/>
        </w:rPr>
      </w:pPr>
    </w:p>
    <w:p w14:paraId="6C0C84B3" w14:textId="5D4EE2A1" w:rsidR="00591C1E" w:rsidRDefault="000D32C0" w:rsidP="000D32C0">
      <w:pPr>
        <w:spacing w:line="360" w:lineRule="auto"/>
        <w:jc w:val="both"/>
        <w:rPr>
          <w:rFonts w:ascii="Arial" w:hAnsi="Arial" w:cs="Arial"/>
        </w:rPr>
      </w:pPr>
      <w:r>
        <w:rPr>
          <w:rFonts w:ascii="Arial" w:hAnsi="Arial" w:cs="Arial"/>
          <w:b/>
        </w:rPr>
        <w:t xml:space="preserve">          CUARTO</w:t>
      </w:r>
      <w:r w:rsidR="00F92057" w:rsidRPr="009C5655">
        <w:rPr>
          <w:rFonts w:ascii="Arial" w:hAnsi="Arial" w:cs="Arial"/>
          <w:b/>
        </w:rPr>
        <w:t>. -</w:t>
      </w:r>
      <w:r w:rsidR="00591C1E" w:rsidRPr="009C5655">
        <w:rPr>
          <w:rFonts w:ascii="Arial" w:hAnsi="Arial" w:cs="Arial"/>
          <w:b/>
        </w:rPr>
        <w:t xml:space="preserve"> SE CONFIRMA </w:t>
      </w:r>
      <w:r w:rsidR="00591C1E" w:rsidRPr="009C5655">
        <w:rPr>
          <w:rFonts w:ascii="Arial" w:hAnsi="Arial" w:cs="Arial"/>
        </w:rPr>
        <w:t>la validez del acto de autoridad consistente en el acta de infracción</w:t>
      </w:r>
      <w:r w:rsidR="00F92057" w:rsidRPr="009C5655">
        <w:rPr>
          <w:rFonts w:ascii="Arial" w:hAnsi="Arial" w:cs="Arial"/>
        </w:rPr>
        <w:t xml:space="preserve"> con número de folio</w:t>
      </w:r>
      <w:r w:rsidR="00F92057" w:rsidRPr="009C5655">
        <w:rPr>
          <w:rFonts w:ascii="Arial" w:hAnsi="Arial" w:cs="Arial"/>
          <w:b/>
        </w:rPr>
        <w:t xml:space="preserve"> </w:t>
      </w:r>
      <w:r w:rsidR="00A56317">
        <w:rPr>
          <w:rFonts w:ascii="Arial" w:eastAsia="Times New Roman" w:hAnsi="Arial" w:cs="Arial"/>
          <w:b/>
          <w:lang w:val="es-ES_tradnl" w:eastAsia="es-ES"/>
        </w:rPr>
        <w:t>**********</w:t>
      </w:r>
      <w:r w:rsidR="00A56317">
        <w:rPr>
          <w:rFonts w:ascii="Arial" w:eastAsia="Times New Roman" w:hAnsi="Arial" w:cs="Arial"/>
          <w:b/>
          <w:lang w:val="es-ES_tradnl" w:eastAsia="es-ES"/>
        </w:rPr>
        <w:t xml:space="preserve"> </w:t>
      </w:r>
      <w:r w:rsidR="00F92057" w:rsidRPr="009C5655">
        <w:rPr>
          <w:rFonts w:ascii="Arial" w:hAnsi="Arial" w:cs="Arial"/>
        </w:rPr>
        <w:t xml:space="preserve">de fecha veintinueve de agosto de dos mil veinte, emitido por </w:t>
      </w:r>
      <w:r w:rsidR="00A56317">
        <w:rPr>
          <w:rFonts w:ascii="Arial" w:eastAsia="Times New Roman" w:hAnsi="Arial" w:cs="Arial"/>
          <w:b/>
          <w:lang w:val="es-ES_tradnl" w:eastAsia="es-ES"/>
        </w:rPr>
        <w:t>**********</w:t>
      </w:r>
      <w:r w:rsidR="00F92057" w:rsidRPr="009C5655">
        <w:rPr>
          <w:rFonts w:ascii="Arial" w:hAnsi="Arial" w:cs="Arial"/>
        </w:rPr>
        <w:t xml:space="preserve">, Policía Vial, adscrita a la Comisaría de Policía Vial Municipal del Municipio de Santa Lucia del Camino, Centro, </w:t>
      </w:r>
      <w:r w:rsidR="00692ECA" w:rsidRPr="009C5655">
        <w:rPr>
          <w:rFonts w:ascii="Arial" w:hAnsi="Arial" w:cs="Arial"/>
        </w:rPr>
        <w:t>Oaxaca, por</w:t>
      </w:r>
      <w:r w:rsidR="00591C1E" w:rsidRPr="009C5655">
        <w:rPr>
          <w:rFonts w:ascii="Arial" w:hAnsi="Arial" w:cs="Arial"/>
        </w:rPr>
        <w:t xml:space="preserve"> las consideraciones vertidas en el considerando </w:t>
      </w:r>
      <w:r w:rsidR="00846095">
        <w:rPr>
          <w:rFonts w:ascii="Arial" w:hAnsi="Arial" w:cs="Arial"/>
        </w:rPr>
        <w:t>Cuarto</w:t>
      </w:r>
      <w:r w:rsidR="00591C1E" w:rsidRPr="009C5655">
        <w:rPr>
          <w:rFonts w:ascii="Arial" w:hAnsi="Arial" w:cs="Arial"/>
        </w:rPr>
        <w:t xml:space="preserve"> del presente fallo. </w:t>
      </w:r>
      <w:r w:rsidR="00F92057" w:rsidRPr="009C5655">
        <w:rPr>
          <w:rFonts w:ascii="Arial" w:hAnsi="Arial" w:cs="Arial"/>
        </w:rPr>
        <w:t xml:space="preserve">- - - - - - - - - - </w:t>
      </w:r>
    </w:p>
    <w:p w14:paraId="7F002646" w14:textId="22BBB8EF" w:rsidR="00DB15E3" w:rsidRDefault="000D32C0" w:rsidP="00B065E4">
      <w:pPr>
        <w:spacing w:line="360" w:lineRule="auto"/>
        <w:ind w:right="18" w:firstLine="567"/>
        <w:jc w:val="both"/>
        <w:rPr>
          <w:rFonts w:ascii="Arial" w:eastAsia="Times New Roman" w:hAnsi="Arial" w:cs="Arial"/>
          <w:lang w:val="es-ES" w:eastAsia="es-ES"/>
        </w:rPr>
      </w:pPr>
      <w:r>
        <w:rPr>
          <w:rFonts w:ascii="Arial" w:eastAsia="Times New Roman" w:hAnsi="Arial" w:cs="Arial"/>
          <w:b/>
          <w:lang w:val="es-ES" w:eastAsia="es-ES"/>
        </w:rPr>
        <w:t>QUIN</w:t>
      </w:r>
      <w:r w:rsidR="00692ECA" w:rsidRPr="0000628A">
        <w:rPr>
          <w:rFonts w:ascii="Arial" w:eastAsia="Times New Roman" w:hAnsi="Arial" w:cs="Arial"/>
          <w:b/>
          <w:lang w:val="es-ES" w:eastAsia="es-ES"/>
        </w:rPr>
        <w:t>TO</w:t>
      </w:r>
      <w:r w:rsidR="00487A1E" w:rsidRPr="0000628A">
        <w:rPr>
          <w:rFonts w:ascii="Arial" w:eastAsia="Times New Roman" w:hAnsi="Arial" w:cs="Arial"/>
          <w:b/>
          <w:lang w:val="es-ES" w:eastAsia="es-ES"/>
        </w:rPr>
        <w:t>. -</w:t>
      </w:r>
      <w:r w:rsidR="00DB15E3" w:rsidRPr="0000628A">
        <w:rPr>
          <w:rFonts w:ascii="Arial" w:eastAsia="Times New Roman" w:hAnsi="Arial" w:cs="Arial"/>
          <w:lang w:val="es-ES" w:eastAsia="es-ES"/>
        </w:rPr>
        <w:t xml:space="preserve"> </w:t>
      </w:r>
      <w:r w:rsidR="00DB15E3" w:rsidRPr="0000628A">
        <w:rPr>
          <w:rFonts w:ascii="Arial" w:eastAsia="Times New Roman" w:hAnsi="Arial" w:cs="Arial"/>
          <w:lang w:eastAsia="es-ES"/>
        </w:rPr>
        <w:t xml:space="preserve">Conforme a lo dispuesto en los artículos 172 </w:t>
      </w:r>
      <w:r w:rsidR="009E008D" w:rsidRPr="0000628A">
        <w:rPr>
          <w:rFonts w:ascii="Arial" w:eastAsia="Times New Roman" w:hAnsi="Arial" w:cs="Arial"/>
          <w:lang w:eastAsia="es-ES"/>
        </w:rPr>
        <w:t xml:space="preserve">fracción I </w:t>
      </w:r>
      <w:r w:rsidR="00DB15E3" w:rsidRPr="0000628A">
        <w:rPr>
          <w:rFonts w:ascii="Arial" w:eastAsia="Times New Roman" w:hAnsi="Arial" w:cs="Arial"/>
          <w:lang w:eastAsia="es-ES"/>
        </w:rPr>
        <w:t>y 173</w:t>
      </w:r>
      <w:r w:rsidR="009E008D" w:rsidRPr="0000628A">
        <w:rPr>
          <w:rFonts w:ascii="Arial" w:eastAsia="Times New Roman" w:hAnsi="Arial" w:cs="Arial"/>
          <w:lang w:eastAsia="es-ES"/>
        </w:rPr>
        <w:t xml:space="preserve"> fracción II</w:t>
      </w:r>
      <w:r w:rsidR="00DB15E3" w:rsidRPr="0000628A">
        <w:rPr>
          <w:rFonts w:ascii="Arial" w:eastAsia="Times New Roman" w:hAnsi="Arial" w:cs="Arial"/>
          <w:lang w:eastAsia="es-ES"/>
        </w:rPr>
        <w:t xml:space="preserve"> </w:t>
      </w:r>
      <w:r w:rsidR="00DB15E3" w:rsidRPr="0000628A">
        <w:rPr>
          <w:rFonts w:ascii="Arial" w:eastAsia="Times New Roman" w:hAnsi="Arial" w:cs="Arial"/>
          <w:lang w:val="es-ES" w:eastAsia="es-ES"/>
        </w:rPr>
        <w:t>de la Ley de Procedimiento y Justicia Administrativa para el Estado de Oaxaca</w:t>
      </w:r>
      <w:r w:rsidR="00DB15E3" w:rsidRPr="0000628A">
        <w:rPr>
          <w:rFonts w:ascii="Arial" w:eastAsia="Times New Roman" w:hAnsi="Arial" w:cs="Arial"/>
          <w:b/>
          <w:lang w:val="es-ES" w:eastAsia="es-ES"/>
        </w:rPr>
        <w:t xml:space="preserve">, NOTIFÍQUESE </w:t>
      </w:r>
      <w:r w:rsidR="00DB15E3" w:rsidRPr="0000628A">
        <w:rPr>
          <w:rFonts w:ascii="Arial" w:eastAsia="Times New Roman" w:hAnsi="Arial" w:cs="Arial"/>
          <w:lang w:val="es-ES" w:eastAsia="es-ES"/>
        </w:rPr>
        <w:t>personalmente a</w:t>
      </w:r>
      <w:r w:rsidR="00692ECA" w:rsidRPr="0000628A">
        <w:rPr>
          <w:rFonts w:ascii="Arial" w:eastAsia="Times New Roman" w:hAnsi="Arial" w:cs="Arial"/>
          <w:lang w:val="es-ES" w:eastAsia="es-ES"/>
        </w:rPr>
        <w:t>l</w:t>
      </w:r>
      <w:r w:rsidR="00252E16" w:rsidRPr="0000628A">
        <w:rPr>
          <w:rFonts w:ascii="Arial" w:eastAsia="Times New Roman" w:hAnsi="Arial" w:cs="Arial"/>
          <w:lang w:val="es-ES" w:eastAsia="es-ES"/>
        </w:rPr>
        <w:t xml:space="preserve"> </w:t>
      </w:r>
      <w:r w:rsidR="00DB15E3" w:rsidRPr="0000628A">
        <w:rPr>
          <w:rFonts w:ascii="Arial" w:eastAsia="Times New Roman" w:hAnsi="Arial" w:cs="Arial"/>
          <w:lang w:val="es-ES" w:eastAsia="es-ES"/>
        </w:rPr>
        <w:t xml:space="preserve">actor, </w:t>
      </w:r>
      <w:r w:rsidR="00F2645F" w:rsidRPr="0000628A">
        <w:rPr>
          <w:rFonts w:ascii="Arial" w:eastAsia="Times New Roman" w:hAnsi="Arial" w:cs="Arial"/>
          <w:lang w:val="es-ES" w:eastAsia="es-ES"/>
        </w:rPr>
        <w:t xml:space="preserve">y </w:t>
      </w:r>
      <w:r w:rsidR="00DB15E3" w:rsidRPr="0000628A">
        <w:rPr>
          <w:rFonts w:ascii="Arial" w:eastAsia="Times New Roman" w:hAnsi="Arial" w:cs="Arial"/>
          <w:lang w:val="es-ES" w:eastAsia="es-ES"/>
        </w:rPr>
        <w:t>por oficio a la</w:t>
      </w:r>
      <w:r w:rsidR="00692ECA" w:rsidRPr="0000628A">
        <w:rPr>
          <w:rFonts w:ascii="Arial" w:eastAsia="Times New Roman" w:hAnsi="Arial" w:cs="Arial"/>
          <w:lang w:val="es-ES" w:eastAsia="es-ES"/>
        </w:rPr>
        <w:t>s</w:t>
      </w:r>
      <w:r w:rsidR="00DB15E3" w:rsidRPr="0000628A">
        <w:rPr>
          <w:rFonts w:ascii="Arial" w:eastAsia="Times New Roman" w:hAnsi="Arial" w:cs="Arial"/>
          <w:lang w:val="es-ES" w:eastAsia="es-ES"/>
        </w:rPr>
        <w:t xml:space="preserve"> autoridad</w:t>
      </w:r>
      <w:r w:rsidR="00692ECA" w:rsidRPr="0000628A">
        <w:rPr>
          <w:rFonts w:ascii="Arial" w:eastAsia="Times New Roman" w:hAnsi="Arial" w:cs="Arial"/>
          <w:lang w:val="es-ES" w:eastAsia="es-ES"/>
        </w:rPr>
        <w:t>es</w:t>
      </w:r>
      <w:r w:rsidR="00DB15E3" w:rsidRPr="0000628A">
        <w:rPr>
          <w:rFonts w:ascii="Arial" w:eastAsia="Times New Roman" w:hAnsi="Arial" w:cs="Arial"/>
          <w:lang w:val="es-ES" w:eastAsia="es-ES"/>
        </w:rPr>
        <w:t xml:space="preserve"> demandada</w:t>
      </w:r>
      <w:r w:rsidR="00692ECA" w:rsidRPr="0000628A">
        <w:rPr>
          <w:rFonts w:ascii="Arial" w:eastAsia="Times New Roman" w:hAnsi="Arial" w:cs="Arial"/>
          <w:lang w:val="es-ES" w:eastAsia="es-ES"/>
        </w:rPr>
        <w:t>s</w:t>
      </w:r>
      <w:r w:rsidR="00DB15E3" w:rsidRPr="0000628A">
        <w:rPr>
          <w:rFonts w:ascii="Arial" w:eastAsia="Times New Roman" w:hAnsi="Arial" w:cs="Arial"/>
          <w:lang w:val="es-ES" w:eastAsia="es-ES"/>
        </w:rPr>
        <w:t xml:space="preserve"> y </w:t>
      </w:r>
      <w:r w:rsidR="00487A1E" w:rsidRPr="0000628A">
        <w:rPr>
          <w:rFonts w:ascii="Arial" w:eastAsia="Times New Roman" w:hAnsi="Arial" w:cs="Arial"/>
          <w:b/>
          <w:lang w:val="es-ES" w:eastAsia="es-ES"/>
        </w:rPr>
        <w:t>CÚMPLASE</w:t>
      </w:r>
      <w:r w:rsidR="00487A1E" w:rsidRPr="0000628A">
        <w:rPr>
          <w:rFonts w:ascii="Arial" w:eastAsia="Times New Roman" w:hAnsi="Arial" w:cs="Arial"/>
          <w:lang w:val="es-ES" w:eastAsia="es-ES"/>
        </w:rPr>
        <w:t>. -</w:t>
      </w:r>
      <w:r w:rsidR="00DB15E3" w:rsidRPr="0000628A">
        <w:rPr>
          <w:rFonts w:ascii="Arial" w:eastAsia="Times New Roman" w:hAnsi="Arial" w:cs="Arial"/>
          <w:lang w:val="es-ES" w:eastAsia="es-ES"/>
        </w:rPr>
        <w:t xml:space="preserve"> - - - - - - - - - - - - - - - - - - - - - </w:t>
      </w:r>
      <w:r w:rsidR="00252E16" w:rsidRPr="0000628A">
        <w:rPr>
          <w:rFonts w:ascii="Arial" w:eastAsia="Times New Roman" w:hAnsi="Arial" w:cs="Arial"/>
          <w:lang w:val="es-ES" w:eastAsia="es-ES"/>
        </w:rPr>
        <w:t>- - - - - - -</w:t>
      </w:r>
      <w:r w:rsidR="0009741C" w:rsidRPr="0000628A">
        <w:rPr>
          <w:rFonts w:ascii="Arial" w:eastAsia="Times New Roman" w:hAnsi="Arial" w:cs="Arial"/>
          <w:lang w:val="es-ES" w:eastAsia="es-ES"/>
        </w:rPr>
        <w:t xml:space="preserve"> </w:t>
      </w:r>
      <w:r w:rsidR="00487A1E" w:rsidRPr="0000628A">
        <w:rPr>
          <w:rFonts w:ascii="Arial" w:eastAsia="Times New Roman" w:hAnsi="Arial" w:cs="Arial"/>
          <w:lang w:val="es-ES" w:eastAsia="es-ES"/>
        </w:rPr>
        <w:t>- - - - - - - - - - - - - - - - - - - - - - -</w:t>
      </w:r>
    </w:p>
    <w:p w14:paraId="43513952" w14:textId="50A4609C" w:rsidR="007C01EC" w:rsidRDefault="00DC6C04" w:rsidP="00803030">
      <w:pPr>
        <w:widowControl w:val="0"/>
        <w:spacing w:after="0" w:line="360" w:lineRule="auto"/>
        <w:jc w:val="both"/>
        <w:rPr>
          <w:rFonts w:ascii="Arial" w:eastAsia="Times New Roman" w:hAnsi="Arial" w:cs="Arial"/>
          <w:lang w:val="es-ES" w:eastAsia="es-ES"/>
        </w:rPr>
      </w:pPr>
      <w:r w:rsidRPr="009C5655">
        <w:rPr>
          <w:rFonts w:ascii="Arial" w:eastAsia="Times New Roman" w:hAnsi="Arial" w:cs="Arial"/>
          <w:lang w:val="es-ES" w:eastAsia="es-ES"/>
        </w:rPr>
        <w:tab/>
      </w:r>
      <w:r w:rsidR="00DB15E3" w:rsidRPr="009C5655">
        <w:rPr>
          <w:rFonts w:ascii="Arial" w:eastAsia="Times New Roman" w:hAnsi="Arial" w:cs="Arial"/>
          <w:lang w:val="es-ES" w:eastAsia="es-ES"/>
        </w:rPr>
        <w:t xml:space="preserve">Así lo resolvió y firma </w:t>
      </w:r>
      <w:r w:rsidR="006303CA" w:rsidRPr="009C5655">
        <w:rPr>
          <w:rFonts w:ascii="Arial" w:eastAsia="Times New Roman" w:hAnsi="Arial" w:cs="Arial"/>
          <w:lang w:val="es-ES" w:eastAsia="es-ES"/>
        </w:rPr>
        <w:t>la</w:t>
      </w:r>
      <w:r w:rsidR="002E6A69" w:rsidRPr="009C5655">
        <w:rPr>
          <w:rFonts w:ascii="Arial" w:eastAsia="Times New Roman" w:hAnsi="Arial" w:cs="Arial"/>
          <w:lang w:val="es-ES" w:eastAsia="es-ES"/>
        </w:rPr>
        <w:t xml:space="preserve"> Maestra </w:t>
      </w:r>
      <w:r w:rsidR="006303CA" w:rsidRPr="009C5655">
        <w:rPr>
          <w:rFonts w:ascii="Arial" w:eastAsia="Times New Roman" w:hAnsi="Arial" w:cs="Arial"/>
          <w:lang w:val="es-ES" w:eastAsia="es-ES"/>
        </w:rPr>
        <w:t xml:space="preserve">Virginia Hernández </w:t>
      </w:r>
      <w:proofErr w:type="spellStart"/>
      <w:r w:rsidR="006303CA" w:rsidRPr="009C5655">
        <w:rPr>
          <w:rFonts w:ascii="Arial" w:eastAsia="Times New Roman" w:hAnsi="Arial" w:cs="Arial"/>
          <w:lang w:val="es-ES" w:eastAsia="es-ES"/>
        </w:rPr>
        <w:t>Herná</w:t>
      </w:r>
      <w:bookmarkStart w:id="9" w:name="_GoBack"/>
      <w:bookmarkEnd w:id="9"/>
      <w:r w:rsidR="006303CA" w:rsidRPr="009C5655">
        <w:rPr>
          <w:rFonts w:ascii="Arial" w:eastAsia="Times New Roman" w:hAnsi="Arial" w:cs="Arial"/>
          <w:lang w:val="es-ES" w:eastAsia="es-ES"/>
        </w:rPr>
        <w:t>ndez</w:t>
      </w:r>
      <w:proofErr w:type="spellEnd"/>
      <w:r w:rsidR="00DB15E3" w:rsidRPr="009C5655">
        <w:rPr>
          <w:rFonts w:ascii="Arial" w:eastAsia="Times New Roman" w:hAnsi="Arial" w:cs="Arial"/>
          <w:lang w:val="es-ES" w:eastAsia="es-ES"/>
        </w:rPr>
        <w:t xml:space="preserve">, </w:t>
      </w:r>
      <w:r w:rsidR="002E6A69" w:rsidRPr="009C5655">
        <w:rPr>
          <w:rFonts w:ascii="Arial" w:eastAsia="Times New Roman" w:hAnsi="Arial" w:cs="Arial"/>
          <w:lang w:val="es-ES" w:eastAsia="es-ES"/>
        </w:rPr>
        <w:t xml:space="preserve">Magistrada </w:t>
      </w:r>
      <w:r w:rsidR="00DB15E3" w:rsidRPr="009C5655">
        <w:rPr>
          <w:rFonts w:ascii="Arial" w:eastAsia="Times New Roman" w:hAnsi="Arial" w:cs="Arial"/>
          <w:lang w:val="es-ES" w:eastAsia="es-ES"/>
        </w:rPr>
        <w:t xml:space="preserve">de la Quinta Sala Unitaria de Primera Instancia del Tribunal de Justicia Administrativa del Estado de Oaxaca, quien actúa con la Licenciada Marissa Ignacio Valencia, </w:t>
      </w:r>
      <w:r w:rsidR="00657243" w:rsidRPr="009C5655">
        <w:rPr>
          <w:rFonts w:ascii="Arial" w:eastAsia="Times New Roman" w:hAnsi="Arial" w:cs="Arial"/>
          <w:lang w:val="es-ES" w:eastAsia="es-ES"/>
        </w:rPr>
        <w:t>Secretaria de</w:t>
      </w:r>
      <w:r w:rsidR="00DB15E3" w:rsidRPr="009C5655">
        <w:rPr>
          <w:rFonts w:ascii="Arial" w:eastAsia="Times New Roman" w:hAnsi="Arial" w:cs="Arial"/>
          <w:lang w:val="es-ES" w:eastAsia="es-ES"/>
        </w:rPr>
        <w:t xml:space="preserve"> Acuerdos, que autoriza y da </w:t>
      </w:r>
      <w:r w:rsidR="00657243" w:rsidRPr="009C5655">
        <w:rPr>
          <w:rFonts w:ascii="Arial" w:eastAsia="Times New Roman" w:hAnsi="Arial" w:cs="Arial"/>
          <w:lang w:val="es-ES" w:eastAsia="es-ES"/>
        </w:rPr>
        <w:t>fe. -</w:t>
      </w:r>
      <w:r w:rsidR="00DB15E3" w:rsidRPr="009C5655">
        <w:rPr>
          <w:rFonts w:ascii="Arial" w:eastAsia="Times New Roman" w:hAnsi="Arial" w:cs="Arial"/>
          <w:lang w:val="es-ES" w:eastAsia="es-ES"/>
        </w:rPr>
        <w:t xml:space="preserve"> - - - </w:t>
      </w:r>
      <w:r w:rsidR="00487A1E" w:rsidRPr="009C5655">
        <w:rPr>
          <w:rFonts w:ascii="Arial" w:eastAsia="Times New Roman" w:hAnsi="Arial" w:cs="Arial"/>
          <w:lang w:val="es-ES" w:eastAsia="es-ES"/>
        </w:rPr>
        <w:t xml:space="preserve">- - - - - - - - - - - - - - - - - - - - - - - - - </w:t>
      </w:r>
    </w:p>
    <w:p w14:paraId="4D1B1B09" w14:textId="23E9045C" w:rsidR="006B42D6" w:rsidRDefault="006B42D6" w:rsidP="00803030">
      <w:pPr>
        <w:widowControl w:val="0"/>
        <w:spacing w:after="0" w:line="360" w:lineRule="auto"/>
        <w:jc w:val="both"/>
        <w:rPr>
          <w:rFonts w:ascii="Arial" w:eastAsia="Times New Roman" w:hAnsi="Arial" w:cs="Arial"/>
          <w:lang w:val="es-ES" w:eastAsia="es-ES"/>
        </w:rPr>
      </w:pPr>
    </w:p>
    <w:p w14:paraId="3D58F9F7" w14:textId="197A4995" w:rsidR="006B42D6" w:rsidRDefault="006B42D6" w:rsidP="00803030">
      <w:pPr>
        <w:widowControl w:val="0"/>
        <w:spacing w:after="0" w:line="360" w:lineRule="auto"/>
        <w:jc w:val="both"/>
        <w:rPr>
          <w:rFonts w:ascii="Arial" w:eastAsia="Times New Roman" w:hAnsi="Arial" w:cs="Arial"/>
          <w:lang w:val="es-ES" w:eastAsia="es-ES"/>
        </w:rPr>
      </w:pPr>
    </w:p>
    <w:sectPr w:rsidR="006B42D6" w:rsidSect="00F15FE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0771D" w14:textId="77777777" w:rsidR="009801A8" w:rsidRDefault="009801A8">
      <w:pPr>
        <w:spacing w:after="0" w:line="240" w:lineRule="auto"/>
      </w:pPr>
      <w:r>
        <w:separator/>
      </w:r>
    </w:p>
  </w:endnote>
  <w:endnote w:type="continuationSeparator" w:id="0">
    <w:p w14:paraId="18131201" w14:textId="77777777" w:rsidR="009801A8" w:rsidRDefault="00980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BD2FB" w14:textId="07C90052" w:rsidR="00057B08" w:rsidRDefault="00F15FE3">
    <w:pPr>
      <w:pStyle w:val="Piedepgina"/>
      <w:jc w:val="center"/>
    </w:pPr>
    <w:r w:rsidRPr="00C81C70">
      <w:rPr>
        <w:rFonts w:eastAsia="Calibri"/>
        <w:noProof/>
      </w:rPr>
      <mc:AlternateContent>
        <mc:Choice Requires="wps">
          <w:drawing>
            <wp:anchor distT="45720" distB="45720" distL="114300" distR="114300" simplePos="0" relativeHeight="251666432" behindDoc="1" locked="0" layoutInCell="1" allowOverlap="1" wp14:anchorId="2F5D1DA6" wp14:editId="2980511E">
              <wp:simplePos x="0" y="0"/>
              <wp:positionH relativeFrom="leftMargin">
                <wp:posOffset>411013</wp:posOffset>
              </wp:positionH>
              <wp:positionV relativeFrom="paragraph">
                <wp:posOffset>-5264487</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B00480A" w14:textId="77777777" w:rsidR="00F15FE3" w:rsidRDefault="00F15FE3" w:rsidP="00F15FE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5D1DA6" id="_x0000_t202" coordsize="21600,21600" o:spt="202" path="m,l,21600r21600,l21600,xe">
              <v:stroke joinstyle="miter"/>
              <v:path gradientshapeok="t" o:connecttype="rect"/>
            </v:shapetype>
            <v:shape id="Cuadro de texto 1" o:spid="_x0000_s1027" type="#_x0000_t202" style="position:absolute;left:0;text-align:left;margin-left:32.35pt;margin-top:-414.55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">
              <v:textbox>
                <w:txbxContent>
                  <w:p w14:paraId="5B00480A" w14:textId="77777777" w:rsidR="00F15FE3" w:rsidRDefault="00F15FE3" w:rsidP="00F15FE3">
                    <w:pPr>
                      <w:jc w:val="center"/>
                    </w:pPr>
                    <w:r>
                      <w:t>DATOS PERSONALES PROTEGIDOS POR EL ART.- 116 DE LA LGTAIP Y EL ART.- 56 DE LA LTAIPEO</w:t>
                    </w:r>
                  </w:p>
                </w:txbxContent>
              </v:textbox>
              <w10:wrap anchorx="margin"/>
            </v:shape>
          </w:pict>
        </mc:Fallback>
      </mc:AlternateContent>
    </w:r>
  </w:p>
  <w:p w14:paraId="4059A4DA" w14:textId="77777777" w:rsidR="00057B08" w:rsidRDefault="00057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BDAFA4" w14:textId="77777777" w:rsidR="009801A8" w:rsidRDefault="009801A8">
      <w:pPr>
        <w:spacing w:after="0" w:line="240" w:lineRule="auto"/>
      </w:pPr>
      <w:r>
        <w:separator/>
      </w:r>
    </w:p>
  </w:footnote>
  <w:footnote w:type="continuationSeparator" w:id="0">
    <w:p w14:paraId="73855BDC" w14:textId="77777777" w:rsidR="009801A8" w:rsidRDefault="00980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BE47E11" w14:textId="77777777" w:rsidR="00057B08" w:rsidRDefault="009801A8">
        <w:pPr>
          <w:pStyle w:val="Encabezado"/>
          <w:jc w:val="center"/>
        </w:pPr>
        <w:r>
          <w:rPr>
            <w:noProof/>
          </w:rPr>
          <w:pict w14:anchorId="3C15C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57B08">
          <w:fldChar w:fldCharType="begin"/>
        </w:r>
        <w:r w:rsidR="00057B08">
          <w:instrText>PAGE   \* MERGEFORMAT</w:instrText>
        </w:r>
        <w:r w:rsidR="00057B08">
          <w:fldChar w:fldCharType="separate"/>
        </w:r>
        <w:r w:rsidR="006E5138" w:rsidRPr="006E5138">
          <w:rPr>
            <w:noProof/>
            <w:lang w:val="es-ES"/>
          </w:rPr>
          <w:t>8</w:t>
        </w:r>
        <w:r w:rsidR="00057B08">
          <w:rPr>
            <w:noProof/>
            <w:lang w:val="es-ES"/>
          </w:rPr>
          <w:fldChar w:fldCharType="end"/>
        </w:r>
      </w:p>
    </w:sdtContent>
  </w:sdt>
  <w:p w14:paraId="17C533CF" w14:textId="1541A7F9" w:rsidR="00057B08" w:rsidRDefault="00F15FE3">
    <w:pPr>
      <w:pStyle w:val="Encabezado"/>
    </w:pPr>
    <w:r w:rsidRPr="00C81C70">
      <w:rPr>
        <w:rFonts w:eastAsia="Calibri"/>
        <w:noProof/>
        <w:lang w:eastAsia="es-MX"/>
      </w:rPr>
      <mc:AlternateContent>
        <mc:Choice Requires="wps">
          <w:drawing>
            <wp:anchor distT="45720" distB="45720" distL="114300" distR="114300" simplePos="0" relativeHeight="251668480" behindDoc="1" locked="0" layoutInCell="1" allowOverlap="1" wp14:anchorId="3FED203D" wp14:editId="7139C6DB">
              <wp:simplePos x="0" y="0"/>
              <wp:positionH relativeFrom="leftMargin">
                <wp:posOffset>376539</wp:posOffset>
              </wp:positionH>
              <wp:positionV relativeFrom="paragraph">
                <wp:posOffset>4073075</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1715637" w14:textId="77777777" w:rsidR="00F15FE3" w:rsidRDefault="00F15FE3" w:rsidP="00F15FE3">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ED203D" id="_x0000_t202" coordsize="21600,21600" o:spt="202" path="m,l,21600r21600,l21600,xe">
              <v:stroke joinstyle="miter"/>
              <v:path gradientshapeok="t" o:connecttype="rect"/>
            </v:shapetype>
            <v:shape id="Cuadro de texto 2" o:spid="_x0000_s1026" type="#_x0000_t202" style="position:absolute;margin-left:29.65pt;margin-top:320.7pt;width:82.4pt;height:118.5pt;z-index:-2516480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">
              <v:textbox>
                <w:txbxContent>
                  <w:p w14:paraId="61715637" w14:textId="77777777" w:rsidR="00F15FE3" w:rsidRDefault="00F15FE3" w:rsidP="00F15FE3">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A14A5" w14:textId="7B95E9E4" w:rsidR="00057B08" w:rsidRDefault="004B2A5C">
    <w:pPr>
      <w:pStyle w:val="Encabezado"/>
      <w:jc w:val="center"/>
    </w:pPr>
    <w:r>
      <w:rPr>
        <w:rFonts w:ascii="Arial" w:hAnsi="Arial" w:cs="Arial"/>
        <w:noProof/>
        <w:sz w:val="20"/>
        <w:szCs w:val="20"/>
        <w:lang w:eastAsia="es-MX"/>
      </w:rPr>
      <w:drawing>
        <wp:anchor distT="0" distB="0" distL="114300" distR="114300" simplePos="0" relativeHeight="251660800" behindDoc="1" locked="0" layoutInCell="1" allowOverlap="1" wp14:anchorId="5F2FC374" wp14:editId="0779BE2C">
          <wp:simplePos x="0" y="0"/>
          <wp:positionH relativeFrom="page">
            <wp:posOffset>517948</wp:posOffset>
          </wp:positionH>
          <wp:positionV relativeFrom="paragraph">
            <wp:posOffset>12065</wp:posOffset>
          </wp:positionV>
          <wp:extent cx="798979" cy="798979"/>
          <wp:effectExtent l="0" t="0" r="1270" b="127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8979" cy="798979"/>
                  </a:xfrm>
                  <a:prstGeom prst="rect">
                    <a:avLst/>
                  </a:prstGeom>
                </pic:spPr>
              </pic:pic>
            </a:graphicData>
          </a:graphic>
          <wp14:sizeRelH relativeFrom="page">
            <wp14:pctWidth>0</wp14:pctWidth>
          </wp14:sizeRelH>
          <wp14:sizeRelV relativeFrom="page">
            <wp14:pctHeight>0</wp14:pctHeight>
          </wp14:sizeRelV>
        </wp:anchor>
      </w:drawing>
    </w:r>
    <w:sdt>
      <w:sdtPr>
        <w:id w:val="1629737491"/>
        <w:docPartObj>
          <w:docPartGallery w:val="Page Numbers (Top of Page)"/>
          <w:docPartUnique/>
        </w:docPartObj>
      </w:sdtPr>
      <w:sdtEndPr/>
      <w:sdtContent>
        <w:r w:rsidR="00057B08">
          <w:fldChar w:fldCharType="begin"/>
        </w:r>
        <w:r w:rsidR="00057B08">
          <w:instrText>PAGE   \* MERGEFORMAT</w:instrText>
        </w:r>
        <w:r w:rsidR="00057B08">
          <w:fldChar w:fldCharType="separate"/>
        </w:r>
        <w:r w:rsidR="006E5138" w:rsidRPr="006E5138">
          <w:rPr>
            <w:noProof/>
            <w:lang w:val="es-ES"/>
          </w:rPr>
          <w:t>9</w:t>
        </w:r>
        <w:r w:rsidR="00057B08">
          <w:rPr>
            <w:noProof/>
            <w:lang w:val="es-ES"/>
          </w:rPr>
          <w:fldChar w:fldCharType="end"/>
        </w:r>
      </w:sdtContent>
    </w:sdt>
  </w:p>
  <w:p w14:paraId="25B6CCC5" w14:textId="3BDF7CF1" w:rsidR="00057B08" w:rsidRDefault="004B2A5C" w:rsidP="00927607">
    <w:pPr>
      <w:pStyle w:val="Encabezado"/>
      <w:tabs>
        <w:tab w:val="left" w:pos="142"/>
      </w:tabs>
      <w:ind w:left="284"/>
    </w:pPr>
    <w:r>
      <w:rPr>
        <w:rFonts w:ascii="Arial" w:hAnsi="Arial" w:cs="Arial"/>
        <w:noProof/>
        <w:sz w:val="20"/>
        <w:szCs w:val="20"/>
        <w:lang w:eastAsia="es-MX"/>
      </w:rPr>
      <w:drawing>
        <wp:anchor distT="0" distB="0" distL="114300" distR="114300" simplePos="0" relativeHeight="251657728" behindDoc="1" locked="0" layoutInCell="1" allowOverlap="1" wp14:anchorId="30818D79" wp14:editId="57CE1915">
          <wp:simplePos x="0" y="0"/>
          <wp:positionH relativeFrom="page">
            <wp:posOffset>3016400</wp:posOffset>
          </wp:positionH>
          <wp:positionV relativeFrom="paragraph">
            <wp:posOffset>4685827</wp:posOffset>
          </wp:positionV>
          <wp:extent cx="2667619" cy="2667619"/>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67619" cy="26676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D01B2" w14:textId="77777777" w:rsidR="00057B08" w:rsidRDefault="009801A8">
    <w:pPr>
      <w:pStyle w:val="Encabezado"/>
    </w:pPr>
    <w:r>
      <w:rPr>
        <w:noProof/>
      </w:rPr>
      <w:pict w14:anchorId="2DFEB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35548E8"/>
    <w:multiLevelType w:val="hybridMultilevel"/>
    <w:tmpl w:val="DF7C5618"/>
    <w:lvl w:ilvl="0" w:tplc="653AF516">
      <w:start w:val="1"/>
      <w:numFmt w:val="decimal"/>
      <w:lvlText w:val="%1)"/>
      <w:lvlJc w:val="left"/>
      <w:pPr>
        <w:ind w:left="987" w:hanging="420"/>
      </w:pPr>
      <w:rPr>
        <w:rFonts w:hint="default"/>
        <w:b/>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79A76016"/>
    <w:multiLevelType w:val="hybridMultilevel"/>
    <w:tmpl w:val="8926E8FA"/>
    <w:lvl w:ilvl="0" w:tplc="CF7E8B2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7FE65D57"/>
    <w:multiLevelType w:val="hybridMultilevel"/>
    <w:tmpl w:val="1B9203E2"/>
    <w:lvl w:ilvl="0" w:tplc="BCA2303E">
      <w:start w:val="1"/>
      <w:numFmt w:val="decimal"/>
      <w:lvlText w:val="%1)"/>
      <w:lvlJc w:val="left"/>
      <w:pPr>
        <w:ind w:left="927" w:hanging="360"/>
      </w:pPr>
      <w:rPr>
        <w:rFonts w:hint="default"/>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4"/>
  </w:num>
  <w:num w:numId="2">
    <w:abstractNumId w:val="4"/>
  </w:num>
  <w:num w:numId="3">
    <w:abstractNumId w:val="0"/>
  </w:num>
  <w:num w:numId="4">
    <w:abstractNumId w:val="10"/>
  </w:num>
  <w:num w:numId="5">
    <w:abstractNumId w:val="13"/>
  </w:num>
  <w:num w:numId="6">
    <w:abstractNumId w:val="8"/>
  </w:num>
  <w:num w:numId="7">
    <w:abstractNumId w:val="6"/>
  </w:num>
  <w:num w:numId="8">
    <w:abstractNumId w:val="2"/>
  </w:num>
  <w:num w:numId="9">
    <w:abstractNumId w:val="5"/>
  </w:num>
  <w:num w:numId="10">
    <w:abstractNumId w:val="9"/>
  </w:num>
  <w:num w:numId="11">
    <w:abstractNumId w:val="11"/>
  </w:num>
  <w:num w:numId="12">
    <w:abstractNumId w:val="7"/>
  </w:num>
  <w:num w:numId="13">
    <w:abstractNumId w:val="15"/>
  </w:num>
  <w:num w:numId="14">
    <w:abstractNumId w:val="1"/>
  </w:num>
  <w:num w:numId="15">
    <w:abstractNumId w:val="12"/>
  </w:num>
  <w:num w:numId="16">
    <w:abstractNumId w:val="1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62A"/>
    <w:rsid w:val="00005B69"/>
    <w:rsid w:val="00005BCB"/>
    <w:rsid w:val="00005EA0"/>
    <w:rsid w:val="0000628A"/>
    <w:rsid w:val="00007105"/>
    <w:rsid w:val="00007296"/>
    <w:rsid w:val="0000751C"/>
    <w:rsid w:val="00007E09"/>
    <w:rsid w:val="00007EFD"/>
    <w:rsid w:val="00007FD5"/>
    <w:rsid w:val="00010185"/>
    <w:rsid w:val="000106FE"/>
    <w:rsid w:val="000121A9"/>
    <w:rsid w:val="000126F6"/>
    <w:rsid w:val="00012918"/>
    <w:rsid w:val="00012DC1"/>
    <w:rsid w:val="00013025"/>
    <w:rsid w:val="000130C8"/>
    <w:rsid w:val="000135AF"/>
    <w:rsid w:val="000136B8"/>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46A3"/>
    <w:rsid w:val="00025BEB"/>
    <w:rsid w:val="000262A2"/>
    <w:rsid w:val="000264DD"/>
    <w:rsid w:val="00026C11"/>
    <w:rsid w:val="00026E77"/>
    <w:rsid w:val="000306D4"/>
    <w:rsid w:val="00030BAF"/>
    <w:rsid w:val="00030DE0"/>
    <w:rsid w:val="00031000"/>
    <w:rsid w:val="000324B9"/>
    <w:rsid w:val="000329BA"/>
    <w:rsid w:val="00032D83"/>
    <w:rsid w:val="000330FB"/>
    <w:rsid w:val="00034F3F"/>
    <w:rsid w:val="0003508F"/>
    <w:rsid w:val="00035809"/>
    <w:rsid w:val="00035D93"/>
    <w:rsid w:val="0003629C"/>
    <w:rsid w:val="00036809"/>
    <w:rsid w:val="00036823"/>
    <w:rsid w:val="000369AF"/>
    <w:rsid w:val="000371D2"/>
    <w:rsid w:val="00037279"/>
    <w:rsid w:val="00037443"/>
    <w:rsid w:val="00037843"/>
    <w:rsid w:val="000379CF"/>
    <w:rsid w:val="00037C6A"/>
    <w:rsid w:val="000404CB"/>
    <w:rsid w:val="0004056B"/>
    <w:rsid w:val="00040C69"/>
    <w:rsid w:val="000412D7"/>
    <w:rsid w:val="00041883"/>
    <w:rsid w:val="000419E9"/>
    <w:rsid w:val="00041D29"/>
    <w:rsid w:val="00041EAA"/>
    <w:rsid w:val="00042473"/>
    <w:rsid w:val="00043077"/>
    <w:rsid w:val="000441B5"/>
    <w:rsid w:val="00044C5F"/>
    <w:rsid w:val="000450F5"/>
    <w:rsid w:val="00045290"/>
    <w:rsid w:val="0004562D"/>
    <w:rsid w:val="00045952"/>
    <w:rsid w:val="000466B1"/>
    <w:rsid w:val="000466D5"/>
    <w:rsid w:val="00051B3E"/>
    <w:rsid w:val="000525F8"/>
    <w:rsid w:val="0005285F"/>
    <w:rsid w:val="00052A8B"/>
    <w:rsid w:val="00053207"/>
    <w:rsid w:val="0005370C"/>
    <w:rsid w:val="000540E8"/>
    <w:rsid w:val="0005431D"/>
    <w:rsid w:val="00054705"/>
    <w:rsid w:val="000548DD"/>
    <w:rsid w:val="00054D3C"/>
    <w:rsid w:val="00054EC2"/>
    <w:rsid w:val="00055248"/>
    <w:rsid w:val="00055F66"/>
    <w:rsid w:val="000562FB"/>
    <w:rsid w:val="000565B2"/>
    <w:rsid w:val="00057B08"/>
    <w:rsid w:val="00060DBB"/>
    <w:rsid w:val="00061268"/>
    <w:rsid w:val="00061414"/>
    <w:rsid w:val="00061610"/>
    <w:rsid w:val="000616B5"/>
    <w:rsid w:val="00061C4C"/>
    <w:rsid w:val="00061E52"/>
    <w:rsid w:val="0006202A"/>
    <w:rsid w:val="00062039"/>
    <w:rsid w:val="000620CD"/>
    <w:rsid w:val="00062802"/>
    <w:rsid w:val="000628B4"/>
    <w:rsid w:val="00062BE3"/>
    <w:rsid w:val="00063C24"/>
    <w:rsid w:val="00064906"/>
    <w:rsid w:val="00064E90"/>
    <w:rsid w:val="00064FD9"/>
    <w:rsid w:val="00065E88"/>
    <w:rsid w:val="00066B25"/>
    <w:rsid w:val="00066B92"/>
    <w:rsid w:val="00067ABC"/>
    <w:rsid w:val="00067B5A"/>
    <w:rsid w:val="00067CFE"/>
    <w:rsid w:val="00070777"/>
    <w:rsid w:val="00070AA4"/>
    <w:rsid w:val="00071501"/>
    <w:rsid w:val="00071C6F"/>
    <w:rsid w:val="00071E8C"/>
    <w:rsid w:val="00071F15"/>
    <w:rsid w:val="000728B9"/>
    <w:rsid w:val="000737BF"/>
    <w:rsid w:val="00074A23"/>
    <w:rsid w:val="00074C62"/>
    <w:rsid w:val="000755A5"/>
    <w:rsid w:val="000756DE"/>
    <w:rsid w:val="00075F23"/>
    <w:rsid w:val="0007618E"/>
    <w:rsid w:val="00076647"/>
    <w:rsid w:val="00076CEA"/>
    <w:rsid w:val="000770DE"/>
    <w:rsid w:val="0007754F"/>
    <w:rsid w:val="00077661"/>
    <w:rsid w:val="00077DFD"/>
    <w:rsid w:val="00080A85"/>
    <w:rsid w:val="00080B9B"/>
    <w:rsid w:val="0008122B"/>
    <w:rsid w:val="0008141F"/>
    <w:rsid w:val="00081663"/>
    <w:rsid w:val="00081B2C"/>
    <w:rsid w:val="00083375"/>
    <w:rsid w:val="00085132"/>
    <w:rsid w:val="0008514D"/>
    <w:rsid w:val="00085F74"/>
    <w:rsid w:val="00086C1E"/>
    <w:rsid w:val="00086CA3"/>
    <w:rsid w:val="00087470"/>
    <w:rsid w:val="000875DB"/>
    <w:rsid w:val="000900BD"/>
    <w:rsid w:val="000902C7"/>
    <w:rsid w:val="000904A5"/>
    <w:rsid w:val="0009077C"/>
    <w:rsid w:val="00090D7D"/>
    <w:rsid w:val="000910E0"/>
    <w:rsid w:val="000918B1"/>
    <w:rsid w:val="00091B87"/>
    <w:rsid w:val="00091B93"/>
    <w:rsid w:val="00091E64"/>
    <w:rsid w:val="0009354E"/>
    <w:rsid w:val="000939DB"/>
    <w:rsid w:val="00093C95"/>
    <w:rsid w:val="00094EB2"/>
    <w:rsid w:val="00095399"/>
    <w:rsid w:val="00095419"/>
    <w:rsid w:val="000964DE"/>
    <w:rsid w:val="00096B18"/>
    <w:rsid w:val="00096C5C"/>
    <w:rsid w:val="00096CE1"/>
    <w:rsid w:val="0009741C"/>
    <w:rsid w:val="000A084D"/>
    <w:rsid w:val="000A0E5E"/>
    <w:rsid w:val="000A12C0"/>
    <w:rsid w:val="000A1491"/>
    <w:rsid w:val="000A17DF"/>
    <w:rsid w:val="000A1855"/>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431"/>
    <w:rsid w:val="000B15DD"/>
    <w:rsid w:val="000B1A06"/>
    <w:rsid w:val="000B1F22"/>
    <w:rsid w:val="000B2866"/>
    <w:rsid w:val="000B31B3"/>
    <w:rsid w:val="000B35EE"/>
    <w:rsid w:val="000B36E5"/>
    <w:rsid w:val="000B39C8"/>
    <w:rsid w:val="000B3B3B"/>
    <w:rsid w:val="000B40FA"/>
    <w:rsid w:val="000B5281"/>
    <w:rsid w:val="000B584E"/>
    <w:rsid w:val="000B5982"/>
    <w:rsid w:val="000B5EC8"/>
    <w:rsid w:val="000B5FE3"/>
    <w:rsid w:val="000B674B"/>
    <w:rsid w:val="000B6887"/>
    <w:rsid w:val="000B6B86"/>
    <w:rsid w:val="000B6EF2"/>
    <w:rsid w:val="000B71FE"/>
    <w:rsid w:val="000B742B"/>
    <w:rsid w:val="000B77B4"/>
    <w:rsid w:val="000B7A3A"/>
    <w:rsid w:val="000C02A9"/>
    <w:rsid w:val="000C0569"/>
    <w:rsid w:val="000C1052"/>
    <w:rsid w:val="000C115B"/>
    <w:rsid w:val="000C1E6B"/>
    <w:rsid w:val="000C238B"/>
    <w:rsid w:val="000C2764"/>
    <w:rsid w:val="000C29E0"/>
    <w:rsid w:val="000C35F6"/>
    <w:rsid w:val="000C3DC9"/>
    <w:rsid w:val="000C3E8A"/>
    <w:rsid w:val="000C4139"/>
    <w:rsid w:val="000C47B5"/>
    <w:rsid w:val="000C5414"/>
    <w:rsid w:val="000C5B6D"/>
    <w:rsid w:val="000C5BCE"/>
    <w:rsid w:val="000C5DC1"/>
    <w:rsid w:val="000C6670"/>
    <w:rsid w:val="000D04BF"/>
    <w:rsid w:val="000D153E"/>
    <w:rsid w:val="000D170C"/>
    <w:rsid w:val="000D1CF0"/>
    <w:rsid w:val="000D2A1F"/>
    <w:rsid w:val="000D32C0"/>
    <w:rsid w:val="000D3E85"/>
    <w:rsid w:val="000D40C6"/>
    <w:rsid w:val="000D42B5"/>
    <w:rsid w:val="000D4AFE"/>
    <w:rsid w:val="000D4CC0"/>
    <w:rsid w:val="000D5397"/>
    <w:rsid w:val="000D558F"/>
    <w:rsid w:val="000D5746"/>
    <w:rsid w:val="000D605A"/>
    <w:rsid w:val="000D6A0F"/>
    <w:rsid w:val="000D6E87"/>
    <w:rsid w:val="000D7067"/>
    <w:rsid w:val="000D7314"/>
    <w:rsid w:val="000D7428"/>
    <w:rsid w:val="000D7B89"/>
    <w:rsid w:val="000D7C8C"/>
    <w:rsid w:val="000E0949"/>
    <w:rsid w:val="000E1E0D"/>
    <w:rsid w:val="000E309C"/>
    <w:rsid w:val="000E343A"/>
    <w:rsid w:val="000E3792"/>
    <w:rsid w:val="000E3E99"/>
    <w:rsid w:val="000E3FF4"/>
    <w:rsid w:val="000E40FD"/>
    <w:rsid w:val="000E4A5B"/>
    <w:rsid w:val="000E4AC8"/>
    <w:rsid w:val="000E4C30"/>
    <w:rsid w:val="000E5501"/>
    <w:rsid w:val="000E564E"/>
    <w:rsid w:val="000E5766"/>
    <w:rsid w:val="000E5B3C"/>
    <w:rsid w:val="000E5B66"/>
    <w:rsid w:val="000E5D39"/>
    <w:rsid w:val="000E6601"/>
    <w:rsid w:val="000E74F5"/>
    <w:rsid w:val="000E7DB2"/>
    <w:rsid w:val="000F03A1"/>
    <w:rsid w:val="000F0C84"/>
    <w:rsid w:val="000F0D7B"/>
    <w:rsid w:val="000F2020"/>
    <w:rsid w:val="000F2125"/>
    <w:rsid w:val="000F2949"/>
    <w:rsid w:val="000F2B5A"/>
    <w:rsid w:val="000F2D32"/>
    <w:rsid w:val="000F3567"/>
    <w:rsid w:val="000F3D2D"/>
    <w:rsid w:val="000F4094"/>
    <w:rsid w:val="000F4347"/>
    <w:rsid w:val="000F50E8"/>
    <w:rsid w:val="000F54B0"/>
    <w:rsid w:val="000F576A"/>
    <w:rsid w:val="000F577F"/>
    <w:rsid w:val="000F5C41"/>
    <w:rsid w:val="000F5DE0"/>
    <w:rsid w:val="000F6198"/>
    <w:rsid w:val="000F620B"/>
    <w:rsid w:val="000F62C3"/>
    <w:rsid w:val="000F75AF"/>
    <w:rsid w:val="000F77DE"/>
    <w:rsid w:val="001002F5"/>
    <w:rsid w:val="001019F2"/>
    <w:rsid w:val="001025E5"/>
    <w:rsid w:val="00102AFD"/>
    <w:rsid w:val="001041F6"/>
    <w:rsid w:val="00104B35"/>
    <w:rsid w:val="00105141"/>
    <w:rsid w:val="00105A18"/>
    <w:rsid w:val="00105ADD"/>
    <w:rsid w:val="0010644A"/>
    <w:rsid w:val="0010719A"/>
    <w:rsid w:val="001108F3"/>
    <w:rsid w:val="00110B09"/>
    <w:rsid w:val="00110C32"/>
    <w:rsid w:val="00111BFC"/>
    <w:rsid w:val="00111CBB"/>
    <w:rsid w:val="0011210D"/>
    <w:rsid w:val="00112765"/>
    <w:rsid w:val="00112B40"/>
    <w:rsid w:val="00112BF7"/>
    <w:rsid w:val="001132D2"/>
    <w:rsid w:val="00113361"/>
    <w:rsid w:val="001137BC"/>
    <w:rsid w:val="00113A46"/>
    <w:rsid w:val="00113C89"/>
    <w:rsid w:val="00114AC5"/>
    <w:rsid w:val="001162E0"/>
    <w:rsid w:val="00116579"/>
    <w:rsid w:val="0011786C"/>
    <w:rsid w:val="00121DE8"/>
    <w:rsid w:val="00122C63"/>
    <w:rsid w:val="00122F5E"/>
    <w:rsid w:val="001237B4"/>
    <w:rsid w:val="001238AF"/>
    <w:rsid w:val="001239B6"/>
    <w:rsid w:val="001244EC"/>
    <w:rsid w:val="001254F2"/>
    <w:rsid w:val="00125BC7"/>
    <w:rsid w:val="00126EEE"/>
    <w:rsid w:val="00126EEF"/>
    <w:rsid w:val="00126F80"/>
    <w:rsid w:val="00127248"/>
    <w:rsid w:val="00127B1F"/>
    <w:rsid w:val="00127B9C"/>
    <w:rsid w:val="00127C05"/>
    <w:rsid w:val="001303B1"/>
    <w:rsid w:val="00130500"/>
    <w:rsid w:val="0013065F"/>
    <w:rsid w:val="001312BC"/>
    <w:rsid w:val="00131911"/>
    <w:rsid w:val="00131CDF"/>
    <w:rsid w:val="00132391"/>
    <w:rsid w:val="001330EA"/>
    <w:rsid w:val="00133392"/>
    <w:rsid w:val="00133BFB"/>
    <w:rsid w:val="00133DCC"/>
    <w:rsid w:val="00134A68"/>
    <w:rsid w:val="00134AB5"/>
    <w:rsid w:val="00135132"/>
    <w:rsid w:val="0013555E"/>
    <w:rsid w:val="00135B0C"/>
    <w:rsid w:val="00136897"/>
    <w:rsid w:val="0013695E"/>
    <w:rsid w:val="00136FB8"/>
    <w:rsid w:val="0014043C"/>
    <w:rsid w:val="00140D7E"/>
    <w:rsid w:val="0014118F"/>
    <w:rsid w:val="00142417"/>
    <w:rsid w:val="00142418"/>
    <w:rsid w:val="00142EBC"/>
    <w:rsid w:val="00143682"/>
    <w:rsid w:val="00143884"/>
    <w:rsid w:val="001441D3"/>
    <w:rsid w:val="00144216"/>
    <w:rsid w:val="001450E2"/>
    <w:rsid w:val="001460CF"/>
    <w:rsid w:val="00146509"/>
    <w:rsid w:val="0014671A"/>
    <w:rsid w:val="00146983"/>
    <w:rsid w:val="00146991"/>
    <w:rsid w:val="0014705F"/>
    <w:rsid w:val="001478AA"/>
    <w:rsid w:val="00147CCC"/>
    <w:rsid w:val="00147FEF"/>
    <w:rsid w:val="0015050B"/>
    <w:rsid w:val="0015088B"/>
    <w:rsid w:val="00151719"/>
    <w:rsid w:val="00151A2D"/>
    <w:rsid w:val="00151A88"/>
    <w:rsid w:val="00152DA5"/>
    <w:rsid w:val="00152F51"/>
    <w:rsid w:val="00152FB6"/>
    <w:rsid w:val="0015351E"/>
    <w:rsid w:val="00153BE4"/>
    <w:rsid w:val="001542BE"/>
    <w:rsid w:val="00154490"/>
    <w:rsid w:val="00156250"/>
    <w:rsid w:val="00156DC7"/>
    <w:rsid w:val="00156F22"/>
    <w:rsid w:val="001570E1"/>
    <w:rsid w:val="00157244"/>
    <w:rsid w:val="00157D91"/>
    <w:rsid w:val="00160241"/>
    <w:rsid w:val="00161661"/>
    <w:rsid w:val="0016171F"/>
    <w:rsid w:val="00161F6F"/>
    <w:rsid w:val="001621EF"/>
    <w:rsid w:val="00163EBF"/>
    <w:rsid w:val="00164BCE"/>
    <w:rsid w:val="001659D0"/>
    <w:rsid w:val="00165B4C"/>
    <w:rsid w:val="0016604B"/>
    <w:rsid w:val="00166C5C"/>
    <w:rsid w:val="0016700D"/>
    <w:rsid w:val="00167ADD"/>
    <w:rsid w:val="001702C6"/>
    <w:rsid w:val="001704DC"/>
    <w:rsid w:val="001705AC"/>
    <w:rsid w:val="001705E4"/>
    <w:rsid w:val="001708E1"/>
    <w:rsid w:val="001711A1"/>
    <w:rsid w:val="00172205"/>
    <w:rsid w:val="001722B6"/>
    <w:rsid w:val="0017260E"/>
    <w:rsid w:val="001729D0"/>
    <w:rsid w:val="00172B51"/>
    <w:rsid w:val="00172C89"/>
    <w:rsid w:val="001730EF"/>
    <w:rsid w:val="00173A66"/>
    <w:rsid w:val="00175236"/>
    <w:rsid w:val="0017568D"/>
    <w:rsid w:val="00175C14"/>
    <w:rsid w:val="001761CB"/>
    <w:rsid w:val="0017651E"/>
    <w:rsid w:val="001778B4"/>
    <w:rsid w:val="001779CB"/>
    <w:rsid w:val="00177B53"/>
    <w:rsid w:val="00180AEF"/>
    <w:rsid w:val="00181579"/>
    <w:rsid w:val="00182552"/>
    <w:rsid w:val="001826D0"/>
    <w:rsid w:val="00182BFF"/>
    <w:rsid w:val="0018336D"/>
    <w:rsid w:val="0018345B"/>
    <w:rsid w:val="0018356C"/>
    <w:rsid w:val="0018358B"/>
    <w:rsid w:val="0018454F"/>
    <w:rsid w:val="001846BB"/>
    <w:rsid w:val="001854BD"/>
    <w:rsid w:val="00185DC5"/>
    <w:rsid w:val="0018618C"/>
    <w:rsid w:val="00186701"/>
    <w:rsid w:val="00186FB3"/>
    <w:rsid w:val="0018765B"/>
    <w:rsid w:val="00192287"/>
    <w:rsid w:val="001923AE"/>
    <w:rsid w:val="001924B2"/>
    <w:rsid w:val="001927D4"/>
    <w:rsid w:val="00193379"/>
    <w:rsid w:val="00194A4D"/>
    <w:rsid w:val="00194B7B"/>
    <w:rsid w:val="001951A3"/>
    <w:rsid w:val="00195583"/>
    <w:rsid w:val="00195B3B"/>
    <w:rsid w:val="00195C28"/>
    <w:rsid w:val="001A0745"/>
    <w:rsid w:val="001A1188"/>
    <w:rsid w:val="001A1302"/>
    <w:rsid w:val="001A16CC"/>
    <w:rsid w:val="001A18E1"/>
    <w:rsid w:val="001A2144"/>
    <w:rsid w:val="001A2FDB"/>
    <w:rsid w:val="001A3755"/>
    <w:rsid w:val="001A4127"/>
    <w:rsid w:val="001A4E0B"/>
    <w:rsid w:val="001A4E1C"/>
    <w:rsid w:val="001A554E"/>
    <w:rsid w:val="001A5B1B"/>
    <w:rsid w:val="001A6EBE"/>
    <w:rsid w:val="001A6F68"/>
    <w:rsid w:val="001A77FB"/>
    <w:rsid w:val="001B009D"/>
    <w:rsid w:val="001B11E7"/>
    <w:rsid w:val="001B13DB"/>
    <w:rsid w:val="001B17F6"/>
    <w:rsid w:val="001B213A"/>
    <w:rsid w:val="001B341D"/>
    <w:rsid w:val="001B3A10"/>
    <w:rsid w:val="001B4AE5"/>
    <w:rsid w:val="001B6B78"/>
    <w:rsid w:val="001B6E63"/>
    <w:rsid w:val="001B79D0"/>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3D2B"/>
    <w:rsid w:val="001C421F"/>
    <w:rsid w:val="001C422B"/>
    <w:rsid w:val="001C4C63"/>
    <w:rsid w:val="001C4FC7"/>
    <w:rsid w:val="001C502D"/>
    <w:rsid w:val="001C53B0"/>
    <w:rsid w:val="001C76CA"/>
    <w:rsid w:val="001C7EC3"/>
    <w:rsid w:val="001D07F6"/>
    <w:rsid w:val="001D0DAA"/>
    <w:rsid w:val="001D0DCF"/>
    <w:rsid w:val="001D1D1F"/>
    <w:rsid w:val="001D31A6"/>
    <w:rsid w:val="001D3B81"/>
    <w:rsid w:val="001D40CC"/>
    <w:rsid w:val="001D4476"/>
    <w:rsid w:val="001D4D61"/>
    <w:rsid w:val="001D4D8C"/>
    <w:rsid w:val="001D5282"/>
    <w:rsid w:val="001D529D"/>
    <w:rsid w:val="001D577C"/>
    <w:rsid w:val="001D694C"/>
    <w:rsid w:val="001D6A60"/>
    <w:rsid w:val="001D6AD3"/>
    <w:rsid w:val="001D754A"/>
    <w:rsid w:val="001E288A"/>
    <w:rsid w:val="001E2A02"/>
    <w:rsid w:val="001E2B84"/>
    <w:rsid w:val="001E2CBA"/>
    <w:rsid w:val="001E2DF4"/>
    <w:rsid w:val="001E2E38"/>
    <w:rsid w:val="001E338B"/>
    <w:rsid w:val="001E3B11"/>
    <w:rsid w:val="001E4C02"/>
    <w:rsid w:val="001E60DF"/>
    <w:rsid w:val="001E65E8"/>
    <w:rsid w:val="001E66D5"/>
    <w:rsid w:val="001E6AE5"/>
    <w:rsid w:val="001E6DBF"/>
    <w:rsid w:val="001E7020"/>
    <w:rsid w:val="001E70D4"/>
    <w:rsid w:val="001E71FD"/>
    <w:rsid w:val="001E75D9"/>
    <w:rsid w:val="001E77A9"/>
    <w:rsid w:val="001E7BD1"/>
    <w:rsid w:val="001F1464"/>
    <w:rsid w:val="001F1846"/>
    <w:rsid w:val="001F2154"/>
    <w:rsid w:val="001F287C"/>
    <w:rsid w:val="001F2CDB"/>
    <w:rsid w:val="001F2D73"/>
    <w:rsid w:val="001F473A"/>
    <w:rsid w:val="001F5050"/>
    <w:rsid w:val="001F625A"/>
    <w:rsid w:val="001F6B28"/>
    <w:rsid w:val="001F6C56"/>
    <w:rsid w:val="001F72DF"/>
    <w:rsid w:val="001F77D0"/>
    <w:rsid w:val="00200073"/>
    <w:rsid w:val="002010A9"/>
    <w:rsid w:val="00201769"/>
    <w:rsid w:val="00201EAA"/>
    <w:rsid w:val="0020247E"/>
    <w:rsid w:val="00202564"/>
    <w:rsid w:val="002025FD"/>
    <w:rsid w:val="00202724"/>
    <w:rsid w:val="00203FD3"/>
    <w:rsid w:val="00204DB7"/>
    <w:rsid w:val="00205A55"/>
    <w:rsid w:val="00205CAD"/>
    <w:rsid w:val="00206222"/>
    <w:rsid w:val="0020694D"/>
    <w:rsid w:val="00206B99"/>
    <w:rsid w:val="002073D2"/>
    <w:rsid w:val="002078AA"/>
    <w:rsid w:val="002100D4"/>
    <w:rsid w:val="00210261"/>
    <w:rsid w:val="002103B6"/>
    <w:rsid w:val="0021074F"/>
    <w:rsid w:val="002111AC"/>
    <w:rsid w:val="0021188E"/>
    <w:rsid w:val="00212E08"/>
    <w:rsid w:val="0021302A"/>
    <w:rsid w:val="0021362C"/>
    <w:rsid w:val="00213783"/>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6F"/>
    <w:rsid w:val="00222664"/>
    <w:rsid w:val="00222A05"/>
    <w:rsid w:val="00222E1E"/>
    <w:rsid w:val="00223036"/>
    <w:rsid w:val="0022341D"/>
    <w:rsid w:val="0022360E"/>
    <w:rsid w:val="00223F75"/>
    <w:rsid w:val="00223FE6"/>
    <w:rsid w:val="00224412"/>
    <w:rsid w:val="002246DF"/>
    <w:rsid w:val="002248E9"/>
    <w:rsid w:val="00225069"/>
    <w:rsid w:val="00225CC9"/>
    <w:rsid w:val="00226F4D"/>
    <w:rsid w:val="00227445"/>
    <w:rsid w:val="00227471"/>
    <w:rsid w:val="00230D10"/>
    <w:rsid w:val="00231036"/>
    <w:rsid w:val="00232D7F"/>
    <w:rsid w:val="0023417B"/>
    <w:rsid w:val="002350A1"/>
    <w:rsid w:val="00235C97"/>
    <w:rsid w:val="002369EA"/>
    <w:rsid w:val="002371FF"/>
    <w:rsid w:val="00237985"/>
    <w:rsid w:val="00237B19"/>
    <w:rsid w:val="00237D5A"/>
    <w:rsid w:val="00237DC2"/>
    <w:rsid w:val="00240C99"/>
    <w:rsid w:val="0024189D"/>
    <w:rsid w:val="00241BC3"/>
    <w:rsid w:val="00241C7D"/>
    <w:rsid w:val="00241D27"/>
    <w:rsid w:val="00241F55"/>
    <w:rsid w:val="00242699"/>
    <w:rsid w:val="002434A0"/>
    <w:rsid w:val="00243566"/>
    <w:rsid w:val="002437EB"/>
    <w:rsid w:val="00243E6A"/>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46C"/>
    <w:rsid w:val="00252528"/>
    <w:rsid w:val="00252612"/>
    <w:rsid w:val="00252638"/>
    <w:rsid w:val="00252E16"/>
    <w:rsid w:val="002530F3"/>
    <w:rsid w:val="00253130"/>
    <w:rsid w:val="00253A1C"/>
    <w:rsid w:val="002541B3"/>
    <w:rsid w:val="00254349"/>
    <w:rsid w:val="0025461A"/>
    <w:rsid w:val="002561FA"/>
    <w:rsid w:val="00256B3C"/>
    <w:rsid w:val="00256E7D"/>
    <w:rsid w:val="00256F27"/>
    <w:rsid w:val="00257816"/>
    <w:rsid w:val="00257C5E"/>
    <w:rsid w:val="00260433"/>
    <w:rsid w:val="0026116F"/>
    <w:rsid w:val="002617F9"/>
    <w:rsid w:val="00262666"/>
    <w:rsid w:val="0026279B"/>
    <w:rsid w:val="00262D7C"/>
    <w:rsid w:val="00263720"/>
    <w:rsid w:val="00265161"/>
    <w:rsid w:val="00265F1B"/>
    <w:rsid w:val="002665A2"/>
    <w:rsid w:val="00266FC9"/>
    <w:rsid w:val="0026715D"/>
    <w:rsid w:val="00267221"/>
    <w:rsid w:val="00270087"/>
    <w:rsid w:val="002705EB"/>
    <w:rsid w:val="00270831"/>
    <w:rsid w:val="00271852"/>
    <w:rsid w:val="0027275E"/>
    <w:rsid w:val="002728A2"/>
    <w:rsid w:val="00272A7D"/>
    <w:rsid w:val="00273171"/>
    <w:rsid w:val="002748AA"/>
    <w:rsid w:val="00275418"/>
    <w:rsid w:val="0027768A"/>
    <w:rsid w:val="00280489"/>
    <w:rsid w:val="002805AC"/>
    <w:rsid w:val="00280919"/>
    <w:rsid w:val="00280940"/>
    <w:rsid w:val="00281661"/>
    <w:rsid w:val="00282768"/>
    <w:rsid w:val="00282C81"/>
    <w:rsid w:val="00282D03"/>
    <w:rsid w:val="00283B3F"/>
    <w:rsid w:val="002841EE"/>
    <w:rsid w:val="002844AF"/>
    <w:rsid w:val="00284891"/>
    <w:rsid w:val="00285B3A"/>
    <w:rsid w:val="00285C95"/>
    <w:rsid w:val="00286BD2"/>
    <w:rsid w:val="00286C13"/>
    <w:rsid w:val="00286D80"/>
    <w:rsid w:val="00287888"/>
    <w:rsid w:val="002907B1"/>
    <w:rsid w:val="00290EE8"/>
    <w:rsid w:val="00291103"/>
    <w:rsid w:val="00291333"/>
    <w:rsid w:val="00291341"/>
    <w:rsid w:val="00291F2F"/>
    <w:rsid w:val="002926B1"/>
    <w:rsid w:val="00292CA5"/>
    <w:rsid w:val="00293B1D"/>
    <w:rsid w:val="00293E41"/>
    <w:rsid w:val="00293EA2"/>
    <w:rsid w:val="00294671"/>
    <w:rsid w:val="00294F4E"/>
    <w:rsid w:val="00296748"/>
    <w:rsid w:val="00296F87"/>
    <w:rsid w:val="0029713B"/>
    <w:rsid w:val="00297C79"/>
    <w:rsid w:val="002A0081"/>
    <w:rsid w:val="002A0713"/>
    <w:rsid w:val="002A18E6"/>
    <w:rsid w:val="002A1AAC"/>
    <w:rsid w:val="002A219E"/>
    <w:rsid w:val="002A2985"/>
    <w:rsid w:val="002A2CA2"/>
    <w:rsid w:val="002A4088"/>
    <w:rsid w:val="002A4237"/>
    <w:rsid w:val="002A4403"/>
    <w:rsid w:val="002A4AD1"/>
    <w:rsid w:val="002A4AE9"/>
    <w:rsid w:val="002A4B47"/>
    <w:rsid w:val="002A530B"/>
    <w:rsid w:val="002A5750"/>
    <w:rsid w:val="002A657D"/>
    <w:rsid w:val="002A6B3D"/>
    <w:rsid w:val="002A6E86"/>
    <w:rsid w:val="002A6EF0"/>
    <w:rsid w:val="002B0695"/>
    <w:rsid w:val="002B0967"/>
    <w:rsid w:val="002B1C2A"/>
    <w:rsid w:val="002B2706"/>
    <w:rsid w:val="002B33D2"/>
    <w:rsid w:val="002B3B80"/>
    <w:rsid w:val="002B3BA3"/>
    <w:rsid w:val="002B4040"/>
    <w:rsid w:val="002B4BB9"/>
    <w:rsid w:val="002B5C09"/>
    <w:rsid w:val="002B5C2E"/>
    <w:rsid w:val="002B5C82"/>
    <w:rsid w:val="002B649D"/>
    <w:rsid w:val="002B6893"/>
    <w:rsid w:val="002B6B9D"/>
    <w:rsid w:val="002B6C19"/>
    <w:rsid w:val="002B6D0D"/>
    <w:rsid w:val="002B76E9"/>
    <w:rsid w:val="002B79C4"/>
    <w:rsid w:val="002C01BF"/>
    <w:rsid w:val="002C02F6"/>
    <w:rsid w:val="002C06FE"/>
    <w:rsid w:val="002C2259"/>
    <w:rsid w:val="002C265D"/>
    <w:rsid w:val="002C2A2E"/>
    <w:rsid w:val="002C3470"/>
    <w:rsid w:val="002C348A"/>
    <w:rsid w:val="002C41D3"/>
    <w:rsid w:val="002C4419"/>
    <w:rsid w:val="002C4824"/>
    <w:rsid w:val="002C509D"/>
    <w:rsid w:val="002C5345"/>
    <w:rsid w:val="002C5540"/>
    <w:rsid w:val="002C62F6"/>
    <w:rsid w:val="002C64FD"/>
    <w:rsid w:val="002C6CED"/>
    <w:rsid w:val="002C6F55"/>
    <w:rsid w:val="002D0290"/>
    <w:rsid w:val="002D03BF"/>
    <w:rsid w:val="002D0C9B"/>
    <w:rsid w:val="002D0DFB"/>
    <w:rsid w:val="002D1979"/>
    <w:rsid w:val="002D232E"/>
    <w:rsid w:val="002D268B"/>
    <w:rsid w:val="002D2CEE"/>
    <w:rsid w:val="002D3701"/>
    <w:rsid w:val="002D3826"/>
    <w:rsid w:val="002D3CF1"/>
    <w:rsid w:val="002D3F5C"/>
    <w:rsid w:val="002D3F79"/>
    <w:rsid w:val="002D413F"/>
    <w:rsid w:val="002D4B99"/>
    <w:rsid w:val="002D5F02"/>
    <w:rsid w:val="002D6E4D"/>
    <w:rsid w:val="002D724E"/>
    <w:rsid w:val="002D7BA0"/>
    <w:rsid w:val="002E0367"/>
    <w:rsid w:val="002E1666"/>
    <w:rsid w:val="002E1C47"/>
    <w:rsid w:val="002E3358"/>
    <w:rsid w:val="002E3511"/>
    <w:rsid w:val="002E3777"/>
    <w:rsid w:val="002E3B43"/>
    <w:rsid w:val="002E3D1C"/>
    <w:rsid w:val="002E4333"/>
    <w:rsid w:val="002E44A5"/>
    <w:rsid w:val="002E5953"/>
    <w:rsid w:val="002E5971"/>
    <w:rsid w:val="002E5D22"/>
    <w:rsid w:val="002E5EAB"/>
    <w:rsid w:val="002E5F3F"/>
    <w:rsid w:val="002E6032"/>
    <w:rsid w:val="002E60D4"/>
    <w:rsid w:val="002E679B"/>
    <w:rsid w:val="002E6A69"/>
    <w:rsid w:val="002E6C57"/>
    <w:rsid w:val="002E773F"/>
    <w:rsid w:val="002E791E"/>
    <w:rsid w:val="002F02E0"/>
    <w:rsid w:val="002F19AF"/>
    <w:rsid w:val="002F1B7B"/>
    <w:rsid w:val="002F1C6A"/>
    <w:rsid w:val="002F1DD5"/>
    <w:rsid w:val="002F1FCB"/>
    <w:rsid w:val="002F282F"/>
    <w:rsid w:val="002F2BC5"/>
    <w:rsid w:val="002F32F4"/>
    <w:rsid w:val="002F356A"/>
    <w:rsid w:val="002F3B18"/>
    <w:rsid w:val="002F3DC5"/>
    <w:rsid w:val="002F4B1B"/>
    <w:rsid w:val="002F4F72"/>
    <w:rsid w:val="002F511C"/>
    <w:rsid w:val="002F5DB6"/>
    <w:rsid w:val="002F5E12"/>
    <w:rsid w:val="002F67C7"/>
    <w:rsid w:val="002F6C02"/>
    <w:rsid w:val="002F6EC3"/>
    <w:rsid w:val="002F7173"/>
    <w:rsid w:val="002F7484"/>
    <w:rsid w:val="002F77C3"/>
    <w:rsid w:val="002F7BD3"/>
    <w:rsid w:val="003008C9"/>
    <w:rsid w:val="003017CC"/>
    <w:rsid w:val="00301CB4"/>
    <w:rsid w:val="00301FA7"/>
    <w:rsid w:val="00302960"/>
    <w:rsid w:val="00302E02"/>
    <w:rsid w:val="0030330D"/>
    <w:rsid w:val="00303CC4"/>
    <w:rsid w:val="003046B0"/>
    <w:rsid w:val="0030481E"/>
    <w:rsid w:val="00304995"/>
    <w:rsid w:val="00304999"/>
    <w:rsid w:val="00304F25"/>
    <w:rsid w:val="003056B2"/>
    <w:rsid w:val="00305D48"/>
    <w:rsid w:val="00306940"/>
    <w:rsid w:val="0030719B"/>
    <w:rsid w:val="003071DA"/>
    <w:rsid w:val="00307353"/>
    <w:rsid w:val="00307E06"/>
    <w:rsid w:val="0031096E"/>
    <w:rsid w:val="00311560"/>
    <w:rsid w:val="00311708"/>
    <w:rsid w:val="00311BB1"/>
    <w:rsid w:val="003120A9"/>
    <w:rsid w:val="00312470"/>
    <w:rsid w:val="0031285C"/>
    <w:rsid w:val="00312B2D"/>
    <w:rsid w:val="00313A44"/>
    <w:rsid w:val="003150CD"/>
    <w:rsid w:val="003154AB"/>
    <w:rsid w:val="003155CF"/>
    <w:rsid w:val="00315AAA"/>
    <w:rsid w:val="00315BA3"/>
    <w:rsid w:val="00316018"/>
    <w:rsid w:val="00316707"/>
    <w:rsid w:val="00317B07"/>
    <w:rsid w:val="00317BDE"/>
    <w:rsid w:val="00317DC3"/>
    <w:rsid w:val="0032088F"/>
    <w:rsid w:val="00320BA8"/>
    <w:rsid w:val="00321643"/>
    <w:rsid w:val="00321A91"/>
    <w:rsid w:val="00321CA1"/>
    <w:rsid w:val="00322486"/>
    <w:rsid w:val="00322D8B"/>
    <w:rsid w:val="00323295"/>
    <w:rsid w:val="00323848"/>
    <w:rsid w:val="00323FF5"/>
    <w:rsid w:val="0032464C"/>
    <w:rsid w:val="00324B78"/>
    <w:rsid w:val="003253CA"/>
    <w:rsid w:val="00326842"/>
    <w:rsid w:val="00326982"/>
    <w:rsid w:val="00326D5E"/>
    <w:rsid w:val="00327A8E"/>
    <w:rsid w:val="00327BDD"/>
    <w:rsid w:val="003317C0"/>
    <w:rsid w:val="00331836"/>
    <w:rsid w:val="0033190E"/>
    <w:rsid w:val="00332243"/>
    <w:rsid w:val="0033244D"/>
    <w:rsid w:val="00333962"/>
    <w:rsid w:val="00333B62"/>
    <w:rsid w:val="00333D04"/>
    <w:rsid w:val="00333E45"/>
    <w:rsid w:val="0033402F"/>
    <w:rsid w:val="00334A65"/>
    <w:rsid w:val="00335D24"/>
    <w:rsid w:val="003364DB"/>
    <w:rsid w:val="00336A8D"/>
    <w:rsid w:val="00336EAB"/>
    <w:rsid w:val="00337583"/>
    <w:rsid w:val="003379FB"/>
    <w:rsid w:val="00337DF6"/>
    <w:rsid w:val="0034068D"/>
    <w:rsid w:val="0034180B"/>
    <w:rsid w:val="00341A52"/>
    <w:rsid w:val="00342184"/>
    <w:rsid w:val="0034266B"/>
    <w:rsid w:val="00342690"/>
    <w:rsid w:val="00342740"/>
    <w:rsid w:val="00342B26"/>
    <w:rsid w:val="00342CE5"/>
    <w:rsid w:val="00343BE2"/>
    <w:rsid w:val="0034438B"/>
    <w:rsid w:val="003448FF"/>
    <w:rsid w:val="00345946"/>
    <w:rsid w:val="00345C53"/>
    <w:rsid w:val="00346754"/>
    <w:rsid w:val="0034716A"/>
    <w:rsid w:val="00347230"/>
    <w:rsid w:val="00347473"/>
    <w:rsid w:val="00347AAB"/>
    <w:rsid w:val="00347FD3"/>
    <w:rsid w:val="0035006A"/>
    <w:rsid w:val="003507CA"/>
    <w:rsid w:val="003509B6"/>
    <w:rsid w:val="00350B13"/>
    <w:rsid w:val="003529E4"/>
    <w:rsid w:val="00352CC2"/>
    <w:rsid w:val="00352DE7"/>
    <w:rsid w:val="0035300A"/>
    <w:rsid w:val="0035347E"/>
    <w:rsid w:val="003549F9"/>
    <w:rsid w:val="00355E72"/>
    <w:rsid w:val="0035659D"/>
    <w:rsid w:val="0035674D"/>
    <w:rsid w:val="003607C2"/>
    <w:rsid w:val="00360B6B"/>
    <w:rsid w:val="003611E4"/>
    <w:rsid w:val="0036133D"/>
    <w:rsid w:val="003613F5"/>
    <w:rsid w:val="003617D9"/>
    <w:rsid w:val="00361938"/>
    <w:rsid w:val="00361FFD"/>
    <w:rsid w:val="003625FB"/>
    <w:rsid w:val="00362961"/>
    <w:rsid w:val="00362B9A"/>
    <w:rsid w:val="00362C26"/>
    <w:rsid w:val="00363135"/>
    <w:rsid w:val="003633B9"/>
    <w:rsid w:val="00363471"/>
    <w:rsid w:val="003636DE"/>
    <w:rsid w:val="00363A69"/>
    <w:rsid w:val="00364348"/>
    <w:rsid w:val="003646B9"/>
    <w:rsid w:val="003646E5"/>
    <w:rsid w:val="00364F0C"/>
    <w:rsid w:val="003652C6"/>
    <w:rsid w:val="003654A6"/>
    <w:rsid w:val="00365A98"/>
    <w:rsid w:val="003660A9"/>
    <w:rsid w:val="0036666B"/>
    <w:rsid w:val="00366829"/>
    <w:rsid w:val="003668C0"/>
    <w:rsid w:val="00366DD1"/>
    <w:rsid w:val="0036711C"/>
    <w:rsid w:val="0037032C"/>
    <w:rsid w:val="00370629"/>
    <w:rsid w:val="003708D3"/>
    <w:rsid w:val="00370C4F"/>
    <w:rsid w:val="00371249"/>
    <w:rsid w:val="00371E4C"/>
    <w:rsid w:val="003726E1"/>
    <w:rsid w:val="00373854"/>
    <w:rsid w:val="00374012"/>
    <w:rsid w:val="003743D7"/>
    <w:rsid w:val="003749C0"/>
    <w:rsid w:val="003750D6"/>
    <w:rsid w:val="003752B5"/>
    <w:rsid w:val="00375590"/>
    <w:rsid w:val="003758E3"/>
    <w:rsid w:val="0037599C"/>
    <w:rsid w:val="00375CF8"/>
    <w:rsid w:val="00375FDD"/>
    <w:rsid w:val="0037634D"/>
    <w:rsid w:val="003804A7"/>
    <w:rsid w:val="00381A45"/>
    <w:rsid w:val="00381DC3"/>
    <w:rsid w:val="0038228C"/>
    <w:rsid w:val="00382BDE"/>
    <w:rsid w:val="00383AE8"/>
    <w:rsid w:val="003856B6"/>
    <w:rsid w:val="00385938"/>
    <w:rsid w:val="003859C4"/>
    <w:rsid w:val="00385EA5"/>
    <w:rsid w:val="00386F92"/>
    <w:rsid w:val="003874C3"/>
    <w:rsid w:val="00387646"/>
    <w:rsid w:val="00387725"/>
    <w:rsid w:val="00387C65"/>
    <w:rsid w:val="003901DE"/>
    <w:rsid w:val="00390CDE"/>
    <w:rsid w:val="00392B20"/>
    <w:rsid w:val="00392EB1"/>
    <w:rsid w:val="00393D40"/>
    <w:rsid w:val="00394267"/>
    <w:rsid w:val="00394516"/>
    <w:rsid w:val="0039480A"/>
    <w:rsid w:val="003955F4"/>
    <w:rsid w:val="00395933"/>
    <w:rsid w:val="003961E1"/>
    <w:rsid w:val="0039620A"/>
    <w:rsid w:val="003974F9"/>
    <w:rsid w:val="0039774F"/>
    <w:rsid w:val="003A0AA1"/>
    <w:rsid w:val="003A0FE5"/>
    <w:rsid w:val="003A24EC"/>
    <w:rsid w:val="003A2ADE"/>
    <w:rsid w:val="003A315A"/>
    <w:rsid w:val="003A3EA0"/>
    <w:rsid w:val="003A47A2"/>
    <w:rsid w:val="003A5F1D"/>
    <w:rsid w:val="003A6262"/>
    <w:rsid w:val="003A645D"/>
    <w:rsid w:val="003A740C"/>
    <w:rsid w:val="003B0033"/>
    <w:rsid w:val="003B0A5E"/>
    <w:rsid w:val="003B0AA1"/>
    <w:rsid w:val="003B0AB6"/>
    <w:rsid w:val="003B0AD5"/>
    <w:rsid w:val="003B0B21"/>
    <w:rsid w:val="003B16F0"/>
    <w:rsid w:val="003B210B"/>
    <w:rsid w:val="003B2306"/>
    <w:rsid w:val="003B230D"/>
    <w:rsid w:val="003B2F00"/>
    <w:rsid w:val="003B354A"/>
    <w:rsid w:val="003B3575"/>
    <w:rsid w:val="003B3697"/>
    <w:rsid w:val="003B373B"/>
    <w:rsid w:val="003B3A74"/>
    <w:rsid w:val="003B470D"/>
    <w:rsid w:val="003B4BAF"/>
    <w:rsid w:val="003B5111"/>
    <w:rsid w:val="003B57C3"/>
    <w:rsid w:val="003B609E"/>
    <w:rsid w:val="003B6C7E"/>
    <w:rsid w:val="003B79F9"/>
    <w:rsid w:val="003C0293"/>
    <w:rsid w:val="003C0DF1"/>
    <w:rsid w:val="003C0FE8"/>
    <w:rsid w:val="003C1936"/>
    <w:rsid w:val="003C1E4B"/>
    <w:rsid w:val="003C268F"/>
    <w:rsid w:val="003C26B1"/>
    <w:rsid w:val="003C2B3E"/>
    <w:rsid w:val="003C32DC"/>
    <w:rsid w:val="003C32FC"/>
    <w:rsid w:val="003C42AD"/>
    <w:rsid w:val="003C4C9F"/>
    <w:rsid w:val="003C5D9D"/>
    <w:rsid w:val="003C7036"/>
    <w:rsid w:val="003C7781"/>
    <w:rsid w:val="003C7FA5"/>
    <w:rsid w:val="003D0C96"/>
    <w:rsid w:val="003D17EE"/>
    <w:rsid w:val="003D1CAA"/>
    <w:rsid w:val="003D2463"/>
    <w:rsid w:val="003D427D"/>
    <w:rsid w:val="003D4395"/>
    <w:rsid w:val="003D474C"/>
    <w:rsid w:val="003D5398"/>
    <w:rsid w:val="003D5BAD"/>
    <w:rsid w:val="003D5F20"/>
    <w:rsid w:val="003D6276"/>
    <w:rsid w:val="003D6923"/>
    <w:rsid w:val="003D6E19"/>
    <w:rsid w:val="003D703F"/>
    <w:rsid w:val="003D737D"/>
    <w:rsid w:val="003D75DB"/>
    <w:rsid w:val="003D7E33"/>
    <w:rsid w:val="003E0C30"/>
    <w:rsid w:val="003E0F2A"/>
    <w:rsid w:val="003E18DE"/>
    <w:rsid w:val="003E1CD9"/>
    <w:rsid w:val="003E2044"/>
    <w:rsid w:val="003E2169"/>
    <w:rsid w:val="003E2CF8"/>
    <w:rsid w:val="003E3169"/>
    <w:rsid w:val="003E35FB"/>
    <w:rsid w:val="003E391A"/>
    <w:rsid w:val="003E3999"/>
    <w:rsid w:val="003E43BE"/>
    <w:rsid w:val="003E4A4E"/>
    <w:rsid w:val="003E504F"/>
    <w:rsid w:val="003E5B98"/>
    <w:rsid w:val="003E62FB"/>
    <w:rsid w:val="003E6A41"/>
    <w:rsid w:val="003E7801"/>
    <w:rsid w:val="003E7955"/>
    <w:rsid w:val="003F0AF5"/>
    <w:rsid w:val="003F11C8"/>
    <w:rsid w:val="003F14E4"/>
    <w:rsid w:val="003F1FC5"/>
    <w:rsid w:val="003F2FA4"/>
    <w:rsid w:val="003F3E65"/>
    <w:rsid w:val="003F42FC"/>
    <w:rsid w:val="003F4833"/>
    <w:rsid w:val="003F4B68"/>
    <w:rsid w:val="003F532D"/>
    <w:rsid w:val="003F6FC0"/>
    <w:rsid w:val="003F7A40"/>
    <w:rsid w:val="004003E7"/>
    <w:rsid w:val="00400CE8"/>
    <w:rsid w:val="00400D95"/>
    <w:rsid w:val="004010BC"/>
    <w:rsid w:val="00401B8F"/>
    <w:rsid w:val="00401FEB"/>
    <w:rsid w:val="004022FC"/>
    <w:rsid w:val="00402763"/>
    <w:rsid w:val="004027A1"/>
    <w:rsid w:val="00403180"/>
    <w:rsid w:val="004035E0"/>
    <w:rsid w:val="004051E8"/>
    <w:rsid w:val="00405E13"/>
    <w:rsid w:val="00406284"/>
    <w:rsid w:val="00406A7E"/>
    <w:rsid w:val="00406B2A"/>
    <w:rsid w:val="00406B80"/>
    <w:rsid w:val="00406C21"/>
    <w:rsid w:val="00406FC8"/>
    <w:rsid w:val="0040758D"/>
    <w:rsid w:val="00407734"/>
    <w:rsid w:val="00407A5C"/>
    <w:rsid w:val="00410005"/>
    <w:rsid w:val="00411707"/>
    <w:rsid w:val="0041258E"/>
    <w:rsid w:val="00412C2F"/>
    <w:rsid w:val="0041486D"/>
    <w:rsid w:val="0041584F"/>
    <w:rsid w:val="00415924"/>
    <w:rsid w:val="00415DE7"/>
    <w:rsid w:val="004165A7"/>
    <w:rsid w:val="00416F89"/>
    <w:rsid w:val="00417B7B"/>
    <w:rsid w:val="00417C8D"/>
    <w:rsid w:val="004211BE"/>
    <w:rsid w:val="0042205F"/>
    <w:rsid w:val="00422D2D"/>
    <w:rsid w:val="0042377B"/>
    <w:rsid w:val="00423911"/>
    <w:rsid w:val="00423C26"/>
    <w:rsid w:val="00423E43"/>
    <w:rsid w:val="0042448F"/>
    <w:rsid w:val="0042449E"/>
    <w:rsid w:val="00424839"/>
    <w:rsid w:val="00424D35"/>
    <w:rsid w:val="004256FF"/>
    <w:rsid w:val="00425705"/>
    <w:rsid w:val="004258D6"/>
    <w:rsid w:val="004264F9"/>
    <w:rsid w:val="0042672F"/>
    <w:rsid w:val="00426777"/>
    <w:rsid w:val="00427031"/>
    <w:rsid w:val="00427142"/>
    <w:rsid w:val="00427899"/>
    <w:rsid w:val="00427DBB"/>
    <w:rsid w:val="00427FBB"/>
    <w:rsid w:val="00430399"/>
    <w:rsid w:val="004309ED"/>
    <w:rsid w:val="00430E42"/>
    <w:rsid w:val="0043209C"/>
    <w:rsid w:val="004322A6"/>
    <w:rsid w:val="00433351"/>
    <w:rsid w:val="004340BA"/>
    <w:rsid w:val="004348C5"/>
    <w:rsid w:val="004351C2"/>
    <w:rsid w:val="00436B6F"/>
    <w:rsid w:val="004375BB"/>
    <w:rsid w:val="00437D5A"/>
    <w:rsid w:val="0044044F"/>
    <w:rsid w:val="00440834"/>
    <w:rsid w:val="00440C86"/>
    <w:rsid w:val="00441DE8"/>
    <w:rsid w:val="0044256A"/>
    <w:rsid w:val="004426F7"/>
    <w:rsid w:val="00442D5F"/>
    <w:rsid w:val="00442F67"/>
    <w:rsid w:val="00442FBB"/>
    <w:rsid w:val="00443487"/>
    <w:rsid w:val="00443999"/>
    <w:rsid w:val="00443ED9"/>
    <w:rsid w:val="0044467E"/>
    <w:rsid w:val="0044496C"/>
    <w:rsid w:val="00444F46"/>
    <w:rsid w:val="0044520F"/>
    <w:rsid w:val="00445638"/>
    <w:rsid w:val="00445BF4"/>
    <w:rsid w:val="004468EC"/>
    <w:rsid w:val="00446A05"/>
    <w:rsid w:val="00446B69"/>
    <w:rsid w:val="004502C5"/>
    <w:rsid w:val="004509CE"/>
    <w:rsid w:val="004515BE"/>
    <w:rsid w:val="00452567"/>
    <w:rsid w:val="00452B43"/>
    <w:rsid w:val="00454957"/>
    <w:rsid w:val="0045536B"/>
    <w:rsid w:val="004557F7"/>
    <w:rsid w:val="00455A62"/>
    <w:rsid w:val="00456145"/>
    <w:rsid w:val="00456294"/>
    <w:rsid w:val="004572E7"/>
    <w:rsid w:val="00457778"/>
    <w:rsid w:val="00457FE0"/>
    <w:rsid w:val="00460CB2"/>
    <w:rsid w:val="00461033"/>
    <w:rsid w:val="00461308"/>
    <w:rsid w:val="00461523"/>
    <w:rsid w:val="00461D85"/>
    <w:rsid w:val="00461FB3"/>
    <w:rsid w:val="0046279F"/>
    <w:rsid w:val="00463325"/>
    <w:rsid w:val="0046333E"/>
    <w:rsid w:val="00463B4C"/>
    <w:rsid w:val="00463D48"/>
    <w:rsid w:val="00464148"/>
    <w:rsid w:val="004647B9"/>
    <w:rsid w:val="00464EDF"/>
    <w:rsid w:val="00464F06"/>
    <w:rsid w:val="004652D5"/>
    <w:rsid w:val="00465BF5"/>
    <w:rsid w:val="004668E6"/>
    <w:rsid w:val="00466A66"/>
    <w:rsid w:val="0046703F"/>
    <w:rsid w:val="004673D5"/>
    <w:rsid w:val="0047274B"/>
    <w:rsid w:val="00472B3D"/>
    <w:rsid w:val="00472D90"/>
    <w:rsid w:val="00473EB5"/>
    <w:rsid w:val="0047647A"/>
    <w:rsid w:val="004767F9"/>
    <w:rsid w:val="00476808"/>
    <w:rsid w:val="004771E5"/>
    <w:rsid w:val="00477357"/>
    <w:rsid w:val="00477E07"/>
    <w:rsid w:val="00480A69"/>
    <w:rsid w:val="004813E0"/>
    <w:rsid w:val="00483591"/>
    <w:rsid w:val="00483B0E"/>
    <w:rsid w:val="00483E83"/>
    <w:rsid w:val="00484AE9"/>
    <w:rsid w:val="00485039"/>
    <w:rsid w:val="00485508"/>
    <w:rsid w:val="0048596B"/>
    <w:rsid w:val="00485DED"/>
    <w:rsid w:val="0048659E"/>
    <w:rsid w:val="00486775"/>
    <w:rsid w:val="004874A4"/>
    <w:rsid w:val="00487A1E"/>
    <w:rsid w:val="0049043E"/>
    <w:rsid w:val="00490FC6"/>
    <w:rsid w:val="00491E99"/>
    <w:rsid w:val="004929E7"/>
    <w:rsid w:val="0049318A"/>
    <w:rsid w:val="00493A5B"/>
    <w:rsid w:val="00493BD6"/>
    <w:rsid w:val="00494877"/>
    <w:rsid w:val="00494F0A"/>
    <w:rsid w:val="00495547"/>
    <w:rsid w:val="004961AD"/>
    <w:rsid w:val="00496339"/>
    <w:rsid w:val="0049653C"/>
    <w:rsid w:val="004967A0"/>
    <w:rsid w:val="00496C40"/>
    <w:rsid w:val="00497059"/>
    <w:rsid w:val="00497082"/>
    <w:rsid w:val="004973EC"/>
    <w:rsid w:val="004979B3"/>
    <w:rsid w:val="00497A67"/>
    <w:rsid w:val="00497B15"/>
    <w:rsid w:val="004A0617"/>
    <w:rsid w:val="004A1A63"/>
    <w:rsid w:val="004A1AB7"/>
    <w:rsid w:val="004A1B62"/>
    <w:rsid w:val="004A2326"/>
    <w:rsid w:val="004A23A3"/>
    <w:rsid w:val="004A2A39"/>
    <w:rsid w:val="004A2E14"/>
    <w:rsid w:val="004A319F"/>
    <w:rsid w:val="004A32F1"/>
    <w:rsid w:val="004A363B"/>
    <w:rsid w:val="004A36A8"/>
    <w:rsid w:val="004A6251"/>
    <w:rsid w:val="004A6CA2"/>
    <w:rsid w:val="004A770C"/>
    <w:rsid w:val="004A781C"/>
    <w:rsid w:val="004A7ECD"/>
    <w:rsid w:val="004B03DF"/>
    <w:rsid w:val="004B05CE"/>
    <w:rsid w:val="004B0EF8"/>
    <w:rsid w:val="004B117E"/>
    <w:rsid w:val="004B136C"/>
    <w:rsid w:val="004B13AC"/>
    <w:rsid w:val="004B17F7"/>
    <w:rsid w:val="004B18B8"/>
    <w:rsid w:val="004B1E33"/>
    <w:rsid w:val="004B224C"/>
    <w:rsid w:val="004B2A5C"/>
    <w:rsid w:val="004B3600"/>
    <w:rsid w:val="004B3F55"/>
    <w:rsid w:val="004B4014"/>
    <w:rsid w:val="004B4654"/>
    <w:rsid w:val="004B5540"/>
    <w:rsid w:val="004B5F62"/>
    <w:rsid w:val="004B64A5"/>
    <w:rsid w:val="004B6800"/>
    <w:rsid w:val="004B69CB"/>
    <w:rsid w:val="004B6A37"/>
    <w:rsid w:val="004B6B98"/>
    <w:rsid w:val="004B748E"/>
    <w:rsid w:val="004B7C5E"/>
    <w:rsid w:val="004C05E4"/>
    <w:rsid w:val="004C1578"/>
    <w:rsid w:val="004C1927"/>
    <w:rsid w:val="004C1A34"/>
    <w:rsid w:val="004C2276"/>
    <w:rsid w:val="004C2BFE"/>
    <w:rsid w:val="004C3A42"/>
    <w:rsid w:val="004C4721"/>
    <w:rsid w:val="004C4B13"/>
    <w:rsid w:val="004C4B5E"/>
    <w:rsid w:val="004C5064"/>
    <w:rsid w:val="004C513B"/>
    <w:rsid w:val="004C54F2"/>
    <w:rsid w:val="004C5A1D"/>
    <w:rsid w:val="004C5B36"/>
    <w:rsid w:val="004C62A2"/>
    <w:rsid w:val="004C643F"/>
    <w:rsid w:val="004C6683"/>
    <w:rsid w:val="004C715A"/>
    <w:rsid w:val="004D0927"/>
    <w:rsid w:val="004D12E1"/>
    <w:rsid w:val="004D1337"/>
    <w:rsid w:val="004D143D"/>
    <w:rsid w:val="004D1626"/>
    <w:rsid w:val="004D19B6"/>
    <w:rsid w:val="004D1CC5"/>
    <w:rsid w:val="004D1DB8"/>
    <w:rsid w:val="004D2332"/>
    <w:rsid w:val="004D2CC5"/>
    <w:rsid w:val="004D3065"/>
    <w:rsid w:val="004D320B"/>
    <w:rsid w:val="004D3ADD"/>
    <w:rsid w:val="004D3AFC"/>
    <w:rsid w:val="004D3EE4"/>
    <w:rsid w:val="004D431C"/>
    <w:rsid w:val="004D48D7"/>
    <w:rsid w:val="004D500B"/>
    <w:rsid w:val="004D5409"/>
    <w:rsid w:val="004D5713"/>
    <w:rsid w:val="004D5934"/>
    <w:rsid w:val="004D5E04"/>
    <w:rsid w:val="004D6148"/>
    <w:rsid w:val="004D6335"/>
    <w:rsid w:val="004D66F7"/>
    <w:rsid w:val="004D709F"/>
    <w:rsid w:val="004D79AB"/>
    <w:rsid w:val="004D7B8B"/>
    <w:rsid w:val="004D7F92"/>
    <w:rsid w:val="004E0AD5"/>
    <w:rsid w:val="004E0DB7"/>
    <w:rsid w:val="004E13BA"/>
    <w:rsid w:val="004E1A6E"/>
    <w:rsid w:val="004E1B12"/>
    <w:rsid w:val="004E2C4B"/>
    <w:rsid w:val="004E3257"/>
    <w:rsid w:val="004E32FC"/>
    <w:rsid w:val="004E3E15"/>
    <w:rsid w:val="004E467E"/>
    <w:rsid w:val="004E47D2"/>
    <w:rsid w:val="004E4A63"/>
    <w:rsid w:val="004E531A"/>
    <w:rsid w:val="004E6061"/>
    <w:rsid w:val="004E6502"/>
    <w:rsid w:val="004E744E"/>
    <w:rsid w:val="004E7816"/>
    <w:rsid w:val="004E7F4B"/>
    <w:rsid w:val="004F026D"/>
    <w:rsid w:val="004F0402"/>
    <w:rsid w:val="004F07B7"/>
    <w:rsid w:val="004F12C9"/>
    <w:rsid w:val="004F1B13"/>
    <w:rsid w:val="004F28AC"/>
    <w:rsid w:val="004F2A92"/>
    <w:rsid w:val="004F2C60"/>
    <w:rsid w:val="004F2E5D"/>
    <w:rsid w:val="004F2E7C"/>
    <w:rsid w:val="004F377C"/>
    <w:rsid w:val="004F41E9"/>
    <w:rsid w:val="004F421C"/>
    <w:rsid w:val="004F4289"/>
    <w:rsid w:val="004F48BF"/>
    <w:rsid w:val="004F5821"/>
    <w:rsid w:val="004F674E"/>
    <w:rsid w:val="004F6C74"/>
    <w:rsid w:val="004F73B4"/>
    <w:rsid w:val="004F784F"/>
    <w:rsid w:val="005001E5"/>
    <w:rsid w:val="00500A0B"/>
    <w:rsid w:val="00500BE3"/>
    <w:rsid w:val="00500C4C"/>
    <w:rsid w:val="0050113E"/>
    <w:rsid w:val="005016CA"/>
    <w:rsid w:val="00502093"/>
    <w:rsid w:val="00502177"/>
    <w:rsid w:val="0050335A"/>
    <w:rsid w:val="0050345B"/>
    <w:rsid w:val="00503EFB"/>
    <w:rsid w:val="00504E19"/>
    <w:rsid w:val="005050D4"/>
    <w:rsid w:val="005054A1"/>
    <w:rsid w:val="005063B6"/>
    <w:rsid w:val="00506A1C"/>
    <w:rsid w:val="005070E6"/>
    <w:rsid w:val="0050734D"/>
    <w:rsid w:val="00507AB3"/>
    <w:rsid w:val="00510956"/>
    <w:rsid w:val="00510C39"/>
    <w:rsid w:val="00510F23"/>
    <w:rsid w:val="0051133B"/>
    <w:rsid w:val="005115C3"/>
    <w:rsid w:val="00511E15"/>
    <w:rsid w:val="00512AAB"/>
    <w:rsid w:val="00512F17"/>
    <w:rsid w:val="00513088"/>
    <w:rsid w:val="00515288"/>
    <w:rsid w:val="00515B21"/>
    <w:rsid w:val="00515CF2"/>
    <w:rsid w:val="00516BAE"/>
    <w:rsid w:val="00517079"/>
    <w:rsid w:val="005176BE"/>
    <w:rsid w:val="00517E0E"/>
    <w:rsid w:val="00520023"/>
    <w:rsid w:val="005201C4"/>
    <w:rsid w:val="00520569"/>
    <w:rsid w:val="005207E4"/>
    <w:rsid w:val="005212AE"/>
    <w:rsid w:val="00521561"/>
    <w:rsid w:val="005229B8"/>
    <w:rsid w:val="00522C1A"/>
    <w:rsid w:val="00523091"/>
    <w:rsid w:val="005242CB"/>
    <w:rsid w:val="00524D42"/>
    <w:rsid w:val="00526DC4"/>
    <w:rsid w:val="005274E0"/>
    <w:rsid w:val="00527F7B"/>
    <w:rsid w:val="005300DF"/>
    <w:rsid w:val="00531B2A"/>
    <w:rsid w:val="00531B72"/>
    <w:rsid w:val="00531BF9"/>
    <w:rsid w:val="00531C8C"/>
    <w:rsid w:val="005324A4"/>
    <w:rsid w:val="00532D69"/>
    <w:rsid w:val="00532E56"/>
    <w:rsid w:val="00533B21"/>
    <w:rsid w:val="00533D34"/>
    <w:rsid w:val="00533EE1"/>
    <w:rsid w:val="00533F49"/>
    <w:rsid w:val="005344BF"/>
    <w:rsid w:val="00534D86"/>
    <w:rsid w:val="00534E07"/>
    <w:rsid w:val="00535462"/>
    <w:rsid w:val="0053715D"/>
    <w:rsid w:val="00537700"/>
    <w:rsid w:val="00537BB3"/>
    <w:rsid w:val="00537DB4"/>
    <w:rsid w:val="00540317"/>
    <w:rsid w:val="0054049A"/>
    <w:rsid w:val="0054184C"/>
    <w:rsid w:val="00541B18"/>
    <w:rsid w:val="00541D68"/>
    <w:rsid w:val="00542646"/>
    <w:rsid w:val="0054266A"/>
    <w:rsid w:val="00543994"/>
    <w:rsid w:val="00543C2D"/>
    <w:rsid w:val="00543DE7"/>
    <w:rsid w:val="0054479C"/>
    <w:rsid w:val="00544E43"/>
    <w:rsid w:val="00545EB3"/>
    <w:rsid w:val="005460CB"/>
    <w:rsid w:val="00546BF5"/>
    <w:rsid w:val="00546E22"/>
    <w:rsid w:val="00547361"/>
    <w:rsid w:val="00547737"/>
    <w:rsid w:val="00547A16"/>
    <w:rsid w:val="005502EA"/>
    <w:rsid w:val="00551154"/>
    <w:rsid w:val="005522CE"/>
    <w:rsid w:val="005528E8"/>
    <w:rsid w:val="00552ACC"/>
    <w:rsid w:val="00553082"/>
    <w:rsid w:val="005532E3"/>
    <w:rsid w:val="00553578"/>
    <w:rsid w:val="00554C70"/>
    <w:rsid w:val="0055538E"/>
    <w:rsid w:val="00555403"/>
    <w:rsid w:val="0055560D"/>
    <w:rsid w:val="0055566D"/>
    <w:rsid w:val="005558DD"/>
    <w:rsid w:val="005559E7"/>
    <w:rsid w:val="00555A41"/>
    <w:rsid w:val="005568BA"/>
    <w:rsid w:val="0055695F"/>
    <w:rsid w:val="00556D72"/>
    <w:rsid w:val="00557727"/>
    <w:rsid w:val="00557C7D"/>
    <w:rsid w:val="00557EEB"/>
    <w:rsid w:val="00560145"/>
    <w:rsid w:val="0056061C"/>
    <w:rsid w:val="005609AA"/>
    <w:rsid w:val="00561AFE"/>
    <w:rsid w:val="00561B8F"/>
    <w:rsid w:val="00561DA5"/>
    <w:rsid w:val="0056210B"/>
    <w:rsid w:val="0056249E"/>
    <w:rsid w:val="00562D03"/>
    <w:rsid w:val="005632DA"/>
    <w:rsid w:val="00563692"/>
    <w:rsid w:val="00563711"/>
    <w:rsid w:val="00563B6A"/>
    <w:rsid w:val="00563B9C"/>
    <w:rsid w:val="00564488"/>
    <w:rsid w:val="0056508D"/>
    <w:rsid w:val="00565C99"/>
    <w:rsid w:val="00567CCF"/>
    <w:rsid w:val="00570608"/>
    <w:rsid w:val="005707BD"/>
    <w:rsid w:val="00570A3B"/>
    <w:rsid w:val="00570E63"/>
    <w:rsid w:val="0057187A"/>
    <w:rsid w:val="005720EB"/>
    <w:rsid w:val="0057273D"/>
    <w:rsid w:val="005731B2"/>
    <w:rsid w:val="00573350"/>
    <w:rsid w:val="00573D28"/>
    <w:rsid w:val="00573E34"/>
    <w:rsid w:val="005740D5"/>
    <w:rsid w:val="005740DA"/>
    <w:rsid w:val="00574F39"/>
    <w:rsid w:val="005756EA"/>
    <w:rsid w:val="00577656"/>
    <w:rsid w:val="0057772B"/>
    <w:rsid w:val="00580176"/>
    <w:rsid w:val="005802AF"/>
    <w:rsid w:val="00580FDE"/>
    <w:rsid w:val="00581327"/>
    <w:rsid w:val="005817AB"/>
    <w:rsid w:val="005825C0"/>
    <w:rsid w:val="005825E9"/>
    <w:rsid w:val="00582C57"/>
    <w:rsid w:val="00584BAB"/>
    <w:rsid w:val="00584E2D"/>
    <w:rsid w:val="00584EFB"/>
    <w:rsid w:val="0058621D"/>
    <w:rsid w:val="00586D72"/>
    <w:rsid w:val="00586E4F"/>
    <w:rsid w:val="00587330"/>
    <w:rsid w:val="00587984"/>
    <w:rsid w:val="00587A84"/>
    <w:rsid w:val="00590AF7"/>
    <w:rsid w:val="005916FB"/>
    <w:rsid w:val="00591C1E"/>
    <w:rsid w:val="005921E5"/>
    <w:rsid w:val="00592360"/>
    <w:rsid w:val="00593333"/>
    <w:rsid w:val="00594B1D"/>
    <w:rsid w:val="00595AD8"/>
    <w:rsid w:val="005960D3"/>
    <w:rsid w:val="0059707F"/>
    <w:rsid w:val="005973A7"/>
    <w:rsid w:val="00597B8E"/>
    <w:rsid w:val="005A011E"/>
    <w:rsid w:val="005A0825"/>
    <w:rsid w:val="005A09A3"/>
    <w:rsid w:val="005A109F"/>
    <w:rsid w:val="005A1FEE"/>
    <w:rsid w:val="005A273F"/>
    <w:rsid w:val="005A2A29"/>
    <w:rsid w:val="005A338C"/>
    <w:rsid w:val="005A3390"/>
    <w:rsid w:val="005A34DC"/>
    <w:rsid w:val="005A3583"/>
    <w:rsid w:val="005A3EE5"/>
    <w:rsid w:val="005A4118"/>
    <w:rsid w:val="005A453F"/>
    <w:rsid w:val="005A493F"/>
    <w:rsid w:val="005A5753"/>
    <w:rsid w:val="005A5C44"/>
    <w:rsid w:val="005A6A9E"/>
    <w:rsid w:val="005A6AED"/>
    <w:rsid w:val="005A6F1E"/>
    <w:rsid w:val="005A6F32"/>
    <w:rsid w:val="005A752F"/>
    <w:rsid w:val="005A779D"/>
    <w:rsid w:val="005B1E67"/>
    <w:rsid w:val="005B1FCA"/>
    <w:rsid w:val="005B2365"/>
    <w:rsid w:val="005B296A"/>
    <w:rsid w:val="005B3184"/>
    <w:rsid w:val="005B36F5"/>
    <w:rsid w:val="005B3BB9"/>
    <w:rsid w:val="005B3F3B"/>
    <w:rsid w:val="005B5DD6"/>
    <w:rsid w:val="005B5FC8"/>
    <w:rsid w:val="005B6462"/>
    <w:rsid w:val="005B6575"/>
    <w:rsid w:val="005B6E2C"/>
    <w:rsid w:val="005B75AA"/>
    <w:rsid w:val="005B7761"/>
    <w:rsid w:val="005B7E90"/>
    <w:rsid w:val="005C08BA"/>
    <w:rsid w:val="005C0DC0"/>
    <w:rsid w:val="005C194D"/>
    <w:rsid w:val="005C1C0E"/>
    <w:rsid w:val="005C21B5"/>
    <w:rsid w:val="005C2920"/>
    <w:rsid w:val="005C3179"/>
    <w:rsid w:val="005C464F"/>
    <w:rsid w:val="005C565F"/>
    <w:rsid w:val="005C5B71"/>
    <w:rsid w:val="005C639C"/>
    <w:rsid w:val="005C6E5B"/>
    <w:rsid w:val="005C7062"/>
    <w:rsid w:val="005C714B"/>
    <w:rsid w:val="005C7805"/>
    <w:rsid w:val="005C795A"/>
    <w:rsid w:val="005C7E92"/>
    <w:rsid w:val="005D2CDE"/>
    <w:rsid w:val="005D2DDC"/>
    <w:rsid w:val="005D341C"/>
    <w:rsid w:val="005D3944"/>
    <w:rsid w:val="005D3A26"/>
    <w:rsid w:val="005D3C96"/>
    <w:rsid w:val="005D3DB2"/>
    <w:rsid w:val="005D413D"/>
    <w:rsid w:val="005D4EDA"/>
    <w:rsid w:val="005D570B"/>
    <w:rsid w:val="005D58F0"/>
    <w:rsid w:val="005D5D06"/>
    <w:rsid w:val="005D65FC"/>
    <w:rsid w:val="005D6747"/>
    <w:rsid w:val="005D6918"/>
    <w:rsid w:val="005D69DA"/>
    <w:rsid w:val="005E08EE"/>
    <w:rsid w:val="005E1980"/>
    <w:rsid w:val="005E38C0"/>
    <w:rsid w:val="005E3A57"/>
    <w:rsid w:val="005E3BA2"/>
    <w:rsid w:val="005E40A8"/>
    <w:rsid w:val="005E5F15"/>
    <w:rsid w:val="005E603C"/>
    <w:rsid w:val="005E662E"/>
    <w:rsid w:val="005E7897"/>
    <w:rsid w:val="005F0870"/>
    <w:rsid w:val="005F0996"/>
    <w:rsid w:val="005F0EE8"/>
    <w:rsid w:val="005F1394"/>
    <w:rsid w:val="005F156F"/>
    <w:rsid w:val="005F1C5A"/>
    <w:rsid w:val="005F1D9F"/>
    <w:rsid w:val="005F212F"/>
    <w:rsid w:val="005F2179"/>
    <w:rsid w:val="005F2E7D"/>
    <w:rsid w:val="005F2EE4"/>
    <w:rsid w:val="005F2F7D"/>
    <w:rsid w:val="005F45C2"/>
    <w:rsid w:val="005F4ECF"/>
    <w:rsid w:val="005F569A"/>
    <w:rsid w:val="005F6073"/>
    <w:rsid w:val="005F6196"/>
    <w:rsid w:val="005F61B4"/>
    <w:rsid w:val="005F6454"/>
    <w:rsid w:val="005F76C9"/>
    <w:rsid w:val="005F7759"/>
    <w:rsid w:val="005F7852"/>
    <w:rsid w:val="005F7FD2"/>
    <w:rsid w:val="0060041C"/>
    <w:rsid w:val="006012BD"/>
    <w:rsid w:val="00601C04"/>
    <w:rsid w:val="00602086"/>
    <w:rsid w:val="00602AAE"/>
    <w:rsid w:val="00602AF1"/>
    <w:rsid w:val="006031E8"/>
    <w:rsid w:val="00603EE5"/>
    <w:rsid w:val="006054A4"/>
    <w:rsid w:val="00605560"/>
    <w:rsid w:val="00605582"/>
    <w:rsid w:val="00605720"/>
    <w:rsid w:val="00605C0C"/>
    <w:rsid w:val="00605C57"/>
    <w:rsid w:val="00605C73"/>
    <w:rsid w:val="0060626C"/>
    <w:rsid w:val="006065FF"/>
    <w:rsid w:val="006070D0"/>
    <w:rsid w:val="00607223"/>
    <w:rsid w:val="00607309"/>
    <w:rsid w:val="00607F3D"/>
    <w:rsid w:val="0061028C"/>
    <w:rsid w:val="00610C46"/>
    <w:rsid w:val="00610CBD"/>
    <w:rsid w:val="00610EBF"/>
    <w:rsid w:val="006110AD"/>
    <w:rsid w:val="00612788"/>
    <w:rsid w:val="00614079"/>
    <w:rsid w:val="00614188"/>
    <w:rsid w:val="00615362"/>
    <w:rsid w:val="006157B6"/>
    <w:rsid w:val="00615A62"/>
    <w:rsid w:val="00615EBC"/>
    <w:rsid w:val="006164FD"/>
    <w:rsid w:val="00616F1D"/>
    <w:rsid w:val="00616FA1"/>
    <w:rsid w:val="00617C77"/>
    <w:rsid w:val="00617F7F"/>
    <w:rsid w:val="0062006E"/>
    <w:rsid w:val="00620357"/>
    <w:rsid w:val="00620A04"/>
    <w:rsid w:val="00620FB8"/>
    <w:rsid w:val="00621341"/>
    <w:rsid w:val="006214D7"/>
    <w:rsid w:val="00621B71"/>
    <w:rsid w:val="00622BEF"/>
    <w:rsid w:val="00622D0C"/>
    <w:rsid w:val="00622F84"/>
    <w:rsid w:val="0062386E"/>
    <w:rsid w:val="0062443A"/>
    <w:rsid w:val="00624802"/>
    <w:rsid w:val="00624F20"/>
    <w:rsid w:val="0062558D"/>
    <w:rsid w:val="00625F4E"/>
    <w:rsid w:val="00626EF4"/>
    <w:rsid w:val="006279BE"/>
    <w:rsid w:val="006300E6"/>
    <w:rsid w:val="006303CA"/>
    <w:rsid w:val="006304BB"/>
    <w:rsid w:val="0063071F"/>
    <w:rsid w:val="00630C62"/>
    <w:rsid w:val="00631207"/>
    <w:rsid w:val="006316BE"/>
    <w:rsid w:val="0063273E"/>
    <w:rsid w:val="00632DAE"/>
    <w:rsid w:val="00633242"/>
    <w:rsid w:val="00633FA0"/>
    <w:rsid w:val="00634279"/>
    <w:rsid w:val="00634534"/>
    <w:rsid w:val="00634EF5"/>
    <w:rsid w:val="00636401"/>
    <w:rsid w:val="00636905"/>
    <w:rsid w:val="00636A93"/>
    <w:rsid w:val="0063772A"/>
    <w:rsid w:val="006418C8"/>
    <w:rsid w:val="006427D9"/>
    <w:rsid w:val="00642BAE"/>
    <w:rsid w:val="00642CAD"/>
    <w:rsid w:val="00643397"/>
    <w:rsid w:val="00643498"/>
    <w:rsid w:val="006438DB"/>
    <w:rsid w:val="00643D25"/>
    <w:rsid w:val="006448DB"/>
    <w:rsid w:val="00644D3E"/>
    <w:rsid w:val="0064543A"/>
    <w:rsid w:val="00645556"/>
    <w:rsid w:val="00645686"/>
    <w:rsid w:val="00645AB9"/>
    <w:rsid w:val="00645E2A"/>
    <w:rsid w:val="006460CB"/>
    <w:rsid w:val="00646267"/>
    <w:rsid w:val="00646D5C"/>
    <w:rsid w:val="00646DD7"/>
    <w:rsid w:val="006473BA"/>
    <w:rsid w:val="006475F4"/>
    <w:rsid w:val="00647D90"/>
    <w:rsid w:val="006502D1"/>
    <w:rsid w:val="006504FE"/>
    <w:rsid w:val="0065067D"/>
    <w:rsid w:val="006509E7"/>
    <w:rsid w:val="00651275"/>
    <w:rsid w:val="0065228A"/>
    <w:rsid w:val="00652F36"/>
    <w:rsid w:val="00653793"/>
    <w:rsid w:val="006537FA"/>
    <w:rsid w:val="00653A67"/>
    <w:rsid w:val="00653B71"/>
    <w:rsid w:val="00653B8D"/>
    <w:rsid w:val="00654244"/>
    <w:rsid w:val="006546B6"/>
    <w:rsid w:val="006547BB"/>
    <w:rsid w:val="00654E96"/>
    <w:rsid w:val="006555B3"/>
    <w:rsid w:val="006555CA"/>
    <w:rsid w:val="006559CF"/>
    <w:rsid w:val="00655BA3"/>
    <w:rsid w:val="006560E3"/>
    <w:rsid w:val="006564ED"/>
    <w:rsid w:val="00656C6E"/>
    <w:rsid w:val="00657243"/>
    <w:rsid w:val="0066016F"/>
    <w:rsid w:val="0066033E"/>
    <w:rsid w:val="0066116D"/>
    <w:rsid w:val="00661581"/>
    <w:rsid w:val="00661678"/>
    <w:rsid w:val="00661CA3"/>
    <w:rsid w:val="00663F47"/>
    <w:rsid w:val="006648FA"/>
    <w:rsid w:val="00664AC4"/>
    <w:rsid w:val="00664FB0"/>
    <w:rsid w:val="0066505B"/>
    <w:rsid w:val="00665ACE"/>
    <w:rsid w:val="00666001"/>
    <w:rsid w:val="0066701C"/>
    <w:rsid w:val="006671D4"/>
    <w:rsid w:val="0066750D"/>
    <w:rsid w:val="00667F2F"/>
    <w:rsid w:val="00671338"/>
    <w:rsid w:val="006714FC"/>
    <w:rsid w:val="00671B84"/>
    <w:rsid w:val="006722F7"/>
    <w:rsid w:val="00672CE0"/>
    <w:rsid w:val="00672F8D"/>
    <w:rsid w:val="006730DE"/>
    <w:rsid w:val="006730F3"/>
    <w:rsid w:val="00673B33"/>
    <w:rsid w:val="006747AB"/>
    <w:rsid w:val="006749AC"/>
    <w:rsid w:val="00674E03"/>
    <w:rsid w:val="00675169"/>
    <w:rsid w:val="00675E4A"/>
    <w:rsid w:val="00676465"/>
    <w:rsid w:val="006775C4"/>
    <w:rsid w:val="0068056E"/>
    <w:rsid w:val="006814B0"/>
    <w:rsid w:val="00681802"/>
    <w:rsid w:val="00681AC1"/>
    <w:rsid w:val="00681EE7"/>
    <w:rsid w:val="00682165"/>
    <w:rsid w:val="00682D09"/>
    <w:rsid w:val="00683178"/>
    <w:rsid w:val="0068325D"/>
    <w:rsid w:val="006842F5"/>
    <w:rsid w:val="00684F50"/>
    <w:rsid w:val="00685785"/>
    <w:rsid w:val="0068647A"/>
    <w:rsid w:val="00686834"/>
    <w:rsid w:val="00686C66"/>
    <w:rsid w:val="00686F6A"/>
    <w:rsid w:val="00687828"/>
    <w:rsid w:val="00687BEB"/>
    <w:rsid w:val="00691515"/>
    <w:rsid w:val="00692778"/>
    <w:rsid w:val="00692B2A"/>
    <w:rsid w:val="00692ECA"/>
    <w:rsid w:val="006937A1"/>
    <w:rsid w:val="006938F8"/>
    <w:rsid w:val="00693CC2"/>
    <w:rsid w:val="00693F50"/>
    <w:rsid w:val="00694688"/>
    <w:rsid w:val="0069468C"/>
    <w:rsid w:val="00694863"/>
    <w:rsid w:val="006948AC"/>
    <w:rsid w:val="00694C91"/>
    <w:rsid w:val="00694D2F"/>
    <w:rsid w:val="00695D24"/>
    <w:rsid w:val="00696139"/>
    <w:rsid w:val="00696607"/>
    <w:rsid w:val="00696616"/>
    <w:rsid w:val="0069672D"/>
    <w:rsid w:val="00696D5C"/>
    <w:rsid w:val="00696F11"/>
    <w:rsid w:val="006973E2"/>
    <w:rsid w:val="00697607"/>
    <w:rsid w:val="0069771F"/>
    <w:rsid w:val="00697D08"/>
    <w:rsid w:val="00697D57"/>
    <w:rsid w:val="006A07C1"/>
    <w:rsid w:val="006A136B"/>
    <w:rsid w:val="006A19D5"/>
    <w:rsid w:val="006A28FD"/>
    <w:rsid w:val="006A2C06"/>
    <w:rsid w:val="006A2C7D"/>
    <w:rsid w:val="006A326C"/>
    <w:rsid w:val="006A52BF"/>
    <w:rsid w:val="006A5821"/>
    <w:rsid w:val="006A5A6C"/>
    <w:rsid w:val="006A61E5"/>
    <w:rsid w:val="006A654C"/>
    <w:rsid w:val="006A6A75"/>
    <w:rsid w:val="006A6B9A"/>
    <w:rsid w:val="006A6EA2"/>
    <w:rsid w:val="006A7061"/>
    <w:rsid w:val="006A7859"/>
    <w:rsid w:val="006B002F"/>
    <w:rsid w:val="006B0A9C"/>
    <w:rsid w:val="006B0B08"/>
    <w:rsid w:val="006B10A8"/>
    <w:rsid w:val="006B10B6"/>
    <w:rsid w:val="006B1428"/>
    <w:rsid w:val="006B1778"/>
    <w:rsid w:val="006B1B86"/>
    <w:rsid w:val="006B208B"/>
    <w:rsid w:val="006B3BA8"/>
    <w:rsid w:val="006B3C7A"/>
    <w:rsid w:val="006B42D6"/>
    <w:rsid w:val="006B454E"/>
    <w:rsid w:val="006B462B"/>
    <w:rsid w:val="006B46C9"/>
    <w:rsid w:val="006B4D35"/>
    <w:rsid w:val="006B4FD6"/>
    <w:rsid w:val="006B511B"/>
    <w:rsid w:val="006B5508"/>
    <w:rsid w:val="006B603F"/>
    <w:rsid w:val="006B7267"/>
    <w:rsid w:val="006C1371"/>
    <w:rsid w:val="006C1BC7"/>
    <w:rsid w:val="006C1F9E"/>
    <w:rsid w:val="006C2F23"/>
    <w:rsid w:val="006C2F33"/>
    <w:rsid w:val="006C30B9"/>
    <w:rsid w:val="006C408C"/>
    <w:rsid w:val="006C44AE"/>
    <w:rsid w:val="006C456A"/>
    <w:rsid w:val="006C564D"/>
    <w:rsid w:val="006C589E"/>
    <w:rsid w:val="006C5CA4"/>
    <w:rsid w:val="006C66EF"/>
    <w:rsid w:val="006C671F"/>
    <w:rsid w:val="006C6F3C"/>
    <w:rsid w:val="006C6FB7"/>
    <w:rsid w:val="006C6FF4"/>
    <w:rsid w:val="006C7E9A"/>
    <w:rsid w:val="006D007C"/>
    <w:rsid w:val="006D04BD"/>
    <w:rsid w:val="006D06F5"/>
    <w:rsid w:val="006D0985"/>
    <w:rsid w:val="006D120B"/>
    <w:rsid w:val="006D1D66"/>
    <w:rsid w:val="006D380B"/>
    <w:rsid w:val="006D3FF8"/>
    <w:rsid w:val="006D428F"/>
    <w:rsid w:val="006D526F"/>
    <w:rsid w:val="006D54E1"/>
    <w:rsid w:val="006D5A11"/>
    <w:rsid w:val="006D662C"/>
    <w:rsid w:val="006D668F"/>
    <w:rsid w:val="006D76B7"/>
    <w:rsid w:val="006E0406"/>
    <w:rsid w:val="006E09D6"/>
    <w:rsid w:val="006E1695"/>
    <w:rsid w:val="006E197B"/>
    <w:rsid w:val="006E1AC8"/>
    <w:rsid w:val="006E22C9"/>
    <w:rsid w:val="006E2B27"/>
    <w:rsid w:val="006E5138"/>
    <w:rsid w:val="006E58AF"/>
    <w:rsid w:val="006E698C"/>
    <w:rsid w:val="006E6A36"/>
    <w:rsid w:val="006E7F21"/>
    <w:rsid w:val="006F0329"/>
    <w:rsid w:val="006F0771"/>
    <w:rsid w:val="006F0913"/>
    <w:rsid w:val="006F1990"/>
    <w:rsid w:val="006F2412"/>
    <w:rsid w:val="006F2987"/>
    <w:rsid w:val="006F3230"/>
    <w:rsid w:val="006F3FE0"/>
    <w:rsid w:val="006F445A"/>
    <w:rsid w:val="006F462B"/>
    <w:rsid w:val="006F5392"/>
    <w:rsid w:val="006F5864"/>
    <w:rsid w:val="006F6131"/>
    <w:rsid w:val="006F650D"/>
    <w:rsid w:val="006F68C0"/>
    <w:rsid w:val="006F68E5"/>
    <w:rsid w:val="00700013"/>
    <w:rsid w:val="007007EB"/>
    <w:rsid w:val="00701329"/>
    <w:rsid w:val="007017F0"/>
    <w:rsid w:val="00702862"/>
    <w:rsid w:val="007037DD"/>
    <w:rsid w:val="00703861"/>
    <w:rsid w:val="00703AE1"/>
    <w:rsid w:val="00703B2F"/>
    <w:rsid w:val="0070428E"/>
    <w:rsid w:val="007042B5"/>
    <w:rsid w:val="007045AB"/>
    <w:rsid w:val="00704634"/>
    <w:rsid w:val="00705D6A"/>
    <w:rsid w:val="00705E84"/>
    <w:rsid w:val="00706144"/>
    <w:rsid w:val="007061EE"/>
    <w:rsid w:val="007063E6"/>
    <w:rsid w:val="00707031"/>
    <w:rsid w:val="00707245"/>
    <w:rsid w:val="00707401"/>
    <w:rsid w:val="00707562"/>
    <w:rsid w:val="00707687"/>
    <w:rsid w:val="00707E4A"/>
    <w:rsid w:val="00710545"/>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190A"/>
    <w:rsid w:val="0072215B"/>
    <w:rsid w:val="00722B88"/>
    <w:rsid w:val="0072304C"/>
    <w:rsid w:val="0072368F"/>
    <w:rsid w:val="00723EC1"/>
    <w:rsid w:val="00724552"/>
    <w:rsid w:val="00724C1C"/>
    <w:rsid w:val="0072787A"/>
    <w:rsid w:val="00727C09"/>
    <w:rsid w:val="00727D9C"/>
    <w:rsid w:val="00727F0B"/>
    <w:rsid w:val="00730089"/>
    <w:rsid w:val="00730250"/>
    <w:rsid w:val="00730453"/>
    <w:rsid w:val="007311B7"/>
    <w:rsid w:val="0073182F"/>
    <w:rsid w:val="00732079"/>
    <w:rsid w:val="0073212F"/>
    <w:rsid w:val="00732296"/>
    <w:rsid w:val="007324A9"/>
    <w:rsid w:val="00733038"/>
    <w:rsid w:val="007332CB"/>
    <w:rsid w:val="007338C7"/>
    <w:rsid w:val="00734300"/>
    <w:rsid w:val="0073439D"/>
    <w:rsid w:val="00734795"/>
    <w:rsid w:val="00736F71"/>
    <w:rsid w:val="0074069E"/>
    <w:rsid w:val="00740D93"/>
    <w:rsid w:val="007412B6"/>
    <w:rsid w:val="007426D1"/>
    <w:rsid w:val="007431F4"/>
    <w:rsid w:val="00743745"/>
    <w:rsid w:val="00743E50"/>
    <w:rsid w:val="00743F9C"/>
    <w:rsid w:val="00744DC2"/>
    <w:rsid w:val="00744E48"/>
    <w:rsid w:val="00744EED"/>
    <w:rsid w:val="00745E76"/>
    <w:rsid w:val="00746015"/>
    <w:rsid w:val="00746730"/>
    <w:rsid w:val="007468D0"/>
    <w:rsid w:val="00746C25"/>
    <w:rsid w:val="00747E03"/>
    <w:rsid w:val="00751631"/>
    <w:rsid w:val="00751760"/>
    <w:rsid w:val="00752C85"/>
    <w:rsid w:val="00752CFC"/>
    <w:rsid w:val="00755D87"/>
    <w:rsid w:val="007562AF"/>
    <w:rsid w:val="00756771"/>
    <w:rsid w:val="00756906"/>
    <w:rsid w:val="00756A0B"/>
    <w:rsid w:val="00757070"/>
    <w:rsid w:val="0075716B"/>
    <w:rsid w:val="00757251"/>
    <w:rsid w:val="007573A2"/>
    <w:rsid w:val="00757BFC"/>
    <w:rsid w:val="00757FD7"/>
    <w:rsid w:val="00760108"/>
    <w:rsid w:val="00760AB6"/>
    <w:rsid w:val="00760DD6"/>
    <w:rsid w:val="00761447"/>
    <w:rsid w:val="00761800"/>
    <w:rsid w:val="00762460"/>
    <w:rsid w:val="00762B99"/>
    <w:rsid w:val="00763601"/>
    <w:rsid w:val="007656A2"/>
    <w:rsid w:val="00766389"/>
    <w:rsid w:val="00766720"/>
    <w:rsid w:val="007677CD"/>
    <w:rsid w:val="00767FE0"/>
    <w:rsid w:val="00770340"/>
    <w:rsid w:val="00770536"/>
    <w:rsid w:val="00770AC5"/>
    <w:rsid w:val="007711A1"/>
    <w:rsid w:val="00771AF2"/>
    <w:rsid w:val="007722CF"/>
    <w:rsid w:val="00772E06"/>
    <w:rsid w:val="007739D7"/>
    <w:rsid w:val="00773C44"/>
    <w:rsid w:val="00773E99"/>
    <w:rsid w:val="00774396"/>
    <w:rsid w:val="007743DD"/>
    <w:rsid w:val="00774CB7"/>
    <w:rsid w:val="007758EE"/>
    <w:rsid w:val="00775BD0"/>
    <w:rsid w:val="007772F7"/>
    <w:rsid w:val="007779BF"/>
    <w:rsid w:val="00777B9A"/>
    <w:rsid w:val="00777CFA"/>
    <w:rsid w:val="00777F6C"/>
    <w:rsid w:val="0078058E"/>
    <w:rsid w:val="007806D4"/>
    <w:rsid w:val="00780FDF"/>
    <w:rsid w:val="00781516"/>
    <w:rsid w:val="00781E84"/>
    <w:rsid w:val="00781EFF"/>
    <w:rsid w:val="00782019"/>
    <w:rsid w:val="0078320A"/>
    <w:rsid w:val="00783698"/>
    <w:rsid w:val="007841D1"/>
    <w:rsid w:val="00784683"/>
    <w:rsid w:val="007852EB"/>
    <w:rsid w:val="00785E98"/>
    <w:rsid w:val="00786631"/>
    <w:rsid w:val="00786A0E"/>
    <w:rsid w:val="00787328"/>
    <w:rsid w:val="00787748"/>
    <w:rsid w:val="00787FF8"/>
    <w:rsid w:val="007901EA"/>
    <w:rsid w:val="007904C9"/>
    <w:rsid w:val="0079098D"/>
    <w:rsid w:val="00790B51"/>
    <w:rsid w:val="00790CF4"/>
    <w:rsid w:val="00790DA7"/>
    <w:rsid w:val="0079165F"/>
    <w:rsid w:val="00791F5C"/>
    <w:rsid w:val="0079274C"/>
    <w:rsid w:val="007927EC"/>
    <w:rsid w:val="00792E46"/>
    <w:rsid w:val="00792E5F"/>
    <w:rsid w:val="0079340A"/>
    <w:rsid w:val="00793C07"/>
    <w:rsid w:val="0079543F"/>
    <w:rsid w:val="00795719"/>
    <w:rsid w:val="00795A12"/>
    <w:rsid w:val="00796315"/>
    <w:rsid w:val="00796538"/>
    <w:rsid w:val="00796AB8"/>
    <w:rsid w:val="00796CE5"/>
    <w:rsid w:val="007A05F2"/>
    <w:rsid w:val="007A0AA3"/>
    <w:rsid w:val="007A0C87"/>
    <w:rsid w:val="007A0DD5"/>
    <w:rsid w:val="007A1877"/>
    <w:rsid w:val="007A1A79"/>
    <w:rsid w:val="007A2727"/>
    <w:rsid w:val="007A367E"/>
    <w:rsid w:val="007A3764"/>
    <w:rsid w:val="007A43A0"/>
    <w:rsid w:val="007A47F2"/>
    <w:rsid w:val="007A490A"/>
    <w:rsid w:val="007A530A"/>
    <w:rsid w:val="007A5785"/>
    <w:rsid w:val="007A5BAE"/>
    <w:rsid w:val="007A65AF"/>
    <w:rsid w:val="007A719C"/>
    <w:rsid w:val="007A726F"/>
    <w:rsid w:val="007A757A"/>
    <w:rsid w:val="007B08F4"/>
    <w:rsid w:val="007B0A40"/>
    <w:rsid w:val="007B14D2"/>
    <w:rsid w:val="007B34BC"/>
    <w:rsid w:val="007B416D"/>
    <w:rsid w:val="007B452B"/>
    <w:rsid w:val="007B4A51"/>
    <w:rsid w:val="007B4EEE"/>
    <w:rsid w:val="007B5EBB"/>
    <w:rsid w:val="007B65D2"/>
    <w:rsid w:val="007B6AD5"/>
    <w:rsid w:val="007B6F53"/>
    <w:rsid w:val="007C01EC"/>
    <w:rsid w:val="007C04A2"/>
    <w:rsid w:val="007C1271"/>
    <w:rsid w:val="007C16CF"/>
    <w:rsid w:val="007C2033"/>
    <w:rsid w:val="007C313D"/>
    <w:rsid w:val="007C350E"/>
    <w:rsid w:val="007C3655"/>
    <w:rsid w:val="007C36B7"/>
    <w:rsid w:val="007C3B2E"/>
    <w:rsid w:val="007C405D"/>
    <w:rsid w:val="007C4D7C"/>
    <w:rsid w:val="007C5170"/>
    <w:rsid w:val="007C5545"/>
    <w:rsid w:val="007C587A"/>
    <w:rsid w:val="007C79F5"/>
    <w:rsid w:val="007C7A6B"/>
    <w:rsid w:val="007D0A0F"/>
    <w:rsid w:val="007D131D"/>
    <w:rsid w:val="007D1719"/>
    <w:rsid w:val="007D1E16"/>
    <w:rsid w:val="007D303D"/>
    <w:rsid w:val="007D3939"/>
    <w:rsid w:val="007D3BCC"/>
    <w:rsid w:val="007D3CE0"/>
    <w:rsid w:val="007D404D"/>
    <w:rsid w:val="007D45CB"/>
    <w:rsid w:val="007D4645"/>
    <w:rsid w:val="007D5692"/>
    <w:rsid w:val="007D5976"/>
    <w:rsid w:val="007D6461"/>
    <w:rsid w:val="007D6BF9"/>
    <w:rsid w:val="007D7B8F"/>
    <w:rsid w:val="007E1B1F"/>
    <w:rsid w:val="007E3210"/>
    <w:rsid w:val="007E32FC"/>
    <w:rsid w:val="007E3E4E"/>
    <w:rsid w:val="007E4266"/>
    <w:rsid w:val="007E4EA5"/>
    <w:rsid w:val="007E552B"/>
    <w:rsid w:val="007E5A5C"/>
    <w:rsid w:val="007E5AFE"/>
    <w:rsid w:val="007E5D69"/>
    <w:rsid w:val="007E66C3"/>
    <w:rsid w:val="007E7A9C"/>
    <w:rsid w:val="007F0BA9"/>
    <w:rsid w:val="007F14CC"/>
    <w:rsid w:val="007F17A3"/>
    <w:rsid w:val="007F1A1A"/>
    <w:rsid w:val="007F1ECE"/>
    <w:rsid w:val="007F2DD4"/>
    <w:rsid w:val="007F35C6"/>
    <w:rsid w:val="007F3756"/>
    <w:rsid w:val="007F3BF0"/>
    <w:rsid w:val="007F3CF5"/>
    <w:rsid w:val="007F4946"/>
    <w:rsid w:val="007F4B42"/>
    <w:rsid w:val="007F503E"/>
    <w:rsid w:val="007F5B11"/>
    <w:rsid w:val="007F7CB7"/>
    <w:rsid w:val="007F7F91"/>
    <w:rsid w:val="0080167B"/>
    <w:rsid w:val="00801A10"/>
    <w:rsid w:val="00801F35"/>
    <w:rsid w:val="00803030"/>
    <w:rsid w:val="00803391"/>
    <w:rsid w:val="00803829"/>
    <w:rsid w:val="00803D63"/>
    <w:rsid w:val="0080409B"/>
    <w:rsid w:val="00805B29"/>
    <w:rsid w:val="00805B95"/>
    <w:rsid w:val="008061D6"/>
    <w:rsid w:val="008068C9"/>
    <w:rsid w:val="00806D14"/>
    <w:rsid w:val="0080728A"/>
    <w:rsid w:val="00807D76"/>
    <w:rsid w:val="00810C2C"/>
    <w:rsid w:val="00811182"/>
    <w:rsid w:val="00811407"/>
    <w:rsid w:val="0081167C"/>
    <w:rsid w:val="00811B44"/>
    <w:rsid w:val="008122E4"/>
    <w:rsid w:val="008125B6"/>
    <w:rsid w:val="00812D5A"/>
    <w:rsid w:val="00813494"/>
    <w:rsid w:val="00813755"/>
    <w:rsid w:val="00814DB7"/>
    <w:rsid w:val="00815346"/>
    <w:rsid w:val="008161D5"/>
    <w:rsid w:val="00817A06"/>
    <w:rsid w:val="0082001A"/>
    <w:rsid w:val="008205D0"/>
    <w:rsid w:val="0082070E"/>
    <w:rsid w:val="00820D99"/>
    <w:rsid w:val="00820E06"/>
    <w:rsid w:val="008211F5"/>
    <w:rsid w:val="008212FB"/>
    <w:rsid w:val="0082147C"/>
    <w:rsid w:val="008225BF"/>
    <w:rsid w:val="00823863"/>
    <w:rsid w:val="008240AB"/>
    <w:rsid w:val="008241FC"/>
    <w:rsid w:val="00824B51"/>
    <w:rsid w:val="00824E18"/>
    <w:rsid w:val="00824FA5"/>
    <w:rsid w:val="00825DF2"/>
    <w:rsid w:val="0082606A"/>
    <w:rsid w:val="00826459"/>
    <w:rsid w:val="008264A3"/>
    <w:rsid w:val="00826892"/>
    <w:rsid w:val="00826F27"/>
    <w:rsid w:val="008270BC"/>
    <w:rsid w:val="008303A9"/>
    <w:rsid w:val="008309C8"/>
    <w:rsid w:val="008309F3"/>
    <w:rsid w:val="00830E08"/>
    <w:rsid w:val="00830EC8"/>
    <w:rsid w:val="008312B3"/>
    <w:rsid w:val="0083287B"/>
    <w:rsid w:val="00832A83"/>
    <w:rsid w:val="00832D2B"/>
    <w:rsid w:val="00833114"/>
    <w:rsid w:val="00834A36"/>
    <w:rsid w:val="008357D2"/>
    <w:rsid w:val="00835FE5"/>
    <w:rsid w:val="008370CF"/>
    <w:rsid w:val="008372F5"/>
    <w:rsid w:val="00837CEF"/>
    <w:rsid w:val="00840700"/>
    <w:rsid w:val="00840C89"/>
    <w:rsid w:val="0084114B"/>
    <w:rsid w:val="00842289"/>
    <w:rsid w:val="00842756"/>
    <w:rsid w:val="008430AD"/>
    <w:rsid w:val="008433AE"/>
    <w:rsid w:val="0084355F"/>
    <w:rsid w:val="00843D17"/>
    <w:rsid w:val="00844240"/>
    <w:rsid w:val="00846095"/>
    <w:rsid w:val="0084629F"/>
    <w:rsid w:val="0084703C"/>
    <w:rsid w:val="008473A8"/>
    <w:rsid w:val="008473B9"/>
    <w:rsid w:val="00847424"/>
    <w:rsid w:val="00847B25"/>
    <w:rsid w:val="00850259"/>
    <w:rsid w:val="008504C8"/>
    <w:rsid w:val="00851000"/>
    <w:rsid w:val="00851789"/>
    <w:rsid w:val="0085187F"/>
    <w:rsid w:val="00851DFF"/>
    <w:rsid w:val="0085380A"/>
    <w:rsid w:val="00854886"/>
    <w:rsid w:val="00855029"/>
    <w:rsid w:val="0085507C"/>
    <w:rsid w:val="0085563E"/>
    <w:rsid w:val="008566EA"/>
    <w:rsid w:val="00856F2A"/>
    <w:rsid w:val="00856F61"/>
    <w:rsid w:val="008575A2"/>
    <w:rsid w:val="008601DA"/>
    <w:rsid w:val="00861653"/>
    <w:rsid w:val="00861978"/>
    <w:rsid w:val="00861FDD"/>
    <w:rsid w:val="008620D5"/>
    <w:rsid w:val="008625C0"/>
    <w:rsid w:val="00863418"/>
    <w:rsid w:val="008634C5"/>
    <w:rsid w:val="00863FB1"/>
    <w:rsid w:val="00864F72"/>
    <w:rsid w:val="00865795"/>
    <w:rsid w:val="00865B42"/>
    <w:rsid w:val="00865C98"/>
    <w:rsid w:val="00866025"/>
    <w:rsid w:val="00866DED"/>
    <w:rsid w:val="00866DF0"/>
    <w:rsid w:val="008672F5"/>
    <w:rsid w:val="008673AD"/>
    <w:rsid w:val="008678AC"/>
    <w:rsid w:val="00867E13"/>
    <w:rsid w:val="00870822"/>
    <w:rsid w:val="0087089C"/>
    <w:rsid w:val="008709B3"/>
    <w:rsid w:val="00870DB7"/>
    <w:rsid w:val="0087135B"/>
    <w:rsid w:val="00871B89"/>
    <w:rsid w:val="00871CF9"/>
    <w:rsid w:val="00871E25"/>
    <w:rsid w:val="008721B7"/>
    <w:rsid w:val="008728A9"/>
    <w:rsid w:val="00872D12"/>
    <w:rsid w:val="00873D60"/>
    <w:rsid w:val="008740F9"/>
    <w:rsid w:val="00875679"/>
    <w:rsid w:val="008757CB"/>
    <w:rsid w:val="00876F05"/>
    <w:rsid w:val="0087759D"/>
    <w:rsid w:val="00877B97"/>
    <w:rsid w:val="00877D5E"/>
    <w:rsid w:val="00880036"/>
    <w:rsid w:val="00880169"/>
    <w:rsid w:val="00880384"/>
    <w:rsid w:val="008804B7"/>
    <w:rsid w:val="0088052E"/>
    <w:rsid w:val="00880860"/>
    <w:rsid w:val="00880A15"/>
    <w:rsid w:val="00880AD0"/>
    <w:rsid w:val="00881102"/>
    <w:rsid w:val="0088142E"/>
    <w:rsid w:val="0088144E"/>
    <w:rsid w:val="00881527"/>
    <w:rsid w:val="00881759"/>
    <w:rsid w:val="008819F9"/>
    <w:rsid w:val="00883058"/>
    <w:rsid w:val="00883526"/>
    <w:rsid w:val="00883A13"/>
    <w:rsid w:val="0088412E"/>
    <w:rsid w:val="00884613"/>
    <w:rsid w:val="00884677"/>
    <w:rsid w:val="00884F71"/>
    <w:rsid w:val="0088509D"/>
    <w:rsid w:val="00885A50"/>
    <w:rsid w:val="0088667F"/>
    <w:rsid w:val="008866BD"/>
    <w:rsid w:val="00886A6D"/>
    <w:rsid w:val="00886E5A"/>
    <w:rsid w:val="00887311"/>
    <w:rsid w:val="008873BE"/>
    <w:rsid w:val="00887954"/>
    <w:rsid w:val="00887B04"/>
    <w:rsid w:val="00887E93"/>
    <w:rsid w:val="00890833"/>
    <w:rsid w:val="00890BC5"/>
    <w:rsid w:val="00890E9C"/>
    <w:rsid w:val="00891864"/>
    <w:rsid w:val="00891D32"/>
    <w:rsid w:val="0089216D"/>
    <w:rsid w:val="008923FE"/>
    <w:rsid w:val="008927FE"/>
    <w:rsid w:val="008930D8"/>
    <w:rsid w:val="00893177"/>
    <w:rsid w:val="0089382E"/>
    <w:rsid w:val="00893B24"/>
    <w:rsid w:val="00893E91"/>
    <w:rsid w:val="00894002"/>
    <w:rsid w:val="008940CD"/>
    <w:rsid w:val="008946EA"/>
    <w:rsid w:val="00894A6C"/>
    <w:rsid w:val="00894D4A"/>
    <w:rsid w:val="0089545F"/>
    <w:rsid w:val="0089557F"/>
    <w:rsid w:val="0089573A"/>
    <w:rsid w:val="008959BA"/>
    <w:rsid w:val="008962CF"/>
    <w:rsid w:val="00896821"/>
    <w:rsid w:val="00896839"/>
    <w:rsid w:val="00896F48"/>
    <w:rsid w:val="00897E3A"/>
    <w:rsid w:val="008A0BA3"/>
    <w:rsid w:val="008A12C7"/>
    <w:rsid w:val="008A1532"/>
    <w:rsid w:val="008A16BE"/>
    <w:rsid w:val="008A20C1"/>
    <w:rsid w:val="008A23DD"/>
    <w:rsid w:val="008A249E"/>
    <w:rsid w:val="008A38EB"/>
    <w:rsid w:val="008A47F7"/>
    <w:rsid w:val="008A4EE6"/>
    <w:rsid w:val="008A6544"/>
    <w:rsid w:val="008A65C4"/>
    <w:rsid w:val="008A66F6"/>
    <w:rsid w:val="008A6A92"/>
    <w:rsid w:val="008A7EC3"/>
    <w:rsid w:val="008A7F72"/>
    <w:rsid w:val="008B0687"/>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50F"/>
    <w:rsid w:val="008B68E8"/>
    <w:rsid w:val="008C02B6"/>
    <w:rsid w:val="008C0623"/>
    <w:rsid w:val="008C1A4A"/>
    <w:rsid w:val="008C2171"/>
    <w:rsid w:val="008C2664"/>
    <w:rsid w:val="008C2CF5"/>
    <w:rsid w:val="008C2DFE"/>
    <w:rsid w:val="008C2F82"/>
    <w:rsid w:val="008C3494"/>
    <w:rsid w:val="008C3682"/>
    <w:rsid w:val="008C3721"/>
    <w:rsid w:val="008C3CED"/>
    <w:rsid w:val="008C4305"/>
    <w:rsid w:val="008C4332"/>
    <w:rsid w:val="008C4AC6"/>
    <w:rsid w:val="008C4DA7"/>
    <w:rsid w:val="008C4DD6"/>
    <w:rsid w:val="008C4FF7"/>
    <w:rsid w:val="008C508D"/>
    <w:rsid w:val="008C50D4"/>
    <w:rsid w:val="008C5220"/>
    <w:rsid w:val="008C5CC1"/>
    <w:rsid w:val="008C65C9"/>
    <w:rsid w:val="008C764E"/>
    <w:rsid w:val="008C7C52"/>
    <w:rsid w:val="008D0801"/>
    <w:rsid w:val="008D095A"/>
    <w:rsid w:val="008D1236"/>
    <w:rsid w:val="008D1EDE"/>
    <w:rsid w:val="008D3131"/>
    <w:rsid w:val="008D32AD"/>
    <w:rsid w:val="008D3620"/>
    <w:rsid w:val="008D3635"/>
    <w:rsid w:val="008D3F9F"/>
    <w:rsid w:val="008D458F"/>
    <w:rsid w:val="008D4A9D"/>
    <w:rsid w:val="008D52D9"/>
    <w:rsid w:val="008D6772"/>
    <w:rsid w:val="008D6AD6"/>
    <w:rsid w:val="008D7AC6"/>
    <w:rsid w:val="008E02E6"/>
    <w:rsid w:val="008E08A8"/>
    <w:rsid w:val="008E0B04"/>
    <w:rsid w:val="008E15B5"/>
    <w:rsid w:val="008E2AB6"/>
    <w:rsid w:val="008E2B42"/>
    <w:rsid w:val="008E350D"/>
    <w:rsid w:val="008E3B36"/>
    <w:rsid w:val="008E3CEC"/>
    <w:rsid w:val="008E4044"/>
    <w:rsid w:val="008E43F2"/>
    <w:rsid w:val="008E480F"/>
    <w:rsid w:val="008E4A67"/>
    <w:rsid w:val="008E77E5"/>
    <w:rsid w:val="008F0205"/>
    <w:rsid w:val="008F0DCC"/>
    <w:rsid w:val="008F1411"/>
    <w:rsid w:val="008F1DD7"/>
    <w:rsid w:val="008F1EB2"/>
    <w:rsid w:val="008F2016"/>
    <w:rsid w:val="008F2094"/>
    <w:rsid w:val="008F284E"/>
    <w:rsid w:val="008F2BAD"/>
    <w:rsid w:val="008F2CAE"/>
    <w:rsid w:val="008F2CCB"/>
    <w:rsid w:val="008F37D5"/>
    <w:rsid w:val="008F39F2"/>
    <w:rsid w:val="008F45EB"/>
    <w:rsid w:val="008F4E1B"/>
    <w:rsid w:val="008F52F4"/>
    <w:rsid w:val="008F5B61"/>
    <w:rsid w:val="008F6DE0"/>
    <w:rsid w:val="008F6E8A"/>
    <w:rsid w:val="008F743B"/>
    <w:rsid w:val="0090046A"/>
    <w:rsid w:val="009011B4"/>
    <w:rsid w:val="0090168E"/>
    <w:rsid w:val="00901804"/>
    <w:rsid w:val="00901AE0"/>
    <w:rsid w:val="009020E0"/>
    <w:rsid w:val="00902FFF"/>
    <w:rsid w:val="00903765"/>
    <w:rsid w:val="00903E8E"/>
    <w:rsid w:val="00904306"/>
    <w:rsid w:val="00904997"/>
    <w:rsid w:val="00904F32"/>
    <w:rsid w:val="00905D8A"/>
    <w:rsid w:val="00906235"/>
    <w:rsid w:val="0090696C"/>
    <w:rsid w:val="009074F1"/>
    <w:rsid w:val="00907C15"/>
    <w:rsid w:val="00910A92"/>
    <w:rsid w:val="0091170B"/>
    <w:rsid w:val="00911817"/>
    <w:rsid w:val="00912F68"/>
    <w:rsid w:val="009133A9"/>
    <w:rsid w:val="00913418"/>
    <w:rsid w:val="009137F9"/>
    <w:rsid w:val="00913C08"/>
    <w:rsid w:val="00915282"/>
    <w:rsid w:val="0091567A"/>
    <w:rsid w:val="00916DDC"/>
    <w:rsid w:val="0091750A"/>
    <w:rsid w:val="00920287"/>
    <w:rsid w:val="00920947"/>
    <w:rsid w:val="0092099A"/>
    <w:rsid w:val="00920C90"/>
    <w:rsid w:val="00921E9D"/>
    <w:rsid w:val="009220E0"/>
    <w:rsid w:val="009220E3"/>
    <w:rsid w:val="0092244D"/>
    <w:rsid w:val="00922FD0"/>
    <w:rsid w:val="0092383C"/>
    <w:rsid w:val="00923E83"/>
    <w:rsid w:val="00923FD8"/>
    <w:rsid w:val="009249FF"/>
    <w:rsid w:val="009250C3"/>
    <w:rsid w:val="009250CB"/>
    <w:rsid w:val="00926AC7"/>
    <w:rsid w:val="00926F2F"/>
    <w:rsid w:val="00926FCD"/>
    <w:rsid w:val="00927607"/>
    <w:rsid w:val="00931D14"/>
    <w:rsid w:val="00931E61"/>
    <w:rsid w:val="009322BE"/>
    <w:rsid w:val="00933060"/>
    <w:rsid w:val="00933673"/>
    <w:rsid w:val="00933AED"/>
    <w:rsid w:val="00934282"/>
    <w:rsid w:val="00934719"/>
    <w:rsid w:val="00934B4F"/>
    <w:rsid w:val="0093576A"/>
    <w:rsid w:val="00935C0C"/>
    <w:rsid w:val="00936747"/>
    <w:rsid w:val="009368E4"/>
    <w:rsid w:val="0093765B"/>
    <w:rsid w:val="00937A05"/>
    <w:rsid w:val="00937A28"/>
    <w:rsid w:val="00937B14"/>
    <w:rsid w:val="00937D05"/>
    <w:rsid w:val="009401E4"/>
    <w:rsid w:val="0094044A"/>
    <w:rsid w:val="00940C5D"/>
    <w:rsid w:val="00941603"/>
    <w:rsid w:val="009417F0"/>
    <w:rsid w:val="00941839"/>
    <w:rsid w:val="00942CAB"/>
    <w:rsid w:val="00942E61"/>
    <w:rsid w:val="00945295"/>
    <w:rsid w:val="0094562D"/>
    <w:rsid w:val="00946E68"/>
    <w:rsid w:val="00946FB0"/>
    <w:rsid w:val="009473C5"/>
    <w:rsid w:val="009475F5"/>
    <w:rsid w:val="00947785"/>
    <w:rsid w:val="00950019"/>
    <w:rsid w:val="00950310"/>
    <w:rsid w:val="009504AD"/>
    <w:rsid w:val="009513AF"/>
    <w:rsid w:val="009514A7"/>
    <w:rsid w:val="00952111"/>
    <w:rsid w:val="009521A2"/>
    <w:rsid w:val="009524CE"/>
    <w:rsid w:val="009525E5"/>
    <w:rsid w:val="00952E94"/>
    <w:rsid w:val="00953386"/>
    <w:rsid w:val="0095425E"/>
    <w:rsid w:val="00954F7D"/>
    <w:rsid w:val="00955D30"/>
    <w:rsid w:val="00956727"/>
    <w:rsid w:val="00957E51"/>
    <w:rsid w:val="009608E8"/>
    <w:rsid w:val="00960E04"/>
    <w:rsid w:val="0096112B"/>
    <w:rsid w:val="00961A2F"/>
    <w:rsid w:val="0096239A"/>
    <w:rsid w:val="009627A5"/>
    <w:rsid w:val="009629EE"/>
    <w:rsid w:val="0096309B"/>
    <w:rsid w:val="0096312D"/>
    <w:rsid w:val="00963C5A"/>
    <w:rsid w:val="00964A87"/>
    <w:rsid w:val="00964CE3"/>
    <w:rsid w:val="00965204"/>
    <w:rsid w:val="00965931"/>
    <w:rsid w:val="00965DB7"/>
    <w:rsid w:val="009663A9"/>
    <w:rsid w:val="00966C28"/>
    <w:rsid w:val="00967853"/>
    <w:rsid w:val="009700BB"/>
    <w:rsid w:val="00971321"/>
    <w:rsid w:val="00972B61"/>
    <w:rsid w:val="00972D84"/>
    <w:rsid w:val="00972DEB"/>
    <w:rsid w:val="009730F2"/>
    <w:rsid w:val="00974250"/>
    <w:rsid w:val="00974AAF"/>
    <w:rsid w:val="00974DD0"/>
    <w:rsid w:val="00974F50"/>
    <w:rsid w:val="009756EC"/>
    <w:rsid w:val="009757EE"/>
    <w:rsid w:val="0097584C"/>
    <w:rsid w:val="00975F02"/>
    <w:rsid w:val="00976FCC"/>
    <w:rsid w:val="0097768E"/>
    <w:rsid w:val="009801A8"/>
    <w:rsid w:val="00981645"/>
    <w:rsid w:val="009818A2"/>
    <w:rsid w:val="00982441"/>
    <w:rsid w:val="009829E2"/>
    <w:rsid w:val="00983525"/>
    <w:rsid w:val="009844CE"/>
    <w:rsid w:val="00984590"/>
    <w:rsid w:val="00984F92"/>
    <w:rsid w:val="00984FB7"/>
    <w:rsid w:val="009855CB"/>
    <w:rsid w:val="00985932"/>
    <w:rsid w:val="009861C3"/>
    <w:rsid w:val="009868FC"/>
    <w:rsid w:val="00986D6A"/>
    <w:rsid w:val="009874A0"/>
    <w:rsid w:val="00987D0F"/>
    <w:rsid w:val="00987E72"/>
    <w:rsid w:val="00990013"/>
    <w:rsid w:val="00990D44"/>
    <w:rsid w:val="009910D8"/>
    <w:rsid w:val="00991E94"/>
    <w:rsid w:val="009920C0"/>
    <w:rsid w:val="00992712"/>
    <w:rsid w:val="00993138"/>
    <w:rsid w:val="0099363B"/>
    <w:rsid w:val="00993E7E"/>
    <w:rsid w:val="00994761"/>
    <w:rsid w:val="00994CAD"/>
    <w:rsid w:val="00995DC4"/>
    <w:rsid w:val="0099690A"/>
    <w:rsid w:val="00997136"/>
    <w:rsid w:val="009971A7"/>
    <w:rsid w:val="00997DB0"/>
    <w:rsid w:val="009A096C"/>
    <w:rsid w:val="009A103E"/>
    <w:rsid w:val="009A33BE"/>
    <w:rsid w:val="009A3F67"/>
    <w:rsid w:val="009A5A82"/>
    <w:rsid w:val="009A6221"/>
    <w:rsid w:val="009A6B33"/>
    <w:rsid w:val="009A6B8D"/>
    <w:rsid w:val="009B069C"/>
    <w:rsid w:val="009B0C38"/>
    <w:rsid w:val="009B0D00"/>
    <w:rsid w:val="009B1120"/>
    <w:rsid w:val="009B127F"/>
    <w:rsid w:val="009B15EE"/>
    <w:rsid w:val="009B19C2"/>
    <w:rsid w:val="009B1CF7"/>
    <w:rsid w:val="009B1EAF"/>
    <w:rsid w:val="009B229F"/>
    <w:rsid w:val="009B2AE4"/>
    <w:rsid w:val="009B30D4"/>
    <w:rsid w:val="009B315C"/>
    <w:rsid w:val="009B38A3"/>
    <w:rsid w:val="009B38C8"/>
    <w:rsid w:val="009B4212"/>
    <w:rsid w:val="009B42A0"/>
    <w:rsid w:val="009B4668"/>
    <w:rsid w:val="009B4C48"/>
    <w:rsid w:val="009B4E0E"/>
    <w:rsid w:val="009B4E0F"/>
    <w:rsid w:val="009B5202"/>
    <w:rsid w:val="009B537A"/>
    <w:rsid w:val="009B6107"/>
    <w:rsid w:val="009B622A"/>
    <w:rsid w:val="009B6D2C"/>
    <w:rsid w:val="009B7AFA"/>
    <w:rsid w:val="009C0461"/>
    <w:rsid w:val="009C16E5"/>
    <w:rsid w:val="009C2295"/>
    <w:rsid w:val="009C24D1"/>
    <w:rsid w:val="009C29B6"/>
    <w:rsid w:val="009C3841"/>
    <w:rsid w:val="009C4EC5"/>
    <w:rsid w:val="009C5655"/>
    <w:rsid w:val="009C607A"/>
    <w:rsid w:val="009C6929"/>
    <w:rsid w:val="009C6A52"/>
    <w:rsid w:val="009C6A77"/>
    <w:rsid w:val="009C72C2"/>
    <w:rsid w:val="009C7E01"/>
    <w:rsid w:val="009D0305"/>
    <w:rsid w:val="009D0B00"/>
    <w:rsid w:val="009D183B"/>
    <w:rsid w:val="009D20C4"/>
    <w:rsid w:val="009D229D"/>
    <w:rsid w:val="009D2378"/>
    <w:rsid w:val="009D251F"/>
    <w:rsid w:val="009D267D"/>
    <w:rsid w:val="009D30B3"/>
    <w:rsid w:val="009D30C1"/>
    <w:rsid w:val="009D3356"/>
    <w:rsid w:val="009D3CB7"/>
    <w:rsid w:val="009D3DBF"/>
    <w:rsid w:val="009D4901"/>
    <w:rsid w:val="009D49E5"/>
    <w:rsid w:val="009D4C43"/>
    <w:rsid w:val="009D5068"/>
    <w:rsid w:val="009D5281"/>
    <w:rsid w:val="009D5AC5"/>
    <w:rsid w:val="009D5D6A"/>
    <w:rsid w:val="009D6566"/>
    <w:rsid w:val="009D6EC6"/>
    <w:rsid w:val="009D7058"/>
    <w:rsid w:val="009D76EB"/>
    <w:rsid w:val="009E008D"/>
    <w:rsid w:val="009E0336"/>
    <w:rsid w:val="009E10EC"/>
    <w:rsid w:val="009E10F6"/>
    <w:rsid w:val="009E1628"/>
    <w:rsid w:val="009E1662"/>
    <w:rsid w:val="009E2B95"/>
    <w:rsid w:val="009E2F5D"/>
    <w:rsid w:val="009E34FA"/>
    <w:rsid w:val="009E3D69"/>
    <w:rsid w:val="009E3DAE"/>
    <w:rsid w:val="009E3DB9"/>
    <w:rsid w:val="009E4B0C"/>
    <w:rsid w:val="009E4B72"/>
    <w:rsid w:val="009E5D90"/>
    <w:rsid w:val="009E646B"/>
    <w:rsid w:val="009E7B07"/>
    <w:rsid w:val="009F050C"/>
    <w:rsid w:val="009F0836"/>
    <w:rsid w:val="009F12F7"/>
    <w:rsid w:val="009F1587"/>
    <w:rsid w:val="009F2F2F"/>
    <w:rsid w:val="009F31EB"/>
    <w:rsid w:val="009F344F"/>
    <w:rsid w:val="009F3537"/>
    <w:rsid w:val="009F3962"/>
    <w:rsid w:val="009F3A8E"/>
    <w:rsid w:val="009F3B12"/>
    <w:rsid w:val="009F4300"/>
    <w:rsid w:val="009F46F3"/>
    <w:rsid w:val="009F4CDD"/>
    <w:rsid w:val="009F52DB"/>
    <w:rsid w:val="009F53AE"/>
    <w:rsid w:val="009F5F75"/>
    <w:rsid w:val="009F6D03"/>
    <w:rsid w:val="009F73F6"/>
    <w:rsid w:val="009F74A6"/>
    <w:rsid w:val="009F75C0"/>
    <w:rsid w:val="009F7671"/>
    <w:rsid w:val="009F7EE7"/>
    <w:rsid w:val="00A00067"/>
    <w:rsid w:val="00A0009D"/>
    <w:rsid w:val="00A00501"/>
    <w:rsid w:val="00A01117"/>
    <w:rsid w:val="00A012A9"/>
    <w:rsid w:val="00A022D9"/>
    <w:rsid w:val="00A023EE"/>
    <w:rsid w:val="00A0357E"/>
    <w:rsid w:val="00A03CB6"/>
    <w:rsid w:val="00A03CB7"/>
    <w:rsid w:val="00A03D94"/>
    <w:rsid w:val="00A04078"/>
    <w:rsid w:val="00A040CB"/>
    <w:rsid w:val="00A041FD"/>
    <w:rsid w:val="00A0428C"/>
    <w:rsid w:val="00A045DB"/>
    <w:rsid w:val="00A04848"/>
    <w:rsid w:val="00A04D47"/>
    <w:rsid w:val="00A05F30"/>
    <w:rsid w:val="00A06A2F"/>
    <w:rsid w:val="00A06D1F"/>
    <w:rsid w:val="00A06F57"/>
    <w:rsid w:val="00A06FB2"/>
    <w:rsid w:val="00A073BA"/>
    <w:rsid w:val="00A07A56"/>
    <w:rsid w:val="00A07D97"/>
    <w:rsid w:val="00A1031F"/>
    <w:rsid w:val="00A10D42"/>
    <w:rsid w:val="00A1186C"/>
    <w:rsid w:val="00A12661"/>
    <w:rsid w:val="00A12B6F"/>
    <w:rsid w:val="00A12D31"/>
    <w:rsid w:val="00A12F8B"/>
    <w:rsid w:val="00A13651"/>
    <w:rsid w:val="00A13C0F"/>
    <w:rsid w:val="00A145DB"/>
    <w:rsid w:val="00A14E85"/>
    <w:rsid w:val="00A14EF6"/>
    <w:rsid w:val="00A162B0"/>
    <w:rsid w:val="00A164A6"/>
    <w:rsid w:val="00A165FE"/>
    <w:rsid w:val="00A16A31"/>
    <w:rsid w:val="00A16EFC"/>
    <w:rsid w:val="00A17A7F"/>
    <w:rsid w:val="00A206C9"/>
    <w:rsid w:val="00A20DFD"/>
    <w:rsid w:val="00A20FD0"/>
    <w:rsid w:val="00A21357"/>
    <w:rsid w:val="00A214D8"/>
    <w:rsid w:val="00A215C1"/>
    <w:rsid w:val="00A21B13"/>
    <w:rsid w:val="00A22381"/>
    <w:rsid w:val="00A22B5B"/>
    <w:rsid w:val="00A23061"/>
    <w:rsid w:val="00A237D6"/>
    <w:rsid w:val="00A23D23"/>
    <w:rsid w:val="00A23F90"/>
    <w:rsid w:val="00A243B5"/>
    <w:rsid w:val="00A24A17"/>
    <w:rsid w:val="00A24B73"/>
    <w:rsid w:val="00A254FE"/>
    <w:rsid w:val="00A257A4"/>
    <w:rsid w:val="00A258BB"/>
    <w:rsid w:val="00A27138"/>
    <w:rsid w:val="00A271B6"/>
    <w:rsid w:val="00A30D30"/>
    <w:rsid w:val="00A31158"/>
    <w:rsid w:val="00A31AFB"/>
    <w:rsid w:val="00A3215A"/>
    <w:rsid w:val="00A32881"/>
    <w:rsid w:val="00A32B50"/>
    <w:rsid w:val="00A3359F"/>
    <w:rsid w:val="00A33F3B"/>
    <w:rsid w:val="00A34AF4"/>
    <w:rsid w:val="00A34D2A"/>
    <w:rsid w:val="00A352E3"/>
    <w:rsid w:val="00A35446"/>
    <w:rsid w:val="00A3583F"/>
    <w:rsid w:val="00A36936"/>
    <w:rsid w:val="00A3742F"/>
    <w:rsid w:val="00A37825"/>
    <w:rsid w:val="00A40176"/>
    <w:rsid w:val="00A402AB"/>
    <w:rsid w:val="00A4105D"/>
    <w:rsid w:val="00A41757"/>
    <w:rsid w:val="00A417FE"/>
    <w:rsid w:val="00A41DB0"/>
    <w:rsid w:val="00A41FA8"/>
    <w:rsid w:val="00A426F3"/>
    <w:rsid w:val="00A42E01"/>
    <w:rsid w:val="00A439EE"/>
    <w:rsid w:val="00A44166"/>
    <w:rsid w:val="00A444B2"/>
    <w:rsid w:val="00A448E0"/>
    <w:rsid w:val="00A44B9B"/>
    <w:rsid w:val="00A456F5"/>
    <w:rsid w:val="00A45C71"/>
    <w:rsid w:val="00A4628E"/>
    <w:rsid w:val="00A47209"/>
    <w:rsid w:val="00A47455"/>
    <w:rsid w:val="00A47DF5"/>
    <w:rsid w:val="00A50F4D"/>
    <w:rsid w:val="00A51781"/>
    <w:rsid w:val="00A51C3D"/>
    <w:rsid w:val="00A5203E"/>
    <w:rsid w:val="00A52320"/>
    <w:rsid w:val="00A52762"/>
    <w:rsid w:val="00A537AD"/>
    <w:rsid w:val="00A54A2D"/>
    <w:rsid w:val="00A54AAC"/>
    <w:rsid w:val="00A55014"/>
    <w:rsid w:val="00A55915"/>
    <w:rsid w:val="00A55A68"/>
    <w:rsid w:val="00A56094"/>
    <w:rsid w:val="00A56317"/>
    <w:rsid w:val="00A5698E"/>
    <w:rsid w:val="00A56B70"/>
    <w:rsid w:val="00A56C44"/>
    <w:rsid w:val="00A575B4"/>
    <w:rsid w:val="00A608CD"/>
    <w:rsid w:val="00A6222C"/>
    <w:rsid w:val="00A62815"/>
    <w:rsid w:val="00A62B80"/>
    <w:rsid w:val="00A62BCE"/>
    <w:rsid w:val="00A63932"/>
    <w:rsid w:val="00A64280"/>
    <w:rsid w:val="00A644D7"/>
    <w:rsid w:val="00A64C7D"/>
    <w:rsid w:val="00A64E0F"/>
    <w:rsid w:val="00A654A2"/>
    <w:rsid w:val="00A654DF"/>
    <w:rsid w:val="00A655E9"/>
    <w:rsid w:val="00A65E73"/>
    <w:rsid w:val="00A66880"/>
    <w:rsid w:val="00A66CB2"/>
    <w:rsid w:val="00A67E0E"/>
    <w:rsid w:val="00A703F5"/>
    <w:rsid w:val="00A71119"/>
    <w:rsid w:val="00A71C2E"/>
    <w:rsid w:val="00A72E3D"/>
    <w:rsid w:val="00A72EE1"/>
    <w:rsid w:val="00A73744"/>
    <w:rsid w:val="00A73B00"/>
    <w:rsid w:val="00A740D7"/>
    <w:rsid w:val="00A746E4"/>
    <w:rsid w:val="00A75E83"/>
    <w:rsid w:val="00A761F4"/>
    <w:rsid w:val="00A768C5"/>
    <w:rsid w:val="00A7700F"/>
    <w:rsid w:val="00A77448"/>
    <w:rsid w:val="00A77B65"/>
    <w:rsid w:val="00A77EC2"/>
    <w:rsid w:val="00A8007D"/>
    <w:rsid w:val="00A80761"/>
    <w:rsid w:val="00A80DC8"/>
    <w:rsid w:val="00A812F5"/>
    <w:rsid w:val="00A814C5"/>
    <w:rsid w:val="00A81C21"/>
    <w:rsid w:val="00A82953"/>
    <w:rsid w:val="00A82B2C"/>
    <w:rsid w:val="00A82C5A"/>
    <w:rsid w:val="00A833A8"/>
    <w:rsid w:val="00A836CF"/>
    <w:rsid w:val="00A83D36"/>
    <w:rsid w:val="00A8427B"/>
    <w:rsid w:val="00A84B23"/>
    <w:rsid w:val="00A84B4C"/>
    <w:rsid w:val="00A8525E"/>
    <w:rsid w:val="00A85897"/>
    <w:rsid w:val="00A85AB6"/>
    <w:rsid w:val="00A86C24"/>
    <w:rsid w:val="00A86E22"/>
    <w:rsid w:val="00A87174"/>
    <w:rsid w:val="00A87279"/>
    <w:rsid w:val="00A87E95"/>
    <w:rsid w:val="00A87FD6"/>
    <w:rsid w:val="00A900FE"/>
    <w:rsid w:val="00A901B5"/>
    <w:rsid w:val="00A9108F"/>
    <w:rsid w:val="00A921AB"/>
    <w:rsid w:val="00A92803"/>
    <w:rsid w:val="00A92C9A"/>
    <w:rsid w:val="00A9370A"/>
    <w:rsid w:val="00A94045"/>
    <w:rsid w:val="00A94E2C"/>
    <w:rsid w:val="00A94F2D"/>
    <w:rsid w:val="00A9527A"/>
    <w:rsid w:val="00A9564F"/>
    <w:rsid w:val="00A95DD5"/>
    <w:rsid w:val="00A96022"/>
    <w:rsid w:val="00A966F4"/>
    <w:rsid w:val="00A96770"/>
    <w:rsid w:val="00A97932"/>
    <w:rsid w:val="00AA0197"/>
    <w:rsid w:val="00AA029D"/>
    <w:rsid w:val="00AA0AB0"/>
    <w:rsid w:val="00AA11A2"/>
    <w:rsid w:val="00AA20E4"/>
    <w:rsid w:val="00AA221F"/>
    <w:rsid w:val="00AA2C0B"/>
    <w:rsid w:val="00AA2CA6"/>
    <w:rsid w:val="00AA3786"/>
    <w:rsid w:val="00AA38B9"/>
    <w:rsid w:val="00AA3CCA"/>
    <w:rsid w:val="00AA438D"/>
    <w:rsid w:val="00AA55E0"/>
    <w:rsid w:val="00AA5BC8"/>
    <w:rsid w:val="00AA61B7"/>
    <w:rsid w:val="00AA689B"/>
    <w:rsid w:val="00AA7023"/>
    <w:rsid w:val="00AA7D34"/>
    <w:rsid w:val="00AB00F1"/>
    <w:rsid w:val="00AB0CE7"/>
    <w:rsid w:val="00AB11B8"/>
    <w:rsid w:val="00AB18D3"/>
    <w:rsid w:val="00AB2CD8"/>
    <w:rsid w:val="00AB3569"/>
    <w:rsid w:val="00AB4CEE"/>
    <w:rsid w:val="00AB4E0F"/>
    <w:rsid w:val="00AB511E"/>
    <w:rsid w:val="00AB583D"/>
    <w:rsid w:val="00AB5C16"/>
    <w:rsid w:val="00AB5C8E"/>
    <w:rsid w:val="00AB628D"/>
    <w:rsid w:val="00AC00B1"/>
    <w:rsid w:val="00AC0229"/>
    <w:rsid w:val="00AC0E47"/>
    <w:rsid w:val="00AC12CF"/>
    <w:rsid w:val="00AC154D"/>
    <w:rsid w:val="00AC2548"/>
    <w:rsid w:val="00AC3C32"/>
    <w:rsid w:val="00AC3DB8"/>
    <w:rsid w:val="00AC483C"/>
    <w:rsid w:val="00AC5EBF"/>
    <w:rsid w:val="00AC7B5F"/>
    <w:rsid w:val="00AD0F93"/>
    <w:rsid w:val="00AD100C"/>
    <w:rsid w:val="00AD11DC"/>
    <w:rsid w:val="00AD1703"/>
    <w:rsid w:val="00AD1817"/>
    <w:rsid w:val="00AD2540"/>
    <w:rsid w:val="00AD2543"/>
    <w:rsid w:val="00AD2618"/>
    <w:rsid w:val="00AD28C6"/>
    <w:rsid w:val="00AD2DA1"/>
    <w:rsid w:val="00AD38ED"/>
    <w:rsid w:val="00AD39D6"/>
    <w:rsid w:val="00AD3C97"/>
    <w:rsid w:val="00AD4282"/>
    <w:rsid w:val="00AD5A42"/>
    <w:rsid w:val="00AD7073"/>
    <w:rsid w:val="00AD75E9"/>
    <w:rsid w:val="00AD77FD"/>
    <w:rsid w:val="00AD79E2"/>
    <w:rsid w:val="00AD7FF6"/>
    <w:rsid w:val="00AD7FFB"/>
    <w:rsid w:val="00AE1C5C"/>
    <w:rsid w:val="00AE271F"/>
    <w:rsid w:val="00AE30E7"/>
    <w:rsid w:val="00AE3772"/>
    <w:rsid w:val="00AE3DF5"/>
    <w:rsid w:val="00AE4CFF"/>
    <w:rsid w:val="00AE4E46"/>
    <w:rsid w:val="00AE50E1"/>
    <w:rsid w:val="00AE52B0"/>
    <w:rsid w:val="00AE54F8"/>
    <w:rsid w:val="00AE5C7F"/>
    <w:rsid w:val="00AE6B0C"/>
    <w:rsid w:val="00AE6BA2"/>
    <w:rsid w:val="00AE7F57"/>
    <w:rsid w:val="00AF1629"/>
    <w:rsid w:val="00AF2172"/>
    <w:rsid w:val="00AF3B8C"/>
    <w:rsid w:val="00AF3E80"/>
    <w:rsid w:val="00AF4CB2"/>
    <w:rsid w:val="00AF4E0C"/>
    <w:rsid w:val="00AF4E17"/>
    <w:rsid w:val="00AF53B5"/>
    <w:rsid w:val="00AF5B71"/>
    <w:rsid w:val="00AF67FD"/>
    <w:rsid w:val="00AF6C6B"/>
    <w:rsid w:val="00AF6E07"/>
    <w:rsid w:val="00AF6F9F"/>
    <w:rsid w:val="00AF72B1"/>
    <w:rsid w:val="00AF75DB"/>
    <w:rsid w:val="00AF76CC"/>
    <w:rsid w:val="00AF7FD7"/>
    <w:rsid w:val="00B0093A"/>
    <w:rsid w:val="00B009F8"/>
    <w:rsid w:val="00B00AAC"/>
    <w:rsid w:val="00B01A3D"/>
    <w:rsid w:val="00B020E7"/>
    <w:rsid w:val="00B02152"/>
    <w:rsid w:val="00B0229E"/>
    <w:rsid w:val="00B026F7"/>
    <w:rsid w:val="00B02BB1"/>
    <w:rsid w:val="00B02FB6"/>
    <w:rsid w:val="00B03ACC"/>
    <w:rsid w:val="00B03E89"/>
    <w:rsid w:val="00B04123"/>
    <w:rsid w:val="00B04216"/>
    <w:rsid w:val="00B049EC"/>
    <w:rsid w:val="00B04CE7"/>
    <w:rsid w:val="00B04DD6"/>
    <w:rsid w:val="00B050D6"/>
    <w:rsid w:val="00B06193"/>
    <w:rsid w:val="00B065E4"/>
    <w:rsid w:val="00B0696E"/>
    <w:rsid w:val="00B06DB4"/>
    <w:rsid w:val="00B0768C"/>
    <w:rsid w:val="00B10264"/>
    <w:rsid w:val="00B105B7"/>
    <w:rsid w:val="00B11846"/>
    <w:rsid w:val="00B11B08"/>
    <w:rsid w:val="00B1212B"/>
    <w:rsid w:val="00B125A0"/>
    <w:rsid w:val="00B13177"/>
    <w:rsid w:val="00B13E8D"/>
    <w:rsid w:val="00B13E94"/>
    <w:rsid w:val="00B14045"/>
    <w:rsid w:val="00B15852"/>
    <w:rsid w:val="00B15F63"/>
    <w:rsid w:val="00B161B4"/>
    <w:rsid w:val="00B16527"/>
    <w:rsid w:val="00B16887"/>
    <w:rsid w:val="00B176C8"/>
    <w:rsid w:val="00B176D8"/>
    <w:rsid w:val="00B17F0A"/>
    <w:rsid w:val="00B20379"/>
    <w:rsid w:val="00B2074B"/>
    <w:rsid w:val="00B211B7"/>
    <w:rsid w:val="00B211BD"/>
    <w:rsid w:val="00B21544"/>
    <w:rsid w:val="00B21AB1"/>
    <w:rsid w:val="00B228FA"/>
    <w:rsid w:val="00B2361C"/>
    <w:rsid w:val="00B23719"/>
    <w:rsid w:val="00B2459C"/>
    <w:rsid w:val="00B24E78"/>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BC5"/>
    <w:rsid w:val="00B34E8B"/>
    <w:rsid w:val="00B34EC1"/>
    <w:rsid w:val="00B3524A"/>
    <w:rsid w:val="00B372E3"/>
    <w:rsid w:val="00B37C1A"/>
    <w:rsid w:val="00B37D09"/>
    <w:rsid w:val="00B37E80"/>
    <w:rsid w:val="00B40212"/>
    <w:rsid w:val="00B40B0C"/>
    <w:rsid w:val="00B40B73"/>
    <w:rsid w:val="00B41251"/>
    <w:rsid w:val="00B41312"/>
    <w:rsid w:val="00B417BF"/>
    <w:rsid w:val="00B41A27"/>
    <w:rsid w:val="00B42184"/>
    <w:rsid w:val="00B42215"/>
    <w:rsid w:val="00B438BE"/>
    <w:rsid w:val="00B453AD"/>
    <w:rsid w:val="00B45776"/>
    <w:rsid w:val="00B462D1"/>
    <w:rsid w:val="00B46D16"/>
    <w:rsid w:val="00B46D4E"/>
    <w:rsid w:val="00B4745A"/>
    <w:rsid w:val="00B50446"/>
    <w:rsid w:val="00B51B10"/>
    <w:rsid w:val="00B51EC2"/>
    <w:rsid w:val="00B523E5"/>
    <w:rsid w:val="00B528A3"/>
    <w:rsid w:val="00B52E31"/>
    <w:rsid w:val="00B5349D"/>
    <w:rsid w:val="00B534E9"/>
    <w:rsid w:val="00B53F29"/>
    <w:rsid w:val="00B54BDD"/>
    <w:rsid w:val="00B5501D"/>
    <w:rsid w:val="00B558B6"/>
    <w:rsid w:val="00B55AEC"/>
    <w:rsid w:val="00B55C20"/>
    <w:rsid w:val="00B55DE3"/>
    <w:rsid w:val="00B56166"/>
    <w:rsid w:val="00B565A9"/>
    <w:rsid w:val="00B5681F"/>
    <w:rsid w:val="00B56D37"/>
    <w:rsid w:val="00B56DDC"/>
    <w:rsid w:val="00B56DDE"/>
    <w:rsid w:val="00B56F11"/>
    <w:rsid w:val="00B60D9C"/>
    <w:rsid w:val="00B60E54"/>
    <w:rsid w:val="00B6152A"/>
    <w:rsid w:val="00B617D0"/>
    <w:rsid w:val="00B61A36"/>
    <w:rsid w:val="00B6219D"/>
    <w:rsid w:val="00B62B0D"/>
    <w:rsid w:val="00B62E87"/>
    <w:rsid w:val="00B635E2"/>
    <w:rsid w:val="00B636E6"/>
    <w:rsid w:val="00B643C8"/>
    <w:rsid w:val="00B64DB8"/>
    <w:rsid w:val="00B6524A"/>
    <w:rsid w:val="00B6596E"/>
    <w:rsid w:val="00B65D72"/>
    <w:rsid w:val="00B661AF"/>
    <w:rsid w:val="00B66DFC"/>
    <w:rsid w:val="00B6786A"/>
    <w:rsid w:val="00B67AA4"/>
    <w:rsid w:val="00B67F72"/>
    <w:rsid w:val="00B7058E"/>
    <w:rsid w:val="00B70EC1"/>
    <w:rsid w:val="00B70F1D"/>
    <w:rsid w:val="00B70FFE"/>
    <w:rsid w:val="00B7103E"/>
    <w:rsid w:val="00B72097"/>
    <w:rsid w:val="00B72FDD"/>
    <w:rsid w:val="00B735DA"/>
    <w:rsid w:val="00B7374F"/>
    <w:rsid w:val="00B73AD3"/>
    <w:rsid w:val="00B759C6"/>
    <w:rsid w:val="00B765B3"/>
    <w:rsid w:val="00B766B9"/>
    <w:rsid w:val="00B76E0C"/>
    <w:rsid w:val="00B76EF5"/>
    <w:rsid w:val="00B7789B"/>
    <w:rsid w:val="00B77DF2"/>
    <w:rsid w:val="00B8020F"/>
    <w:rsid w:val="00B8071F"/>
    <w:rsid w:val="00B814A1"/>
    <w:rsid w:val="00B82205"/>
    <w:rsid w:val="00B8238D"/>
    <w:rsid w:val="00B82642"/>
    <w:rsid w:val="00B82977"/>
    <w:rsid w:val="00B832CE"/>
    <w:rsid w:val="00B83A0B"/>
    <w:rsid w:val="00B8477B"/>
    <w:rsid w:val="00B84942"/>
    <w:rsid w:val="00B84DE7"/>
    <w:rsid w:val="00B85336"/>
    <w:rsid w:val="00B854B7"/>
    <w:rsid w:val="00B8650B"/>
    <w:rsid w:val="00B868FA"/>
    <w:rsid w:val="00B86B3C"/>
    <w:rsid w:val="00B876BF"/>
    <w:rsid w:val="00B87BE7"/>
    <w:rsid w:val="00B87E94"/>
    <w:rsid w:val="00B87ED1"/>
    <w:rsid w:val="00B90116"/>
    <w:rsid w:val="00B90ED9"/>
    <w:rsid w:val="00B91714"/>
    <w:rsid w:val="00B91B67"/>
    <w:rsid w:val="00B923B6"/>
    <w:rsid w:val="00B9293A"/>
    <w:rsid w:val="00B92E5C"/>
    <w:rsid w:val="00B93021"/>
    <w:rsid w:val="00B9385E"/>
    <w:rsid w:val="00B93BE3"/>
    <w:rsid w:val="00B95D61"/>
    <w:rsid w:val="00B95FE2"/>
    <w:rsid w:val="00B962EE"/>
    <w:rsid w:val="00B97246"/>
    <w:rsid w:val="00B9725F"/>
    <w:rsid w:val="00B972B2"/>
    <w:rsid w:val="00B97390"/>
    <w:rsid w:val="00BA03EE"/>
    <w:rsid w:val="00BA044D"/>
    <w:rsid w:val="00BA1836"/>
    <w:rsid w:val="00BA18D4"/>
    <w:rsid w:val="00BA224E"/>
    <w:rsid w:val="00BA258A"/>
    <w:rsid w:val="00BA2A3D"/>
    <w:rsid w:val="00BA31EF"/>
    <w:rsid w:val="00BA3973"/>
    <w:rsid w:val="00BA42E0"/>
    <w:rsid w:val="00BA5246"/>
    <w:rsid w:val="00BA59AD"/>
    <w:rsid w:val="00BA5FAF"/>
    <w:rsid w:val="00BA63BB"/>
    <w:rsid w:val="00BA65C8"/>
    <w:rsid w:val="00BA68C1"/>
    <w:rsid w:val="00BA6A89"/>
    <w:rsid w:val="00BA6F7A"/>
    <w:rsid w:val="00BA79B7"/>
    <w:rsid w:val="00BB0D35"/>
    <w:rsid w:val="00BB13C5"/>
    <w:rsid w:val="00BB1812"/>
    <w:rsid w:val="00BB1D2C"/>
    <w:rsid w:val="00BB23CB"/>
    <w:rsid w:val="00BB2532"/>
    <w:rsid w:val="00BB2686"/>
    <w:rsid w:val="00BB37EA"/>
    <w:rsid w:val="00BB3A96"/>
    <w:rsid w:val="00BB4D08"/>
    <w:rsid w:val="00BB5FEE"/>
    <w:rsid w:val="00BB6A68"/>
    <w:rsid w:val="00BB6AE7"/>
    <w:rsid w:val="00BB7374"/>
    <w:rsid w:val="00BB739C"/>
    <w:rsid w:val="00BB7905"/>
    <w:rsid w:val="00BC0108"/>
    <w:rsid w:val="00BC088B"/>
    <w:rsid w:val="00BC1055"/>
    <w:rsid w:val="00BC1305"/>
    <w:rsid w:val="00BC1FA8"/>
    <w:rsid w:val="00BC2587"/>
    <w:rsid w:val="00BC2A5F"/>
    <w:rsid w:val="00BC327E"/>
    <w:rsid w:val="00BC342A"/>
    <w:rsid w:val="00BC3B4D"/>
    <w:rsid w:val="00BC3F02"/>
    <w:rsid w:val="00BC40F2"/>
    <w:rsid w:val="00BC4512"/>
    <w:rsid w:val="00BC45CE"/>
    <w:rsid w:val="00BC4F3D"/>
    <w:rsid w:val="00BC64CE"/>
    <w:rsid w:val="00BC68AD"/>
    <w:rsid w:val="00BC7112"/>
    <w:rsid w:val="00BD0C00"/>
    <w:rsid w:val="00BD0DA0"/>
    <w:rsid w:val="00BD15F2"/>
    <w:rsid w:val="00BD19EA"/>
    <w:rsid w:val="00BD3693"/>
    <w:rsid w:val="00BD3879"/>
    <w:rsid w:val="00BD438C"/>
    <w:rsid w:val="00BD492B"/>
    <w:rsid w:val="00BD4F9A"/>
    <w:rsid w:val="00BD5E19"/>
    <w:rsid w:val="00BD6D4E"/>
    <w:rsid w:val="00BD71F1"/>
    <w:rsid w:val="00BD74CF"/>
    <w:rsid w:val="00BD772E"/>
    <w:rsid w:val="00BE0951"/>
    <w:rsid w:val="00BE1BBE"/>
    <w:rsid w:val="00BE2C9F"/>
    <w:rsid w:val="00BE2CCE"/>
    <w:rsid w:val="00BE36D5"/>
    <w:rsid w:val="00BE4FDC"/>
    <w:rsid w:val="00BE597C"/>
    <w:rsid w:val="00BE5FB2"/>
    <w:rsid w:val="00BE6056"/>
    <w:rsid w:val="00BE6217"/>
    <w:rsid w:val="00BE7056"/>
    <w:rsid w:val="00BE7C10"/>
    <w:rsid w:val="00BF01B9"/>
    <w:rsid w:val="00BF0D7C"/>
    <w:rsid w:val="00BF1235"/>
    <w:rsid w:val="00BF1F39"/>
    <w:rsid w:val="00BF29E9"/>
    <w:rsid w:val="00BF2AD9"/>
    <w:rsid w:val="00BF2FDA"/>
    <w:rsid w:val="00BF37E0"/>
    <w:rsid w:val="00BF44D9"/>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482"/>
    <w:rsid w:val="00C1063F"/>
    <w:rsid w:val="00C11D9D"/>
    <w:rsid w:val="00C11F49"/>
    <w:rsid w:val="00C1296A"/>
    <w:rsid w:val="00C12CA9"/>
    <w:rsid w:val="00C13E95"/>
    <w:rsid w:val="00C1481F"/>
    <w:rsid w:val="00C1492D"/>
    <w:rsid w:val="00C14A18"/>
    <w:rsid w:val="00C14B07"/>
    <w:rsid w:val="00C14BF5"/>
    <w:rsid w:val="00C15877"/>
    <w:rsid w:val="00C15ADE"/>
    <w:rsid w:val="00C15B7A"/>
    <w:rsid w:val="00C165C5"/>
    <w:rsid w:val="00C16FBB"/>
    <w:rsid w:val="00C17BA5"/>
    <w:rsid w:val="00C2004B"/>
    <w:rsid w:val="00C20558"/>
    <w:rsid w:val="00C20DE5"/>
    <w:rsid w:val="00C218DA"/>
    <w:rsid w:val="00C2196F"/>
    <w:rsid w:val="00C219E2"/>
    <w:rsid w:val="00C22C5E"/>
    <w:rsid w:val="00C22D5B"/>
    <w:rsid w:val="00C22D64"/>
    <w:rsid w:val="00C22F22"/>
    <w:rsid w:val="00C2365F"/>
    <w:rsid w:val="00C23BF3"/>
    <w:rsid w:val="00C23DED"/>
    <w:rsid w:val="00C23FDB"/>
    <w:rsid w:val="00C24B6B"/>
    <w:rsid w:val="00C24DAA"/>
    <w:rsid w:val="00C25A02"/>
    <w:rsid w:val="00C26354"/>
    <w:rsid w:val="00C2677D"/>
    <w:rsid w:val="00C268F6"/>
    <w:rsid w:val="00C27D1A"/>
    <w:rsid w:val="00C31200"/>
    <w:rsid w:val="00C316BB"/>
    <w:rsid w:val="00C31A08"/>
    <w:rsid w:val="00C31BE7"/>
    <w:rsid w:val="00C32229"/>
    <w:rsid w:val="00C32DE7"/>
    <w:rsid w:val="00C32F51"/>
    <w:rsid w:val="00C32F73"/>
    <w:rsid w:val="00C32FD3"/>
    <w:rsid w:val="00C341CB"/>
    <w:rsid w:val="00C3542E"/>
    <w:rsid w:val="00C354F4"/>
    <w:rsid w:val="00C35B5E"/>
    <w:rsid w:val="00C370A0"/>
    <w:rsid w:val="00C4017A"/>
    <w:rsid w:val="00C404FF"/>
    <w:rsid w:val="00C40770"/>
    <w:rsid w:val="00C41357"/>
    <w:rsid w:val="00C41799"/>
    <w:rsid w:val="00C4187E"/>
    <w:rsid w:val="00C4244D"/>
    <w:rsid w:val="00C42C2F"/>
    <w:rsid w:val="00C42F6C"/>
    <w:rsid w:val="00C43B8F"/>
    <w:rsid w:val="00C445EB"/>
    <w:rsid w:val="00C44A45"/>
    <w:rsid w:val="00C44A84"/>
    <w:rsid w:val="00C45020"/>
    <w:rsid w:val="00C45268"/>
    <w:rsid w:val="00C455CD"/>
    <w:rsid w:val="00C45BBF"/>
    <w:rsid w:val="00C46708"/>
    <w:rsid w:val="00C474EF"/>
    <w:rsid w:val="00C500D2"/>
    <w:rsid w:val="00C502DC"/>
    <w:rsid w:val="00C50922"/>
    <w:rsid w:val="00C51440"/>
    <w:rsid w:val="00C52089"/>
    <w:rsid w:val="00C52B66"/>
    <w:rsid w:val="00C53648"/>
    <w:rsid w:val="00C53E87"/>
    <w:rsid w:val="00C55CDE"/>
    <w:rsid w:val="00C56885"/>
    <w:rsid w:val="00C56AE3"/>
    <w:rsid w:val="00C56D20"/>
    <w:rsid w:val="00C57069"/>
    <w:rsid w:val="00C57680"/>
    <w:rsid w:val="00C57997"/>
    <w:rsid w:val="00C57D0C"/>
    <w:rsid w:val="00C6124E"/>
    <w:rsid w:val="00C613CF"/>
    <w:rsid w:val="00C61F0D"/>
    <w:rsid w:val="00C6230B"/>
    <w:rsid w:val="00C6256E"/>
    <w:rsid w:val="00C6257D"/>
    <w:rsid w:val="00C62C78"/>
    <w:rsid w:val="00C62FE1"/>
    <w:rsid w:val="00C632FA"/>
    <w:rsid w:val="00C635D0"/>
    <w:rsid w:val="00C64273"/>
    <w:rsid w:val="00C64A18"/>
    <w:rsid w:val="00C64E70"/>
    <w:rsid w:val="00C658D5"/>
    <w:rsid w:val="00C65B9B"/>
    <w:rsid w:val="00C66F34"/>
    <w:rsid w:val="00C67249"/>
    <w:rsid w:val="00C67698"/>
    <w:rsid w:val="00C70952"/>
    <w:rsid w:val="00C70B81"/>
    <w:rsid w:val="00C71EAC"/>
    <w:rsid w:val="00C724E4"/>
    <w:rsid w:val="00C72914"/>
    <w:rsid w:val="00C732D8"/>
    <w:rsid w:val="00C7377B"/>
    <w:rsid w:val="00C737D7"/>
    <w:rsid w:val="00C73886"/>
    <w:rsid w:val="00C73D4B"/>
    <w:rsid w:val="00C73DC4"/>
    <w:rsid w:val="00C74D41"/>
    <w:rsid w:val="00C74F08"/>
    <w:rsid w:val="00C756FD"/>
    <w:rsid w:val="00C75775"/>
    <w:rsid w:val="00C75C57"/>
    <w:rsid w:val="00C75E08"/>
    <w:rsid w:val="00C76261"/>
    <w:rsid w:val="00C76927"/>
    <w:rsid w:val="00C76E4E"/>
    <w:rsid w:val="00C77DBD"/>
    <w:rsid w:val="00C80261"/>
    <w:rsid w:val="00C808D5"/>
    <w:rsid w:val="00C80910"/>
    <w:rsid w:val="00C810FC"/>
    <w:rsid w:val="00C81861"/>
    <w:rsid w:val="00C83651"/>
    <w:rsid w:val="00C83754"/>
    <w:rsid w:val="00C83F2B"/>
    <w:rsid w:val="00C84998"/>
    <w:rsid w:val="00C8541F"/>
    <w:rsid w:val="00C855DB"/>
    <w:rsid w:val="00C8734A"/>
    <w:rsid w:val="00C9111E"/>
    <w:rsid w:val="00C91446"/>
    <w:rsid w:val="00C919AB"/>
    <w:rsid w:val="00C92681"/>
    <w:rsid w:val="00C929CE"/>
    <w:rsid w:val="00C94994"/>
    <w:rsid w:val="00C94C04"/>
    <w:rsid w:val="00C94E75"/>
    <w:rsid w:val="00C951C1"/>
    <w:rsid w:val="00C95FEF"/>
    <w:rsid w:val="00C9600B"/>
    <w:rsid w:val="00C962CF"/>
    <w:rsid w:val="00C96453"/>
    <w:rsid w:val="00C96BE2"/>
    <w:rsid w:val="00C96F6C"/>
    <w:rsid w:val="00C96FC0"/>
    <w:rsid w:val="00C97806"/>
    <w:rsid w:val="00C978B4"/>
    <w:rsid w:val="00CA069E"/>
    <w:rsid w:val="00CA1A5E"/>
    <w:rsid w:val="00CA1BD1"/>
    <w:rsid w:val="00CA1D49"/>
    <w:rsid w:val="00CA2377"/>
    <w:rsid w:val="00CA265A"/>
    <w:rsid w:val="00CA2D94"/>
    <w:rsid w:val="00CA2E40"/>
    <w:rsid w:val="00CA312F"/>
    <w:rsid w:val="00CA35B7"/>
    <w:rsid w:val="00CA403B"/>
    <w:rsid w:val="00CA4483"/>
    <w:rsid w:val="00CA476E"/>
    <w:rsid w:val="00CA4B98"/>
    <w:rsid w:val="00CA4BFA"/>
    <w:rsid w:val="00CA4C1C"/>
    <w:rsid w:val="00CA5463"/>
    <w:rsid w:val="00CA5A6D"/>
    <w:rsid w:val="00CA66BE"/>
    <w:rsid w:val="00CA6A40"/>
    <w:rsid w:val="00CB118A"/>
    <w:rsid w:val="00CB1303"/>
    <w:rsid w:val="00CB1AC1"/>
    <w:rsid w:val="00CB1C80"/>
    <w:rsid w:val="00CB26F2"/>
    <w:rsid w:val="00CB2BAE"/>
    <w:rsid w:val="00CB3166"/>
    <w:rsid w:val="00CB40D4"/>
    <w:rsid w:val="00CB41E1"/>
    <w:rsid w:val="00CB638D"/>
    <w:rsid w:val="00CB67ED"/>
    <w:rsid w:val="00CB6900"/>
    <w:rsid w:val="00CB6BE3"/>
    <w:rsid w:val="00CB6EB4"/>
    <w:rsid w:val="00CB6EE8"/>
    <w:rsid w:val="00CB7439"/>
    <w:rsid w:val="00CB748E"/>
    <w:rsid w:val="00CB7C3A"/>
    <w:rsid w:val="00CC0FC3"/>
    <w:rsid w:val="00CC1406"/>
    <w:rsid w:val="00CC154C"/>
    <w:rsid w:val="00CC1DB2"/>
    <w:rsid w:val="00CC1ED9"/>
    <w:rsid w:val="00CC3512"/>
    <w:rsid w:val="00CC367C"/>
    <w:rsid w:val="00CC36B6"/>
    <w:rsid w:val="00CC3FEE"/>
    <w:rsid w:val="00CC416D"/>
    <w:rsid w:val="00CC45E5"/>
    <w:rsid w:val="00CC466F"/>
    <w:rsid w:val="00CC47B2"/>
    <w:rsid w:val="00CC55E8"/>
    <w:rsid w:val="00CC5DF0"/>
    <w:rsid w:val="00CC6A4D"/>
    <w:rsid w:val="00CC71C6"/>
    <w:rsid w:val="00CC7E7D"/>
    <w:rsid w:val="00CD0968"/>
    <w:rsid w:val="00CD1491"/>
    <w:rsid w:val="00CD2580"/>
    <w:rsid w:val="00CD3739"/>
    <w:rsid w:val="00CD3AE0"/>
    <w:rsid w:val="00CD3B16"/>
    <w:rsid w:val="00CD4ABF"/>
    <w:rsid w:val="00CD4B83"/>
    <w:rsid w:val="00CD4E11"/>
    <w:rsid w:val="00CD5020"/>
    <w:rsid w:val="00CD58BA"/>
    <w:rsid w:val="00CD5AB3"/>
    <w:rsid w:val="00CD6145"/>
    <w:rsid w:val="00CD64DE"/>
    <w:rsid w:val="00CD6D50"/>
    <w:rsid w:val="00CD7638"/>
    <w:rsid w:val="00CD7CB9"/>
    <w:rsid w:val="00CD7D87"/>
    <w:rsid w:val="00CD7E95"/>
    <w:rsid w:val="00CE049D"/>
    <w:rsid w:val="00CE0A7A"/>
    <w:rsid w:val="00CE1228"/>
    <w:rsid w:val="00CE123E"/>
    <w:rsid w:val="00CE140B"/>
    <w:rsid w:val="00CE2476"/>
    <w:rsid w:val="00CE25CA"/>
    <w:rsid w:val="00CE2CBA"/>
    <w:rsid w:val="00CE302C"/>
    <w:rsid w:val="00CE31BD"/>
    <w:rsid w:val="00CE449A"/>
    <w:rsid w:val="00CE4619"/>
    <w:rsid w:val="00CE4653"/>
    <w:rsid w:val="00CE4BF2"/>
    <w:rsid w:val="00CE5367"/>
    <w:rsid w:val="00CE5E91"/>
    <w:rsid w:val="00CE7F0D"/>
    <w:rsid w:val="00CF01EA"/>
    <w:rsid w:val="00CF10EF"/>
    <w:rsid w:val="00CF1F53"/>
    <w:rsid w:val="00CF1FAE"/>
    <w:rsid w:val="00CF381A"/>
    <w:rsid w:val="00CF3BED"/>
    <w:rsid w:val="00CF43E2"/>
    <w:rsid w:val="00CF4A6D"/>
    <w:rsid w:val="00CF4C8E"/>
    <w:rsid w:val="00CF4FEA"/>
    <w:rsid w:val="00CF564F"/>
    <w:rsid w:val="00CF593F"/>
    <w:rsid w:val="00CF5B89"/>
    <w:rsid w:val="00CF6510"/>
    <w:rsid w:val="00CF65E5"/>
    <w:rsid w:val="00CF66B8"/>
    <w:rsid w:val="00CF6971"/>
    <w:rsid w:val="00CF6D04"/>
    <w:rsid w:val="00CF7327"/>
    <w:rsid w:val="00CF779F"/>
    <w:rsid w:val="00CF7C57"/>
    <w:rsid w:val="00CF7DA9"/>
    <w:rsid w:val="00CF7DC2"/>
    <w:rsid w:val="00D000D1"/>
    <w:rsid w:val="00D0041D"/>
    <w:rsid w:val="00D0074A"/>
    <w:rsid w:val="00D00AC1"/>
    <w:rsid w:val="00D0124D"/>
    <w:rsid w:val="00D0217F"/>
    <w:rsid w:val="00D02225"/>
    <w:rsid w:val="00D022E7"/>
    <w:rsid w:val="00D0267B"/>
    <w:rsid w:val="00D03190"/>
    <w:rsid w:val="00D032B4"/>
    <w:rsid w:val="00D03AC3"/>
    <w:rsid w:val="00D040A2"/>
    <w:rsid w:val="00D055E6"/>
    <w:rsid w:val="00D05CAF"/>
    <w:rsid w:val="00D065AD"/>
    <w:rsid w:val="00D06BB8"/>
    <w:rsid w:val="00D072EF"/>
    <w:rsid w:val="00D07394"/>
    <w:rsid w:val="00D07A9C"/>
    <w:rsid w:val="00D10A14"/>
    <w:rsid w:val="00D1110A"/>
    <w:rsid w:val="00D113FF"/>
    <w:rsid w:val="00D11E7B"/>
    <w:rsid w:val="00D12C52"/>
    <w:rsid w:val="00D12D84"/>
    <w:rsid w:val="00D146EF"/>
    <w:rsid w:val="00D14E13"/>
    <w:rsid w:val="00D15E64"/>
    <w:rsid w:val="00D16547"/>
    <w:rsid w:val="00D20368"/>
    <w:rsid w:val="00D209D8"/>
    <w:rsid w:val="00D20B6C"/>
    <w:rsid w:val="00D20DAB"/>
    <w:rsid w:val="00D20E71"/>
    <w:rsid w:val="00D210C7"/>
    <w:rsid w:val="00D2186C"/>
    <w:rsid w:val="00D22767"/>
    <w:rsid w:val="00D239A5"/>
    <w:rsid w:val="00D24260"/>
    <w:rsid w:val="00D2457A"/>
    <w:rsid w:val="00D25024"/>
    <w:rsid w:val="00D25476"/>
    <w:rsid w:val="00D25A36"/>
    <w:rsid w:val="00D26250"/>
    <w:rsid w:val="00D2737B"/>
    <w:rsid w:val="00D3007F"/>
    <w:rsid w:val="00D30447"/>
    <w:rsid w:val="00D309F9"/>
    <w:rsid w:val="00D30A13"/>
    <w:rsid w:val="00D30DBA"/>
    <w:rsid w:val="00D30E35"/>
    <w:rsid w:val="00D30EC7"/>
    <w:rsid w:val="00D328E0"/>
    <w:rsid w:val="00D32BEC"/>
    <w:rsid w:val="00D32CE2"/>
    <w:rsid w:val="00D33362"/>
    <w:rsid w:val="00D33C0D"/>
    <w:rsid w:val="00D34C41"/>
    <w:rsid w:val="00D34E1A"/>
    <w:rsid w:val="00D3598B"/>
    <w:rsid w:val="00D35BC6"/>
    <w:rsid w:val="00D3635F"/>
    <w:rsid w:val="00D363ED"/>
    <w:rsid w:val="00D36532"/>
    <w:rsid w:val="00D367F9"/>
    <w:rsid w:val="00D36836"/>
    <w:rsid w:val="00D37B00"/>
    <w:rsid w:val="00D37FBA"/>
    <w:rsid w:val="00D4068F"/>
    <w:rsid w:val="00D406FF"/>
    <w:rsid w:val="00D40A87"/>
    <w:rsid w:val="00D418AA"/>
    <w:rsid w:val="00D41CA2"/>
    <w:rsid w:val="00D41CE2"/>
    <w:rsid w:val="00D42026"/>
    <w:rsid w:val="00D424A2"/>
    <w:rsid w:val="00D4251B"/>
    <w:rsid w:val="00D42ECA"/>
    <w:rsid w:val="00D42F60"/>
    <w:rsid w:val="00D4359A"/>
    <w:rsid w:val="00D43628"/>
    <w:rsid w:val="00D44BD1"/>
    <w:rsid w:val="00D45359"/>
    <w:rsid w:val="00D45E05"/>
    <w:rsid w:val="00D46BE0"/>
    <w:rsid w:val="00D46D83"/>
    <w:rsid w:val="00D47AB6"/>
    <w:rsid w:val="00D507D9"/>
    <w:rsid w:val="00D50BC3"/>
    <w:rsid w:val="00D51953"/>
    <w:rsid w:val="00D52E63"/>
    <w:rsid w:val="00D53E86"/>
    <w:rsid w:val="00D545A8"/>
    <w:rsid w:val="00D548A5"/>
    <w:rsid w:val="00D548E5"/>
    <w:rsid w:val="00D54A7C"/>
    <w:rsid w:val="00D55BD9"/>
    <w:rsid w:val="00D56163"/>
    <w:rsid w:val="00D561CE"/>
    <w:rsid w:val="00D566F5"/>
    <w:rsid w:val="00D56BF3"/>
    <w:rsid w:val="00D56CFE"/>
    <w:rsid w:val="00D56E67"/>
    <w:rsid w:val="00D60503"/>
    <w:rsid w:val="00D612E7"/>
    <w:rsid w:val="00D62605"/>
    <w:rsid w:val="00D63073"/>
    <w:rsid w:val="00D630DE"/>
    <w:rsid w:val="00D6362A"/>
    <w:rsid w:val="00D63770"/>
    <w:rsid w:val="00D63DA5"/>
    <w:rsid w:val="00D641C8"/>
    <w:rsid w:val="00D64B3A"/>
    <w:rsid w:val="00D64D09"/>
    <w:rsid w:val="00D655BA"/>
    <w:rsid w:val="00D6587E"/>
    <w:rsid w:val="00D65C48"/>
    <w:rsid w:val="00D67C48"/>
    <w:rsid w:val="00D70CA3"/>
    <w:rsid w:val="00D70DB1"/>
    <w:rsid w:val="00D71731"/>
    <w:rsid w:val="00D718E2"/>
    <w:rsid w:val="00D719E5"/>
    <w:rsid w:val="00D72097"/>
    <w:rsid w:val="00D73167"/>
    <w:rsid w:val="00D7322F"/>
    <w:rsid w:val="00D73481"/>
    <w:rsid w:val="00D73C07"/>
    <w:rsid w:val="00D743AB"/>
    <w:rsid w:val="00D74799"/>
    <w:rsid w:val="00D74FDC"/>
    <w:rsid w:val="00D7536B"/>
    <w:rsid w:val="00D75AD5"/>
    <w:rsid w:val="00D75FDA"/>
    <w:rsid w:val="00D76EE0"/>
    <w:rsid w:val="00D77ABC"/>
    <w:rsid w:val="00D805DC"/>
    <w:rsid w:val="00D81033"/>
    <w:rsid w:val="00D81136"/>
    <w:rsid w:val="00D82BCA"/>
    <w:rsid w:val="00D82C07"/>
    <w:rsid w:val="00D82CE9"/>
    <w:rsid w:val="00D8317A"/>
    <w:rsid w:val="00D8410C"/>
    <w:rsid w:val="00D84AEE"/>
    <w:rsid w:val="00D8502A"/>
    <w:rsid w:val="00D850ED"/>
    <w:rsid w:val="00D85A56"/>
    <w:rsid w:val="00D85E53"/>
    <w:rsid w:val="00D865D9"/>
    <w:rsid w:val="00D86B99"/>
    <w:rsid w:val="00D87405"/>
    <w:rsid w:val="00D9154A"/>
    <w:rsid w:val="00D923F4"/>
    <w:rsid w:val="00D93271"/>
    <w:rsid w:val="00D93F15"/>
    <w:rsid w:val="00D9411C"/>
    <w:rsid w:val="00D9475D"/>
    <w:rsid w:val="00D9477D"/>
    <w:rsid w:val="00D9566F"/>
    <w:rsid w:val="00D96319"/>
    <w:rsid w:val="00DA020A"/>
    <w:rsid w:val="00DA0670"/>
    <w:rsid w:val="00DA07B6"/>
    <w:rsid w:val="00DA0CA2"/>
    <w:rsid w:val="00DA158D"/>
    <w:rsid w:val="00DA1867"/>
    <w:rsid w:val="00DA1D14"/>
    <w:rsid w:val="00DA296B"/>
    <w:rsid w:val="00DA29A1"/>
    <w:rsid w:val="00DA31AB"/>
    <w:rsid w:val="00DA3B52"/>
    <w:rsid w:val="00DA4151"/>
    <w:rsid w:val="00DA4B87"/>
    <w:rsid w:val="00DA5129"/>
    <w:rsid w:val="00DA54E7"/>
    <w:rsid w:val="00DA5698"/>
    <w:rsid w:val="00DA5795"/>
    <w:rsid w:val="00DA5945"/>
    <w:rsid w:val="00DA5EFF"/>
    <w:rsid w:val="00DA63A9"/>
    <w:rsid w:val="00DA6575"/>
    <w:rsid w:val="00DA717D"/>
    <w:rsid w:val="00DA7970"/>
    <w:rsid w:val="00DA7986"/>
    <w:rsid w:val="00DA7A5F"/>
    <w:rsid w:val="00DA7CFD"/>
    <w:rsid w:val="00DB05C4"/>
    <w:rsid w:val="00DB0766"/>
    <w:rsid w:val="00DB07C2"/>
    <w:rsid w:val="00DB0E2F"/>
    <w:rsid w:val="00DB0F5D"/>
    <w:rsid w:val="00DB12CE"/>
    <w:rsid w:val="00DB1351"/>
    <w:rsid w:val="00DB15E3"/>
    <w:rsid w:val="00DB16DB"/>
    <w:rsid w:val="00DB2AE9"/>
    <w:rsid w:val="00DB2C6D"/>
    <w:rsid w:val="00DB3037"/>
    <w:rsid w:val="00DB3D8E"/>
    <w:rsid w:val="00DB45FD"/>
    <w:rsid w:val="00DB4798"/>
    <w:rsid w:val="00DB48F6"/>
    <w:rsid w:val="00DB4D86"/>
    <w:rsid w:val="00DB516F"/>
    <w:rsid w:val="00DB6A81"/>
    <w:rsid w:val="00DB77AF"/>
    <w:rsid w:val="00DB7F38"/>
    <w:rsid w:val="00DC01FA"/>
    <w:rsid w:val="00DC09F8"/>
    <w:rsid w:val="00DC0D1A"/>
    <w:rsid w:val="00DC0FB1"/>
    <w:rsid w:val="00DC1A5D"/>
    <w:rsid w:val="00DC1C5C"/>
    <w:rsid w:val="00DC1E65"/>
    <w:rsid w:val="00DC2465"/>
    <w:rsid w:val="00DC252B"/>
    <w:rsid w:val="00DC2811"/>
    <w:rsid w:val="00DC458D"/>
    <w:rsid w:val="00DC4BE1"/>
    <w:rsid w:val="00DC5054"/>
    <w:rsid w:val="00DC596B"/>
    <w:rsid w:val="00DC6268"/>
    <w:rsid w:val="00DC6C04"/>
    <w:rsid w:val="00DC73D6"/>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8B8"/>
    <w:rsid w:val="00DD4A46"/>
    <w:rsid w:val="00DD4E98"/>
    <w:rsid w:val="00DD5490"/>
    <w:rsid w:val="00DD58B8"/>
    <w:rsid w:val="00DD5B5C"/>
    <w:rsid w:val="00DD5B8E"/>
    <w:rsid w:val="00DD5EFB"/>
    <w:rsid w:val="00DD618F"/>
    <w:rsid w:val="00DD6682"/>
    <w:rsid w:val="00DD6784"/>
    <w:rsid w:val="00DD6DDE"/>
    <w:rsid w:val="00DD7A5E"/>
    <w:rsid w:val="00DD7A78"/>
    <w:rsid w:val="00DE00ED"/>
    <w:rsid w:val="00DE00F6"/>
    <w:rsid w:val="00DE0E83"/>
    <w:rsid w:val="00DE1132"/>
    <w:rsid w:val="00DE1E31"/>
    <w:rsid w:val="00DE2C26"/>
    <w:rsid w:val="00DE2CFB"/>
    <w:rsid w:val="00DE32B0"/>
    <w:rsid w:val="00DE3898"/>
    <w:rsid w:val="00DE403B"/>
    <w:rsid w:val="00DE414D"/>
    <w:rsid w:val="00DE5048"/>
    <w:rsid w:val="00DE584F"/>
    <w:rsid w:val="00DE58B4"/>
    <w:rsid w:val="00DE59D0"/>
    <w:rsid w:val="00DE68DD"/>
    <w:rsid w:val="00DE77DC"/>
    <w:rsid w:val="00DF0FAE"/>
    <w:rsid w:val="00DF1506"/>
    <w:rsid w:val="00DF1A66"/>
    <w:rsid w:val="00DF1F74"/>
    <w:rsid w:val="00DF22D0"/>
    <w:rsid w:val="00DF23A1"/>
    <w:rsid w:val="00DF2FA1"/>
    <w:rsid w:val="00DF43C3"/>
    <w:rsid w:val="00DF5052"/>
    <w:rsid w:val="00DF51BC"/>
    <w:rsid w:val="00DF5862"/>
    <w:rsid w:val="00DF5D51"/>
    <w:rsid w:val="00DF5E93"/>
    <w:rsid w:val="00DF66BB"/>
    <w:rsid w:val="00DF7D55"/>
    <w:rsid w:val="00DF7E51"/>
    <w:rsid w:val="00E00E3A"/>
    <w:rsid w:val="00E013E9"/>
    <w:rsid w:val="00E013EF"/>
    <w:rsid w:val="00E017F2"/>
    <w:rsid w:val="00E01B2C"/>
    <w:rsid w:val="00E01D46"/>
    <w:rsid w:val="00E0267C"/>
    <w:rsid w:val="00E02932"/>
    <w:rsid w:val="00E02CE1"/>
    <w:rsid w:val="00E038DA"/>
    <w:rsid w:val="00E03B4B"/>
    <w:rsid w:val="00E0433E"/>
    <w:rsid w:val="00E043FA"/>
    <w:rsid w:val="00E04ACE"/>
    <w:rsid w:val="00E055B0"/>
    <w:rsid w:val="00E0585F"/>
    <w:rsid w:val="00E069C1"/>
    <w:rsid w:val="00E0725D"/>
    <w:rsid w:val="00E1063D"/>
    <w:rsid w:val="00E10676"/>
    <w:rsid w:val="00E10E12"/>
    <w:rsid w:val="00E10FA2"/>
    <w:rsid w:val="00E119EA"/>
    <w:rsid w:val="00E11CAE"/>
    <w:rsid w:val="00E11DFA"/>
    <w:rsid w:val="00E123BB"/>
    <w:rsid w:val="00E12B19"/>
    <w:rsid w:val="00E12DB1"/>
    <w:rsid w:val="00E13856"/>
    <w:rsid w:val="00E13E2F"/>
    <w:rsid w:val="00E14C82"/>
    <w:rsid w:val="00E15278"/>
    <w:rsid w:val="00E1582A"/>
    <w:rsid w:val="00E158E9"/>
    <w:rsid w:val="00E15B98"/>
    <w:rsid w:val="00E16411"/>
    <w:rsid w:val="00E16654"/>
    <w:rsid w:val="00E16988"/>
    <w:rsid w:val="00E17B49"/>
    <w:rsid w:val="00E17BAC"/>
    <w:rsid w:val="00E17DE3"/>
    <w:rsid w:val="00E17F03"/>
    <w:rsid w:val="00E20851"/>
    <w:rsid w:val="00E2102F"/>
    <w:rsid w:val="00E21CDD"/>
    <w:rsid w:val="00E21E11"/>
    <w:rsid w:val="00E22665"/>
    <w:rsid w:val="00E233C9"/>
    <w:rsid w:val="00E23438"/>
    <w:rsid w:val="00E24415"/>
    <w:rsid w:val="00E24D01"/>
    <w:rsid w:val="00E25521"/>
    <w:rsid w:val="00E25525"/>
    <w:rsid w:val="00E25917"/>
    <w:rsid w:val="00E261E0"/>
    <w:rsid w:val="00E26580"/>
    <w:rsid w:val="00E2721C"/>
    <w:rsid w:val="00E27B4B"/>
    <w:rsid w:val="00E27B50"/>
    <w:rsid w:val="00E311CE"/>
    <w:rsid w:val="00E31D2B"/>
    <w:rsid w:val="00E31E30"/>
    <w:rsid w:val="00E31E40"/>
    <w:rsid w:val="00E3249F"/>
    <w:rsid w:val="00E33520"/>
    <w:rsid w:val="00E33741"/>
    <w:rsid w:val="00E33D3D"/>
    <w:rsid w:val="00E350BE"/>
    <w:rsid w:val="00E35919"/>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6A45"/>
    <w:rsid w:val="00E47A30"/>
    <w:rsid w:val="00E47CEC"/>
    <w:rsid w:val="00E50638"/>
    <w:rsid w:val="00E508EA"/>
    <w:rsid w:val="00E50E09"/>
    <w:rsid w:val="00E51B01"/>
    <w:rsid w:val="00E52014"/>
    <w:rsid w:val="00E52259"/>
    <w:rsid w:val="00E531D4"/>
    <w:rsid w:val="00E540CA"/>
    <w:rsid w:val="00E54462"/>
    <w:rsid w:val="00E54583"/>
    <w:rsid w:val="00E54994"/>
    <w:rsid w:val="00E54B35"/>
    <w:rsid w:val="00E55F46"/>
    <w:rsid w:val="00E5633C"/>
    <w:rsid w:val="00E56C01"/>
    <w:rsid w:val="00E56E97"/>
    <w:rsid w:val="00E56EE4"/>
    <w:rsid w:val="00E60A17"/>
    <w:rsid w:val="00E60E2C"/>
    <w:rsid w:val="00E6171E"/>
    <w:rsid w:val="00E621FE"/>
    <w:rsid w:val="00E62CBA"/>
    <w:rsid w:val="00E62D19"/>
    <w:rsid w:val="00E62E43"/>
    <w:rsid w:val="00E6449F"/>
    <w:rsid w:val="00E648F7"/>
    <w:rsid w:val="00E64CC9"/>
    <w:rsid w:val="00E65E40"/>
    <w:rsid w:val="00E67861"/>
    <w:rsid w:val="00E67D3C"/>
    <w:rsid w:val="00E702B9"/>
    <w:rsid w:val="00E70956"/>
    <w:rsid w:val="00E70EFC"/>
    <w:rsid w:val="00E71269"/>
    <w:rsid w:val="00E71EAE"/>
    <w:rsid w:val="00E72F6D"/>
    <w:rsid w:val="00E735AB"/>
    <w:rsid w:val="00E73FDE"/>
    <w:rsid w:val="00E75146"/>
    <w:rsid w:val="00E755AB"/>
    <w:rsid w:val="00E75B19"/>
    <w:rsid w:val="00E75BB5"/>
    <w:rsid w:val="00E7676F"/>
    <w:rsid w:val="00E7722D"/>
    <w:rsid w:val="00E7767C"/>
    <w:rsid w:val="00E77805"/>
    <w:rsid w:val="00E778F0"/>
    <w:rsid w:val="00E77C72"/>
    <w:rsid w:val="00E77EAB"/>
    <w:rsid w:val="00E801F8"/>
    <w:rsid w:val="00E81278"/>
    <w:rsid w:val="00E8167D"/>
    <w:rsid w:val="00E81BCF"/>
    <w:rsid w:val="00E8217A"/>
    <w:rsid w:val="00E82708"/>
    <w:rsid w:val="00E8399A"/>
    <w:rsid w:val="00E839A4"/>
    <w:rsid w:val="00E839CE"/>
    <w:rsid w:val="00E83AB6"/>
    <w:rsid w:val="00E850DA"/>
    <w:rsid w:val="00E86711"/>
    <w:rsid w:val="00E86798"/>
    <w:rsid w:val="00E87D5F"/>
    <w:rsid w:val="00E9009F"/>
    <w:rsid w:val="00E90CAB"/>
    <w:rsid w:val="00E90E54"/>
    <w:rsid w:val="00E9118C"/>
    <w:rsid w:val="00E9143F"/>
    <w:rsid w:val="00E914A9"/>
    <w:rsid w:val="00E92595"/>
    <w:rsid w:val="00E92D6B"/>
    <w:rsid w:val="00E92FE6"/>
    <w:rsid w:val="00E93074"/>
    <w:rsid w:val="00E93342"/>
    <w:rsid w:val="00E94929"/>
    <w:rsid w:val="00E9535A"/>
    <w:rsid w:val="00E9569C"/>
    <w:rsid w:val="00E968B6"/>
    <w:rsid w:val="00E96D3C"/>
    <w:rsid w:val="00E97839"/>
    <w:rsid w:val="00E97BE5"/>
    <w:rsid w:val="00EA08C2"/>
    <w:rsid w:val="00EA2148"/>
    <w:rsid w:val="00EA29FB"/>
    <w:rsid w:val="00EA2C19"/>
    <w:rsid w:val="00EA2E90"/>
    <w:rsid w:val="00EA3031"/>
    <w:rsid w:val="00EA3072"/>
    <w:rsid w:val="00EA3B39"/>
    <w:rsid w:val="00EA3BBF"/>
    <w:rsid w:val="00EA3EA7"/>
    <w:rsid w:val="00EA4F63"/>
    <w:rsid w:val="00EA5821"/>
    <w:rsid w:val="00EA6481"/>
    <w:rsid w:val="00EA689E"/>
    <w:rsid w:val="00EA7C5F"/>
    <w:rsid w:val="00EA7FAC"/>
    <w:rsid w:val="00EB0480"/>
    <w:rsid w:val="00EB084E"/>
    <w:rsid w:val="00EB0E25"/>
    <w:rsid w:val="00EB1BF9"/>
    <w:rsid w:val="00EB1CEA"/>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5ED"/>
    <w:rsid w:val="00EB780C"/>
    <w:rsid w:val="00EC008D"/>
    <w:rsid w:val="00EC0DD8"/>
    <w:rsid w:val="00EC18CA"/>
    <w:rsid w:val="00EC3CB8"/>
    <w:rsid w:val="00EC3CD6"/>
    <w:rsid w:val="00EC45FC"/>
    <w:rsid w:val="00EC4707"/>
    <w:rsid w:val="00EC4A4E"/>
    <w:rsid w:val="00EC4B0C"/>
    <w:rsid w:val="00EC5904"/>
    <w:rsid w:val="00EC5A01"/>
    <w:rsid w:val="00EC5AA6"/>
    <w:rsid w:val="00EC5CC8"/>
    <w:rsid w:val="00EC6864"/>
    <w:rsid w:val="00EC6A8E"/>
    <w:rsid w:val="00EC6B14"/>
    <w:rsid w:val="00EC6BCB"/>
    <w:rsid w:val="00EC729C"/>
    <w:rsid w:val="00EC73C2"/>
    <w:rsid w:val="00EC75AF"/>
    <w:rsid w:val="00EC7AAA"/>
    <w:rsid w:val="00EC7FF9"/>
    <w:rsid w:val="00ED018C"/>
    <w:rsid w:val="00ED0365"/>
    <w:rsid w:val="00ED073E"/>
    <w:rsid w:val="00ED0BF4"/>
    <w:rsid w:val="00ED0DF6"/>
    <w:rsid w:val="00ED0E71"/>
    <w:rsid w:val="00ED18EC"/>
    <w:rsid w:val="00ED2378"/>
    <w:rsid w:val="00ED29A6"/>
    <w:rsid w:val="00ED35F3"/>
    <w:rsid w:val="00ED3EA2"/>
    <w:rsid w:val="00ED4FB5"/>
    <w:rsid w:val="00ED525B"/>
    <w:rsid w:val="00ED5337"/>
    <w:rsid w:val="00ED59E7"/>
    <w:rsid w:val="00ED70B9"/>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A47"/>
    <w:rsid w:val="00EF2B3D"/>
    <w:rsid w:val="00EF3C50"/>
    <w:rsid w:val="00EF41F2"/>
    <w:rsid w:val="00EF454D"/>
    <w:rsid w:val="00EF526A"/>
    <w:rsid w:val="00EF58F2"/>
    <w:rsid w:val="00EF5F1D"/>
    <w:rsid w:val="00EF5FD4"/>
    <w:rsid w:val="00EF60C8"/>
    <w:rsid w:val="00EF6733"/>
    <w:rsid w:val="00EF6932"/>
    <w:rsid w:val="00EF6AD7"/>
    <w:rsid w:val="00EF6EC7"/>
    <w:rsid w:val="00EF7567"/>
    <w:rsid w:val="00EF7CCD"/>
    <w:rsid w:val="00EF7EFA"/>
    <w:rsid w:val="00F006A9"/>
    <w:rsid w:val="00F009EB"/>
    <w:rsid w:val="00F017FB"/>
    <w:rsid w:val="00F01F7A"/>
    <w:rsid w:val="00F02736"/>
    <w:rsid w:val="00F02A35"/>
    <w:rsid w:val="00F02DE0"/>
    <w:rsid w:val="00F030A2"/>
    <w:rsid w:val="00F0338E"/>
    <w:rsid w:val="00F0344E"/>
    <w:rsid w:val="00F03930"/>
    <w:rsid w:val="00F04DD4"/>
    <w:rsid w:val="00F053FC"/>
    <w:rsid w:val="00F05564"/>
    <w:rsid w:val="00F06302"/>
    <w:rsid w:val="00F079CC"/>
    <w:rsid w:val="00F10ABF"/>
    <w:rsid w:val="00F13509"/>
    <w:rsid w:val="00F1360C"/>
    <w:rsid w:val="00F1390D"/>
    <w:rsid w:val="00F140F4"/>
    <w:rsid w:val="00F14566"/>
    <w:rsid w:val="00F151EA"/>
    <w:rsid w:val="00F15595"/>
    <w:rsid w:val="00F156A1"/>
    <w:rsid w:val="00F15FB8"/>
    <w:rsid w:val="00F15FE3"/>
    <w:rsid w:val="00F17208"/>
    <w:rsid w:val="00F203DE"/>
    <w:rsid w:val="00F20596"/>
    <w:rsid w:val="00F208B7"/>
    <w:rsid w:val="00F20A31"/>
    <w:rsid w:val="00F20B24"/>
    <w:rsid w:val="00F21368"/>
    <w:rsid w:val="00F21535"/>
    <w:rsid w:val="00F21A7E"/>
    <w:rsid w:val="00F21D7D"/>
    <w:rsid w:val="00F224D7"/>
    <w:rsid w:val="00F226DE"/>
    <w:rsid w:val="00F227F6"/>
    <w:rsid w:val="00F22851"/>
    <w:rsid w:val="00F233B1"/>
    <w:rsid w:val="00F238ED"/>
    <w:rsid w:val="00F23D41"/>
    <w:rsid w:val="00F246FB"/>
    <w:rsid w:val="00F24944"/>
    <w:rsid w:val="00F2516C"/>
    <w:rsid w:val="00F2560A"/>
    <w:rsid w:val="00F25B7F"/>
    <w:rsid w:val="00F2644C"/>
    <w:rsid w:val="00F2645F"/>
    <w:rsid w:val="00F26992"/>
    <w:rsid w:val="00F26F0E"/>
    <w:rsid w:val="00F2789C"/>
    <w:rsid w:val="00F3042B"/>
    <w:rsid w:val="00F310A3"/>
    <w:rsid w:val="00F31B8A"/>
    <w:rsid w:val="00F31FDD"/>
    <w:rsid w:val="00F32329"/>
    <w:rsid w:val="00F323A8"/>
    <w:rsid w:val="00F334EB"/>
    <w:rsid w:val="00F34DC1"/>
    <w:rsid w:val="00F34DEA"/>
    <w:rsid w:val="00F35DBE"/>
    <w:rsid w:val="00F36B23"/>
    <w:rsid w:val="00F370C9"/>
    <w:rsid w:val="00F37101"/>
    <w:rsid w:val="00F37739"/>
    <w:rsid w:val="00F377CE"/>
    <w:rsid w:val="00F40094"/>
    <w:rsid w:val="00F403BA"/>
    <w:rsid w:val="00F40646"/>
    <w:rsid w:val="00F42591"/>
    <w:rsid w:val="00F426C8"/>
    <w:rsid w:val="00F42997"/>
    <w:rsid w:val="00F4377C"/>
    <w:rsid w:val="00F43ACF"/>
    <w:rsid w:val="00F44809"/>
    <w:rsid w:val="00F45459"/>
    <w:rsid w:val="00F45F84"/>
    <w:rsid w:val="00F469E5"/>
    <w:rsid w:val="00F46D5A"/>
    <w:rsid w:val="00F47305"/>
    <w:rsid w:val="00F5036E"/>
    <w:rsid w:val="00F51555"/>
    <w:rsid w:val="00F519A9"/>
    <w:rsid w:val="00F52AF5"/>
    <w:rsid w:val="00F53204"/>
    <w:rsid w:val="00F53860"/>
    <w:rsid w:val="00F54021"/>
    <w:rsid w:val="00F542AA"/>
    <w:rsid w:val="00F543D3"/>
    <w:rsid w:val="00F54DD1"/>
    <w:rsid w:val="00F551B0"/>
    <w:rsid w:val="00F55452"/>
    <w:rsid w:val="00F5583B"/>
    <w:rsid w:val="00F55CC1"/>
    <w:rsid w:val="00F56A49"/>
    <w:rsid w:val="00F60D33"/>
    <w:rsid w:val="00F61136"/>
    <w:rsid w:val="00F6166A"/>
    <w:rsid w:val="00F624A5"/>
    <w:rsid w:val="00F62D15"/>
    <w:rsid w:val="00F638DA"/>
    <w:rsid w:val="00F6398A"/>
    <w:rsid w:val="00F63C51"/>
    <w:rsid w:val="00F64988"/>
    <w:rsid w:val="00F64C5A"/>
    <w:rsid w:val="00F65AB3"/>
    <w:rsid w:val="00F66D81"/>
    <w:rsid w:val="00F6798B"/>
    <w:rsid w:val="00F67C3E"/>
    <w:rsid w:val="00F70281"/>
    <w:rsid w:val="00F707C2"/>
    <w:rsid w:val="00F707EE"/>
    <w:rsid w:val="00F710EA"/>
    <w:rsid w:val="00F71E64"/>
    <w:rsid w:val="00F73249"/>
    <w:rsid w:val="00F738C3"/>
    <w:rsid w:val="00F73A3B"/>
    <w:rsid w:val="00F73BD3"/>
    <w:rsid w:val="00F740C6"/>
    <w:rsid w:val="00F74615"/>
    <w:rsid w:val="00F74CF0"/>
    <w:rsid w:val="00F75115"/>
    <w:rsid w:val="00F75D29"/>
    <w:rsid w:val="00F75F03"/>
    <w:rsid w:val="00F77624"/>
    <w:rsid w:val="00F804E8"/>
    <w:rsid w:val="00F807B8"/>
    <w:rsid w:val="00F80DF4"/>
    <w:rsid w:val="00F8181F"/>
    <w:rsid w:val="00F8258C"/>
    <w:rsid w:val="00F826FD"/>
    <w:rsid w:val="00F82BC8"/>
    <w:rsid w:val="00F82E77"/>
    <w:rsid w:val="00F838C1"/>
    <w:rsid w:val="00F83C99"/>
    <w:rsid w:val="00F84C3A"/>
    <w:rsid w:val="00F8533A"/>
    <w:rsid w:val="00F853C6"/>
    <w:rsid w:val="00F85662"/>
    <w:rsid w:val="00F86E1B"/>
    <w:rsid w:val="00F87C40"/>
    <w:rsid w:val="00F901DB"/>
    <w:rsid w:val="00F902E3"/>
    <w:rsid w:val="00F91064"/>
    <w:rsid w:val="00F92057"/>
    <w:rsid w:val="00F92334"/>
    <w:rsid w:val="00F93557"/>
    <w:rsid w:val="00F937E1"/>
    <w:rsid w:val="00F93EFB"/>
    <w:rsid w:val="00F94647"/>
    <w:rsid w:val="00F9524E"/>
    <w:rsid w:val="00F952CF"/>
    <w:rsid w:val="00F95542"/>
    <w:rsid w:val="00F958CB"/>
    <w:rsid w:val="00F95BEE"/>
    <w:rsid w:val="00F95E95"/>
    <w:rsid w:val="00F966D6"/>
    <w:rsid w:val="00F96B6E"/>
    <w:rsid w:val="00F971CA"/>
    <w:rsid w:val="00F97B8D"/>
    <w:rsid w:val="00FA001C"/>
    <w:rsid w:val="00FA0084"/>
    <w:rsid w:val="00FA0211"/>
    <w:rsid w:val="00FA0624"/>
    <w:rsid w:val="00FA0D64"/>
    <w:rsid w:val="00FA12DA"/>
    <w:rsid w:val="00FA14A9"/>
    <w:rsid w:val="00FA197C"/>
    <w:rsid w:val="00FA1B8A"/>
    <w:rsid w:val="00FA224F"/>
    <w:rsid w:val="00FA27E8"/>
    <w:rsid w:val="00FA39AD"/>
    <w:rsid w:val="00FA3C84"/>
    <w:rsid w:val="00FA43D3"/>
    <w:rsid w:val="00FA46ED"/>
    <w:rsid w:val="00FA4A5E"/>
    <w:rsid w:val="00FA4B22"/>
    <w:rsid w:val="00FA5829"/>
    <w:rsid w:val="00FA6EBA"/>
    <w:rsid w:val="00FA746C"/>
    <w:rsid w:val="00FA7623"/>
    <w:rsid w:val="00FA7B8D"/>
    <w:rsid w:val="00FB0C83"/>
    <w:rsid w:val="00FB0F0A"/>
    <w:rsid w:val="00FB1000"/>
    <w:rsid w:val="00FB1043"/>
    <w:rsid w:val="00FB1C0F"/>
    <w:rsid w:val="00FB20F3"/>
    <w:rsid w:val="00FB23EC"/>
    <w:rsid w:val="00FB338D"/>
    <w:rsid w:val="00FB43AC"/>
    <w:rsid w:val="00FB47EA"/>
    <w:rsid w:val="00FB53EC"/>
    <w:rsid w:val="00FB567E"/>
    <w:rsid w:val="00FB66FF"/>
    <w:rsid w:val="00FB7710"/>
    <w:rsid w:val="00FB7C38"/>
    <w:rsid w:val="00FB7F1F"/>
    <w:rsid w:val="00FC054A"/>
    <w:rsid w:val="00FC0790"/>
    <w:rsid w:val="00FC0A0D"/>
    <w:rsid w:val="00FC0F4A"/>
    <w:rsid w:val="00FC1289"/>
    <w:rsid w:val="00FC16C4"/>
    <w:rsid w:val="00FC2C91"/>
    <w:rsid w:val="00FC2E81"/>
    <w:rsid w:val="00FC3459"/>
    <w:rsid w:val="00FC387F"/>
    <w:rsid w:val="00FC4C6D"/>
    <w:rsid w:val="00FC4DC2"/>
    <w:rsid w:val="00FC5311"/>
    <w:rsid w:val="00FC55EA"/>
    <w:rsid w:val="00FC586E"/>
    <w:rsid w:val="00FC6C11"/>
    <w:rsid w:val="00FC6EB6"/>
    <w:rsid w:val="00FC730D"/>
    <w:rsid w:val="00FC75CB"/>
    <w:rsid w:val="00FC7940"/>
    <w:rsid w:val="00FC7B46"/>
    <w:rsid w:val="00FC7B59"/>
    <w:rsid w:val="00FC7B74"/>
    <w:rsid w:val="00FD04A6"/>
    <w:rsid w:val="00FD0CFA"/>
    <w:rsid w:val="00FD1CE7"/>
    <w:rsid w:val="00FD1D4B"/>
    <w:rsid w:val="00FD1F76"/>
    <w:rsid w:val="00FD221E"/>
    <w:rsid w:val="00FD230C"/>
    <w:rsid w:val="00FD30CD"/>
    <w:rsid w:val="00FD3538"/>
    <w:rsid w:val="00FD40D5"/>
    <w:rsid w:val="00FD4636"/>
    <w:rsid w:val="00FD46BA"/>
    <w:rsid w:val="00FD4915"/>
    <w:rsid w:val="00FD4F18"/>
    <w:rsid w:val="00FD5D4A"/>
    <w:rsid w:val="00FD5FDE"/>
    <w:rsid w:val="00FD6B5B"/>
    <w:rsid w:val="00FD76F0"/>
    <w:rsid w:val="00FE0343"/>
    <w:rsid w:val="00FE05FC"/>
    <w:rsid w:val="00FE0693"/>
    <w:rsid w:val="00FE086E"/>
    <w:rsid w:val="00FE0AF4"/>
    <w:rsid w:val="00FE127F"/>
    <w:rsid w:val="00FE1397"/>
    <w:rsid w:val="00FE27EE"/>
    <w:rsid w:val="00FE30E1"/>
    <w:rsid w:val="00FE38EA"/>
    <w:rsid w:val="00FE3D14"/>
    <w:rsid w:val="00FE3D74"/>
    <w:rsid w:val="00FE403F"/>
    <w:rsid w:val="00FE43FC"/>
    <w:rsid w:val="00FE520C"/>
    <w:rsid w:val="00FE65C5"/>
    <w:rsid w:val="00FE6DA0"/>
    <w:rsid w:val="00FF0C49"/>
    <w:rsid w:val="00FF0FDB"/>
    <w:rsid w:val="00FF1282"/>
    <w:rsid w:val="00FF1339"/>
    <w:rsid w:val="00FF1682"/>
    <w:rsid w:val="00FF1F4E"/>
    <w:rsid w:val="00FF2081"/>
    <w:rsid w:val="00FF26C8"/>
    <w:rsid w:val="00FF33D3"/>
    <w:rsid w:val="00FF479B"/>
    <w:rsid w:val="00FF5100"/>
    <w:rsid w:val="00FF59BA"/>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DE3965"/>
  <w15:docId w15:val="{AA687923-4911-4A9F-B635-A201B23C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95D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nhideWhenUsed/>
    <w:rsid w:val="00FA0211"/>
    <w:pPr>
      <w:spacing w:after="0" w:line="240" w:lineRule="auto"/>
    </w:pPr>
    <w:rPr>
      <w:sz w:val="20"/>
      <w:szCs w:val="20"/>
    </w:rPr>
  </w:style>
  <w:style w:type="character" w:customStyle="1" w:styleId="TextonotapieCar">
    <w:name w:val="Texto nota pie Car"/>
    <w:basedOn w:val="Fuentedeprrafopredeter"/>
    <w:link w:val="Textonotapie"/>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primerasangra">
    <w:name w:val="Body Text First Indent"/>
    <w:basedOn w:val="Textoindependiente"/>
    <w:link w:val="TextoindependienteprimerasangraCar"/>
    <w:uiPriority w:val="99"/>
    <w:unhideWhenUsed/>
    <w:rsid w:val="00112B40"/>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112B40"/>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981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rsid w:val="003D703F"/>
    <w:rPr>
      <w:rFonts w:ascii="Arial" w:hAnsi="Arial"/>
      <w:sz w:val="30"/>
      <w:lang w:val="es-ES_tradnl" w:eastAsia="es-ES"/>
    </w:rPr>
  </w:style>
  <w:style w:type="character" w:customStyle="1" w:styleId="Ttulo2Car">
    <w:name w:val="Título 2 Car"/>
    <w:basedOn w:val="Fuentedeprrafopredeter"/>
    <w:link w:val="Ttulo2"/>
    <w:uiPriority w:val="9"/>
    <w:rsid w:val="00B95D61"/>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95D61"/>
    <w:pPr>
      <w:ind w:left="566" w:hanging="283"/>
      <w:contextualSpacing/>
    </w:pPr>
  </w:style>
  <w:style w:type="paragraph" w:styleId="Sangradetextonormal">
    <w:name w:val="Body Text Indent"/>
    <w:basedOn w:val="Normal"/>
    <w:link w:val="SangradetextonormalCar"/>
    <w:uiPriority w:val="99"/>
    <w:unhideWhenUsed/>
    <w:rsid w:val="00B95D61"/>
    <w:pPr>
      <w:spacing w:after="120"/>
      <w:ind w:left="283"/>
    </w:pPr>
  </w:style>
  <w:style w:type="character" w:customStyle="1" w:styleId="SangradetextonormalCar">
    <w:name w:val="Sangría de texto normal Car"/>
    <w:basedOn w:val="Fuentedeprrafopredeter"/>
    <w:link w:val="Sangradetextonormal"/>
    <w:uiPriority w:val="99"/>
    <w:rsid w:val="00B95D61"/>
  </w:style>
  <w:style w:type="paragraph" w:styleId="Textoindependienteprimerasangra2">
    <w:name w:val="Body Text First Indent 2"/>
    <w:basedOn w:val="Sangradetextonormal"/>
    <w:link w:val="Textoindependienteprimerasangra2Car"/>
    <w:uiPriority w:val="99"/>
    <w:unhideWhenUsed/>
    <w:rsid w:val="00B95D6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95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9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341723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22741-3FFC-4464-B8D1-36F1AAFF0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4143</Words>
  <Characters>22789</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2021-08-18T17:03:00Z</cp:lastPrinted>
  <dcterms:created xsi:type="dcterms:W3CDTF">2022-02-21T17:23:00Z</dcterms:created>
  <dcterms:modified xsi:type="dcterms:W3CDTF">2022-02-21T17:23:00Z</dcterms:modified>
</cp:coreProperties>
</file>