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872" w:type="dxa"/>
        <w:tblLayout w:type="fixed"/>
        <w:tblLook w:val="04A0" w:firstRow="1" w:lastRow="0" w:firstColumn="1" w:lastColumn="0" w:noHBand="0" w:noVBand="1"/>
      </w:tblPr>
      <w:tblGrid>
        <w:gridCol w:w="2802"/>
        <w:gridCol w:w="3070"/>
      </w:tblGrid>
      <w:tr w:rsidR="0088561D" w:rsidRPr="00776AE3" w14:paraId="7C7254F0" w14:textId="77777777" w:rsidTr="00F311F9">
        <w:trPr>
          <w:trHeight w:val="569"/>
        </w:trPr>
        <w:tc>
          <w:tcPr>
            <w:tcW w:w="587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1F24F7">
        <w:trPr>
          <w:trHeight w:val="455"/>
        </w:trPr>
        <w:tc>
          <w:tcPr>
            <w:tcW w:w="280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070" w:type="dxa"/>
            <w:hideMark/>
          </w:tcPr>
          <w:p w14:paraId="06D6A56E" w14:textId="07F53A6C"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B7BBC">
              <w:rPr>
                <w:rFonts w:ascii="Arial" w:eastAsia="Times New Roman" w:hAnsi="Arial" w:cs="Arial"/>
                <w:bCs/>
                <w:iCs/>
                <w:caps/>
                <w:kern w:val="2"/>
                <w:sz w:val="21"/>
                <w:szCs w:val="21"/>
                <w:lang w:val="es-ES_tradnl" w:eastAsia="es-ES"/>
              </w:rPr>
              <w:t>1</w:t>
            </w:r>
            <w:r w:rsidR="0033075E">
              <w:rPr>
                <w:rFonts w:ascii="Arial" w:eastAsia="Times New Roman" w:hAnsi="Arial" w:cs="Arial"/>
                <w:bCs/>
                <w:iCs/>
                <w:caps/>
                <w:kern w:val="2"/>
                <w:sz w:val="21"/>
                <w:szCs w:val="21"/>
                <w:lang w:val="es-ES_tradnl" w:eastAsia="es-ES"/>
              </w:rPr>
              <w:t>65</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20</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1F24F7">
        <w:trPr>
          <w:trHeight w:val="13"/>
        </w:trPr>
        <w:tc>
          <w:tcPr>
            <w:tcW w:w="280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070" w:type="dxa"/>
          </w:tcPr>
          <w:p w14:paraId="02C2CD04" w14:textId="1E645AFC" w:rsidR="0088561D" w:rsidRPr="00573960" w:rsidRDefault="008C38E0"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096F7ACD" w14:textId="77777777" w:rsidTr="001F24F7">
        <w:trPr>
          <w:trHeight w:val="660"/>
        </w:trPr>
        <w:tc>
          <w:tcPr>
            <w:tcW w:w="280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192B052B" w14:textId="77777777"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0B485C6" w14:textId="6E9D1C45"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070" w:type="dxa"/>
          </w:tcPr>
          <w:p w14:paraId="287CB6DA" w14:textId="77777777"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14:paraId="537F8C55" w14:textId="331A74B5" w:rsidR="0063727D" w:rsidRDefault="005B7BBC" w:rsidP="00D97109">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POLICÍA VIAL ESTATAL ADSCRITO A LA DIRECCIÓN GENERAL DE LA POLICÍA VIAL ESTATAL</w:t>
            </w:r>
            <w:r w:rsidR="0033075E">
              <w:rPr>
                <w:rFonts w:ascii="Arial" w:eastAsia="Times New Roman" w:hAnsi="Arial" w:cs="Arial"/>
                <w:sz w:val="21"/>
                <w:szCs w:val="21"/>
                <w:lang w:val="es-ES_tradnl" w:eastAsia="es-ES"/>
              </w:rPr>
              <w:t xml:space="preserve"> Y OTRO.</w:t>
            </w:r>
          </w:p>
          <w:p w14:paraId="7CC76B62" w14:textId="2F15B3BD"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p>
        </w:tc>
      </w:tr>
    </w:tbl>
    <w:p w14:paraId="14C6C90A" w14:textId="13176F54"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1837A2C" w:rsidR="00124AB0" w:rsidRDefault="00124AB0" w:rsidP="00776AE3">
      <w:pPr>
        <w:spacing w:line="360" w:lineRule="auto"/>
        <w:jc w:val="both"/>
        <w:rPr>
          <w:rFonts w:ascii="Arial" w:hAnsi="Arial" w:cs="Arial"/>
          <w:b/>
          <w:sz w:val="24"/>
          <w:szCs w:val="24"/>
        </w:rPr>
      </w:pPr>
    </w:p>
    <w:p w14:paraId="181E4F7D" w14:textId="0BB5D37D" w:rsidR="00124AB0" w:rsidRDefault="00124AB0" w:rsidP="00776AE3">
      <w:pPr>
        <w:spacing w:line="360" w:lineRule="auto"/>
        <w:jc w:val="both"/>
        <w:rPr>
          <w:rFonts w:ascii="Arial" w:hAnsi="Arial" w:cs="Arial"/>
          <w:b/>
          <w:sz w:val="24"/>
          <w:szCs w:val="24"/>
        </w:rPr>
      </w:pPr>
    </w:p>
    <w:p w14:paraId="5DDC275B" w14:textId="653D2E96" w:rsidR="00124AB0" w:rsidRDefault="00124AB0" w:rsidP="00776AE3">
      <w:pPr>
        <w:spacing w:line="360" w:lineRule="auto"/>
        <w:jc w:val="both"/>
        <w:rPr>
          <w:rFonts w:ascii="Arial" w:hAnsi="Arial" w:cs="Arial"/>
          <w:b/>
          <w:sz w:val="24"/>
          <w:szCs w:val="24"/>
        </w:rPr>
      </w:pPr>
    </w:p>
    <w:p w14:paraId="61DEA9B2" w14:textId="3FE55512" w:rsidR="00124AB0" w:rsidRDefault="00124AB0" w:rsidP="00776AE3">
      <w:pPr>
        <w:spacing w:line="360" w:lineRule="auto"/>
        <w:jc w:val="both"/>
        <w:rPr>
          <w:rFonts w:ascii="Arial" w:hAnsi="Arial" w:cs="Arial"/>
          <w:b/>
          <w:sz w:val="24"/>
          <w:szCs w:val="24"/>
        </w:rPr>
      </w:pPr>
    </w:p>
    <w:p w14:paraId="10C9B51A" w14:textId="0F5E84C8" w:rsidR="00DC7AD0" w:rsidRDefault="00DC7AD0" w:rsidP="00FF6203">
      <w:pPr>
        <w:spacing w:line="360" w:lineRule="auto"/>
        <w:jc w:val="both"/>
        <w:rPr>
          <w:rFonts w:ascii="Arial" w:hAnsi="Arial" w:cs="Arial"/>
          <w:b/>
          <w:sz w:val="24"/>
          <w:szCs w:val="24"/>
        </w:rPr>
      </w:pPr>
    </w:p>
    <w:p w14:paraId="2F6C516A" w14:textId="6F78D000" w:rsidR="00546882" w:rsidRDefault="00776AE3" w:rsidP="00FF6203">
      <w:pPr>
        <w:spacing w:line="360" w:lineRule="auto"/>
        <w:jc w:val="both"/>
        <w:rPr>
          <w:rFonts w:ascii="Arial" w:hAnsi="Arial" w:cs="Arial"/>
          <w:b/>
          <w:sz w:val="24"/>
          <w:szCs w:val="24"/>
        </w:rPr>
      </w:pPr>
      <w:bookmarkStart w:id="0" w:name="_GoBack"/>
      <w:bookmarkEnd w:id="0"/>
      <w:r>
        <w:rPr>
          <w:rFonts w:ascii="Arial" w:hAnsi="Arial" w:cs="Arial"/>
          <w:b/>
          <w:sz w:val="24"/>
          <w:szCs w:val="24"/>
        </w:rPr>
        <w:t>OAXACA DE JUÁREZ, OAXACA, A</w:t>
      </w:r>
      <w:r w:rsidR="001F24F7">
        <w:rPr>
          <w:rFonts w:ascii="Arial" w:hAnsi="Arial" w:cs="Arial"/>
          <w:b/>
          <w:sz w:val="24"/>
          <w:szCs w:val="24"/>
        </w:rPr>
        <w:t xml:space="preserve"> </w:t>
      </w:r>
      <w:r w:rsidR="009E7B65">
        <w:rPr>
          <w:rFonts w:ascii="Arial" w:hAnsi="Arial" w:cs="Arial"/>
          <w:b/>
          <w:sz w:val="24"/>
          <w:szCs w:val="24"/>
        </w:rPr>
        <w:t>TRECE</w:t>
      </w:r>
      <w:r w:rsidR="00BD767D">
        <w:rPr>
          <w:rFonts w:ascii="Arial" w:hAnsi="Arial" w:cs="Arial"/>
          <w:b/>
          <w:sz w:val="24"/>
          <w:szCs w:val="24"/>
        </w:rPr>
        <w:t xml:space="preserve"> </w:t>
      </w:r>
      <w:r w:rsidR="005B7BBC">
        <w:rPr>
          <w:rFonts w:ascii="Arial" w:hAnsi="Arial" w:cs="Arial"/>
          <w:b/>
          <w:sz w:val="24"/>
          <w:szCs w:val="24"/>
        </w:rPr>
        <w:t>DE MAYO</w:t>
      </w:r>
      <w:r w:rsidR="00D97109">
        <w:rPr>
          <w:rFonts w:ascii="Arial" w:hAnsi="Arial" w:cs="Arial"/>
          <w:b/>
          <w:sz w:val="24"/>
          <w:szCs w:val="24"/>
        </w:rPr>
        <w:t xml:space="preserve"> </w:t>
      </w:r>
      <w:r w:rsidR="0088561D">
        <w:rPr>
          <w:rFonts w:ascii="Arial" w:hAnsi="Arial" w:cs="Arial"/>
          <w:b/>
          <w:sz w:val="24"/>
          <w:szCs w:val="24"/>
        </w:rPr>
        <w:t>DE DOS MIL VEINT</w:t>
      </w:r>
      <w:r w:rsidR="005B7BBC">
        <w:rPr>
          <w:rFonts w:ascii="Arial" w:hAnsi="Arial" w:cs="Arial"/>
          <w:b/>
          <w:sz w:val="24"/>
          <w:szCs w:val="24"/>
        </w:rPr>
        <w:t>IUNO</w:t>
      </w:r>
      <w:r w:rsidR="0088561D">
        <w:rPr>
          <w:rFonts w:ascii="Arial" w:hAnsi="Arial" w:cs="Arial"/>
          <w:b/>
          <w:sz w:val="24"/>
          <w:szCs w:val="24"/>
        </w:rPr>
        <w:t>. -</w:t>
      </w:r>
      <w:r w:rsidR="00FF6203">
        <w:rPr>
          <w:rFonts w:ascii="Arial" w:hAnsi="Arial" w:cs="Arial"/>
          <w:b/>
          <w:sz w:val="24"/>
          <w:szCs w:val="24"/>
        </w:rPr>
        <w:t xml:space="preserve"> -</w:t>
      </w:r>
      <w:r w:rsidR="005B7BBC">
        <w:rPr>
          <w:rFonts w:ascii="Arial" w:hAnsi="Arial" w:cs="Arial"/>
          <w:b/>
          <w:sz w:val="24"/>
          <w:szCs w:val="24"/>
        </w:rPr>
        <w:t xml:space="preserve"> </w:t>
      </w:r>
      <w:r w:rsidR="00BD767D">
        <w:rPr>
          <w:rFonts w:ascii="Arial" w:hAnsi="Arial" w:cs="Arial"/>
          <w:b/>
          <w:sz w:val="24"/>
          <w:szCs w:val="24"/>
        </w:rPr>
        <w:t xml:space="preserve">- - - - - - - - - - - - - - - - - - - - - - - - - - - - - - - - - - - - - - - - - - - - - - - - </w:t>
      </w:r>
    </w:p>
    <w:p w14:paraId="697C236D" w14:textId="3DC2BE53" w:rsidR="00441D0F" w:rsidRPr="00546882" w:rsidRDefault="00571723" w:rsidP="00546882">
      <w:pPr>
        <w:spacing w:line="360" w:lineRule="auto"/>
        <w:ind w:firstLine="708"/>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546882">
        <w:rPr>
          <w:rFonts w:ascii="Arial" w:eastAsia="Times New Roman" w:hAnsi="Arial" w:cs="Arial"/>
          <w:b/>
          <w:sz w:val="24"/>
          <w:szCs w:val="24"/>
          <w:lang w:eastAsia="es-ES"/>
        </w:rPr>
        <w:t>1</w:t>
      </w:r>
      <w:r w:rsidR="0033075E">
        <w:rPr>
          <w:rFonts w:ascii="Arial" w:eastAsia="Times New Roman" w:hAnsi="Arial" w:cs="Arial"/>
          <w:b/>
          <w:sz w:val="24"/>
          <w:szCs w:val="24"/>
          <w:lang w:eastAsia="es-ES"/>
        </w:rPr>
        <w:t>65</w:t>
      </w:r>
      <w:r w:rsidR="00546882">
        <w:rPr>
          <w:rFonts w:ascii="Arial" w:eastAsia="Times New Roman" w:hAnsi="Arial" w:cs="Arial"/>
          <w:b/>
          <w:sz w:val="24"/>
          <w:szCs w:val="24"/>
          <w:lang w:eastAsia="es-ES"/>
        </w:rPr>
        <w:t>/20</w:t>
      </w:r>
      <w:r w:rsidR="005B7BBC">
        <w:rPr>
          <w:rFonts w:ascii="Arial" w:eastAsia="Times New Roman" w:hAnsi="Arial" w:cs="Arial"/>
          <w:b/>
          <w:sz w:val="24"/>
          <w:szCs w:val="24"/>
          <w:lang w:eastAsia="es-ES"/>
        </w:rPr>
        <w:t>20</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8C38E0">
        <w:rPr>
          <w:rFonts w:ascii="Arial" w:eastAsia="Times New Roman" w:hAnsi="Arial" w:cs="Arial"/>
          <w:bCs/>
          <w:iCs/>
          <w:caps/>
          <w:kern w:val="2"/>
          <w:sz w:val="21"/>
          <w:szCs w:val="21"/>
          <w:lang w:val="es-ES_tradnl"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w:t>
      </w:r>
      <w:r w:rsidR="0033075E">
        <w:rPr>
          <w:rFonts w:ascii="Arial" w:eastAsia="Times New Roman" w:hAnsi="Arial" w:cs="Arial"/>
          <w:sz w:val="24"/>
          <w:szCs w:val="24"/>
          <w:lang w:val="es-ES" w:eastAsia="es-ES"/>
        </w:rPr>
        <w:t xml:space="preserve">: </w:t>
      </w:r>
      <w:r w:rsidR="0033075E">
        <w:rPr>
          <w:rFonts w:ascii="Arial" w:eastAsia="Times New Roman" w:hAnsi="Arial" w:cs="Arial"/>
          <w:b/>
          <w:bCs/>
          <w:sz w:val="24"/>
          <w:szCs w:val="24"/>
          <w:lang w:val="es-ES" w:eastAsia="es-ES"/>
        </w:rPr>
        <w:t xml:space="preserve">a) </w:t>
      </w:r>
      <w:r w:rsidR="0033075E">
        <w:rPr>
          <w:rFonts w:ascii="Arial" w:eastAsia="Times New Roman" w:hAnsi="Arial" w:cs="Arial"/>
          <w:sz w:val="24"/>
          <w:szCs w:val="24"/>
          <w:lang w:val="es-ES" w:eastAsia="es-ES"/>
        </w:rPr>
        <w:t>el</w:t>
      </w:r>
      <w:r w:rsidR="00395B05" w:rsidRPr="00395B05">
        <w:rPr>
          <w:rFonts w:ascii="Arial" w:eastAsia="Times New Roman" w:hAnsi="Arial" w:cs="Arial"/>
          <w:sz w:val="24"/>
          <w:szCs w:val="24"/>
          <w:lang w:val="es-ES" w:eastAsia="es-ES"/>
        </w:rPr>
        <w:t xml:space="preserve"> acta de infracción con número de folio</w:t>
      </w:r>
      <w:r w:rsidR="00546882">
        <w:rPr>
          <w:rFonts w:ascii="Arial" w:eastAsia="Times New Roman" w:hAnsi="Arial" w:cs="Arial"/>
          <w:sz w:val="24"/>
          <w:szCs w:val="24"/>
          <w:lang w:val="es-ES" w:eastAsia="es-ES"/>
        </w:rPr>
        <w:t xml:space="preserve"> </w:t>
      </w:r>
      <w:r w:rsidR="008C38E0">
        <w:rPr>
          <w:rFonts w:ascii="Arial" w:eastAsia="Times New Roman" w:hAnsi="Arial" w:cs="Arial"/>
          <w:bCs/>
          <w:iCs/>
          <w:caps/>
          <w:kern w:val="2"/>
          <w:sz w:val="21"/>
          <w:szCs w:val="21"/>
          <w:lang w:val="es-ES_tradnl" w:eastAsia="es-ES"/>
        </w:rPr>
        <w:t>**********</w:t>
      </w:r>
      <w:r w:rsidR="00546882">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 xml:space="preserve">de </w:t>
      </w:r>
      <w:r w:rsidR="0033075E">
        <w:rPr>
          <w:rFonts w:ascii="Arial" w:eastAsia="Times New Roman" w:hAnsi="Arial" w:cs="Arial"/>
          <w:sz w:val="24"/>
          <w:szCs w:val="24"/>
          <w:lang w:val="es-ES" w:eastAsia="es-ES"/>
        </w:rPr>
        <w:t xml:space="preserve">catorce de octubre </w:t>
      </w:r>
      <w:r w:rsidR="00CE0C38">
        <w:rPr>
          <w:rFonts w:ascii="Arial" w:eastAsia="Times New Roman" w:hAnsi="Arial" w:cs="Arial"/>
          <w:sz w:val="24"/>
          <w:szCs w:val="24"/>
          <w:lang w:val="es-ES" w:eastAsia="es-ES"/>
        </w:rPr>
        <w:t>de dos mil veinte</w:t>
      </w:r>
      <w:r w:rsidR="00395B05">
        <w:rPr>
          <w:rFonts w:ascii="Arial" w:eastAsia="Times New Roman" w:hAnsi="Arial" w:cs="Arial"/>
          <w:sz w:val="24"/>
          <w:szCs w:val="24"/>
          <w:lang w:val="es-ES" w:eastAsia="es-ES"/>
        </w:rPr>
        <w:t xml:space="preserve">, emitida por el </w:t>
      </w:r>
      <w:r w:rsidR="00CE0C38">
        <w:rPr>
          <w:rFonts w:ascii="Arial" w:eastAsia="Times New Roman" w:hAnsi="Arial" w:cs="Arial"/>
          <w:b/>
          <w:bCs/>
          <w:sz w:val="24"/>
          <w:szCs w:val="24"/>
          <w:lang w:val="es-ES" w:eastAsia="es-ES"/>
        </w:rPr>
        <w:t>POLICÍA VIAL ESTATAL CON NÚMERO ESTADÍSTICO PV-</w:t>
      </w:r>
      <w:r w:rsidR="0033075E">
        <w:rPr>
          <w:rFonts w:ascii="Arial" w:eastAsia="Times New Roman" w:hAnsi="Arial" w:cs="Arial"/>
          <w:b/>
          <w:bCs/>
          <w:sz w:val="24"/>
          <w:szCs w:val="24"/>
          <w:lang w:val="es-ES" w:eastAsia="es-ES"/>
        </w:rPr>
        <w:t>055</w:t>
      </w:r>
      <w:r w:rsidR="00CE0C38">
        <w:rPr>
          <w:rFonts w:ascii="Arial" w:eastAsia="Times New Roman" w:hAnsi="Arial" w:cs="Arial"/>
          <w:b/>
          <w:bCs/>
          <w:sz w:val="24"/>
          <w:szCs w:val="24"/>
          <w:lang w:val="es-ES" w:eastAsia="es-ES"/>
        </w:rPr>
        <w:t xml:space="preserve"> ADSCRITO A LA DIRECCIÓN GENERAL DE LA POLICÍA VIAL ESTATAL</w:t>
      </w:r>
      <w:r w:rsidR="0033075E">
        <w:rPr>
          <w:rFonts w:ascii="Arial" w:eastAsia="Times New Roman" w:hAnsi="Arial" w:cs="Arial"/>
          <w:sz w:val="24"/>
          <w:szCs w:val="24"/>
          <w:lang w:val="es-ES" w:eastAsia="es-ES"/>
        </w:rPr>
        <w:t>; y</w:t>
      </w:r>
      <w:r w:rsidR="008C38E0">
        <w:rPr>
          <w:rFonts w:ascii="Arial" w:eastAsia="Times New Roman" w:hAnsi="Arial" w:cs="Arial"/>
          <w:sz w:val="24"/>
          <w:szCs w:val="24"/>
          <w:lang w:val="es-ES" w:eastAsia="es-ES"/>
        </w:rPr>
        <w:t xml:space="preserve"> </w:t>
      </w:r>
      <w:r w:rsidR="0033075E">
        <w:rPr>
          <w:rFonts w:ascii="Arial" w:eastAsia="Times New Roman" w:hAnsi="Arial" w:cs="Arial"/>
          <w:b/>
          <w:bCs/>
          <w:sz w:val="24"/>
          <w:szCs w:val="24"/>
          <w:lang w:val="es-ES" w:eastAsia="es-ES"/>
        </w:rPr>
        <w:t xml:space="preserve">b) </w:t>
      </w:r>
      <w:r w:rsidR="0076344F">
        <w:rPr>
          <w:rFonts w:ascii="Arial" w:eastAsia="Times New Roman" w:hAnsi="Arial" w:cs="Arial"/>
          <w:sz w:val="24"/>
          <w:szCs w:val="24"/>
          <w:lang w:val="es-ES" w:eastAsia="es-ES"/>
        </w:rPr>
        <w:t xml:space="preserve">el pago de la multa por la cantidad de </w:t>
      </w:r>
      <w:r w:rsidR="0076344F">
        <w:rPr>
          <w:rFonts w:ascii="Arial" w:eastAsia="Times New Roman" w:hAnsi="Arial" w:cs="Arial"/>
          <w:b/>
          <w:bCs/>
          <w:sz w:val="24"/>
          <w:szCs w:val="24"/>
          <w:lang w:val="es-ES" w:eastAsia="es-ES"/>
        </w:rPr>
        <w:t>$1,768.00 (un mil setecientos sesenta y ocho pesos 00/100 M.N.)</w:t>
      </w:r>
      <w:r w:rsidR="0076344F">
        <w:rPr>
          <w:rFonts w:ascii="Arial" w:eastAsia="Times New Roman" w:hAnsi="Arial" w:cs="Arial"/>
          <w:sz w:val="24"/>
          <w:szCs w:val="24"/>
          <w:lang w:val="es-ES" w:eastAsia="es-ES"/>
        </w:rPr>
        <w:t xml:space="preserve">, contenida en el recibió de pago con número de folio </w:t>
      </w:r>
      <w:r w:rsidR="000938E4">
        <w:rPr>
          <w:rFonts w:ascii="Arial" w:eastAsia="Times New Roman" w:hAnsi="Arial" w:cs="Arial"/>
          <w:bCs/>
          <w:iCs/>
          <w:caps/>
          <w:kern w:val="2"/>
          <w:sz w:val="21"/>
          <w:szCs w:val="21"/>
          <w:lang w:val="es-ES_tradnl" w:eastAsia="es-ES"/>
        </w:rPr>
        <w:t>**********</w:t>
      </w:r>
      <w:r w:rsidR="0076344F">
        <w:rPr>
          <w:rFonts w:ascii="Arial" w:eastAsia="Times New Roman" w:hAnsi="Arial" w:cs="Arial"/>
          <w:sz w:val="24"/>
          <w:szCs w:val="24"/>
          <w:lang w:val="es-ES" w:eastAsia="es-ES"/>
        </w:rPr>
        <w:t xml:space="preserve">, emitido por la </w:t>
      </w:r>
      <w:r w:rsidR="0076344F">
        <w:rPr>
          <w:rFonts w:ascii="Arial" w:eastAsia="Times New Roman" w:hAnsi="Arial" w:cs="Arial"/>
          <w:b/>
          <w:bCs/>
          <w:sz w:val="24"/>
          <w:szCs w:val="24"/>
          <w:lang w:val="es-ES" w:eastAsia="es-ES"/>
        </w:rPr>
        <w:t xml:space="preserve">SECRETARÍA DE FINANZAS DEL GOBIERNO DEL ESTADO DE OAXACA,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61840B63" w14:textId="4FE9B5A1" w:rsidR="00507059" w:rsidRPr="00C55136" w:rsidRDefault="00776AE3" w:rsidP="00C55136">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2038CE">
        <w:rPr>
          <w:rFonts w:ascii="Arial" w:eastAsia="Times New Roman" w:hAnsi="Arial" w:cs="Arial"/>
          <w:sz w:val="24"/>
          <w:szCs w:val="24"/>
          <w:lang w:val="es-ES" w:eastAsia="es-ES"/>
        </w:rPr>
        <w:t xml:space="preserve">Por auto </w:t>
      </w:r>
      <w:r w:rsidR="0076344F">
        <w:rPr>
          <w:rFonts w:ascii="Arial" w:eastAsia="Times New Roman" w:hAnsi="Arial" w:cs="Arial"/>
          <w:sz w:val="24"/>
          <w:szCs w:val="24"/>
          <w:lang w:val="es-ES" w:eastAsia="es-ES"/>
        </w:rPr>
        <w:t>de doce de noviembre</w:t>
      </w:r>
      <w:r w:rsidR="009C3DA8">
        <w:rPr>
          <w:rFonts w:ascii="Arial" w:eastAsia="Times New Roman" w:hAnsi="Arial" w:cs="Arial"/>
          <w:sz w:val="24"/>
          <w:szCs w:val="24"/>
          <w:lang w:val="es-ES" w:eastAsia="es-ES"/>
        </w:rPr>
        <w:t xml:space="preserve"> de dos mil veinte</w:t>
      </w:r>
      <w:r w:rsidR="00F048EE">
        <w:rPr>
          <w:rFonts w:ascii="Arial" w:eastAsia="Times New Roman" w:hAnsi="Arial" w:cs="Arial"/>
          <w:sz w:val="24"/>
          <w:szCs w:val="24"/>
          <w:lang w:val="es-ES" w:eastAsia="es-ES"/>
        </w:rPr>
        <w:t xml:space="preserve">, </w:t>
      </w:r>
      <w:r w:rsidR="00395B05">
        <w:rPr>
          <w:rFonts w:ascii="Arial" w:eastAsia="Times New Roman" w:hAnsi="Arial" w:cs="Arial"/>
          <w:sz w:val="24"/>
          <w:szCs w:val="24"/>
          <w:lang w:val="es-ES" w:eastAsia="es-ES"/>
        </w:rPr>
        <w:t xml:space="preserve">se </w:t>
      </w:r>
      <w:r w:rsidR="00124AB0">
        <w:rPr>
          <w:rFonts w:ascii="Arial" w:eastAsia="Times New Roman" w:hAnsi="Arial" w:cs="Arial"/>
          <w:sz w:val="24"/>
          <w:szCs w:val="24"/>
          <w:lang w:eastAsia="es-ES"/>
        </w:rPr>
        <w:t>admitió a trámite la demanda de nulidad interpuesta por</w:t>
      </w:r>
      <w:r w:rsidR="00C55136">
        <w:rPr>
          <w:rFonts w:ascii="Arial" w:eastAsia="Times New Roman" w:hAnsi="Arial" w:cs="Arial"/>
          <w:sz w:val="24"/>
          <w:szCs w:val="24"/>
          <w:lang w:eastAsia="es-ES"/>
        </w:rPr>
        <w:t xml:space="preserve"> </w:t>
      </w:r>
      <w:r w:rsidR="002E1A2A">
        <w:rPr>
          <w:rFonts w:ascii="Arial" w:eastAsia="Times New Roman" w:hAnsi="Arial" w:cs="Arial"/>
          <w:bCs/>
          <w:iCs/>
          <w:caps/>
          <w:kern w:val="2"/>
          <w:sz w:val="21"/>
          <w:szCs w:val="21"/>
          <w:lang w:val="es-ES_tradnl" w:eastAsia="es-ES"/>
        </w:rPr>
        <w:t>**********</w:t>
      </w:r>
      <w:r w:rsidR="00C55136">
        <w:rPr>
          <w:rFonts w:ascii="Arial" w:eastAsia="Times New Roman" w:hAnsi="Arial" w:cs="Arial"/>
          <w:sz w:val="24"/>
          <w:szCs w:val="24"/>
          <w:lang w:eastAsia="es-ES"/>
        </w:rPr>
        <w:t>,</w:t>
      </w:r>
      <w:r w:rsidR="00C55136">
        <w:rPr>
          <w:rFonts w:ascii="Arial" w:eastAsia="Times New Roman" w:hAnsi="Arial" w:cs="Arial"/>
          <w:bCs/>
          <w:iCs/>
          <w:kern w:val="2"/>
          <w:sz w:val="24"/>
          <w:szCs w:val="24"/>
          <w:lang w:val="es-ES_tradnl"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w:t>
      </w:r>
      <w:r w:rsidR="0076344F">
        <w:rPr>
          <w:rFonts w:ascii="Arial" w:eastAsia="Times New Roman" w:hAnsi="Arial" w:cs="Arial"/>
          <w:sz w:val="24"/>
          <w:szCs w:val="24"/>
          <w:lang w:val="es-ES_tradnl" w:eastAsia="es-ES"/>
        </w:rPr>
        <w:t>s</w:t>
      </w:r>
      <w:r w:rsidR="00507059">
        <w:rPr>
          <w:rFonts w:ascii="Arial" w:eastAsia="Times New Roman" w:hAnsi="Arial" w:cs="Arial"/>
          <w:sz w:val="24"/>
          <w:szCs w:val="24"/>
          <w:lang w:val="es-ES_tradnl" w:eastAsia="es-ES"/>
        </w:rPr>
        <w:t xml:space="preserve"> </w:t>
      </w:r>
      <w:r w:rsidR="00507059" w:rsidRPr="009C3DA8">
        <w:rPr>
          <w:rFonts w:ascii="Arial" w:eastAsia="Times New Roman" w:hAnsi="Arial" w:cs="Arial"/>
          <w:b/>
          <w:bCs/>
          <w:sz w:val="24"/>
          <w:szCs w:val="24"/>
          <w:lang w:val="es-ES_tradnl" w:eastAsia="es-ES"/>
        </w:rPr>
        <w:t>autoridad</w:t>
      </w:r>
      <w:r w:rsidR="0076344F">
        <w:rPr>
          <w:rFonts w:ascii="Arial" w:eastAsia="Times New Roman" w:hAnsi="Arial" w:cs="Arial"/>
          <w:b/>
          <w:bCs/>
          <w:sz w:val="24"/>
          <w:szCs w:val="24"/>
          <w:lang w:val="es-ES_tradnl" w:eastAsia="es-ES"/>
        </w:rPr>
        <w:t>es</w:t>
      </w:r>
      <w:r w:rsidR="00507059" w:rsidRPr="009C3DA8">
        <w:rPr>
          <w:rFonts w:ascii="Arial" w:eastAsia="Times New Roman" w:hAnsi="Arial" w:cs="Arial"/>
          <w:b/>
          <w:bCs/>
          <w:sz w:val="24"/>
          <w:szCs w:val="24"/>
          <w:lang w:val="es-ES_tradnl" w:eastAsia="es-ES"/>
        </w:rPr>
        <w:t xml:space="preserve"> demandada</w:t>
      </w:r>
      <w:r w:rsidR="0076344F">
        <w:rPr>
          <w:rFonts w:ascii="Arial" w:eastAsia="Times New Roman" w:hAnsi="Arial" w:cs="Arial"/>
          <w:b/>
          <w:bCs/>
          <w:sz w:val="24"/>
          <w:szCs w:val="24"/>
          <w:lang w:val="es-ES_tradnl" w:eastAsia="es-ES"/>
        </w:rPr>
        <w:t>s</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dentro del término de ley la contestara</w:t>
      </w:r>
      <w:r w:rsidR="0076344F">
        <w:rPr>
          <w:rFonts w:ascii="Arial" w:eastAsia="Times New Roman" w:hAnsi="Arial" w:cs="Arial"/>
          <w:sz w:val="24"/>
          <w:szCs w:val="24"/>
          <w:lang w:val="es-ES_tradnl" w:eastAsia="es-ES"/>
        </w:rPr>
        <w:t>n</w:t>
      </w:r>
      <w:r w:rsidR="00507059">
        <w:rPr>
          <w:rFonts w:ascii="Arial" w:eastAsia="Times New Roman" w:hAnsi="Arial" w:cs="Arial"/>
          <w:sz w:val="24"/>
          <w:szCs w:val="24"/>
          <w:lang w:val="es-ES_tradnl" w:eastAsia="es-ES"/>
        </w:rPr>
        <w:t xml:space="preserve">, </w:t>
      </w:r>
      <w:r w:rsidR="009D7854" w:rsidRPr="009D7854">
        <w:rPr>
          <w:rFonts w:ascii="Arial" w:eastAsia="Times New Roman" w:hAnsi="Arial" w:cs="Arial"/>
          <w:sz w:val="24"/>
          <w:szCs w:val="24"/>
          <w:lang w:val="es-ES_tradnl" w:eastAsia="es-ES"/>
        </w:rPr>
        <w:t>apercibida</w:t>
      </w:r>
      <w:r w:rsidR="0076344F">
        <w:rPr>
          <w:rFonts w:ascii="Arial" w:eastAsia="Times New Roman" w:hAnsi="Arial" w:cs="Arial"/>
          <w:sz w:val="24"/>
          <w:szCs w:val="24"/>
          <w:lang w:val="es-ES_tradnl" w:eastAsia="es-ES"/>
        </w:rPr>
        <w:t>s</w:t>
      </w:r>
      <w:r w:rsidR="009D7854" w:rsidRPr="009D7854">
        <w:rPr>
          <w:rFonts w:ascii="Arial" w:eastAsia="Times New Roman" w:hAnsi="Arial" w:cs="Arial"/>
          <w:sz w:val="24"/>
          <w:szCs w:val="24"/>
          <w:lang w:val="es-ES_tradnl" w:eastAsia="es-ES"/>
        </w:rPr>
        <w:t xml:space="preserve"> que para el caso de no hacerlo, se </w:t>
      </w:r>
      <w:r w:rsidR="00B271D0">
        <w:rPr>
          <w:rFonts w:ascii="Arial" w:eastAsia="Times New Roman" w:hAnsi="Arial" w:cs="Arial"/>
          <w:sz w:val="24"/>
          <w:szCs w:val="24"/>
          <w:lang w:val="es-ES_tradnl" w:eastAsia="es-ES"/>
        </w:rPr>
        <w:t xml:space="preserve">declararía </w:t>
      </w:r>
      <w:r w:rsidR="00FF6203" w:rsidRPr="009D7854">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w:t>
      </w:r>
      <w:r w:rsidR="00FF6203">
        <w:rPr>
          <w:rFonts w:ascii="Arial" w:eastAsia="Times New Roman" w:hAnsi="Arial" w:cs="Arial"/>
          <w:sz w:val="24"/>
          <w:szCs w:val="24"/>
          <w:lang w:val="es-ES_tradnl" w:eastAsia="es-ES"/>
        </w:rPr>
        <w:t xml:space="preserve"> </w:t>
      </w:r>
      <w:r w:rsidR="009D7854" w:rsidRPr="009D7854">
        <w:rPr>
          <w:rFonts w:ascii="Arial" w:eastAsia="Times New Roman" w:hAnsi="Arial" w:cs="Arial"/>
          <w:sz w:val="24"/>
          <w:szCs w:val="24"/>
          <w:lang w:val="es-ES_tradnl" w:eastAsia="es-ES"/>
        </w:rPr>
        <w:t xml:space="preserve">se </w:t>
      </w:r>
      <w:r w:rsidR="0076344F">
        <w:rPr>
          <w:rFonts w:ascii="Arial" w:eastAsia="Times New Roman" w:hAnsi="Arial" w:cs="Arial"/>
          <w:sz w:val="24"/>
          <w:szCs w:val="24"/>
          <w:lang w:val="es-ES_tradnl" w:eastAsia="es-ES"/>
        </w:rPr>
        <w:t xml:space="preserve">les </w:t>
      </w:r>
      <w:r w:rsidR="009D7854" w:rsidRPr="009D7854">
        <w:rPr>
          <w:rFonts w:ascii="Arial" w:eastAsia="Times New Roman" w:hAnsi="Arial" w:cs="Arial"/>
          <w:sz w:val="24"/>
          <w:szCs w:val="24"/>
          <w:lang w:val="es-ES_tradnl" w:eastAsia="es-ES"/>
        </w:rPr>
        <w:t>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C55136">
        <w:rPr>
          <w:rFonts w:ascii="Arial" w:eastAsia="Times New Roman" w:hAnsi="Arial" w:cs="Arial"/>
          <w:sz w:val="24"/>
          <w:szCs w:val="24"/>
          <w:lang w:val="es-ES_tradnl" w:eastAsia="es-ES"/>
        </w:rPr>
        <w:t xml:space="preserve"> </w:t>
      </w:r>
      <w:r w:rsidR="0076344F">
        <w:rPr>
          <w:rFonts w:ascii="Arial" w:eastAsia="Times New Roman" w:hAnsi="Arial" w:cs="Arial"/>
          <w:sz w:val="24"/>
          <w:szCs w:val="24"/>
          <w:lang w:val="es-ES_tradnl" w:eastAsia="es-ES"/>
        </w:rPr>
        <w:t>17</w:t>
      </w:r>
      <w:r w:rsidR="009C3DA8">
        <w:rPr>
          <w:rFonts w:ascii="Arial" w:eastAsia="Times New Roman" w:hAnsi="Arial" w:cs="Arial"/>
          <w:sz w:val="24"/>
          <w:szCs w:val="24"/>
          <w:lang w:val="es-ES_tradnl" w:eastAsia="es-ES"/>
        </w:rPr>
        <w:t xml:space="preserve"> </w:t>
      </w:r>
      <w:r w:rsidR="00C55136">
        <w:rPr>
          <w:rFonts w:ascii="Arial" w:eastAsia="Times New Roman" w:hAnsi="Arial" w:cs="Arial"/>
          <w:sz w:val="24"/>
          <w:szCs w:val="24"/>
          <w:lang w:val="es-ES_tradnl" w:eastAsia="es-ES"/>
        </w:rPr>
        <w:t xml:space="preserve">y </w:t>
      </w:r>
      <w:r w:rsidR="0076344F">
        <w:rPr>
          <w:rFonts w:ascii="Arial" w:eastAsia="Times New Roman" w:hAnsi="Arial" w:cs="Arial"/>
          <w:sz w:val="24"/>
          <w:szCs w:val="24"/>
          <w:lang w:val="es-ES_tradnl" w:eastAsia="es-ES"/>
        </w:rPr>
        <w:t>18</w:t>
      </w:r>
      <w:r w:rsidR="00395B05">
        <w:rPr>
          <w:rFonts w:ascii="Arial" w:eastAsia="Times New Roman" w:hAnsi="Arial" w:cs="Arial"/>
          <w:sz w:val="24"/>
          <w:szCs w:val="24"/>
          <w:lang w:val="es-ES_tradnl" w:eastAsia="es-ES"/>
        </w:rPr>
        <w:t>)</w:t>
      </w:r>
      <w:r w:rsidR="00507059">
        <w:rPr>
          <w:rFonts w:ascii="Arial" w:eastAsia="Times New Roman" w:hAnsi="Arial" w:cs="Arial"/>
          <w:sz w:val="24"/>
          <w:szCs w:val="24"/>
          <w:lang w:val="es-ES_tradnl" w:eastAsia="es-ES"/>
        </w:rPr>
        <w:t>.</w:t>
      </w:r>
    </w:p>
    <w:p w14:paraId="21B5D252" w14:textId="02973307" w:rsidR="001F481E" w:rsidRPr="00835BCC" w:rsidRDefault="00395B05" w:rsidP="0076344F">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w:t>
      </w:r>
      <w:r w:rsidR="00776AE3" w:rsidRPr="006423EA">
        <w:rPr>
          <w:rFonts w:ascii="Arial" w:eastAsia="Times New Roman" w:hAnsi="Arial" w:cs="Arial"/>
          <w:b/>
          <w:bCs/>
          <w:sz w:val="24"/>
          <w:szCs w:val="24"/>
          <w:lang w:val="es-ES_tradnl" w:eastAsia="es-ES"/>
        </w:rPr>
        <w:t xml:space="preserve">O. </w:t>
      </w:r>
      <w:r w:rsidR="00F720D3">
        <w:rPr>
          <w:rFonts w:ascii="Arial" w:eastAsia="Times New Roman" w:hAnsi="Arial" w:cs="Arial"/>
          <w:bCs/>
          <w:sz w:val="24"/>
          <w:szCs w:val="24"/>
          <w:lang w:val="es-ES_tradnl" w:eastAsia="es-ES"/>
        </w:rPr>
        <w:t>Mediante proveído</w:t>
      </w:r>
      <w:r w:rsidR="00224446">
        <w:rPr>
          <w:rFonts w:ascii="Arial" w:eastAsia="Times New Roman" w:hAnsi="Arial" w:cs="Arial"/>
          <w:bCs/>
          <w:sz w:val="24"/>
          <w:szCs w:val="24"/>
          <w:lang w:val="es-ES_tradnl" w:eastAsia="es-ES"/>
        </w:rPr>
        <w:t xml:space="preserve"> de</w:t>
      </w:r>
      <w:r w:rsidR="00835BCC">
        <w:rPr>
          <w:rFonts w:ascii="Arial" w:eastAsia="Times New Roman" w:hAnsi="Arial" w:cs="Arial"/>
          <w:bCs/>
          <w:sz w:val="24"/>
          <w:szCs w:val="24"/>
          <w:lang w:val="es-ES_tradnl" w:eastAsia="es-ES"/>
        </w:rPr>
        <w:t xml:space="preserve"> </w:t>
      </w:r>
      <w:r w:rsidR="0076344F">
        <w:rPr>
          <w:rFonts w:ascii="Arial" w:eastAsia="Times New Roman" w:hAnsi="Arial" w:cs="Arial"/>
          <w:bCs/>
          <w:sz w:val="24"/>
          <w:szCs w:val="24"/>
          <w:lang w:val="es-ES_tradnl" w:eastAsia="es-ES"/>
        </w:rPr>
        <w:t xml:space="preserve">veinticuatro </w:t>
      </w:r>
      <w:r w:rsidR="007F5B39">
        <w:rPr>
          <w:rFonts w:ascii="Arial" w:eastAsia="Times New Roman" w:hAnsi="Arial" w:cs="Arial"/>
          <w:bCs/>
          <w:sz w:val="24"/>
          <w:szCs w:val="24"/>
          <w:lang w:val="es-ES_tradnl" w:eastAsia="es-ES"/>
        </w:rPr>
        <w:t>de marzo</w:t>
      </w:r>
      <w:r w:rsidR="00835BCC">
        <w:rPr>
          <w:rFonts w:ascii="Arial" w:eastAsia="Times New Roman" w:hAnsi="Arial" w:cs="Arial"/>
          <w:bCs/>
          <w:sz w:val="24"/>
          <w:szCs w:val="24"/>
          <w:lang w:val="es-ES_tradnl" w:eastAsia="es-ES"/>
        </w:rPr>
        <w:t xml:space="preserve"> de </w:t>
      </w:r>
      <w:r>
        <w:rPr>
          <w:rFonts w:ascii="Arial" w:eastAsia="Times New Roman" w:hAnsi="Arial" w:cs="Arial"/>
          <w:bCs/>
          <w:sz w:val="24"/>
          <w:szCs w:val="24"/>
          <w:lang w:val="es-ES_tradnl" w:eastAsia="es-ES"/>
        </w:rPr>
        <w:t>dos mil veint</w:t>
      </w:r>
      <w:r w:rsidR="007F5B39">
        <w:rPr>
          <w:rFonts w:ascii="Arial" w:eastAsia="Times New Roman" w:hAnsi="Arial" w:cs="Arial"/>
          <w:bCs/>
          <w:sz w:val="24"/>
          <w:szCs w:val="24"/>
          <w:lang w:val="es-ES_tradnl" w:eastAsia="es-ES"/>
        </w:rPr>
        <w:t>iuno</w:t>
      </w:r>
      <w:r>
        <w:rPr>
          <w:rFonts w:ascii="Arial" w:eastAsia="Times New Roman" w:hAnsi="Arial" w:cs="Arial"/>
          <w:bCs/>
          <w:sz w:val="24"/>
          <w:szCs w:val="24"/>
          <w:lang w:val="es-ES_tradnl" w:eastAsia="es-ES"/>
        </w:rPr>
        <w:t>,</w:t>
      </w:r>
      <w:r w:rsidR="0076344F">
        <w:rPr>
          <w:rFonts w:ascii="Arial" w:eastAsia="Times New Roman" w:hAnsi="Arial" w:cs="Arial"/>
          <w:bCs/>
          <w:sz w:val="24"/>
          <w:szCs w:val="24"/>
          <w:lang w:val="es-ES_tradnl" w:eastAsia="es-ES"/>
        </w:rPr>
        <w:t xml:space="preserve"> </w:t>
      </w:r>
      <w:r w:rsidR="0076344F">
        <w:rPr>
          <w:rFonts w:ascii="Arial" w:eastAsia="Times New Roman" w:hAnsi="Arial" w:cs="Arial"/>
          <w:sz w:val="24"/>
          <w:szCs w:val="24"/>
          <w:lang w:val="es-ES" w:eastAsia="es-ES"/>
        </w:rPr>
        <w:t xml:space="preserve">se tuvo a las autoridades demandadas </w:t>
      </w:r>
      <w:r w:rsidR="0076344F" w:rsidRPr="00C617A5">
        <w:rPr>
          <w:rFonts w:ascii="Arial" w:eastAsia="Times New Roman" w:hAnsi="Arial" w:cs="Arial"/>
          <w:b/>
          <w:sz w:val="24"/>
          <w:szCs w:val="24"/>
          <w:lang w:val="es-ES" w:eastAsia="es-ES"/>
        </w:rPr>
        <w:t>en tiempo</w:t>
      </w:r>
      <w:r w:rsidR="0076344F">
        <w:rPr>
          <w:rFonts w:ascii="Arial" w:eastAsia="Times New Roman" w:hAnsi="Arial" w:cs="Arial"/>
          <w:sz w:val="24"/>
          <w:szCs w:val="24"/>
          <w:lang w:val="es-ES" w:eastAsia="es-ES"/>
        </w:rPr>
        <w:t xml:space="preserve"> </w:t>
      </w:r>
      <w:r w:rsidR="0076344F">
        <w:rPr>
          <w:rFonts w:ascii="Arial" w:hAnsi="Arial" w:cs="Arial"/>
          <w:b/>
          <w:sz w:val="24"/>
          <w:szCs w:val="24"/>
        </w:rPr>
        <w:t>contestando la demanda de nulidad interpuesta por la parte actora</w:t>
      </w:r>
      <w:r w:rsidR="0076344F">
        <w:rPr>
          <w:rFonts w:ascii="Arial" w:eastAsia="Times New Roman" w:hAnsi="Arial" w:cs="Arial"/>
          <w:sz w:val="24"/>
          <w:szCs w:val="24"/>
          <w:lang w:val="es-ES" w:eastAsia="es-ES"/>
        </w:rPr>
        <w:t xml:space="preserve">, haciendo valer sus excepciones y defensas, </w:t>
      </w:r>
      <w:r w:rsidR="0076344F">
        <w:rPr>
          <w:rFonts w:ascii="Arial" w:eastAsia="Times New Roman" w:hAnsi="Arial" w:cs="Arial"/>
          <w:sz w:val="24"/>
          <w:szCs w:val="24"/>
          <w:lang w:val="es-ES_tradnl" w:eastAsia="es-ES"/>
        </w:rPr>
        <w:t>y por ofrecidas y admitidas sus pruebas</w:t>
      </w:r>
      <w:r w:rsidR="00422AAA" w:rsidRPr="00C8173A">
        <w:rPr>
          <w:rFonts w:ascii="Arial" w:eastAsia="Times New Roman" w:hAnsi="Arial" w:cs="Arial"/>
          <w:sz w:val="24"/>
          <w:szCs w:val="24"/>
          <w:lang w:val="es-ES_tradnl" w:eastAsia="es-ES"/>
        </w:rPr>
        <w:t>;</w:t>
      </w:r>
      <w:r w:rsidR="007F5B39">
        <w:rPr>
          <w:rFonts w:ascii="Arial" w:eastAsia="Times New Roman" w:hAnsi="Arial" w:cs="Arial"/>
          <w:sz w:val="24"/>
          <w:szCs w:val="24"/>
          <w:lang w:val="es-ES_tradnl" w:eastAsia="es-ES"/>
        </w:rPr>
        <w:t xml:space="preserve"> fijándose</w:t>
      </w:r>
      <w:r w:rsidR="00422AAA">
        <w:rPr>
          <w:rFonts w:ascii="Arial" w:eastAsia="Times New Roman" w:hAnsi="Arial" w:cs="Arial"/>
          <w:sz w:val="24"/>
          <w:szCs w:val="24"/>
          <w:lang w:val="es-ES_tradnl" w:eastAsia="es-ES"/>
        </w:rPr>
        <w:t xml:space="preserve"> </w:t>
      </w:r>
      <w:r w:rsidR="007F5B39">
        <w:rPr>
          <w:rFonts w:ascii="Arial" w:eastAsia="Times New Roman" w:hAnsi="Arial" w:cs="Arial"/>
          <w:sz w:val="24"/>
          <w:szCs w:val="24"/>
          <w:lang w:val="es-ES_tradnl" w:eastAsia="es-ES"/>
        </w:rPr>
        <w:t>día</w:t>
      </w:r>
      <w:r w:rsidR="00422AAA">
        <w:rPr>
          <w:rFonts w:ascii="Arial" w:eastAsia="Times New Roman" w:hAnsi="Arial" w:cs="Arial"/>
          <w:sz w:val="24"/>
          <w:szCs w:val="24"/>
          <w:lang w:val="es-ES_tradnl" w:eastAsia="es-ES"/>
        </w:rPr>
        <w:t xml:space="preserve">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525173">
        <w:rPr>
          <w:rFonts w:ascii="Arial" w:eastAsia="Times New Roman" w:hAnsi="Arial" w:cs="Arial"/>
          <w:bCs/>
          <w:sz w:val="24"/>
          <w:szCs w:val="24"/>
          <w:lang w:val="es-ES_tradnl" w:eastAsia="es-ES"/>
        </w:rPr>
        <w:t xml:space="preserve"> </w:t>
      </w:r>
      <w:r w:rsidR="0076344F">
        <w:rPr>
          <w:rFonts w:ascii="Arial" w:eastAsia="Times New Roman" w:hAnsi="Arial" w:cs="Arial"/>
          <w:bCs/>
          <w:sz w:val="24"/>
          <w:szCs w:val="24"/>
          <w:lang w:val="es-ES_tradnl" w:eastAsia="es-ES"/>
        </w:rPr>
        <w:t>(</w:t>
      </w:r>
      <w:r w:rsidR="00507059" w:rsidRPr="006423EA">
        <w:rPr>
          <w:rFonts w:ascii="Arial" w:eastAsia="Times New Roman" w:hAnsi="Arial" w:cs="Arial"/>
          <w:sz w:val="24"/>
          <w:szCs w:val="24"/>
          <w:lang w:val="es-ES_tradnl" w:eastAsia="es-ES"/>
        </w:rPr>
        <w:t>foja</w:t>
      </w:r>
      <w:r w:rsidR="0076344F">
        <w:rPr>
          <w:rFonts w:ascii="Arial" w:eastAsia="Times New Roman" w:hAnsi="Arial" w:cs="Arial"/>
          <w:sz w:val="24"/>
          <w:szCs w:val="24"/>
          <w:lang w:val="es-ES_tradnl" w:eastAsia="es-ES"/>
        </w:rPr>
        <w:t>s 39 y 40</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57526935" w14:textId="65B81EBE" w:rsidR="00F2445F" w:rsidRPr="00F311F9" w:rsidRDefault="00395B05" w:rsidP="00F311F9">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w:t>
      </w:r>
      <w:r w:rsidR="00F55785" w:rsidRPr="006423EA">
        <w:rPr>
          <w:rFonts w:ascii="Arial" w:eastAsia="Times New Roman" w:hAnsi="Arial" w:cs="Arial"/>
          <w:b/>
          <w:bCs/>
          <w:snapToGrid w:val="0"/>
          <w:sz w:val="24"/>
          <w:szCs w:val="24"/>
          <w:lang w:val="es-ES_tradnl" w:eastAsia="es-ES"/>
        </w:rPr>
        <w:t xml:space="preserve">O. </w:t>
      </w:r>
      <w:r w:rsidR="00F55785" w:rsidRPr="006423EA">
        <w:rPr>
          <w:rFonts w:ascii="Arial" w:eastAsia="Times New Roman" w:hAnsi="Arial" w:cs="Arial"/>
          <w:snapToGrid w:val="0"/>
          <w:sz w:val="24"/>
          <w:szCs w:val="24"/>
          <w:lang w:val="es-ES_tradnl" w:eastAsia="es-ES"/>
        </w:rPr>
        <w:t>El</w:t>
      </w:r>
      <w:r w:rsidR="00F311F9">
        <w:rPr>
          <w:rFonts w:ascii="Arial" w:eastAsia="Times New Roman" w:hAnsi="Arial" w:cs="Arial"/>
          <w:snapToGrid w:val="0"/>
          <w:sz w:val="24"/>
          <w:szCs w:val="24"/>
          <w:lang w:val="es-ES_tradnl" w:eastAsia="es-ES"/>
        </w:rPr>
        <w:t xml:space="preserve"> </w:t>
      </w:r>
      <w:r w:rsidR="00682420">
        <w:rPr>
          <w:rFonts w:ascii="Arial" w:eastAsia="Times New Roman" w:hAnsi="Arial" w:cs="Arial"/>
          <w:snapToGrid w:val="0"/>
          <w:sz w:val="24"/>
          <w:szCs w:val="24"/>
          <w:lang w:val="es-ES_tradnl" w:eastAsia="es-ES"/>
        </w:rPr>
        <w:t>veintiuno</w:t>
      </w:r>
      <w:r w:rsidR="00222342">
        <w:rPr>
          <w:rFonts w:ascii="Arial" w:eastAsia="Times New Roman" w:hAnsi="Arial" w:cs="Arial"/>
          <w:snapToGrid w:val="0"/>
          <w:sz w:val="24"/>
          <w:szCs w:val="24"/>
          <w:lang w:val="es-ES_tradnl" w:eastAsia="es-ES"/>
        </w:rPr>
        <w:t xml:space="preserve"> de abril de dos mil veintiuno</w:t>
      </w:r>
      <w:r w:rsidR="00BB4E7B">
        <w:rPr>
          <w:rFonts w:ascii="Arial" w:eastAsia="Times New Roman" w:hAnsi="Arial" w:cs="Arial"/>
          <w:snapToGrid w:val="0"/>
          <w:sz w:val="24"/>
          <w:szCs w:val="24"/>
          <w:lang w:val="es-ES_tradnl" w:eastAsia="es-ES"/>
        </w:rPr>
        <w:t xml:space="preserve">,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682420">
        <w:rPr>
          <w:rFonts w:ascii="Arial" w:eastAsia="Times New Roman" w:hAnsi="Arial" w:cs="Arial"/>
          <w:sz w:val="24"/>
          <w:szCs w:val="24"/>
          <w:lang w:eastAsia="es-ES"/>
        </w:rPr>
        <w:t>;</w:t>
      </w:r>
      <w:r w:rsidR="00BB4E7B">
        <w:rPr>
          <w:rFonts w:ascii="Arial" w:eastAsia="Times New Roman" w:hAnsi="Arial" w:cs="Arial"/>
          <w:sz w:val="24"/>
          <w:szCs w:val="24"/>
          <w:lang w:eastAsia="es-ES"/>
        </w:rPr>
        <w:t xml:space="preserve"> </w:t>
      </w:r>
      <w:r w:rsidR="00682420">
        <w:rPr>
          <w:rFonts w:ascii="Arial" w:eastAsia="Times New Roman" w:hAnsi="Arial" w:cs="Arial"/>
          <w:sz w:val="24"/>
          <w:szCs w:val="24"/>
          <w:lang w:eastAsia="es-ES"/>
        </w:rPr>
        <w:t>la autorizada legal de la parta actora formuló sus</w:t>
      </w:r>
      <w:r w:rsidR="00BB4E7B">
        <w:rPr>
          <w:rFonts w:ascii="Arial" w:eastAsia="Times New Roman" w:hAnsi="Arial" w:cs="Arial"/>
          <w:sz w:val="24"/>
          <w:szCs w:val="24"/>
          <w:lang w:eastAsia="es-ES"/>
        </w:rPr>
        <w:t xml:space="preserve"> alegatos</w:t>
      </w:r>
      <w:r w:rsidR="00682420">
        <w:rPr>
          <w:rFonts w:ascii="Arial" w:eastAsia="Times New Roman" w:hAnsi="Arial" w:cs="Arial"/>
          <w:sz w:val="24"/>
          <w:szCs w:val="24"/>
          <w:lang w:eastAsia="es-ES"/>
        </w:rPr>
        <w:t xml:space="preserve"> </w:t>
      </w:r>
      <w:r w:rsidR="00682420">
        <w:rPr>
          <w:rFonts w:ascii="Arial" w:eastAsia="Times New Roman" w:hAnsi="Arial" w:cs="Arial"/>
          <w:b/>
          <w:bCs/>
          <w:sz w:val="24"/>
          <w:szCs w:val="24"/>
          <w:lang w:eastAsia="es-ES"/>
        </w:rPr>
        <w:t xml:space="preserve">no así </w:t>
      </w:r>
      <w:r w:rsidR="00682420">
        <w:rPr>
          <w:rFonts w:ascii="Arial" w:eastAsia="Times New Roman" w:hAnsi="Arial" w:cs="Arial"/>
          <w:sz w:val="24"/>
          <w:szCs w:val="24"/>
          <w:lang w:eastAsia="es-ES"/>
        </w:rPr>
        <w:t>las autoridades demandadas</w:t>
      </w:r>
      <w:r w:rsidR="00BB4E7B">
        <w:rPr>
          <w:rFonts w:ascii="Arial" w:eastAsia="Times New Roman" w:hAnsi="Arial" w:cs="Arial"/>
          <w:sz w:val="24"/>
          <w:szCs w:val="24"/>
          <w:lang w:eastAsia="es-ES"/>
        </w:rPr>
        <w:t xml:space="preserve">,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w:t>
      </w:r>
    </w:p>
    <w:p w14:paraId="0F9AF2CB" w14:textId="47D5D03D"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competente para conocer y </w:t>
      </w:r>
      <w:r w:rsidRPr="00002BFE">
        <w:rPr>
          <w:rFonts w:ascii="Arial" w:eastAsia="Times New Roman" w:hAnsi="Arial" w:cs="Arial"/>
          <w:bCs/>
          <w:sz w:val="24"/>
          <w:szCs w:val="24"/>
          <w:lang w:val="es-ES" w:eastAsia="es-ES"/>
        </w:rPr>
        <w:lastRenderedPageBreak/>
        <w:t>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28F47782"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DB3FD7">
        <w:rPr>
          <w:rFonts w:ascii="Arial" w:eastAsia="Times New Roman" w:hAnsi="Arial" w:cs="Arial"/>
          <w:bCs/>
          <w:iCs/>
          <w:caps/>
          <w:kern w:val="2"/>
          <w:sz w:val="21"/>
          <w:szCs w:val="21"/>
          <w:lang w:val="es-ES_tradnl" w:eastAsia="es-ES"/>
        </w:rPr>
        <w:t>**********</w:t>
      </w:r>
      <w:r w:rsidR="008C09EA">
        <w:rPr>
          <w:rFonts w:ascii="Arial" w:hAnsi="Arial" w:cs="Arial"/>
          <w:sz w:val="24"/>
          <w:szCs w:val="24"/>
        </w:rPr>
        <w:t xml:space="preserve"> de </w:t>
      </w:r>
      <w:r w:rsidR="00682420">
        <w:rPr>
          <w:rFonts w:ascii="Arial" w:hAnsi="Arial" w:cs="Arial"/>
          <w:sz w:val="24"/>
          <w:szCs w:val="24"/>
        </w:rPr>
        <w:t>catorce de octubre</w:t>
      </w:r>
      <w:r w:rsidR="004707E9">
        <w:rPr>
          <w:rFonts w:ascii="Arial" w:hAnsi="Arial" w:cs="Arial"/>
          <w:sz w:val="24"/>
          <w:szCs w:val="24"/>
        </w:rPr>
        <w:t xml:space="preserve"> de dos mil veinte</w:t>
      </w:r>
      <w:r>
        <w:rPr>
          <w:rFonts w:ascii="Arial" w:eastAsia="Times New Roman" w:hAnsi="Arial" w:cs="Arial"/>
          <w:sz w:val="24"/>
          <w:szCs w:val="24"/>
          <w:lang w:val="es-ES" w:eastAsia="es-ES"/>
        </w:rPr>
        <w:t xml:space="preser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 xml:space="preserve">1, 2, 3, 8 fracciones I y VIII; 9 fracción I; 10, fracciones I, V y VI; 11 fracciones II, III y IV: 12 fracciones III y IV; y 30 fracciones I, II, III y V, </w:t>
      </w:r>
      <w:r w:rsidRPr="003A702A">
        <w:rPr>
          <w:rFonts w:ascii="Arial" w:hAnsi="Arial" w:cs="Arial"/>
          <w:b/>
          <w:i/>
          <w:sz w:val="24"/>
          <w:szCs w:val="24"/>
        </w:rPr>
        <w:lastRenderedPageBreak/>
        <w:t>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14:paraId="1BD0BFA4"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413E2DA6"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y el acta de infracción fue emitida el</w:t>
      </w:r>
      <w:r w:rsidR="00D65531">
        <w:rPr>
          <w:rFonts w:ascii="Arial" w:eastAsia="Times New Roman" w:hAnsi="Arial" w:cs="Arial"/>
          <w:bCs/>
          <w:color w:val="000000"/>
          <w:sz w:val="24"/>
          <w:szCs w:val="24"/>
          <w:lang w:val="es-ES"/>
        </w:rPr>
        <w:t xml:space="preserve"> </w:t>
      </w:r>
      <w:r w:rsidR="00DC3F4C">
        <w:rPr>
          <w:rFonts w:ascii="Arial" w:eastAsia="Times New Roman" w:hAnsi="Arial" w:cs="Arial"/>
          <w:b/>
          <w:color w:val="000000"/>
          <w:sz w:val="24"/>
          <w:szCs w:val="24"/>
          <w:lang w:val="es-ES"/>
        </w:rPr>
        <w:t>catorce de octubre</w:t>
      </w:r>
      <w:r w:rsidR="004707E9">
        <w:rPr>
          <w:rFonts w:ascii="Arial" w:eastAsia="Times New Roman" w:hAnsi="Arial" w:cs="Arial"/>
          <w:b/>
          <w:color w:val="000000"/>
          <w:sz w:val="24"/>
          <w:szCs w:val="24"/>
          <w:lang w:val="es-ES"/>
        </w:rPr>
        <w:t xml:space="preserve"> de dos mil veinte</w:t>
      </w:r>
      <w:r w:rsidR="00BD767D">
        <w:rPr>
          <w:rFonts w:ascii="Arial" w:eastAsia="Times New Roman" w:hAnsi="Arial" w:cs="Arial"/>
          <w:b/>
          <w:color w:val="000000"/>
          <w:sz w:val="24"/>
          <w:szCs w:val="24"/>
          <w:lang w:val="es-ES"/>
        </w:rPr>
        <w:t>.</w:t>
      </w:r>
    </w:p>
    <w:p w14:paraId="24EFE31A" w14:textId="618E3660"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 con número estadístico PV-</w:t>
      </w:r>
      <w:r w:rsidR="00DC3F4C">
        <w:rPr>
          <w:rFonts w:ascii="Arial" w:eastAsia="Times New Roman" w:hAnsi="Arial" w:cs="Arial"/>
          <w:b/>
          <w:sz w:val="24"/>
          <w:szCs w:val="24"/>
          <w:lang w:val="es-ES_tradnl" w:eastAsia="es-ES"/>
        </w:rPr>
        <w:t>055</w:t>
      </w:r>
      <w:r w:rsidR="004707E9">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3834AC">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w:t>
      </w:r>
      <w:r w:rsidRPr="00F72862">
        <w:rPr>
          <w:rFonts w:ascii="Arial" w:eastAsia="Times New Roman" w:hAnsi="Arial" w:cs="Arial"/>
          <w:color w:val="000000"/>
          <w:sz w:val="24"/>
          <w:szCs w:val="24"/>
        </w:rPr>
        <w:lastRenderedPageBreak/>
        <w:t xml:space="preserve">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68B4CA57"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DC3F4C">
        <w:rPr>
          <w:rFonts w:ascii="Arial" w:hAnsi="Arial" w:cs="Arial"/>
          <w:b/>
          <w:sz w:val="24"/>
          <w:szCs w:val="24"/>
        </w:rPr>
        <w:t>catorce de octubre</w:t>
      </w:r>
      <w:r w:rsidR="004707E9">
        <w:rPr>
          <w:rFonts w:ascii="Arial" w:hAnsi="Arial" w:cs="Arial"/>
          <w:b/>
          <w:sz w:val="24"/>
          <w:szCs w:val="24"/>
        </w:rPr>
        <w:t xml:space="preserve"> de dos mil veinte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622FDA71" w14:textId="5FE8AB3C" w:rsidR="00DB4C4F"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del acta de infracción con número de folio</w:t>
      </w:r>
      <w:r w:rsidR="00AE6D9F">
        <w:rPr>
          <w:rFonts w:ascii="Arial" w:eastAsia="Times New Roman" w:hAnsi="Arial" w:cs="Arial"/>
          <w:color w:val="000000"/>
          <w:sz w:val="24"/>
          <w:szCs w:val="24"/>
        </w:rPr>
        <w:t xml:space="preserve"> </w:t>
      </w:r>
      <w:r w:rsidR="003834AC">
        <w:rPr>
          <w:rFonts w:ascii="Arial" w:eastAsia="Times New Roman" w:hAnsi="Arial" w:cs="Arial"/>
          <w:bCs/>
          <w:iCs/>
          <w:caps/>
          <w:kern w:val="2"/>
          <w:sz w:val="21"/>
          <w:szCs w:val="21"/>
          <w:lang w:val="es-ES_tradnl"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DC3F4C">
        <w:rPr>
          <w:rFonts w:ascii="Arial" w:eastAsia="Times New Roman" w:hAnsi="Arial" w:cs="Arial"/>
          <w:color w:val="000000"/>
          <w:sz w:val="24"/>
          <w:szCs w:val="24"/>
        </w:rPr>
        <w:t>catorce de octubre</w:t>
      </w:r>
      <w:r w:rsidR="004707E9">
        <w:rPr>
          <w:rFonts w:ascii="Arial" w:eastAsia="Times New Roman" w:hAnsi="Arial" w:cs="Arial"/>
          <w:color w:val="000000"/>
          <w:sz w:val="24"/>
          <w:szCs w:val="24"/>
        </w:rPr>
        <w:t xml:space="preserve"> de dos mil veinte</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 por el</w:t>
      </w:r>
      <w:r w:rsidR="00D934C2">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 con número estadístico PV-</w:t>
      </w:r>
      <w:r w:rsidR="00DC3F4C">
        <w:rPr>
          <w:rFonts w:ascii="Arial" w:eastAsia="Times New Roman" w:hAnsi="Arial" w:cs="Arial"/>
          <w:b/>
          <w:sz w:val="24"/>
          <w:szCs w:val="24"/>
          <w:lang w:val="es-ES_tradnl" w:eastAsia="es-ES"/>
        </w:rPr>
        <w:t>055</w:t>
      </w:r>
      <w:r w:rsidR="004707E9">
        <w:rPr>
          <w:rFonts w:ascii="Arial" w:eastAsia="Times New Roman" w:hAnsi="Arial" w:cs="Arial"/>
          <w:b/>
          <w:sz w:val="24"/>
          <w:szCs w:val="24"/>
          <w:lang w:val="es-ES_tradnl" w:eastAsia="es-ES"/>
        </w:rPr>
        <w:t>, adscrito a la Dirección General de la Policía Vial Estatal</w:t>
      </w:r>
    </w:p>
    <w:p w14:paraId="60DC1962" w14:textId="77777777"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0FD2D6E6"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baja el acta de infracción impugnada del sistema digital que al efecto lleve la Dirección General de la Policía Vial Estatal. </w:t>
      </w:r>
    </w:p>
    <w:p w14:paraId="02C6456D" w14:textId="04F3EF7F" w:rsidR="00CD7FB5" w:rsidRDefault="00133C04" w:rsidP="00CD7FB5">
      <w:pPr>
        <w:spacing w:line="360" w:lineRule="auto"/>
        <w:ind w:right="18" w:firstLine="708"/>
        <w:jc w:val="both"/>
        <w:rPr>
          <w:rFonts w:ascii="Arial" w:hAnsi="Arial" w:cs="Arial"/>
          <w:sz w:val="24"/>
          <w:szCs w:val="24"/>
        </w:rPr>
      </w:pPr>
      <w:r>
        <w:rPr>
          <w:rFonts w:ascii="Arial" w:hAnsi="Arial" w:cs="Arial"/>
          <w:b/>
          <w:sz w:val="24"/>
          <w:szCs w:val="24"/>
        </w:rPr>
        <w:lastRenderedPageBreak/>
        <w:t>TERCERO</w:t>
      </w:r>
      <w:r w:rsidR="00CD7FB5">
        <w:rPr>
          <w:rFonts w:ascii="Arial" w:hAnsi="Arial" w:cs="Arial"/>
          <w:b/>
          <w:sz w:val="24"/>
          <w:szCs w:val="24"/>
        </w:rPr>
        <w:t>.</w:t>
      </w:r>
      <w:r w:rsidR="00CD7FB5">
        <w:rPr>
          <w:rFonts w:ascii="Arial" w:hAnsi="Arial" w:cs="Arial"/>
          <w:sz w:val="24"/>
          <w:szCs w:val="24"/>
        </w:rPr>
        <w:t xml:space="preserve"> Luego, al declararse la Nulidad Lisa y Llana del acta de infracción impugnada, procede la devolución y entrega al actor </w:t>
      </w:r>
      <w:r w:rsidR="003834AC">
        <w:rPr>
          <w:rFonts w:ascii="Arial" w:eastAsia="Times New Roman" w:hAnsi="Arial" w:cs="Arial"/>
          <w:bCs/>
          <w:iCs/>
          <w:caps/>
          <w:kern w:val="2"/>
          <w:sz w:val="21"/>
          <w:szCs w:val="21"/>
          <w:lang w:val="es-ES_tradnl" w:eastAsia="es-ES"/>
        </w:rPr>
        <w:t>**********</w:t>
      </w:r>
      <w:r w:rsidR="00CD7FB5">
        <w:rPr>
          <w:rFonts w:ascii="Arial" w:hAnsi="Arial" w:cs="Arial"/>
          <w:sz w:val="24"/>
          <w:szCs w:val="24"/>
        </w:rPr>
        <w:t xml:space="preserve">, </w:t>
      </w:r>
      <w:r w:rsidR="00CD7FB5">
        <w:rPr>
          <w:rFonts w:ascii="Arial" w:eastAsia="Times New Roman" w:hAnsi="Arial" w:cs="Arial"/>
          <w:bCs/>
          <w:iCs/>
          <w:kern w:val="2"/>
          <w:sz w:val="24"/>
          <w:szCs w:val="21"/>
          <w:lang w:val="es-ES_tradnl" w:eastAsia="es-ES"/>
        </w:rPr>
        <w:t xml:space="preserve">de </w:t>
      </w:r>
      <w:r w:rsidR="00CD7FB5">
        <w:rPr>
          <w:rFonts w:ascii="Arial" w:hAnsi="Arial" w:cs="Arial"/>
          <w:sz w:val="24"/>
          <w:szCs w:val="24"/>
        </w:rPr>
        <w:t xml:space="preserve">la cantidad de $ 1,738.00 (un mil setecientos treinta y ocho pesos 00/100 m.n.), contenida en el formato de pago con número de folio </w:t>
      </w:r>
      <w:r w:rsidR="001D6411">
        <w:rPr>
          <w:rFonts w:ascii="Arial" w:eastAsia="Times New Roman" w:hAnsi="Arial" w:cs="Arial"/>
          <w:bCs/>
          <w:iCs/>
          <w:caps/>
          <w:kern w:val="2"/>
          <w:sz w:val="21"/>
          <w:szCs w:val="21"/>
          <w:lang w:val="es-ES_tradnl" w:eastAsia="es-ES"/>
        </w:rPr>
        <w:t>**********</w:t>
      </w:r>
      <w:r w:rsidR="00CD7FB5">
        <w:rPr>
          <w:rFonts w:ascii="Arial" w:hAnsi="Arial" w:cs="Arial"/>
          <w:b/>
          <w:bCs/>
          <w:sz w:val="24"/>
          <w:szCs w:val="24"/>
        </w:rPr>
        <w:t xml:space="preserve"> </w:t>
      </w:r>
      <w:r w:rsidR="00CD7FB5">
        <w:rPr>
          <w:rFonts w:ascii="Arial" w:hAnsi="Arial" w:cs="Arial"/>
          <w:sz w:val="24"/>
          <w:szCs w:val="24"/>
        </w:rPr>
        <w:t>de dieciséis de octubre de dos mil veinte,</w:t>
      </w:r>
      <w:r w:rsidR="00CD7FB5">
        <w:rPr>
          <w:rFonts w:ascii="Arial" w:hAnsi="Arial" w:cs="Arial"/>
          <w:b/>
          <w:bCs/>
          <w:sz w:val="24"/>
          <w:szCs w:val="24"/>
        </w:rPr>
        <w:t xml:space="preserve"> </w:t>
      </w:r>
      <w:r w:rsidR="00CD7FB5">
        <w:rPr>
          <w:rFonts w:ascii="Arial" w:hAnsi="Arial" w:cs="Arial"/>
          <w:sz w:val="24"/>
          <w:szCs w:val="24"/>
        </w:rPr>
        <w:t xml:space="preserve">por concepto de pago de infracción con número de folio </w:t>
      </w:r>
      <w:r w:rsidR="001D6411">
        <w:rPr>
          <w:rFonts w:ascii="Arial" w:eastAsia="Times New Roman" w:hAnsi="Arial" w:cs="Arial"/>
          <w:bCs/>
          <w:iCs/>
          <w:caps/>
          <w:kern w:val="2"/>
          <w:sz w:val="21"/>
          <w:szCs w:val="21"/>
          <w:lang w:val="es-ES_tradnl" w:eastAsia="es-ES"/>
        </w:rPr>
        <w:t>**********</w:t>
      </w:r>
      <w:r w:rsidR="00CD7FB5">
        <w:rPr>
          <w:rFonts w:ascii="Arial" w:hAnsi="Arial" w:cs="Arial"/>
          <w:b/>
          <w:sz w:val="24"/>
          <w:szCs w:val="24"/>
        </w:rPr>
        <w:t xml:space="preserve"> </w:t>
      </w:r>
      <w:r w:rsidR="00CD7FB5">
        <w:rPr>
          <w:rFonts w:ascii="Arial" w:hAnsi="Arial" w:cs="Arial"/>
          <w:sz w:val="24"/>
          <w:szCs w:val="24"/>
        </w:rPr>
        <w:t xml:space="preserve">de catorce de octubre de dos mil veinte, ya que, </w:t>
      </w:r>
      <w:r w:rsidR="00CD7FB5">
        <w:rPr>
          <w:rFonts w:ascii="Arial" w:hAnsi="Arial" w:cs="Arial"/>
          <w:color w:val="000000"/>
          <w:sz w:val="24"/>
          <w:szCs w:val="24"/>
        </w:rPr>
        <w:t xml:space="preserve">al declararse su nulidad, sus consecuencias también resultan nulas, por ello, procede la devolución o entrega de la cantidad pagada indebidamente por el actor. </w:t>
      </w:r>
    </w:p>
    <w:p w14:paraId="0B621788" w14:textId="77777777" w:rsidR="00CD7FB5" w:rsidRDefault="00CD7FB5" w:rsidP="00CD7FB5">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268B01FC" w14:textId="23704A04" w:rsidR="00DC3F4C" w:rsidRPr="00CD7FB5" w:rsidRDefault="00CD7FB5" w:rsidP="00CD7FB5">
      <w:pPr>
        <w:tabs>
          <w:tab w:val="left" w:pos="7655"/>
        </w:tabs>
        <w:spacing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76CE958F"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482D99">
        <w:rPr>
          <w:rFonts w:ascii="Arial" w:eastAsia="Times New Roman" w:hAnsi="Arial" w:cs="Arial"/>
          <w:color w:val="000000"/>
          <w:sz w:val="24"/>
          <w:szCs w:val="24"/>
        </w:rPr>
        <w:t xml:space="preserve">del acta de infracción con número de folio </w:t>
      </w:r>
      <w:r w:rsidR="001D6411">
        <w:rPr>
          <w:rFonts w:ascii="Arial" w:eastAsia="Times New Roman" w:hAnsi="Arial" w:cs="Arial"/>
          <w:bCs/>
          <w:iCs/>
          <w:caps/>
          <w:kern w:val="2"/>
          <w:sz w:val="21"/>
          <w:szCs w:val="21"/>
          <w:lang w:val="es-ES_tradnl" w:eastAsia="es-ES"/>
        </w:rPr>
        <w:t>**********</w:t>
      </w:r>
      <w:r w:rsidR="00482D99">
        <w:rPr>
          <w:rFonts w:ascii="Arial" w:eastAsia="Times New Roman" w:hAnsi="Arial" w:cs="Arial"/>
          <w:color w:val="000000"/>
          <w:sz w:val="24"/>
          <w:szCs w:val="24"/>
        </w:rPr>
        <w:t xml:space="preserve"> de </w:t>
      </w:r>
      <w:r w:rsidR="00CD7FB5">
        <w:rPr>
          <w:rFonts w:ascii="Arial" w:eastAsia="Times New Roman" w:hAnsi="Arial" w:cs="Arial"/>
          <w:color w:val="000000"/>
          <w:sz w:val="24"/>
          <w:szCs w:val="24"/>
        </w:rPr>
        <w:t>catorce de octubre</w:t>
      </w:r>
      <w:r w:rsidR="00482D99">
        <w:rPr>
          <w:rFonts w:ascii="Arial" w:eastAsia="Times New Roman" w:hAnsi="Arial" w:cs="Arial"/>
          <w:color w:val="000000"/>
          <w:sz w:val="24"/>
          <w:szCs w:val="24"/>
        </w:rPr>
        <w:t xml:space="preserve"> de dos mil veinte</w:t>
      </w:r>
      <w:r w:rsidR="00482D99" w:rsidRPr="00D934C2">
        <w:rPr>
          <w:rFonts w:ascii="Arial" w:hAnsi="Arial" w:cs="Arial"/>
          <w:bCs/>
          <w:sz w:val="24"/>
          <w:szCs w:val="24"/>
        </w:rPr>
        <w:t>,</w:t>
      </w:r>
      <w:r w:rsidR="00482D99">
        <w:rPr>
          <w:rFonts w:ascii="Arial" w:eastAsia="Times New Roman" w:hAnsi="Arial" w:cs="Arial"/>
          <w:bCs/>
          <w:color w:val="000000"/>
          <w:sz w:val="24"/>
          <w:szCs w:val="24"/>
        </w:rPr>
        <w:t xml:space="preserve"> </w:t>
      </w:r>
      <w:r w:rsidR="00482D99">
        <w:rPr>
          <w:rFonts w:ascii="Arial" w:eastAsia="Times New Roman" w:hAnsi="Arial" w:cs="Arial"/>
          <w:color w:val="000000"/>
          <w:sz w:val="24"/>
          <w:szCs w:val="24"/>
        </w:rPr>
        <w:t xml:space="preserve">levanta por el </w:t>
      </w:r>
      <w:r w:rsidR="00482D99">
        <w:rPr>
          <w:rFonts w:ascii="Arial" w:eastAsia="Times New Roman" w:hAnsi="Arial" w:cs="Arial"/>
          <w:b/>
          <w:sz w:val="24"/>
          <w:szCs w:val="24"/>
          <w:lang w:val="es-ES_tradnl" w:eastAsia="es-ES"/>
        </w:rPr>
        <w:t>Policía Vial Estatal con número estadístico PV-</w:t>
      </w:r>
      <w:r w:rsidR="00CD7FB5">
        <w:rPr>
          <w:rFonts w:ascii="Arial" w:eastAsia="Times New Roman" w:hAnsi="Arial" w:cs="Arial"/>
          <w:b/>
          <w:sz w:val="24"/>
          <w:szCs w:val="24"/>
          <w:lang w:val="es-ES_tradnl" w:eastAsia="es-ES"/>
        </w:rPr>
        <w:t>055</w:t>
      </w:r>
      <w:r w:rsidR="00482D99">
        <w:rPr>
          <w:rFonts w:ascii="Arial" w:eastAsia="Times New Roman" w:hAnsi="Arial" w:cs="Arial"/>
          <w:b/>
          <w:sz w:val="24"/>
          <w:szCs w:val="24"/>
          <w:lang w:val="es-ES_tradnl" w:eastAsia="es-ES"/>
        </w:rPr>
        <w:t>, adscrito a la Dirección General de la Policía Vial Estatal</w:t>
      </w:r>
      <w:r w:rsidR="00AE6D9F">
        <w:rPr>
          <w:rFonts w:ascii="Arial" w:eastAsia="Times New Roman" w:hAnsi="Arial" w:cs="Arial"/>
          <w:bCs/>
          <w:sz w:val="24"/>
          <w:szCs w:val="24"/>
          <w:lang w:val="es-ES_tradnl" w:eastAsia="es-ES"/>
        </w:rPr>
        <w:t>,</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9A66C8">
        <w:rPr>
          <w:rFonts w:ascii="Arial" w:hAnsi="Arial" w:cs="Arial"/>
          <w:b/>
          <w:sz w:val="24"/>
          <w:szCs w:val="24"/>
        </w:rPr>
        <w:t xml:space="preserve">segundo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 - - - - - - - - - - - - - - - - - - - - - - - - - - - - - - - - - - </w:t>
      </w:r>
    </w:p>
    <w:p w14:paraId="7A56E9AE" w14:textId="084811EC" w:rsidR="00D65531" w:rsidRDefault="00D934C2" w:rsidP="00482D99">
      <w:pPr>
        <w:spacing w:before="240" w:line="360" w:lineRule="auto"/>
        <w:ind w:right="51" w:firstLine="567"/>
        <w:jc w:val="both"/>
        <w:rPr>
          <w:rFonts w:ascii="Arial" w:eastAsia="Times New Roman" w:hAnsi="Arial" w:cs="Arial"/>
          <w:sz w:val="24"/>
          <w:szCs w:val="24"/>
          <w:lang w:val="es-ES" w:eastAsia="es-ES"/>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D65531">
        <w:rPr>
          <w:rFonts w:ascii="Arial" w:eastAsia="Arial Unicode MS" w:hAnsi="Arial" w:cs="Arial"/>
          <w:bCs/>
          <w:kern w:val="2"/>
          <w:sz w:val="24"/>
          <w:szCs w:val="24"/>
          <w:lang w:eastAsia="ar-SA"/>
        </w:rPr>
        <w:t xml:space="preserve">Al haberse declarado la nulidad lisa y llana del </w:t>
      </w:r>
      <w:r w:rsidR="00D65531">
        <w:rPr>
          <w:rFonts w:ascii="Arial" w:hAnsi="Arial" w:cs="Arial"/>
          <w:sz w:val="24"/>
          <w:szCs w:val="24"/>
        </w:rPr>
        <w:t>acta de infracción</w:t>
      </w:r>
      <w:r w:rsidR="00482D99">
        <w:rPr>
          <w:rFonts w:ascii="Arial" w:hAnsi="Arial" w:cs="Arial"/>
          <w:sz w:val="24"/>
          <w:szCs w:val="24"/>
        </w:rPr>
        <w:t xml:space="preserve"> </w:t>
      </w:r>
      <w:r w:rsidR="00482D99">
        <w:rPr>
          <w:rFonts w:ascii="Arial" w:eastAsia="Times New Roman" w:hAnsi="Arial" w:cs="Arial"/>
          <w:color w:val="000000"/>
          <w:sz w:val="24"/>
          <w:szCs w:val="24"/>
        </w:rPr>
        <w:t xml:space="preserve">con número de folio </w:t>
      </w:r>
      <w:r w:rsidR="001D6411">
        <w:rPr>
          <w:rFonts w:ascii="Arial" w:eastAsia="Times New Roman" w:hAnsi="Arial" w:cs="Arial"/>
          <w:bCs/>
          <w:iCs/>
          <w:caps/>
          <w:kern w:val="2"/>
          <w:sz w:val="21"/>
          <w:szCs w:val="21"/>
          <w:lang w:val="es-ES_tradnl" w:eastAsia="es-ES"/>
        </w:rPr>
        <w:t>**********</w:t>
      </w:r>
      <w:r w:rsidR="00CD7FB5">
        <w:rPr>
          <w:rFonts w:ascii="Arial" w:eastAsia="Times New Roman" w:hAnsi="Arial" w:cs="Arial"/>
          <w:color w:val="000000"/>
          <w:sz w:val="24"/>
          <w:szCs w:val="24"/>
        </w:rPr>
        <w:t xml:space="preserve"> de catorce de octubre de dos mil veinte</w:t>
      </w:r>
      <w:r w:rsidR="00482D99">
        <w:rPr>
          <w:rFonts w:ascii="Arial" w:eastAsia="Times New Roman" w:hAnsi="Arial" w:cs="Arial"/>
          <w:color w:val="000000"/>
          <w:sz w:val="24"/>
          <w:szCs w:val="24"/>
        </w:rPr>
        <w:t xml:space="preserve">, 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BD767D">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baja el acta de infracción impugnada del sistema digital que al efecto lleve la Dirección General de la Policía Vial Estatal</w:t>
      </w:r>
      <w:r w:rsidR="00D65531">
        <w:rPr>
          <w:rFonts w:ascii="Arial" w:eastAsia="Times New Roman" w:hAnsi="Arial" w:cs="Arial"/>
          <w:sz w:val="24"/>
          <w:szCs w:val="24"/>
          <w:lang w:val="es-ES" w:eastAsia="es-ES"/>
        </w:rPr>
        <w:t>.</w:t>
      </w:r>
      <w:r w:rsidR="00A730E0">
        <w:rPr>
          <w:rFonts w:ascii="Arial" w:eastAsia="Times New Roman" w:hAnsi="Arial" w:cs="Arial"/>
          <w:sz w:val="24"/>
          <w:szCs w:val="24"/>
          <w:lang w:val="es-ES" w:eastAsia="es-ES"/>
        </w:rPr>
        <w:t xml:space="preserve"> - - - - - - - - - - - - </w:t>
      </w:r>
    </w:p>
    <w:p w14:paraId="38722B16" w14:textId="414A313F" w:rsidR="00CD7FB5" w:rsidRPr="00CD7FB5" w:rsidRDefault="00CD7FB5" w:rsidP="00CD7FB5">
      <w:pPr>
        <w:spacing w:line="360" w:lineRule="auto"/>
        <w:ind w:right="51" w:firstLine="567"/>
        <w:jc w:val="both"/>
        <w:rPr>
          <w:rFonts w:ascii="Arial" w:eastAsia="Times New Roman" w:hAnsi="Arial" w:cs="Arial"/>
          <w:sz w:val="24"/>
          <w:szCs w:val="24"/>
          <w:lang w:val="es-ES" w:eastAsia="es-ES"/>
        </w:rPr>
      </w:pPr>
      <w:r>
        <w:rPr>
          <w:rFonts w:ascii="Arial" w:eastAsia="Arial Unicode MS" w:hAnsi="Arial" w:cs="Arial"/>
          <w:b/>
          <w:kern w:val="2"/>
          <w:sz w:val="24"/>
          <w:szCs w:val="24"/>
          <w:lang w:eastAsia="ar-SA"/>
        </w:rPr>
        <w:t xml:space="preserve">CUARTO. </w:t>
      </w:r>
      <w:r>
        <w:rPr>
          <w:rFonts w:ascii="Arial" w:hAnsi="Arial" w:cs="Arial"/>
          <w:sz w:val="24"/>
          <w:szCs w:val="24"/>
        </w:rPr>
        <w:t xml:space="preserve">En consecuencia, se ordena a la </w:t>
      </w:r>
      <w:r>
        <w:rPr>
          <w:rFonts w:ascii="Arial" w:hAnsi="Arial" w:cs="Arial"/>
          <w:b/>
          <w:bCs/>
          <w:sz w:val="24"/>
          <w:szCs w:val="24"/>
        </w:rPr>
        <w:t>Secretaría de Finanzas del Gobierno del Estado</w:t>
      </w:r>
      <w:r>
        <w:rPr>
          <w:rFonts w:ascii="Arial" w:hAnsi="Arial" w:cs="Arial"/>
          <w:sz w:val="24"/>
          <w:szCs w:val="24"/>
        </w:rPr>
        <w:t>, por conducto de su área correspondiente</w:t>
      </w:r>
      <w:r>
        <w:rPr>
          <w:rFonts w:ascii="Arial" w:eastAsia="Times New Roman" w:hAnsi="Arial" w:cs="Arial"/>
          <w:sz w:val="24"/>
          <w:szCs w:val="24"/>
          <w:lang w:val="es-ES" w:eastAsia="es-ES"/>
        </w:rPr>
        <w:t xml:space="preserve">, </w:t>
      </w:r>
      <w:r>
        <w:rPr>
          <w:rFonts w:ascii="Arial" w:hAnsi="Arial" w:cs="Arial"/>
          <w:sz w:val="24"/>
          <w:szCs w:val="24"/>
        </w:rPr>
        <w:t xml:space="preserve">haga la devolución a </w:t>
      </w:r>
      <w:r w:rsidR="001D6411">
        <w:rPr>
          <w:rFonts w:ascii="Arial" w:eastAsia="Times New Roman" w:hAnsi="Arial" w:cs="Arial"/>
          <w:bCs/>
          <w:iCs/>
          <w:caps/>
          <w:kern w:val="2"/>
          <w:sz w:val="21"/>
          <w:szCs w:val="21"/>
          <w:lang w:val="es-ES_tradnl" w:eastAsia="es-ES"/>
        </w:rPr>
        <w:t>**********</w:t>
      </w:r>
      <w:r>
        <w:rPr>
          <w:rFonts w:ascii="Arial" w:hAnsi="Arial" w:cs="Arial"/>
          <w:sz w:val="24"/>
          <w:szCs w:val="24"/>
        </w:rPr>
        <w:t xml:space="preserve">, de la cantidad pagada por concepto de multa consignada </w:t>
      </w:r>
      <w:r>
        <w:rPr>
          <w:rFonts w:ascii="Arial" w:hAnsi="Arial" w:cs="Arial"/>
          <w:sz w:val="24"/>
          <w:szCs w:val="24"/>
        </w:rPr>
        <w:lastRenderedPageBreak/>
        <w:t xml:space="preserve">en el </w:t>
      </w:r>
      <w:r w:rsidR="00133C04">
        <w:rPr>
          <w:rFonts w:ascii="Arial" w:hAnsi="Arial" w:cs="Arial"/>
          <w:sz w:val="24"/>
          <w:szCs w:val="24"/>
        </w:rPr>
        <w:t xml:space="preserve">formato </w:t>
      </w:r>
      <w:r>
        <w:rPr>
          <w:rFonts w:ascii="Arial" w:hAnsi="Arial" w:cs="Arial"/>
          <w:sz w:val="24"/>
          <w:szCs w:val="24"/>
        </w:rPr>
        <w:t>oficial de pago</w:t>
      </w:r>
      <w:r w:rsidR="00133C04">
        <w:rPr>
          <w:rFonts w:ascii="Arial" w:hAnsi="Arial" w:cs="Arial"/>
          <w:sz w:val="24"/>
          <w:szCs w:val="24"/>
        </w:rPr>
        <w:t xml:space="preserve"> </w:t>
      </w:r>
      <w:r w:rsidR="001D6411">
        <w:rPr>
          <w:rFonts w:ascii="Arial" w:eastAsia="Times New Roman" w:hAnsi="Arial" w:cs="Arial"/>
          <w:bCs/>
          <w:iCs/>
          <w:caps/>
          <w:kern w:val="2"/>
          <w:sz w:val="21"/>
          <w:szCs w:val="21"/>
          <w:lang w:val="es-ES_tradnl" w:eastAsia="es-ES"/>
        </w:rPr>
        <w:t>**********</w:t>
      </w:r>
      <w:r>
        <w:rPr>
          <w:rFonts w:ascii="Arial" w:hAnsi="Arial" w:cs="Arial"/>
          <w:sz w:val="24"/>
          <w:szCs w:val="24"/>
        </w:rPr>
        <w:t xml:space="preserve"> de </w:t>
      </w:r>
      <w:r w:rsidR="00133C04">
        <w:rPr>
          <w:rFonts w:ascii="Arial" w:hAnsi="Arial" w:cs="Arial"/>
          <w:sz w:val="24"/>
          <w:szCs w:val="24"/>
        </w:rPr>
        <w:t>dieciséis de octubre de dos mil veinte</w:t>
      </w:r>
      <w:r>
        <w:rPr>
          <w:rFonts w:ascii="Arial" w:hAnsi="Arial" w:cs="Arial"/>
          <w:sz w:val="24"/>
          <w:szCs w:val="24"/>
        </w:rPr>
        <w:t xml:space="preserve">, como quedo precisado en el considerando </w:t>
      </w:r>
      <w:r w:rsidR="00133C04">
        <w:rPr>
          <w:rFonts w:ascii="Arial" w:hAnsi="Arial" w:cs="Arial"/>
          <w:sz w:val="24"/>
          <w:szCs w:val="24"/>
        </w:rPr>
        <w:t>tercero</w:t>
      </w:r>
      <w:r>
        <w:rPr>
          <w:rFonts w:ascii="Arial" w:hAnsi="Arial" w:cs="Arial"/>
          <w:sz w:val="24"/>
          <w:szCs w:val="24"/>
        </w:rPr>
        <w:t xml:space="preserve"> de esta sentencia. - - - - - - - - - </w:t>
      </w:r>
    </w:p>
    <w:p w14:paraId="734FAF6B" w14:textId="71E93A92" w:rsidR="00DB4C4F" w:rsidRPr="00DF528C" w:rsidRDefault="00133C04" w:rsidP="00133C04">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D65531">
        <w:rPr>
          <w:rFonts w:ascii="Arial" w:eastAsia="Arial Unicode MS" w:hAnsi="Arial" w:cs="Arial"/>
          <w:b/>
          <w:kern w:val="2"/>
          <w:sz w:val="24"/>
          <w:szCs w:val="24"/>
          <w:lang w:eastAsia="ar-SA"/>
        </w:rPr>
        <w:t xml:space="preserve">. </w:t>
      </w:r>
      <w:r>
        <w:rPr>
          <w:rFonts w:ascii="Arial" w:eastAsia="Arial Unicode MS" w:hAnsi="Arial" w:cs="Arial"/>
          <w:b/>
          <w:kern w:val="2"/>
          <w:sz w:val="24"/>
          <w:szCs w:val="24"/>
          <w:lang w:eastAsia="ar-SA"/>
        </w:rPr>
        <w:t>NOTIFÍQUESE POR CORREO ELECTRÓNICO A LAS PARTES</w:t>
      </w:r>
      <w:r>
        <w:rPr>
          <w:rFonts w:ascii="Arial" w:eastAsia="Arial Unicode MS" w:hAnsi="Arial" w:cs="Arial"/>
          <w:kern w:val="2"/>
          <w:sz w:val="24"/>
          <w:szCs w:val="24"/>
          <w:lang w:eastAsia="ar-SA"/>
        </w:rPr>
        <w:t xml:space="preserve">, con fundamento en los artículos 170, de la Ley de Procedimiento y Justicia Administrativa para el Estado de Oaxaca, en relación con el diverso 107 del Código de Procedimientos Civiles del Estado, 50 y 57 del Acuerdo General AG/TJAO/12/2020 del Pleno del Tribunal de Justicia Administrativa del Estado.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w:t>
      </w:r>
    </w:p>
    <w:sectPr w:rsidR="00AE6D9F" w:rsidRPr="00A57F8E" w:rsidSect="00F311F9">
      <w:headerReference w:type="default" r:id="rId8"/>
      <w:foot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AAEC6" w14:textId="77777777" w:rsidR="00B90C11" w:rsidRDefault="00B90C11" w:rsidP="00CD11C4">
      <w:pPr>
        <w:spacing w:after="0" w:line="240" w:lineRule="auto"/>
      </w:pPr>
      <w:r>
        <w:separator/>
      </w:r>
    </w:p>
  </w:endnote>
  <w:endnote w:type="continuationSeparator" w:id="0">
    <w:p w14:paraId="37D2898C" w14:textId="77777777" w:rsidR="00B90C11" w:rsidRDefault="00B90C1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92348" w14:textId="5D373A83" w:rsidR="001D6411" w:rsidRDefault="001D6411">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0C79E824" wp14:editId="09EEC319">
              <wp:simplePos x="0" y="0"/>
              <wp:positionH relativeFrom="column">
                <wp:posOffset>5641340</wp:posOffset>
              </wp:positionH>
              <wp:positionV relativeFrom="paragraph">
                <wp:posOffset>-5429250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1373742" w14:textId="77777777" w:rsidR="001D6411" w:rsidRDefault="001D6411" w:rsidP="001D641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9E824" id="_x0000_t202" coordsize="21600,21600" o:spt="202" path="m,l,21600r21600,l21600,xe">
              <v:stroke joinstyle="miter"/>
              <v:path gradientshapeok="t" o:connecttype="rect"/>
            </v:shapetype>
            <v:shape id="Cuadro de texto 1" o:spid="_x0000_s1026" type="#_x0000_t202" style="position:absolute;margin-left:444.2pt;margin-top:-427.5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">
              <v:textbox>
                <w:txbxContent>
                  <w:p w14:paraId="21373742" w14:textId="77777777" w:rsidR="001D6411" w:rsidRDefault="001D6411" w:rsidP="001D641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9CB3CD" w14:textId="77777777" w:rsidR="00B90C11" w:rsidRDefault="00B90C11" w:rsidP="00CD11C4">
      <w:pPr>
        <w:spacing w:after="0" w:line="240" w:lineRule="auto"/>
      </w:pPr>
      <w:r>
        <w:separator/>
      </w:r>
    </w:p>
  </w:footnote>
  <w:footnote w:type="continuationSeparator" w:id="0">
    <w:p w14:paraId="7AD4E846" w14:textId="77777777" w:rsidR="00B90C11" w:rsidRDefault="00B90C1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6CCB7" w14:textId="77777777" w:rsidR="002A6C80" w:rsidRDefault="002A6C80">
    <w:pPr>
      <w:pStyle w:val="Encabezado"/>
      <w:jc w:val="center"/>
    </w:pPr>
  </w:p>
  <w:p w14:paraId="03587A27" w14:textId="77777777" w:rsidR="002A6C80" w:rsidRDefault="002A6C80">
    <w:pPr>
      <w:pStyle w:val="Encabezado"/>
      <w:jc w:val="center"/>
    </w:pPr>
  </w:p>
  <w:p w14:paraId="7452CC55" w14:textId="77777777" w:rsidR="002A6C80" w:rsidRDefault="002A6C80">
    <w:pPr>
      <w:pStyle w:val="Encabezado"/>
      <w:jc w:val="center"/>
    </w:pPr>
  </w:p>
  <w:p w14:paraId="2775D27D" w14:textId="2B7FB45E" w:rsidR="002A6C80" w:rsidRDefault="002A6C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20EA"/>
    <w:rsid w:val="00043832"/>
    <w:rsid w:val="0004716A"/>
    <w:rsid w:val="00047A57"/>
    <w:rsid w:val="00057466"/>
    <w:rsid w:val="000654EA"/>
    <w:rsid w:val="000715CD"/>
    <w:rsid w:val="00073FEC"/>
    <w:rsid w:val="00077CB4"/>
    <w:rsid w:val="00077DE7"/>
    <w:rsid w:val="00082556"/>
    <w:rsid w:val="000842C9"/>
    <w:rsid w:val="0008766B"/>
    <w:rsid w:val="000908D3"/>
    <w:rsid w:val="00092517"/>
    <w:rsid w:val="000938E4"/>
    <w:rsid w:val="000A023B"/>
    <w:rsid w:val="000A0A9D"/>
    <w:rsid w:val="000A0DBD"/>
    <w:rsid w:val="000A1E8E"/>
    <w:rsid w:val="000B1BE4"/>
    <w:rsid w:val="000B3032"/>
    <w:rsid w:val="000B3B3E"/>
    <w:rsid w:val="000B3C06"/>
    <w:rsid w:val="000C1387"/>
    <w:rsid w:val="000C1948"/>
    <w:rsid w:val="000C6DCC"/>
    <w:rsid w:val="000E0FA2"/>
    <w:rsid w:val="000E7991"/>
    <w:rsid w:val="000F3697"/>
    <w:rsid w:val="000F3AF1"/>
    <w:rsid w:val="00101478"/>
    <w:rsid w:val="001169A8"/>
    <w:rsid w:val="00116C1B"/>
    <w:rsid w:val="00122947"/>
    <w:rsid w:val="00123364"/>
    <w:rsid w:val="0012488E"/>
    <w:rsid w:val="00124AB0"/>
    <w:rsid w:val="001253D8"/>
    <w:rsid w:val="001305C4"/>
    <w:rsid w:val="001321A1"/>
    <w:rsid w:val="00133C04"/>
    <w:rsid w:val="00135062"/>
    <w:rsid w:val="00136C11"/>
    <w:rsid w:val="00140A7F"/>
    <w:rsid w:val="001437EA"/>
    <w:rsid w:val="0014570E"/>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B55"/>
    <w:rsid w:val="001C0F17"/>
    <w:rsid w:val="001C5D0F"/>
    <w:rsid w:val="001D43FE"/>
    <w:rsid w:val="001D52AA"/>
    <w:rsid w:val="001D6411"/>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8D9"/>
    <w:rsid w:val="002447F1"/>
    <w:rsid w:val="00254C0D"/>
    <w:rsid w:val="00256483"/>
    <w:rsid w:val="00260A0D"/>
    <w:rsid w:val="002662D0"/>
    <w:rsid w:val="00272081"/>
    <w:rsid w:val="00273049"/>
    <w:rsid w:val="00274DAB"/>
    <w:rsid w:val="00276ECC"/>
    <w:rsid w:val="00276F07"/>
    <w:rsid w:val="00280C57"/>
    <w:rsid w:val="00282D58"/>
    <w:rsid w:val="00284D96"/>
    <w:rsid w:val="00290F5C"/>
    <w:rsid w:val="00294219"/>
    <w:rsid w:val="002A1073"/>
    <w:rsid w:val="002A29FC"/>
    <w:rsid w:val="002A3900"/>
    <w:rsid w:val="002A6C80"/>
    <w:rsid w:val="002B3B40"/>
    <w:rsid w:val="002B3BF0"/>
    <w:rsid w:val="002B65EC"/>
    <w:rsid w:val="002C7995"/>
    <w:rsid w:val="002D0CB8"/>
    <w:rsid w:val="002D134F"/>
    <w:rsid w:val="002D18A5"/>
    <w:rsid w:val="002D6364"/>
    <w:rsid w:val="002D732C"/>
    <w:rsid w:val="002D7AF4"/>
    <w:rsid w:val="002E10E1"/>
    <w:rsid w:val="002E14D4"/>
    <w:rsid w:val="002E1A2A"/>
    <w:rsid w:val="002E6530"/>
    <w:rsid w:val="002F52D0"/>
    <w:rsid w:val="002F5C3F"/>
    <w:rsid w:val="003003B1"/>
    <w:rsid w:val="00304D90"/>
    <w:rsid w:val="003070DA"/>
    <w:rsid w:val="00312050"/>
    <w:rsid w:val="00315626"/>
    <w:rsid w:val="00315CB9"/>
    <w:rsid w:val="00326821"/>
    <w:rsid w:val="0033075E"/>
    <w:rsid w:val="00331E6A"/>
    <w:rsid w:val="00335794"/>
    <w:rsid w:val="00335E3D"/>
    <w:rsid w:val="003379C0"/>
    <w:rsid w:val="0034233E"/>
    <w:rsid w:val="0034317E"/>
    <w:rsid w:val="00344505"/>
    <w:rsid w:val="00350C5E"/>
    <w:rsid w:val="00355782"/>
    <w:rsid w:val="0035608C"/>
    <w:rsid w:val="00362AE6"/>
    <w:rsid w:val="00364690"/>
    <w:rsid w:val="00365A7F"/>
    <w:rsid w:val="003771A5"/>
    <w:rsid w:val="00381570"/>
    <w:rsid w:val="003834AC"/>
    <w:rsid w:val="003835C5"/>
    <w:rsid w:val="00383603"/>
    <w:rsid w:val="00390C7F"/>
    <w:rsid w:val="00392435"/>
    <w:rsid w:val="0039281B"/>
    <w:rsid w:val="003940B7"/>
    <w:rsid w:val="00395B05"/>
    <w:rsid w:val="003977EB"/>
    <w:rsid w:val="003A7043"/>
    <w:rsid w:val="003B0DE9"/>
    <w:rsid w:val="003B432C"/>
    <w:rsid w:val="003B61B5"/>
    <w:rsid w:val="003C0361"/>
    <w:rsid w:val="003C1F86"/>
    <w:rsid w:val="003D1335"/>
    <w:rsid w:val="003D1D20"/>
    <w:rsid w:val="003D4107"/>
    <w:rsid w:val="003D5B57"/>
    <w:rsid w:val="003E775D"/>
    <w:rsid w:val="003F0481"/>
    <w:rsid w:val="003F05FC"/>
    <w:rsid w:val="003F0A2E"/>
    <w:rsid w:val="003F2AA8"/>
    <w:rsid w:val="00402C13"/>
    <w:rsid w:val="00404335"/>
    <w:rsid w:val="0040601C"/>
    <w:rsid w:val="00412B36"/>
    <w:rsid w:val="004139DD"/>
    <w:rsid w:val="00422AAA"/>
    <w:rsid w:val="00425DE3"/>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4C6"/>
    <w:rsid w:val="00483AF4"/>
    <w:rsid w:val="00485BE6"/>
    <w:rsid w:val="004874DF"/>
    <w:rsid w:val="00490B8F"/>
    <w:rsid w:val="00492D81"/>
    <w:rsid w:val="004930DA"/>
    <w:rsid w:val="00493D31"/>
    <w:rsid w:val="00496CF2"/>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5173"/>
    <w:rsid w:val="00527A04"/>
    <w:rsid w:val="005308A3"/>
    <w:rsid w:val="005314A0"/>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A0A02"/>
    <w:rsid w:val="005A1356"/>
    <w:rsid w:val="005B1844"/>
    <w:rsid w:val="005B210D"/>
    <w:rsid w:val="005B473C"/>
    <w:rsid w:val="005B4AE3"/>
    <w:rsid w:val="005B698A"/>
    <w:rsid w:val="005B7BBC"/>
    <w:rsid w:val="005C0B9F"/>
    <w:rsid w:val="005C3DAE"/>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727D"/>
    <w:rsid w:val="006423EA"/>
    <w:rsid w:val="00643121"/>
    <w:rsid w:val="00646599"/>
    <w:rsid w:val="00652302"/>
    <w:rsid w:val="00655FF2"/>
    <w:rsid w:val="00661F3A"/>
    <w:rsid w:val="006707C9"/>
    <w:rsid w:val="00670E0C"/>
    <w:rsid w:val="0067366C"/>
    <w:rsid w:val="00677F77"/>
    <w:rsid w:val="00682420"/>
    <w:rsid w:val="0068284B"/>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70F0"/>
    <w:rsid w:val="00757966"/>
    <w:rsid w:val="00762697"/>
    <w:rsid w:val="0076344F"/>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1703"/>
    <w:rsid w:val="007F49BF"/>
    <w:rsid w:val="007F5B39"/>
    <w:rsid w:val="007F6192"/>
    <w:rsid w:val="0080169D"/>
    <w:rsid w:val="00803473"/>
    <w:rsid w:val="00805981"/>
    <w:rsid w:val="00811AF6"/>
    <w:rsid w:val="00813941"/>
    <w:rsid w:val="00815457"/>
    <w:rsid w:val="00815F73"/>
    <w:rsid w:val="008212CA"/>
    <w:rsid w:val="0082455D"/>
    <w:rsid w:val="00831AC1"/>
    <w:rsid w:val="00835BCC"/>
    <w:rsid w:val="0084191A"/>
    <w:rsid w:val="00842E15"/>
    <w:rsid w:val="00850737"/>
    <w:rsid w:val="00850788"/>
    <w:rsid w:val="0086318D"/>
    <w:rsid w:val="008721A1"/>
    <w:rsid w:val="00876025"/>
    <w:rsid w:val="0088012F"/>
    <w:rsid w:val="008851FF"/>
    <w:rsid w:val="0088561D"/>
    <w:rsid w:val="0088710B"/>
    <w:rsid w:val="008878E7"/>
    <w:rsid w:val="00890540"/>
    <w:rsid w:val="008969DC"/>
    <w:rsid w:val="008A0CCE"/>
    <w:rsid w:val="008A11E4"/>
    <w:rsid w:val="008A72F6"/>
    <w:rsid w:val="008B0A0F"/>
    <w:rsid w:val="008B70DF"/>
    <w:rsid w:val="008C09EA"/>
    <w:rsid w:val="008C38E0"/>
    <w:rsid w:val="008C53C6"/>
    <w:rsid w:val="008C5504"/>
    <w:rsid w:val="008C6836"/>
    <w:rsid w:val="008D009D"/>
    <w:rsid w:val="008D0A8C"/>
    <w:rsid w:val="008E3417"/>
    <w:rsid w:val="008F0B62"/>
    <w:rsid w:val="008F26B5"/>
    <w:rsid w:val="00900A80"/>
    <w:rsid w:val="00902036"/>
    <w:rsid w:val="00903F1D"/>
    <w:rsid w:val="00905789"/>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6C74"/>
    <w:rsid w:val="00997073"/>
    <w:rsid w:val="009A2C0B"/>
    <w:rsid w:val="009A4DF9"/>
    <w:rsid w:val="009A65C4"/>
    <w:rsid w:val="009B040F"/>
    <w:rsid w:val="009B47E5"/>
    <w:rsid w:val="009C2361"/>
    <w:rsid w:val="009C3DA8"/>
    <w:rsid w:val="009C4248"/>
    <w:rsid w:val="009C5F1B"/>
    <w:rsid w:val="009D1437"/>
    <w:rsid w:val="009D2486"/>
    <w:rsid w:val="009D26D3"/>
    <w:rsid w:val="009D5877"/>
    <w:rsid w:val="009D6C81"/>
    <w:rsid w:val="009D7854"/>
    <w:rsid w:val="009E0E59"/>
    <w:rsid w:val="009E1ED1"/>
    <w:rsid w:val="009E2943"/>
    <w:rsid w:val="009E713A"/>
    <w:rsid w:val="009E7B65"/>
    <w:rsid w:val="009F4755"/>
    <w:rsid w:val="00A0281E"/>
    <w:rsid w:val="00A056D9"/>
    <w:rsid w:val="00A07244"/>
    <w:rsid w:val="00A106D6"/>
    <w:rsid w:val="00A220A7"/>
    <w:rsid w:val="00A22AE6"/>
    <w:rsid w:val="00A2601D"/>
    <w:rsid w:val="00A35A3F"/>
    <w:rsid w:val="00A40E93"/>
    <w:rsid w:val="00A467A2"/>
    <w:rsid w:val="00A52103"/>
    <w:rsid w:val="00A54958"/>
    <w:rsid w:val="00A562FA"/>
    <w:rsid w:val="00A5644E"/>
    <w:rsid w:val="00A57F8E"/>
    <w:rsid w:val="00A60FFA"/>
    <w:rsid w:val="00A62893"/>
    <w:rsid w:val="00A645B7"/>
    <w:rsid w:val="00A66584"/>
    <w:rsid w:val="00A67263"/>
    <w:rsid w:val="00A705B4"/>
    <w:rsid w:val="00A730E0"/>
    <w:rsid w:val="00A75965"/>
    <w:rsid w:val="00A80B55"/>
    <w:rsid w:val="00A823D1"/>
    <w:rsid w:val="00A83600"/>
    <w:rsid w:val="00A8474E"/>
    <w:rsid w:val="00A854DA"/>
    <w:rsid w:val="00A90364"/>
    <w:rsid w:val="00A92FFC"/>
    <w:rsid w:val="00A939C0"/>
    <w:rsid w:val="00A945A9"/>
    <w:rsid w:val="00A94CAA"/>
    <w:rsid w:val="00AA0E3B"/>
    <w:rsid w:val="00AA3DFE"/>
    <w:rsid w:val="00AB40C6"/>
    <w:rsid w:val="00AB77B9"/>
    <w:rsid w:val="00AC0C00"/>
    <w:rsid w:val="00AD0905"/>
    <w:rsid w:val="00AD75AB"/>
    <w:rsid w:val="00AE0996"/>
    <w:rsid w:val="00AE33E0"/>
    <w:rsid w:val="00AE6D9F"/>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C11"/>
    <w:rsid w:val="00B90E50"/>
    <w:rsid w:val="00B971DF"/>
    <w:rsid w:val="00BA2425"/>
    <w:rsid w:val="00BA3B93"/>
    <w:rsid w:val="00BA4BD9"/>
    <w:rsid w:val="00BA4CE1"/>
    <w:rsid w:val="00BB1869"/>
    <w:rsid w:val="00BB49D9"/>
    <w:rsid w:val="00BB4E7B"/>
    <w:rsid w:val="00BB5860"/>
    <w:rsid w:val="00BC016A"/>
    <w:rsid w:val="00BD06C4"/>
    <w:rsid w:val="00BD64DF"/>
    <w:rsid w:val="00BD6878"/>
    <w:rsid w:val="00BD767D"/>
    <w:rsid w:val="00BE06E7"/>
    <w:rsid w:val="00BE2A05"/>
    <w:rsid w:val="00BF3D21"/>
    <w:rsid w:val="00BF57F3"/>
    <w:rsid w:val="00C0573E"/>
    <w:rsid w:val="00C10E73"/>
    <w:rsid w:val="00C1147C"/>
    <w:rsid w:val="00C30907"/>
    <w:rsid w:val="00C3562D"/>
    <w:rsid w:val="00C404B9"/>
    <w:rsid w:val="00C43F12"/>
    <w:rsid w:val="00C447A2"/>
    <w:rsid w:val="00C47DF8"/>
    <w:rsid w:val="00C51580"/>
    <w:rsid w:val="00C52025"/>
    <w:rsid w:val="00C53626"/>
    <w:rsid w:val="00C55136"/>
    <w:rsid w:val="00C56CAA"/>
    <w:rsid w:val="00C60868"/>
    <w:rsid w:val="00C62FED"/>
    <w:rsid w:val="00C63A6F"/>
    <w:rsid w:val="00C65402"/>
    <w:rsid w:val="00C654A9"/>
    <w:rsid w:val="00C71501"/>
    <w:rsid w:val="00C772C6"/>
    <w:rsid w:val="00C776D8"/>
    <w:rsid w:val="00C824B6"/>
    <w:rsid w:val="00C83ECA"/>
    <w:rsid w:val="00C85287"/>
    <w:rsid w:val="00C86031"/>
    <w:rsid w:val="00C94CD9"/>
    <w:rsid w:val="00CA13BD"/>
    <w:rsid w:val="00CA45F0"/>
    <w:rsid w:val="00CA4942"/>
    <w:rsid w:val="00CA4D33"/>
    <w:rsid w:val="00CA6341"/>
    <w:rsid w:val="00CC4D02"/>
    <w:rsid w:val="00CD0D09"/>
    <w:rsid w:val="00CD11C4"/>
    <w:rsid w:val="00CD50F9"/>
    <w:rsid w:val="00CD51FE"/>
    <w:rsid w:val="00CD5EAB"/>
    <w:rsid w:val="00CD619A"/>
    <w:rsid w:val="00CD6F91"/>
    <w:rsid w:val="00CD70EF"/>
    <w:rsid w:val="00CD737E"/>
    <w:rsid w:val="00CD7FB5"/>
    <w:rsid w:val="00CE0C38"/>
    <w:rsid w:val="00D0439F"/>
    <w:rsid w:val="00D1171A"/>
    <w:rsid w:val="00D145EA"/>
    <w:rsid w:val="00D17463"/>
    <w:rsid w:val="00D20483"/>
    <w:rsid w:val="00D225A8"/>
    <w:rsid w:val="00D25C57"/>
    <w:rsid w:val="00D325D2"/>
    <w:rsid w:val="00D41396"/>
    <w:rsid w:val="00D46418"/>
    <w:rsid w:val="00D50AD9"/>
    <w:rsid w:val="00D55ED4"/>
    <w:rsid w:val="00D566EB"/>
    <w:rsid w:val="00D57F80"/>
    <w:rsid w:val="00D65531"/>
    <w:rsid w:val="00D673E7"/>
    <w:rsid w:val="00D73FDF"/>
    <w:rsid w:val="00D73FFF"/>
    <w:rsid w:val="00D838AC"/>
    <w:rsid w:val="00D838EB"/>
    <w:rsid w:val="00D840B8"/>
    <w:rsid w:val="00D934C2"/>
    <w:rsid w:val="00D94518"/>
    <w:rsid w:val="00D96504"/>
    <w:rsid w:val="00D96E91"/>
    <w:rsid w:val="00D97109"/>
    <w:rsid w:val="00DA06E4"/>
    <w:rsid w:val="00DA11E5"/>
    <w:rsid w:val="00DA1C35"/>
    <w:rsid w:val="00DA22FC"/>
    <w:rsid w:val="00DA3A5D"/>
    <w:rsid w:val="00DA4306"/>
    <w:rsid w:val="00DB28C3"/>
    <w:rsid w:val="00DB3463"/>
    <w:rsid w:val="00DB3FD7"/>
    <w:rsid w:val="00DB4C4F"/>
    <w:rsid w:val="00DB6176"/>
    <w:rsid w:val="00DB777E"/>
    <w:rsid w:val="00DC3F4C"/>
    <w:rsid w:val="00DC7AD0"/>
    <w:rsid w:val="00DC7DD2"/>
    <w:rsid w:val="00DD0D18"/>
    <w:rsid w:val="00DD380B"/>
    <w:rsid w:val="00DD49A7"/>
    <w:rsid w:val="00DD576B"/>
    <w:rsid w:val="00DD61CF"/>
    <w:rsid w:val="00DD69CD"/>
    <w:rsid w:val="00DD6AAB"/>
    <w:rsid w:val="00DE11C9"/>
    <w:rsid w:val="00DE6EB9"/>
    <w:rsid w:val="00DE7156"/>
    <w:rsid w:val="00DF047E"/>
    <w:rsid w:val="00DF200D"/>
    <w:rsid w:val="00DF26DD"/>
    <w:rsid w:val="00DF59C4"/>
    <w:rsid w:val="00DF6EA0"/>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61F32"/>
    <w:rsid w:val="00E6227E"/>
    <w:rsid w:val="00E6309D"/>
    <w:rsid w:val="00E67FB3"/>
    <w:rsid w:val="00E72DB4"/>
    <w:rsid w:val="00E8093D"/>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F215A"/>
    <w:rsid w:val="00EF69CD"/>
    <w:rsid w:val="00EF79B8"/>
    <w:rsid w:val="00F00462"/>
    <w:rsid w:val="00F038B1"/>
    <w:rsid w:val="00F048EE"/>
    <w:rsid w:val="00F116FB"/>
    <w:rsid w:val="00F22D26"/>
    <w:rsid w:val="00F2445F"/>
    <w:rsid w:val="00F25507"/>
    <w:rsid w:val="00F26735"/>
    <w:rsid w:val="00F303C5"/>
    <w:rsid w:val="00F30896"/>
    <w:rsid w:val="00F311F9"/>
    <w:rsid w:val="00F31A8F"/>
    <w:rsid w:val="00F32870"/>
    <w:rsid w:val="00F354B7"/>
    <w:rsid w:val="00F35FEF"/>
    <w:rsid w:val="00F41881"/>
    <w:rsid w:val="00F44BCC"/>
    <w:rsid w:val="00F45C9B"/>
    <w:rsid w:val="00F51AFE"/>
    <w:rsid w:val="00F53E9B"/>
    <w:rsid w:val="00F55785"/>
    <w:rsid w:val="00F55BAE"/>
    <w:rsid w:val="00F70B94"/>
    <w:rsid w:val="00F720D3"/>
    <w:rsid w:val="00F72173"/>
    <w:rsid w:val="00F73179"/>
    <w:rsid w:val="00F7505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864245487">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619412604">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1417112">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8EE2D-9AEE-4451-A880-AA77797E4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3758</TotalTime>
  <Pages>6</Pages>
  <Words>2541</Words>
  <Characters>13980</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225</cp:revision>
  <cp:lastPrinted>2022-02-23T19:29:00Z</cp:lastPrinted>
  <dcterms:created xsi:type="dcterms:W3CDTF">2015-08-11T19:05:00Z</dcterms:created>
  <dcterms:modified xsi:type="dcterms:W3CDTF">2022-02-23T19:29:00Z</dcterms:modified>
</cp:coreProperties>
</file>