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20" w:type="dxa"/>
        <w:tblInd w:w="2660" w:type="dxa"/>
        <w:tblLayout w:type="fixed"/>
        <w:tblLook w:val="04A0" w:firstRow="1" w:lastRow="0" w:firstColumn="1" w:lastColumn="0" w:noHBand="0" w:noVBand="1"/>
      </w:tblPr>
      <w:tblGrid>
        <w:gridCol w:w="2693"/>
        <w:gridCol w:w="3827"/>
      </w:tblGrid>
      <w:tr w:rsidR="009D7854" w:rsidRPr="001D76C9" w14:paraId="2F032D7B" w14:textId="77777777" w:rsidTr="00297A90">
        <w:trPr>
          <w:trHeight w:val="224"/>
        </w:trPr>
        <w:tc>
          <w:tcPr>
            <w:tcW w:w="6520" w:type="dxa"/>
            <w:gridSpan w:val="2"/>
          </w:tcPr>
          <w:p w14:paraId="6873BAFA" w14:textId="77777777" w:rsidR="009D7854" w:rsidRPr="00297A90" w:rsidRDefault="00A823D1" w:rsidP="00297A90">
            <w:pPr>
              <w:pStyle w:val="Encabezado"/>
              <w:ind w:left="460" w:right="-106"/>
              <w:jc w:val="both"/>
              <w:rPr>
                <w:rFonts w:ascii="Arial" w:hAnsi="Arial" w:cs="Arial"/>
                <w:b/>
                <w:sz w:val="21"/>
                <w:szCs w:val="21"/>
              </w:rPr>
            </w:pPr>
            <w:bookmarkStart w:id="0" w:name="_GoBack"/>
            <w:bookmarkEnd w:id="0"/>
            <w:r w:rsidRPr="00297A90">
              <w:rPr>
                <w:rFonts w:ascii="Arial" w:hAnsi="Arial" w:cs="Arial"/>
                <w:b/>
                <w:sz w:val="21"/>
                <w:szCs w:val="21"/>
              </w:rPr>
              <w:t xml:space="preserve">CUARTA SALA UNITARIA DE PRIMERA INSTANCIA DEL TRIBUNAL DE </w:t>
            </w:r>
            <w:r w:rsidR="009A6F28" w:rsidRPr="00297A90">
              <w:rPr>
                <w:rFonts w:ascii="Arial" w:hAnsi="Arial" w:cs="Arial"/>
                <w:b/>
                <w:sz w:val="21"/>
                <w:szCs w:val="21"/>
              </w:rPr>
              <w:t>JUSTICIA ADMINISTRATIVA</w:t>
            </w:r>
            <w:r w:rsidR="003D67E2" w:rsidRPr="00297A90">
              <w:rPr>
                <w:rFonts w:ascii="Arial" w:eastAsia="Times New Roman" w:hAnsi="Arial" w:cs="Arial"/>
                <w:b/>
                <w:iCs/>
                <w:kern w:val="2"/>
                <w:sz w:val="21"/>
                <w:szCs w:val="21"/>
                <w:lang w:eastAsia="es-ES"/>
              </w:rPr>
              <w:t xml:space="preserve"> DEL ESTA</w:t>
            </w:r>
            <w:r w:rsidR="00297A90" w:rsidRPr="00297A90">
              <w:rPr>
                <w:rFonts w:ascii="Arial" w:eastAsia="Times New Roman" w:hAnsi="Arial" w:cs="Arial"/>
                <w:b/>
                <w:iCs/>
                <w:kern w:val="2"/>
                <w:sz w:val="21"/>
                <w:szCs w:val="21"/>
                <w:lang w:eastAsia="es-ES"/>
              </w:rPr>
              <w:t xml:space="preserve">DO DE </w:t>
            </w:r>
            <w:r w:rsidR="00321026" w:rsidRPr="00297A90">
              <w:rPr>
                <w:rFonts w:ascii="Arial" w:eastAsia="Times New Roman" w:hAnsi="Arial" w:cs="Arial"/>
                <w:b/>
                <w:iCs/>
                <w:kern w:val="2"/>
                <w:sz w:val="21"/>
                <w:szCs w:val="21"/>
                <w:lang w:eastAsia="es-ES"/>
              </w:rPr>
              <w:t xml:space="preserve">OAXACA </w:t>
            </w:r>
          </w:p>
          <w:p w14:paraId="3AD8ECDA"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r>
      <w:tr w:rsidR="009D7854" w:rsidRPr="001D76C9" w14:paraId="0CCB72D1" w14:textId="77777777" w:rsidTr="00297A90">
        <w:trPr>
          <w:trHeight w:val="457"/>
        </w:trPr>
        <w:tc>
          <w:tcPr>
            <w:tcW w:w="2693" w:type="dxa"/>
            <w:hideMark/>
          </w:tcPr>
          <w:p w14:paraId="27F489B2"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juicio de</w:t>
            </w:r>
            <w:r w:rsidR="00321026" w:rsidRPr="00297A90">
              <w:rPr>
                <w:rFonts w:ascii="Arial" w:eastAsia="Times New Roman" w:hAnsi="Arial" w:cs="Arial"/>
                <w:b/>
                <w:iCs/>
                <w:caps/>
                <w:kern w:val="2"/>
                <w:sz w:val="21"/>
                <w:szCs w:val="21"/>
                <w:lang w:val="es-ES_tradnl" w:eastAsia="es-ES"/>
              </w:rPr>
              <w:t xml:space="preserve"> </w:t>
            </w:r>
            <w:r w:rsidRPr="00297A90">
              <w:rPr>
                <w:rFonts w:ascii="Arial" w:eastAsia="Times New Roman" w:hAnsi="Arial" w:cs="Arial"/>
                <w:b/>
                <w:iCs/>
                <w:caps/>
                <w:kern w:val="2"/>
                <w:sz w:val="21"/>
                <w:szCs w:val="21"/>
                <w:lang w:val="es-ES_tradnl" w:eastAsia="es-ES"/>
              </w:rPr>
              <w:t>nulidad</w:t>
            </w:r>
            <w:r w:rsidRPr="00297A90">
              <w:rPr>
                <w:rFonts w:ascii="Arial" w:eastAsia="Times New Roman" w:hAnsi="Arial" w:cs="Arial"/>
                <w:iCs/>
                <w:caps/>
                <w:kern w:val="2"/>
                <w:sz w:val="21"/>
                <w:szCs w:val="21"/>
                <w:lang w:val="es-ES_tradnl" w:eastAsia="es-ES"/>
              </w:rPr>
              <w:t>:</w:t>
            </w:r>
          </w:p>
          <w:p w14:paraId="6B534C7A"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c>
          <w:tcPr>
            <w:tcW w:w="3827" w:type="dxa"/>
            <w:hideMark/>
          </w:tcPr>
          <w:p w14:paraId="75A9C3DA" w14:textId="6F4963D5" w:rsidR="009D7854" w:rsidRPr="00B40B48" w:rsidRDefault="00C720F2" w:rsidP="00297A90">
            <w:pPr>
              <w:tabs>
                <w:tab w:val="right" w:pos="8838"/>
              </w:tabs>
              <w:suppressAutoHyphens/>
              <w:spacing w:after="0" w:line="100" w:lineRule="atLeast"/>
              <w:ind w:left="-101" w:right="-106"/>
              <w:jc w:val="both"/>
              <w:rPr>
                <w:rFonts w:ascii="Arial" w:eastAsia="Times New Roman" w:hAnsi="Arial" w:cs="Arial"/>
                <w:b/>
                <w:iCs/>
                <w:caps/>
                <w:kern w:val="2"/>
                <w:sz w:val="21"/>
                <w:szCs w:val="21"/>
                <w:lang w:val="es-ES_tradnl" w:eastAsia="es-ES"/>
              </w:rPr>
            </w:pPr>
            <w:r w:rsidRPr="00B40B48">
              <w:rPr>
                <w:rFonts w:ascii="Arial" w:eastAsia="Times New Roman" w:hAnsi="Arial" w:cs="Arial"/>
                <w:b/>
                <w:iCs/>
                <w:caps/>
                <w:kern w:val="2"/>
                <w:sz w:val="21"/>
                <w:szCs w:val="21"/>
                <w:lang w:val="es-ES_tradnl" w:eastAsia="es-ES"/>
              </w:rPr>
              <w:t>0</w:t>
            </w:r>
            <w:r w:rsidR="00667A03" w:rsidRPr="00B40B48">
              <w:rPr>
                <w:rFonts w:ascii="Arial" w:eastAsia="Times New Roman" w:hAnsi="Arial" w:cs="Arial"/>
                <w:b/>
                <w:iCs/>
                <w:caps/>
                <w:kern w:val="2"/>
                <w:sz w:val="21"/>
                <w:szCs w:val="21"/>
                <w:lang w:val="es-ES_tradnl" w:eastAsia="es-ES"/>
              </w:rPr>
              <w:t>1</w:t>
            </w:r>
            <w:r w:rsidR="009C19FE" w:rsidRPr="00B40B48">
              <w:rPr>
                <w:rFonts w:ascii="Arial" w:eastAsia="Times New Roman" w:hAnsi="Arial" w:cs="Arial"/>
                <w:b/>
                <w:iCs/>
                <w:caps/>
                <w:kern w:val="2"/>
                <w:sz w:val="21"/>
                <w:szCs w:val="21"/>
                <w:lang w:val="es-ES_tradnl" w:eastAsia="es-ES"/>
              </w:rPr>
              <w:t>68</w:t>
            </w:r>
            <w:r w:rsidR="00321026" w:rsidRPr="00B40B48">
              <w:rPr>
                <w:rFonts w:ascii="Arial" w:eastAsia="Times New Roman" w:hAnsi="Arial" w:cs="Arial"/>
                <w:b/>
                <w:iCs/>
                <w:caps/>
                <w:kern w:val="2"/>
                <w:sz w:val="21"/>
                <w:szCs w:val="21"/>
                <w:lang w:val="es-ES_tradnl" w:eastAsia="es-ES"/>
              </w:rPr>
              <w:t>/20</w:t>
            </w:r>
            <w:r w:rsidR="009C19FE" w:rsidRPr="00B40B48">
              <w:rPr>
                <w:rFonts w:ascii="Arial" w:eastAsia="Times New Roman" w:hAnsi="Arial" w:cs="Arial"/>
                <w:b/>
                <w:iCs/>
                <w:caps/>
                <w:kern w:val="2"/>
                <w:sz w:val="21"/>
                <w:szCs w:val="21"/>
                <w:lang w:val="es-ES_tradnl" w:eastAsia="es-ES"/>
              </w:rPr>
              <w:t>20</w:t>
            </w:r>
          </w:p>
        </w:tc>
      </w:tr>
      <w:tr w:rsidR="009D7854" w:rsidRPr="001D76C9" w14:paraId="40F1E40C" w14:textId="77777777" w:rsidTr="00297A90">
        <w:trPr>
          <w:trHeight w:val="62"/>
        </w:trPr>
        <w:tc>
          <w:tcPr>
            <w:tcW w:w="2693" w:type="dxa"/>
          </w:tcPr>
          <w:p w14:paraId="74006FB3" w14:textId="2AE13D98"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ACTOR</w:t>
            </w:r>
            <w:r w:rsidR="00170E43" w:rsidRPr="00297A90">
              <w:rPr>
                <w:rFonts w:ascii="Arial" w:eastAsia="Times New Roman" w:hAnsi="Arial" w:cs="Arial"/>
                <w:b/>
                <w:iCs/>
                <w:caps/>
                <w:kern w:val="2"/>
                <w:sz w:val="21"/>
                <w:szCs w:val="21"/>
                <w:lang w:val="es-ES_tradnl" w:eastAsia="es-ES"/>
              </w:rPr>
              <w:t>:</w:t>
            </w:r>
          </w:p>
          <w:p w14:paraId="4FCA1392"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p>
          <w:p w14:paraId="165DB776"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caps/>
                <w:kern w:val="2"/>
                <w:sz w:val="21"/>
                <w:szCs w:val="21"/>
                <w:lang w:val="es-ES_tradnl" w:eastAsia="es-ES"/>
              </w:rPr>
            </w:pPr>
          </w:p>
        </w:tc>
        <w:tc>
          <w:tcPr>
            <w:tcW w:w="3827" w:type="dxa"/>
          </w:tcPr>
          <w:p w14:paraId="2453E12B" w14:textId="323A8592" w:rsidR="009D7854" w:rsidRPr="00297A90" w:rsidRDefault="00437CF8"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297A90" w:rsidRPr="00297A90">
              <w:rPr>
                <w:rFonts w:ascii="Arial" w:eastAsia="Times New Roman" w:hAnsi="Arial" w:cs="Arial"/>
                <w:bCs/>
                <w:iCs/>
                <w:caps/>
                <w:kern w:val="2"/>
                <w:sz w:val="21"/>
                <w:szCs w:val="21"/>
                <w:lang w:val="es-ES_tradnl" w:eastAsia="es-ES"/>
              </w:rPr>
              <w:t xml:space="preserve"> </w:t>
            </w:r>
          </w:p>
        </w:tc>
      </w:tr>
      <w:tr w:rsidR="009D7854" w:rsidRPr="001D76C9" w14:paraId="7FB56DCA" w14:textId="77777777" w:rsidTr="00297A90">
        <w:trPr>
          <w:trHeight w:val="62"/>
        </w:trPr>
        <w:tc>
          <w:tcPr>
            <w:tcW w:w="2693" w:type="dxa"/>
          </w:tcPr>
          <w:p w14:paraId="487948A9" w14:textId="77777777" w:rsidR="009D7854" w:rsidRPr="00297A90" w:rsidRDefault="003D7D26" w:rsidP="009C19FE">
            <w:pPr>
              <w:tabs>
                <w:tab w:val="center" w:pos="4419"/>
                <w:tab w:val="right" w:pos="8838"/>
              </w:tabs>
              <w:suppressAutoHyphens/>
              <w:spacing w:after="0" w:line="100" w:lineRule="atLeast"/>
              <w:ind w:left="464" w:right="-106"/>
              <w:jc w:val="both"/>
              <w:rPr>
                <w:rFonts w:ascii="Arial" w:eastAsia="Times New Roman" w:hAnsi="Arial" w:cs="Arial"/>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demandada</w:t>
            </w:r>
            <w:r w:rsidR="009D7854" w:rsidRPr="00297A90">
              <w:rPr>
                <w:rFonts w:ascii="Arial" w:eastAsia="Times New Roman" w:hAnsi="Arial" w:cs="Arial"/>
                <w:bCs/>
                <w:iCs/>
                <w:caps/>
                <w:kern w:val="2"/>
                <w:sz w:val="21"/>
                <w:szCs w:val="21"/>
                <w:lang w:val="es-ES_tradnl" w:eastAsia="es-ES"/>
              </w:rPr>
              <w:t>:</w:t>
            </w:r>
          </w:p>
        </w:tc>
        <w:tc>
          <w:tcPr>
            <w:tcW w:w="3827" w:type="dxa"/>
          </w:tcPr>
          <w:p w14:paraId="4BBBD3B4" w14:textId="3E66DBD5" w:rsidR="00930B5C" w:rsidRPr="00297A90" w:rsidRDefault="009C19FE" w:rsidP="00B40B48">
            <w:pPr>
              <w:suppressAutoHyphens/>
              <w:spacing w:after="0" w:line="100" w:lineRule="atLeast"/>
              <w:ind w:left="-73"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ENCARGADO</w:t>
            </w:r>
            <w:r w:rsidR="00297A90" w:rsidRPr="00297A90">
              <w:rPr>
                <w:rFonts w:ascii="Arial" w:eastAsia="Times New Roman" w:hAnsi="Arial" w:cs="Arial"/>
                <w:bCs/>
                <w:iCs/>
                <w:caps/>
                <w:kern w:val="2"/>
                <w:sz w:val="21"/>
                <w:szCs w:val="21"/>
                <w:lang w:val="es-ES_tradnl" w:eastAsia="es-ES"/>
              </w:rPr>
              <w:t xml:space="preserve"> de la unidad jurídica del instituto catastral del estado de oaxaca</w:t>
            </w:r>
          </w:p>
        </w:tc>
      </w:tr>
      <w:tr w:rsidR="00421DCB" w:rsidRPr="00D81F4B" w14:paraId="3AFF4716" w14:textId="77777777" w:rsidTr="00297A90">
        <w:trPr>
          <w:trHeight w:val="112"/>
        </w:trPr>
        <w:tc>
          <w:tcPr>
            <w:tcW w:w="2693" w:type="dxa"/>
          </w:tcPr>
          <w:p w14:paraId="7B5BB52A" w14:textId="77777777" w:rsidR="00421DCB" w:rsidRPr="00297A90" w:rsidRDefault="00421DCB" w:rsidP="009C19FE">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08420E90"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693558FE"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SECRETARI</w:t>
            </w:r>
            <w:r w:rsidR="00D70587" w:rsidRPr="00297A90">
              <w:rPr>
                <w:rFonts w:ascii="Arial" w:eastAsia="Times New Roman" w:hAnsi="Arial" w:cs="Arial"/>
                <w:b/>
                <w:bCs/>
                <w:iCs/>
                <w:caps/>
                <w:kern w:val="2"/>
                <w:sz w:val="21"/>
                <w:szCs w:val="21"/>
                <w:lang w:val="es-ES_tradnl" w:eastAsia="es-ES"/>
              </w:rPr>
              <w:t>A</w:t>
            </w:r>
            <w:r w:rsidRPr="00297A90">
              <w:rPr>
                <w:rFonts w:ascii="Arial" w:eastAsia="Times New Roman" w:hAnsi="Arial" w:cs="Arial"/>
                <w:b/>
                <w:bCs/>
                <w:iCs/>
                <w:caps/>
                <w:kern w:val="2"/>
                <w:sz w:val="21"/>
                <w:szCs w:val="21"/>
                <w:lang w:val="es-ES_tradnl" w:eastAsia="es-ES"/>
              </w:rPr>
              <w:t>:</w:t>
            </w:r>
          </w:p>
        </w:tc>
        <w:tc>
          <w:tcPr>
            <w:tcW w:w="3827" w:type="dxa"/>
          </w:tcPr>
          <w:p w14:paraId="3114D979" w14:textId="6903B137" w:rsidR="00421DCB" w:rsidRPr="00297A90" w:rsidRDefault="00421DCB" w:rsidP="009C19FE">
            <w:pPr>
              <w:suppressAutoHyphens/>
              <w:spacing w:after="0" w:line="100" w:lineRule="atLeast"/>
              <w:ind w:right="-106"/>
              <w:jc w:val="both"/>
              <w:rPr>
                <w:rFonts w:ascii="Arial" w:eastAsia="Times New Roman" w:hAnsi="Arial" w:cs="Arial"/>
                <w:sz w:val="21"/>
                <w:szCs w:val="21"/>
                <w:lang w:val="es-ES_tradnl" w:eastAsia="es-ES"/>
              </w:rPr>
            </w:pPr>
          </w:p>
          <w:p w14:paraId="07E7D392" w14:textId="77777777" w:rsidR="00421DCB" w:rsidRPr="00297A90" w:rsidRDefault="00421DCB" w:rsidP="00297A90">
            <w:pPr>
              <w:suppressAutoHyphens/>
              <w:spacing w:after="0" w:line="100" w:lineRule="atLeast"/>
              <w:ind w:left="-101" w:right="-106"/>
              <w:jc w:val="both"/>
              <w:rPr>
                <w:rFonts w:ascii="Arial" w:eastAsia="Times New Roman" w:hAnsi="Arial" w:cs="Arial"/>
                <w:sz w:val="21"/>
                <w:szCs w:val="21"/>
                <w:lang w:val="es-ES_tradnl" w:eastAsia="es-ES"/>
              </w:rPr>
            </w:pPr>
          </w:p>
          <w:p w14:paraId="63AC4EFF" w14:textId="77777777" w:rsidR="00321026" w:rsidRPr="00297A90" w:rsidRDefault="00421DCB" w:rsidP="008E4091">
            <w:pPr>
              <w:suppressAutoHyphens/>
              <w:spacing w:line="100" w:lineRule="atLeast"/>
              <w:ind w:left="-101" w:right="-106"/>
              <w:jc w:val="both"/>
              <w:rPr>
                <w:rFonts w:ascii="Arial" w:eastAsia="Times New Roman" w:hAnsi="Arial" w:cs="Arial"/>
                <w:sz w:val="21"/>
                <w:szCs w:val="21"/>
                <w:lang w:val="es-ES_tradnl" w:eastAsia="es-ES"/>
              </w:rPr>
            </w:pPr>
            <w:r w:rsidRPr="00297A90">
              <w:rPr>
                <w:rFonts w:ascii="Arial" w:eastAsia="Times New Roman" w:hAnsi="Arial" w:cs="Arial"/>
                <w:sz w:val="21"/>
                <w:szCs w:val="21"/>
                <w:lang w:val="es-ES_tradnl" w:eastAsia="es-ES"/>
              </w:rPr>
              <w:t>LIC</w:t>
            </w:r>
            <w:r w:rsidR="00D70587" w:rsidRPr="00297A90">
              <w:rPr>
                <w:rFonts w:ascii="Arial" w:eastAsia="Times New Roman" w:hAnsi="Arial" w:cs="Arial"/>
                <w:sz w:val="21"/>
                <w:szCs w:val="21"/>
                <w:lang w:val="es-ES_tradnl" w:eastAsia="es-ES"/>
              </w:rPr>
              <w:t>ENCIADA</w:t>
            </w:r>
            <w:r w:rsidRPr="00297A90">
              <w:rPr>
                <w:rFonts w:ascii="Arial" w:eastAsia="Times New Roman" w:hAnsi="Arial" w:cs="Arial"/>
                <w:sz w:val="21"/>
                <w:szCs w:val="21"/>
                <w:lang w:val="es-ES_tradnl" w:eastAsia="es-ES"/>
              </w:rPr>
              <w:t xml:space="preserve"> </w:t>
            </w:r>
            <w:r w:rsidR="00D70587" w:rsidRPr="00297A90">
              <w:rPr>
                <w:rFonts w:ascii="Arial" w:eastAsia="Times New Roman" w:hAnsi="Arial" w:cs="Arial"/>
                <w:sz w:val="21"/>
                <w:szCs w:val="21"/>
                <w:lang w:val="es-ES_tradnl" w:eastAsia="es-ES"/>
              </w:rPr>
              <w:t>MONSERRAT GARCÍA ALTAMIRANO</w:t>
            </w:r>
          </w:p>
          <w:p w14:paraId="645F6700" w14:textId="77777777" w:rsidR="00D70587" w:rsidRPr="00297A90" w:rsidRDefault="00D70587" w:rsidP="008E4091">
            <w:pPr>
              <w:suppressAutoHyphens/>
              <w:spacing w:line="100" w:lineRule="atLeast"/>
              <w:ind w:left="-101" w:right="-106"/>
              <w:jc w:val="both"/>
              <w:rPr>
                <w:rFonts w:ascii="Arial" w:eastAsia="Times New Roman" w:hAnsi="Arial" w:cs="Arial"/>
                <w:sz w:val="21"/>
                <w:szCs w:val="21"/>
                <w:lang w:val="es-ES_tradnl" w:eastAsia="es-ES"/>
              </w:rPr>
            </w:pPr>
          </w:p>
        </w:tc>
      </w:tr>
    </w:tbl>
    <w:p w14:paraId="19BDBD68" w14:textId="0E02AC28" w:rsidR="00684FC4" w:rsidRPr="008728A8" w:rsidRDefault="00141D1E" w:rsidP="00297A90">
      <w:pPr>
        <w:spacing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DA4714">
        <w:rPr>
          <w:rFonts w:ascii="Arial" w:hAnsi="Arial" w:cs="Arial"/>
          <w:b/>
          <w:sz w:val="24"/>
          <w:szCs w:val="24"/>
        </w:rPr>
        <w:t xml:space="preserve"> DIECIOCHO</w:t>
      </w:r>
      <w:r w:rsidR="009C19FE">
        <w:rPr>
          <w:rFonts w:ascii="Arial" w:hAnsi="Arial" w:cs="Arial"/>
          <w:b/>
          <w:sz w:val="24"/>
          <w:szCs w:val="24"/>
        </w:rPr>
        <w:t xml:space="preserve"> DE JUNIO DE DOS MIL VEINTIUNO</w:t>
      </w:r>
      <w:r w:rsidR="00297A90">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8E4091">
        <w:rPr>
          <w:rFonts w:ascii="Arial" w:hAnsi="Arial" w:cs="Arial"/>
          <w:b/>
          <w:sz w:val="24"/>
          <w:szCs w:val="24"/>
        </w:rPr>
        <w:t xml:space="preserve"> - - -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xml:space="preserve">- - </w:t>
      </w:r>
    </w:p>
    <w:p w14:paraId="1F17F1F6" w14:textId="78CE7359" w:rsidR="002744D4" w:rsidRPr="00312750" w:rsidRDefault="009D7854" w:rsidP="00C823ED">
      <w:pPr>
        <w:spacing w:line="360" w:lineRule="auto"/>
        <w:ind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054966">
        <w:rPr>
          <w:rFonts w:ascii="Arial" w:eastAsia="Times New Roman" w:hAnsi="Arial" w:cs="Arial"/>
          <w:b/>
          <w:sz w:val="24"/>
          <w:szCs w:val="24"/>
          <w:lang w:eastAsia="es-ES"/>
        </w:rPr>
        <w:t>0</w:t>
      </w:r>
      <w:r w:rsidR="007A2006">
        <w:rPr>
          <w:rFonts w:ascii="Arial" w:eastAsia="Times New Roman" w:hAnsi="Arial" w:cs="Arial"/>
          <w:b/>
          <w:sz w:val="24"/>
          <w:szCs w:val="24"/>
          <w:lang w:eastAsia="es-ES"/>
        </w:rPr>
        <w:t>1</w:t>
      </w:r>
      <w:r w:rsidR="009C19FE">
        <w:rPr>
          <w:rFonts w:ascii="Arial" w:eastAsia="Times New Roman" w:hAnsi="Arial" w:cs="Arial"/>
          <w:b/>
          <w:sz w:val="24"/>
          <w:szCs w:val="24"/>
          <w:lang w:eastAsia="es-ES"/>
        </w:rPr>
        <w:t>68</w:t>
      </w:r>
      <w:r w:rsidR="007A2006">
        <w:rPr>
          <w:rFonts w:ascii="Arial" w:eastAsia="Times New Roman" w:hAnsi="Arial" w:cs="Arial"/>
          <w:b/>
          <w:sz w:val="24"/>
          <w:szCs w:val="24"/>
          <w:lang w:eastAsia="es-ES"/>
        </w:rPr>
        <w:t>/20</w:t>
      </w:r>
      <w:r w:rsidR="009C19FE">
        <w:rPr>
          <w:rFonts w:ascii="Arial" w:eastAsia="Times New Roman" w:hAnsi="Arial" w:cs="Arial"/>
          <w:b/>
          <w:sz w:val="24"/>
          <w:szCs w:val="24"/>
          <w:lang w:eastAsia="es-ES"/>
        </w:rPr>
        <w:t>20</w:t>
      </w:r>
      <w:r w:rsidR="00C823ED">
        <w:rPr>
          <w:rFonts w:ascii="Arial" w:eastAsia="Times New Roman" w:hAnsi="Arial" w:cs="Arial"/>
          <w:bCs/>
          <w:sz w:val="24"/>
          <w:szCs w:val="24"/>
          <w:lang w:eastAsia="es-ES"/>
        </w:rPr>
        <w:t xml:space="preserve">, </w:t>
      </w:r>
      <w:r w:rsidRPr="001D76C9">
        <w:rPr>
          <w:rFonts w:ascii="Arial" w:eastAsia="Times New Roman" w:hAnsi="Arial" w:cs="Arial"/>
          <w:sz w:val="24"/>
          <w:szCs w:val="24"/>
          <w:lang w:eastAsia="es-ES"/>
        </w:rPr>
        <w:t>promovido por</w:t>
      </w:r>
      <w:r w:rsidR="007A2006">
        <w:rPr>
          <w:rFonts w:ascii="Arial" w:eastAsia="Times New Roman" w:hAnsi="Arial" w:cs="Arial"/>
          <w:sz w:val="24"/>
          <w:szCs w:val="24"/>
          <w:lang w:eastAsia="es-ES"/>
        </w:rPr>
        <w:t xml:space="preserve"> </w:t>
      </w:r>
      <w:r w:rsidR="00437CF8">
        <w:rPr>
          <w:rFonts w:ascii="Arial" w:eastAsia="Times New Roman" w:hAnsi="Arial" w:cs="Arial"/>
          <w:bCs/>
          <w:iCs/>
          <w:caps/>
          <w:kern w:val="2"/>
          <w:sz w:val="21"/>
          <w:szCs w:val="21"/>
          <w:lang w:val="es-ES_tradnl" w:eastAsia="es-ES"/>
        </w:rPr>
        <w:t>**********</w:t>
      </w:r>
      <w:r w:rsidR="00C823ED">
        <w:rPr>
          <w:rFonts w:ascii="Arial" w:eastAsia="Times New Roman" w:hAnsi="Arial" w:cs="Arial"/>
          <w:bCs/>
          <w:iCs/>
          <w:caps/>
          <w:kern w:val="2"/>
          <w:sz w:val="24"/>
          <w:szCs w:val="24"/>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312750">
        <w:rPr>
          <w:rFonts w:ascii="Arial" w:eastAsia="Times New Roman" w:hAnsi="Arial" w:cs="Arial"/>
          <w:sz w:val="24"/>
          <w:szCs w:val="24"/>
          <w:lang w:val="es-ES_tradnl" w:eastAsia="es-ES"/>
        </w:rPr>
        <w:t>l</w:t>
      </w:r>
      <w:r w:rsidR="009C19FE">
        <w:rPr>
          <w:rFonts w:ascii="Arial" w:eastAsia="Times New Roman" w:hAnsi="Arial" w:cs="Arial"/>
          <w:sz w:val="24"/>
          <w:szCs w:val="24"/>
          <w:lang w:val="es-ES_tradnl" w:eastAsia="es-ES"/>
        </w:rPr>
        <w:t xml:space="preserve"> contenido del</w:t>
      </w:r>
      <w:r w:rsidR="00312750">
        <w:rPr>
          <w:rFonts w:ascii="Arial" w:eastAsia="Times New Roman" w:hAnsi="Arial" w:cs="Arial"/>
          <w:sz w:val="24"/>
          <w:szCs w:val="24"/>
          <w:lang w:val="es-ES_tradnl" w:eastAsia="es-ES"/>
        </w:rPr>
        <w:t xml:space="preserve"> </w:t>
      </w:r>
      <w:r w:rsidR="00312750">
        <w:rPr>
          <w:rFonts w:ascii="Arial" w:eastAsia="Times New Roman" w:hAnsi="Arial" w:cs="Arial"/>
          <w:sz w:val="24"/>
          <w:szCs w:val="24"/>
          <w:lang w:val="es-ES" w:eastAsia="es-ES"/>
        </w:rPr>
        <w:t xml:space="preserve">oficio número </w:t>
      </w:r>
      <w:r w:rsidR="00437CF8">
        <w:rPr>
          <w:rFonts w:ascii="Arial" w:eastAsia="Times New Roman" w:hAnsi="Arial" w:cs="Arial"/>
          <w:bCs/>
          <w:iCs/>
          <w:caps/>
          <w:kern w:val="2"/>
          <w:sz w:val="21"/>
          <w:szCs w:val="21"/>
          <w:lang w:val="es-ES_tradnl" w:eastAsia="es-ES"/>
        </w:rPr>
        <w:t>**********</w:t>
      </w:r>
      <w:r w:rsidR="00312750">
        <w:rPr>
          <w:rFonts w:ascii="Arial" w:eastAsia="Times New Roman" w:hAnsi="Arial" w:cs="Arial"/>
          <w:sz w:val="24"/>
          <w:szCs w:val="24"/>
          <w:lang w:val="es-ES" w:eastAsia="es-ES"/>
        </w:rPr>
        <w:t xml:space="preserve">, </w:t>
      </w:r>
      <w:r w:rsidR="009C19FE">
        <w:rPr>
          <w:rFonts w:ascii="Arial" w:eastAsia="Times New Roman" w:hAnsi="Arial" w:cs="Arial"/>
          <w:sz w:val="24"/>
          <w:szCs w:val="24"/>
          <w:lang w:val="es-ES" w:eastAsia="es-ES"/>
        </w:rPr>
        <w:t>de treinta de junio de dos mil veinte</w:t>
      </w:r>
      <w:r w:rsidR="00312750">
        <w:rPr>
          <w:rFonts w:ascii="Arial" w:eastAsia="Times New Roman" w:hAnsi="Arial" w:cs="Arial"/>
          <w:sz w:val="24"/>
          <w:szCs w:val="24"/>
          <w:lang w:val="es-ES_tradnl" w:eastAsia="es-ES"/>
        </w:rPr>
        <w:t xml:space="preserve">, </w:t>
      </w:r>
      <w:r w:rsidR="00312750">
        <w:rPr>
          <w:rFonts w:ascii="Arial" w:eastAsia="Times New Roman" w:hAnsi="Arial" w:cs="Arial"/>
          <w:sz w:val="24"/>
          <w:szCs w:val="24"/>
          <w:lang w:val="es-ES" w:eastAsia="es-ES"/>
        </w:rPr>
        <w:t xml:space="preserve">dictada </w:t>
      </w:r>
      <w:r w:rsidR="00F96556">
        <w:rPr>
          <w:rFonts w:ascii="Arial" w:eastAsia="Times New Roman" w:hAnsi="Arial" w:cs="Arial"/>
          <w:sz w:val="24"/>
          <w:szCs w:val="24"/>
          <w:lang w:val="es-ES_tradnl" w:eastAsia="es-ES"/>
        </w:rPr>
        <w:t xml:space="preserve">por </w:t>
      </w:r>
      <w:r w:rsidR="00C823ED">
        <w:rPr>
          <w:rFonts w:ascii="Arial" w:eastAsia="Times New Roman" w:hAnsi="Arial" w:cs="Arial"/>
          <w:sz w:val="24"/>
          <w:szCs w:val="24"/>
          <w:lang w:val="es-ES_tradnl" w:eastAsia="es-ES"/>
        </w:rPr>
        <w:t xml:space="preserve">el </w:t>
      </w:r>
      <w:r w:rsidR="009C19FE">
        <w:rPr>
          <w:rFonts w:ascii="Arial" w:eastAsia="Times New Roman" w:hAnsi="Arial" w:cs="Arial"/>
          <w:b/>
          <w:iCs/>
          <w:caps/>
          <w:kern w:val="2"/>
          <w:sz w:val="24"/>
          <w:szCs w:val="24"/>
          <w:lang w:val="es-ES_tradnl" w:eastAsia="es-ES"/>
        </w:rPr>
        <w:t>ENCARGADO</w:t>
      </w:r>
      <w:r w:rsidR="00C823ED" w:rsidRPr="00C823ED">
        <w:rPr>
          <w:rFonts w:ascii="Arial" w:eastAsia="Times New Roman" w:hAnsi="Arial" w:cs="Arial"/>
          <w:b/>
          <w:iCs/>
          <w:caps/>
          <w:kern w:val="2"/>
          <w:sz w:val="24"/>
          <w:szCs w:val="24"/>
          <w:lang w:val="es-ES_tradnl" w:eastAsia="es-ES"/>
        </w:rPr>
        <w:t xml:space="preserve"> de la unidad jurídica del instituto catastral del estado de oaxaca</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C823ED">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 - - - - </w:t>
      </w:r>
      <w:r w:rsidR="008728A8">
        <w:rPr>
          <w:rFonts w:ascii="Arial" w:eastAsia="Times New Roman" w:hAnsi="Arial" w:cs="Arial"/>
          <w:bCs/>
          <w:sz w:val="24"/>
          <w:szCs w:val="24"/>
          <w:lang w:eastAsia="es-ES"/>
        </w:rPr>
        <w:t>-</w:t>
      </w:r>
      <w:r w:rsidR="002B372F">
        <w:rPr>
          <w:rFonts w:ascii="Arial" w:eastAsia="Times New Roman" w:hAnsi="Arial" w:cs="Arial"/>
          <w:bCs/>
          <w:sz w:val="24"/>
          <w:szCs w:val="24"/>
          <w:lang w:eastAsia="es-ES"/>
        </w:rPr>
        <w:t xml:space="preserve"> </w:t>
      </w:r>
      <w:r w:rsidR="00AE306D">
        <w:rPr>
          <w:rFonts w:ascii="Arial" w:eastAsia="Times New Roman" w:hAnsi="Arial" w:cs="Arial"/>
          <w:bCs/>
          <w:sz w:val="24"/>
          <w:szCs w:val="24"/>
          <w:lang w:eastAsia="es-ES"/>
        </w:rPr>
        <w:t>-</w:t>
      </w:r>
      <w:r w:rsidR="003408EB">
        <w:rPr>
          <w:rFonts w:ascii="Arial" w:eastAsia="Times New Roman" w:hAnsi="Arial" w:cs="Arial"/>
          <w:bCs/>
          <w:sz w:val="24"/>
          <w:szCs w:val="24"/>
          <w:lang w:eastAsia="es-ES"/>
        </w:rPr>
        <w:t xml:space="preserve"> - - - - </w:t>
      </w:r>
    </w:p>
    <w:p w14:paraId="74AA202A" w14:textId="77777777"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6E7F9D62" w14:textId="77777777" w:rsidR="009C19FE" w:rsidRDefault="00C20E79" w:rsidP="009C19FE">
      <w:pPr>
        <w:spacing w:line="360" w:lineRule="auto"/>
        <w:ind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val="es-ES" w:eastAsia="es-ES"/>
        </w:rPr>
        <w:t>PRIMERO.</w:t>
      </w:r>
      <w:r w:rsidR="006A3BC0">
        <w:rPr>
          <w:rFonts w:ascii="Arial" w:eastAsia="Times New Roman" w:hAnsi="Arial" w:cs="Arial"/>
          <w:b/>
          <w:bCs/>
          <w:sz w:val="24"/>
          <w:szCs w:val="24"/>
          <w:lang w:val="es-ES" w:eastAsia="es-ES"/>
        </w:rPr>
        <w:t xml:space="preserve"> </w:t>
      </w:r>
      <w:r w:rsidR="006A3BC0">
        <w:rPr>
          <w:rFonts w:ascii="Arial" w:eastAsia="Times New Roman" w:hAnsi="Arial" w:cs="Arial"/>
          <w:sz w:val="24"/>
          <w:szCs w:val="24"/>
          <w:lang w:val="es-ES" w:eastAsia="es-ES"/>
        </w:rPr>
        <w:t xml:space="preserve">Por auto de </w:t>
      </w:r>
      <w:r w:rsidR="009C19FE">
        <w:rPr>
          <w:rFonts w:ascii="Arial" w:eastAsia="Times New Roman" w:hAnsi="Arial" w:cs="Arial"/>
          <w:sz w:val="24"/>
          <w:szCs w:val="24"/>
          <w:lang w:val="es-ES" w:eastAsia="es-ES"/>
        </w:rPr>
        <w:t>veinticinco de noviembre de dos mil veinte</w:t>
      </w:r>
      <w:r w:rsidR="006A3BC0">
        <w:rPr>
          <w:rFonts w:ascii="Arial" w:eastAsia="Times New Roman" w:hAnsi="Arial" w:cs="Arial"/>
          <w:sz w:val="24"/>
          <w:szCs w:val="24"/>
          <w:lang w:val="es-ES" w:eastAsia="es-ES"/>
        </w:rPr>
        <w:t xml:space="preserve">, </w:t>
      </w:r>
      <w:r w:rsidR="006A3BC0" w:rsidRPr="00F90439">
        <w:rPr>
          <w:rFonts w:ascii="Arial" w:eastAsia="Times New Roman" w:hAnsi="Arial" w:cs="Arial"/>
          <w:b/>
          <w:sz w:val="24"/>
          <w:szCs w:val="24"/>
          <w:lang w:val="es-ES" w:eastAsia="es-ES"/>
        </w:rPr>
        <w:t xml:space="preserve">se </w:t>
      </w:r>
      <w:r w:rsidR="006A3BC0">
        <w:rPr>
          <w:rFonts w:ascii="Arial" w:eastAsia="Times New Roman" w:hAnsi="Arial" w:cs="Arial"/>
          <w:b/>
          <w:sz w:val="24"/>
          <w:szCs w:val="24"/>
          <w:lang w:val="es-ES" w:eastAsia="es-ES"/>
        </w:rPr>
        <w:t>admitió a trámite su</w:t>
      </w:r>
      <w:r w:rsidR="006A3BC0" w:rsidRPr="00F90439">
        <w:rPr>
          <w:rFonts w:ascii="Arial" w:eastAsia="Times New Roman" w:hAnsi="Arial" w:cs="Arial"/>
          <w:b/>
          <w:sz w:val="24"/>
          <w:szCs w:val="24"/>
          <w:lang w:val="es-ES" w:eastAsia="es-ES"/>
        </w:rPr>
        <w:t xml:space="preserve"> demanda</w:t>
      </w:r>
      <w:r w:rsidR="006A3BC0">
        <w:rPr>
          <w:rFonts w:ascii="Arial" w:eastAsia="Times New Roman" w:hAnsi="Arial" w:cs="Arial"/>
          <w:sz w:val="24"/>
          <w:szCs w:val="24"/>
          <w:lang w:val="es-ES" w:eastAsia="es-ES"/>
        </w:rPr>
        <w:t xml:space="preserve"> </w:t>
      </w:r>
      <w:r w:rsidR="006A3BC0">
        <w:rPr>
          <w:rFonts w:ascii="Arial" w:eastAsia="Times New Roman" w:hAnsi="Arial" w:cs="Arial"/>
          <w:b/>
          <w:sz w:val="24"/>
          <w:szCs w:val="24"/>
          <w:lang w:val="es-ES" w:eastAsia="es-ES"/>
        </w:rPr>
        <w:t>de nulidad</w:t>
      </w:r>
      <w:r w:rsidR="006A3BC0">
        <w:rPr>
          <w:rFonts w:ascii="Arial" w:eastAsia="Times New Roman" w:hAnsi="Arial" w:cs="Arial"/>
          <w:sz w:val="24"/>
          <w:szCs w:val="24"/>
          <w:lang w:val="es-ES" w:eastAsia="es-ES"/>
        </w:rPr>
        <w:t xml:space="preserve">, </w:t>
      </w:r>
      <w:r w:rsidR="006A3BC0" w:rsidRPr="005D49E4">
        <w:rPr>
          <w:rFonts w:ascii="Arial" w:eastAsia="Times New Roman" w:hAnsi="Arial" w:cs="Arial"/>
          <w:sz w:val="24"/>
          <w:szCs w:val="24"/>
          <w:lang w:val="es-ES" w:eastAsia="es-ES"/>
        </w:rPr>
        <w:t>orden</w:t>
      </w:r>
      <w:r w:rsidR="006A3BC0">
        <w:rPr>
          <w:rFonts w:ascii="Arial" w:eastAsia="Times New Roman" w:hAnsi="Arial" w:cs="Arial"/>
          <w:sz w:val="24"/>
          <w:szCs w:val="24"/>
          <w:lang w:val="es-ES" w:eastAsia="es-ES"/>
        </w:rPr>
        <w:t>ándose</w:t>
      </w:r>
      <w:r w:rsidR="000E125C" w:rsidRPr="005D49E4">
        <w:rPr>
          <w:rFonts w:ascii="Arial" w:eastAsia="Times New Roman" w:hAnsi="Arial" w:cs="Arial"/>
          <w:sz w:val="24"/>
          <w:szCs w:val="24"/>
          <w:lang w:val="es-ES" w:eastAsia="es-ES"/>
        </w:rPr>
        <w:t xml:space="preserve"> </w:t>
      </w:r>
      <w:r w:rsidR="000E125C" w:rsidRPr="005D49E4">
        <w:rPr>
          <w:rFonts w:ascii="Arial" w:eastAsia="Times New Roman" w:hAnsi="Arial" w:cs="Arial"/>
          <w:sz w:val="24"/>
          <w:szCs w:val="24"/>
          <w:lang w:val="es-ES_tradnl" w:eastAsia="es-ES"/>
        </w:rPr>
        <w:t xml:space="preserve">notificar, </w:t>
      </w:r>
      <w:r w:rsidR="000E125C">
        <w:rPr>
          <w:rFonts w:ascii="Arial" w:eastAsia="Times New Roman" w:hAnsi="Arial" w:cs="Arial"/>
          <w:sz w:val="24"/>
          <w:szCs w:val="24"/>
          <w:lang w:val="es-ES_tradnl" w:eastAsia="es-ES"/>
        </w:rPr>
        <w:t>emplazar y correr traslado a la</w:t>
      </w:r>
      <w:r w:rsidR="000E125C" w:rsidRPr="005D49E4">
        <w:rPr>
          <w:rFonts w:ascii="Arial" w:eastAsia="Times New Roman" w:hAnsi="Arial" w:cs="Arial"/>
          <w:sz w:val="24"/>
          <w:szCs w:val="24"/>
          <w:lang w:val="es-ES_tradnl" w:eastAsia="es-ES"/>
        </w:rPr>
        <w:t xml:space="preserve"> </w:t>
      </w:r>
      <w:r w:rsidR="000E125C">
        <w:rPr>
          <w:rFonts w:ascii="Arial" w:eastAsia="Times New Roman" w:hAnsi="Arial" w:cs="Arial"/>
          <w:b/>
          <w:sz w:val="24"/>
          <w:szCs w:val="24"/>
          <w:lang w:val="es-ES_tradnl" w:eastAsia="es-ES"/>
        </w:rPr>
        <w:t>autoridad demandada</w:t>
      </w:r>
      <w:r w:rsidR="000E125C" w:rsidRPr="005D49E4">
        <w:rPr>
          <w:rFonts w:ascii="Arial" w:eastAsia="Times New Roman" w:hAnsi="Arial" w:cs="Arial"/>
          <w:sz w:val="24"/>
          <w:szCs w:val="24"/>
          <w:lang w:val="es-ES_tradnl" w:eastAsia="es-ES"/>
        </w:rPr>
        <w:t xml:space="preserve"> para que </w:t>
      </w:r>
      <w:r w:rsidR="000E125C">
        <w:rPr>
          <w:rFonts w:ascii="Arial" w:eastAsia="Times New Roman" w:hAnsi="Arial" w:cs="Arial"/>
          <w:sz w:val="24"/>
          <w:szCs w:val="24"/>
          <w:lang w:val="es-ES_tradnl" w:eastAsia="es-ES"/>
        </w:rPr>
        <w:t xml:space="preserve">dentro del término de ley la contestara, apercibida </w:t>
      </w:r>
      <w:r w:rsidR="008F130D" w:rsidRPr="005D49E4">
        <w:rPr>
          <w:rFonts w:ascii="Arial" w:eastAsia="Times New Roman" w:hAnsi="Arial" w:cs="Arial"/>
          <w:sz w:val="24"/>
          <w:szCs w:val="24"/>
          <w:lang w:val="es-ES_tradnl" w:eastAsia="es-ES"/>
        </w:rPr>
        <w:t>que,</w:t>
      </w:r>
      <w:r w:rsidR="000E125C" w:rsidRPr="005D49E4">
        <w:rPr>
          <w:rFonts w:ascii="Arial" w:eastAsia="Times New Roman" w:hAnsi="Arial" w:cs="Arial"/>
          <w:sz w:val="24"/>
          <w:szCs w:val="24"/>
          <w:lang w:val="es-ES_tradnl" w:eastAsia="es-ES"/>
        </w:rPr>
        <w:t xml:space="preserve"> pa</w:t>
      </w:r>
      <w:r w:rsidR="000E125C">
        <w:rPr>
          <w:rFonts w:ascii="Arial" w:eastAsia="Times New Roman" w:hAnsi="Arial" w:cs="Arial"/>
          <w:sz w:val="24"/>
          <w:szCs w:val="24"/>
          <w:lang w:val="es-ES_tradnl" w:eastAsia="es-ES"/>
        </w:rPr>
        <w:t>ra el caso de no hacerlo, se le</w:t>
      </w:r>
      <w:r w:rsidR="000E125C" w:rsidRPr="005D49E4">
        <w:rPr>
          <w:rFonts w:ascii="Arial" w:eastAsia="Times New Roman" w:hAnsi="Arial" w:cs="Arial"/>
          <w:sz w:val="24"/>
          <w:szCs w:val="24"/>
          <w:lang w:val="es-ES_tradnl" w:eastAsia="es-ES"/>
        </w:rPr>
        <w:t xml:space="preserve"> declararía </w:t>
      </w:r>
      <w:proofErr w:type="spellStart"/>
      <w:r w:rsidR="008F130D" w:rsidRPr="005D49E4">
        <w:rPr>
          <w:rFonts w:ascii="Arial" w:eastAsia="Times New Roman" w:hAnsi="Arial" w:cs="Arial"/>
          <w:sz w:val="24"/>
          <w:szCs w:val="24"/>
          <w:lang w:val="es-ES_tradnl" w:eastAsia="es-ES"/>
        </w:rPr>
        <w:t>precluido</w:t>
      </w:r>
      <w:proofErr w:type="spellEnd"/>
      <w:r w:rsidR="000E125C" w:rsidRPr="005D49E4">
        <w:rPr>
          <w:rFonts w:ascii="Arial" w:eastAsia="Times New Roman" w:hAnsi="Arial" w:cs="Arial"/>
          <w:sz w:val="24"/>
          <w:szCs w:val="24"/>
          <w:lang w:val="es-ES_tradnl" w:eastAsia="es-ES"/>
        </w:rPr>
        <w:t xml:space="preserve"> su d</w:t>
      </w:r>
      <w:r w:rsidR="000E125C">
        <w:rPr>
          <w:rFonts w:ascii="Arial" w:eastAsia="Times New Roman" w:hAnsi="Arial" w:cs="Arial"/>
          <w:sz w:val="24"/>
          <w:szCs w:val="24"/>
          <w:lang w:val="es-ES_tradnl" w:eastAsia="es-ES"/>
        </w:rPr>
        <w:t xml:space="preserve">erecho correspondiente y se le tendría </w:t>
      </w:r>
      <w:r w:rsidR="000E125C" w:rsidRPr="005D49E4">
        <w:rPr>
          <w:rFonts w:ascii="Arial" w:eastAsia="Times New Roman" w:hAnsi="Arial" w:cs="Arial"/>
          <w:sz w:val="24"/>
          <w:szCs w:val="24"/>
          <w:lang w:val="es-ES_tradnl" w:eastAsia="es-ES"/>
        </w:rPr>
        <w:t xml:space="preserve">por contestada la demanda en sentido </w:t>
      </w:r>
      <w:r w:rsidR="000E125C" w:rsidRPr="001F2561">
        <w:rPr>
          <w:rFonts w:ascii="Arial" w:eastAsia="Times New Roman" w:hAnsi="Arial" w:cs="Arial"/>
          <w:sz w:val="24"/>
          <w:szCs w:val="24"/>
          <w:lang w:val="es-ES_tradnl" w:eastAsia="es-ES"/>
        </w:rPr>
        <w:t>afirmativo, salvo prueba en contrario</w:t>
      </w:r>
      <w:r w:rsidR="009C19FE">
        <w:rPr>
          <w:rFonts w:ascii="Arial" w:eastAsia="Times New Roman" w:hAnsi="Arial" w:cs="Arial"/>
          <w:sz w:val="24"/>
          <w:szCs w:val="24"/>
          <w:lang w:val="es-ES_tradnl" w:eastAsia="es-ES"/>
        </w:rPr>
        <w:t>.</w:t>
      </w:r>
    </w:p>
    <w:p w14:paraId="5E1D4627" w14:textId="051F2ADE" w:rsidR="000E125C" w:rsidRPr="009C19FE" w:rsidRDefault="009C19FE" w:rsidP="009C19FE">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_tradnl" w:eastAsia="es-ES"/>
        </w:rPr>
        <w:t xml:space="preserve">En el mismo acuerdo, se requirió al Notario Público número </w:t>
      </w:r>
      <w:r w:rsidR="00AD754C">
        <w:rPr>
          <w:rFonts w:ascii="Arial" w:eastAsia="Times New Roman" w:hAnsi="Arial" w:cs="Arial"/>
          <w:bCs/>
          <w:iCs/>
          <w:caps/>
          <w:kern w:val="2"/>
          <w:sz w:val="21"/>
          <w:szCs w:val="21"/>
          <w:lang w:val="es-ES_tradnl" w:eastAsia="es-ES"/>
        </w:rPr>
        <w:t>**********</w:t>
      </w:r>
      <w:r w:rsidR="00AD754C">
        <w:rPr>
          <w:rFonts w:ascii="Arial" w:eastAsia="Times New Roman" w:hAnsi="Arial" w:cs="Arial"/>
          <w:bCs/>
          <w:iCs/>
          <w:caps/>
          <w:kern w:val="2"/>
          <w:sz w:val="21"/>
          <w:szCs w:val="21"/>
          <w:lang w:val="es-ES_tradnl" w:eastAsia="es-ES"/>
        </w:rPr>
        <w:t xml:space="preserve"> </w:t>
      </w:r>
      <w:r>
        <w:rPr>
          <w:rFonts w:ascii="Arial" w:eastAsia="Times New Roman" w:hAnsi="Arial" w:cs="Arial"/>
          <w:sz w:val="24"/>
          <w:szCs w:val="24"/>
          <w:lang w:val="es-ES_tradnl" w:eastAsia="es-ES"/>
        </w:rPr>
        <w:t xml:space="preserve">en el Estado, para que dentro del término legal exhibiera a esta Sala Unitaria copia certificada de la escritura pública que obra en el volumen número noventa, instrumento número cuatro mil ciento cuarenta y ocho de su protocolo </w:t>
      </w:r>
      <w:r w:rsidR="000E125C" w:rsidRPr="001F2561">
        <w:rPr>
          <w:rFonts w:ascii="Arial" w:eastAsia="Times New Roman" w:hAnsi="Arial" w:cs="Arial"/>
          <w:sz w:val="24"/>
          <w:szCs w:val="24"/>
          <w:lang w:val="es-ES_tradnl" w:eastAsia="es-ES"/>
        </w:rPr>
        <w:t>(foja</w:t>
      </w:r>
      <w:r w:rsidR="0062721C">
        <w:rPr>
          <w:rFonts w:ascii="Arial" w:eastAsia="Times New Roman" w:hAnsi="Arial" w:cs="Arial"/>
          <w:sz w:val="24"/>
          <w:szCs w:val="24"/>
          <w:lang w:val="es-ES_tradnl" w:eastAsia="es-ES"/>
        </w:rPr>
        <w:t xml:space="preserve">s </w:t>
      </w:r>
      <w:r>
        <w:rPr>
          <w:rFonts w:ascii="Arial" w:eastAsia="Times New Roman" w:hAnsi="Arial" w:cs="Arial"/>
          <w:sz w:val="24"/>
          <w:szCs w:val="24"/>
          <w:lang w:val="es-ES_tradnl" w:eastAsia="es-ES"/>
        </w:rPr>
        <w:t>15</w:t>
      </w:r>
      <w:r w:rsidR="0062721C">
        <w:rPr>
          <w:rFonts w:ascii="Arial" w:eastAsia="Times New Roman" w:hAnsi="Arial" w:cs="Arial"/>
          <w:sz w:val="24"/>
          <w:szCs w:val="24"/>
          <w:lang w:val="es-ES_tradnl" w:eastAsia="es-ES"/>
        </w:rPr>
        <w:t xml:space="preserve"> y </w:t>
      </w:r>
      <w:r>
        <w:rPr>
          <w:rFonts w:ascii="Arial" w:eastAsia="Times New Roman" w:hAnsi="Arial" w:cs="Arial"/>
          <w:sz w:val="24"/>
          <w:szCs w:val="24"/>
          <w:lang w:val="es-ES_tradnl" w:eastAsia="es-ES"/>
        </w:rPr>
        <w:t>16</w:t>
      </w:r>
      <w:r w:rsidR="000E125C" w:rsidRPr="001F2561">
        <w:rPr>
          <w:rFonts w:ascii="Arial" w:eastAsia="Times New Roman" w:hAnsi="Arial" w:cs="Arial"/>
          <w:sz w:val="24"/>
          <w:szCs w:val="24"/>
          <w:lang w:val="es-ES_tradnl" w:eastAsia="es-ES"/>
        </w:rPr>
        <w:t>).</w:t>
      </w:r>
    </w:p>
    <w:p w14:paraId="039C7F1B" w14:textId="77777777" w:rsidR="009C19FE" w:rsidRDefault="009C19FE" w:rsidP="008F130D">
      <w:pPr>
        <w:spacing w:line="360" w:lineRule="auto"/>
        <w:ind w:firstLine="567"/>
        <w:jc w:val="both"/>
        <w:rPr>
          <w:rFonts w:ascii="Arial" w:eastAsia="Times New Roman" w:hAnsi="Arial" w:cs="Arial"/>
          <w:sz w:val="24"/>
          <w:szCs w:val="24"/>
          <w:lang w:val="es-ES_tradnl" w:eastAsia="es-ES"/>
        </w:rPr>
      </w:pPr>
      <w:r>
        <w:rPr>
          <w:rFonts w:ascii="Arial" w:hAnsi="Arial" w:cs="Arial"/>
          <w:b/>
          <w:bCs/>
          <w:sz w:val="24"/>
          <w:szCs w:val="24"/>
        </w:rPr>
        <w:t>SEGUNDO</w:t>
      </w:r>
      <w:r w:rsidR="00CE7037">
        <w:rPr>
          <w:rFonts w:ascii="Arial" w:hAnsi="Arial" w:cs="Arial"/>
          <w:b/>
          <w:bCs/>
          <w:sz w:val="24"/>
          <w:szCs w:val="24"/>
        </w:rPr>
        <w:t xml:space="preserve">. </w:t>
      </w:r>
      <w:r w:rsidR="00CE7037">
        <w:rPr>
          <w:rFonts w:ascii="Arial" w:hAnsi="Arial" w:cs="Arial"/>
          <w:sz w:val="24"/>
          <w:szCs w:val="24"/>
        </w:rPr>
        <w:t xml:space="preserve">Por </w:t>
      </w:r>
      <w:r w:rsidR="0062721C">
        <w:rPr>
          <w:rFonts w:ascii="Arial" w:hAnsi="Arial" w:cs="Arial"/>
          <w:sz w:val="24"/>
          <w:szCs w:val="24"/>
        </w:rPr>
        <w:t>acuerdo</w:t>
      </w:r>
      <w:r w:rsidR="00CE7037">
        <w:rPr>
          <w:rFonts w:ascii="Arial" w:hAnsi="Arial" w:cs="Arial"/>
          <w:sz w:val="24"/>
          <w:szCs w:val="24"/>
        </w:rPr>
        <w:t xml:space="preserve"> de</w:t>
      </w:r>
      <w:r w:rsidR="008F130D">
        <w:rPr>
          <w:rFonts w:ascii="Arial" w:hAnsi="Arial" w:cs="Arial"/>
          <w:sz w:val="24"/>
          <w:szCs w:val="24"/>
        </w:rPr>
        <w:t xml:space="preserve"> </w:t>
      </w:r>
      <w:r>
        <w:rPr>
          <w:rFonts w:ascii="Arial" w:hAnsi="Arial" w:cs="Arial"/>
          <w:sz w:val="24"/>
          <w:szCs w:val="24"/>
        </w:rPr>
        <w:t>veintiuno de abril de dos mil veintiuno</w:t>
      </w:r>
      <w:r w:rsidR="008F130D">
        <w:rPr>
          <w:rFonts w:ascii="Arial" w:hAnsi="Arial" w:cs="Arial"/>
          <w:sz w:val="24"/>
          <w:szCs w:val="24"/>
        </w:rPr>
        <w:t xml:space="preserve">, se tuvo al </w:t>
      </w:r>
      <w:r w:rsidR="008F130D" w:rsidRPr="008F130D">
        <w:rPr>
          <w:rFonts w:ascii="Arial" w:eastAsia="Times New Roman" w:hAnsi="Arial" w:cs="Arial"/>
          <w:b/>
          <w:sz w:val="24"/>
          <w:szCs w:val="24"/>
          <w:lang w:val="es-ES" w:eastAsia="es-ES"/>
        </w:rPr>
        <w:t>Jefe de la Unidad Jurídica del Instituto Catastral del Estado de Oaxaca</w:t>
      </w:r>
      <w:r w:rsidR="008F130D">
        <w:rPr>
          <w:rFonts w:ascii="Arial" w:eastAsia="Times New Roman" w:hAnsi="Arial" w:cs="Arial"/>
          <w:bCs/>
          <w:sz w:val="24"/>
          <w:szCs w:val="24"/>
          <w:lang w:val="es-ES" w:eastAsia="es-ES"/>
        </w:rPr>
        <w:t xml:space="preserve">, </w:t>
      </w:r>
      <w:r w:rsidR="008F130D">
        <w:rPr>
          <w:rFonts w:ascii="Arial" w:eastAsia="Times New Roman" w:hAnsi="Arial" w:cs="Arial"/>
          <w:sz w:val="24"/>
          <w:szCs w:val="24"/>
          <w:lang w:val="es-ES" w:eastAsia="es-ES"/>
        </w:rPr>
        <w:t>dando contestación</w:t>
      </w:r>
      <w:r w:rsidR="00E02026">
        <w:rPr>
          <w:rFonts w:ascii="Arial" w:eastAsia="Times New Roman" w:hAnsi="Arial" w:cs="Arial"/>
          <w:sz w:val="24"/>
          <w:szCs w:val="24"/>
          <w:lang w:val="es-ES" w:eastAsia="es-ES"/>
        </w:rPr>
        <w:t xml:space="preserve"> la demanda de nulidad, haciendo valer sus excepciones y defensas, </w:t>
      </w:r>
      <w:r w:rsidR="00E02026"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BB780A">
        <w:rPr>
          <w:rFonts w:ascii="Arial" w:eastAsia="Times New Roman" w:hAnsi="Arial" w:cs="Arial"/>
          <w:sz w:val="24"/>
          <w:szCs w:val="24"/>
          <w:lang w:val="es-ES_tradnl" w:eastAsia="es-ES"/>
        </w:rPr>
        <w:t>al actor</w:t>
      </w:r>
      <w:r w:rsidR="00E02026">
        <w:rPr>
          <w:rFonts w:ascii="Arial" w:eastAsia="Times New Roman" w:hAnsi="Arial" w:cs="Arial"/>
          <w:sz w:val="24"/>
          <w:szCs w:val="24"/>
          <w:lang w:val="es-ES_tradnl" w:eastAsia="es-ES"/>
        </w:rPr>
        <w:t xml:space="preserve">; </w:t>
      </w:r>
      <w:r w:rsidR="0062721C">
        <w:rPr>
          <w:rFonts w:ascii="Arial" w:eastAsia="Times New Roman" w:hAnsi="Arial" w:cs="Arial"/>
          <w:sz w:val="24"/>
          <w:szCs w:val="24"/>
          <w:lang w:val="es-ES_tradnl" w:eastAsia="es-ES"/>
        </w:rPr>
        <w:t>fijándose</w:t>
      </w:r>
      <w:r w:rsidR="00E02026">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día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w:t>
      </w:r>
      <w:r>
        <w:rPr>
          <w:rFonts w:ascii="Arial" w:eastAsia="Times New Roman" w:hAnsi="Arial" w:cs="Arial"/>
          <w:sz w:val="24"/>
          <w:szCs w:val="24"/>
          <w:lang w:val="es-ES_tradnl" w:eastAsia="es-ES"/>
        </w:rPr>
        <w:t>.</w:t>
      </w:r>
    </w:p>
    <w:p w14:paraId="241926FA" w14:textId="28D588E8" w:rsidR="00AE19B0" w:rsidRPr="008F130D" w:rsidRDefault="009C19FE" w:rsidP="008F130D">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_tradnl" w:eastAsia="es-ES"/>
        </w:rPr>
        <w:t xml:space="preserve">En el mismo auto, </w:t>
      </w:r>
      <w:r w:rsidR="00815A82">
        <w:rPr>
          <w:rFonts w:ascii="Arial" w:eastAsia="Times New Roman" w:hAnsi="Arial" w:cs="Arial"/>
          <w:sz w:val="24"/>
          <w:szCs w:val="24"/>
          <w:lang w:val="es-ES_tradnl" w:eastAsia="es-ES"/>
        </w:rPr>
        <w:t xml:space="preserve">se tuvo al Notario Público número </w:t>
      </w:r>
      <w:r w:rsidR="00AD754C">
        <w:rPr>
          <w:rFonts w:ascii="Arial" w:eastAsia="Times New Roman" w:hAnsi="Arial" w:cs="Arial"/>
          <w:bCs/>
          <w:iCs/>
          <w:caps/>
          <w:kern w:val="2"/>
          <w:sz w:val="21"/>
          <w:szCs w:val="21"/>
          <w:lang w:val="es-ES_tradnl" w:eastAsia="es-ES"/>
        </w:rPr>
        <w:t>**********</w:t>
      </w:r>
      <w:r w:rsidR="00815A82">
        <w:rPr>
          <w:rFonts w:ascii="Arial" w:eastAsia="Times New Roman" w:hAnsi="Arial" w:cs="Arial"/>
          <w:sz w:val="24"/>
          <w:szCs w:val="24"/>
          <w:lang w:val="es-ES_tradnl" w:eastAsia="es-ES"/>
        </w:rPr>
        <w:t xml:space="preserve"> en el Estado, cumpliendo con lo ordenado en autos </w:t>
      </w:r>
      <w:r w:rsidR="000E7115">
        <w:rPr>
          <w:rFonts w:ascii="Arial" w:eastAsia="Times New Roman" w:hAnsi="Arial" w:cs="Arial"/>
          <w:sz w:val="24"/>
          <w:szCs w:val="24"/>
          <w:lang w:val="es-ES_tradnl" w:eastAsia="es-ES"/>
        </w:rPr>
        <w:t>(</w:t>
      </w:r>
      <w:r w:rsidR="008F130D">
        <w:rPr>
          <w:rFonts w:ascii="Arial" w:eastAsia="Times New Roman" w:hAnsi="Arial" w:cs="Arial"/>
          <w:sz w:val="24"/>
          <w:szCs w:val="24"/>
          <w:lang w:val="es-ES_tradnl" w:eastAsia="es-ES"/>
        </w:rPr>
        <w:t>foja</w:t>
      </w:r>
      <w:r w:rsidR="0062721C">
        <w:rPr>
          <w:rFonts w:ascii="Arial" w:eastAsia="Times New Roman" w:hAnsi="Arial" w:cs="Arial"/>
          <w:sz w:val="24"/>
          <w:szCs w:val="24"/>
          <w:lang w:val="es-ES_tradnl" w:eastAsia="es-ES"/>
        </w:rPr>
        <w:t xml:space="preserve">s </w:t>
      </w:r>
      <w:r w:rsidR="00815A82">
        <w:rPr>
          <w:rFonts w:ascii="Arial" w:eastAsia="Times New Roman" w:hAnsi="Arial" w:cs="Arial"/>
          <w:sz w:val="24"/>
          <w:szCs w:val="24"/>
          <w:lang w:val="es-ES_tradnl" w:eastAsia="es-ES"/>
        </w:rPr>
        <w:t>41</w:t>
      </w:r>
      <w:r w:rsidR="0062721C">
        <w:rPr>
          <w:rFonts w:ascii="Arial" w:eastAsia="Times New Roman" w:hAnsi="Arial" w:cs="Arial"/>
          <w:sz w:val="24"/>
          <w:szCs w:val="24"/>
          <w:lang w:val="es-ES_tradnl" w:eastAsia="es-ES"/>
        </w:rPr>
        <w:t xml:space="preserve"> y </w:t>
      </w:r>
      <w:r w:rsidR="00815A82">
        <w:rPr>
          <w:rFonts w:ascii="Arial" w:eastAsia="Times New Roman" w:hAnsi="Arial" w:cs="Arial"/>
          <w:sz w:val="24"/>
          <w:szCs w:val="24"/>
          <w:lang w:val="es-ES_tradnl" w:eastAsia="es-ES"/>
        </w:rPr>
        <w:t>42</w:t>
      </w:r>
      <w:r w:rsidR="004F1C4E">
        <w:rPr>
          <w:rFonts w:ascii="Arial" w:eastAsia="Times New Roman" w:hAnsi="Arial" w:cs="Arial"/>
          <w:sz w:val="24"/>
          <w:szCs w:val="24"/>
          <w:lang w:val="es-ES_tradnl" w:eastAsia="es-ES"/>
        </w:rPr>
        <w:t xml:space="preserve">). </w:t>
      </w:r>
    </w:p>
    <w:p w14:paraId="73F9125E" w14:textId="013E18CC" w:rsidR="00172D0B" w:rsidRPr="00312750" w:rsidRDefault="00815A82" w:rsidP="008F130D">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TERCERO</w:t>
      </w:r>
      <w:r w:rsidR="00E02026" w:rsidRPr="007935DB">
        <w:rPr>
          <w:rFonts w:ascii="Arial" w:eastAsia="Times New Roman" w:hAnsi="Arial" w:cs="Arial"/>
          <w:b/>
          <w:sz w:val="24"/>
          <w:szCs w:val="24"/>
          <w:lang w:val="es-ES_tradnl" w:eastAsia="es-ES"/>
        </w:rPr>
        <w:t xml:space="preserve">. </w:t>
      </w:r>
      <w:r w:rsidR="00330526" w:rsidRPr="007935DB">
        <w:rPr>
          <w:rFonts w:ascii="Arial" w:eastAsia="Times New Roman" w:hAnsi="Arial" w:cs="Arial"/>
          <w:sz w:val="24"/>
          <w:szCs w:val="24"/>
          <w:lang w:val="es-ES_tradnl" w:eastAsia="es-ES"/>
        </w:rPr>
        <w:t>El</w:t>
      </w:r>
      <w:r w:rsidR="008F130D">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trece de mayo de dos mil veintiuno</w:t>
      </w:r>
      <w:r w:rsidR="008F130D">
        <w:rPr>
          <w:rFonts w:ascii="Arial" w:eastAsia="Times New Roman" w:hAnsi="Arial" w:cs="Arial"/>
          <w:sz w:val="24"/>
          <w:szCs w:val="24"/>
          <w:lang w:val="es-ES_tradnl" w:eastAsia="es-ES"/>
        </w:rPr>
        <w:t xml:space="preserve">, </w:t>
      </w:r>
      <w:r w:rsidR="00AF73E0" w:rsidRPr="007935DB">
        <w:rPr>
          <w:rFonts w:ascii="Arial" w:eastAsia="Times New Roman" w:hAnsi="Arial" w:cs="Arial"/>
          <w:sz w:val="24"/>
          <w:szCs w:val="24"/>
          <w:lang w:val="es-ES_tradnl" w:eastAsia="es-ES"/>
        </w:rPr>
        <w:t xml:space="preserve">se </w:t>
      </w:r>
      <w:r w:rsidR="003B5AAA" w:rsidRPr="007935DB">
        <w:rPr>
          <w:rFonts w:ascii="Arial" w:eastAsia="Times New Roman" w:hAnsi="Arial" w:cs="Arial"/>
          <w:snapToGrid w:val="0"/>
          <w:sz w:val="24"/>
          <w:szCs w:val="24"/>
          <w:lang w:val="es-ES_tradnl" w:eastAsia="es-ES"/>
        </w:rPr>
        <w:t>declaró</w:t>
      </w:r>
      <w:r w:rsidR="003B5AAA" w:rsidRPr="007935DB">
        <w:rPr>
          <w:rFonts w:ascii="Arial" w:eastAsia="Times New Roman" w:hAnsi="Arial" w:cs="Arial"/>
          <w:sz w:val="24"/>
          <w:szCs w:val="24"/>
          <w:lang w:eastAsia="es-ES"/>
        </w:rPr>
        <w:t xml:space="preserve"> a</w:t>
      </w:r>
      <w:r w:rsidR="00DF4B10" w:rsidRPr="007935DB">
        <w:rPr>
          <w:rFonts w:ascii="Arial" w:eastAsia="Times New Roman" w:hAnsi="Arial" w:cs="Arial"/>
          <w:sz w:val="24"/>
          <w:szCs w:val="24"/>
          <w:lang w:eastAsia="es-ES"/>
        </w:rPr>
        <w:t xml:space="preserve">bierta la audiencia de Ley, </w:t>
      </w:r>
      <w:r w:rsidR="00DF4B10" w:rsidRPr="00312750">
        <w:rPr>
          <w:rFonts w:ascii="Arial" w:eastAsia="Times New Roman" w:hAnsi="Arial" w:cs="Arial"/>
          <w:sz w:val="24"/>
          <w:szCs w:val="24"/>
          <w:lang w:eastAsia="es-ES"/>
        </w:rPr>
        <w:t>en l</w:t>
      </w:r>
      <w:r w:rsidR="003B5AAA" w:rsidRPr="00312750">
        <w:rPr>
          <w:rFonts w:ascii="Arial" w:eastAsia="Times New Roman" w:hAnsi="Arial" w:cs="Arial"/>
          <w:sz w:val="24"/>
          <w:szCs w:val="24"/>
          <w:lang w:eastAsia="es-ES"/>
        </w:rPr>
        <w:t>a que no comparecieron las partes, ni persona alguna qu</w:t>
      </w:r>
      <w:r w:rsidR="00046FD2" w:rsidRPr="00312750">
        <w:rPr>
          <w:rFonts w:ascii="Arial" w:eastAsia="Times New Roman" w:hAnsi="Arial" w:cs="Arial"/>
          <w:sz w:val="24"/>
          <w:szCs w:val="24"/>
          <w:lang w:eastAsia="es-ES"/>
        </w:rPr>
        <w:t>e legalmente la</w:t>
      </w:r>
      <w:r w:rsidR="004E053D" w:rsidRPr="00312750">
        <w:rPr>
          <w:rFonts w:ascii="Arial" w:eastAsia="Times New Roman" w:hAnsi="Arial" w:cs="Arial"/>
          <w:sz w:val="24"/>
          <w:szCs w:val="24"/>
          <w:lang w:eastAsia="es-ES"/>
        </w:rPr>
        <w:t>s</w:t>
      </w:r>
      <w:r w:rsidR="00046FD2" w:rsidRPr="00312750">
        <w:rPr>
          <w:rFonts w:ascii="Arial" w:eastAsia="Times New Roman" w:hAnsi="Arial" w:cs="Arial"/>
          <w:sz w:val="24"/>
          <w:szCs w:val="24"/>
          <w:lang w:eastAsia="es-ES"/>
        </w:rPr>
        <w:t xml:space="preserve"> representara; </w:t>
      </w:r>
      <w:r>
        <w:rPr>
          <w:rFonts w:ascii="Arial" w:eastAsia="Times New Roman" w:hAnsi="Arial" w:cs="Arial"/>
          <w:sz w:val="24"/>
          <w:szCs w:val="24"/>
          <w:lang w:eastAsia="es-ES"/>
        </w:rPr>
        <w:t xml:space="preserve">la </w:t>
      </w:r>
      <w:r>
        <w:rPr>
          <w:rFonts w:ascii="Arial" w:eastAsia="Times New Roman" w:hAnsi="Arial" w:cs="Arial"/>
          <w:b/>
          <w:bCs/>
          <w:sz w:val="24"/>
          <w:szCs w:val="24"/>
          <w:lang w:eastAsia="es-ES"/>
        </w:rPr>
        <w:t xml:space="preserve">parte actora </w:t>
      </w:r>
      <w:r w:rsidR="0062721C">
        <w:rPr>
          <w:rFonts w:ascii="Arial" w:eastAsia="Times New Roman" w:hAnsi="Arial" w:cs="Arial"/>
          <w:sz w:val="24"/>
          <w:szCs w:val="24"/>
          <w:lang w:eastAsia="es-ES"/>
        </w:rPr>
        <w:t>formul</w:t>
      </w:r>
      <w:r>
        <w:rPr>
          <w:rFonts w:ascii="Arial" w:eastAsia="Times New Roman" w:hAnsi="Arial" w:cs="Arial"/>
          <w:sz w:val="24"/>
          <w:szCs w:val="24"/>
          <w:lang w:eastAsia="es-ES"/>
        </w:rPr>
        <w:t>ó sus</w:t>
      </w:r>
      <w:r w:rsidR="0062721C">
        <w:rPr>
          <w:rFonts w:ascii="Arial" w:eastAsia="Times New Roman" w:hAnsi="Arial" w:cs="Arial"/>
          <w:sz w:val="24"/>
          <w:szCs w:val="24"/>
          <w:lang w:eastAsia="es-ES"/>
        </w:rPr>
        <w:t xml:space="preserve"> alegatos</w:t>
      </w:r>
      <w:r>
        <w:rPr>
          <w:rFonts w:ascii="Arial" w:eastAsia="Times New Roman" w:hAnsi="Arial" w:cs="Arial"/>
          <w:sz w:val="24"/>
          <w:szCs w:val="24"/>
          <w:lang w:eastAsia="es-ES"/>
        </w:rPr>
        <w:t xml:space="preserve">, no así la </w:t>
      </w:r>
      <w:r>
        <w:rPr>
          <w:rFonts w:ascii="Arial" w:eastAsia="Times New Roman" w:hAnsi="Arial" w:cs="Arial"/>
          <w:b/>
          <w:bCs/>
          <w:sz w:val="24"/>
          <w:szCs w:val="24"/>
          <w:lang w:eastAsia="es-ES"/>
        </w:rPr>
        <w:t>autoridad demandada</w:t>
      </w:r>
      <w:r w:rsidR="0062721C">
        <w:rPr>
          <w:rFonts w:ascii="Arial" w:eastAsia="Times New Roman" w:hAnsi="Arial" w:cs="Arial"/>
          <w:sz w:val="24"/>
          <w:szCs w:val="24"/>
          <w:lang w:eastAsia="es-ES"/>
        </w:rPr>
        <w:t xml:space="preserve"> y</w:t>
      </w:r>
      <w:r w:rsidR="00312750">
        <w:rPr>
          <w:rFonts w:ascii="Arial" w:eastAsia="Times New Roman" w:hAnsi="Arial" w:cs="Arial"/>
          <w:sz w:val="24"/>
          <w:szCs w:val="24"/>
          <w:lang w:eastAsia="es-ES"/>
        </w:rPr>
        <w:t xml:space="preserve"> se </w:t>
      </w:r>
      <w:r w:rsidR="0062721C">
        <w:rPr>
          <w:rFonts w:ascii="Arial" w:eastAsia="Times New Roman" w:hAnsi="Arial" w:cs="Arial"/>
          <w:sz w:val="24"/>
          <w:szCs w:val="24"/>
          <w:lang w:eastAsia="es-ES"/>
        </w:rPr>
        <w:t xml:space="preserve">les citó </w:t>
      </w:r>
      <w:r w:rsidR="00312750">
        <w:rPr>
          <w:rFonts w:ascii="Arial" w:eastAsia="Times New Roman" w:hAnsi="Arial" w:cs="Arial"/>
          <w:sz w:val="24"/>
          <w:szCs w:val="24"/>
          <w:lang w:eastAsia="es-ES"/>
        </w:rPr>
        <w:t xml:space="preserve">para </w:t>
      </w:r>
      <w:r w:rsidR="003B5AAA" w:rsidRPr="007935DB">
        <w:rPr>
          <w:rFonts w:ascii="Arial" w:eastAsia="Times New Roman" w:hAnsi="Arial" w:cs="Arial"/>
          <w:sz w:val="24"/>
          <w:szCs w:val="24"/>
          <w:lang w:val="es-ES_tradnl" w:eastAsia="es-ES"/>
        </w:rPr>
        <w:t xml:space="preserve">oír sentencia, </w:t>
      </w:r>
      <w:r>
        <w:rPr>
          <w:rFonts w:ascii="Arial" w:eastAsia="Times New Roman" w:hAnsi="Arial" w:cs="Arial"/>
          <w:sz w:val="24"/>
          <w:szCs w:val="24"/>
          <w:lang w:val="es-ES_tradnl" w:eastAsia="es-ES"/>
        </w:rPr>
        <w:t xml:space="preserve">misma que ahora se dicta </w:t>
      </w:r>
      <w:r w:rsidR="008E4091">
        <w:rPr>
          <w:rFonts w:ascii="Arial" w:eastAsia="Times New Roman" w:hAnsi="Arial" w:cs="Arial"/>
          <w:sz w:val="24"/>
          <w:szCs w:val="24"/>
          <w:lang w:val="es-ES_tradnl" w:eastAsia="es-ES"/>
        </w:rPr>
        <w:t xml:space="preserve">en los </w:t>
      </w:r>
      <w:r w:rsidR="003B5AAA" w:rsidRPr="007935DB">
        <w:rPr>
          <w:rFonts w:ascii="Arial" w:eastAsia="Times New Roman" w:hAnsi="Arial" w:cs="Arial"/>
          <w:sz w:val="24"/>
          <w:szCs w:val="24"/>
          <w:lang w:val="es-ES_tradnl" w:eastAsia="es-ES"/>
        </w:rPr>
        <w:t>térm</w:t>
      </w:r>
      <w:r w:rsidR="006E31F3" w:rsidRPr="007935DB">
        <w:rPr>
          <w:rFonts w:ascii="Arial" w:eastAsia="Times New Roman" w:hAnsi="Arial" w:cs="Arial"/>
          <w:sz w:val="24"/>
          <w:szCs w:val="24"/>
          <w:lang w:val="es-ES_tradnl" w:eastAsia="es-ES"/>
        </w:rPr>
        <w:t>ino</w:t>
      </w:r>
      <w:r w:rsidR="008E4091">
        <w:rPr>
          <w:rFonts w:ascii="Arial" w:eastAsia="Times New Roman" w:hAnsi="Arial" w:cs="Arial"/>
          <w:sz w:val="24"/>
          <w:szCs w:val="24"/>
          <w:lang w:val="es-ES_tradnl" w:eastAsia="es-ES"/>
        </w:rPr>
        <w:t>s</w:t>
      </w:r>
      <w:r w:rsidR="006E31F3" w:rsidRPr="007935DB">
        <w:rPr>
          <w:rFonts w:ascii="Arial" w:eastAsia="Times New Roman" w:hAnsi="Arial" w:cs="Arial"/>
          <w:sz w:val="24"/>
          <w:szCs w:val="24"/>
          <w:lang w:val="es-ES_tradnl" w:eastAsia="es-ES"/>
        </w:rPr>
        <w:t xml:space="preserve"> </w:t>
      </w:r>
      <w:r w:rsidR="006E31F3" w:rsidRPr="007935DB">
        <w:rPr>
          <w:rFonts w:ascii="Arial" w:eastAsia="Times New Roman" w:hAnsi="Arial" w:cs="Arial"/>
          <w:sz w:val="24"/>
          <w:szCs w:val="24"/>
          <w:lang w:val="es-ES_tradnl" w:eastAsia="es-ES"/>
        </w:rPr>
        <w:lastRenderedPageBreak/>
        <w:t>que establece el artículo 20</w:t>
      </w:r>
      <w:r w:rsidR="00312750">
        <w:rPr>
          <w:rFonts w:ascii="Arial" w:eastAsia="Times New Roman" w:hAnsi="Arial" w:cs="Arial"/>
          <w:sz w:val="24"/>
          <w:szCs w:val="24"/>
          <w:lang w:val="es-ES_tradnl" w:eastAsia="es-ES"/>
        </w:rPr>
        <w:t>5</w:t>
      </w:r>
      <w:r w:rsidR="003B5AAA" w:rsidRPr="007935DB">
        <w:rPr>
          <w:rFonts w:ascii="Arial" w:eastAsia="Times New Roman" w:hAnsi="Arial" w:cs="Arial"/>
          <w:sz w:val="24"/>
          <w:szCs w:val="24"/>
          <w:lang w:val="es-ES_tradnl" w:eastAsia="es-ES"/>
        </w:rPr>
        <w:t xml:space="preserve"> de la Ley de </w:t>
      </w:r>
      <w:r w:rsidR="006E31F3" w:rsidRPr="007935DB">
        <w:rPr>
          <w:rFonts w:ascii="Arial" w:eastAsia="Times New Roman" w:hAnsi="Arial" w:cs="Arial"/>
          <w:sz w:val="24"/>
          <w:szCs w:val="24"/>
          <w:lang w:val="es-ES_tradnl" w:eastAsia="es-ES"/>
        </w:rPr>
        <w:t xml:space="preserve">Procedimiento y </w:t>
      </w:r>
      <w:r w:rsidR="003B5AAA" w:rsidRPr="007935DB">
        <w:rPr>
          <w:rFonts w:ascii="Arial" w:eastAsia="Times New Roman" w:hAnsi="Arial" w:cs="Arial"/>
          <w:sz w:val="24"/>
          <w:szCs w:val="24"/>
          <w:lang w:val="es-ES_tradnl" w:eastAsia="es-ES"/>
        </w:rPr>
        <w:t>Justicia Administrativa para el Estado</w:t>
      </w:r>
      <w:r w:rsidR="006E31F3" w:rsidRPr="007935DB">
        <w:rPr>
          <w:rFonts w:ascii="Arial" w:eastAsia="Times New Roman" w:hAnsi="Arial" w:cs="Arial"/>
          <w:sz w:val="24"/>
          <w:szCs w:val="24"/>
          <w:lang w:val="es-ES_tradnl" w:eastAsia="es-ES"/>
        </w:rPr>
        <w:t>.</w:t>
      </w:r>
      <w:r w:rsidR="008E4091">
        <w:rPr>
          <w:rFonts w:ascii="Arial" w:eastAsia="Times New Roman" w:hAnsi="Arial" w:cs="Arial"/>
          <w:sz w:val="24"/>
          <w:szCs w:val="24"/>
          <w:lang w:val="es-ES_tradnl" w:eastAsia="es-ES"/>
        </w:rPr>
        <w:t xml:space="preserve"> -</w:t>
      </w:r>
      <w:r w:rsidR="0062721C">
        <w:rPr>
          <w:rFonts w:ascii="Arial" w:eastAsia="Times New Roman" w:hAnsi="Arial" w:cs="Arial"/>
          <w:sz w:val="24"/>
          <w:szCs w:val="24"/>
          <w:lang w:val="es-ES_tradnl" w:eastAsia="es-ES"/>
        </w:rPr>
        <w:t xml:space="preserve"> - - - - - - - - - - - </w:t>
      </w:r>
      <w:r>
        <w:rPr>
          <w:rFonts w:ascii="Arial" w:eastAsia="Times New Roman" w:hAnsi="Arial" w:cs="Arial"/>
          <w:sz w:val="24"/>
          <w:szCs w:val="24"/>
          <w:lang w:val="es-ES_tradnl" w:eastAsia="es-ES"/>
        </w:rPr>
        <w:t>- - - - - - - - - - - - - - - - - - - - - - - - - - -</w:t>
      </w:r>
      <w:r w:rsidR="00B40B48">
        <w:rPr>
          <w:rFonts w:ascii="Arial" w:eastAsia="Times New Roman" w:hAnsi="Arial" w:cs="Arial"/>
          <w:sz w:val="24"/>
          <w:szCs w:val="24"/>
          <w:lang w:val="es-ES_tradnl" w:eastAsia="es-ES"/>
        </w:rPr>
        <w:t xml:space="preserve"> - - - - - - - - - - - </w:t>
      </w:r>
      <w:r>
        <w:rPr>
          <w:rFonts w:ascii="Arial" w:eastAsia="Times New Roman" w:hAnsi="Arial" w:cs="Arial"/>
          <w:sz w:val="24"/>
          <w:szCs w:val="24"/>
          <w:lang w:val="es-ES_tradnl" w:eastAsia="es-ES"/>
        </w:rPr>
        <w:t xml:space="preserve"> </w:t>
      </w:r>
    </w:p>
    <w:p w14:paraId="3542A047" w14:textId="77777777"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580B8EA5" w14:textId="4E1C4802" w:rsidR="0057681A" w:rsidRPr="00C820FD" w:rsidRDefault="000849C0" w:rsidP="00C820FD">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w:t>
      </w:r>
      <w:r w:rsidRPr="00C820FD">
        <w:rPr>
          <w:rFonts w:ascii="Arial" w:eastAsia="Times New Roman" w:hAnsi="Arial" w:cs="Arial"/>
          <w:b/>
          <w:bCs/>
          <w:sz w:val="24"/>
          <w:szCs w:val="24"/>
          <w:lang w:val="es-ES" w:eastAsia="es-ES"/>
        </w:rPr>
        <w:t>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w:t>
      </w:r>
      <w:r w:rsidR="00C820FD">
        <w:rPr>
          <w:rFonts w:ascii="Arial" w:eastAsia="Times New Roman" w:hAnsi="Arial" w:cs="Arial"/>
          <w:bCs/>
          <w:sz w:val="24"/>
          <w:szCs w:val="24"/>
          <w:lang w:val="es-ES" w:eastAsia="es-ES"/>
        </w:rPr>
        <w:t xml:space="preserve">una </w:t>
      </w:r>
      <w:r w:rsidR="00C820FD" w:rsidRPr="00C820FD">
        <w:rPr>
          <w:rFonts w:ascii="Arial" w:eastAsia="Times New Roman" w:hAnsi="Arial" w:cs="Arial"/>
          <w:b/>
          <w:bCs/>
          <w:sz w:val="24"/>
          <w:szCs w:val="24"/>
          <w:lang w:val="es-ES" w:eastAsia="es-ES"/>
        </w:rPr>
        <w:t>autoridad administrativa</w:t>
      </w:r>
      <w:r w:rsidRPr="00C820FD">
        <w:rPr>
          <w:rFonts w:ascii="Arial" w:eastAsia="Times New Roman" w:hAnsi="Arial" w:cs="Arial"/>
          <w:b/>
          <w:bCs/>
          <w:sz w:val="24"/>
          <w:szCs w:val="24"/>
          <w:lang w:val="es-ES" w:eastAsia="es-ES"/>
        </w:rPr>
        <w:t xml:space="preserve"> de carácter estatal</w:t>
      </w:r>
      <w:r w:rsidRPr="00C72C88">
        <w:rPr>
          <w:rFonts w:ascii="Arial" w:eastAsia="Times New Roman" w:hAnsi="Arial" w:cs="Arial"/>
          <w:bCs/>
          <w:sz w:val="24"/>
          <w:szCs w:val="24"/>
          <w:lang w:val="es-ES" w:eastAsia="es-ES"/>
        </w:rPr>
        <w:t xml:space="preserve">, de conformidad con lo dispuesto por el artículo </w:t>
      </w:r>
      <w:r w:rsidR="00C820FD">
        <w:rPr>
          <w:rFonts w:ascii="Arial" w:eastAsia="Times New Roman" w:hAnsi="Arial" w:cs="Arial"/>
          <w:bCs/>
          <w:sz w:val="24"/>
          <w:szCs w:val="24"/>
          <w:lang w:val="es-ES" w:eastAsia="es-ES"/>
        </w:rPr>
        <w:t xml:space="preserve">116 fracción V  de la Constitución Política de los Estados Unidos Mexicanos, </w:t>
      </w:r>
      <w:r w:rsidRPr="00C72C88">
        <w:rPr>
          <w:rFonts w:ascii="Arial" w:eastAsia="Times New Roman" w:hAnsi="Arial" w:cs="Arial"/>
          <w:bCs/>
          <w:sz w:val="24"/>
          <w:szCs w:val="24"/>
          <w:lang w:val="es-ES" w:eastAsia="es-ES"/>
        </w:rPr>
        <w:t xml:space="preserve">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w:t>
      </w:r>
      <w:r w:rsidR="004C31B0">
        <w:rPr>
          <w:rFonts w:ascii="Arial" w:hAnsi="Arial" w:cs="Arial"/>
          <w:sz w:val="24"/>
          <w:szCs w:val="24"/>
        </w:rPr>
        <w:t xml:space="preserve">ódico Oficial del Estado, el </w:t>
      </w:r>
      <w:r w:rsidRPr="00C72C88">
        <w:rPr>
          <w:rFonts w:ascii="Arial" w:hAnsi="Arial" w:cs="Arial"/>
          <w:sz w:val="24"/>
          <w:szCs w:val="24"/>
        </w:rPr>
        <w:t xml:space="preserve">veinte </w:t>
      </w:r>
      <w:r w:rsidRPr="00350936">
        <w:rPr>
          <w:rFonts w:ascii="Arial" w:hAnsi="Arial" w:cs="Arial"/>
          <w:sz w:val="24"/>
          <w:szCs w:val="24"/>
        </w:rPr>
        <w:t>de oct</w:t>
      </w:r>
      <w:r w:rsidR="004C31B0" w:rsidRPr="00350936">
        <w:rPr>
          <w:rFonts w:ascii="Arial" w:hAnsi="Arial" w:cs="Arial"/>
          <w:sz w:val="24"/>
          <w:szCs w:val="24"/>
        </w:rPr>
        <w:t xml:space="preserve">ubre de </w:t>
      </w:r>
      <w:r w:rsidRPr="00350936">
        <w:rPr>
          <w:rFonts w:ascii="Arial" w:hAnsi="Arial" w:cs="Arial"/>
          <w:sz w:val="24"/>
          <w:szCs w:val="24"/>
        </w:rPr>
        <w:t>dos mil diecisiete y reformada mediante decreto número 1434, publicado en Periódico Oficial del Estado, Décima Seg</w:t>
      </w:r>
      <w:r w:rsidR="004C31B0" w:rsidRPr="00350936">
        <w:rPr>
          <w:rFonts w:ascii="Arial" w:hAnsi="Arial" w:cs="Arial"/>
          <w:sz w:val="24"/>
          <w:szCs w:val="24"/>
        </w:rPr>
        <w:t xml:space="preserve">unda Sección, el veintitrés de junio de </w:t>
      </w:r>
      <w:r w:rsidRPr="00350936">
        <w:rPr>
          <w:rFonts w:ascii="Arial" w:hAnsi="Arial" w:cs="Arial"/>
          <w:sz w:val="24"/>
          <w:szCs w:val="24"/>
        </w:rPr>
        <w:t>dos mil dieciocho.</w:t>
      </w:r>
      <w:r w:rsidR="0057681A" w:rsidRPr="0057681A">
        <w:rPr>
          <w:rFonts w:ascii="Lucida Handwriting" w:hAnsi="Lucida Handwriting" w:cs="Arial"/>
          <w:sz w:val="14"/>
          <w:szCs w:val="14"/>
        </w:rPr>
        <w:t xml:space="preserve"> </w:t>
      </w:r>
    </w:p>
    <w:p w14:paraId="334D5551" w14:textId="0D993B2D" w:rsidR="00642176" w:rsidRDefault="00642176" w:rsidP="002B3688">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La personalidad de</w:t>
      </w:r>
      <w:r w:rsidR="003432AB">
        <w:rPr>
          <w:rFonts w:ascii="Arial" w:eastAsia="Times New Roman" w:hAnsi="Arial" w:cs="Arial"/>
          <w:sz w:val="24"/>
          <w:szCs w:val="24"/>
          <w:lang w:val="es-ES_tradnl" w:eastAsia="es-ES"/>
        </w:rPr>
        <w:t xml:space="preserve"> la </w:t>
      </w:r>
      <w:r w:rsidR="003432AB">
        <w:rPr>
          <w:rFonts w:ascii="Arial" w:eastAsia="Times New Roman" w:hAnsi="Arial" w:cs="Arial"/>
          <w:b/>
          <w:bCs/>
          <w:sz w:val="24"/>
          <w:szCs w:val="24"/>
          <w:lang w:val="es-ES_tradnl" w:eastAsia="es-ES"/>
        </w:rPr>
        <w:t>parte actora</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ya que</w:t>
      </w:r>
      <w:r w:rsidR="00FB19E0">
        <w:rPr>
          <w:rFonts w:ascii="Arial" w:eastAsia="Times New Roman" w:hAnsi="Arial" w:cs="Arial"/>
          <w:sz w:val="24"/>
          <w:szCs w:val="24"/>
          <w:lang w:val="es-ES_tradnl" w:eastAsia="es-ES"/>
        </w:rPr>
        <w:t xml:space="preserve"> promueve por su propio derecho</w:t>
      </w:r>
      <w:r>
        <w:rPr>
          <w:rFonts w:ascii="Arial" w:eastAsia="Times New Roman" w:hAnsi="Arial" w:cs="Arial"/>
          <w:sz w:val="24"/>
          <w:szCs w:val="24"/>
          <w:lang w:val="es-ES_tradnl" w:eastAsia="es-ES"/>
        </w:rPr>
        <w:t>; por su parte</w:t>
      </w:r>
      <w:r w:rsidRPr="000F1C72">
        <w:rPr>
          <w:rFonts w:ascii="Arial" w:eastAsia="Times New Roman" w:hAnsi="Arial" w:cs="Arial"/>
          <w:sz w:val="24"/>
          <w:szCs w:val="24"/>
          <w:lang w:val="es-ES_tradnl" w:eastAsia="es-ES"/>
        </w:rPr>
        <w:t xml:space="preserve"> </w:t>
      </w:r>
      <w:r w:rsidRPr="00642176">
        <w:rPr>
          <w:rFonts w:ascii="Arial" w:eastAsia="Times New Roman" w:hAnsi="Arial" w:cs="Arial"/>
          <w:sz w:val="24"/>
          <w:szCs w:val="24"/>
          <w:lang w:val="es-ES_tradnl" w:eastAsia="es-ES"/>
        </w:rPr>
        <w:t xml:space="preserve">la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 w:eastAsia="es-ES"/>
        </w:rPr>
        <w:t>Jefe de la Unidad Jurídica del Instituto Catastral del Estado</w:t>
      </w:r>
      <w:r>
        <w:rPr>
          <w:rFonts w:ascii="Arial" w:eastAsia="Times New Roman" w:hAnsi="Arial" w:cs="Arial"/>
          <w:sz w:val="24"/>
          <w:szCs w:val="24"/>
          <w:lang w:val="es-ES_tradnl" w:eastAsia="es-ES"/>
        </w:rPr>
        <w:t xml:space="preserve">, la acreditó </w:t>
      </w:r>
      <w:r w:rsidRPr="00350936">
        <w:rPr>
          <w:rFonts w:ascii="Arial" w:eastAsia="Times New Roman" w:hAnsi="Arial" w:cs="Arial"/>
          <w:sz w:val="24"/>
          <w:szCs w:val="24"/>
          <w:lang w:val="es-ES_tradnl" w:eastAsia="es-ES"/>
        </w:rPr>
        <w:t>en términos del artículo 151 de la Ley citada.</w:t>
      </w:r>
    </w:p>
    <w:p w14:paraId="2FA69FC9" w14:textId="5EDCB1EF" w:rsidR="00642176" w:rsidRDefault="00642176" w:rsidP="00642176">
      <w:pPr>
        <w:spacing w:line="360" w:lineRule="auto"/>
        <w:ind w:firstLine="567"/>
        <w:jc w:val="both"/>
        <w:rPr>
          <w:rFonts w:ascii="Arial" w:eastAsia="Times New Roman" w:hAnsi="Arial" w:cs="Arial"/>
          <w:bCs/>
          <w:sz w:val="24"/>
          <w:szCs w:val="24"/>
          <w:lang w:eastAsia="es-ES"/>
        </w:rPr>
      </w:pPr>
      <w:r w:rsidRPr="00077AE6">
        <w:rPr>
          <w:rFonts w:ascii="Arial" w:eastAsia="Times New Roman" w:hAnsi="Arial" w:cs="Arial"/>
          <w:b/>
          <w:sz w:val="24"/>
          <w:szCs w:val="24"/>
          <w:lang w:val="es-ES_tradnl" w:eastAsia="es-ES"/>
        </w:rPr>
        <w:t>TERCERO.</w:t>
      </w:r>
      <w:r w:rsidRPr="00F43DC7">
        <w:rPr>
          <w:rFonts w:ascii="Arial" w:eastAsia="Times New Roman" w:hAnsi="Arial" w:cs="Arial"/>
          <w:b/>
          <w:sz w:val="24"/>
          <w:szCs w:val="24"/>
          <w:lang w:val="es-ES_tradnl" w:eastAsia="es-ES"/>
        </w:rPr>
        <w:t xml:space="preserve">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00BE6CA8" w:rsidRPr="000F1C72">
        <w:rPr>
          <w:rFonts w:ascii="Arial" w:eastAsia="Times New Roman" w:hAnsi="Arial" w:cs="Arial"/>
          <w:bCs/>
          <w:sz w:val="24"/>
          <w:szCs w:val="24"/>
          <w:lang w:eastAsia="es-ES"/>
        </w:rPr>
        <w:t>ya que,</w:t>
      </w:r>
      <w:r w:rsidRPr="000F1C72">
        <w:rPr>
          <w:rFonts w:ascii="Arial" w:eastAsia="Times New Roman" w:hAnsi="Arial" w:cs="Arial"/>
          <w:bCs/>
          <w:sz w:val="24"/>
          <w:szCs w:val="24"/>
          <w:lang w:eastAsia="es-ES"/>
        </w:rPr>
        <w:t xml:space="preserv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4C77B4C4" w14:textId="04311343" w:rsidR="00FF6A71" w:rsidRPr="00FF6A71" w:rsidRDefault="007B57D5" w:rsidP="00FF6A71">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En ese sentido, </w:t>
      </w:r>
      <w:r w:rsidR="00FF6A71">
        <w:rPr>
          <w:rFonts w:ascii="Arial" w:eastAsia="Times New Roman" w:hAnsi="Arial" w:cs="Arial"/>
          <w:bCs/>
          <w:sz w:val="24"/>
          <w:szCs w:val="24"/>
          <w:lang w:eastAsia="es-ES"/>
        </w:rPr>
        <w:t xml:space="preserve">la </w:t>
      </w:r>
      <w:r w:rsidR="00FF6A71">
        <w:rPr>
          <w:rFonts w:ascii="Arial" w:eastAsia="Times New Roman" w:hAnsi="Arial" w:cs="Arial"/>
          <w:b/>
          <w:bCs/>
          <w:sz w:val="24"/>
          <w:szCs w:val="24"/>
          <w:lang w:eastAsia="es-ES"/>
        </w:rPr>
        <w:t>autoridad demandada</w:t>
      </w:r>
      <w:r w:rsidR="00FF6A71">
        <w:rPr>
          <w:rFonts w:ascii="Arial" w:eastAsia="Times New Roman" w:hAnsi="Arial" w:cs="Arial"/>
          <w:bCs/>
          <w:sz w:val="24"/>
          <w:szCs w:val="24"/>
          <w:lang w:eastAsia="es-ES"/>
        </w:rPr>
        <w:t xml:space="preserve"> hace valer como causal de improcedencia la prevista en la </w:t>
      </w:r>
      <w:r w:rsidR="00FF6A71">
        <w:rPr>
          <w:rFonts w:ascii="Arial" w:eastAsia="Times New Roman" w:hAnsi="Arial" w:cs="Arial"/>
          <w:b/>
          <w:bCs/>
          <w:sz w:val="24"/>
          <w:szCs w:val="24"/>
          <w:lang w:eastAsia="es-ES"/>
        </w:rPr>
        <w:t>fracción II del artículo 161</w:t>
      </w:r>
      <w:r w:rsidR="00FF6A71">
        <w:rPr>
          <w:rFonts w:ascii="Arial" w:eastAsia="Times New Roman" w:hAnsi="Arial" w:cs="Arial"/>
          <w:bCs/>
          <w:sz w:val="24"/>
          <w:szCs w:val="24"/>
          <w:lang w:eastAsia="es-ES"/>
        </w:rPr>
        <w:t xml:space="preserve"> </w:t>
      </w:r>
      <w:r w:rsidR="00FF6A71" w:rsidRPr="00FF6A71">
        <w:rPr>
          <w:rFonts w:ascii="Arial" w:eastAsia="Times New Roman" w:hAnsi="Arial" w:cs="Arial"/>
          <w:b/>
          <w:sz w:val="24"/>
          <w:szCs w:val="24"/>
          <w:lang w:eastAsia="es-ES"/>
        </w:rPr>
        <w:t>de la Ley de Procedimiento y Justicia Administrativa para el Estado</w:t>
      </w:r>
      <w:r w:rsidR="00FF6A71">
        <w:rPr>
          <w:rFonts w:ascii="Arial" w:eastAsia="Times New Roman" w:hAnsi="Arial" w:cs="Arial"/>
          <w:bCs/>
          <w:sz w:val="24"/>
          <w:szCs w:val="24"/>
          <w:lang w:eastAsia="es-ES"/>
        </w:rPr>
        <w:t xml:space="preserve">, </w:t>
      </w:r>
      <w:r w:rsidR="00B40B48">
        <w:rPr>
          <w:rFonts w:ascii="Arial" w:eastAsia="Times New Roman" w:hAnsi="Arial" w:cs="Arial"/>
          <w:bCs/>
          <w:sz w:val="24"/>
          <w:szCs w:val="24"/>
          <w:lang w:eastAsia="es-ES"/>
        </w:rPr>
        <w:t>al indicar</w:t>
      </w:r>
      <w:r w:rsidR="00FF6A71">
        <w:rPr>
          <w:rFonts w:ascii="Arial" w:eastAsia="Times New Roman" w:hAnsi="Arial" w:cs="Arial"/>
          <w:bCs/>
          <w:sz w:val="24"/>
          <w:szCs w:val="24"/>
          <w:lang w:eastAsia="es-ES"/>
        </w:rPr>
        <w:t xml:space="preserve">:   </w:t>
      </w:r>
      <w:r w:rsidR="00FF6A71">
        <w:rPr>
          <w:rFonts w:ascii="Arial" w:eastAsia="Times New Roman" w:hAnsi="Arial" w:cs="Arial"/>
          <w:bCs/>
          <w:i/>
          <w:sz w:val="24"/>
          <w:szCs w:val="24"/>
          <w:lang w:eastAsia="es-ES"/>
        </w:rPr>
        <w:t>“…</w:t>
      </w:r>
      <w:r w:rsidR="00DA4714">
        <w:rPr>
          <w:rFonts w:ascii="Arial" w:eastAsia="Times New Roman" w:hAnsi="Arial" w:cs="Arial"/>
          <w:bCs/>
          <w:i/>
          <w:sz w:val="24"/>
          <w:szCs w:val="24"/>
          <w:lang w:eastAsia="es-ES"/>
        </w:rPr>
        <w:t>E</w:t>
      </w:r>
      <w:r w:rsidR="00FF6A71">
        <w:rPr>
          <w:rFonts w:ascii="Arial" w:eastAsia="Times New Roman" w:hAnsi="Arial" w:cs="Arial"/>
          <w:bCs/>
          <w:i/>
          <w:sz w:val="24"/>
          <w:szCs w:val="24"/>
          <w:lang w:eastAsia="es-ES"/>
        </w:rPr>
        <w:t xml:space="preserve">n efecto </w:t>
      </w:r>
      <w:r w:rsidR="006340A5">
        <w:rPr>
          <w:rFonts w:ascii="Arial" w:eastAsia="Times New Roman" w:hAnsi="Arial" w:cs="Arial"/>
          <w:bCs/>
          <w:i/>
          <w:sz w:val="24"/>
          <w:szCs w:val="24"/>
          <w:lang w:eastAsia="es-ES"/>
        </w:rPr>
        <w:t xml:space="preserve">en el presente asunto de actualiza la causal de improcedencia, contenida en la fracción II del </w:t>
      </w:r>
      <w:r w:rsidR="006E4ECD">
        <w:rPr>
          <w:rFonts w:ascii="Arial" w:eastAsia="Times New Roman" w:hAnsi="Arial" w:cs="Arial"/>
          <w:bCs/>
          <w:i/>
          <w:sz w:val="24"/>
          <w:szCs w:val="24"/>
          <w:lang w:eastAsia="es-ES"/>
        </w:rPr>
        <w:t>artículo</w:t>
      </w:r>
      <w:r w:rsidR="006340A5">
        <w:rPr>
          <w:rFonts w:ascii="Arial" w:eastAsia="Times New Roman" w:hAnsi="Arial" w:cs="Arial"/>
          <w:bCs/>
          <w:i/>
          <w:sz w:val="24"/>
          <w:szCs w:val="24"/>
          <w:lang w:eastAsia="es-ES"/>
        </w:rPr>
        <w:t xml:space="preserve"> 161 de la Ley de Justicia Administrativa para el Estado de Oaxaca, toda vez que el oficio número </w:t>
      </w:r>
      <w:r w:rsidR="00AD754C">
        <w:rPr>
          <w:rFonts w:ascii="Arial" w:eastAsia="Times New Roman" w:hAnsi="Arial" w:cs="Arial"/>
          <w:bCs/>
          <w:iCs/>
          <w:caps/>
          <w:kern w:val="2"/>
          <w:sz w:val="21"/>
          <w:szCs w:val="21"/>
          <w:lang w:val="es-ES_tradnl" w:eastAsia="es-ES"/>
        </w:rPr>
        <w:t>**********</w:t>
      </w:r>
      <w:r w:rsidR="006340A5">
        <w:rPr>
          <w:rFonts w:ascii="Arial" w:eastAsia="Times New Roman" w:hAnsi="Arial" w:cs="Arial"/>
          <w:bCs/>
          <w:i/>
          <w:sz w:val="24"/>
          <w:szCs w:val="24"/>
          <w:lang w:eastAsia="es-ES"/>
        </w:rPr>
        <w:t xml:space="preserve">, de fecha 30 de junio de 2020, legalmente notificado, no le afecta directamente a sus intereses </w:t>
      </w:r>
      <w:r w:rsidR="006E4ECD">
        <w:rPr>
          <w:rFonts w:ascii="Arial" w:eastAsia="Times New Roman" w:hAnsi="Arial" w:cs="Arial"/>
          <w:bCs/>
          <w:i/>
          <w:sz w:val="24"/>
          <w:szCs w:val="24"/>
          <w:lang w:eastAsia="es-ES"/>
        </w:rPr>
        <w:t>jurídicos</w:t>
      </w:r>
      <w:r w:rsidR="006340A5">
        <w:rPr>
          <w:rFonts w:ascii="Arial" w:eastAsia="Times New Roman" w:hAnsi="Arial" w:cs="Arial"/>
          <w:bCs/>
          <w:i/>
          <w:sz w:val="24"/>
          <w:szCs w:val="24"/>
          <w:lang w:eastAsia="es-ES"/>
        </w:rPr>
        <w:t xml:space="preserve">, y el actor </w:t>
      </w:r>
      <w:r w:rsidR="00AD754C">
        <w:rPr>
          <w:rFonts w:ascii="Arial" w:eastAsia="Times New Roman" w:hAnsi="Arial" w:cs="Arial"/>
          <w:bCs/>
          <w:iCs/>
          <w:caps/>
          <w:kern w:val="2"/>
          <w:sz w:val="21"/>
          <w:szCs w:val="21"/>
          <w:lang w:val="es-ES_tradnl" w:eastAsia="es-ES"/>
        </w:rPr>
        <w:t>**********</w:t>
      </w:r>
      <w:r w:rsidR="006340A5">
        <w:rPr>
          <w:rFonts w:ascii="Arial" w:eastAsia="Times New Roman" w:hAnsi="Arial" w:cs="Arial"/>
          <w:bCs/>
          <w:i/>
          <w:sz w:val="24"/>
          <w:szCs w:val="24"/>
          <w:lang w:eastAsia="es-ES"/>
        </w:rPr>
        <w:t xml:space="preserve">, pues actualmente no acredita ser titular del registro de cuenta catastral </w:t>
      </w:r>
      <w:r w:rsidR="00AD754C">
        <w:rPr>
          <w:rFonts w:ascii="Arial" w:eastAsia="Times New Roman" w:hAnsi="Arial" w:cs="Arial"/>
          <w:bCs/>
          <w:iCs/>
          <w:caps/>
          <w:kern w:val="2"/>
          <w:sz w:val="21"/>
          <w:szCs w:val="21"/>
          <w:lang w:val="es-ES_tradnl" w:eastAsia="es-ES"/>
        </w:rPr>
        <w:t>**********</w:t>
      </w:r>
      <w:r w:rsidR="006340A5">
        <w:rPr>
          <w:rFonts w:ascii="Arial" w:eastAsia="Times New Roman" w:hAnsi="Arial" w:cs="Arial"/>
          <w:bCs/>
          <w:i/>
          <w:sz w:val="24"/>
          <w:szCs w:val="24"/>
          <w:lang w:eastAsia="es-ES"/>
        </w:rPr>
        <w:t xml:space="preserve"> del Distrito Fiscal de </w:t>
      </w:r>
      <w:proofErr w:type="spellStart"/>
      <w:r w:rsidR="006340A5">
        <w:rPr>
          <w:rFonts w:ascii="Arial" w:eastAsia="Times New Roman" w:hAnsi="Arial" w:cs="Arial"/>
          <w:bCs/>
          <w:i/>
          <w:sz w:val="24"/>
          <w:szCs w:val="24"/>
          <w:lang w:eastAsia="es-ES"/>
        </w:rPr>
        <w:t>Pinotepa</w:t>
      </w:r>
      <w:proofErr w:type="spellEnd"/>
      <w:r w:rsidR="006340A5">
        <w:rPr>
          <w:rFonts w:ascii="Arial" w:eastAsia="Times New Roman" w:hAnsi="Arial" w:cs="Arial"/>
          <w:bCs/>
          <w:i/>
          <w:sz w:val="24"/>
          <w:szCs w:val="24"/>
          <w:lang w:eastAsia="es-ES"/>
        </w:rPr>
        <w:t>, pues el actor</w:t>
      </w:r>
      <w:r w:rsidR="00B40B48">
        <w:rPr>
          <w:rFonts w:ascii="Arial" w:eastAsia="Times New Roman" w:hAnsi="Arial" w:cs="Arial"/>
          <w:bCs/>
          <w:i/>
          <w:sz w:val="24"/>
          <w:szCs w:val="24"/>
          <w:lang w:eastAsia="es-ES"/>
        </w:rPr>
        <w:t xml:space="preserve"> se duele de que no se le dio la información solicitada y contrariamente a lo manifestado por el actor</w:t>
      </w:r>
      <w:r w:rsidR="006340A5">
        <w:rPr>
          <w:rFonts w:ascii="Arial" w:eastAsia="Times New Roman" w:hAnsi="Arial" w:cs="Arial"/>
          <w:bCs/>
          <w:i/>
          <w:sz w:val="24"/>
          <w:szCs w:val="24"/>
          <w:lang w:eastAsia="es-ES"/>
        </w:rPr>
        <w:t xml:space="preserve">, este </w:t>
      </w:r>
      <w:proofErr w:type="spellStart"/>
      <w:r w:rsidR="006340A5">
        <w:rPr>
          <w:rFonts w:ascii="Arial" w:eastAsia="Times New Roman" w:hAnsi="Arial" w:cs="Arial"/>
          <w:bCs/>
          <w:i/>
          <w:sz w:val="24"/>
          <w:szCs w:val="24"/>
          <w:lang w:eastAsia="es-ES"/>
        </w:rPr>
        <w:t>este</w:t>
      </w:r>
      <w:proofErr w:type="spellEnd"/>
      <w:r w:rsidR="006340A5">
        <w:rPr>
          <w:rFonts w:ascii="Arial" w:eastAsia="Times New Roman" w:hAnsi="Arial" w:cs="Arial"/>
          <w:bCs/>
          <w:i/>
          <w:sz w:val="24"/>
          <w:szCs w:val="24"/>
          <w:lang w:eastAsia="es-ES"/>
        </w:rPr>
        <w:t xml:space="preserve"> (sic)</w:t>
      </w:r>
      <w:r w:rsidR="00F91BF2">
        <w:rPr>
          <w:rFonts w:ascii="Arial" w:eastAsia="Times New Roman" w:hAnsi="Arial" w:cs="Arial"/>
          <w:bCs/>
          <w:i/>
          <w:sz w:val="24"/>
          <w:szCs w:val="24"/>
          <w:lang w:eastAsia="es-ES"/>
        </w:rPr>
        <w:t xml:space="preserve"> Instituto Catastral solo tiene la obligación de proporcionar información a poseedores y propietario (sic) de bienes inmuebles debidamente registrado, tal como lo establece el artículo 59 de la Ley de Catastro para el Estado de Oaxaca</w:t>
      </w:r>
      <w:r w:rsidR="00FF6A71">
        <w:rPr>
          <w:rFonts w:ascii="Arial" w:eastAsia="Times New Roman" w:hAnsi="Arial" w:cs="Arial"/>
          <w:bCs/>
          <w:i/>
          <w:sz w:val="24"/>
          <w:szCs w:val="24"/>
          <w:lang w:eastAsia="es-ES"/>
        </w:rPr>
        <w:t>…”</w:t>
      </w:r>
    </w:p>
    <w:p w14:paraId="275EA822" w14:textId="05295E57" w:rsidR="00FF6A71" w:rsidRDefault="00FF6A71" w:rsidP="00FF6A71">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w:t>
      </w:r>
      <w:r w:rsidR="00F91BF2">
        <w:rPr>
          <w:rFonts w:ascii="Arial" w:eastAsia="Times New Roman" w:hAnsi="Arial" w:cs="Arial"/>
          <w:bCs/>
          <w:sz w:val="24"/>
          <w:szCs w:val="24"/>
          <w:lang w:eastAsia="es-ES"/>
        </w:rPr>
        <w:t xml:space="preserve">el </w:t>
      </w:r>
      <w:r>
        <w:rPr>
          <w:rFonts w:ascii="Arial" w:eastAsia="Times New Roman" w:hAnsi="Arial" w:cs="Arial"/>
          <w:bCs/>
          <w:sz w:val="24"/>
          <w:szCs w:val="24"/>
          <w:lang w:eastAsia="es-ES"/>
        </w:rPr>
        <w:t>artículo 161, fracci</w:t>
      </w:r>
      <w:r w:rsidR="00F91BF2">
        <w:rPr>
          <w:rFonts w:ascii="Arial" w:eastAsia="Times New Roman" w:hAnsi="Arial" w:cs="Arial"/>
          <w:bCs/>
          <w:sz w:val="24"/>
          <w:szCs w:val="24"/>
          <w:lang w:eastAsia="es-ES"/>
        </w:rPr>
        <w:t>ón II</w:t>
      </w:r>
      <w:r>
        <w:rPr>
          <w:rFonts w:ascii="Arial" w:eastAsia="Times New Roman" w:hAnsi="Arial" w:cs="Arial"/>
          <w:bCs/>
          <w:sz w:val="24"/>
          <w:szCs w:val="24"/>
          <w:lang w:eastAsia="es-ES"/>
        </w:rPr>
        <w:t>, de la Ley de Procedimiento y Justicia Administrativa del Estado, establece:</w:t>
      </w:r>
    </w:p>
    <w:p w14:paraId="7564ED86" w14:textId="088DD473" w:rsidR="00FF6A71" w:rsidRDefault="009C017D" w:rsidP="00FF6A71">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lastRenderedPageBreak/>
        <w:t>“</w:t>
      </w:r>
      <w:r w:rsidR="00FF6A71">
        <w:rPr>
          <w:rFonts w:ascii="Arial" w:eastAsia="Times New Roman" w:hAnsi="Arial" w:cs="Arial"/>
          <w:b/>
          <w:bCs/>
          <w:i/>
          <w:szCs w:val="24"/>
          <w:lang w:eastAsia="es-ES"/>
        </w:rPr>
        <w:t>ARTÍCULO 161.-</w:t>
      </w:r>
      <w:r w:rsidR="00FF6A71">
        <w:rPr>
          <w:rFonts w:ascii="Arial" w:eastAsia="Times New Roman" w:hAnsi="Arial" w:cs="Arial"/>
          <w:bCs/>
          <w:i/>
          <w:szCs w:val="24"/>
          <w:lang w:eastAsia="es-ES"/>
        </w:rPr>
        <w:t xml:space="preserve"> Es improcedente el juicio ante el Tribunal contra actos:</w:t>
      </w:r>
    </w:p>
    <w:p w14:paraId="3BF93154" w14:textId="77777777" w:rsidR="00FF6A71" w:rsidRDefault="00FF6A71" w:rsidP="00FF6A71">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Cs/>
          <w:i/>
          <w:szCs w:val="24"/>
          <w:lang w:eastAsia="es-ES"/>
        </w:rPr>
        <w:t>(…)</w:t>
      </w:r>
    </w:p>
    <w:p w14:paraId="61E642E6" w14:textId="3EFA8DC3" w:rsidR="00FF6A71" w:rsidRDefault="00FF6A71" w:rsidP="00FF6A71">
      <w:pPr>
        <w:spacing w:line="276" w:lineRule="auto"/>
        <w:ind w:left="567" w:right="567" w:firstLine="567"/>
        <w:jc w:val="both"/>
        <w:rPr>
          <w:rFonts w:ascii="Arial" w:eastAsia="Times New Roman" w:hAnsi="Arial" w:cs="Arial"/>
          <w:bCs/>
          <w:i/>
          <w:szCs w:val="24"/>
          <w:lang w:eastAsia="es-ES"/>
        </w:rPr>
      </w:pPr>
      <w:r>
        <w:rPr>
          <w:rFonts w:ascii="Arial" w:eastAsia="Times New Roman" w:hAnsi="Arial" w:cs="Arial"/>
          <w:b/>
          <w:bCs/>
          <w:i/>
          <w:szCs w:val="24"/>
          <w:lang w:eastAsia="es-ES"/>
        </w:rPr>
        <w:t>II.</w:t>
      </w:r>
      <w:r>
        <w:rPr>
          <w:rFonts w:ascii="Arial" w:eastAsia="Times New Roman" w:hAnsi="Arial" w:cs="Arial"/>
          <w:bCs/>
          <w:i/>
          <w:szCs w:val="24"/>
          <w:lang w:eastAsia="es-ES"/>
        </w:rPr>
        <w:t xml:space="preserve"> Que no afecten los intereses jurídicos o legítimos del actor;</w:t>
      </w:r>
      <w:r w:rsidR="009C017D">
        <w:rPr>
          <w:rFonts w:ascii="Arial" w:eastAsia="Times New Roman" w:hAnsi="Arial" w:cs="Arial"/>
          <w:bCs/>
          <w:i/>
          <w:szCs w:val="24"/>
          <w:lang w:eastAsia="es-ES"/>
        </w:rPr>
        <w:t>”</w:t>
      </w:r>
    </w:p>
    <w:p w14:paraId="69ABB561" w14:textId="678F77B8" w:rsidR="00FF6A71" w:rsidRDefault="009C017D" w:rsidP="00FF6A71">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En ese sentido</w:t>
      </w:r>
      <w:r w:rsidR="00FF6A71">
        <w:rPr>
          <w:rFonts w:ascii="Arial" w:eastAsia="Times New Roman" w:hAnsi="Arial" w:cs="Arial"/>
          <w:bCs/>
          <w:sz w:val="24"/>
          <w:szCs w:val="24"/>
          <w:lang w:eastAsia="es-ES"/>
        </w:rPr>
        <w:t>, para que un gobernado pueda solicitar la nulidad de un acto administrativo es menester la preexistencia de un agravio en su esfera jurídica, que derive de la emisión o ejecución de un acto de autoridad, de modo que el juicio de nulidad solo podrá ser promovido por aquella persona física o moral que se vea afectada en su esfera jurídica por un acto de autoridad (agravio personal) y que exista una inmediatez entre la emisión o ejecución del acto y el surtimiento de sus consecuencias en la esfera jurídica del gobernado.</w:t>
      </w:r>
    </w:p>
    <w:p w14:paraId="7B5A444B" w14:textId="35560F21" w:rsidR="00FF6A71" w:rsidRDefault="00D813D7" w:rsidP="00FF6A71">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El</w:t>
      </w:r>
      <w:r w:rsidR="00FF6A71">
        <w:rPr>
          <w:rFonts w:ascii="Arial" w:eastAsia="Times New Roman" w:hAnsi="Arial" w:cs="Arial"/>
          <w:bCs/>
          <w:sz w:val="24"/>
          <w:szCs w:val="24"/>
          <w:lang w:eastAsia="es-ES"/>
        </w:rPr>
        <w:t xml:space="preserve"> </w:t>
      </w:r>
      <w:r w:rsidR="00FF6A71">
        <w:rPr>
          <w:rFonts w:ascii="Arial" w:eastAsia="Times New Roman" w:hAnsi="Arial" w:cs="Arial"/>
          <w:b/>
          <w:bCs/>
          <w:sz w:val="24"/>
          <w:szCs w:val="24"/>
          <w:lang w:eastAsia="es-ES"/>
        </w:rPr>
        <w:t>interés jurídico</w:t>
      </w:r>
      <w:r w:rsidR="00FF6A71">
        <w:rPr>
          <w:rFonts w:ascii="Arial" w:eastAsia="Times New Roman" w:hAnsi="Arial" w:cs="Arial"/>
          <w:bCs/>
          <w:sz w:val="24"/>
          <w:szCs w:val="24"/>
          <w:lang w:eastAsia="es-ES"/>
        </w:rPr>
        <w:t xml:space="preserve"> debe de entenderse cualquier hecho o cualquier situación que, además de ser benéfica para el </w:t>
      </w:r>
      <w:proofErr w:type="spellStart"/>
      <w:r w:rsidR="00FF6A71">
        <w:rPr>
          <w:rFonts w:ascii="Arial" w:eastAsia="Times New Roman" w:hAnsi="Arial" w:cs="Arial"/>
          <w:bCs/>
          <w:sz w:val="24"/>
          <w:szCs w:val="24"/>
          <w:lang w:eastAsia="es-ES"/>
        </w:rPr>
        <w:t>gobernado</w:t>
      </w:r>
      <w:proofErr w:type="spellEnd"/>
      <w:r w:rsidR="00FF6A71">
        <w:rPr>
          <w:rFonts w:ascii="Arial" w:eastAsia="Times New Roman" w:hAnsi="Arial" w:cs="Arial"/>
          <w:bCs/>
          <w:sz w:val="24"/>
          <w:szCs w:val="24"/>
          <w:lang w:eastAsia="es-ES"/>
        </w:rPr>
        <w:t xml:space="preserve">, esté debidamente tutelada por el orden jurídico nacional; por su parte el </w:t>
      </w:r>
      <w:r w:rsidR="00FF6A71">
        <w:rPr>
          <w:rFonts w:ascii="Arial" w:eastAsia="Times New Roman" w:hAnsi="Arial" w:cs="Arial"/>
          <w:b/>
          <w:bCs/>
          <w:sz w:val="24"/>
          <w:szCs w:val="24"/>
          <w:lang w:eastAsia="es-ES"/>
        </w:rPr>
        <w:t>interés legítimo</w:t>
      </w:r>
      <w:r w:rsidR="00FF6A71">
        <w:rPr>
          <w:rFonts w:ascii="Arial" w:eastAsia="Times New Roman" w:hAnsi="Arial" w:cs="Arial"/>
          <w:bCs/>
          <w:sz w:val="24"/>
          <w:szCs w:val="24"/>
          <w:lang w:eastAsia="es-ES"/>
        </w:rPr>
        <w:t xml:space="preserve"> está representado por la situación particular que guarda el gobernado frente al orden jurídico, de éste modo habrá interés legítimo cuando una persona es afectada en su esfera de derechos por un acto de autoridad que no se ha emitido en su contra de manera directa, pero que por sus consecuencias jurídicas, ese acto le provoca una lesión en su esfera de derechos.</w:t>
      </w:r>
    </w:p>
    <w:p w14:paraId="50FAED54" w14:textId="02EF4FEA" w:rsidR="00FF6A71" w:rsidRDefault="00FF6A71" w:rsidP="00FF6A7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Cs/>
          <w:sz w:val="24"/>
          <w:szCs w:val="24"/>
          <w:lang w:eastAsia="es-ES"/>
        </w:rPr>
        <w:t xml:space="preserve">En el caso, el actor solicita la nulidad </w:t>
      </w:r>
      <w:r w:rsidR="00177469">
        <w:rPr>
          <w:rFonts w:ascii="Arial" w:eastAsia="Times New Roman" w:hAnsi="Arial" w:cs="Arial"/>
          <w:bCs/>
          <w:sz w:val="24"/>
          <w:szCs w:val="24"/>
          <w:lang w:eastAsia="es-ES"/>
        </w:rPr>
        <w:t xml:space="preserve">del oficio número </w:t>
      </w:r>
      <w:r w:rsidR="00AD754C">
        <w:rPr>
          <w:rFonts w:ascii="Arial" w:eastAsia="Times New Roman" w:hAnsi="Arial" w:cs="Arial"/>
          <w:bCs/>
          <w:iCs/>
          <w:caps/>
          <w:kern w:val="2"/>
          <w:sz w:val="21"/>
          <w:szCs w:val="21"/>
          <w:lang w:val="es-ES_tradnl" w:eastAsia="es-ES"/>
        </w:rPr>
        <w:t>**********</w:t>
      </w:r>
      <w:r w:rsidR="00177469">
        <w:rPr>
          <w:rFonts w:ascii="Arial" w:eastAsia="Times New Roman" w:hAnsi="Arial" w:cs="Arial"/>
          <w:bCs/>
          <w:sz w:val="24"/>
          <w:szCs w:val="24"/>
          <w:lang w:eastAsia="es-ES"/>
        </w:rPr>
        <w:t>, de treinta de junio de dos mil veinte,</w:t>
      </w:r>
      <w:r>
        <w:rPr>
          <w:rFonts w:ascii="Arial" w:eastAsia="Times New Roman" w:hAnsi="Arial" w:cs="Arial"/>
          <w:sz w:val="24"/>
          <w:szCs w:val="24"/>
          <w:lang w:val="es-ES" w:eastAsia="es-ES"/>
        </w:rPr>
        <w:t xml:space="preserve"> </w:t>
      </w:r>
      <w:r w:rsidR="00B40B48">
        <w:rPr>
          <w:rFonts w:ascii="Arial" w:eastAsia="Times New Roman" w:hAnsi="Arial" w:cs="Arial"/>
          <w:sz w:val="24"/>
          <w:szCs w:val="24"/>
          <w:lang w:val="es-ES" w:eastAsia="es-ES"/>
        </w:rPr>
        <w:t xml:space="preserve">emitida </w:t>
      </w:r>
      <w:r>
        <w:rPr>
          <w:rFonts w:ascii="Arial" w:eastAsia="Times New Roman" w:hAnsi="Arial" w:cs="Arial"/>
          <w:sz w:val="24"/>
          <w:szCs w:val="24"/>
          <w:lang w:val="es-ES" w:eastAsia="es-ES"/>
        </w:rPr>
        <w:t xml:space="preserve">por el </w:t>
      </w:r>
      <w:r w:rsidR="00BD60D2">
        <w:rPr>
          <w:rFonts w:ascii="Arial" w:eastAsia="Times New Roman" w:hAnsi="Arial" w:cs="Arial"/>
          <w:sz w:val="24"/>
          <w:szCs w:val="24"/>
          <w:lang w:val="es-ES" w:eastAsia="es-ES"/>
        </w:rPr>
        <w:t>Encargado</w:t>
      </w:r>
      <w:r>
        <w:rPr>
          <w:rFonts w:ascii="Arial" w:eastAsia="Times New Roman" w:hAnsi="Arial" w:cs="Arial"/>
          <w:sz w:val="24"/>
          <w:szCs w:val="24"/>
          <w:lang w:val="es-ES" w:eastAsia="es-ES"/>
        </w:rPr>
        <w:t xml:space="preserve"> de la Unidad Jurídica del Instituto Catastral del Estado de Oaxaca, en la cual </w:t>
      </w:r>
      <w:r w:rsidR="005B3763">
        <w:rPr>
          <w:rFonts w:ascii="Arial" w:eastAsia="Times New Roman" w:hAnsi="Arial" w:cs="Arial"/>
          <w:sz w:val="24"/>
          <w:szCs w:val="24"/>
          <w:lang w:val="es-ES" w:eastAsia="es-ES"/>
        </w:rPr>
        <w:t>se declaró improcedente su solicitud de información</w:t>
      </w:r>
      <w:r w:rsidR="00207906">
        <w:rPr>
          <w:rFonts w:ascii="Arial" w:eastAsia="Times New Roman" w:hAnsi="Arial" w:cs="Arial"/>
          <w:sz w:val="24"/>
          <w:szCs w:val="24"/>
          <w:lang w:val="es-ES" w:eastAsia="es-ES"/>
        </w:rPr>
        <w:t>, requerida mediante escrito de diecinueve de marzo de dos mil veinte.</w:t>
      </w:r>
    </w:p>
    <w:p w14:paraId="456F8190" w14:textId="04BB6AAE" w:rsidR="00FF6A71" w:rsidRDefault="00FF6A71" w:rsidP="000E794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Acto que causa un agravio personal y directo en la esfera del gobernado, en razón de </w:t>
      </w:r>
      <w:r w:rsidR="000E794F">
        <w:rPr>
          <w:rFonts w:ascii="Arial" w:eastAsia="Times New Roman" w:hAnsi="Arial" w:cs="Arial"/>
          <w:sz w:val="24"/>
          <w:szCs w:val="24"/>
          <w:lang w:val="es-ES" w:eastAsia="es-ES"/>
        </w:rPr>
        <w:t>que,</w:t>
      </w:r>
      <w:r w:rsidR="005B3763">
        <w:rPr>
          <w:rFonts w:ascii="Arial" w:eastAsia="Times New Roman" w:hAnsi="Arial" w:cs="Arial"/>
          <w:sz w:val="24"/>
          <w:szCs w:val="24"/>
          <w:lang w:val="es-ES" w:eastAsia="es-ES"/>
        </w:rPr>
        <w:t xml:space="preserve"> al declarar la improcedencia de </w:t>
      </w:r>
      <w:r w:rsidR="000E794F">
        <w:rPr>
          <w:rFonts w:ascii="Arial" w:eastAsia="Times New Roman" w:hAnsi="Arial" w:cs="Arial"/>
          <w:sz w:val="24"/>
          <w:szCs w:val="24"/>
          <w:lang w:val="es-ES" w:eastAsia="es-ES"/>
        </w:rPr>
        <w:t>su solicitud</w:t>
      </w:r>
      <w:r>
        <w:rPr>
          <w:rFonts w:ascii="Arial" w:eastAsia="Times New Roman" w:hAnsi="Arial" w:cs="Arial"/>
          <w:sz w:val="24"/>
          <w:szCs w:val="24"/>
          <w:lang w:val="es-ES" w:eastAsia="es-ES"/>
        </w:rPr>
        <w:t xml:space="preserve">, se transgrede de manera directa su derecho humano </w:t>
      </w:r>
      <w:r w:rsidR="000E794F">
        <w:rPr>
          <w:rFonts w:ascii="Arial" w:eastAsia="Times New Roman" w:hAnsi="Arial" w:cs="Arial"/>
          <w:sz w:val="24"/>
          <w:szCs w:val="24"/>
          <w:lang w:val="es-ES" w:eastAsia="es-ES"/>
        </w:rPr>
        <w:t>de acceso a la información y en particular el derecho de petición previsto en el artículo 8 Constitucional</w:t>
      </w:r>
      <w:r>
        <w:rPr>
          <w:rFonts w:ascii="Arial" w:eastAsia="Times New Roman" w:hAnsi="Arial" w:cs="Arial"/>
          <w:sz w:val="24"/>
          <w:szCs w:val="24"/>
          <w:lang w:val="es-ES" w:eastAsia="es-ES"/>
        </w:rPr>
        <w:t xml:space="preserve">; por lo que, para </w:t>
      </w:r>
      <w:r w:rsidR="000E794F">
        <w:rPr>
          <w:rFonts w:ascii="Arial" w:eastAsia="Times New Roman" w:hAnsi="Arial" w:cs="Arial"/>
          <w:sz w:val="24"/>
          <w:szCs w:val="24"/>
          <w:lang w:val="es-ES" w:eastAsia="es-ES"/>
        </w:rPr>
        <w:t>este</w:t>
      </w:r>
      <w:r>
        <w:rPr>
          <w:rFonts w:ascii="Arial" w:eastAsia="Times New Roman" w:hAnsi="Arial" w:cs="Arial"/>
          <w:sz w:val="24"/>
          <w:szCs w:val="24"/>
          <w:lang w:val="es-ES" w:eastAsia="es-ES"/>
        </w:rPr>
        <w:t xml:space="preserve"> Juzgador </w:t>
      </w:r>
      <w:r>
        <w:rPr>
          <w:rFonts w:ascii="Arial" w:eastAsia="Times New Roman" w:hAnsi="Arial" w:cs="Arial"/>
          <w:b/>
          <w:sz w:val="24"/>
          <w:szCs w:val="24"/>
          <w:lang w:val="es-ES" w:eastAsia="es-ES"/>
        </w:rPr>
        <w:t>el actor si cuenta con interés jurídico y legítimo</w:t>
      </w:r>
      <w:r>
        <w:rPr>
          <w:rFonts w:ascii="Arial" w:eastAsia="Times New Roman" w:hAnsi="Arial" w:cs="Arial"/>
          <w:sz w:val="24"/>
          <w:szCs w:val="24"/>
          <w:lang w:val="es-ES" w:eastAsia="es-ES"/>
        </w:rPr>
        <w:t xml:space="preserve"> para demandar el acto impugnado.</w:t>
      </w:r>
    </w:p>
    <w:p w14:paraId="75D4F90E" w14:textId="77777777" w:rsidR="00AD754C" w:rsidRDefault="007071C6" w:rsidP="00E7419A">
      <w:pPr>
        <w:spacing w:line="360" w:lineRule="auto"/>
        <w:ind w:right="51" w:firstLine="567"/>
        <w:jc w:val="both"/>
        <w:rPr>
          <w:rFonts w:ascii="Arial" w:hAnsi="Arial" w:cs="Arial"/>
          <w:b/>
          <w:bCs/>
          <w:sz w:val="24"/>
          <w:szCs w:val="24"/>
        </w:rPr>
      </w:pPr>
      <w:r>
        <w:rPr>
          <w:rFonts w:ascii="Arial" w:eastAsia="Times New Roman" w:hAnsi="Arial" w:cs="Arial"/>
          <w:sz w:val="24"/>
          <w:szCs w:val="24"/>
          <w:lang w:val="es-ES" w:eastAsia="es-ES"/>
        </w:rPr>
        <w:t>Esto es así, por</w:t>
      </w:r>
      <w:r w:rsidR="00207906">
        <w:rPr>
          <w:rFonts w:ascii="Arial" w:eastAsia="Times New Roman" w:hAnsi="Arial" w:cs="Arial"/>
          <w:sz w:val="24"/>
          <w:szCs w:val="24"/>
          <w:lang w:val="es-ES" w:eastAsia="es-ES"/>
        </w:rPr>
        <w:t>que el actor exhibió en su demanda de nulidad</w:t>
      </w:r>
      <w:r w:rsidR="00006311">
        <w:rPr>
          <w:rFonts w:ascii="Arial" w:eastAsia="Times New Roman" w:hAnsi="Arial" w:cs="Arial"/>
          <w:sz w:val="24"/>
          <w:szCs w:val="24"/>
          <w:lang w:val="es-ES" w:eastAsia="es-ES"/>
        </w:rPr>
        <w:t>, copias certificadas de:</w:t>
      </w:r>
      <w:r w:rsidR="00207906">
        <w:rPr>
          <w:rFonts w:ascii="Arial" w:eastAsia="Times New Roman" w:hAnsi="Arial" w:cs="Arial"/>
          <w:sz w:val="24"/>
          <w:szCs w:val="24"/>
          <w:lang w:val="es-ES" w:eastAsia="es-ES"/>
        </w:rPr>
        <w:t xml:space="preserve"> </w:t>
      </w:r>
      <w:r w:rsidR="00006311">
        <w:rPr>
          <w:rFonts w:ascii="Arial" w:hAnsi="Arial" w:cs="Arial"/>
          <w:b/>
          <w:bCs/>
          <w:sz w:val="24"/>
          <w:szCs w:val="24"/>
        </w:rPr>
        <w:t xml:space="preserve">a) </w:t>
      </w:r>
      <w:r w:rsidR="00006311">
        <w:rPr>
          <w:rFonts w:ascii="Arial" w:hAnsi="Arial" w:cs="Arial"/>
          <w:sz w:val="24"/>
          <w:szCs w:val="24"/>
        </w:rPr>
        <w:t xml:space="preserve">instrumento notarial número </w:t>
      </w:r>
      <w:r w:rsidR="00AD754C">
        <w:rPr>
          <w:rFonts w:ascii="Arial" w:eastAsia="Times New Roman" w:hAnsi="Arial" w:cs="Arial"/>
          <w:bCs/>
          <w:iCs/>
          <w:caps/>
          <w:kern w:val="2"/>
          <w:sz w:val="21"/>
          <w:szCs w:val="21"/>
          <w:lang w:val="es-ES_tradnl" w:eastAsia="es-ES"/>
        </w:rPr>
        <w:t>**********</w:t>
      </w:r>
      <w:r w:rsidR="00006311">
        <w:rPr>
          <w:rFonts w:ascii="Arial" w:hAnsi="Arial" w:cs="Arial"/>
          <w:sz w:val="24"/>
          <w:szCs w:val="24"/>
        </w:rPr>
        <w:t xml:space="preserve">, volumen número </w:t>
      </w:r>
      <w:r w:rsidR="00AD754C">
        <w:rPr>
          <w:rFonts w:ascii="Arial" w:eastAsia="Times New Roman" w:hAnsi="Arial" w:cs="Arial"/>
          <w:bCs/>
          <w:iCs/>
          <w:caps/>
          <w:kern w:val="2"/>
          <w:sz w:val="21"/>
          <w:szCs w:val="21"/>
          <w:lang w:val="es-ES_tradnl" w:eastAsia="es-ES"/>
        </w:rPr>
        <w:t>**********</w:t>
      </w:r>
      <w:r w:rsidR="00006311">
        <w:rPr>
          <w:rFonts w:ascii="Arial" w:hAnsi="Arial" w:cs="Arial"/>
          <w:sz w:val="24"/>
          <w:szCs w:val="24"/>
        </w:rPr>
        <w:t>, de dieciséis de diciembre de mil novecientos noventa y uno, del protoc</w:t>
      </w:r>
      <w:r w:rsidR="00AD754C">
        <w:rPr>
          <w:rFonts w:ascii="Arial" w:hAnsi="Arial" w:cs="Arial"/>
          <w:sz w:val="24"/>
          <w:szCs w:val="24"/>
        </w:rPr>
        <w:t xml:space="preserve">olo del Notario Público número </w:t>
      </w:r>
      <w:r w:rsidR="00AD754C">
        <w:rPr>
          <w:rFonts w:ascii="Arial" w:eastAsia="Times New Roman" w:hAnsi="Arial" w:cs="Arial"/>
          <w:bCs/>
          <w:iCs/>
          <w:caps/>
          <w:kern w:val="2"/>
          <w:sz w:val="21"/>
          <w:szCs w:val="21"/>
          <w:lang w:val="es-ES_tradnl" w:eastAsia="es-ES"/>
        </w:rPr>
        <w:t>**********</w:t>
      </w:r>
      <w:r w:rsidR="00006311">
        <w:rPr>
          <w:rFonts w:ascii="Arial" w:hAnsi="Arial" w:cs="Arial"/>
          <w:sz w:val="24"/>
          <w:szCs w:val="24"/>
        </w:rPr>
        <w:t xml:space="preserve"> en el Estado</w:t>
      </w:r>
      <w:r w:rsidR="00B57258">
        <w:rPr>
          <w:rFonts w:ascii="Arial" w:hAnsi="Arial" w:cs="Arial"/>
          <w:sz w:val="24"/>
          <w:szCs w:val="24"/>
        </w:rPr>
        <w:t>, que ampara un predio con las medidas y colindancias siguientes: AL NORTE, mide ciento nueve metros, noventa y ocho centímetros</w:t>
      </w:r>
      <w:r w:rsidR="001C7832">
        <w:rPr>
          <w:rFonts w:ascii="Arial" w:hAnsi="Arial" w:cs="Arial"/>
          <w:sz w:val="24"/>
          <w:szCs w:val="24"/>
        </w:rPr>
        <w:t xml:space="preserve">, y colinda con propiedad de </w:t>
      </w:r>
      <w:r w:rsidR="00AD754C">
        <w:rPr>
          <w:rFonts w:ascii="Arial" w:eastAsia="Times New Roman" w:hAnsi="Arial" w:cs="Arial"/>
          <w:bCs/>
          <w:iCs/>
          <w:caps/>
          <w:kern w:val="2"/>
          <w:sz w:val="21"/>
          <w:szCs w:val="21"/>
          <w:lang w:val="es-ES_tradnl" w:eastAsia="es-ES"/>
        </w:rPr>
        <w:t>**********</w:t>
      </w:r>
      <w:r w:rsidR="00AD754C">
        <w:rPr>
          <w:rFonts w:ascii="Arial" w:eastAsia="Times New Roman" w:hAnsi="Arial" w:cs="Arial"/>
          <w:bCs/>
          <w:iCs/>
          <w:caps/>
          <w:kern w:val="2"/>
          <w:sz w:val="21"/>
          <w:szCs w:val="21"/>
          <w:lang w:val="es-ES_tradnl" w:eastAsia="es-ES"/>
        </w:rPr>
        <w:t xml:space="preserve">; </w:t>
      </w:r>
      <w:r w:rsidR="001C7832">
        <w:rPr>
          <w:rFonts w:ascii="Arial" w:hAnsi="Arial" w:cs="Arial"/>
          <w:sz w:val="24"/>
          <w:szCs w:val="24"/>
        </w:rPr>
        <w:t xml:space="preserve">AL SUR, mide ochenta y nueve metros, ochenta centímetros, y colinda con propiedad del vendedor </w:t>
      </w:r>
      <w:r w:rsidR="002237AE">
        <w:rPr>
          <w:rFonts w:ascii="Arial" w:hAnsi="Arial" w:cs="Arial"/>
          <w:sz w:val="24"/>
          <w:szCs w:val="24"/>
        </w:rPr>
        <w:t xml:space="preserve">señor </w:t>
      </w:r>
      <w:r w:rsidR="00AD754C">
        <w:rPr>
          <w:rFonts w:ascii="Arial" w:eastAsia="Times New Roman" w:hAnsi="Arial" w:cs="Arial"/>
          <w:bCs/>
          <w:iCs/>
          <w:caps/>
          <w:kern w:val="2"/>
          <w:sz w:val="21"/>
          <w:szCs w:val="21"/>
          <w:lang w:val="es-ES_tradnl" w:eastAsia="es-ES"/>
        </w:rPr>
        <w:t>**********</w:t>
      </w:r>
      <w:r w:rsidR="002237AE">
        <w:rPr>
          <w:rFonts w:ascii="Arial" w:hAnsi="Arial" w:cs="Arial"/>
          <w:sz w:val="24"/>
          <w:szCs w:val="24"/>
        </w:rPr>
        <w:t xml:space="preserve">; AL ORIENTE mide ciento setenta y nueve metros, cuarenta centímetros y colinda con propiedad del vendedor señor </w:t>
      </w:r>
      <w:r w:rsidR="00AD754C">
        <w:rPr>
          <w:rFonts w:ascii="Arial" w:eastAsia="Times New Roman" w:hAnsi="Arial" w:cs="Arial"/>
          <w:bCs/>
          <w:iCs/>
          <w:caps/>
          <w:kern w:val="2"/>
          <w:sz w:val="21"/>
          <w:szCs w:val="21"/>
          <w:lang w:val="es-ES_tradnl" w:eastAsia="es-ES"/>
        </w:rPr>
        <w:t>**********</w:t>
      </w:r>
      <w:r w:rsidR="002237AE">
        <w:rPr>
          <w:rFonts w:ascii="Arial" w:hAnsi="Arial" w:cs="Arial"/>
          <w:sz w:val="24"/>
          <w:szCs w:val="24"/>
        </w:rPr>
        <w:t xml:space="preserve">; y AL PONIENTE, en línea quebrada partiendo de Norte a Sur, mide en el primer tramo cincuenta y tres metros, cuarenta y tres centímetros, en el segundo tramo mide veintidós metros, cuarenta y dos centímetros, en el tercer tramo mide treinta y dos metros, sesenta y nueve centímetros, en el cuatro tramo mide veinte metros, treinta y tres centímetros, y en el quinto tramo mide sesenta </w:t>
      </w:r>
      <w:r w:rsidR="002237AE">
        <w:rPr>
          <w:rFonts w:ascii="Arial" w:hAnsi="Arial" w:cs="Arial"/>
          <w:sz w:val="24"/>
          <w:szCs w:val="24"/>
        </w:rPr>
        <w:lastRenderedPageBreak/>
        <w:t>metros, cuarenta y tres centímetros, colindando en la primera línea con propiedad del vendedor y lo</w:t>
      </w:r>
      <w:r w:rsidR="00AD754C">
        <w:rPr>
          <w:rFonts w:ascii="Arial" w:hAnsi="Arial" w:cs="Arial"/>
          <w:sz w:val="24"/>
          <w:szCs w:val="24"/>
        </w:rPr>
        <w:t>s</w:t>
      </w:r>
      <w:r w:rsidR="002237AE">
        <w:rPr>
          <w:rFonts w:ascii="Arial" w:hAnsi="Arial" w:cs="Arial"/>
          <w:sz w:val="24"/>
          <w:szCs w:val="24"/>
        </w:rPr>
        <w:t xml:space="preserve"> otros cuatro tramos con la </w:t>
      </w:r>
      <w:r w:rsidR="00AD754C">
        <w:rPr>
          <w:rFonts w:ascii="Arial" w:eastAsia="Times New Roman" w:hAnsi="Arial" w:cs="Arial"/>
          <w:bCs/>
          <w:iCs/>
          <w:caps/>
          <w:kern w:val="2"/>
          <w:sz w:val="21"/>
          <w:szCs w:val="21"/>
          <w:lang w:val="es-ES_tradnl" w:eastAsia="es-ES"/>
        </w:rPr>
        <w:t>**********</w:t>
      </w:r>
      <w:r w:rsidR="002237AE">
        <w:rPr>
          <w:rFonts w:ascii="Arial" w:hAnsi="Arial" w:cs="Arial"/>
          <w:sz w:val="24"/>
          <w:szCs w:val="24"/>
        </w:rPr>
        <w:t xml:space="preserve">; </w:t>
      </w:r>
      <w:r w:rsidR="00006311">
        <w:rPr>
          <w:rFonts w:ascii="Arial" w:hAnsi="Arial" w:cs="Arial"/>
          <w:sz w:val="24"/>
          <w:szCs w:val="24"/>
        </w:rPr>
        <w:t xml:space="preserve">y </w:t>
      </w:r>
      <w:r w:rsidR="00006311">
        <w:rPr>
          <w:rFonts w:ascii="Arial" w:hAnsi="Arial" w:cs="Arial"/>
          <w:b/>
          <w:bCs/>
          <w:sz w:val="24"/>
          <w:szCs w:val="24"/>
        </w:rPr>
        <w:t xml:space="preserve">b) </w:t>
      </w:r>
      <w:r w:rsidR="00006311">
        <w:rPr>
          <w:rFonts w:ascii="Arial" w:hAnsi="Arial" w:cs="Arial"/>
          <w:sz w:val="24"/>
          <w:szCs w:val="24"/>
        </w:rPr>
        <w:t xml:space="preserve">solicitud de traslado de dominio, con número de folio </w:t>
      </w:r>
      <w:r w:rsidR="00AD754C">
        <w:rPr>
          <w:rFonts w:ascii="Arial" w:hAnsi="Arial" w:cs="Arial"/>
          <w:b/>
          <w:bCs/>
          <w:sz w:val="24"/>
          <w:szCs w:val="24"/>
        </w:rPr>
        <w:t>**********</w:t>
      </w:r>
      <w:r w:rsidR="00006311">
        <w:rPr>
          <w:rFonts w:ascii="Arial" w:hAnsi="Arial" w:cs="Arial"/>
          <w:sz w:val="24"/>
          <w:szCs w:val="24"/>
        </w:rPr>
        <w:t>, dirigido al Jefe de la Unidad de Catastro Recaud</w:t>
      </w:r>
      <w:r w:rsidR="00AD754C">
        <w:rPr>
          <w:rFonts w:ascii="Arial" w:hAnsi="Arial" w:cs="Arial"/>
          <w:sz w:val="24"/>
          <w:szCs w:val="24"/>
        </w:rPr>
        <w:t xml:space="preserve">ador de Rentas del Distrito de </w:t>
      </w:r>
      <w:r w:rsidR="00AD754C">
        <w:rPr>
          <w:rFonts w:ascii="Arial" w:hAnsi="Arial" w:cs="Arial"/>
          <w:b/>
          <w:bCs/>
          <w:sz w:val="24"/>
          <w:szCs w:val="24"/>
        </w:rPr>
        <w:t>**********</w:t>
      </w:r>
      <w:r w:rsidR="00006311">
        <w:rPr>
          <w:rFonts w:ascii="Arial" w:hAnsi="Arial" w:cs="Arial"/>
          <w:sz w:val="24"/>
          <w:szCs w:val="24"/>
        </w:rPr>
        <w:t xml:space="preserve">, </w:t>
      </w:r>
      <w:r w:rsidR="002237AE">
        <w:rPr>
          <w:rFonts w:ascii="Arial" w:hAnsi="Arial" w:cs="Arial"/>
          <w:sz w:val="24"/>
          <w:szCs w:val="24"/>
        </w:rPr>
        <w:t xml:space="preserve">donde consta la escritura </w:t>
      </w:r>
      <w:r w:rsidR="00E7419A">
        <w:rPr>
          <w:rFonts w:ascii="Arial" w:hAnsi="Arial" w:cs="Arial"/>
          <w:sz w:val="24"/>
          <w:szCs w:val="24"/>
        </w:rPr>
        <w:t xml:space="preserve">número </w:t>
      </w:r>
      <w:r w:rsidR="00AD754C">
        <w:rPr>
          <w:rFonts w:ascii="Arial" w:hAnsi="Arial" w:cs="Arial"/>
          <w:b/>
          <w:bCs/>
          <w:sz w:val="24"/>
          <w:szCs w:val="24"/>
        </w:rPr>
        <w:t>**********</w:t>
      </w:r>
      <w:r w:rsidR="00006311">
        <w:rPr>
          <w:rFonts w:ascii="Arial" w:hAnsi="Arial" w:cs="Arial"/>
          <w:sz w:val="24"/>
          <w:szCs w:val="24"/>
        </w:rPr>
        <w:t xml:space="preserve">, volumen </w:t>
      </w:r>
      <w:r w:rsidR="00AD754C">
        <w:rPr>
          <w:rFonts w:ascii="Arial" w:hAnsi="Arial" w:cs="Arial"/>
          <w:b/>
          <w:bCs/>
          <w:sz w:val="24"/>
          <w:szCs w:val="24"/>
        </w:rPr>
        <w:t>**********</w:t>
      </w:r>
      <w:r w:rsidR="00006311">
        <w:rPr>
          <w:rFonts w:ascii="Arial" w:hAnsi="Arial" w:cs="Arial"/>
          <w:sz w:val="24"/>
          <w:szCs w:val="24"/>
        </w:rPr>
        <w:t>; con los cuales acredita la propiedad del predio</w:t>
      </w:r>
      <w:r w:rsidR="00E7419A">
        <w:rPr>
          <w:rFonts w:ascii="Arial" w:hAnsi="Arial" w:cs="Arial"/>
          <w:sz w:val="24"/>
          <w:szCs w:val="24"/>
        </w:rPr>
        <w:t xml:space="preserve"> el cual se encuentra</w:t>
      </w:r>
      <w:r w:rsidR="00006311">
        <w:rPr>
          <w:rFonts w:ascii="Arial" w:hAnsi="Arial" w:cs="Arial"/>
          <w:sz w:val="24"/>
          <w:szCs w:val="24"/>
        </w:rPr>
        <w:t xml:space="preserve"> registrado en el Instituto Catastral del Estado, bajo la cuenta catastral número </w:t>
      </w:r>
      <w:r w:rsidR="00AD754C">
        <w:rPr>
          <w:rFonts w:ascii="Arial" w:hAnsi="Arial" w:cs="Arial"/>
          <w:b/>
          <w:bCs/>
          <w:sz w:val="24"/>
          <w:szCs w:val="24"/>
        </w:rPr>
        <w:t>**********</w:t>
      </w:r>
    </w:p>
    <w:p w14:paraId="35CF4C7F" w14:textId="3CC990B0" w:rsidR="00E7419A" w:rsidRDefault="00E7419A" w:rsidP="00E7419A">
      <w:pPr>
        <w:spacing w:line="360" w:lineRule="auto"/>
        <w:ind w:right="51" w:firstLine="567"/>
        <w:jc w:val="both"/>
        <w:rPr>
          <w:rFonts w:ascii="Arial" w:hAnsi="Arial" w:cs="Arial"/>
          <w:sz w:val="24"/>
          <w:szCs w:val="24"/>
        </w:rPr>
      </w:pPr>
      <w:r>
        <w:rPr>
          <w:rFonts w:ascii="Arial" w:hAnsi="Arial" w:cs="Arial"/>
          <w:sz w:val="24"/>
          <w:szCs w:val="24"/>
        </w:rPr>
        <w:t xml:space="preserve">De ello, se desprende que existe identidad entre la escritura pública ya señalada y el registro número </w:t>
      </w:r>
      <w:r w:rsidR="00AD754C">
        <w:rPr>
          <w:rFonts w:ascii="Arial" w:hAnsi="Arial" w:cs="Arial"/>
          <w:b/>
          <w:bCs/>
          <w:sz w:val="24"/>
          <w:szCs w:val="24"/>
        </w:rPr>
        <w:t>**********</w:t>
      </w:r>
      <w:r>
        <w:rPr>
          <w:rFonts w:ascii="Arial" w:hAnsi="Arial" w:cs="Arial"/>
          <w:sz w:val="24"/>
          <w:szCs w:val="24"/>
        </w:rPr>
        <w:t>, hecho ante el Instituto Catastral del Estado de Oaxaca.</w:t>
      </w:r>
    </w:p>
    <w:p w14:paraId="3B8A102E" w14:textId="6626BA08" w:rsidR="00E7419A" w:rsidRPr="00E7419A" w:rsidRDefault="00E7419A" w:rsidP="00E7419A">
      <w:pPr>
        <w:spacing w:line="360" w:lineRule="auto"/>
        <w:ind w:right="51" w:firstLine="567"/>
        <w:jc w:val="both"/>
        <w:rPr>
          <w:rFonts w:ascii="Arial" w:hAnsi="Arial" w:cs="Arial"/>
          <w:sz w:val="24"/>
          <w:szCs w:val="24"/>
        </w:rPr>
      </w:pPr>
      <w:r>
        <w:rPr>
          <w:rFonts w:ascii="Arial" w:hAnsi="Arial" w:cs="Arial"/>
          <w:sz w:val="24"/>
          <w:szCs w:val="24"/>
        </w:rPr>
        <w:t xml:space="preserve"> En consecuencia, el actor </w:t>
      </w:r>
      <w:r w:rsidR="00AD754C">
        <w:rPr>
          <w:rFonts w:ascii="Arial" w:hAnsi="Arial" w:cs="Arial"/>
          <w:b/>
          <w:bCs/>
          <w:sz w:val="24"/>
          <w:szCs w:val="24"/>
        </w:rPr>
        <w:t>**********</w:t>
      </w:r>
      <w:r w:rsidR="00AD754C">
        <w:rPr>
          <w:rFonts w:ascii="Arial" w:hAnsi="Arial" w:cs="Arial"/>
          <w:b/>
          <w:bCs/>
          <w:sz w:val="24"/>
          <w:szCs w:val="24"/>
        </w:rPr>
        <w:t xml:space="preserve"> </w:t>
      </w:r>
      <w:r>
        <w:rPr>
          <w:rFonts w:ascii="Arial" w:hAnsi="Arial" w:cs="Arial"/>
          <w:sz w:val="24"/>
          <w:szCs w:val="24"/>
        </w:rPr>
        <w:t xml:space="preserve">si tiene interés jurídico y legítimo para que se le </w:t>
      </w:r>
      <w:proofErr w:type="spellStart"/>
      <w:r>
        <w:rPr>
          <w:rFonts w:ascii="Arial" w:hAnsi="Arial" w:cs="Arial"/>
          <w:sz w:val="24"/>
          <w:szCs w:val="24"/>
        </w:rPr>
        <w:t>de</w:t>
      </w:r>
      <w:proofErr w:type="spellEnd"/>
      <w:r>
        <w:rPr>
          <w:rFonts w:ascii="Arial" w:hAnsi="Arial" w:cs="Arial"/>
          <w:sz w:val="24"/>
          <w:szCs w:val="24"/>
        </w:rPr>
        <w:t xml:space="preserve"> respuesta por la autoridad demandada a su solicitud.</w:t>
      </w:r>
    </w:p>
    <w:p w14:paraId="61CA472E" w14:textId="77777777" w:rsidR="00FF6A71" w:rsidRDefault="00FF6A71" w:rsidP="00FF6A71">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de apoyo a la anterior determinación, la Jurisprudencia de la Época: Novena Época con número de Registro: 185377, sustentada por la Segunda Sala de la Suprema Corte de Justicia de la Nación, visible en el Semanario Judicial de la Federación y su Gaceta, Tomo XVI, diciembre de 2002 Materia(s): Administrativa, Tesis: 2a</w:t>
      </w:r>
      <w:proofErr w:type="gramStart"/>
      <w:r>
        <w:rPr>
          <w:rFonts w:ascii="Arial" w:eastAsia="Times New Roman" w:hAnsi="Arial" w:cs="Arial"/>
          <w:sz w:val="24"/>
          <w:szCs w:val="24"/>
          <w:lang w:val="es-ES" w:eastAsia="es-ES"/>
        </w:rPr>
        <w:t>./</w:t>
      </w:r>
      <w:proofErr w:type="gramEnd"/>
      <w:r>
        <w:rPr>
          <w:rFonts w:ascii="Arial" w:eastAsia="Times New Roman" w:hAnsi="Arial" w:cs="Arial"/>
          <w:sz w:val="24"/>
          <w:szCs w:val="24"/>
          <w:lang w:val="es-ES" w:eastAsia="es-ES"/>
        </w:rPr>
        <w:t xml:space="preserve">J. 141/2002, Página: 241, con el texto y rubro siguientes: </w:t>
      </w:r>
    </w:p>
    <w:p w14:paraId="72EFE823" w14:textId="6FA60C72" w:rsidR="00FF6A71" w:rsidRPr="000E794F" w:rsidRDefault="00FF6A71" w:rsidP="000E794F">
      <w:pPr>
        <w:spacing w:line="276" w:lineRule="auto"/>
        <w:ind w:left="567" w:right="567"/>
        <w:jc w:val="both"/>
        <w:rPr>
          <w:rFonts w:ascii="Arial" w:eastAsia="Times New Roman" w:hAnsi="Arial" w:cs="Arial"/>
          <w:i/>
          <w:szCs w:val="24"/>
          <w:lang w:val="es-ES" w:eastAsia="es-ES"/>
        </w:rPr>
      </w:pPr>
      <w:r>
        <w:rPr>
          <w:rFonts w:ascii="Arial" w:eastAsia="Times New Roman" w:hAnsi="Arial" w:cs="Arial"/>
          <w:b/>
          <w:i/>
          <w:szCs w:val="24"/>
          <w:lang w:val="es-ES" w:eastAsia="es-ES"/>
        </w:rPr>
        <w:t>“INTERÉS LEGÍTIMO E INTERÉS JURÍDICO. AMBOS TÉRMINOS TIENEN DIFERENTE CONNOTACIÓN EN EL JUICIO CONTENCIOSO ADMINISTRATIVO.</w:t>
      </w:r>
      <w:r>
        <w:rPr>
          <w:rFonts w:ascii="Arial" w:eastAsia="Times New Roman" w:hAnsi="Arial" w:cs="Arial"/>
          <w:i/>
          <w:szCs w:val="24"/>
          <w:lang w:val="es-ES" w:eastAsia="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w:t>
      </w:r>
      <w:r w:rsidR="000E794F">
        <w:rPr>
          <w:rFonts w:ascii="Arial" w:eastAsia="Times New Roman" w:hAnsi="Arial" w:cs="Arial"/>
          <w:i/>
          <w:szCs w:val="24"/>
          <w:lang w:val="es-ES" w:eastAsia="es-ES"/>
        </w:rPr>
        <w:t>obstante,</w:t>
      </w:r>
      <w:r>
        <w:rPr>
          <w:rFonts w:ascii="Arial" w:eastAsia="Times New Roman" w:hAnsi="Arial" w:cs="Arial"/>
          <w:i/>
          <w:szCs w:val="24"/>
          <w:lang w:val="es-ES" w:eastAsia="es-ES"/>
        </w:rPr>
        <w:t xml:space="preserv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14:paraId="191C777F" w14:textId="631A5854" w:rsidR="00642176" w:rsidRPr="000E794F" w:rsidRDefault="000E794F" w:rsidP="000E794F">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Por lo </w:t>
      </w:r>
      <w:r w:rsidR="00207906">
        <w:rPr>
          <w:rFonts w:ascii="Arial" w:eastAsia="Times New Roman" w:hAnsi="Arial" w:cs="Arial"/>
          <w:sz w:val="24"/>
          <w:szCs w:val="24"/>
          <w:lang w:eastAsia="es-ES"/>
        </w:rPr>
        <w:t>tanto</w:t>
      </w:r>
      <w:r>
        <w:rPr>
          <w:rFonts w:ascii="Arial" w:eastAsia="Times New Roman" w:hAnsi="Arial" w:cs="Arial"/>
          <w:sz w:val="24"/>
          <w:szCs w:val="24"/>
          <w:lang w:eastAsia="es-ES"/>
        </w:rPr>
        <w:t xml:space="preserve">, no se actualiza la causal de improcedencia prevista en el artículo 161 </w:t>
      </w:r>
      <w:proofErr w:type="gramStart"/>
      <w:r>
        <w:rPr>
          <w:rFonts w:ascii="Arial" w:eastAsia="Times New Roman" w:hAnsi="Arial" w:cs="Arial"/>
          <w:sz w:val="24"/>
          <w:szCs w:val="24"/>
          <w:lang w:eastAsia="es-ES"/>
        </w:rPr>
        <w:t>fracción</w:t>
      </w:r>
      <w:proofErr w:type="gramEnd"/>
      <w:r>
        <w:rPr>
          <w:rFonts w:ascii="Arial" w:eastAsia="Times New Roman" w:hAnsi="Arial" w:cs="Arial"/>
          <w:sz w:val="24"/>
          <w:szCs w:val="24"/>
          <w:lang w:eastAsia="es-ES"/>
        </w:rPr>
        <w:t xml:space="preserve"> II de la Ley de Procedimiento y Justicia Administrativa para el Estado, por lo que</w:t>
      </w:r>
      <w:r w:rsidR="00BE6CA8" w:rsidRPr="00350936">
        <w:rPr>
          <w:rFonts w:ascii="Arial" w:eastAsia="Times New Roman" w:hAnsi="Arial" w:cs="Arial"/>
          <w:sz w:val="24"/>
          <w:szCs w:val="24"/>
          <w:lang w:val="es-ES_tradnl" w:eastAsia="es-ES"/>
        </w:rPr>
        <w:t>,</w:t>
      </w:r>
      <w:r w:rsidR="00642176" w:rsidRPr="00350936">
        <w:rPr>
          <w:rFonts w:ascii="Arial" w:eastAsia="Times New Roman" w:hAnsi="Arial" w:cs="Arial"/>
          <w:b/>
          <w:sz w:val="24"/>
          <w:szCs w:val="24"/>
          <w:lang w:val="es-ES_tradnl" w:eastAsia="es-ES"/>
        </w:rPr>
        <w:t xml:space="preserve"> NO SE SOBRESEE EL JUICIO</w:t>
      </w:r>
      <w:r w:rsidR="004E427F" w:rsidRPr="00350936">
        <w:rPr>
          <w:rFonts w:ascii="Arial" w:eastAsia="Times New Roman" w:hAnsi="Arial" w:cs="Arial"/>
          <w:sz w:val="24"/>
          <w:szCs w:val="24"/>
          <w:lang w:val="es-ES_tradnl" w:eastAsia="es-ES"/>
        </w:rPr>
        <w:t>.</w:t>
      </w:r>
    </w:p>
    <w:p w14:paraId="3E1FE424" w14:textId="65939051" w:rsidR="00507D3E" w:rsidRPr="00603B3A" w:rsidRDefault="00642176" w:rsidP="00603B3A">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CUARTO.</w:t>
      </w:r>
      <w:r w:rsidR="00507D3E">
        <w:rPr>
          <w:rFonts w:ascii="Arial" w:eastAsia="Times New Roman" w:hAnsi="Arial" w:cs="Arial"/>
          <w:b/>
          <w:bCs/>
          <w:sz w:val="24"/>
          <w:szCs w:val="24"/>
          <w:lang w:eastAsia="es-ES"/>
        </w:rPr>
        <w:t xml:space="preserve"> Fijación de la Litis. </w:t>
      </w:r>
      <w:r w:rsidR="00603B3A" w:rsidRPr="00603B3A">
        <w:rPr>
          <w:rFonts w:ascii="Arial" w:eastAsia="Times New Roman" w:hAnsi="Arial" w:cs="Arial"/>
          <w:bCs/>
          <w:sz w:val="24"/>
          <w:szCs w:val="24"/>
          <w:lang w:eastAsia="es-ES"/>
        </w:rPr>
        <w:t>De conformidad con lo est</w:t>
      </w:r>
      <w:r w:rsidR="00603B3A">
        <w:rPr>
          <w:rFonts w:ascii="Arial" w:eastAsia="Times New Roman" w:hAnsi="Arial" w:cs="Arial"/>
          <w:bCs/>
          <w:sz w:val="24"/>
          <w:szCs w:val="24"/>
          <w:lang w:eastAsia="es-ES"/>
        </w:rPr>
        <w:t xml:space="preserve">ablecido en el </w:t>
      </w:r>
      <w:r w:rsidR="00603B3A" w:rsidRPr="00603B3A">
        <w:rPr>
          <w:rFonts w:ascii="Arial" w:eastAsia="Times New Roman" w:hAnsi="Arial" w:cs="Arial"/>
          <w:bCs/>
          <w:sz w:val="24"/>
          <w:szCs w:val="24"/>
          <w:lang w:eastAsia="es-ES"/>
        </w:rPr>
        <w:t>artículo 207 fracción I de la Ley la Materia, al m</w:t>
      </w:r>
      <w:r w:rsidR="00603B3A">
        <w:rPr>
          <w:rFonts w:ascii="Arial" w:eastAsia="Times New Roman" w:hAnsi="Arial" w:cs="Arial"/>
          <w:bCs/>
          <w:sz w:val="24"/>
          <w:szCs w:val="24"/>
          <w:lang w:eastAsia="es-ES"/>
        </w:rPr>
        <w:t xml:space="preserve">omento de dictarse sentencia el </w:t>
      </w:r>
      <w:r w:rsidR="00603B3A" w:rsidRPr="00603B3A">
        <w:rPr>
          <w:rFonts w:ascii="Arial" w:eastAsia="Times New Roman" w:hAnsi="Arial" w:cs="Arial"/>
          <w:bCs/>
          <w:sz w:val="24"/>
          <w:szCs w:val="24"/>
          <w:lang w:eastAsia="es-ES"/>
        </w:rPr>
        <w:t>Juzgador deberá hacer una fijación clara y precisa de los puntos controvertidos por</w:t>
      </w:r>
      <w:r w:rsidR="00603B3A">
        <w:rPr>
          <w:rFonts w:ascii="Arial" w:eastAsia="Times New Roman" w:hAnsi="Arial" w:cs="Arial"/>
          <w:bCs/>
          <w:sz w:val="24"/>
          <w:szCs w:val="24"/>
          <w:lang w:eastAsia="es-ES"/>
        </w:rPr>
        <w:t xml:space="preserve"> </w:t>
      </w:r>
      <w:r w:rsidR="00603B3A" w:rsidRPr="00603B3A">
        <w:rPr>
          <w:rFonts w:ascii="Arial" w:eastAsia="Times New Roman" w:hAnsi="Arial" w:cs="Arial"/>
          <w:bCs/>
          <w:sz w:val="24"/>
          <w:szCs w:val="24"/>
          <w:lang w:eastAsia="es-ES"/>
        </w:rPr>
        <w:t>las partes.</w:t>
      </w:r>
    </w:p>
    <w:p w14:paraId="69134004" w14:textId="32798503" w:rsidR="00642176" w:rsidRPr="00507D3E" w:rsidRDefault="00642176" w:rsidP="00507D3E">
      <w:pPr>
        <w:spacing w:line="360" w:lineRule="auto"/>
        <w:ind w:right="51" w:firstLine="567"/>
        <w:jc w:val="both"/>
        <w:rPr>
          <w:rFonts w:ascii="Arial" w:eastAsia="Times New Roman" w:hAnsi="Arial" w:cs="Arial"/>
          <w:color w:val="000000"/>
          <w:sz w:val="24"/>
          <w:szCs w:val="24"/>
          <w:lang w:eastAsia="es-ES"/>
        </w:rPr>
      </w:pPr>
      <w:r>
        <w:rPr>
          <w:rFonts w:ascii="Arial" w:eastAsia="Times New Roman" w:hAnsi="Arial" w:cs="Arial"/>
          <w:b/>
          <w:bCs/>
          <w:sz w:val="24"/>
          <w:szCs w:val="24"/>
          <w:lang w:eastAsia="es-ES"/>
        </w:rPr>
        <w:t xml:space="preserve"> </w:t>
      </w:r>
      <w:r w:rsidR="000E794F">
        <w:rPr>
          <w:rFonts w:ascii="Arial" w:eastAsia="Times New Roman" w:hAnsi="Arial" w:cs="Arial"/>
          <w:bCs/>
          <w:sz w:val="24"/>
          <w:szCs w:val="24"/>
          <w:lang w:eastAsia="es-ES"/>
        </w:rPr>
        <w:t xml:space="preserve">El actor </w:t>
      </w:r>
      <w:r w:rsidR="00AD754C">
        <w:rPr>
          <w:rFonts w:ascii="Arial" w:hAnsi="Arial" w:cs="Arial"/>
          <w:b/>
          <w:bCs/>
          <w:sz w:val="24"/>
          <w:szCs w:val="24"/>
        </w:rPr>
        <w:t>**********</w:t>
      </w:r>
      <w:r w:rsidR="00603B3A">
        <w:rPr>
          <w:rFonts w:ascii="Arial" w:eastAsia="Times New Roman" w:hAnsi="Arial" w:cs="Arial"/>
          <w:bCs/>
          <w:sz w:val="24"/>
          <w:szCs w:val="24"/>
          <w:lang w:eastAsia="es-ES"/>
        </w:rPr>
        <w:t>,</w:t>
      </w:r>
      <w:r w:rsidR="00507D3E">
        <w:rPr>
          <w:rFonts w:ascii="Arial" w:eastAsia="Times New Roman" w:hAnsi="Arial" w:cs="Arial"/>
          <w:bCs/>
          <w:sz w:val="24"/>
          <w:szCs w:val="24"/>
          <w:lang w:eastAsia="es-ES"/>
        </w:rPr>
        <w:t xml:space="preserve"> </w:t>
      </w:r>
      <w:r w:rsidR="000E794F">
        <w:rPr>
          <w:rFonts w:ascii="Arial" w:eastAsia="Times New Roman" w:hAnsi="Arial" w:cs="Arial"/>
          <w:b/>
          <w:color w:val="000000"/>
          <w:sz w:val="24"/>
          <w:szCs w:val="24"/>
          <w:lang w:eastAsia="es-ES"/>
        </w:rPr>
        <w:t>demandó la nulidad</w:t>
      </w:r>
      <w:r>
        <w:rPr>
          <w:rFonts w:ascii="Arial" w:eastAsia="Times New Roman" w:hAnsi="Arial" w:cs="Arial"/>
          <w:b/>
          <w:color w:val="000000"/>
          <w:sz w:val="24"/>
          <w:szCs w:val="24"/>
          <w:lang w:eastAsia="es-ES"/>
        </w:rPr>
        <w:t xml:space="preserve"> </w:t>
      </w:r>
      <w:r w:rsidR="00507D3E">
        <w:rPr>
          <w:rFonts w:ascii="Arial" w:eastAsia="Times New Roman" w:hAnsi="Arial" w:cs="Arial"/>
          <w:color w:val="000000"/>
          <w:sz w:val="24"/>
          <w:szCs w:val="24"/>
          <w:lang w:eastAsia="es-ES"/>
        </w:rPr>
        <w:t xml:space="preserve">del oficio número </w:t>
      </w:r>
      <w:r w:rsidR="00AD754C">
        <w:rPr>
          <w:rFonts w:ascii="Arial" w:hAnsi="Arial" w:cs="Arial"/>
          <w:b/>
          <w:bCs/>
          <w:sz w:val="24"/>
          <w:szCs w:val="24"/>
        </w:rPr>
        <w:t>**********</w:t>
      </w:r>
      <w:r w:rsidR="00AD754C">
        <w:rPr>
          <w:rFonts w:ascii="Arial" w:hAnsi="Arial" w:cs="Arial"/>
          <w:b/>
          <w:bCs/>
          <w:sz w:val="24"/>
          <w:szCs w:val="24"/>
        </w:rPr>
        <w:t xml:space="preserve"> </w:t>
      </w:r>
      <w:r w:rsidR="000E794F">
        <w:rPr>
          <w:rFonts w:ascii="Arial" w:eastAsia="Times New Roman" w:hAnsi="Arial" w:cs="Arial"/>
          <w:color w:val="000000"/>
          <w:sz w:val="24"/>
          <w:szCs w:val="24"/>
          <w:lang w:eastAsia="es-ES"/>
        </w:rPr>
        <w:t xml:space="preserve">de treinta de </w:t>
      </w:r>
      <w:r w:rsidR="00DA4714">
        <w:rPr>
          <w:rFonts w:ascii="Arial" w:eastAsia="Times New Roman" w:hAnsi="Arial" w:cs="Arial"/>
          <w:color w:val="000000"/>
          <w:sz w:val="24"/>
          <w:szCs w:val="24"/>
          <w:lang w:eastAsia="es-ES"/>
        </w:rPr>
        <w:t xml:space="preserve">junio </w:t>
      </w:r>
      <w:r w:rsidR="000E794F">
        <w:rPr>
          <w:rFonts w:ascii="Arial" w:eastAsia="Times New Roman" w:hAnsi="Arial" w:cs="Arial"/>
          <w:color w:val="000000"/>
          <w:sz w:val="24"/>
          <w:szCs w:val="24"/>
          <w:lang w:eastAsia="es-ES"/>
        </w:rPr>
        <w:t>de dos mil veinte</w:t>
      </w:r>
      <w:r w:rsidR="00507D3E">
        <w:rPr>
          <w:rFonts w:ascii="Arial" w:eastAsia="Times New Roman" w:hAnsi="Arial" w:cs="Arial"/>
          <w:color w:val="000000"/>
          <w:sz w:val="24"/>
          <w:szCs w:val="24"/>
          <w:lang w:eastAsia="es-ES"/>
        </w:rPr>
        <w:t xml:space="preserve">, </w:t>
      </w:r>
      <w:r w:rsidR="004E427F">
        <w:rPr>
          <w:rFonts w:ascii="Arial" w:eastAsia="Times New Roman" w:hAnsi="Arial" w:cs="Arial"/>
          <w:sz w:val="24"/>
          <w:szCs w:val="24"/>
          <w:lang w:val="es-ES" w:eastAsia="es-ES"/>
        </w:rPr>
        <w:t xml:space="preserve">por el </w:t>
      </w:r>
      <w:r w:rsidR="000E794F">
        <w:rPr>
          <w:rFonts w:ascii="Arial" w:eastAsia="Times New Roman" w:hAnsi="Arial" w:cs="Arial"/>
          <w:sz w:val="24"/>
          <w:szCs w:val="24"/>
          <w:lang w:val="es-ES" w:eastAsia="es-ES"/>
        </w:rPr>
        <w:t>Encargado</w:t>
      </w:r>
      <w:r>
        <w:rPr>
          <w:rFonts w:ascii="Arial" w:eastAsia="Times New Roman" w:hAnsi="Arial" w:cs="Arial"/>
          <w:sz w:val="24"/>
          <w:szCs w:val="24"/>
          <w:lang w:val="es-ES" w:eastAsia="es-ES"/>
        </w:rPr>
        <w:t xml:space="preserve"> de la Unidad Jurídica del Instituto Catastral del Estado de Oaxaca, </w:t>
      </w:r>
      <w:r w:rsidR="004E427F">
        <w:rPr>
          <w:rFonts w:ascii="Arial" w:eastAsia="Times New Roman" w:hAnsi="Arial" w:cs="Arial"/>
          <w:sz w:val="24"/>
          <w:szCs w:val="24"/>
          <w:lang w:val="es-ES" w:eastAsia="es-ES"/>
        </w:rPr>
        <w:t xml:space="preserve">por medio del cual </w:t>
      </w:r>
      <w:r w:rsidR="00507D3E">
        <w:rPr>
          <w:rFonts w:ascii="Arial" w:eastAsia="Times New Roman" w:hAnsi="Arial" w:cs="Arial"/>
          <w:sz w:val="24"/>
          <w:szCs w:val="24"/>
          <w:lang w:val="es-ES" w:eastAsia="es-ES"/>
        </w:rPr>
        <w:t xml:space="preserve">declaró </w:t>
      </w:r>
      <w:r w:rsidR="00B73FF5">
        <w:rPr>
          <w:rFonts w:ascii="Arial" w:eastAsia="Times New Roman" w:hAnsi="Arial" w:cs="Arial"/>
          <w:sz w:val="24"/>
          <w:szCs w:val="24"/>
          <w:lang w:val="es-ES" w:eastAsia="es-ES"/>
        </w:rPr>
        <w:t xml:space="preserve">improcedente su solicitud, en razón </w:t>
      </w:r>
      <w:r w:rsidR="00B73FF5">
        <w:rPr>
          <w:rFonts w:ascii="Arial" w:eastAsia="Times New Roman" w:hAnsi="Arial" w:cs="Arial"/>
          <w:sz w:val="24"/>
          <w:szCs w:val="24"/>
          <w:lang w:val="es-ES" w:eastAsia="es-ES"/>
        </w:rPr>
        <w:lastRenderedPageBreak/>
        <w:t>de que la cuenta catastral de la cual solicitó información</w:t>
      </w:r>
      <w:r w:rsidR="00552831">
        <w:rPr>
          <w:rFonts w:ascii="Arial" w:eastAsia="Times New Roman" w:hAnsi="Arial" w:cs="Arial"/>
          <w:sz w:val="24"/>
          <w:szCs w:val="24"/>
          <w:lang w:val="es-ES" w:eastAsia="es-ES"/>
        </w:rPr>
        <w:t>, se encontraba a nombre de una persona distinta al actor.</w:t>
      </w:r>
    </w:p>
    <w:p w14:paraId="26699F89" w14:textId="688995A1" w:rsidR="004E427F" w:rsidRPr="00F577C7" w:rsidRDefault="004E427F" w:rsidP="00F577C7">
      <w:pPr>
        <w:spacing w:line="360" w:lineRule="auto"/>
        <w:ind w:firstLine="567"/>
        <w:jc w:val="both"/>
        <w:rPr>
          <w:rFonts w:ascii="Arial" w:eastAsia="Times New Roman" w:hAnsi="Arial" w:cs="Arial"/>
          <w:sz w:val="24"/>
          <w:szCs w:val="24"/>
          <w:lang w:val="es-ES_tradnl" w:eastAsia="es-ES"/>
        </w:rPr>
      </w:pPr>
      <w:r w:rsidRPr="0093500B">
        <w:rPr>
          <w:rFonts w:ascii="Arial" w:eastAsia="Times New Roman" w:hAnsi="Arial" w:cs="Arial"/>
          <w:sz w:val="24"/>
          <w:szCs w:val="24"/>
          <w:lang w:val="es-ES_tradnl" w:eastAsia="es-ES"/>
        </w:rPr>
        <w:t xml:space="preserve">Para acreditar lo anterior, </w:t>
      </w:r>
      <w:r>
        <w:rPr>
          <w:rFonts w:ascii="Arial" w:eastAsia="Times New Roman" w:hAnsi="Arial" w:cs="Arial"/>
          <w:sz w:val="24"/>
          <w:szCs w:val="24"/>
          <w:lang w:val="es-ES_tradnl" w:eastAsia="es-ES"/>
        </w:rPr>
        <w:t xml:space="preserve">la parte actora </w:t>
      </w:r>
      <w:r w:rsidRPr="0093500B">
        <w:rPr>
          <w:rFonts w:ascii="Arial" w:eastAsia="Times New Roman" w:hAnsi="Arial" w:cs="Arial"/>
          <w:sz w:val="24"/>
          <w:szCs w:val="24"/>
          <w:lang w:val="es-ES_tradnl" w:eastAsia="es-ES"/>
        </w:rPr>
        <w:t xml:space="preserve">ofreció las </w:t>
      </w:r>
      <w:r w:rsidRPr="00200BEB">
        <w:rPr>
          <w:rFonts w:ascii="Arial" w:eastAsia="Times New Roman" w:hAnsi="Arial" w:cs="Arial"/>
          <w:sz w:val="24"/>
          <w:szCs w:val="24"/>
          <w:lang w:val="es-ES_tradnl" w:eastAsia="es-ES"/>
        </w:rPr>
        <w:t>pruebas siguientes:</w:t>
      </w:r>
      <w:r w:rsidR="00F577C7" w:rsidRPr="00F577C7">
        <w:rPr>
          <w:rFonts w:ascii="Arial" w:hAnsi="Arial" w:cs="Arial"/>
          <w:b/>
          <w:sz w:val="24"/>
          <w:szCs w:val="24"/>
        </w:rPr>
        <w:t xml:space="preserve"> </w:t>
      </w:r>
      <w:r w:rsidR="00F577C7">
        <w:rPr>
          <w:rFonts w:ascii="Arial" w:hAnsi="Arial" w:cs="Arial"/>
          <w:b/>
          <w:sz w:val="24"/>
          <w:szCs w:val="24"/>
        </w:rPr>
        <w:t xml:space="preserve">                  </w:t>
      </w:r>
      <w:r w:rsidR="00F577C7" w:rsidRPr="004C57C4">
        <w:rPr>
          <w:rFonts w:ascii="Arial" w:hAnsi="Arial" w:cs="Arial"/>
          <w:b/>
          <w:sz w:val="24"/>
          <w:szCs w:val="24"/>
        </w:rPr>
        <w:t>1.</w:t>
      </w:r>
      <w:r w:rsidR="00F577C7">
        <w:rPr>
          <w:rFonts w:ascii="Arial" w:hAnsi="Arial" w:cs="Arial"/>
          <w:b/>
          <w:sz w:val="24"/>
          <w:szCs w:val="24"/>
        </w:rPr>
        <w:t xml:space="preserve"> Documental privada.</w:t>
      </w:r>
      <w:r w:rsidR="00F577C7">
        <w:rPr>
          <w:rFonts w:ascii="Arial" w:hAnsi="Arial" w:cs="Arial"/>
          <w:bCs/>
          <w:sz w:val="24"/>
          <w:szCs w:val="24"/>
        </w:rPr>
        <w:t xml:space="preserve"> Consistente en copia simple del oficio número </w:t>
      </w:r>
      <w:r w:rsidR="00AD754C">
        <w:rPr>
          <w:rFonts w:ascii="Arial" w:hAnsi="Arial" w:cs="Arial"/>
          <w:b/>
          <w:bCs/>
          <w:sz w:val="24"/>
          <w:szCs w:val="24"/>
        </w:rPr>
        <w:t>**********</w:t>
      </w:r>
      <w:r w:rsidR="00F577C7">
        <w:rPr>
          <w:rFonts w:ascii="Arial" w:hAnsi="Arial" w:cs="Arial"/>
          <w:bCs/>
          <w:sz w:val="24"/>
          <w:szCs w:val="24"/>
        </w:rPr>
        <w:t xml:space="preserve">, de treinta de junio de dos mil veinte, suscrito por el Encargado de la Unidad Jurídica del Instituto Catastral del Estado de Oaxaca; </w:t>
      </w:r>
      <w:r w:rsidR="00F577C7">
        <w:rPr>
          <w:rFonts w:ascii="Arial" w:hAnsi="Arial" w:cs="Arial"/>
          <w:b/>
          <w:sz w:val="24"/>
          <w:szCs w:val="24"/>
        </w:rPr>
        <w:t xml:space="preserve">2. Documental privada. </w:t>
      </w:r>
      <w:r w:rsidR="00F577C7">
        <w:rPr>
          <w:rFonts w:ascii="Arial" w:hAnsi="Arial" w:cs="Arial"/>
          <w:bCs/>
          <w:sz w:val="24"/>
          <w:szCs w:val="24"/>
        </w:rPr>
        <w:t xml:space="preserve">Consistente en copia simple del escrito de diecinueve de marzo del presente año, suscrito por </w:t>
      </w:r>
      <w:r w:rsidR="00AD754C">
        <w:rPr>
          <w:rFonts w:ascii="Arial" w:hAnsi="Arial" w:cs="Arial"/>
          <w:b/>
          <w:bCs/>
          <w:sz w:val="24"/>
          <w:szCs w:val="24"/>
        </w:rPr>
        <w:t>**********</w:t>
      </w:r>
      <w:r w:rsidR="00F577C7">
        <w:rPr>
          <w:rFonts w:ascii="Arial" w:hAnsi="Arial" w:cs="Arial"/>
          <w:bCs/>
          <w:sz w:val="24"/>
          <w:szCs w:val="24"/>
        </w:rPr>
        <w:t>;</w:t>
      </w:r>
      <w:r w:rsidR="00F577C7">
        <w:rPr>
          <w:rFonts w:ascii="Arial" w:hAnsi="Arial" w:cs="Arial"/>
          <w:b/>
          <w:sz w:val="24"/>
          <w:szCs w:val="24"/>
        </w:rPr>
        <w:t xml:space="preserve"> 3. La presuncional legal y humana;</w:t>
      </w:r>
      <w:r w:rsidR="00F577C7">
        <w:rPr>
          <w:rFonts w:ascii="Arial" w:hAnsi="Arial" w:cs="Arial"/>
          <w:bCs/>
          <w:sz w:val="24"/>
          <w:szCs w:val="24"/>
        </w:rPr>
        <w:t xml:space="preserve"> y </w:t>
      </w:r>
      <w:r w:rsidR="00F577C7">
        <w:rPr>
          <w:rFonts w:ascii="Arial" w:hAnsi="Arial" w:cs="Arial"/>
          <w:b/>
          <w:sz w:val="24"/>
          <w:szCs w:val="24"/>
        </w:rPr>
        <w:t>4. La instrumental de actuaciones</w:t>
      </w:r>
      <w:r w:rsidR="00CB6537">
        <w:rPr>
          <w:rFonts w:ascii="Arial" w:hAnsi="Arial" w:cs="Arial"/>
          <w:bCs/>
          <w:sz w:val="24"/>
          <w:szCs w:val="24"/>
        </w:rPr>
        <w:t>;</w:t>
      </w:r>
      <w:r w:rsidR="00C76207">
        <w:rPr>
          <w:rFonts w:ascii="Arial" w:hAnsi="Arial" w:cs="Arial"/>
          <w:bCs/>
          <w:sz w:val="24"/>
          <w:szCs w:val="24"/>
        </w:rPr>
        <w:t xml:space="preserve"> las pruebas marcadas con los números 1 </w:t>
      </w:r>
      <w:r w:rsidR="00F577C7">
        <w:rPr>
          <w:rFonts w:ascii="Arial" w:hAnsi="Arial" w:cs="Arial"/>
          <w:bCs/>
          <w:sz w:val="24"/>
          <w:szCs w:val="24"/>
        </w:rPr>
        <w:t>y 2</w:t>
      </w:r>
      <w:r w:rsidR="00C76207">
        <w:rPr>
          <w:rFonts w:ascii="Arial" w:hAnsi="Arial" w:cs="Arial"/>
          <w:bCs/>
          <w:sz w:val="24"/>
          <w:szCs w:val="24"/>
        </w:rPr>
        <w:t xml:space="preserve"> hacen prueba plena al ser documentos públicos emitidos por funcionarios públicos en ejercicio de sus funciones, y la</w:t>
      </w:r>
      <w:r w:rsidR="00F577C7">
        <w:rPr>
          <w:rFonts w:ascii="Arial" w:hAnsi="Arial" w:cs="Arial"/>
          <w:bCs/>
          <w:sz w:val="24"/>
          <w:szCs w:val="24"/>
        </w:rPr>
        <w:t>s</w:t>
      </w:r>
      <w:r w:rsidR="00C76207">
        <w:rPr>
          <w:rFonts w:ascii="Arial" w:hAnsi="Arial" w:cs="Arial"/>
          <w:bCs/>
          <w:sz w:val="24"/>
          <w:szCs w:val="24"/>
        </w:rPr>
        <w:t xml:space="preserve"> prueba</w:t>
      </w:r>
      <w:r w:rsidR="00F577C7">
        <w:rPr>
          <w:rFonts w:ascii="Arial" w:hAnsi="Arial" w:cs="Arial"/>
          <w:bCs/>
          <w:sz w:val="24"/>
          <w:szCs w:val="24"/>
        </w:rPr>
        <w:t>s</w:t>
      </w:r>
      <w:r w:rsidR="00C76207">
        <w:rPr>
          <w:rFonts w:ascii="Arial" w:hAnsi="Arial" w:cs="Arial"/>
          <w:bCs/>
          <w:sz w:val="24"/>
          <w:szCs w:val="24"/>
        </w:rPr>
        <w:t xml:space="preserve"> marcada</w:t>
      </w:r>
      <w:r w:rsidR="00F577C7">
        <w:rPr>
          <w:rFonts w:ascii="Arial" w:hAnsi="Arial" w:cs="Arial"/>
          <w:bCs/>
          <w:sz w:val="24"/>
          <w:szCs w:val="24"/>
        </w:rPr>
        <w:t>s</w:t>
      </w:r>
      <w:r w:rsidR="00C76207">
        <w:rPr>
          <w:rFonts w:ascii="Arial" w:hAnsi="Arial" w:cs="Arial"/>
          <w:bCs/>
          <w:sz w:val="24"/>
          <w:szCs w:val="24"/>
        </w:rPr>
        <w:t xml:space="preserve"> con</w:t>
      </w:r>
      <w:r w:rsidR="00F577C7">
        <w:rPr>
          <w:rFonts w:ascii="Arial" w:hAnsi="Arial" w:cs="Arial"/>
          <w:bCs/>
          <w:sz w:val="24"/>
          <w:szCs w:val="24"/>
        </w:rPr>
        <w:t xml:space="preserve"> los números 3 y </w:t>
      </w:r>
      <w:proofErr w:type="gramStart"/>
      <w:r w:rsidR="00F577C7">
        <w:rPr>
          <w:rFonts w:ascii="Arial" w:hAnsi="Arial" w:cs="Arial"/>
          <w:bCs/>
          <w:sz w:val="24"/>
          <w:szCs w:val="24"/>
        </w:rPr>
        <w:t>4</w:t>
      </w:r>
      <w:r w:rsidR="00C76207">
        <w:rPr>
          <w:rFonts w:ascii="Arial" w:hAnsi="Arial" w:cs="Arial"/>
          <w:bCs/>
          <w:sz w:val="24"/>
          <w:szCs w:val="24"/>
        </w:rPr>
        <w:t xml:space="preserve"> ,</w:t>
      </w:r>
      <w:proofErr w:type="gramEnd"/>
      <w:r w:rsidR="00C76207">
        <w:rPr>
          <w:rFonts w:ascii="Arial" w:hAnsi="Arial" w:cs="Arial"/>
          <w:bCs/>
          <w:sz w:val="24"/>
          <w:szCs w:val="24"/>
        </w:rPr>
        <w:t xml:space="preserve"> </w:t>
      </w:r>
      <w:r w:rsidR="00C76207">
        <w:rPr>
          <w:rFonts w:ascii="Arial" w:hAnsi="Arial" w:cs="Arial"/>
          <w:sz w:val="24"/>
          <w:szCs w:val="24"/>
        </w:rPr>
        <w:t xml:space="preserve">se desahoga por su propia y </w:t>
      </w:r>
      <w:r w:rsidRPr="0093500B">
        <w:rPr>
          <w:rFonts w:ascii="Arial" w:hAnsi="Arial" w:cs="Arial"/>
          <w:sz w:val="24"/>
          <w:szCs w:val="24"/>
        </w:rPr>
        <w:t xml:space="preserve">especial naturaleza, y que </w:t>
      </w:r>
      <w:r>
        <w:rPr>
          <w:rFonts w:ascii="Arial" w:hAnsi="Arial" w:cs="Arial"/>
          <w:sz w:val="24"/>
          <w:szCs w:val="24"/>
        </w:rPr>
        <w:t xml:space="preserve">al no haber sido objetadas </w:t>
      </w:r>
      <w:r w:rsidRPr="0093500B">
        <w:rPr>
          <w:rFonts w:ascii="Arial" w:hAnsi="Arial" w:cs="Arial"/>
          <w:sz w:val="24"/>
          <w:szCs w:val="24"/>
        </w:rPr>
        <w:t>hacen prueba plena,</w:t>
      </w:r>
      <w:r>
        <w:rPr>
          <w:rFonts w:ascii="Arial" w:hAnsi="Arial" w:cs="Arial"/>
          <w:sz w:val="24"/>
          <w:szCs w:val="24"/>
        </w:rPr>
        <w:t xml:space="preserve"> en los términos del artículo 20</w:t>
      </w:r>
      <w:r w:rsidRPr="0093500B">
        <w:rPr>
          <w:rFonts w:ascii="Arial" w:hAnsi="Arial" w:cs="Arial"/>
          <w:sz w:val="24"/>
          <w:szCs w:val="24"/>
        </w:rPr>
        <w:t>3 fracci</w:t>
      </w:r>
      <w:r w:rsidR="00C76207">
        <w:rPr>
          <w:rFonts w:ascii="Arial" w:hAnsi="Arial" w:cs="Arial"/>
          <w:sz w:val="24"/>
          <w:szCs w:val="24"/>
        </w:rPr>
        <w:t>ones</w:t>
      </w:r>
      <w:r w:rsidRPr="0093500B">
        <w:rPr>
          <w:rFonts w:ascii="Arial" w:hAnsi="Arial" w:cs="Arial"/>
          <w:sz w:val="24"/>
          <w:szCs w:val="24"/>
        </w:rPr>
        <w:t xml:space="preserve"> I</w:t>
      </w:r>
      <w:r w:rsidR="00C76207">
        <w:rPr>
          <w:rFonts w:ascii="Arial" w:hAnsi="Arial" w:cs="Arial"/>
          <w:sz w:val="24"/>
          <w:szCs w:val="24"/>
        </w:rPr>
        <w:t xml:space="preserve"> y II</w:t>
      </w:r>
      <w:r w:rsidRPr="0093500B">
        <w:rPr>
          <w:rFonts w:ascii="Arial" w:hAnsi="Arial" w:cs="Arial"/>
          <w:sz w:val="24"/>
          <w:szCs w:val="24"/>
        </w:rPr>
        <w:t xml:space="preserve">, de la Ley </w:t>
      </w:r>
      <w:r>
        <w:rPr>
          <w:rFonts w:ascii="Arial" w:hAnsi="Arial" w:cs="Arial"/>
          <w:sz w:val="24"/>
          <w:szCs w:val="24"/>
        </w:rPr>
        <w:t xml:space="preserve">de Procedimiento y Justicia Administrativa para el Estado de Oaxaca. </w:t>
      </w:r>
    </w:p>
    <w:p w14:paraId="756342A0" w14:textId="4A3A6E31" w:rsidR="004E427F" w:rsidRPr="00833085" w:rsidRDefault="000A26E4" w:rsidP="00833085">
      <w:pPr>
        <w:spacing w:line="360" w:lineRule="auto"/>
        <w:ind w:firstLine="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t xml:space="preserve">Por su parte, </w:t>
      </w:r>
      <w:r>
        <w:rPr>
          <w:rFonts w:ascii="Arial" w:eastAsia="Times New Roman" w:hAnsi="Arial" w:cs="Arial"/>
          <w:b/>
          <w:sz w:val="24"/>
          <w:szCs w:val="24"/>
          <w:lang w:val="es-ES_tradnl" w:eastAsia="es-ES"/>
        </w:rPr>
        <w:t>l</w:t>
      </w:r>
      <w:r w:rsidR="004E427F" w:rsidRPr="00350936">
        <w:rPr>
          <w:rFonts w:ascii="Arial" w:eastAsia="Times New Roman" w:hAnsi="Arial" w:cs="Arial"/>
          <w:b/>
          <w:sz w:val="24"/>
          <w:szCs w:val="24"/>
          <w:lang w:val="es-ES_tradnl" w:eastAsia="es-ES"/>
        </w:rPr>
        <w:t>a autoridad demandada</w:t>
      </w:r>
      <w:r w:rsidR="004E427F" w:rsidRPr="00350936">
        <w:rPr>
          <w:rFonts w:ascii="Arial" w:eastAsia="Times New Roman" w:hAnsi="Arial" w:cs="Arial"/>
          <w:sz w:val="24"/>
          <w:szCs w:val="24"/>
          <w:lang w:val="es-ES_tradnl" w:eastAsia="es-ES"/>
        </w:rPr>
        <w:t xml:space="preserve">, al dar contestación a la demanda señaló: </w:t>
      </w:r>
      <w:r w:rsidR="004E427F" w:rsidRPr="00350936">
        <w:rPr>
          <w:rFonts w:ascii="Arial" w:eastAsia="Times New Roman" w:hAnsi="Arial" w:cs="Arial"/>
          <w:i/>
          <w:sz w:val="24"/>
          <w:szCs w:val="24"/>
          <w:lang w:val="es-ES_tradnl" w:eastAsia="es-ES"/>
        </w:rPr>
        <w:t>“</w:t>
      </w:r>
      <w:r>
        <w:rPr>
          <w:rFonts w:ascii="Arial" w:eastAsia="Times New Roman" w:hAnsi="Arial" w:cs="Arial"/>
          <w:i/>
          <w:sz w:val="24"/>
          <w:szCs w:val="24"/>
          <w:lang w:val="es-ES_tradnl" w:eastAsia="es-ES"/>
        </w:rPr>
        <w:t>…</w:t>
      </w:r>
      <w:r w:rsidR="00DA4714">
        <w:rPr>
          <w:rFonts w:ascii="Arial" w:eastAsia="Times New Roman" w:hAnsi="Arial" w:cs="Arial"/>
          <w:i/>
          <w:sz w:val="24"/>
          <w:szCs w:val="24"/>
          <w:lang w:val="es-ES_tradnl" w:eastAsia="es-ES"/>
        </w:rPr>
        <w:t>C</w:t>
      </w:r>
      <w:r w:rsidR="00C16F35">
        <w:rPr>
          <w:rFonts w:ascii="Arial" w:eastAsia="Times New Roman" w:hAnsi="Arial" w:cs="Arial"/>
          <w:i/>
          <w:sz w:val="24"/>
          <w:szCs w:val="24"/>
          <w:lang w:val="es-ES_tradnl" w:eastAsia="es-ES"/>
        </w:rPr>
        <w:t xml:space="preserve">ontrario a lo manifestado por la parte actora, el oficio número </w:t>
      </w:r>
      <w:r w:rsidR="00AD754C">
        <w:rPr>
          <w:rFonts w:ascii="Arial" w:hAnsi="Arial" w:cs="Arial"/>
          <w:b/>
          <w:bCs/>
          <w:sz w:val="24"/>
          <w:szCs w:val="24"/>
        </w:rPr>
        <w:t>**********</w:t>
      </w:r>
      <w:r w:rsidR="00C16F35">
        <w:rPr>
          <w:rFonts w:ascii="Arial" w:eastAsia="Times New Roman" w:hAnsi="Arial" w:cs="Arial"/>
          <w:i/>
          <w:sz w:val="24"/>
          <w:szCs w:val="24"/>
          <w:lang w:val="es-ES_tradnl" w:eastAsia="es-ES"/>
        </w:rPr>
        <w:t xml:space="preserve">, de fecha diez de junio de 2020, mediante el cual se resolvió la petición y que ahora se recurre, está debidamente fundado y motivado, siendo este uno de los </w:t>
      </w:r>
      <w:r w:rsidR="00DA4714">
        <w:rPr>
          <w:rFonts w:ascii="Arial" w:eastAsia="Times New Roman" w:hAnsi="Arial" w:cs="Arial"/>
          <w:i/>
          <w:sz w:val="24"/>
          <w:szCs w:val="24"/>
          <w:lang w:val="es-ES_tradnl" w:eastAsia="es-ES"/>
        </w:rPr>
        <w:t xml:space="preserve">elementos y </w:t>
      </w:r>
      <w:r w:rsidR="00C16F35">
        <w:rPr>
          <w:rFonts w:ascii="Arial" w:eastAsia="Times New Roman" w:hAnsi="Arial" w:cs="Arial"/>
          <w:i/>
          <w:sz w:val="24"/>
          <w:szCs w:val="24"/>
          <w:lang w:val="es-ES_tradnl" w:eastAsia="es-ES"/>
        </w:rPr>
        <w:t xml:space="preserve">requisitos del acto administrativo, de la misma manera, cumple con </w:t>
      </w:r>
      <w:r w:rsidR="00DA4714">
        <w:rPr>
          <w:rFonts w:ascii="Arial" w:eastAsia="Times New Roman" w:hAnsi="Arial" w:cs="Arial"/>
          <w:i/>
          <w:sz w:val="24"/>
          <w:szCs w:val="24"/>
          <w:lang w:val="es-ES_tradnl" w:eastAsia="es-ES"/>
        </w:rPr>
        <w:t xml:space="preserve">todos </w:t>
      </w:r>
      <w:r w:rsidR="00C16F35">
        <w:rPr>
          <w:rFonts w:ascii="Arial" w:eastAsia="Times New Roman" w:hAnsi="Arial" w:cs="Arial"/>
          <w:i/>
          <w:sz w:val="24"/>
          <w:szCs w:val="24"/>
          <w:lang w:val="es-ES_tradnl" w:eastAsia="es-ES"/>
        </w:rPr>
        <w:t>los demás elementos que exige el artículo 17 de la Ley de Procedimientos (sic) y Justicia Administrativa para el Estado de Oaxaca, por lo consiguiente, se tiene por cumplido lo establecido en el artículo 16 de la Carta Magna, pues se encuentra fundado y motivado la causa legal del procedimiento</w:t>
      </w:r>
      <w:r w:rsidR="00833085">
        <w:rPr>
          <w:rFonts w:ascii="Arial" w:eastAsia="Times New Roman" w:hAnsi="Arial" w:cs="Arial"/>
          <w:i/>
          <w:sz w:val="24"/>
          <w:szCs w:val="24"/>
          <w:lang w:val="es-ES_tradnl" w:eastAsia="es-ES"/>
        </w:rPr>
        <w:t>…</w:t>
      </w:r>
      <w:r w:rsidR="004E427F" w:rsidRPr="00350936">
        <w:rPr>
          <w:rFonts w:ascii="Arial" w:eastAsia="Times New Roman" w:hAnsi="Arial" w:cs="Arial"/>
          <w:i/>
          <w:sz w:val="24"/>
          <w:szCs w:val="24"/>
          <w:lang w:val="es-ES_tradnl" w:eastAsia="es-ES"/>
        </w:rPr>
        <w:t>”</w:t>
      </w:r>
      <w:r w:rsidR="004E427F" w:rsidRPr="00350936">
        <w:rPr>
          <w:rFonts w:ascii="Arial" w:eastAsia="Times New Roman" w:hAnsi="Arial" w:cs="Arial"/>
          <w:sz w:val="24"/>
          <w:szCs w:val="24"/>
          <w:lang w:val="es-ES_tradnl" w:eastAsia="es-ES"/>
        </w:rPr>
        <w:t>.</w:t>
      </w:r>
      <w:r w:rsidR="004E427F" w:rsidRPr="004E427F">
        <w:rPr>
          <w:rFonts w:ascii="Arial" w:eastAsia="Times New Roman" w:hAnsi="Arial" w:cs="Arial"/>
          <w:sz w:val="24"/>
          <w:szCs w:val="24"/>
          <w:lang w:val="es-ES_tradnl" w:eastAsia="es-ES"/>
        </w:rPr>
        <w:t xml:space="preserve"> </w:t>
      </w:r>
    </w:p>
    <w:p w14:paraId="7727725D" w14:textId="5F6C4C92" w:rsidR="004E427F" w:rsidRDefault="004E427F" w:rsidP="00215BF0">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 xml:space="preserve">Para acreditar sus manifestaciones ofreció las </w:t>
      </w:r>
      <w:r w:rsidRPr="00C76207">
        <w:rPr>
          <w:rFonts w:ascii="Arial" w:eastAsia="Times New Roman" w:hAnsi="Arial" w:cs="Arial"/>
          <w:sz w:val="24"/>
          <w:szCs w:val="24"/>
          <w:lang w:val="es-ES" w:eastAsia="es-ES"/>
        </w:rPr>
        <w:t>pruebas siguientes:</w:t>
      </w:r>
      <w:r w:rsidR="00282113">
        <w:rPr>
          <w:rFonts w:ascii="Arial" w:eastAsia="Times New Roman" w:hAnsi="Arial" w:cs="Arial"/>
          <w:sz w:val="24"/>
          <w:szCs w:val="24"/>
          <w:lang w:val="es-ES" w:eastAsia="es-ES"/>
        </w:rPr>
        <w:t xml:space="preserve"> </w:t>
      </w:r>
      <w:r w:rsidR="00282113">
        <w:rPr>
          <w:rFonts w:ascii="Arial" w:hAnsi="Arial" w:cs="Arial"/>
          <w:b/>
          <w:sz w:val="24"/>
          <w:szCs w:val="24"/>
        </w:rPr>
        <w:t>1. La instrumental de actuaciones</w:t>
      </w:r>
      <w:r w:rsidR="00282113" w:rsidRPr="000024FB">
        <w:rPr>
          <w:rFonts w:ascii="Arial" w:hAnsi="Arial" w:cs="Arial"/>
          <w:bCs/>
          <w:sz w:val="24"/>
          <w:szCs w:val="24"/>
        </w:rPr>
        <w:t xml:space="preserve">; </w:t>
      </w:r>
      <w:r w:rsidR="00282113">
        <w:rPr>
          <w:rFonts w:ascii="Arial" w:hAnsi="Arial" w:cs="Arial"/>
          <w:sz w:val="24"/>
          <w:szCs w:val="24"/>
        </w:rPr>
        <w:t xml:space="preserve">y </w:t>
      </w:r>
      <w:r w:rsidR="00282113">
        <w:rPr>
          <w:rFonts w:ascii="Arial" w:hAnsi="Arial" w:cs="Arial"/>
          <w:b/>
          <w:sz w:val="24"/>
          <w:szCs w:val="24"/>
        </w:rPr>
        <w:t>2.</w:t>
      </w:r>
      <w:r w:rsidR="00282113">
        <w:rPr>
          <w:rFonts w:ascii="Arial" w:hAnsi="Arial" w:cs="Arial"/>
          <w:sz w:val="24"/>
          <w:szCs w:val="24"/>
        </w:rPr>
        <w:t xml:space="preserve"> </w:t>
      </w:r>
      <w:r w:rsidR="00282113">
        <w:rPr>
          <w:rFonts w:ascii="Arial" w:hAnsi="Arial" w:cs="Arial"/>
          <w:b/>
          <w:sz w:val="24"/>
          <w:szCs w:val="24"/>
        </w:rPr>
        <w:t>La presuncional legal y humana</w:t>
      </w:r>
      <w:r w:rsidR="00DF7729">
        <w:rPr>
          <w:rFonts w:ascii="Arial" w:hAnsi="Arial" w:cs="Arial"/>
          <w:sz w:val="25"/>
          <w:szCs w:val="25"/>
        </w:rPr>
        <w:t>;</w:t>
      </w:r>
      <w:r w:rsidRPr="00215BF0">
        <w:rPr>
          <w:rFonts w:ascii="Arial" w:eastAsia="Times New Roman" w:hAnsi="Arial" w:cs="Arial"/>
          <w:sz w:val="24"/>
          <w:szCs w:val="24"/>
          <w:lang w:val="es-ES" w:eastAsia="es-ES"/>
        </w:rPr>
        <w:t xml:space="preserve"> </w:t>
      </w:r>
      <w:r w:rsidRPr="00350936">
        <w:rPr>
          <w:rFonts w:ascii="Arial" w:eastAsia="Times New Roman" w:hAnsi="Arial" w:cs="Arial"/>
          <w:sz w:val="24"/>
          <w:szCs w:val="24"/>
          <w:lang w:val="es-ES" w:eastAsia="es-ES"/>
        </w:rPr>
        <w:t>pruebas</w:t>
      </w:r>
      <w:r w:rsidRPr="00350936">
        <w:rPr>
          <w:rFonts w:ascii="Arial" w:hAnsi="Arial" w:cs="Arial"/>
          <w:sz w:val="24"/>
          <w:szCs w:val="24"/>
        </w:rPr>
        <w:t xml:space="preserve"> que se desahogan por su propia y especial natur</w:t>
      </w:r>
      <w:r w:rsidR="00215BF0" w:rsidRPr="00350936">
        <w:rPr>
          <w:rFonts w:ascii="Arial" w:hAnsi="Arial" w:cs="Arial"/>
          <w:sz w:val="24"/>
          <w:szCs w:val="24"/>
        </w:rPr>
        <w:t>aleza, y que hacen prueba plena</w:t>
      </w:r>
      <w:r w:rsidRPr="00350936">
        <w:rPr>
          <w:rFonts w:ascii="Arial" w:hAnsi="Arial" w:cs="Arial"/>
          <w:sz w:val="24"/>
          <w:szCs w:val="24"/>
        </w:rPr>
        <w:t xml:space="preserve"> en los términos del artículo 203 fracción I, de la Ley la Materia.</w:t>
      </w:r>
    </w:p>
    <w:p w14:paraId="4E0AFD72" w14:textId="1EA03BE0" w:rsidR="004209A1" w:rsidRPr="004209A1" w:rsidRDefault="00833085" w:rsidP="006A6F72">
      <w:pPr>
        <w:spacing w:line="360" w:lineRule="auto"/>
        <w:ind w:firstLine="567"/>
        <w:jc w:val="both"/>
        <w:rPr>
          <w:rFonts w:ascii="Arial" w:hAnsi="Arial" w:cs="Arial"/>
          <w:bCs/>
          <w:sz w:val="24"/>
          <w:szCs w:val="24"/>
        </w:rPr>
      </w:pPr>
      <w:r>
        <w:rPr>
          <w:rFonts w:ascii="Arial" w:hAnsi="Arial" w:cs="Arial"/>
          <w:b/>
          <w:sz w:val="24"/>
          <w:szCs w:val="24"/>
        </w:rPr>
        <w:t>QUINTO. Análisis de los conceptos de impugnación.</w:t>
      </w:r>
      <w:r w:rsidR="00034FDB">
        <w:rPr>
          <w:rFonts w:ascii="Arial" w:hAnsi="Arial" w:cs="Arial"/>
          <w:b/>
          <w:sz w:val="24"/>
          <w:szCs w:val="24"/>
        </w:rPr>
        <w:t xml:space="preserve"> </w:t>
      </w:r>
      <w:r w:rsidR="004209A1">
        <w:rPr>
          <w:rFonts w:ascii="Arial" w:hAnsi="Arial" w:cs="Arial"/>
          <w:bCs/>
          <w:sz w:val="24"/>
          <w:szCs w:val="24"/>
        </w:rPr>
        <w:t xml:space="preserve">Este juzgador procede al análisis </w:t>
      </w:r>
      <w:r w:rsidR="004209A1">
        <w:rPr>
          <w:rFonts w:ascii="Arial" w:hAnsi="Arial" w:cs="Arial"/>
          <w:b/>
          <w:sz w:val="24"/>
          <w:szCs w:val="24"/>
        </w:rPr>
        <w:t>conjunto de los conceptos de impugnación primero y segundo</w:t>
      </w:r>
      <w:r w:rsidR="006A6F72">
        <w:rPr>
          <w:rFonts w:ascii="Arial" w:hAnsi="Arial" w:cs="Arial"/>
          <w:bCs/>
          <w:sz w:val="24"/>
          <w:szCs w:val="24"/>
        </w:rPr>
        <w:t xml:space="preserve">, por relacionarse entre sí; lo anterior con apoyo en la </w:t>
      </w:r>
      <w:r w:rsidR="004209A1">
        <w:rPr>
          <w:rFonts w:ascii="Arial" w:hAnsi="Arial" w:cs="Arial"/>
          <w:bCs/>
          <w:sz w:val="24"/>
          <w:szCs w:val="24"/>
        </w:rPr>
        <w:t xml:space="preserve">Jurisprudencia de la Décima Época, con número de </w:t>
      </w:r>
      <w:r w:rsidR="004209A1" w:rsidRPr="004209A1">
        <w:rPr>
          <w:rFonts w:ascii="Arial" w:hAnsi="Arial" w:cs="Arial"/>
          <w:bCs/>
          <w:sz w:val="24"/>
          <w:szCs w:val="24"/>
        </w:rPr>
        <w:t>Registro digital: 2011406</w:t>
      </w:r>
      <w:r w:rsidR="004209A1">
        <w:rPr>
          <w:rFonts w:ascii="Arial" w:hAnsi="Arial" w:cs="Arial"/>
          <w:bCs/>
          <w:sz w:val="24"/>
          <w:szCs w:val="24"/>
        </w:rPr>
        <w:t xml:space="preserve">, </w:t>
      </w:r>
      <w:r w:rsidR="004209A1" w:rsidRPr="004209A1">
        <w:rPr>
          <w:rFonts w:ascii="Arial" w:hAnsi="Arial" w:cs="Arial"/>
          <w:bCs/>
          <w:sz w:val="24"/>
          <w:szCs w:val="24"/>
        </w:rPr>
        <w:t>Materias(s): Común</w:t>
      </w:r>
      <w:r w:rsidR="004209A1">
        <w:rPr>
          <w:rFonts w:ascii="Arial" w:hAnsi="Arial" w:cs="Arial"/>
          <w:bCs/>
          <w:sz w:val="24"/>
          <w:szCs w:val="24"/>
        </w:rPr>
        <w:t xml:space="preserve">, </w:t>
      </w:r>
      <w:r w:rsidR="004209A1" w:rsidRPr="004209A1">
        <w:rPr>
          <w:rFonts w:ascii="Arial" w:hAnsi="Arial" w:cs="Arial"/>
          <w:bCs/>
          <w:sz w:val="24"/>
          <w:szCs w:val="24"/>
        </w:rPr>
        <w:t>Tesis: (IV Región)</w:t>
      </w:r>
      <w:r w:rsidR="004209A1">
        <w:rPr>
          <w:rFonts w:ascii="Arial" w:hAnsi="Arial" w:cs="Arial"/>
          <w:bCs/>
          <w:sz w:val="24"/>
          <w:szCs w:val="24"/>
        </w:rPr>
        <w:t xml:space="preserve"> </w:t>
      </w:r>
      <w:r w:rsidR="004209A1" w:rsidRPr="004209A1">
        <w:rPr>
          <w:rFonts w:ascii="Arial" w:hAnsi="Arial" w:cs="Arial"/>
          <w:bCs/>
          <w:sz w:val="24"/>
          <w:szCs w:val="24"/>
        </w:rPr>
        <w:t>2o. J/5 (10a.)</w:t>
      </w:r>
      <w:r w:rsidR="004209A1">
        <w:rPr>
          <w:rFonts w:ascii="Arial" w:hAnsi="Arial" w:cs="Arial"/>
          <w:bCs/>
          <w:sz w:val="24"/>
          <w:szCs w:val="24"/>
        </w:rPr>
        <w:t xml:space="preserve">, visible en la </w:t>
      </w:r>
      <w:r w:rsidR="004209A1" w:rsidRPr="004209A1">
        <w:rPr>
          <w:rFonts w:ascii="Arial" w:hAnsi="Arial" w:cs="Arial"/>
          <w:bCs/>
          <w:sz w:val="24"/>
          <w:szCs w:val="24"/>
        </w:rPr>
        <w:t>Gaceta del Semanario Judicial de la Federación. Libro 29, Abril de 2016, Tomo III, página 2018</w:t>
      </w:r>
      <w:r w:rsidR="004209A1">
        <w:rPr>
          <w:rFonts w:ascii="Arial" w:hAnsi="Arial" w:cs="Arial"/>
          <w:bCs/>
          <w:sz w:val="24"/>
          <w:szCs w:val="24"/>
        </w:rPr>
        <w:t>, con el rubro y texto siguientes:</w:t>
      </w:r>
    </w:p>
    <w:p w14:paraId="5A891868" w14:textId="2833D960" w:rsidR="004209A1" w:rsidRPr="004209A1" w:rsidRDefault="004209A1" w:rsidP="004209A1">
      <w:pPr>
        <w:spacing w:line="276" w:lineRule="auto"/>
        <w:ind w:left="567" w:right="567" w:firstLine="567"/>
        <w:jc w:val="both"/>
        <w:rPr>
          <w:rFonts w:ascii="Arial" w:hAnsi="Arial" w:cs="Arial"/>
          <w:bCs/>
          <w:i/>
          <w:iCs/>
        </w:rPr>
      </w:pPr>
      <w:r w:rsidRPr="004209A1">
        <w:rPr>
          <w:rFonts w:ascii="Arial" w:hAnsi="Arial" w:cs="Arial"/>
          <w:b/>
          <w:i/>
          <w:iCs/>
        </w:rPr>
        <w:t>“CONCEPTOS DE VIOLACIÓN O AGRAVIOS. PROCEDE SU ANÁLISIS DE MANERA INDIVIDUAL, CONJUNTA O POR GRUPOS Y EN EL ORDEN PROPUESTO O EN UNO DIVERSO</w:t>
      </w:r>
      <w:r w:rsidRPr="004209A1">
        <w:rPr>
          <w:rFonts w:ascii="Arial" w:hAnsi="Arial" w:cs="Arial"/>
          <w:bCs/>
          <w:i/>
          <w:iCs/>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w:t>
      </w:r>
      <w:r w:rsidRPr="004209A1">
        <w:rPr>
          <w:rFonts w:ascii="Arial" w:hAnsi="Arial" w:cs="Arial"/>
          <w:bCs/>
          <w:i/>
          <w:iCs/>
        </w:rPr>
        <w:lastRenderedPageBreak/>
        <w:t>el estudio correspondiente puede hacerse de manera individual, conjunta o por grupos, en el propio orden de su exposición o en uno diverso.”</w:t>
      </w:r>
    </w:p>
    <w:p w14:paraId="587A3661" w14:textId="1F9BB35F" w:rsidR="004209A1" w:rsidRDefault="006A6F72" w:rsidP="00E7419A">
      <w:pPr>
        <w:spacing w:line="360" w:lineRule="auto"/>
        <w:ind w:firstLine="567"/>
        <w:jc w:val="both"/>
        <w:rPr>
          <w:rFonts w:ascii="Arial" w:hAnsi="Arial" w:cs="Arial"/>
          <w:bCs/>
          <w:sz w:val="24"/>
          <w:szCs w:val="24"/>
        </w:rPr>
      </w:pPr>
      <w:r>
        <w:rPr>
          <w:rFonts w:ascii="Arial" w:hAnsi="Arial" w:cs="Arial"/>
          <w:bCs/>
          <w:sz w:val="24"/>
          <w:szCs w:val="24"/>
        </w:rPr>
        <w:t xml:space="preserve">En dichos conceptos de impugnación, el </w:t>
      </w:r>
      <w:r>
        <w:rPr>
          <w:rFonts w:ascii="Arial" w:hAnsi="Arial" w:cs="Arial"/>
          <w:b/>
          <w:sz w:val="24"/>
          <w:szCs w:val="24"/>
        </w:rPr>
        <w:t xml:space="preserve">actor </w:t>
      </w:r>
      <w:r>
        <w:rPr>
          <w:rFonts w:ascii="Arial" w:hAnsi="Arial" w:cs="Arial"/>
          <w:bCs/>
          <w:sz w:val="24"/>
          <w:szCs w:val="24"/>
        </w:rPr>
        <w:t xml:space="preserve">esencialmente argumenta, que el oficio número </w:t>
      </w:r>
      <w:r w:rsidR="00AD754C">
        <w:rPr>
          <w:rFonts w:ascii="Arial" w:hAnsi="Arial" w:cs="Arial"/>
          <w:b/>
          <w:bCs/>
          <w:sz w:val="24"/>
          <w:szCs w:val="24"/>
        </w:rPr>
        <w:t>**********</w:t>
      </w:r>
      <w:r>
        <w:rPr>
          <w:rFonts w:ascii="Arial" w:hAnsi="Arial" w:cs="Arial"/>
          <w:bCs/>
          <w:sz w:val="24"/>
          <w:szCs w:val="24"/>
        </w:rPr>
        <w:t xml:space="preserve">, de treinta de junio de dos mil veinte, es ilegal </w:t>
      </w:r>
      <w:r w:rsidR="002A5C34">
        <w:rPr>
          <w:rFonts w:ascii="Arial" w:hAnsi="Arial" w:cs="Arial"/>
          <w:bCs/>
          <w:sz w:val="24"/>
          <w:szCs w:val="24"/>
        </w:rPr>
        <w:t xml:space="preserve">pues junto con la solicitud presentada el dieciocho de mayo de dos mil veinte, exhibió copia certificada del instrumento notaria número </w:t>
      </w:r>
      <w:r w:rsidR="00AD754C">
        <w:rPr>
          <w:rFonts w:ascii="Arial" w:hAnsi="Arial" w:cs="Arial"/>
          <w:b/>
          <w:bCs/>
          <w:sz w:val="24"/>
          <w:szCs w:val="24"/>
        </w:rPr>
        <w:t>**********</w:t>
      </w:r>
      <w:r w:rsidR="002A5C34">
        <w:rPr>
          <w:rFonts w:ascii="Arial" w:hAnsi="Arial" w:cs="Arial"/>
          <w:bCs/>
          <w:sz w:val="24"/>
          <w:szCs w:val="24"/>
        </w:rPr>
        <w:t xml:space="preserve">, volumen número </w:t>
      </w:r>
      <w:r w:rsidR="00AD754C">
        <w:rPr>
          <w:rFonts w:ascii="Arial" w:hAnsi="Arial" w:cs="Arial"/>
          <w:b/>
          <w:bCs/>
          <w:sz w:val="24"/>
          <w:szCs w:val="24"/>
        </w:rPr>
        <w:t>**********</w:t>
      </w:r>
      <w:r w:rsidR="002A5C34">
        <w:rPr>
          <w:rFonts w:ascii="Arial" w:hAnsi="Arial" w:cs="Arial"/>
          <w:bCs/>
          <w:sz w:val="24"/>
          <w:szCs w:val="24"/>
        </w:rPr>
        <w:t xml:space="preserve">, de dieciséis de diciembre de mil novecientos noventa y uno, del protocolo del Notario Público número </w:t>
      </w:r>
      <w:r w:rsidR="00AD754C">
        <w:rPr>
          <w:rFonts w:ascii="Arial" w:hAnsi="Arial" w:cs="Arial"/>
          <w:b/>
          <w:bCs/>
          <w:sz w:val="24"/>
          <w:szCs w:val="24"/>
        </w:rPr>
        <w:t>**********</w:t>
      </w:r>
      <w:r w:rsidR="00AD754C">
        <w:rPr>
          <w:rFonts w:ascii="Arial" w:hAnsi="Arial" w:cs="Arial"/>
          <w:b/>
          <w:bCs/>
          <w:sz w:val="24"/>
          <w:szCs w:val="24"/>
        </w:rPr>
        <w:t xml:space="preserve"> </w:t>
      </w:r>
      <w:r w:rsidR="002A5C34">
        <w:rPr>
          <w:rFonts w:ascii="Arial" w:hAnsi="Arial" w:cs="Arial"/>
          <w:bCs/>
          <w:sz w:val="24"/>
          <w:szCs w:val="24"/>
        </w:rPr>
        <w:t>en el Estado</w:t>
      </w:r>
      <w:r w:rsidR="002C2242">
        <w:rPr>
          <w:rFonts w:ascii="Arial" w:hAnsi="Arial" w:cs="Arial"/>
          <w:bCs/>
          <w:sz w:val="24"/>
          <w:szCs w:val="24"/>
        </w:rPr>
        <w:t>,</w:t>
      </w:r>
      <w:r w:rsidR="00E7419A">
        <w:rPr>
          <w:rFonts w:ascii="Arial" w:hAnsi="Arial" w:cs="Arial"/>
          <w:bCs/>
          <w:sz w:val="24"/>
          <w:szCs w:val="24"/>
        </w:rPr>
        <w:t xml:space="preserve"> que ampara un predio que es de su propiedad</w:t>
      </w:r>
      <w:r w:rsidR="002C2242">
        <w:rPr>
          <w:rFonts w:ascii="Arial" w:hAnsi="Arial" w:cs="Arial"/>
          <w:bCs/>
          <w:sz w:val="24"/>
          <w:szCs w:val="24"/>
        </w:rPr>
        <w:t xml:space="preserve"> y la solicitud de trámite catastral en el que consta el número de cuenta </w:t>
      </w:r>
      <w:r w:rsidR="00AD754C">
        <w:rPr>
          <w:rFonts w:ascii="Arial" w:hAnsi="Arial" w:cs="Arial"/>
          <w:b/>
          <w:bCs/>
          <w:sz w:val="24"/>
          <w:szCs w:val="24"/>
        </w:rPr>
        <w:t>**********</w:t>
      </w:r>
      <w:r w:rsidR="002C2242">
        <w:rPr>
          <w:rFonts w:ascii="Arial" w:hAnsi="Arial" w:cs="Arial"/>
          <w:bCs/>
          <w:sz w:val="24"/>
          <w:szCs w:val="24"/>
        </w:rPr>
        <w:t>, acredit</w:t>
      </w:r>
      <w:r w:rsidR="00E7419A">
        <w:rPr>
          <w:rFonts w:ascii="Arial" w:hAnsi="Arial" w:cs="Arial"/>
          <w:bCs/>
          <w:sz w:val="24"/>
          <w:szCs w:val="24"/>
        </w:rPr>
        <w:t>a</w:t>
      </w:r>
      <w:r w:rsidR="002C2242">
        <w:rPr>
          <w:rFonts w:ascii="Arial" w:hAnsi="Arial" w:cs="Arial"/>
          <w:bCs/>
          <w:sz w:val="24"/>
          <w:szCs w:val="24"/>
        </w:rPr>
        <w:t xml:space="preserve"> que es titular de dicha cuenta la cual ampara el lote número </w:t>
      </w:r>
      <w:r w:rsidR="00AD754C">
        <w:rPr>
          <w:rFonts w:ascii="Arial" w:hAnsi="Arial" w:cs="Arial"/>
          <w:b/>
          <w:bCs/>
          <w:sz w:val="24"/>
          <w:szCs w:val="24"/>
        </w:rPr>
        <w:t>**********</w:t>
      </w:r>
      <w:r w:rsidR="002C2242">
        <w:rPr>
          <w:rFonts w:ascii="Arial" w:hAnsi="Arial" w:cs="Arial"/>
          <w:bCs/>
          <w:sz w:val="24"/>
          <w:szCs w:val="24"/>
        </w:rPr>
        <w:t xml:space="preserve"> de la calle </w:t>
      </w:r>
      <w:r w:rsidR="00AD754C">
        <w:rPr>
          <w:rFonts w:ascii="Arial" w:hAnsi="Arial" w:cs="Arial"/>
          <w:b/>
          <w:bCs/>
          <w:sz w:val="24"/>
          <w:szCs w:val="24"/>
        </w:rPr>
        <w:t>**********</w:t>
      </w:r>
      <w:r w:rsidR="00AD754C">
        <w:rPr>
          <w:rFonts w:ascii="Arial" w:hAnsi="Arial" w:cs="Arial"/>
          <w:b/>
          <w:bCs/>
          <w:sz w:val="24"/>
          <w:szCs w:val="24"/>
        </w:rPr>
        <w:t xml:space="preserve"> </w:t>
      </w:r>
      <w:r w:rsidR="002C2242">
        <w:rPr>
          <w:rFonts w:ascii="Arial" w:hAnsi="Arial" w:cs="Arial"/>
          <w:bCs/>
          <w:sz w:val="24"/>
          <w:szCs w:val="24"/>
        </w:rPr>
        <w:t xml:space="preserve">esquina con calle </w:t>
      </w:r>
      <w:r w:rsidR="00AD754C">
        <w:rPr>
          <w:rFonts w:ascii="Arial" w:hAnsi="Arial" w:cs="Arial"/>
          <w:b/>
          <w:bCs/>
          <w:sz w:val="24"/>
          <w:szCs w:val="24"/>
        </w:rPr>
        <w:t>**********</w:t>
      </w:r>
      <w:r w:rsidR="002C2242">
        <w:rPr>
          <w:rFonts w:ascii="Arial" w:hAnsi="Arial" w:cs="Arial"/>
          <w:bCs/>
          <w:sz w:val="24"/>
          <w:szCs w:val="24"/>
        </w:rPr>
        <w:t xml:space="preserve">, del fraccionamiento </w:t>
      </w:r>
      <w:r w:rsidR="00AD754C">
        <w:rPr>
          <w:rFonts w:ascii="Arial" w:hAnsi="Arial" w:cs="Arial"/>
          <w:b/>
          <w:bCs/>
          <w:sz w:val="24"/>
          <w:szCs w:val="24"/>
        </w:rPr>
        <w:t>**********</w:t>
      </w:r>
      <w:r w:rsidR="00AD754C">
        <w:rPr>
          <w:rFonts w:ascii="Arial" w:hAnsi="Arial" w:cs="Arial"/>
          <w:b/>
          <w:bCs/>
          <w:sz w:val="24"/>
          <w:szCs w:val="24"/>
        </w:rPr>
        <w:t xml:space="preserve"> </w:t>
      </w:r>
      <w:r w:rsidR="002C2242">
        <w:rPr>
          <w:rFonts w:ascii="Arial" w:hAnsi="Arial" w:cs="Arial"/>
          <w:bCs/>
          <w:sz w:val="24"/>
          <w:szCs w:val="24"/>
        </w:rPr>
        <w:t xml:space="preserve">de </w:t>
      </w:r>
      <w:r w:rsidR="00AD754C">
        <w:rPr>
          <w:rFonts w:ascii="Arial" w:hAnsi="Arial" w:cs="Arial"/>
          <w:b/>
          <w:bCs/>
          <w:sz w:val="24"/>
          <w:szCs w:val="24"/>
        </w:rPr>
        <w:t>**********</w:t>
      </w:r>
      <w:r w:rsidR="002C2242">
        <w:rPr>
          <w:rFonts w:ascii="Arial" w:hAnsi="Arial" w:cs="Arial"/>
          <w:bCs/>
          <w:sz w:val="24"/>
          <w:szCs w:val="24"/>
        </w:rPr>
        <w:t>, Oaxaca; por lo que, es indudable que tiene derecho a que se le brinde la información que solicit</w:t>
      </w:r>
      <w:r w:rsidR="00E7419A">
        <w:rPr>
          <w:rFonts w:ascii="Arial" w:hAnsi="Arial" w:cs="Arial"/>
          <w:bCs/>
          <w:sz w:val="24"/>
          <w:szCs w:val="24"/>
        </w:rPr>
        <w:t>a</w:t>
      </w:r>
      <w:r w:rsidR="002C2242">
        <w:rPr>
          <w:rFonts w:ascii="Arial" w:hAnsi="Arial" w:cs="Arial"/>
          <w:bCs/>
          <w:sz w:val="24"/>
          <w:szCs w:val="24"/>
        </w:rPr>
        <w:t>.</w:t>
      </w:r>
    </w:p>
    <w:p w14:paraId="4C689A94" w14:textId="433D381D" w:rsidR="002C2242" w:rsidRPr="002C2242" w:rsidRDefault="002C2242" w:rsidP="004209A1">
      <w:pPr>
        <w:spacing w:line="360" w:lineRule="auto"/>
        <w:ind w:firstLine="567"/>
        <w:jc w:val="both"/>
        <w:rPr>
          <w:rFonts w:ascii="Arial" w:hAnsi="Arial" w:cs="Arial"/>
          <w:bCs/>
          <w:sz w:val="24"/>
          <w:szCs w:val="24"/>
        </w:rPr>
      </w:pPr>
      <w:r>
        <w:rPr>
          <w:rFonts w:ascii="Arial" w:hAnsi="Arial" w:cs="Arial"/>
          <w:bCs/>
          <w:sz w:val="24"/>
          <w:szCs w:val="24"/>
        </w:rPr>
        <w:t xml:space="preserve">Agrega, que la </w:t>
      </w:r>
      <w:r>
        <w:rPr>
          <w:rFonts w:ascii="Arial" w:hAnsi="Arial" w:cs="Arial"/>
          <w:b/>
          <w:sz w:val="24"/>
          <w:szCs w:val="24"/>
        </w:rPr>
        <w:t xml:space="preserve">autoridad demandada </w:t>
      </w:r>
      <w:r>
        <w:rPr>
          <w:rFonts w:ascii="Arial" w:hAnsi="Arial" w:cs="Arial"/>
          <w:bCs/>
          <w:sz w:val="24"/>
          <w:szCs w:val="24"/>
        </w:rPr>
        <w:t>hace una mala aplicación del artículo 58 de la Ley de Catastro del Estado de Oaxaca.</w:t>
      </w:r>
    </w:p>
    <w:p w14:paraId="40501328" w14:textId="7A80DA5D" w:rsidR="00FC733B" w:rsidRDefault="00335123" w:rsidP="00FC733B">
      <w:pPr>
        <w:spacing w:line="360" w:lineRule="auto"/>
        <w:ind w:right="51" w:firstLine="567"/>
        <w:jc w:val="both"/>
        <w:rPr>
          <w:rFonts w:ascii="Arial" w:hAnsi="Arial" w:cs="Arial"/>
          <w:sz w:val="24"/>
          <w:szCs w:val="24"/>
        </w:rPr>
      </w:pPr>
      <w:r>
        <w:rPr>
          <w:rFonts w:ascii="Arial" w:hAnsi="Arial" w:cs="Arial"/>
          <w:sz w:val="24"/>
          <w:szCs w:val="24"/>
        </w:rPr>
        <w:t>Dicho</w:t>
      </w:r>
      <w:r w:rsidR="002C2242">
        <w:rPr>
          <w:rFonts w:ascii="Arial" w:hAnsi="Arial" w:cs="Arial"/>
          <w:sz w:val="24"/>
          <w:szCs w:val="24"/>
        </w:rPr>
        <w:t>s</w:t>
      </w:r>
      <w:r>
        <w:rPr>
          <w:rFonts w:ascii="Arial" w:hAnsi="Arial" w:cs="Arial"/>
          <w:sz w:val="24"/>
          <w:szCs w:val="24"/>
        </w:rPr>
        <w:t xml:space="preserve"> concepto</w:t>
      </w:r>
      <w:r w:rsidR="002C2242">
        <w:rPr>
          <w:rFonts w:ascii="Arial" w:hAnsi="Arial" w:cs="Arial"/>
          <w:sz w:val="24"/>
          <w:szCs w:val="24"/>
        </w:rPr>
        <w:t>s</w:t>
      </w:r>
      <w:r>
        <w:rPr>
          <w:rFonts w:ascii="Arial" w:hAnsi="Arial" w:cs="Arial"/>
          <w:sz w:val="24"/>
          <w:szCs w:val="24"/>
        </w:rPr>
        <w:t xml:space="preserve"> de impugnación, </w:t>
      </w:r>
      <w:r>
        <w:rPr>
          <w:rFonts w:ascii="Arial" w:hAnsi="Arial" w:cs="Arial"/>
          <w:b/>
          <w:sz w:val="24"/>
          <w:szCs w:val="24"/>
        </w:rPr>
        <w:t>suplido</w:t>
      </w:r>
      <w:r w:rsidR="002C2242">
        <w:rPr>
          <w:rFonts w:ascii="Arial" w:hAnsi="Arial" w:cs="Arial"/>
          <w:b/>
          <w:sz w:val="24"/>
          <w:szCs w:val="24"/>
        </w:rPr>
        <w:t>s</w:t>
      </w:r>
      <w:r>
        <w:rPr>
          <w:rFonts w:ascii="Arial" w:hAnsi="Arial" w:cs="Arial"/>
          <w:b/>
          <w:sz w:val="24"/>
          <w:szCs w:val="24"/>
        </w:rPr>
        <w:t xml:space="preserve"> en sus deficien</w:t>
      </w:r>
      <w:r w:rsidR="00FC733B">
        <w:rPr>
          <w:rFonts w:ascii="Arial" w:hAnsi="Arial" w:cs="Arial"/>
          <w:b/>
          <w:sz w:val="24"/>
          <w:szCs w:val="24"/>
        </w:rPr>
        <w:t>cias</w:t>
      </w:r>
      <w:r w:rsidR="00FC733B">
        <w:rPr>
          <w:rFonts w:ascii="Arial" w:hAnsi="Arial" w:cs="Arial"/>
          <w:sz w:val="24"/>
          <w:szCs w:val="24"/>
        </w:rPr>
        <w:t>, resulta</w:t>
      </w:r>
      <w:r w:rsidR="002C2242">
        <w:rPr>
          <w:rFonts w:ascii="Arial" w:hAnsi="Arial" w:cs="Arial"/>
          <w:sz w:val="24"/>
          <w:szCs w:val="24"/>
        </w:rPr>
        <w:t>n</w:t>
      </w:r>
      <w:r w:rsidR="00FC733B">
        <w:rPr>
          <w:rFonts w:ascii="Arial" w:hAnsi="Arial" w:cs="Arial"/>
          <w:sz w:val="24"/>
          <w:szCs w:val="24"/>
        </w:rPr>
        <w:t xml:space="preserve"> </w:t>
      </w:r>
      <w:r w:rsidR="00FC733B">
        <w:rPr>
          <w:rFonts w:ascii="Arial" w:hAnsi="Arial" w:cs="Arial"/>
          <w:b/>
          <w:sz w:val="24"/>
          <w:szCs w:val="24"/>
        </w:rPr>
        <w:t>fundado</w:t>
      </w:r>
      <w:r w:rsidR="002C2242">
        <w:rPr>
          <w:rFonts w:ascii="Arial" w:hAnsi="Arial" w:cs="Arial"/>
          <w:b/>
          <w:sz w:val="24"/>
          <w:szCs w:val="24"/>
        </w:rPr>
        <w:t>s</w:t>
      </w:r>
      <w:r w:rsidR="00FC733B">
        <w:rPr>
          <w:rFonts w:ascii="Arial" w:hAnsi="Arial" w:cs="Arial"/>
          <w:sz w:val="24"/>
          <w:szCs w:val="24"/>
        </w:rPr>
        <w:t>, por las siguientes consideraciones:</w:t>
      </w:r>
    </w:p>
    <w:p w14:paraId="19548B8D" w14:textId="6B05CBA7" w:rsidR="00E13DD8" w:rsidRDefault="00E7419A" w:rsidP="00B04430">
      <w:pPr>
        <w:spacing w:line="360" w:lineRule="auto"/>
        <w:ind w:right="51" w:firstLine="567"/>
        <w:jc w:val="both"/>
        <w:rPr>
          <w:rFonts w:ascii="Arial" w:hAnsi="Arial" w:cs="Arial"/>
          <w:sz w:val="24"/>
          <w:szCs w:val="24"/>
        </w:rPr>
      </w:pPr>
      <w:r>
        <w:rPr>
          <w:rFonts w:ascii="Arial" w:hAnsi="Arial" w:cs="Arial"/>
          <w:sz w:val="24"/>
          <w:szCs w:val="24"/>
        </w:rPr>
        <w:t>Porque</w:t>
      </w:r>
      <w:r w:rsidR="00E13DD8">
        <w:rPr>
          <w:rFonts w:ascii="Arial" w:hAnsi="Arial" w:cs="Arial"/>
          <w:sz w:val="24"/>
          <w:szCs w:val="24"/>
        </w:rPr>
        <w:t>, el actor acompañó a su demanda de nulidad la copia certificada de:</w:t>
      </w:r>
      <w:r w:rsidR="00B40740">
        <w:rPr>
          <w:rFonts w:ascii="Arial" w:hAnsi="Arial" w:cs="Arial"/>
          <w:sz w:val="24"/>
          <w:szCs w:val="24"/>
        </w:rPr>
        <w:t xml:space="preserve">       </w:t>
      </w:r>
      <w:r w:rsidR="00E13DD8">
        <w:rPr>
          <w:rFonts w:ascii="Arial" w:hAnsi="Arial" w:cs="Arial"/>
          <w:sz w:val="24"/>
          <w:szCs w:val="24"/>
        </w:rPr>
        <w:t xml:space="preserve"> </w:t>
      </w:r>
      <w:r w:rsidR="00E13DD8">
        <w:rPr>
          <w:rFonts w:ascii="Arial" w:hAnsi="Arial" w:cs="Arial"/>
          <w:b/>
          <w:bCs/>
          <w:sz w:val="24"/>
          <w:szCs w:val="24"/>
        </w:rPr>
        <w:t xml:space="preserve">a) </w:t>
      </w:r>
      <w:r w:rsidR="00E13DD8">
        <w:rPr>
          <w:rFonts w:ascii="Arial" w:hAnsi="Arial" w:cs="Arial"/>
          <w:sz w:val="24"/>
          <w:szCs w:val="24"/>
        </w:rPr>
        <w:t xml:space="preserve">el instrumento notarial número </w:t>
      </w:r>
      <w:r w:rsidR="00AD754C">
        <w:rPr>
          <w:rFonts w:ascii="Arial" w:hAnsi="Arial" w:cs="Arial"/>
          <w:b/>
          <w:bCs/>
          <w:sz w:val="24"/>
          <w:szCs w:val="24"/>
        </w:rPr>
        <w:t>**********</w:t>
      </w:r>
      <w:r w:rsidR="00E13DD8">
        <w:rPr>
          <w:rFonts w:ascii="Arial" w:hAnsi="Arial" w:cs="Arial"/>
          <w:sz w:val="24"/>
          <w:szCs w:val="24"/>
        </w:rPr>
        <w:t xml:space="preserve">, volumen número </w:t>
      </w:r>
      <w:r w:rsidR="00AD754C">
        <w:rPr>
          <w:rFonts w:ascii="Arial" w:hAnsi="Arial" w:cs="Arial"/>
          <w:b/>
          <w:bCs/>
          <w:sz w:val="24"/>
          <w:szCs w:val="24"/>
        </w:rPr>
        <w:t>**********</w:t>
      </w:r>
      <w:r w:rsidR="00E13DD8">
        <w:rPr>
          <w:rFonts w:ascii="Arial" w:hAnsi="Arial" w:cs="Arial"/>
          <w:sz w:val="24"/>
          <w:szCs w:val="24"/>
        </w:rPr>
        <w:t xml:space="preserve">, de dieciséis de diciembre de mil novecientos noventa y uno, del protocolo del Notario Público número </w:t>
      </w:r>
      <w:r w:rsidR="00AD754C">
        <w:rPr>
          <w:rFonts w:ascii="Arial" w:hAnsi="Arial" w:cs="Arial"/>
          <w:b/>
          <w:bCs/>
          <w:sz w:val="24"/>
          <w:szCs w:val="24"/>
        </w:rPr>
        <w:t>**********</w:t>
      </w:r>
      <w:r w:rsidR="00E13DD8">
        <w:rPr>
          <w:rFonts w:ascii="Arial" w:hAnsi="Arial" w:cs="Arial"/>
          <w:sz w:val="24"/>
          <w:szCs w:val="24"/>
        </w:rPr>
        <w:t xml:space="preserve"> en el Estado</w:t>
      </w:r>
      <w:r w:rsidR="00994DD6">
        <w:rPr>
          <w:rFonts w:ascii="Arial" w:hAnsi="Arial" w:cs="Arial"/>
          <w:sz w:val="24"/>
          <w:szCs w:val="24"/>
        </w:rPr>
        <w:t xml:space="preserve">; y </w:t>
      </w:r>
      <w:r w:rsidR="00994DD6">
        <w:rPr>
          <w:rFonts w:ascii="Arial" w:hAnsi="Arial" w:cs="Arial"/>
          <w:b/>
          <w:bCs/>
          <w:sz w:val="24"/>
          <w:szCs w:val="24"/>
        </w:rPr>
        <w:t xml:space="preserve">b) </w:t>
      </w:r>
      <w:r w:rsidR="00994DD6">
        <w:rPr>
          <w:rFonts w:ascii="Arial" w:hAnsi="Arial" w:cs="Arial"/>
          <w:sz w:val="24"/>
          <w:szCs w:val="24"/>
        </w:rPr>
        <w:t xml:space="preserve">solicitud de traslado de dominio, </w:t>
      </w:r>
      <w:r w:rsidR="009F126A">
        <w:rPr>
          <w:rFonts w:ascii="Arial" w:hAnsi="Arial" w:cs="Arial"/>
          <w:sz w:val="24"/>
          <w:szCs w:val="24"/>
        </w:rPr>
        <w:t xml:space="preserve">con número de folio </w:t>
      </w:r>
      <w:r w:rsidR="00AD754C">
        <w:rPr>
          <w:rFonts w:ascii="Arial" w:hAnsi="Arial" w:cs="Arial"/>
          <w:b/>
          <w:bCs/>
          <w:sz w:val="24"/>
          <w:szCs w:val="24"/>
        </w:rPr>
        <w:t>**********</w:t>
      </w:r>
      <w:r w:rsidR="009F126A">
        <w:rPr>
          <w:rFonts w:ascii="Arial" w:hAnsi="Arial" w:cs="Arial"/>
          <w:sz w:val="24"/>
          <w:szCs w:val="24"/>
        </w:rPr>
        <w:t xml:space="preserve">, dirigido al Jefe de la Unidad de Catastro Recaudador de Rentas del Distrito de </w:t>
      </w:r>
      <w:r w:rsidR="00AD754C">
        <w:rPr>
          <w:rFonts w:ascii="Arial" w:hAnsi="Arial" w:cs="Arial"/>
          <w:b/>
          <w:bCs/>
          <w:sz w:val="24"/>
          <w:szCs w:val="24"/>
        </w:rPr>
        <w:t>**********</w:t>
      </w:r>
      <w:r w:rsidR="009F126A">
        <w:rPr>
          <w:rFonts w:ascii="Arial" w:hAnsi="Arial" w:cs="Arial"/>
          <w:sz w:val="24"/>
          <w:szCs w:val="24"/>
        </w:rPr>
        <w:t xml:space="preserve">, relativo a la escritura número </w:t>
      </w:r>
      <w:r w:rsidR="00AD754C">
        <w:rPr>
          <w:rFonts w:ascii="Arial" w:hAnsi="Arial" w:cs="Arial"/>
          <w:b/>
          <w:bCs/>
          <w:sz w:val="24"/>
          <w:szCs w:val="24"/>
        </w:rPr>
        <w:t>**********</w:t>
      </w:r>
      <w:r w:rsidR="009F126A">
        <w:rPr>
          <w:rFonts w:ascii="Arial" w:hAnsi="Arial" w:cs="Arial"/>
          <w:sz w:val="24"/>
          <w:szCs w:val="24"/>
        </w:rPr>
        <w:t xml:space="preserve">, volumen </w:t>
      </w:r>
      <w:r w:rsidR="00AD754C">
        <w:rPr>
          <w:rFonts w:ascii="Arial" w:hAnsi="Arial" w:cs="Arial"/>
          <w:b/>
          <w:bCs/>
          <w:sz w:val="24"/>
          <w:szCs w:val="24"/>
        </w:rPr>
        <w:t>**********</w:t>
      </w:r>
      <w:r w:rsidR="009F126A">
        <w:rPr>
          <w:rFonts w:ascii="Arial" w:hAnsi="Arial" w:cs="Arial"/>
          <w:sz w:val="24"/>
          <w:szCs w:val="24"/>
        </w:rPr>
        <w:t>; mismos que al ser documentales públicas, hacen prueba plena en términos del artículo 203 fracción I de la Ley de Procedimiento y Justicia Administrativa para el Estado.</w:t>
      </w:r>
    </w:p>
    <w:p w14:paraId="2072D9D9" w14:textId="33B3FADF" w:rsidR="00E2480D" w:rsidRDefault="009F126A" w:rsidP="00594179">
      <w:pPr>
        <w:spacing w:line="360" w:lineRule="auto"/>
        <w:ind w:right="51" w:firstLine="567"/>
        <w:jc w:val="both"/>
        <w:rPr>
          <w:rFonts w:ascii="Arial" w:hAnsi="Arial" w:cs="Arial"/>
          <w:b/>
          <w:bCs/>
          <w:sz w:val="24"/>
          <w:szCs w:val="24"/>
        </w:rPr>
      </w:pPr>
      <w:r>
        <w:rPr>
          <w:rFonts w:ascii="Arial" w:hAnsi="Arial" w:cs="Arial"/>
          <w:sz w:val="24"/>
          <w:szCs w:val="24"/>
        </w:rPr>
        <w:t xml:space="preserve">Con dichos documentos, el actor </w:t>
      </w:r>
      <w:r w:rsidR="00AD754C">
        <w:rPr>
          <w:rFonts w:ascii="Arial" w:hAnsi="Arial" w:cs="Arial"/>
          <w:b/>
          <w:bCs/>
          <w:sz w:val="24"/>
          <w:szCs w:val="24"/>
        </w:rPr>
        <w:t>**********</w:t>
      </w:r>
      <w:r>
        <w:rPr>
          <w:rFonts w:ascii="Arial" w:hAnsi="Arial" w:cs="Arial"/>
          <w:sz w:val="24"/>
          <w:szCs w:val="24"/>
        </w:rPr>
        <w:t xml:space="preserve">, acredita </w:t>
      </w:r>
      <w:r w:rsidR="00282408">
        <w:rPr>
          <w:rFonts w:ascii="Arial" w:hAnsi="Arial" w:cs="Arial"/>
          <w:sz w:val="24"/>
          <w:szCs w:val="24"/>
        </w:rPr>
        <w:t xml:space="preserve">que adquirió de la persona moral denominada </w:t>
      </w:r>
      <w:r w:rsidR="00AD754C">
        <w:rPr>
          <w:rFonts w:ascii="Arial" w:hAnsi="Arial" w:cs="Arial"/>
          <w:b/>
          <w:bCs/>
          <w:sz w:val="24"/>
          <w:szCs w:val="24"/>
        </w:rPr>
        <w:t>**********</w:t>
      </w:r>
      <w:r w:rsidR="00282408">
        <w:rPr>
          <w:rFonts w:ascii="Arial" w:hAnsi="Arial" w:cs="Arial"/>
          <w:sz w:val="24"/>
          <w:szCs w:val="24"/>
        </w:rPr>
        <w:t>, la propiedad de</w:t>
      </w:r>
      <w:r w:rsidR="00DB3785">
        <w:rPr>
          <w:rFonts w:ascii="Arial" w:hAnsi="Arial" w:cs="Arial"/>
          <w:sz w:val="24"/>
          <w:szCs w:val="24"/>
        </w:rPr>
        <w:t xml:space="preserve">l lote de terreno </w:t>
      </w:r>
      <w:r w:rsidR="00E2480D">
        <w:rPr>
          <w:rFonts w:ascii="Arial" w:hAnsi="Arial" w:cs="Arial"/>
          <w:sz w:val="24"/>
          <w:szCs w:val="24"/>
        </w:rPr>
        <w:t xml:space="preserve">número </w:t>
      </w:r>
      <w:r w:rsidR="00AD754C">
        <w:rPr>
          <w:rFonts w:ascii="Arial" w:hAnsi="Arial" w:cs="Arial"/>
          <w:b/>
          <w:bCs/>
          <w:sz w:val="24"/>
          <w:szCs w:val="24"/>
        </w:rPr>
        <w:t>**********</w:t>
      </w:r>
      <w:r w:rsidR="00DB3785">
        <w:rPr>
          <w:rFonts w:ascii="Arial" w:hAnsi="Arial" w:cs="Arial"/>
          <w:sz w:val="24"/>
          <w:szCs w:val="24"/>
        </w:rPr>
        <w:t>,</w:t>
      </w:r>
      <w:r w:rsidR="00E2480D">
        <w:rPr>
          <w:rFonts w:ascii="Arial" w:hAnsi="Arial" w:cs="Arial"/>
          <w:sz w:val="24"/>
          <w:szCs w:val="24"/>
        </w:rPr>
        <w:t xml:space="preserve"> de la calle </w:t>
      </w:r>
      <w:r w:rsidR="00AD754C">
        <w:rPr>
          <w:rFonts w:ascii="Arial" w:hAnsi="Arial" w:cs="Arial"/>
          <w:b/>
          <w:bCs/>
          <w:sz w:val="24"/>
          <w:szCs w:val="24"/>
        </w:rPr>
        <w:t>**********</w:t>
      </w:r>
      <w:r w:rsidR="00E2480D">
        <w:rPr>
          <w:rFonts w:ascii="Arial" w:hAnsi="Arial" w:cs="Arial"/>
          <w:sz w:val="24"/>
          <w:szCs w:val="24"/>
        </w:rPr>
        <w:t xml:space="preserve"> esquina con la calle </w:t>
      </w:r>
      <w:r w:rsidR="00AD754C">
        <w:rPr>
          <w:rFonts w:ascii="Arial" w:hAnsi="Arial" w:cs="Arial"/>
          <w:b/>
          <w:bCs/>
          <w:sz w:val="24"/>
          <w:szCs w:val="24"/>
        </w:rPr>
        <w:t>**********</w:t>
      </w:r>
      <w:r w:rsidR="00AD754C">
        <w:rPr>
          <w:rFonts w:ascii="Arial" w:hAnsi="Arial" w:cs="Arial"/>
          <w:b/>
          <w:bCs/>
          <w:sz w:val="24"/>
          <w:szCs w:val="24"/>
        </w:rPr>
        <w:t xml:space="preserve"> </w:t>
      </w:r>
      <w:r w:rsidR="00AD754C">
        <w:rPr>
          <w:rFonts w:ascii="Arial" w:hAnsi="Arial" w:cs="Arial"/>
          <w:sz w:val="24"/>
          <w:szCs w:val="24"/>
        </w:rPr>
        <w:t xml:space="preserve">del </w:t>
      </w:r>
      <w:r w:rsidR="00E2480D">
        <w:rPr>
          <w:rFonts w:ascii="Arial" w:hAnsi="Arial" w:cs="Arial"/>
          <w:sz w:val="24"/>
          <w:szCs w:val="24"/>
        </w:rPr>
        <w:t xml:space="preserve">Fraccionamiento </w:t>
      </w:r>
      <w:r w:rsidR="00AD754C">
        <w:rPr>
          <w:rFonts w:ascii="Arial" w:hAnsi="Arial" w:cs="Arial"/>
          <w:b/>
          <w:bCs/>
          <w:sz w:val="24"/>
          <w:szCs w:val="24"/>
        </w:rPr>
        <w:t>**********</w:t>
      </w:r>
      <w:r w:rsidR="00E2480D">
        <w:rPr>
          <w:rFonts w:ascii="Arial" w:hAnsi="Arial" w:cs="Arial"/>
          <w:sz w:val="24"/>
          <w:szCs w:val="24"/>
        </w:rPr>
        <w:t xml:space="preserve"> ubicado en la población de </w:t>
      </w:r>
      <w:r w:rsidR="00AD754C">
        <w:rPr>
          <w:rFonts w:ascii="Arial" w:hAnsi="Arial" w:cs="Arial"/>
          <w:b/>
          <w:bCs/>
          <w:sz w:val="24"/>
          <w:szCs w:val="24"/>
        </w:rPr>
        <w:t>**********</w:t>
      </w:r>
      <w:r w:rsidR="00E2480D">
        <w:rPr>
          <w:rFonts w:ascii="Arial" w:hAnsi="Arial" w:cs="Arial"/>
          <w:sz w:val="24"/>
          <w:szCs w:val="24"/>
        </w:rPr>
        <w:t xml:space="preserve">; además, </w:t>
      </w:r>
      <w:r w:rsidR="00A01955">
        <w:rPr>
          <w:rFonts w:ascii="Arial" w:hAnsi="Arial" w:cs="Arial"/>
          <w:sz w:val="24"/>
          <w:szCs w:val="24"/>
        </w:rPr>
        <w:t xml:space="preserve">que la escritura pública que ampara dicha adquisición, fue inscrita en el entonces Registro Público de la Propiedad del Estado, el </w:t>
      </w:r>
      <w:r w:rsidR="00AD754C">
        <w:rPr>
          <w:rFonts w:ascii="Arial" w:hAnsi="Arial" w:cs="Arial"/>
          <w:b/>
          <w:bCs/>
          <w:sz w:val="24"/>
          <w:szCs w:val="24"/>
        </w:rPr>
        <w:t>**********</w:t>
      </w:r>
      <w:r w:rsidR="00A01955">
        <w:rPr>
          <w:rFonts w:ascii="Arial" w:hAnsi="Arial" w:cs="Arial"/>
          <w:sz w:val="24"/>
          <w:szCs w:val="24"/>
        </w:rPr>
        <w:t xml:space="preserve">, bajo el registro número </w:t>
      </w:r>
      <w:r w:rsidR="00AD754C">
        <w:rPr>
          <w:rFonts w:ascii="Arial" w:hAnsi="Arial" w:cs="Arial"/>
          <w:b/>
          <w:bCs/>
          <w:sz w:val="24"/>
          <w:szCs w:val="24"/>
        </w:rPr>
        <w:t>**********</w:t>
      </w:r>
      <w:r w:rsidR="00A01955">
        <w:rPr>
          <w:rFonts w:ascii="Arial" w:hAnsi="Arial" w:cs="Arial"/>
          <w:b/>
          <w:bCs/>
          <w:sz w:val="24"/>
          <w:szCs w:val="24"/>
        </w:rPr>
        <w:t xml:space="preserve"> </w:t>
      </w:r>
      <w:r w:rsidR="00A01955">
        <w:rPr>
          <w:rFonts w:ascii="Arial" w:hAnsi="Arial" w:cs="Arial"/>
          <w:sz w:val="24"/>
          <w:szCs w:val="24"/>
        </w:rPr>
        <w:t>en la sección primera (Títulos traslativos de dominio)</w:t>
      </w:r>
      <w:r w:rsidR="00594179">
        <w:rPr>
          <w:rFonts w:ascii="Arial" w:hAnsi="Arial" w:cs="Arial"/>
          <w:sz w:val="24"/>
          <w:szCs w:val="24"/>
        </w:rPr>
        <w:t>; aunado</w:t>
      </w:r>
      <w:r w:rsidR="00E2480D">
        <w:rPr>
          <w:rFonts w:ascii="Arial" w:hAnsi="Arial" w:cs="Arial"/>
          <w:sz w:val="24"/>
          <w:szCs w:val="24"/>
        </w:rPr>
        <w:t xml:space="preserve"> </w:t>
      </w:r>
      <w:r w:rsidR="00D827CB">
        <w:rPr>
          <w:rFonts w:ascii="Arial" w:hAnsi="Arial" w:cs="Arial"/>
          <w:sz w:val="24"/>
          <w:szCs w:val="24"/>
        </w:rPr>
        <w:t xml:space="preserve">a que dicho predio, la fue asignada la cuenta catastral número </w:t>
      </w:r>
      <w:r w:rsidR="00AD754C">
        <w:rPr>
          <w:rFonts w:ascii="Arial" w:hAnsi="Arial" w:cs="Arial"/>
          <w:b/>
          <w:bCs/>
          <w:sz w:val="24"/>
          <w:szCs w:val="24"/>
        </w:rPr>
        <w:t>**********</w:t>
      </w:r>
    </w:p>
    <w:p w14:paraId="5782399C" w14:textId="68C81C84" w:rsidR="00441D66" w:rsidRPr="00881B17" w:rsidRDefault="00E7419A" w:rsidP="00716CBD">
      <w:pPr>
        <w:spacing w:line="360" w:lineRule="auto"/>
        <w:ind w:right="51" w:firstLine="567"/>
        <w:jc w:val="both"/>
        <w:rPr>
          <w:rFonts w:ascii="Arial" w:hAnsi="Arial" w:cs="Arial"/>
          <w:sz w:val="24"/>
          <w:szCs w:val="24"/>
        </w:rPr>
      </w:pPr>
      <w:r>
        <w:rPr>
          <w:rFonts w:ascii="Arial" w:hAnsi="Arial" w:cs="Arial"/>
          <w:sz w:val="24"/>
          <w:szCs w:val="24"/>
        </w:rPr>
        <w:t>Luego</w:t>
      </w:r>
      <w:r w:rsidR="00D827CB">
        <w:rPr>
          <w:rFonts w:ascii="Arial" w:hAnsi="Arial" w:cs="Arial"/>
          <w:sz w:val="24"/>
          <w:szCs w:val="24"/>
        </w:rPr>
        <w:t xml:space="preserve">, </w:t>
      </w:r>
      <w:r w:rsidR="003C1857">
        <w:rPr>
          <w:rFonts w:ascii="Arial" w:hAnsi="Arial" w:cs="Arial"/>
          <w:sz w:val="24"/>
          <w:szCs w:val="24"/>
        </w:rPr>
        <w:t>e</w:t>
      </w:r>
      <w:r w:rsidR="00D827CB">
        <w:rPr>
          <w:rFonts w:ascii="Arial" w:hAnsi="Arial" w:cs="Arial"/>
          <w:sz w:val="24"/>
          <w:szCs w:val="24"/>
        </w:rPr>
        <w:t xml:space="preserve">l actor </w:t>
      </w:r>
      <w:r w:rsidR="00AD754C">
        <w:rPr>
          <w:rFonts w:ascii="Arial" w:hAnsi="Arial" w:cs="Arial"/>
          <w:b/>
          <w:bCs/>
          <w:sz w:val="24"/>
          <w:szCs w:val="24"/>
        </w:rPr>
        <w:t>**********</w:t>
      </w:r>
      <w:r w:rsidR="00D827CB">
        <w:rPr>
          <w:rFonts w:ascii="Arial" w:hAnsi="Arial" w:cs="Arial"/>
          <w:sz w:val="24"/>
          <w:szCs w:val="24"/>
        </w:rPr>
        <w:t xml:space="preserve">, cuenta con el interés </w:t>
      </w:r>
      <w:r w:rsidR="003C1857">
        <w:rPr>
          <w:rFonts w:ascii="Arial" w:hAnsi="Arial" w:cs="Arial"/>
          <w:sz w:val="24"/>
          <w:szCs w:val="24"/>
        </w:rPr>
        <w:t xml:space="preserve">jurídico y legítimo </w:t>
      </w:r>
      <w:r w:rsidR="00D827CB">
        <w:rPr>
          <w:rFonts w:ascii="Arial" w:hAnsi="Arial" w:cs="Arial"/>
          <w:sz w:val="24"/>
          <w:szCs w:val="24"/>
        </w:rPr>
        <w:t xml:space="preserve">para solicitar la información acerca de la cuenta catastral número </w:t>
      </w:r>
      <w:r w:rsidR="00AD754C">
        <w:rPr>
          <w:rFonts w:ascii="Arial" w:hAnsi="Arial" w:cs="Arial"/>
          <w:b/>
          <w:bCs/>
          <w:sz w:val="24"/>
          <w:szCs w:val="24"/>
        </w:rPr>
        <w:t>**********</w:t>
      </w:r>
      <w:r w:rsidR="00D827CB">
        <w:rPr>
          <w:rFonts w:ascii="Arial" w:hAnsi="Arial" w:cs="Arial"/>
          <w:sz w:val="24"/>
          <w:szCs w:val="24"/>
        </w:rPr>
        <w:t xml:space="preserve">, en términos del artículo 58 de la Ley de Catastro para el Estado de Oaxaca, puesto que, con las documentales ofrecidas en su demanda, acreditó ante este Tribunal, la propiedad del lote de terreno número </w:t>
      </w:r>
      <w:r w:rsidR="00AD754C">
        <w:rPr>
          <w:rFonts w:ascii="Arial" w:hAnsi="Arial" w:cs="Arial"/>
          <w:b/>
          <w:bCs/>
          <w:sz w:val="24"/>
          <w:szCs w:val="24"/>
        </w:rPr>
        <w:t>**********</w:t>
      </w:r>
      <w:r w:rsidR="00D827CB">
        <w:rPr>
          <w:rFonts w:ascii="Arial" w:hAnsi="Arial" w:cs="Arial"/>
          <w:sz w:val="24"/>
          <w:szCs w:val="24"/>
        </w:rPr>
        <w:t xml:space="preserve">, de la calle </w:t>
      </w:r>
      <w:r w:rsidR="00AD754C">
        <w:rPr>
          <w:rFonts w:ascii="Arial" w:hAnsi="Arial" w:cs="Arial"/>
          <w:b/>
          <w:bCs/>
          <w:sz w:val="24"/>
          <w:szCs w:val="24"/>
        </w:rPr>
        <w:t>**********</w:t>
      </w:r>
      <w:r w:rsidR="00AD754C">
        <w:rPr>
          <w:rFonts w:ascii="Arial" w:hAnsi="Arial" w:cs="Arial"/>
          <w:b/>
          <w:bCs/>
          <w:sz w:val="24"/>
          <w:szCs w:val="24"/>
        </w:rPr>
        <w:t xml:space="preserve"> </w:t>
      </w:r>
      <w:r w:rsidR="00D827CB">
        <w:rPr>
          <w:rFonts w:ascii="Arial" w:hAnsi="Arial" w:cs="Arial"/>
          <w:sz w:val="24"/>
          <w:szCs w:val="24"/>
        </w:rPr>
        <w:t xml:space="preserve">esquina con la calle </w:t>
      </w:r>
      <w:r w:rsidR="00AD754C">
        <w:rPr>
          <w:rFonts w:ascii="Arial" w:hAnsi="Arial" w:cs="Arial"/>
          <w:b/>
          <w:bCs/>
          <w:sz w:val="24"/>
          <w:szCs w:val="24"/>
        </w:rPr>
        <w:t>**********</w:t>
      </w:r>
      <w:r w:rsidR="00D827CB">
        <w:rPr>
          <w:rFonts w:ascii="Arial" w:hAnsi="Arial" w:cs="Arial"/>
          <w:sz w:val="24"/>
          <w:szCs w:val="24"/>
        </w:rPr>
        <w:t xml:space="preserve"> del Fraccionamiento </w:t>
      </w:r>
      <w:r w:rsidR="00AD754C">
        <w:rPr>
          <w:rFonts w:ascii="Arial" w:hAnsi="Arial" w:cs="Arial"/>
          <w:b/>
          <w:bCs/>
          <w:sz w:val="24"/>
          <w:szCs w:val="24"/>
        </w:rPr>
        <w:t>**********</w:t>
      </w:r>
      <w:r w:rsidR="00AD754C">
        <w:rPr>
          <w:rFonts w:ascii="Arial" w:hAnsi="Arial" w:cs="Arial"/>
          <w:b/>
          <w:bCs/>
          <w:sz w:val="24"/>
          <w:szCs w:val="24"/>
        </w:rPr>
        <w:t xml:space="preserve"> </w:t>
      </w:r>
      <w:r w:rsidR="00D827CB">
        <w:rPr>
          <w:rFonts w:ascii="Arial" w:hAnsi="Arial" w:cs="Arial"/>
          <w:sz w:val="24"/>
          <w:szCs w:val="24"/>
        </w:rPr>
        <w:t xml:space="preserve">ubicado en la población </w:t>
      </w:r>
      <w:r w:rsidR="00AD754C">
        <w:rPr>
          <w:rFonts w:ascii="Arial" w:hAnsi="Arial" w:cs="Arial"/>
          <w:b/>
          <w:bCs/>
          <w:sz w:val="24"/>
          <w:szCs w:val="24"/>
        </w:rPr>
        <w:t>**********</w:t>
      </w:r>
      <w:r w:rsidR="00881B17">
        <w:rPr>
          <w:rFonts w:ascii="Arial" w:hAnsi="Arial" w:cs="Arial"/>
          <w:sz w:val="24"/>
          <w:szCs w:val="24"/>
        </w:rPr>
        <w:t xml:space="preserve">, y por ende la titularidad del predio que respalda la cuenta catastral número </w:t>
      </w:r>
      <w:r w:rsidR="00AD754C">
        <w:rPr>
          <w:rFonts w:ascii="Arial" w:hAnsi="Arial" w:cs="Arial"/>
          <w:b/>
          <w:bCs/>
          <w:sz w:val="24"/>
          <w:szCs w:val="24"/>
        </w:rPr>
        <w:t>**********</w:t>
      </w:r>
    </w:p>
    <w:p w14:paraId="5196F79C" w14:textId="38925E6C" w:rsidR="00716CBD" w:rsidRDefault="006C7D58" w:rsidP="00B04430">
      <w:pPr>
        <w:spacing w:line="360" w:lineRule="auto"/>
        <w:ind w:right="51" w:firstLine="567"/>
        <w:jc w:val="both"/>
        <w:rPr>
          <w:rFonts w:ascii="Arial" w:hAnsi="Arial" w:cs="Arial"/>
          <w:sz w:val="24"/>
          <w:szCs w:val="24"/>
        </w:rPr>
      </w:pPr>
      <w:r>
        <w:rPr>
          <w:rFonts w:ascii="Arial" w:hAnsi="Arial" w:cs="Arial"/>
          <w:sz w:val="24"/>
          <w:szCs w:val="24"/>
        </w:rPr>
        <w:lastRenderedPageBreak/>
        <w:t xml:space="preserve">De donde se advierte, que la demandada </w:t>
      </w:r>
      <w:r w:rsidR="00716CBD">
        <w:rPr>
          <w:rFonts w:ascii="Arial" w:hAnsi="Arial" w:cs="Arial"/>
          <w:sz w:val="24"/>
          <w:szCs w:val="24"/>
        </w:rPr>
        <w:t xml:space="preserve">motivó de manera indebida el contenido en el oficio número </w:t>
      </w:r>
      <w:r w:rsidR="00AD754C">
        <w:rPr>
          <w:rFonts w:ascii="Arial" w:hAnsi="Arial" w:cs="Arial"/>
          <w:b/>
          <w:bCs/>
          <w:sz w:val="24"/>
          <w:szCs w:val="24"/>
        </w:rPr>
        <w:t>**********</w:t>
      </w:r>
      <w:r w:rsidR="00E430C2">
        <w:rPr>
          <w:rFonts w:ascii="Arial" w:hAnsi="Arial" w:cs="Arial"/>
          <w:bCs/>
          <w:sz w:val="24"/>
          <w:szCs w:val="24"/>
        </w:rPr>
        <w:t xml:space="preserve">, de treinta de junio de dos mil veinte, </w:t>
      </w:r>
      <w:r w:rsidR="00685060">
        <w:rPr>
          <w:rFonts w:ascii="Arial" w:hAnsi="Arial" w:cs="Arial"/>
          <w:bCs/>
          <w:sz w:val="24"/>
          <w:szCs w:val="24"/>
        </w:rPr>
        <w:t>pues no tomó en cu</w:t>
      </w:r>
      <w:r w:rsidR="003C1857">
        <w:rPr>
          <w:rFonts w:ascii="Arial" w:hAnsi="Arial" w:cs="Arial"/>
          <w:bCs/>
          <w:sz w:val="24"/>
          <w:szCs w:val="24"/>
        </w:rPr>
        <w:t>e</w:t>
      </w:r>
      <w:r w:rsidR="00685060">
        <w:rPr>
          <w:rFonts w:ascii="Arial" w:hAnsi="Arial" w:cs="Arial"/>
          <w:bCs/>
          <w:sz w:val="24"/>
          <w:szCs w:val="24"/>
        </w:rPr>
        <w:t>nta la</w:t>
      </w:r>
      <w:r w:rsidR="003C1857">
        <w:rPr>
          <w:rFonts w:ascii="Arial" w:hAnsi="Arial" w:cs="Arial"/>
          <w:bCs/>
          <w:sz w:val="24"/>
          <w:szCs w:val="24"/>
        </w:rPr>
        <w:t xml:space="preserve">s </w:t>
      </w:r>
      <w:r w:rsidR="00685060">
        <w:rPr>
          <w:rFonts w:ascii="Arial" w:hAnsi="Arial" w:cs="Arial"/>
          <w:bCs/>
          <w:sz w:val="24"/>
          <w:szCs w:val="24"/>
        </w:rPr>
        <w:t>documental</w:t>
      </w:r>
      <w:r w:rsidR="003C1857">
        <w:rPr>
          <w:rFonts w:ascii="Arial" w:hAnsi="Arial" w:cs="Arial"/>
          <w:bCs/>
          <w:sz w:val="24"/>
          <w:szCs w:val="24"/>
        </w:rPr>
        <w:t>es</w:t>
      </w:r>
      <w:r w:rsidR="005533AC">
        <w:rPr>
          <w:rFonts w:ascii="Arial" w:hAnsi="Arial" w:cs="Arial"/>
          <w:bCs/>
          <w:sz w:val="24"/>
          <w:szCs w:val="24"/>
        </w:rPr>
        <w:t xml:space="preserve"> </w:t>
      </w:r>
      <w:r w:rsidR="00685060">
        <w:rPr>
          <w:rFonts w:ascii="Arial" w:hAnsi="Arial" w:cs="Arial"/>
          <w:bCs/>
          <w:sz w:val="24"/>
          <w:szCs w:val="24"/>
        </w:rPr>
        <w:t>exhibida</w:t>
      </w:r>
      <w:r w:rsidR="003C1857">
        <w:rPr>
          <w:rFonts w:ascii="Arial" w:hAnsi="Arial" w:cs="Arial"/>
          <w:bCs/>
          <w:sz w:val="24"/>
          <w:szCs w:val="24"/>
        </w:rPr>
        <w:t>s</w:t>
      </w:r>
      <w:r w:rsidR="00685060">
        <w:rPr>
          <w:rFonts w:ascii="Arial" w:hAnsi="Arial" w:cs="Arial"/>
          <w:bCs/>
          <w:sz w:val="24"/>
          <w:szCs w:val="24"/>
        </w:rPr>
        <w:t xml:space="preserve"> por el actor en su escrito de diecinueve de marzo de dos mil veinte, </w:t>
      </w:r>
      <w:r w:rsidR="003C1857">
        <w:rPr>
          <w:rFonts w:ascii="Arial" w:hAnsi="Arial" w:cs="Arial"/>
          <w:bCs/>
          <w:sz w:val="24"/>
          <w:szCs w:val="24"/>
        </w:rPr>
        <w:t>ya señaladas.</w:t>
      </w:r>
    </w:p>
    <w:p w14:paraId="1AEBD6EA" w14:textId="5D3E805D" w:rsidR="002E2A40" w:rsidRPr="00E633A5" w:rsidRDefault="00D61142" w:rsidP="000D77BC">
      <w:pPr>
        <w:spacing w:line="360" w:lineRule="auto"/>
        <w:ind w:right="51" w:firstLine="567"/>
        <w:jc w:val="both"/>
        <w:rPr>
          <w:rFonts w:ascii="Arial" w:hAnsi="Arial" w:cs="Arial"/>
          <w:color w:val="000000" w:themeColor="text1"/>
          <w:sz w:val="24"/>
          <w:szCs w:val="24"/>
        </w:rPr>
      </w:pPr>
      <w:r w:rsidRPr="003C1857">
        <w:rPr>
          <w:rFonts w:ascii="Arial" w:hAnsi="Arial" w:cs="Arial"/>
          <w:b/>
          <w:bCs/>
          <w:sz w:val="24"/>
          <w:szCs w:val="24"/>
        </w:rPr>
        <w:t>En consecuencia</w:t>
      </w:r>
      <w:r>
        <w:rPr>
          <w:rFonts w:ascii="Arial" w:hAnsi="Arial" w:cs="Arial"/>
          <w:sz w:val="24"/>
          <w:szCs w:val="24"/>
        </w:rPr>
        <w:t xml:space="preserve">, </w:t>
      </w:r>
      <w:r>
        <w:rPr>
          <w:rFonts w:ascii="Arial" w:hAnsi="Arial" w:cs="Arial"/>
          <w:bCs/>
          <w:color w:val="000000" w:themeColor="text1"/>
          <w:sz w:val="24"/>
          <w:szCs w:val="24"/>
        </w:rPr>
        <w:t xml:space="preserve">este Juzgador declara que el acto impugnado carece de los requisitos legales de una debida fundamentación y motivación que exige el artículo 16 de la Constitución Política de los </w:t>
      </w:r>
      <w:r w:rsidR="00D219F6">
        <w:rPr>
          <w:rFonts w:ascii="Arial" w:hAnsi="Arial" w:cs="Arial"/>
          <w:bCs/>
          <w:color w:val="000000" w:themeColor="text1"/>
          <w:sz w:val="24"/>
          <w:szCs w:val="24"/>
        </w:rPr>
        <w:t>Estados Unidos Mexicanos</w:t>
      </w:r>
      <w:r>
        <w:rPr>
          <w:rFonts w:ascii="Arial" w:hAnsi="Arial" w:cs="Arial"/>
          <w:bCs/>
          <w:color w:val="000000" w:themeColor="text1"/>
          <w:sz w:val="24"/>
          <w:szCs w:val="24"/>
        </w:rPr>
        <w:t xml:space="preserve"> y el diverso 17 fracción V de la Ley de Procedimiento y Justicia Administrativa para el Estado, por lo que se declara la </w:t>
      </w:r>
      <w:r>
        <w:rPr>
          <w:rFonts w:ascii="Arial" w:hAnsi="Arial" w:cs="Arial"/>
          <w:b/>
          <w:color w:val="000000" w:themeColor="text1"/>
          <w:sz w:val="24"/>
          <w:szCs w:val="24"/>
        </w:rPr>
        <w:t xml:space="preserve">NULIDAD </w:t>
      </w:r>
      <w:r>
        <w:rPr>
          <w:rFonts w:ascii="Arial" w:hAnsi="Arial" w:cs="Arial"/>
          <w:bCs/>
          <w:color w:val="000000" w:themeColor="text1"/>
          <w:sz w:val="24"/>
          <w:szCs w:val="24"/>
        </w:rPr>
        <w:t xml:space="preserve">del acto administrativo impugnado </w:t>
      </w:r>
      <w:r>
        <w:rPr>
          <w:rFonts w:ascii="Arial" w:hAnsi="Arial" w:cs="Arial"/>
          <w:b/>
          <w:color w:val="000000" w:themeColor="text1"/>
          <w:sz w:val="24"/>
          <w:szCs w:val="24"/>
        </w:rPr>
        <w:t xml:space="preserve">PARA EL EFECTO </w:t>
      </w:r>
      <w:r>
        <w:rPr>
          <w:rFonts w:ascii="Arial" w:hAnsi="Arial" w:cs="Arial"/>
          <w:bCs/>
          <w:color w:val="000000" w:themeColor="text1"/>
          <w:sz w:val="24"/>
          <w:szCs w:val="24"/>
        </w:rPr>
        <w:t>de que</w:t>
      </w:r>
      <w:r w:rsidR="00E633A5">
        <w:rPr>
          <w:rFonts w:ascii="Arial" w:hAnsi="Arial" w:cs="Arial"/>
          <w:bCs/>
          <w:color w:val="000000" w:themeColor="text1"/>
          <w:sz w:val="24"/>
          <w:szCs w:val="24"/>
        </w:rPr>
        <w:t xml:space="preserve"> </w:t>
      </w:r>
      <w:r>
        <w:rPr>
          <w:rFonts w:ascii="Arial" w:hAnsi="Arial" w:cs="Arial"/>
          <w:bCs/>
          <w:color w:val="000000" w:themeColor="text1"/>
          <w:sz w:val="24"/>
          <w:szCs w:val="24"/>
        </w:rPr>
        <w:t xml:space="preserve">la autoridad demandada </w:t>
      </w:r>
      <w:r w:rsidR="00D219F6">
        <w:rPr>
          <w:rFonts w:ascii="Arial" w:hAnsi="Arial" w:cs="Arial"/>
          <w:b/>
          <w:color w:val="000000" w:themeColor="text1"/>
          <w:sz w:val="24"/>
          <w:szCs w:val="24"/>
        </w:rPr>
        <w:t>Jefe de la Unidad Jurídica del Instituto Catastral del Estado</w:t>
      </w:r>
      <w:r w:rsidR="00E633A5">
        <w:rPr>
          <w:rFonts w:ascii="Arial" w:hAnsi="Arial" w:cs="Arial"/>
          <w:b/>
          <w:color w:val="000000" w:themeColor="text1"/>
          <w:sz w:val="24"/>
          <w:szCs w:val="24"/>
        </w:rPr>
        <w:t>: a)</w:t>
      </w:r>
      <w:r w:rsidR="00D219F6">
        <w:rPr>
          <w:rFonts w:ascii="Arial" w:hAnsi="Arial" w:cs="Arial"/>
          <w:b/>
          <w:color w:val="000000" w:themeColor="text1"/>
          <w:sz w:val="24"/>
          <w:szCs w:val="24"/>
        </w:rPr>
        <w:t xml:space="preserve"> </w:t>
      </w:r>
      <w:r>
        <w:rPr>
          <w:rFonts w:ascii="Arial" w:hAnsi="Arial" w:cs="Arial"/>
          <w:bCs/>
          <w:color w:val="000000" w:themeColor="text1"/>
          <w:sz w:val="24"/>
          <w:szCs w:val="24"/>
        </w:rPr>
        <w:t xml:space="preserve">deje sin efectos </w:t>
      </w:r>
      <w:r w:rsidR="00E0276C">
        <w:rPr>
          <w:rFonts w:ascii="Arial" w:eastAsia="Times New Roman" w:hAnsi="Arial" w:cs="Arial"/>
          <w:sz w:val="24"/>
          <w:szCs w:val="24"/>
          <w:lang w:val="es-ES_tradnl" w:eastAsia="es-ES"/>
        </w:rPr>
        <w:t xml:space="preserve">el </w:t>
      </w:r>
      <w:r w:rsidR="00E0276C">
        <w:rPr>
          <w:rFonts w:ascii="Arial" w:eastAsia="Times New Roman" w:hAnsi="Arial" w:cs="Arial"/>
          <w:sz w:val="24"/>
          <w:szCs w:val="24"/>
          <w:lang w:val="es-ES" w:eastAsia="es-ES"/>
        </w:rPr>
        <w:t xml:space="preserve">oficio número </w:t>
      </w:r>
      <w:r w:rsidR="00AD754C">
        <w:rPr>
          <w:rFonts w:ascii="Arial" w:hAnsi="Arial" w:cs="Arial"/>
          <w:b/>
          <w:bCs/>
          <w:sz w:val="24"/>
          <w:szCs w:val="24"/>
        </w:rPr>
        <w:t>**********</w:t>
      </w:r>
      <w:r w:rsidR="00E0276C">
        <w:rPr>
          <w:rFonts w:ascii="Arial" w:eastAsia="Times New Roman" w:hAnsi="Arial" w:cs="Arial"/>
          <w:sz w:val="24"/>
          <w:szCs w:val="24"/>
          <w:lang w:val="es-ES" w:eastAsia="es-ES"/>
        </w:rPr>
        <w:t xml:space="preserve">, </w:t>
      </w:r>
      <w:r w:rsidR="00E633A5">
        <w:rPr>
          <w:rFonts w:ascii="Arial" w:eastAsia="Times New Roman" w:hAnsi="Arial" w:cs="Arial"/>
          <w:sz w:val="24"/>
          <w:szCs w:val="24"/>
          <w:lang w:val="es-ES" w:eastAsia="es-ES"/>
        </w:rPr>
        <w:t>de treinta de junio de dos mil veinte</w:t>
      </w:r>
      <w:r w:rsidR="003C1857">
        <w:rPr>
          <w:rFonts w:ascii="Arial" w:eastAsia="Times New Roman" w:hAnsi="Arial" w:cs="Arial"/>
          <w:sz w:val="24"/>
          <w:szCs w:val="24"/>
          <w:lang w:val="es-ES" w:eastAsia="es-ES"/>
        </w:rPr>
        <w:t xml:space="preserve">; </w:t>
      </w:r>
      <w:r w:rsidR="003C1857">
        <w:rPr>
          <w:rFonts w:ascii="Arial" w:hAnsi="Arial" w:cs="Arial"/>
          <w:b/>
          <w:color w:val="000000" w:themeColor="text1"/>
          <w:sz w:val="24"/>
          <w:szCs w:val="24"/>
        </w:rPr>
        <w:t xml:space="preserve">b) </w:t>
      </w:r>
      <w:r>
        <w:rPr>
          <w:rFonts w:ascii="Arial" w:hAnsi="Arial" w:cs="Arial"/>
          <w:bCs/>
          <w:color w:val="000000" w:themeColor="text1"/>
          <w:sz w:val="24"/>
          <w:szCs w:val="24"/>
        </w:rPr>
        <w:t>emita otro acto administrativo</w:t>
      </w:r>
      <w:r w:rsidR="00E0276C">
        <w:rPr>
          <w:rFonts w:ascii="Arial" w:hAnsi="Arial" w:cs="Arial"/>
          <w:bCs/>
          <w:color w:val="000000" w:themeColor="text1"/>
          <w:sz w:val="24"/>
          <w:szCs w:val="24"/>
        </w:rPr>
        <w:t>, en el que</w:t>
      </w:r>
      <w:r w:rsidR="00EA38BE">
        <w:rPr>
          <w:rFonts w:ascii="Arial" w:hAnsi="Arial" w:cs="Arial"/>
          <w:bCs/>
          <w:color w:val="000000" w:themeColor="text1"/>
          <w:sz w:val="24"/>
          <w:szCs w:val="24"/>
        </w:rPr>
        <w:t xml:space="preserve"> de manera fundada y motivada</w:t>
      </w:r>
      <w:r w:rsidR="003C1857">
        <w:rPr>
          <w:rFonts w:ascii="Arial" w:hAnsi="Arial" w:cs="Arial"/>
          <w:bCs/>
          <w:color w:val="000000" w:themeColor="text1"/>
          <w:sz w:val="24"/>
          <w:szCs w:val="24"/>
        </w:rPr>
        <w:t xml:space="preserve"> </w:t>
      </w:r>
      <w:r w:rsidR="00E633A5">
        <w:rPr>
          <w:rFonts w:ascii="Arial" w:hAnsi="Arial" w:cs="Arial"/>
          <w:sz w:val="24"/>
          <w:szCs w:val="24"/>
        </w:rPr>
        <w:t xml:space="preserve"> d</w:t>
      </w:r>
      <w:r w:rsidR="00DA4714">
        <w:rPr>
          <w:rFonts w:ascii="Arial" w:hAnsi="Arial" w:cs="Arial"/>
          <w:sz w:val="24"/>
          <w:szCs w:val="24"/>
        </w:rPr>
        <w:t>é</w:t>
      </w:r>
      <w:r w:rsidR="00E633A5">
        <w:rPr>
          <w:rFonts w:ascii="Arial" w:hAnsi="Arial" w:cs="Arial"/>
          <w:sz w:val="24"/>
          <w:szCs w:val="24"/>
        </w:rPr>
        <w:t xml:space="preserve"> respuesta a cada una de las peticiones realizadas por el actor en </w:t>
      </w:r>
      <w:r w:rsidR="003C1857">
        <w:rPr>
          <w:rFonts w:ascii="Arial" w:hAnsi="Arial" w:cs="Arial"/>
          <w:sz w:val="24"/>
          <w:szCs w:val="24"/>
        </w:rPr>
        <w:t>su</w:t>
      </w:r>
      <w:r w:rsidR="00E633A5">
        <w:rPr>
          <w:rFonts w:ascii="Arial" w:hAnsi="Arial" w:cs="Arial"/>
          <w:sz w:val="24"/>
          <w:szCs w:val="24"/>
        </w:rPr>
        <w:t xml:space="preserve"> escrito de diecinueve de marzo de dos mil veinte, con sello de recepción de  dieciocho de mayo de dos mil veinte; </w:t>
      </w:r>
      <w:r w:rsidR="00E633A5">
        <w:rPr>
          <w:rFonts w:ascii="Arial" w:hAnsi="Arial" w:cs="Arial"/>
          <w:b/>
          <w:bCs/>
          <w:sz w:val="24"/>
          <w:szCs w:val="24"/>
        </w:rPr>
        <w:t>c)</w:t>
      </w:r>
      <w:r w:rsidR="00E633A5">
        <w:rPr>
          <w:rFonts w:ascii="Arial" w:hAnsi="Arial" w:cs="Arial"/>
          <w:sz w:val="24"/>
          <w:szCs w:val="24"/>
        </w:rPr>
        <w:t xml:space="preserve"> expida las copias certificadas de los documentos solicitados por el actor, previo pago de los derechos correspondientes.</w:t>
      </w:r>
    </w:p>
    <w:p w14:paraId="2F7C03A9" w14:textId="332AE615" w:rsidR="009E1C1D" w:rsidRDefault="009E1C1D" w:rsidP="009E1C1D">
      <w:pPr>
        <w:pStyle w:val="corte4fondo"/>
        <w:spacing w:after="240"/>
        <w:ind w:firstLine="567"/>
        <w:rPr>
          <w:rFonts w:cs="Arial"/>
          <w:bCs/>
          <w:sz w:val="24"/>
          <w:szCs w:val="24"/>
          <w:lang w:eastAsia="es-ES"/>
        </w:rPr>
      </w:pPr>
      <w:r w:rsidRPr="001F19F7">
        <w:rPr>
          <w:rFonts w:cs="Arial"/>
          <w:bCs/>
          <w:color w:val="000000"/>
          <w:sz w:val="24"/>
          <w:szCs w:val="24"/>
        </w:rPr>
        <w:t>En mérito de lo expuesto y con fu</w:t>
      </w:r>
      <w:r>
        <w:rPr>
          <w:rFonts w:cs="Arial"/>
          <w:bCs/>
          <w:color w:val="000000"/>
          <w:sz w:val="24"/>
          <w:szCs w:val="24"/>
        </w:rPr>
        <w:t>ndamento en los artículos 207 fracciones I, II y III, y 20</w:t>
      </w:r>
      <w:r w:rsidRPr="001F19F7">
        <w:rPr>
          <w:rFonts w:cs="Arial"/>
          <w:bCs/>
          <w:color w:val="000000"/>
          <w:sz w:val="24"/>
          <w:szCs w:val="24"/>
        </w:rPr>
        <w:t xml:space="preserve">9 de la Ley de </w:t>
      </w:r>
      <w:r>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sidRPr="001F19F7">
        <w:rPr>
          <w:rFonts w:cs="Arial"/>
          <w:bCs/>
          <w:sz w:val="24"/>
          <w:szCs w:val="24"/>
          <w:lang w:eastAsia="es-ES"/>
        </w:rPr>
        <w:t xml:space="preserve"> - - - - - - </w:t>
      </w:r>
      <w:r w:rsidR="008E4091">
        <w:rPr>
          <w:rFonts w:cs="Arial"/>
          <w:bCs/>
          <w:color w:val="000000"/>
          <w:sz w:val="24"/>
          <w:szCs w:val="24"/>
        </w:rPr>
        <w:t>- - - - - - - - - - - -</w:t>
      </w:r>
    </w:p>
    <w:p w14:paraId="1F06FF02" w14:textId="77777777" w:rsidR="009E1C1D" w:rsidRPr="00350936" w:rsidRDefault="009E1C1D" w:rsidP="009E1C1D">
      <w:pPr>
        <w:pStyle w:val="corte4fondo"/>
        <w:spacing w:after="240"/>
        <w:ind w:right="-660"/>
        <w:jc w:val="center"/>
        <w:rPr>
          <w:rFonts w:cs="Arial"/>
          <w:b/>
          <w:sz w:val="24"/>
          <w:szCs w:val="24"/>
        </w:rPr>
      </w:pPr>
      <w:r w:rsidRPr="00350936">
        <w:rPr>
          <w:rFonts w:cs="Arial"/>
          <w:b/>
          <w:sz w:val="24"/>
          <w:szCs w:val="24"/>
        </w:rPr>
        <w:t xml:space="preserve">R E S U E L V E </w:t>
      </w:r>
    </w:p>
    <w:p w14:paraId="27F8AC40" w14:textId="67087B36" w:rsidR="009E1C1D" w:rsidRPr="00350936" w:rsidRDefault="009E1C1D" w:rsidP="00350936">
      <w:pPr>
        <w:widowControl w:val="0"/>
        <w:suppressAutoHyphens/>
        <w:spacing w:line="360" w:lineRule="auto"/>
        <w:ind w:firstLine="567"/>
        <w:jc w:val="both"/>
      </w:pPr>
      <w:r w:rsidRPr="00350936">
        <w:rPr>
          <w:rFonts w:ascii="Arial" w:hAnsi="Arial" w:cs="Arial"/>
          <w:b/>
          <w:bCs/>
          <w:sz w:val="24"/>
          <w:szCs w:val="24"/>
        </w:rPr>
        <w:t xml:space="preserve">PRIMERO. </w:t>
      </w:r>
      <w:r w:rsidRPr="00350936">
        <w:rPr>
          <w:rFonts w:ascii="Arial" w:eastAsia="Arial Unicode MS" w:hAnsi="Arial" w:cs="Arial"/>
          <w:kern w:val="2"/>
          <w:sz w:val="24"/>
          <w:szCs w:val="24"/>
          <w:lang w:eastAsia="ar-SA"/>
        </w:rPr>
        <w:t xml:space="preserve">Esta Cuarta Sala Unitaria fue </w:t>
      </w:r>
      <w:r w:rsidRPr="00350936">
        <w:rPr>
          <w:rFonts w:ascii="Arial" w:eastAsia="Arial Unicode MS" w:hAnsi="Arial" w:cs="Arial"/>
          <w:b/>
          <w:kern w:val="2"/>
          <w:sz w:val="24"/>
          <w:szCs w:val="24"/>
          <w:lang w:eastAsia="ar-SA"/>
        </w:rPr>
        <w:t>competente</w:t>
      </w:r>
      <w:r w:rsidRPr="00350936">
        <w:rPr>
          <w:rFonts w:ascii="Arial" w:eastAsia="Arial Unicode MS" w:hAnsi="Arial" w:cs="Arial"/>
          <w:kern w:val="2"/>
          <w:sz w:val="24"/>
          <w:szCs w:val="24"/>
          <w:lang w:eastAsia="ar-SA"/>
        </w:rPr>
        <w:t xml:space="preserve"> para conocer y resolver del presente asunto. - - - - - - - - - - - - - - - - - - - - - - - - - - - - - - - - - - - -</w:t>
      </w:r>
      <w:r w:rsidR="00350936">
        <w:t xml:space="preserve"> </w:t>
      </w:r>
      <w:r w:rsidR="00350936" w:rsidRPr="00350936">
        <w:rPr>
          <w:rFonts w:ascii="Arial" w:eastAsia="Arial Unicode MS" w:hAnsi="Arial" w:cs="Arial"/>
          <w:kern w:val="2"/>
          <w:sz w:val="24"/>
          <w:szCs w:val="24"/>
          <w:lang w:eastAsia="ar-SA"/>
        </w:rPr>
        <w:t>- - - - - - - - - - -</w:t>
      </w:r>
    </w:p>
    <w:p w14:paraId="09F4D378" w14:textId="64CB51A8" w:rsidR="009E1C1D" w:rsidRPr="00350936" w:rsidRDefault="009E1C1D" w:rsidP="009E1C1D">
      <w:pPr>
        <w:pStyle w:val="Sinespaciado"/>
        <w:spacing w:after="240"/>
        <w:ind w:firstLine="567"/>
        <w:rPr>
          <w:rFonts w:ascii="Arial" w:hAnsi="Arial" w:cs="Arial"/>
          <w:sz w:val="24"/>
          <w:szCs w:val="24"/>
          <w:lang w:val="es-ES_tradnl" w:eastAsia="ar-SA"/>
        </w:rPr>
      </w:pPr>
      <w:r w:rsidRPr="00350936">
        <w:rPr>
          <w:rFonts w:ascii="Arial" w:hAnsi="Arial" w:cs="Arial"/>
          <w:b/>
          <w:sz w:val="24"/>
          <w:szCs w:val="24"/>
          <w:lang w:val="es-ES_tradnl" w:eastAsia="ar-SA"/>
        </w:rPr>
        <w:t xml:space="preserve">SEGUNDO. </w:t>
      </w:r>
      <w:r w:rsidRPr="00350936">
        <w:rPr>
          <w:rFonts w:ascii="Arial" w:hAnsi="Arial" w:cs="Arial"/>
          <w:sz w:val="24"/>
          <w:szCs w:val="24"/>
          <w:lang w:val="es-ES_tradnl" w:eastAsia="ar-SA"/>
        </w:rPr>
        <w:t xml:space="preserve">La </w:t>
      </w:r>
      <w:r w:rsidRPr="00350936">
        <w:rPr>
          <w:rFonts w:ascii="Arial" w:hAnsi="Arial" w:cs="Arial"/>
          <w:b/>
          <w:sz w:val="24"/>
          <w:szCs w:val="24"/>
          <w:lang w:val="es-ES_tradnl" w:eastAsia="ar-SA"/>
        </w:rPr>
        <w:t xml:space="preserve">personalidad </w:t>
      </w:r>
      <w:r w:rsidRPr="00350936">
        <w:rPr>
          <w:rFonts w:ascii="Arial" w:hAnsi="Arial" w:cs="Arial"/>
          <w:sz w:val="24"/>
          <w:szCs w:val="24"/>
          <w:lang w:val="es-ES_tradnl" w:eastAsia="ar-SA"/>
        </w:rPr>
        <w:t xml:space="preserve">de las partes quedó acreditada en autos. - - </w:t>
      </w:r>
      <w:r w:rsidR="00350936" w:rsidRPr="00350936">
        <w:rPr>
          <w:rFonts w:ascii="Arial" w:eastAsia="Arial Unicode MS" w:hAnsi="Arial" w:cs="Arial"/>
          <w:kern w:val="2"/>
          <w:sz w:val="24"/>
          <w:szCs w:val="24"/>
          <w:lang w:eastAsia="ar-SA"/>
        </w:rPr>
        <w:t>- - - -</w:t>
      </w:r>
    </w:p>
    <w:p w14:paraId="10614943" w14:textId="78A92B1A" w:rsidR="009E1C1D" w:rsidRPr="00350936" w:rsidRDefault="009E1C1D" w:rsidP="009E1C1D">
      <w:pPr>
        <w:autoSpaceDE w:val="0"/>
        <w:autoSpaceDN w:val="0"/>
        <w:adjustRightInd w:val="0"/>
        <w:spacing w:line="360" w:lineRule="auto"/>
        <w:ind w:firstLine="567"/>
        <w:jc w:val="both"/>
        <w:rPr>
          <w:rFonts w:ascii="Arial" w:hAnsi="Arial" w:cs="Arial"/>
          <w:color w:val="000000"/>
          <w:sz w:val="24"/>
          <w:szCs w:val="24"/>
        </w:rPr>
      </w:pPr>
      <w:r w:rsidRPr="00350936">
        <w:rPr>
          <w:rFonts w:ascii="Arial" w:eastAsia="Arial Unicode MS" w:hAnsi="Arial" w:cs="Arial"/>
          <w:b/>
          <w:kern w:val="2"/>
          <w:sz w:val="24"/>
          <w:szCs w:val="24"/>
          <w:lang w:eastAsia="ar-SA"/>
        </w:rPr>
        <w:t xml:space="preserve">TERCERO. </w:t>
      </w:r>
      <w:r w:rsidRPr="00350936">
        <w:rPr>
          <w:rFonts w:ascii="Arial" w:eastAsia="Arial Unicode MS" w:hAnsi="Arial" w:cs="Arial"/>
          <w:kern w:val="2"/>
          <w:sz w:val="24"/>
          <w:szCs w:val="24"/>
          <w:lang w:eastAsia="ar-SA"/>
        </w:rPr>
        <w:t xml:space="preserve">No se actualizó </w:t>
      </w:r>
      <w:r w:rsidR="00E4066B">
        <w:rPr>
          <w:rFonts w:ascii="Arial" w:eastAsia="Arial Unicode MS" w:hAnsi="Arial" w:cs="Arial"/>
          <w:kern w:val="2"/>
          <w:sz w:val="24"/>
          <w:szCs w:val="24"/>
          <w:lang w:eastAsia="ar-SA"/>
        </w:rPr>
        <w:t xml:space="preserve">la </w:t>
      </w:r>
      <w:r w:rsidR="00200BEB">
        <w:rPr>
          <w:rFonts w:ascii="Arial" w:eastAsia="Arial Unicode MS" w:hAnsi="Arial" w:cs="Arial"/>
          <w:kern w:val="2"/>
          <w:sz w:val="24"/>
          <w:szCs w:val="24"/>
          <w:lang w:eastAsia="ar-SA"/>
        </w:rPr>
        <w:t>causal de improcedencia</w:t>
      </w:r>
      <w:r w:rsidR="00E4066B">
        <w:rPr>
          <w:rFonts w:ascii="Arial" w:eastAsia="Arial Unicode MS" w:hAnsi="Arial" w:cs="Arial"/>
          <w:kern w:val="2"/>
          <w:sz w:val="24"/>
          <w:szCs w:val="24"/>
          <w:lang w:eastAsia="ar-SA"/>
        </w:rPr>
        <w:t xml:space="preserve"> invocada por la </w:t>
      </w:r>
      <w:r w:rsidR="00E4066B">
        <w:rPr>
          <w:rFonts w:ascii="Arial" w:eastAsia="Arial Unicode MS" w:hAnsi="Arial" w:cs="Arial"/>
          <w:b/>
          <w:bCs/>
          <w:kern w:val="2"/>
          <w:sz w:val="24"/>
          <w:szCs w:val="24"/>
          <w:lang w:eastAsia="ar-SA"/>
        </w:rPr>
        <w:t>autoridad demandada</w:t>
      </w:r>
      <w:r w:rsidRPr="00350936">
        <w:rPr>
          <w:rFonts w:ascii="Arial" w:eastAsia="Arial Unicode MS" w:hAnsi="Arial" w:cs="Arial"/>
          <w:kern w:val="2"/>
          <w:sz w:val="24"/>
          <w:szCs w:val="24"/>
          <w:lang w:eastAsia="ar-SA"/>
        </w:rPr>
        <w:t xml:space="preserve">, por lo que </w:t>
      </w:r>
      <w:r w:rsidRPr="00350936">
        <w:rPr>
          <w:rFonts w:ascii="Arial" w:eastAsia="Arial Unicode MS" w:hAnsi="Arial" w:cs="Arial"/>
          <w:b/>
          <w:kern w:val="2"/>
          <w:sz w:val="24"/>
          <w:szCs w:val="24"/>
          <w:lang w:eastAsia="ar-SA"/>
        </w:rPr>
        <w:t>NO</w:t>
      </w:r>
      <w:r w:rsidRPr="00350936">
        <w:rPr>
          <w:rFonts w:ascii="Arial" w:eastAsia="Arial Unicode MS" w:hAnsi="Arial" w:cs="Arial"/>
          <w:kern w:val="2"/>
          <w:sz w:val="24"/>
          <w:szCs w:val="24"/>
          <w:lang w:eastAsia="ar-SA"/>
        </w:rPr>
        <w:t xml:space="preserve"> </w:t>
      </w:r>
      <w:r w:rsidRPr="00350936">
        <w:rPr>
          <w:rFonts w:ascii="Arial" w:hAnsi="Arial" w:cs="Arial"/>
          <w:b/>
          <w:color w:val="000000"/>
          <w:sz w:val="24"/>
          <w:szCs w:val="24"/>
        </w:rPr>
        <w:t>SE SOBRESEE EL JUICIO</w:t>
      </w:r>
      <w:r w:rsidRPr="00350936">
        <w:rPr>
          <w:rFonts w:ascii="Arial" w:hAnsi="Arial" w:cs="Arial"/>
          <w:color w:val="000000"/>
          <w:sz w:val="24"/>
          <w:szCs w:val="24"/>
        </w:rPr>
        <w:t xml:space="preserve">. - - - - - - - - - </w:t>
      </w:r>
      <w:r w:rsidR="00350936">
        <w:rPr>
          <w:rFonts w:ascii="Arial" w:hAnsi="Arial" w:cs="Arial"/>
          <w:color w:val="000000"/>
          <w:sz w:val="24"/>
          <w:szCs w:val="24"/>
        </w:rPr>
        <w:t>- - - -</w:t>
      </w:r>
      <w:r w:rsidR="00200BEB">
        <w:rPr>
          <w:rFonts w:ascii="Arial" w:hAnsi="Arial" w:cs="Arial"/>
          <w:color w:val="000000"/>
          <w:sz w:val="24"/>
          <w:szCs w:val="24"/>
        </w:rPr>
        <w:t xml:space="preserve"> </w:t>
      </w:r>
    </w:p>
    <w:p w14:paraId="7F443852" w14:textId="2F1613F3" w:rsidR="009E1C1D" w:rsidRPr="00200BEB" w:rsidRDefault="009E1C1D" w:rsidP="00200BEB">
      <w:pPr>
        <w:spacing w:line="360" w:lineRule="auto"/>
        <w:ind w:firstLine="567"/>
        <w:jc w:val="both"/>
        <w:rPr>
          <w:rFonts w:ascii="Arial" w:hAnsi="Arial" w:cs="Arial"/>
          <w:b/>
          <w:bCs/>
          <w:sz w:val="24"/>
          <w:szCs w:val="24"/>
          <w:lang w:eastAsia="es-ES"/>
        </w:rPr>
      </w:pPr>
      <w:r w:rsidRPr="00350936">
        <w:rPr>
          <w:rFonts w:ascii="Arial" w:hAnsi="Arial" w:cs="Arial"/>
          <w:b/>
          <w:sz w:val="24"/>
          <w:szCs w:val="24"/>
        </w:rPr>
        <w:t xml:space="preserve">CUARTO. </w:t>
      </w:r>
      <w:r w:rsidR="00200BEB">
        <w:rPr>
          <w:rFonts w:ascii="Arial" w:hAnsi="Arial" w:cs="Arial"/>
          <w:b/>
          <w:bCs/>
          <w:sz w:val="24"/>
          <w:szCs w:val="24"/>
          <w:lang w:eastAsia="es-ES"/>
        </w:rPr>
        <w:t xml:space="preserve">SE DECLARA LA NULIDAD </w:t>
      </w:r>
      <w:r w:rsidR="00200BEB">
        <w:rPr>
          <w:rFonts w:ascii="Arial" w:hAnsi="Arial" w:cs="Arial"/>
          <w:sz w:val="24"/>
          <w:szCs w:val="24"/>
          <w:lang w:eastAsia="es-ES"/>
        </w:rPr>
        <w:t>d</w:t>
      </w:r>
      <w:r w:rsidR="00200BEB">
        <w:rPr>
          <w:rFonts w:ascii="Arial" w:eastAsia="Times New Roman" w:hAnsi="Arial" w:cs="Arial"/>
          <w:sz w:val="24"/>
          <w:szCs w:val="24"/>
          <w:lang w:val="es-ES_tradnl" w:eastAsia="es-ES"/>
        </w:rPr>
        <w:t xml:space="preserve">el </w:t>
      </w:r>
      <w:r w:rsidR="00200BEB">
        <w:rPr>
          <w:rFonts w:ascii="Arial" w:eastAsia="Times New Roman" w:hAnsi="Arial" w:cs="Arial"/>
          <w:sz w:val="24"/>
          <w:szCs w:val="24"/>
          <w:lang w:val="es-ES" w:eastAsia="es-ES"/>
        </w:rPr>
        <w:t xml:space="preserve">oficio número </w:t>
      </w:r>
      <w:r w:rsidR="00AD754C">
        <w:rPr>
          <w:rFonts w:ascii="Arial" w:hAnsi="Arial" w:cs="Arial"/>
          <w:b/>
          <w:bCs/>
          <w:sz w:val="24"/>
          <w:szCs w:val="24"/>
        </w:rPr>
        <w:t>**********</w:t>
      </w:r>
      <w:r w:rsidR="00E4066B">
        <w:rPr>
          <w:rFonts w:ascii="Arial" w:eastAsia="Times New Roman" w:hAnsi="Arial" w:cs="Arial"/>
          <w:bCs/>
          <w:sz w:val="24"/>
          <w:szCs w:val="24"/>
          <w:lang w:val="es-ES_tradnl" w:eastAsia="es-ES"/>
        </w:rPr>
        <w:t>, de treinta de junio de dos mil veinte, emitido</w:t>
      </w:r>
      <w:r w:rsidR="00E4066B">
        <w:rPr>
          <w:rFonts w:ascii="Arial" w:eastAsia="Times New Roman" w:hAnsi="Arial" w:cs="Arial"/>
          <w:b/>
          <w:sz w:val="24"/>
          <w:szCs w:val="24"/>
          <w:lang w:val="es-ES_tradnl" w:eastAsia="es-ES"/>
        </w:rPr>
        <w:t xml:space="preserve"> </w:t>
      </w:r>
      <w:r w:rsidR="00200BEB">
        <w:rPr>
          <w:rFonts w:ascii="Arial" w:eastAsia="Times New Roman" w:hAnsi="Arial" w:cs="Arial"/>
          <w:sz w:val="24"/>
          <w:szCs w:val="24"/>
          <w:lang w:val="es-ES_tradnl" w:eastAsia="es-ES"/>
        </w:rPr>
        <w:t xml:space="preserve">por el </w:t>
      </w:r>
      <w:r w:rsidR="00E4066B">
        <w:rPr>
          <w:rFonts w:ascii="Arial" w:eastAsia="Times New Roman" w:hAnsi="Arial" w:cs="Arial"/>
          <w:b/>
          <w:bCs/>
          <w:sz w:val="24"/>
          <w:szCs w:val="24"/>
          <w:lang w:val="es-ES_tradnl" w:eastAsia="es-ES"/>
        </w:rPr>
        <w:t>Encargado</w:t>
      </w:r>
      <w:r w:rsidR="00200BEB">
        <w:rPr>
          <w:rFonts w:ascii="Arial" w:eastAsia="Times New Roman" w:hAnsi="Arial" w:cs="Arial"/>
          <w:b/>
          <w:bCs/>
          <w:sz w:val="24"/>
          <w:szCs w:val="24"/>
          <w:lang w:val="es-ES_tradnl" w:eastAsia="es-ES"/>
        </w:rPr>
        <w:t xml:space="preserve"> de la Unidad Jurídica del Instituto Catastral del Estado</w:t>
      </w:r>
      <w:r w:rsidR="00200BEB">
        <w:rPr>
          <w:rFonts w:ascii="Arial" w:eastAsia="Times New Roman" w:hAnsi="Arial" w:cs="Arial"/>
          <w:sz w:val="24"/>
          <w:szCs w:val="24"/>
          <w:lang w:val="es-ES_tradnl" w:eastAsia="es-ES"/>
        </w:rPr>
        <w:t xml:space="preserve">, </w:t>
      </w:r>
      <w:r w:rsidR="00200BEB">
        <w:rPr>
          <w:rFonts w:ascii="Arial" w:eastAsia="Times New Roman" w:hAnsi="Arial" w:cs="Arial"/>
          <w:b/>
          <w:bCs/>
          <w:sz w:val="24"/>
          <w:szCs w:val="24"/>
          <w:lang w:val="es-ES_tradnl" w:eastAsia="es-ES"/>
        </w:rPr>
        <w:t xml:space="preserve">PARA EL EFECTO </w:t>
      </w:r>
      <w:r w:rsidR="00200BEB">
        <w:rPr>
          <w:rFonts w:ascii="Arial" w:eastAsia="Times New Roman" w:hAnsi="Arial" w:cs="Arial"/>
          <w:sz w:val="24"/>
          <w:szCs w:val="24"/>
          <w:lang w:val="es-ES_tradnl" w:eastAsia="es-ES"/>
        </w:rPr>
        <w:t xml:space="preserve">precisado en el los incisos </w:t>
      </w:r>
      <w:r w:rsidR="00200BEB">
        <w:rPr>
          <w:rFonts w:ascii="Arial" w:eastAsia="Times New Roman" w:hAnsi="Arial" w:cs="Arial"/>
          <w:b/>
          <w:bCs/>
          <w:sz w:val="24"/>
          <w:szCs w:val="24"/>
          <w:lang w:val="es-ES_tradnl" w:eastAsia="es-ES"/>
        </w:rPr>
        <w:t>a)</w:t>
      </w:r>
      <w:r w:rsidR="00E4066B">
        <w:rPr>
          <w:rFonts w:ascii="Arial" w:eastAsia="Times New Roman" w:hAnsi="Arial" w:cs="Arial"/>
          <w:b/>
          <w:bCs/>
          <w:sz w:val="24"/>
          <w:szCs w:val="24"/>
          <w:lang w:val="es-ES_tradnl" w:eastAsia="es-ES"/>
        </w:rPr>
        <w:t>,</w:t>
      </w:r>
      <w:r w:rsidR="00A25629">
        <w:rPr>
          <w:rFonts w:ascii="Arial" w:eastAsia="Times New Roman" w:hAnsi="Arial" w:cs="Arial"/>
          <w:b/>
          <w:bCs/>
          <w:sz w:val="24"/>
          <w:szCs w:val="24"/>
          <w:lang w:val="es-ES_tradnl" w:eastAsia="es-ES"/>
        </w:rPr>
        <w:t xml:space="preserve"> b</w:t>
      </w:r>
      <w:r w:rsidR="00200BEB">
        <w:rPr>
          <w:rFonts w:ascii="Arial" w:eastAsia="Times New Roman" w:hAnsi="Arial" w:cs="Arial"/>
          <w:b/>
          <w:bCs/>
          <w:sz w:val="24"/>
          <w:szCs w:val="24"/>
          <w:lang w:val="es-ES_tradnl" w:eastAsia="es-ES"/>
        </w:rPr>
        <w:t>)</w:t>
      </w:r>
      <w:r w:rsidR="00E4066B">
        <w:rPr>
          <w:rFonts w:ascii="Arial" w:eastAsia="Times New Roman" w:hAnsi="Arial" w:cs="Arial"/>
          <w:b/>
          <w:bCs/>
          <w:sz w:val="24"/>
          <w:szCs w:val="24"/>
          <w:lang w:val="es-ES_tradnl" w:eastAsia="es-ES"/>
        </w:rPr>
        <w:t xml:space="preserve"> y c)</w:t>
      </w:r>
      <w:r w:rsidRPr="00350936">
        <w:rPr>
          <w:rFonts w:ascii="Arial" w:hAnsi="Arial" w:cs="Arial"/>
          <w:bCs/>
          <w:color w:val="000000"/>
          <w:sz w:val="24"/>
          <w:szCs w:val="24"/>
          <w:lang w:val="es-ES"/>
        </w:rPr>
        <w:t xml:space="preserve">, </w:t>
      </w:r>
      <w:r w:rsidRPr="00350936">
        <w:rPr>
          <w:rFonts w:ascii="Arial" w:hAnsi="Arial" w:cs="Arial"/>
          <w:sz w:val="24"/>
          <w:szCs w:val="24"/>
          <w:lang w:eastAsia="es-ES"/>
        </w:rPr>
        <w:t xml:space="preserve">como quedo </w:t>
      </w:r>
      <w:r w:rsidR="003C1857">
        <w:rPr>
          <w:rFonts w:ascii="Arial" w:hAnsi="Arial" w:cs="Arial"/>
          <w:sz w:val="24"/>
          <w:szCs w:val="24"/>
          <w:lang w:eastAsia="es-ES"/>
        </w:rPr>
        <w:t>señalado</w:t>
      </w:r>
      <w:r w:rsidRPr="00350936">
        <w:rPr>
          <w:rFonts w:ascii="Arial" w:hAnsi="Arial" w:cs="Arial"/>
          <w:sz w:val="24"/>
          <w:szCs w:val="24"/>
          <w:lang w:eastAsia="es-ES"/>
        </w:rPr>
        <w:t xml:space="preserve"> en el considerando </w:t>
      </w:r>
      <w:r w:rsidR="005013EF">
        <w:rPr>
          <w:rFonts w:ascii="Arial" w:hAnsi="Arial" w:cs="Arial"/>
          <w:b/>
          <w:sz w:val="24"/>
          <w:szCs w:val="24"/>
          <w:lang w:eastAsia="es-ES"/>
        </w:rPr>
        <w:t>quinto</w:t>
      </w:r>
      <w:r w:rsidRPr="00350936">
        <w:rPr>
          <w:rFonts w:ascii="Arial" w:hAnsi="Arial" w:cs="Arial"/>
          <w:b/>
          <w:sz w:val="24"/>
          <w:szCs w:val="24"/>
          <w:lang w:eastAsia="es-ES"/>
        </w:rPr>
        <w:t xml:space="preserve"> </w:t>
      </w:r>
      <w:r w:rsidRPr="00350936">
        <w:rPr>
          <w:rFonts w:ascii="Arial" w:hAnsi="Arial" w:cs="Arial"/>
          <w:sz w:val="24"/>
          <w:szCs w:val="24"/>
          <w:lang w:eastAsia="es-ES"/>
        </w:rPr>
        <w:t>de esta sentencia.</w:t>
      </w:r>
      <w:r w:rsidR="00200BEB">
        <w:rPr>
          <w:rFonts w:ascii="Arial" w:hAnsi="Arial" w:cs="Arial"/>
          <w:sz w:val="24"/>
          <w:szCs w:val="24"/>
          <w:lang w:eastAsia="es-ES"/>
        </w:rPr>
        <w:t xml:space="preserve"> </w:t>
      </w:r>
      <w:r w:rsidRPr="00350936">
        <w:rPr>
          <w:rFonts w:ascii="Arial" w:hAnsi="Arial" w:cs="Arial"/>
          <w:sz w:val="24"/>
          <w:szCs w:val="24"/>
          <w:lang w:eastAsia="es-ES"/>
        </w:rPr>
        <w:t xml:space="preserve">- - - - - - - - - - - - - - - - - </w:t>
      </w:r>
    </w:p>
    <w:p w14:paraId="1CF26465" w14:textId="205DDCD8" w:rsidR="00AC220B" w:rsidRDefault="00AC220B" w:rsidP="00AC220B">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Times New Roman" w:hAnsi="Arial" w:cs="Arial"/>
          <w:b/>
          <w:bCs/>
          <w:sz w:val="24"/>
          <w:szCs w:val="24"/>
          <w:lang w:val="es-ES" w:eastAsia="es-ES"/>
        </w:rPr>
        <w:t xml:space="preserve">QUINTO. </w:t>
      </w:r>
      <w:r>
        <w:rPr>
          <w:rFonts w:ascii="Arial" w:eastAsia="Arial Unicode MS" w:hAnsi="Arial" w:cs="Arial"/>
          <w:b/>
          <w:kern w:val="2"/>
          <w:sz w:val="24"/>
          <w:szCs w:val="24"/>
          <w:lang w:eastAsia="ar-SA"/>
        </w:rPr>
        <w:t>NOTIFÍQUESE PERSONAL</w:t>
      </w:r>
      <w:r w:rsidR="00E4066B">
        <w:rPr>
          <w:rFonts w:ascii="Arial" w:eastAsia="Arial Unicode MS" w:hAnsi="Arial" w:cs="Arial"/>
          <w:b/>
          <w:kern w:val="2"/>
          <w:sz w:val="24"/>
          <w:szCs w:val="24"/>
          <w:lang w:eastAsia="ar-SA"/>
        </w:rPr>
        <w:t>MENTE</w:t>
      </w:r>
      <w:r>
        <w:rPr>
          <w:rFonts w:ascii="Arial" w:eastAsia="Arial Unicode MS" w:hAnsi="Arial" w:cs="Arial"/>
          <w:b/>
          <w:kern w:val="2"/>
          <w:sz w:val="24"/>
          <w:szCs w:val="24"/>
          <w:lang w:eastAsia="ar-SA"/>
        </w:rPr>
        <w:t xml:space="preserve"> A LA PARTE ACTORA Y MEDIANTE OFICIO A LA AUTORIDAD DEMANDADA </w:t>
      </w:r>
      <w:r w:rsidR="00E4066B">
        <w:rPr>
          <w:rFonts w:ascii="Arial" w:eastAsia="Arial Unicode MS" w:hAnsi="Arial" w:cs="Arial"/>
          <w:bCs/>
          <w:kern w:val="2"/>
          <w:sz w:val="24"/>
          <w:szCs w:val="24"/>
          <w:lang w:eastAsia="ar-SA"/>
        </w:rPr>
        <w:t xml:space="preserve">en términos de los artículos </w:t>
      </w:r>
      <w:r>
        <w:rPr>
          <w:rFonts w:ascii="Arial" w:eastAsia="Arial Unicode MS" w:hAnsi="Arial" w:cs="Arial"/>
          <w:kern w:val="2"/>
          <w:sz w:val="24"/>
          <w:szCs w:val="24"/>
          <w:lang w:eastAsia="ar-SA"/>
        </w:rPr>
        <w:t>172 fracción I, 173 fracciones I y II, de la Ley de Procedimiento y Justicia Administrativa para el Estado de Oaxaca</w:t>
      </w:r>
      <w:r>
        <w:rPr>
          <w:rFonts w:ascii="Arial" w:eastAsia="Arial Unicode MS" w:hAnsi="Arial" w:cs="Arial"/>
          <w:bCs/>
          <w:kern w:val="2"/>
          <w:sz w:val="24"/>
          <w:szCs w:val="24"/>
          <w:lang w:eastAsia="ar-SA"/>
        </w:rPr>
        <w:t>.</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 - - - - - - - - - - </w:t>
      </w:r>
      <w:r w:rsidR="00E4066B">
        <w:rPr>
          <w:rFonts w:ascii="Arial" w:eastAsia="Arial Unicode MS" w:hAnsi="Arial" w:cs="Arial"/>
          <w:kern w:val="2"/>
          <w:sz w:val="24"/>
          <w:szCs w:val="24"/>
          <w:lang w:eastAsia="ar-SA"/>
        </w:rPr>
        <w:t xml:space="preserve">- - - - - - - - - - - - - - - - - - </w:t>
      </w:r>
    </w:p>
    <w:p w14:paraId="36540A70" w14:textId="7C1B258E" w:rsidR="005013EF" w:rsidRDefault="005013EF" w:rsidP="005013EF">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w:t>
      </w:r>
      <w:r>
        <w:rPr>
          <w:rFonts w:ascii="Arial" w:hAnsi="Arial" w:cs="Arial"/>
          <w:sz w:val="24"/>
          <w:szCs w:val="24"/>
        </w:rPr>
        <w:lastRenderedPageBreak/>
        <w:t xml:space="preserve">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w:t>
      </w:r>
      <w:r w:rsidR="003C1857">
        <w:rPr>
          <w:rFonts w:ascii="Arial" w:hAnsi="Arial" w:cs="Arial"/>
          <w:sz w:val="24"/>
          <w:szCs w:val="24"/>
        </w:rPr>
        <w:t>, hasta el día de hoy que así lo permitieron las labores de este Tribunal.</w:t>
      </w:r>
      <w:r>
        <w:rPr>
          <w:rFonts w:ascii="Arial" w:hAnsi="Arial" w:cs="Arial"/>
          <w:sz w:val="24"/>
          <w:szCs w:val="24"/>
        </w:rPr>
        <w:t xml:space="preserve"> - - - - - - - - -  - - - - - - - - - - - - - - - - - - - - - - - - - - - - -</w:t>
      </w:r>
      <w:r w:rsidR="003C1857">
        <w:rPr>
          <w:rFonts w:ascii="Arial" w:hAnsi="Arial" w:cs="Arial"/>
          <w:sz w:val="24"/>
          <w:szCs w:val="24"/>
        </w:rPr>
        <w:t xml:space="preserve"> - - - - - - - - - - -</w:t>
      </w:r>
      <w:r>
        <w:rPr>
          <w:rFonts w:ascii="Arial" w:hAnsi="Arial" w:cs="Arial"/>
          <w:sz w:val="24"/>
          <w:szCs w:val="24"/>
        </w:rPr>
        <w:t xml:space="preserve"> </w:t>
      </w:r>
    </w:p>
    <w:sectPr w:rsidR="005013EF" w:rsidSect="00D61E23">
      <w:headerReference w:type="default" r:id="rId8"/>
      <w:pgSz w:w="12240" w:h="20160" w:code="5"/>
      <w:pgMar w:top="1276" w:right="1183"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F1E9E4" w14:textId="77777777" w:rsidR="00BE3386" w:rsidRDefault="00BE3386" w:rsidP="00CD11C4">
      <w:pPr>
        <w:spacing w:after="0" w:line="240" w:lineRule="auto"/>
      </w:pPr>
      <w:r>
        <w:separator/>
      </w:r>
    </w:p>
  </w:endnote>
  <w:endnote w:type="continuationSeparator" w:id="0">
    <w:p w14:paraId="79C2F099" w14:textId="77777777" w:rsidR="00BE3386" w:rsidRDefault="00BE338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5382D4" w14:textId="77777777" w:rsidR="00BE3386" w:rsidRDefault="00BE3386" w:rsidP="00CD11C4">
      <w:pPr>
        <w:spacing w:after="0" w:line="240" w:lineRule="auto"/>
      </w:pPr>
      <w:r>
        <w:separator/>
      </w:r>
    </w:p>
  </w:footnote>
  <w:footnote w:type="continuationSeparator" w:id="0">
    <w:p w14:paraId="1A7B4C07" w14:textId="77777777" w:rsidR="00BE3386" w:rsidRDefault="00BE338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6892056"/>
      <w:docPartObj>
        <w:docPartGallery w:val="Page Numbers (Top of Page)"/>
        <w:docPartUnique/>
      </w:docPartObj>
    </w:sdtPr>
    <w:sdtEndPr/>
    <w:sdtContent>
      <w:p w14:paraId="660AC9B0" w14:textId="0762FF25" w:rsidR="00744D2B" w:rsidRDefault="00744D2B">
        <w:pPr>
          <w:pStyle w:val="Encabezado"/>
          <w:jc w:val="center"/>
        </w:pPr>
        <w:r>
          <w:fldChar w:fldCharType="begin"/>
        </w:r>
        <w:r>
          <w:instrText>PAGE   \* MERGEFORMAT</w:instrText>
        </w:r>
        <w:r>
          <w:fldChar w:fldCharType="separate"/>
        </w:r>
        <w:r w:rsidR="00AD754C" w:rsidRPr="00AD754C">
          <w:rPr>
            <w:noProof/>
            <w:lang w:val="es-ES"/>
          </w:rPr>
          <w:t>1</w:t>
        </w:r>
        <w:r>
          <w:fldChar w:fldCharType="end"/>
        </w:r>
      </w:p>
    </w:sdtContent>
  </w:sdt>
  <w:p w14:paraId="1F20BDB3" w14:textId="7BE2F1B9" w:rsidR="00744D2B" w:rsidRDefault="00437CF8" w:rsidP="00EE257F">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3CDCE89" wp14:editId="02940500">
              <wp:simplePos x="0" y="0"/>
              <wp:positionH relativeFrom="column">
                <wp:posOffset>-984283</wp:posOffset>
              </wp:positionH>
              <wp:positionV relativeFrom="paragraph">
                <wp:posOffset>4683776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9791FA3" w14:textId="77777777" w:rsidR="00437CF8" w:rsidRDefault="00437CF8" w:rsidP="00437CF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CDCE89" id="_x0000_t202" coordsize="21600,21600" o:spt="202" path="m,l,21600r21600,l21600,xe">
              <v:stroke joinstyle="miter"/>
              <v:path gradientshapeok="t" o:connecttype="rect"/>
            </v:shapetype>
            <v:shape id="Cuadro de texto 2" o:spid="_x0000_s1026" type="#_x0000_t202" style="position:absolute;left:0;text-align:left;margin-left:-77.5pt;margin-top:368.8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">
              <v:textbox>
                <w:txbxContent>
                  <w:p w14:paraId="09791FA3" w14:textId="77777777" w:rsidR="00437CF8" w:rsidRDefault="00437CF8" w:rsidP="00437CF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01AF"/>
    <w:rsid w:val="00002526"/>
    <w:rsid w:val="000025C1"/>
    <w:rsid w:val="000052D0"/>
    <w:rsid w:val="00006311"/>
    <w:rsid w:val="00006A67"/>
    <w:rsid w:val="00006C66"/>
    <w:rsid w:val="00007348"/>
    <w:rsid w:val="000079F1"/>
    <w:rsid w:val="0001067C"/>
    <w:rsid w:val="00011812"/>
    <w:rsid w:val="00012A49"/>
    <w:rsid w:val="000132C2"/>
    <w:rsid w:val="000149D8"/>
    <w:rsid w:val="00015B55"/>
    <w:rsid w:val="000160E6"/>
    <w:rsid w:val="00017C47"/>
    <w:rsid w:val="00023D47"/>
    <w:rsid w:val="00024697"/>
    <w:rsid w:val="00027824"/>
    <w:rsid w:val="00027C68"/>
    <w:rsid w:val="00030C0B"/>
    <w:rsid w:val="00031D7D"/>
    <w:rsid w:val="00034FDB"/>
    <w:rsid w:val="00037D17"/>
    <w:rsid w:val="00040CB0"/>
    <w:rsid w:val="000411E8"/>
    <w:rsid w:val="00041899"/>
    <w:rsid w:val="00043832"/>
    <w:rsid w:val="0004654E"/>
    <w:rsid w:val="00046FD2"/>
    <w:rsid w:val="0004792D"/>
    <w:rsid w:val="00054875"/>
    <w:rsid w:val="00054966"/>
    <w:rsid w:val="00054D8B"/>
    <w:rsid w:val="00055A84"/>
    <w:rsid w:val="0005699C"/>
    <w:rsid w:val="00057787"/>
    <w:rsid w:val="00060167"/>
    <w:rsid w:val="00061458"/>
    <w:rsid w:val="000624B0"/>
    <w:rsid w:val="00065919"/>
    <w:rsid w:val="00065C84"/>
    <w:rsid w:val="00066E4C"/>
    <w:rsid w:val="000672A2"/>
    <w:rsid w:val="00070DB7"/>
    <w:rsid w:val="00073838"/>
    <w:rsid w:val="00075F8A"/>
    <w:rsid w:val="000763A6"/>
    <w:rsid w:val="000765A1"/>
    <w:rsid w:val="00076D14"/>
    <w:rsid w:val="00077AE6"/>
    <w:rsid w:val="00080DAC"/>
    <w:rsid w:val="00083964"/>
    <w:rsid w:val="00084289"/>
    <w:rsid w:val="000849C0"/>
    <w:rsid w:val="0008612A"/>
    <w:rsid w:val="000867D5"/>
    <w:rsid w:val="00086DFA"/>
    <w:rsid w:val="00091C30"/>
    <w:rsid w:val="0009272C"/>
    <w:rsid w:val="000939C9"/>
    <w:rsid w:val="00093B49"/>
    <w:rsid w:val="00095490"/>
    <w:rsid w:val="00095A20"/>
    <w:rsid w:val="00096021"/>
    <w:rsid w:val="000A1E07"/>
    <w:rsid w:val="000A2504"/>
    <w:rsid w:val="000A26E4"/>
    <w:rsid w:val="000A4A43"/>
    <w:rsid w:val="000A6968"/>
    <w:rsid w:val="000A7076"/>
    <w:rsid w:val="000A778E"/>
    <w:rsid w:val="000A7C4D"/>
    <w:rsid w:val="000B0E3D"/>
    <w:rsid w:val="000B3457"/>
    <w:rsid w:val="000B3C06"/>
    <w:rsid w:val="000B5FA3"/>
    <w:rsid w:val="000B6BF9"/>
    <w:rsid w:val="000C1387"/>
    <w:rsid w:val="000C5AA0"/>
    <w:rsid w:val="000C6269"/>
    <w:rsid w:val="000D0223"/>
    <w:rsid w:val="000D1CE0"/>
    <w:rsid w:val="000D2343"/>
    <w:rsid w:val="000D2828"/>
    <w:rsid w:val="000D52D2"/>
    <w:rsid w:val="000D58E3"/>
    <w:rsid w:val="000D7622"/>
    <w:rsid w:val="000D77BC"/>
    <w:rsid w:val="000E10D7"/>
    <w:rsid w:val="000E125C"/>
    <w:rsid w:val="000E2F34"/>
    <w:rsid w:val="000E3125"/>
    <w:rsid w:val="000E4544"/>
    <w:rsid w:val="000E55C1"/>
    <w:rsid w:val="000E7115"/>
    <w:rsid w:val="000E794F"/>
    <w:rsid w:val="000E7C82"/>
    <w:rsid w:val="000F020F"/>
    <w:rsid w:val="000F02EB"/>
    <w:rsid w:val="000F0E9D"/>
    <w:rsid w:val="000F1C14"/>
    <w:rsid w:val="000F3697"/>
    <w:rsid w:val="000F4850"/>
    <w:rsid w:val="000F62E9"/>
    <w:rsid w:val="000F7F38"/>
    <w:rsid w:val="00100DDA"/>
    <w:rsid w:val="00101C10"/>
    <w:rsid w:val="00102A0D"/>
    <w:rsid w:val="00102FB7"/>
    <w:rsid w:val="00103210"/>
    <w:rsid w:val="001032B5"/>
    <w:rsid w:val="00106350"/>
    <w:rsid w:val="001068A7"/>
    <w:rsid w:val="00107A23"/>
    <w:rsid w:val="00114CF0"/>
    <w:rsid w:val="0011580E"/>
    <w:rsid w:val="00115E92"/>
    <w:rsid w:val="00120CE6"/>
    <w:rsid w:val="00123364"/>
    <w:rsid w:val="001260E0"/>
    <w:rsid w:val="00127503"/>
    <w:rsid w:val="001278A3"/>
    <w:rsid w:val="00132775"/>
    <w:rsid w:val="00134947"/>
    <w:rsid w:val="001351AF"/>
    <w:rsid w:val="00136DFE"/>
    <w:rsid w:val="00136EE4"/>
    <w:rsid w:val="0014054F"/>
    <w:rsid w:val="00141D1E"/>
    <w:rsid w:val="00143717"/>
    <w:rsid w:val="001437C3"/>
    <w:rsid w:val="00145605"/>
    <w:rsid w:val="00146383"/>
    <w:rsid w:val="00147687"/>
    <w:rsid w:val="00150792"/>
    <w:rsid w:val="001509C7"/>
    <w:rsid w:val="00150F0A"/>
    <w:rsid w:val="001548A6"/>
    <w:rsid w:val="00156E58"/>
    <w:rsid w:val="00160176"/>
    <w:rsid w:val="001610FE"/>
    <w:rsid w:val="001641BE"/>
    <w:rsid w:val="00165E65"/>
    <w:rsid w:val="0016684C"/>
    <w:rsid w:val="00166F17"/>
    <w:rsid w:val="001670EA"/>
    <w:rsid w:val="0017088D"/>
    <w:rsid w:val="00170E43"/>
    <w:rsid w:val="0017174E"/>
    <w:rsid w:val="00172D0B"/>
    <w:rsid w:val="00174B1F"/>
    <w:rsid w:val="0017686B"/>
    <w:rsid w:val="00176C34"/>
    <w:rsid w:val="00177469"/>
    <w:rsid w:val="00180D55"/>
    <w:rsid w:val="001810DD"/>
    <w:rsid w:val="001814AF"/>
    <w:rsid w:val="00183EEC"/>
    <w:rsid w:val="00184E28"/>
    <w:rsid w:val="00190987"/>
    <w:rsid w:val="001909B0"/>
    <w:rsid w:val="0019141E"/>
    <w:rsid w:val="0019174B"/>
    <w:rsid w:val="00195B39"/>
    <w:rsid w:val="001962A3"/>
    <w:rsid w:val="00196DEC"/>
    <w:rsid w:val="001A0152"/>
    <w:rsid w:val="001A182B"/>
    <w:rsid w:val="001A2545"/>
    <w:rsid w:val="001A2A80"/>
    <w:rsid w:val="001A5534"/>
    <w:rsid w:val="001A6A58"/>
    <w:rsid w:val="001A711A"/>
    <w:rsid w:val="001A7504"/>
    <w:rsid w:val="001A7541"/>
    <w:rsid w:val="001B0323"/>
    <w:rsid w:val="001B63BE"/>
    <w:rsid w:val="001B7989"/>
    <w:rsid w:val="001C3AE4"/>
    <w:rsid w:val="001C510B"/>
    <w:rsid w:val="001C69A0"/>
    <w:rsid w:val="001C6F2D"/>
    <w:rsid w:val="001C72C8"/>
    <w:rsid w:val="001C7832"/>
    <w:rsid w:val="001D01BF"/>
    <w:rsid w:val="001D032B"/>
    <w:rsid w:val="001D13EA"/>
    <w:rsid w:val="001D2AF1"/>
    <w:rsid w:val="001D2DF7"/>
    <w:rsid w:val="001D30F2"/>
    <w:rsid w:val="001D43FE"/>
    <w:rsid w:val="001D4618"/>
    <w:rsid w:val="001D52AA"/>
    <w:rsid w:val="001D76C9"/>
    <w:rsid w:val="001E231A"/>
    <w:rsid w:val="001E4EB9"/>
    <w:rsid w:val="001E56FE"/>
    <w:rsid w:val="001E663C"/>
    <w:rsid w:val="001E769E"/>
    <w:rsid w:val="001F06C2"/>
    <w:rsid w:val="001F218B"/>
    <w:rsid w:val="001F26EF"/>
    <w:rsid w:val="001F285B"/>
    <w:rsid w:val="001F32C9"/>
    <w:rsid w:val="001F39BE"/>
    <w:rsid w:val="001F404D"/>
    <w:rsid w:val="001F410A"/>
    <w:rsid w:val="001F5385"/>
    <w:rsid w:val="0020056F"/>
    <w:rsid w:val="00200BEB"/>
    <w:rsid w:val="002048DD"/>
    <w:rsid w:val="002051B2"/>
    <w:rsid w:val="00205E4E"/>
    <w:rsid w:val="0020614C"/>
    <w:rsid w:val="0020627A"/>
    <w:rsid w:val="00207906"/>
    <w:rsid w:val="0021015F"/>
    <w:rsid w:val="002105EF"/>
    <w:rsid w:val="0021110B"/>
    <w:rsid w:val="002136D1"/>
    <w:rsid w:val="00213B9C"/>
    <w:rsid w:val="002142A6"/>
    <w:rsid w:val="00215BF0"/>
    <w:rsid w:val="002164AF"/>
    <w:rsid w:val="00216A7F"/>
    <w:rsid w:val="00217409"/>
    <w:rsid w:val="002175DA"/>
    <w:rsid w:val="00220686"/>
    <w:rsid w:val="0022074B"/>
    <w:rsid w:val="00221ACB"/>
    <w:rsid w:val="00221BE4"/>
    <w:rsid w:val="0022206A"/>
    <w:rsid w:val="00222821"/>
    <w:rsid w:val="00222C41"/>
    <w:rsid w:val="0022349B"/>
    <w:rsid w:val="002237AE"/>
    <w:rsid w:val="002255B8"/>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44D4"/>
    <w:rsid w:val="00275D75"/>
    <w:rsid w:val="00276705"/>
    <w:rsid w:val="00277718"/>
    <w:rsid w:val="002806DD"/>
    <w:rsid w:val="00282113"/>
    <w:rsid w:val="00282408"/>
    <w:rsid w:val="00282B39"/>
    <w:rsid w:val="00284800"/>
    <w:rsid w:val="00284D13"/>
    <w:rsid w:val="002860E7"/>
    <w:rsid w:val="00287C23"/>
    <w:rsid w:val="002907CE"/>
    <w:rsid w:val="00290804"/>
    <w:rsid w:val="00293261"/>
    <w:rsid w:val="002940C6"/>
    <w:rsid w:val="00297080"/>
    <w:rsid w:val="00297269"/>
    <w:rsid w:val="00297A90"/>
    <w:rsid w:val="00297E51"/>
    <w:rsid w:val="002A01AD"/>
    <w:rsid w:val="002A5B5A"/>
    <w:rsid w:val="002A5C34"/>
    <w:rsid w:val="002A68AD"/>
    <w:rsid w:val="002A7DCD"/>
    <w:rsid w:val="002B05A8"/>
    <w:rsid w:val="002B24C7"/>
    <w:rsid w:val="002B3688"/>
    <w:rsid w:val="002B372F"/>
    <w:rsid w:val="002B5967"/>
    <w:rsid w:val="002B75FF"/>
    <w:rsid w:val="002C1B3C"/>
    <w:rsid w:val="002C2242"/>
    <w:rsid w:val="002C29A8"/>
    <w:rsid w:val="002C42FE"/>
    <w:rsid w:val="002C45B3"/>
    <w:rsid w:val="002C50C1"/>
    <w:rsid w:val="002D055B"/>
    <w:rsid w:val="002D0755"/>
    <w:rsid w:val="002D0CB8"/>
    <w:rsid w:val="002D240A"/>
    <w:rsid w:val="002D3354"/>
    <w:rsid w:val="002D432C"/>
    <w:rsid w:val="002D6224"/>
    <w:rsid w:val="002E10E1"/>
    <w:rsid w:val="002E126B"/>
    <w:rsid w:val="002E2A40"/>
    <w:rsid w:val="002E2E5A"/>
    <w:rsid w:val="002E3B6F"/>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2750"/>
    <w:rsid w:val="003137C3"/>
    <w:rsid w:val="00313BBC"/>
    <w:rsid w:val="00313E53"/>
    <w:rsid w:val="0031737E"/>
    <w:rsid w:val="00321026"/>
    <w:rsid w:val="003210BE"/>
    <w:rsid w:val="00322A13"/>
    <w:rsid w:val="003235EA"/>
    <w:rsid w:val="00323BA1"/>
    <w:rsid w:val="003259FD"/>
    <w:rsid w:val="00326014"/>
    <w:rsid w:val="0032659E"/>
    <w:rsid w:val="00326821"/>
    <w:rsid w:val="0032719B"/>
    <w:rsid w:val="00330526"/>
    <w:rsid w:val="00330796"/>
    <w:rsid w:val="00330FD8"/>
    <w:rsid w:val="003318B0"/>
    <w:rsid w:val="00332CF3"/>
    <w:rsid w:val="003330DF"/>
    <w:rsid w:val="003338AE"/>
    <w:rsid w:val="00334ACC"/>
    <w:rsid w:val="00335123"/>
    <w:rsid w:val="00335658"/>
    <w:rsid w:val="00335C48"/>
    <w:rsid w:val="00336342"/>
    <w:rsid w:val="00336DE8"/>
    <w:rsid w:val="003408EB"/>
    <w:rsid w:val="0034233E"/>
    <w:rsid w:val="003432AB"/>
    <w:rsid w:val="0034437E"/>
    <w:rsid w:val="0034641C"/>
    <w:rsid w:val="00350473"/>
    <w:rsid w:val="00350489"/>
    <w:rsid w:val="00350936"/>
    <w:rsid w:val="00351EE7"/>
    <w:rsid w:val="00352C0C"/>
    <w:rsid w:val="0035336F"/>
    <w:rsid w:val="0035374B"/>
    <w:rsid w:val="00355782"/>
    <w:rsid w:val="00363B4B"/>
    <w:rsid w:val="00363BF7"/>
    <w:rsid w:val="00363C30"/>
    <w:rsid w:val="00363C7F"/>
    <w:rsid w:val="003645B7"/>
    <w:rsid w:val="003646FE"/>
    <w:rsid w:val="00366054"/>
    <w:rsid w:val="0036660D"/>
    <w:rsid w:val="0037192F"/>
    <w:rsid w:val="003740BA"/>
    <w:rsid w:val="003752AD"/>
    <w:rsid w:val="00376523"/>
    <w:rsid w:val="00376E74"/>
    <w:rsid w:val="00381570"/>
    <w:rsid w:val="0038159F"/>
    <w:rsid w:val="00382949"/>
    <w:rsid w:val="00385C3D"/>
    <w:rsid w:val="00385E29"/>
    <w:rsid w:val="003862BE"/>
    <w:rsid w:val="00387C7B"/>
    <w:rsid w:val="00391F7E"/>
    <w:rsid w:val="00392FDF"/>
    <w:rsid w:val="0039317E"/>
    <w:rsid w:val="00393915"/>
    <w:rsid w:val="003940B7"/>
    <w:rsid w:val="00394126"/>
    <w:rsid w:val="00394401"/>
    <w:rsid w:val="003A1BD5"/>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857"/>
    <w:rsid w:val="003C1F86"/>
    <w:rsid w:val="003C24E1"/>
    <w:rsid w:val="003C74F2"/>
    <w:rsid w:val="003D0465"/>
    <w:rsid w:val="003D0936"/>
    <w:rsid w:val="003D2B52"/>
    <w:rsid w:val="003D4F50"/>
    <w:rsid w:val="003D571F"/>
    <w:rsid w:val="003D58AB"/>
    <w:rsid w:val="003D5B57"/>
    <w:rsid w:val="003D6212"/>
    <w:rsid w:val="003D67E2"/>
    <w:rsid w:val="003D7D26"/>
    <w:rsid w:val="003E0DAC"/>
    <w:rsid w:val="003E2537"/>
    <w:rsid w:val="003E2FDA"/>
    <w:rsid w:val="003E4342"/>
    <w:rsid w:val="003E5618"/>
    <w:rsid w:val="003E6356"/>
    <w:rsid w:val="003E75EC"/>
    <w:rsid w:val="003F0481"/>
    <w:rsid w:val="003F05FC"/>
    <w:rsid w:val="003F21B7"/>
    <w:rsid w:val="003F3296"/>
    <w:rsid w:val="003F3A22"/>
    <w:rsid w:val="003F51BD"/>
    <w:rsid w:val="003F6F64"/>
    <w:rsid w:val="003F75CD"/>
    <w:rsid w:val="00400741"/>
    <w:rsid w:val="00403561"/>
    <w:rsid w:val="00403B99"/>
    <w:rsid w:val="00404CE1"/>
    <w:rsid w:val="00406C48"/>
    <w:rsid w:val="004109E9"/>
    <w:rsid w:val="00417A15"/>
    <w:rsid w:val="00420073"/>
    <w:rsid w:val="0042077D"/>
    <w:rsid w:val="004209A1"/>
    <w:rsid w:val="00421DCB"/>
    <w:rsid w:val="00424063"/>
    <w:rsid w:val="00424752"/>
    <w:rsid w:val="004248A0"/>
    <w:rsid w:val="0042516D"/>
    <w:rsid w:val="0042558B"/>
    <w:rsid w:val="00425FFD"/>
    <w:rsid w:val="0042655F"/>
    <w:rsid w:val="0042717B"/>
    <w:rsid w:val="004302E0"/>
    <w:rsid w:val="00430AD6"/>
    <w:rsid w:val="00431E23"/>
    <w:rsid w:val="004322A1"/>
    <w:rsid w:val="004322F7"/>
    <w:rsid w:val="00435F0B"/>
    <w:rsid w:val="00436976"/>
    <w:rsid w:val="00437CF8"/>
    <w:rsid w:val="004409FE"/>
    <w:rsid w:val="0044103D"/>
    <w:rsid w:val="00441D66"/>
    <w:rsid w:val="0044253F"/>
    <w:rsid w:val="00442576"/>
    <w:rsid w:val="00442BF7"/>
    <w:rsid w:val="00442C59"/>
    <w:rsid w:val="004437B8"/>
    <w:rsid w:val="004449BE"/>
    <w:rsid w:val="0044514C"/>
    <w:rsid w:val="004454E9"/>
    <w:rsid w:val="00452891"/>
    <w:rsid w:val="00452953"/>
    <w:rsid w:val="004544ED"/>
    <w:rsid w:val="00454B2C"/>
    <w:rsid w:val="004555E6"/>
    <w:rsid w:val="0045745E"/>
    <w:rsid w:val="00457931"/>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183B"/>
    <w:rsid w:val="004C2E8D"/>
    <w:rsid w:val="004C31B0"/>
    <w:rsid w:val="004C472D"/>
    <w:rsid w:val="004C4CCB"/>
    <w:rsid w:val="004C6699"/>
    <w:rsid w:val="004C6D49"/>
    <w:rsid w:val="004D048D"/>
    <w:rsid w:val="004D072E"/>
    <w:rsid w:val="004D0D06"/>
    <w:rsid w:val="004D19F4"/>
    <w:rsid w:val="004D2261"/>
    <w:rsid w:val="004D2371"/>
    <w:rsid w:val="004D5494"/>
    <w:rsid w:val="004D5E58"/>
    <w:rsid w:val="004D5FE2"/>
    <w:rsid w:val="004D66AC"/>
    <w:rsid w:val="004D7170"/>
    <w:rsid w:val="004E053D"/>
    <w:rsid w:val="004E1272"/>
    <w:rsid w:val="004E3CD5"/>
    <w:rsid w:val="004E427F"/>
    <w:rsid w:val="004E5083"/>
    <w:rsid w:val="004E629F"/>
    <w:rsid w:val="004F114A"/>
    <w:rsid w:val="004F1827"/>
    <w:rsid w:val="004F1C4E"/>
    <w:rsid w:val="004F21AA"/>
    <w:rsid w:val="004F7645"/>
    <w:rsid w:val="0050058A"/>
    <w:rsid w:val="005013EF"/>
    <w:rsid w:val="00501A6E"/>
    <w:rsid w:val="00504729"/>
    <w:rsid w:val="00506EDD"/>
    <w:rsid w:val="005072ED"/>
    <w:rsid w:val="00507D3E"/>
    <w:rsid w:val="00511C9B"/>
    <w:rsid w:val="00512F3F"/>
    <w:rsid w:val="005130CE"/>
    <w:rsid w:val="005134B8"/>
    <w:rsid w:val="0051537B"/>
    <w:rsid w:val="005159EB"/>
    <w:rsid w:val="00515F49"/>
    <w:rsid w:val="00521E9D"/>
    <w:rsid w:val="00522E3A"/>
    <w:rsid w:val="00523821"/>
    <w:rsid w:val="00524C0A"/>
    <w:rsid w:val="00532378"/>
    <w:rsid w:val="00533E4A"/>
    <w:rsid w:val="0053648D"/>
    <w:rsid w:val="00536BCB"/>
    <w:rsid w:val="00537CC2"/>
    <w:rsid w:val="00537DA7"/>
    <w:rsid w:val="005414B8"/>
    <w:rsid w:val="005419DD"/>
    <w:rsid w:val="00550233"/>
    <w:rsid w:val="00551AE2"/>
    <w:rsid w:val="00552831"/>
    <w:rsid w:val="00552EE0"/>
    <w:rsid w:val="005533AC"/>
    <w:rsid w:val="00554DF3"/>
    <w:rsid w:val="00554F68"/>
    <w:rsid w:val="00554FD6"/>
    <w:rsid w:val="0055713C"/>
    <w:rsid w:val="00557F38"/>
    <w:rsid w:val="0056021A"/>
    <w:rsid w:val="00560CBC"/>
    <w:rsid w:val="00560CF5"/>
    <w:rsid w:val="0056169B"/>
    <w:rsid w:val="00562331"/>
    <w:rsid w:val="0056262B"/>
    <w:rsid w:val="005628F1"/>
    <w:rsid w:val="00563624"/>
    <w:rsid w:val="00564762"/>
    <w:rsid w:val="0056593D"/>
    <w:rsid w:val="0056689B"/>
    <w:rsid w:val="00570F24"/>
    <w:rsid w:val="00571DD5"/>
    <w:rsid w:val="0057681A"/>
    <w:rsid w:val="0057799D"/>
    <w:rsid w:val="00577AB9"/>
    <w:rsid w:val="00581941"/>
    <w:rsid w:val="00581EB0"/>
    <w:rsid w:val="00584205"/>
    <w:rsid w:val="00585AF6"/>
    <w:rsid w:val="0058635B"/>
    <w:rsid w:val="00586D03"/>
    <w:rsid w:val="0058741E"/>
    <w:rsid w:val="00587519"/>
    <w:rsid w:val="0059084A"/>
    <w:rsid w:val="00591F38"/>
    <w:rsid w:val="005939BF"/>
    <w:rsid w:val="00593BCD"/>
    <w:rsid w:val="00593F09"/>
    <w:rsid w:val="00594179"/>
    <w:rsid w:val="00597697"/>
    <w:rsid w:val="00597E32"/>
    <w:rsid w:val="005A2740"/>
    <w:rsid w:val="005A2CEE"/>
    <w:rsid w:val="005A3A97"/>
    <w:rsid w:val="005A4800"/>
    <w:rsid w:val="005A585F"/>
    <w:rsid w:val="005B0172"/>
    <w:rsid w:val="005B1CE8"/>
    <w:rsid w:val="005B3763"/>
    <w:rsid w:val="005B4FC1"/>
    <w:rsid w:val="005B5317"/>
    <w:rsid w:val="005B5BA7"/>
    <w:rsid w:val="005B652E"/>
    <w:rsid w:val="005B6A3D"/>
    <w:rsid w:val="005C3FF3"/>
    <w:rsid w:val="005C4BA5"/>
    <w:rsid w:val="005C766C"/>
    <w:rsid w:val="005D545F"/>
    <w:rsid w:val="005E1534"/>
    <w:rsid w:val="005E4094"/>
    <w:rsid w:val="005E5C1E"/>
    <w:rsid w:val="005E647A"/>
    <w:rsid w:val="005F38F5"/>
    <w:rsid w:val="005F40DF"/>
    <w:rsid w:val="006010D3"/>
    <w:rsid w:val="00603B3A"/>
    <w:rsid w:val="00603CBD"/>
    <w:rsid w:val="00604918"/>
    <w:rsid w:val="00604D9B"/>
    <w:rsid w:val="00606241"/>
    <w:rsid w:val="00607F6C"/>
    <w:rsid w:val="0061024D"/>
    <w:rsid w:val="00611AE8"/>
    <w:rsid w:val="00611F7A"/>
    <w:rsid w:val="00612240"/>
    <w:rsid w:val="00614239"/>
    <w:rsid w:val="00615213"/>
    <w:rsid w:val="0061523F"/>
    <w:rsid w:val="00615E00"/>
    <w:rsid w:val="00620D9D"/>
    <w:rsid w:val="00620E1E"/>
    <w:rsid w:val="00621B3C"/>
    <w:rsid w:val="00622604"/>
    <w:rsid w:val="00623857"/>
    <w:rsid w:val="00625E1F"/>
    <w:rsid w:val="006266D7"/>
    <w:rsid w:val="0062721C"/>
    <w:rsid w:val="006273B7"/>
    <w:rsid w:val="00631406"/>
    <w:rsid w:val="006328B6"/>
    <w:rsid w:val="00632FDF"/>
    <w:rsid w:val="006340A5"/>
    <w:rsid w:val="00636913"/>
    <w:rsid w:val="00636A54"/>
    <w:rsid w:val="006408E9"/>
    <w:rsid w:val="00642044"/>
    <w:rsid w:val="00642176"/>
    <w:rsid w:val="0064228A"/>
    <w:rsid w:val="00643076"/>
    <w:rsid w:val="006444BB"/>
    <w:rsid w:val="0064689B"/>
    <w:rsid w:val="00647A05"/>
    <w:rsid w:val="006520A4"/>
    <w:rsid w:val="0065452B"/>
    <w:rsid w:val="0065550C"/>
    <w:rsid w:val="006606D1"/>
    <w:rsid w:val="00660C12"/>
    <w:rsid w:val="00667A03"/>
    <w:rsid w:val="006711F9"/>
    <w:rsid w:val="006713C7"/>
    <w:rsid w:val="00671FA9"/>
    <w:rsid w:val="00672ABD"/>
    <w:rsid w:val="00672F2A"/>
    <w:rsid w:val="00672FDF"/>
    <w:rsid w:val="0068034F"/>
    <w:rsid w:val="00681510"/>
    <w:rsid w:val="00681CF0"/>
    <w:rsid w:val="0068284B"/>
    <w:rsid w:val="006848C1"/>
    <w:rsid w:val="00684C7E"/>
    <w:rsid w:val="00684FC4"/>
    <w:rsid w:val="00685060"/>
    <w:rsid w:val="00685AA5"/>
    <w:rsid w:val="00686FE4"/>
    <w:rsid w:val="00686FF7"/>
    <w:rsid w:val="00687B43"/>
    <w:rsid w:val="00690070"/>
    <w:rsid w:val="00692ADE"/>
    <w:rsid w:val="006A0059"/>
    <w:rsid w:val="006A0B12"/>
    <w:rsid w:val="006A0BF0"/>
    <w:rsid w:val="006A1793"/>
    <w:rsid w:val="006A1822"/>
    <w:rsid w:val="006A3BC0"/>
    <w:rsid w:val="006A4002"/>
    <w:rsid w:val="006A5553"/>
    <w:rsid w:val="006A62D2"/>
    <w:rsid w:val="006A6F72"/>
    <w:rsid w:val="006A7165"/>
    <w:rsid w:val="006A7ABD"/>
    <w:rsid w:val="006A7DCD"/>
    <w:rsid w:val="006B08C0"/>
    <w:rsid w:val="006B0F02"/>
    <w:rsid w:val="006B29C5"/>
    <w:rsid w:val="006B3AD9"/>
    <w:rsid w:val="006B5DA5"/>
    <w:rsid w:val="006B7870"/>
    <w:rsid w:val="006C0A60"/>
    <w:rsid w:val="006C1553"/>
    <w:rsid w:val="006C1DA3"/>
    <w:rsid w:val="006C3772"/>
    <w:rsid w:val="006C6E90"/>
    <w:rsid w:val="006C7D58"/>
    <w:rsid w:val="006D4B16"/>
    <w:rsid w:val="006D5CB6"/>
    <w:rsid w:val="006D5E7E"/>
    <w:rsid w:val="006D66E0"/>
    <w:rsid w:val="006D6937"/>
    <w:rsid w:val="006D6A09"/>
    <w:rsid w:val="006D74DD"/>
    <w:rsid w:val="006E16BA"/>
    <w:rsid w:val="006E2075"/>
    <w:rsid w:val="006E31F3"/>
    <w:rsid w:val="006E4ECD"/>
    <w:rsid w:val="006E652B"/>
    <w:rsid w:val="006F00C0"/>
    <w:rsid w:val="006F1BCD"/>
    <w:rsid w:val="006F454F"/>
    <w:rsid w:val="00700BAF"/>
    <w:rsid w:val="00702110"/>
    <w:rsid w:val="00703376"/>
    <w:rsid w:val="007037FE"/>
    <w:rsid w:val="007051B5"/>
    <w:rsid w:val="007053E9"/>
    <w:rsid w:val="00706FDD"/>
    <w:rsid w:val="007071C6"/>
    <w:rsid w:val="00711198"/>
    <w:rsid w:val="00716701"/>
    <w:rsid w:val="00716CBD"/>
    <w:rsid w:val="00722B13"/>
    <w:rsid w:val="0072315F"/>
    <w:rsid w:val="007231C7"/>
    <w:rsid w:val="00723F93"/>
    <w:rsid w:val="00725881"/>
    <w:rsid w:val="007272C1"/>
    <w:rsid w:val="00727E90"/>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D2B"/>
    <w:rsid w:val="00744F32"/>
    <w:rsid w:val="007459FF"/>
    <w:rsid w:val="00745AB3"/>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4B86"/>
    <w:rsid w:val="007855B6"/>
    <w:rsid w:val="00786A97"/>
    <w:rsid w:val="007927BF"/>
    <w:rsid w:val="00793128"/>
    <w:rsid w:val="007935DB"/>
    <w:rsid w:val="007962FE"/>
    <w:rsid w:val="00797DA0"/>
    <w:rsid w:val="007A0FA7"/>
    <w:rsid w:val="007A19BA"/>
    <w:rsid w:val="007A2006"/>
    <w:rsid w:val="007A392B"/>
    <w:rsid w:val="007A7A4A"/>
    <w:rsid w:val="007B023E"/>
    <w:rsid w:val="007B03C1"/>
    <w:rsid w:val="007B07BB"/>
    <w:rsid w:val="007B0959"/>
    <w:rsid w:val="007B0C50"/>
    <w:rsid w:val="007B0EFA"/>
    <w:rsid w:val="007B2891"/>
    <w:rsid w:val="007B2CFD"/>
    <w:rsid w:val="007B2D62"/>
    <w:rsid w:val="007B3D91"/>
    <w:rsid w:val="007B3F14"/>
    <w:rsid w:val="007B4CA5"/>
    <w:rsid w:val="007B4CDB"/>
    <w:rsid w:val="007B5294"/>
    <w:rsid w:val="007B52D5"/>
    <w:rsid w:val="007B57D5"/>
    <w:rsid w:val="007B5DEB"/>
    <w:rsid w:val="007B6BDC"/>
    <w:rsid w:val="007B6C95"/>
    <w:rsid w:val="007B6F17"/>
    <w:rsid w:val="007B7809"/>
    <w:rsid w:val="007B7961"/>
    <w:rsid w:val="007C108A"/>
    <w:rsid w:val="007C2AF6"/>
    <w:rsid w:val="007C4120"/>
    <w:rsid w:val="007C425B"/>
    <w:rsid w:val="007C42F8"/>
    <w:rsid w:val="007C6280"/>
    <w:rsid w:val="007C66D8"/>
    <w:rsid w:val="007C7F4F"/>
    <w:rsid w:val="007D16E3"/>
    <w:rsid w:val="007D42CA"/>
    <w:rsid w:val="007D4C8A"/>
    <w:rsid w:val="007D69BC"/>
    <w:rsid w:val="007E1126"/>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06BD"/>
    <w:rsid w:val="008065C9"/>
    <w:rsid w:val="00806B78"/>
    <w:rsid w:val="0081094A"/>
    <w:rsid w:val="00810D4E"/>
    <w:rsid w:val="008156EF"/>
    <w:rsid w:val="00815A82"/>
    <w:rsid w:val="00817363"/>
    <w:rsid w:val="008175AE"/>
    <w:rsid w:val="00821C91"/>
    <w:rsid w:val="0082455D"/>
    <w:rsid w:val="0082463D"/>
    <w:rsid w:val="00825C67"/>
    <w:rsid w:val="0082762A"/>
    <w:rsid w:val="008307F6"/>
    <w:rsid w:val="0083167B"/>
    <w:rsid w:val="00831F33"/>
    <w:rsid w:val="00833085"/>
    <w:rsid w:val="00834225"/>
    <w:rsid w:val="00834D6C"/>
    <w:rsid w:val="00837FDE"/>
    <w:rsid w:val="008412A8"/>
    <w:rsid w:val="00841C7E"/>
    <w:rsid w:val="00844DDB"/>
    <w:rsid w:val="0084636B"/>
    <w:rsid w:val="008463E8"/>
    <w:rsid w:val="008470CC"/>
    <w:rsid w:val="00847F7C"/>
    <w:rsid w:val="0085189A"/>
    <w:rsid w:val="008537E6"/>
    <w:rsid w:val="00853F87"/>
    <w:rsid w:val="00854A57"/>
    <w:rsid w:val="00854D99"/>
    <w:rsid w:val="00856EE1"/>
    <w:rsid w:val="008617E0"/>
    <w:rsid w:val="008637B5"/>
    <w:rsid w:val="00865149"/>
    <w:rsid w:val="0086715B"/>
    <w:rsid w:val="0087200B"/>
    <w:rsid w:val="008728A8"/>
    <w:rsid w:val="00873ACD"/>
    <w:rsid w:val="0087415D"/>
    <w:rsid w:val="00874311"/>
    <w:rsid w:val="00875DAC"/>
    <w:rsid w:val="00876F7D"/>
    <w:rsid w:val="00877939"/>
    <w:rsid w:val="00877FB4"/>
    <w:rsid w:val="00881B17"/>
    <w:rsid w:val="00881F9A"/>
    <w:rsid w:val="00882419"/>
    <w:rsid w:val="00883F14"/>
    <w:rsid w:val="008851FF"/>
    <w:rsid w:val="00885257"/>
    <w:rsid w:val="00886782"/>
    <w:rsid w:val="00886F31"/>
    <w:rsid w:val="0089046B"/>
    <w:rsid w:val="00890540"/>
    <w:rsid w:val="00890B6E"/>
    <w:rsid w:val="008946E6"/>
    <w:rsid w:val="00895F46"/>
    <w:rsid w:val="008A16EF"/>
    <w:rsid w:val="008A47F9"/>
    <w:rsid w:val="008A5F42"/>
    <w:rsid w:val="008A71D6"/>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091"/>
    <w:rsid w:val="008E4581"/>
    <w:rsid w:val="008E5A77"/>
    <w:rsid w:val="008E6103"/>
    <w:rsid w:val="008E61D5"/>
    <w:rsid w:val="008E7713"/>
    <w:rsid w:val="008F130D"/>
    <w:rsid w:val="008F1951"/>
    <w:rsid w:val="008F2806"/>
    <w:rsid w:val="008F5E30"/>
    <w:rsid w:val="008F7BA3"/>
    <w:rsid w:val="008F7CD5"/>
    <w:rsid w:val="009010B9"/>
    <w:rsid w:val="0090180E"/>
    <w:rsid w:val="009019B7"/>
    <w:rsid w:val="00902036"/>
    <w:rsid w:val="00903601"/>
    <w:rsid w:val="00903D9F"/>
    <w:rsid w:val="0090525E"/>
    <w:rsid w:val="00910E9F"/>
    <w:rsid w:val="00911A56"/>
    <w:rsid w:val="00913E38"/>
    <w:rsid w:val="00914204"/>
    <w:rsid w:val="00914823"/>
    <w:rsid w:val="009224C8"/>
    <w:rsid w:val="009230F0"/>
    <w:rsid w:val="00923927"/>
    <w:rsid w:val="009267E3"/>
    <w:rsid w:val="00927B67"/>
    <w:rsid w:val="00930B5C"/>
    <w:rsid w:val="009364BA"/>
    <w:rsid w:val="00936E8B"/>
    <w:rsid w:val="00940160"/>
    <w:rsid w:val="00940A73"/>
    <w:rsid w:val="00943A19"/>
    <w:rsid w:val="00945923"/>
    <w:rsid w:val="00945B16"/>
    <w:rsid w:val="00947A96"/>
    <w:rsid w:val="0095178D"/>
    <w:rsid w:val="00952817"/>
    <w:rsid w:val="00955255"/>
    <w:rsid w:val="009562CE"/>
    <w:rsid w:val="00956751"/>
    <w:rsid w:val="00956D0C"/>
    <w:rsid w:val="00957CA4"/>
    <w:rsid w:val="009601CE"/>
    <w:rsid w:val="009605FD"/>
    <w:rsid w:val="009608CF"/>
    <w:rsid w:val="009629E5"/>
    <w:rsid w:val="0096309E"/>
    <w:rsid w:val="00965E99"/>
    <w:rsid w:val="00967F5D"/>
    <w:rsid w:val="00977F4F"/>
    <w:rsid w:val="009810AE"/>
    <w:rsid w:val="0098440B"/>
    <w:rsid w:val="009863D9"/>
    <w:rsid w:val="00986450"/>
    <w:rsid w:val="00986A54"/>
    <w:rsid w:val="0099236F"/>
    <w:rsid w:val="00992C14"/>
    <w:rsid w:val="0099315A"/>
    <w:rsid w:val="00994DD6"/>
    <w:rsid w:val="00996911"/>
    <w:rsid w:val="00997B92"/>
    <w:rsid w:val="009A0F7E"/>
    <w:rsid w:val="009A1A75"/>
    <w:rsid w:val="009A20F8"/>
    <w:rsid w:val="009A338E"/>
    <w:rsid w:val="009A3857"/>
    <w:rsid w:val="009A3C66"/>
    <w:rsid w:val="009A631D"/>
    <w:rsid w:val="009A6F28"/>
    <w:rsid w:val="009A77B1"/>
    <w:rsid w:val="009B27EA"/>
    <w:rsid w:val="009B38FC"/>
    <w:rsid w:val="009B41D6"/>
    <w:rsid w:val="009B43C7"/>
    <w:rsid w:val="009B66B7"/>
    <w:rsid w:val="009C017D"/>
    <w:rsid w:val="009C19FE"/>
    <w:rsid w:val="009C2269"/>
    <w:rsid w:val="009C4E48"/>
    <w:rsid w:val="009C7858"/>
    <w:rsid w:val="009D0362"/>
    <w:rsid w:val="009D1437"/>
    <w:rsid w:val="009D1B32"/>
    <w:rsid w:val="009D24F3"/>
    <w:rsid w:val="009D4D6F"/>
    <w:rsid w:val="009D6EC9"/>
    <w:rsid w:val="009D7797"/>
    <w:rsid w:val="009D7854"/>
    <w:rsid w:val="009D7D3F"/>
    <w:rsid w:val="009E0B67"/>
    <w:rsid w:val="009E1C1D"/>
    <w:rsid w:val="009E23E1"/>
    <w:rsid w:val="009E5A34"/>
    <w:rsid w:val="009E6521"/>
    <w:rsid w:val="009E7EFB"/>
    <w:rsid w:val="009F126A"/>
    <w:rsid w:val="009F1B92"/>
    <w:rsid w:val="009F239C"/>
    <w:rsid w:val="009F2F15"/>
    <w:rsid w:val="009F490F"/>
    <w:rsid w:val="009F4FFD"/>
    <w:rsid w:val="009F7F6B"/>
    <w:rsid w:val="00A01955"/>
    <w:rsid w:val="00A0213B"/>
    <w:rsid w:val="00A0281E"/>
    <w:rsid w:val="00A02D33"/>
    <w:rsid w:val="00A03803"/>
    <w:rsid w:val="00A051A7"/>
    <w:rsid w:val="00A06BE0"/>
    <w:rsid w:val="00A11FCE"/>
    <w:rsid w:val="00A148AD"/>
    <w:rsid w:val="00A1680B"/>
    <w:rsid w:val="00A21B64"/>
    <w:rsid w:val="00A2238F"/>
    <w:rsid w:val="00A227CB"/>
    <w:rsid w:val="00A22DDD"/>
    <w:rsid w:val="00A240AA"/>
    <w:rsid w:val="00A2428C"/>
    <w:rsid w:val="00A24B6E"/>
    <w:rsid w:val="00A25629"/>
    <w:rsid w:val="00A31F74"/>
    <w:rsid w:val="00A321C2"/>
    <w:rsid w:val="00A3341E"/>
    <w:rsid w:val="00A33F7A"/>
    <w:rsid w:val="00A34A2F"/>
    <w:rsid w:val="00A34CA1"/>
    <w:rsid w:val="00A36273"/>
    <w:rsid w:val="00A368A6"/>
    <w:rsid w:val="00A36FA7"/>
    <w:rsid w:val="00A37996"/>
    <w:rsid w:val="00A37C5E"/>
    <w:rsid w:val="00A40ACB"/>
    <w:rsid w:val="00A421FA"/>
    <w:rsid w:val="00A43CDC"/>
    <w:rsid w:val="00A43D51"/>
    <w:rsid w:val="00A44464"/>
    <w:rsid w:val="00A4457E"/>
    <w:rsid w:val="00A44ED5"/>
    <w:rsid w:val="00A451F0"/>
    <w:rsid w:val="00A46300"/>
    <w:rsid w:val="00A4794B"/>
    <w:rsid w:val="00A500BD"/>
    <w:rsid w:val="00A566CC"/>
    <w:rsid w:val="00A57519"/>
    <w:rsid w:val="00A60889"/>
    <w:rsid w:val="00A61A4C"/>
    <w:rsid w:val="00A62699"/>
    <w:rsid w:val="00A63258"/>
    <w:rsid w:val="00A64305"/>
    <w:rsid w:val="00A65311"/>
    <w:rsid w:val="00A65E2F"/>
    <w:rsid w:val="00A67FAC"/>
    <w:rsid w:val="00A70B0B"/>
    <w:rsid w:val="00A74951"/>
    <w:rsid w:val="00A75126"/>
    <w:rsid w:val="00A75965"/>
    <w:rsid w:val="00A75F62"/>
    <w:rsid w:val="00A823D1"/>
    <w:rsid w:val="00A837D5"/>
    <w:rsid w:val="00A852CA"/>
    <w:rsid w:val="00A87671"/>
    <w:rsid w:val="00A91455"/>
    <w:rsid w:val="00A916A6"/>
    <w:rsid w:val="00A97595"/>
    <w:rsid w:val="00AA09EB"/>
    <w:rsid w:val="00AA49D4"/>
    <w:rsid w:val="00AA71EC"/>
    <w:rsid w:val="00AA745B"/>
    <w:rsid w:val="00AB04DA"/>
    <w:rsid w:val="00AB218A"/>
    <w:rsid w:val="00AB4D2B"/>
    <w:rsid w:val="00AB5D0F"/>
    <w:rsid w:val="00AB6542"/>
    <w:rsid w:val="00AC01C1"/>
    <w:rsid w:val="00AC1821"/>
    <w:rsid w:val="00AC1923"/>
    <w:rsid w:val="00AC220B"/>
    <w:rsid w:val="00AC288C"/>
    <w:rsid w:val="00AC2912"/>
    <w:rsid w:val="00AC3C78"/>
    <w:rsid w:val="00AC6245"/>
    <w:rsid w:val="00AC6F52"/>
    <w:rsid w:val="00AC728D"/>
    <w:rsid w:val="00AC7542"/>
    <w:rsid w:val="00AD10AA"/>
    <w:rsid w:val="00AD1D76"/>
    <w:rsid w:val="00AD3C26"/>
    <w:rsid w:val="00AD4B86"/>
    <w:rsid w:val="00AD754C"/>
    <w:rsid w:val="00AD7E68"/>
    <w:rsid w:val="00AD7F67"/>
    <w:rsid w:val="00AE19B0"/>
    <w:rsid w:val="00AE1C29"/>
    <w:rsid w:val="00AE2A90"/>
    <w:rsid w:val="00AE2F20"/>
    <w:rsid w:val="00AE3009"/>
    <w:rsid w:val="00AE306D"/>
    <w:rsid w:val="00AE6B0D"/>
    <w:rsid w:val="00AE7483"/>
    <w:rsid w:val="00AF06BA"/>
    <w:rsid w:val="00AF12A1"/>
    <w:rsid w:val="00AF3C62"/>
    <w:rsid w:val="00AF4373"/>
    <w:rsid w:val="00AF4B46"/>
    <w:rsid w:val="00AF4DB2"/>
    <w:rsid w:val="00AF6126"/>
    <w:rsid w:val="00AF617B"/>
    <w:rsid w:val="00AF6B2B"/>
    <w:rsid w:val="00AF73E0"/>
    <w:rsid w:val="00AF7798"/>
    <w:rsid w:val="00B00244"/>
    <w:rsid w:val="00B013A9"/>
    <w:rsid w:val="00B01BDB"/>
    <w:rsid w:val="00B04430"/>
    <w:rsid w:val="00B0519D"/>
    <w:rsid w:val="00B055F6"/>
    <w:rsid w:val="00B05F90"/>
    <w:rsid w:val="00B061D8"/>
    <w:rsid w:val="00B10D38"/>
    <w:rsid w:val="00B1154D"/>
    <w:rsid w:val="00B1268E"/>
    <w:rsid w:val="00B127B8"/>
    <w:rsid w:val="00B133BD"/>
    <w:rsid w:val="00B13806"/>
    <w:rsid w:val="00B15D98"/>
    <w:rsid w:val="00B17BEF"/>
    <w:rsid w:val="00B2237C"/>
    <w:rsid w:val="00B255C8"/>
    <w:rsid w:val="00B3178B"/>
    <w:rsid w:val="00B331AF"/>
    <w:rsid w:val="00B340F1"/>
    <w:rsid w:val="00B354E4"/>
    <w:rsid w:val="00B40740"/>
    <w:rsid w:val="00B40B48"/>
    <w:rsid w:val="00B439C3"/>
    <w:rsid w:val="00B44285"/>
    <w:rsid w:val="00B46672"/>
    <w:rsid w:val="00B4706A"/>
    <w:rsid w:val="00B47822"/>
    <w:rsid w:val="00B50093"/>
    <w:rsid w:val="00B54164"/>
    <w:rsid w:val="00B54F35"/>
    <w:rsid w:val="00B559C3"/>
    <w:rsid w:val="00B57258"/>
    <w:rsid w:val="00B6013C"/>
    <w:rsid w:val="00B607CE"/>
    <w:rsid w:val="00B61CE0"/>
    <w:rsid w:val="00B62108"/>
    <w:rsid w:val="00B63048"/>
    <w:rsid w:val="00B63FBE"/>
    <w:rsid w:val="00B6669E"/>
    <w:rsid w:val="00B672A2"/>
    <w:rsid w:val="00B67E14"/>
    <w:rsid w:val="00B71300"/>
    <w:rsid w:val="00B71537"/>
    <w:rsid w:val="00B73615"/>
    <w:rsid w:val="00B73858"/>
    <w:rsid w:val="00B73FF5"/>
    <w:rsid w:val="00B749B0"/>
    <w:rsid w:val="00B7712A"/>
    <w:rsid w:val="00B812DC"/>
    <w:rsid w:val="00B81521"/>
    <w:rsid w:val="00B83FBE"/>
    <w:rsid w:val="00B91A0C"/>
    <w:rsid w:val="00B92E01"/>
    <w:rsid w:val="00B94577"/>
    <w:rsid w:val="00B95971"/>
    <w:rsid w:val="00BA06EE"/>
    <w:rsid w:val="00BA0C14"/>
    <w:rsid w:val="00BA0F6D"/>
    <w:rsid w:val="00BA235F"/>
    <w:rsid w:val="00BA2B14"/>
    <w:rsid w:val="00BA38A0"/>
    <w:rsid w:val="00BA47E2"/>
    <w:rsid w:val="00BA50DE"/>
    <w:rsid w:val="00BA6ACE"/>
    <w:rsid w:val="00BA6F53"/>
    <w:rsid w:val="00BB2601"/>
    <w:rsid w:val="00BB3148"/>
    <w:rsid w:val="00BB3772"/>
    <w:rsid w:val="00BB4B97"/>
    <w:rsid w:val="00BB66FE"/>
    <w:rsid w:val="00BB6E07"/>
    <w:rsid w:val="00BB780A"/>
    <w:rsid w:val="00BC290C"/>
    <w:rsid w:val="00BC39EE"/>
    <w:rsid w:val="00BC3F89"/>
    <w:rsid w:val="00BC4348"/>
    <w:rsid w:val="00BC58C8"/>
    <w:rsid w:val="00BC5947"/>
    <w:rsid w:val="00BC6FAB"/>
    <w:rsid w:val="00BD2A75"/>
    <w:rsid w:val="00BD2BF4"/>
    <w:rsid w:val="00BD41EC"/>
    <w:rsid w:val="00BD4243"/>
    <w:rsid w:val="00BD504D"/>
    <w:rsid w:val="00BD5F63"/>
    <w:rsid w:val="00BD60D2"/>
    <w:rsid w:val="00BE066E"/>
    <w:rsid w:val="00BE270C"/>
    <w:rsid w:val="00BE3386"/>
    <w:rsid w:val="00BE6974"/>
    <w:rsid w:val="00BE6CA8"/>
    <w:rsid w:val="00BF04F6"/>
    <w:rsid w:val="00BF352A"/>
    <w:rsid w:val="00BF3A0B"/>
    <w:rsid w:val="00BF4F69"/>
    <w:rsid w:val="00BF57F3"/>
    <w:rsid w:val="00BF616E"/>
    <w:rsid w:val="00BF70D9"/>
    <w:rsid w:val="00C02572"/>
    <w:rsid w:val="00C02865"/>
    <w:rsid w:val="00C037B4"/>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16F35"/>
    <w:rsid w:val="00C20E79"/>
    <w:rsid w:val="00C22005"/>
    <w:rsid w:val="00C2370D"/>
    <w:rsid w:val="00C2492D"/>
    <w:rsid w:val="00C27B38"/>
    <w:rsid w:val="00C30C5E"/>
    <w:rsid w:val="00C30D12"/>
    <w:rsid w:val="00C31F55"/>
    <w:rsid w:val="00C34E1F"/>
    <w:rsid w:val="00C354F9"/>
    <w:rsid w:val="00C35532"/>
    <w:rsid w:val="00C356F6"/>
    <w:rsid w:val="00C411DD"/>
    <w:rsid w:val="00C46D1C"/>
    <w:rsid w:val="00C46EC3"/>
    <w:rsid w:val="00C4750B"/>
    <w:rsid w:val="00C517A7"/>
    <w:rsid w:val="00C5360C"/>
    <w:rsid w:val="00C541BD"/>
    <w:rsid w:val="00C575BE"/>
    <w:rsid w:val="00C60196"/>
    <w:rsid w:val="00C613D3"/>
    <w:rsid w:val="00C61BA4"/>
    <w:rsid w:val="00C61FDB"/>
    <w:rsid w:val="00C64E38"/>
    <w:rsid w:val="00C65BCC"/>
    <w:rsid w:val="00C67F1B"/>
    <w:rsid w:val="00C70166"/>
    <w:rsid w:val="00C71548"/>
    <w:rsid w:val="00C720F2"/>
    <w:rsid w:val="00C72118"/>
    <w:rsid w:val="00C733EC"/>
    <w:rsid w:val="00C73E8F"/>
    <w:rsid w:val="00C7491C"/>
    <w:rsid w:val="00C75CB5"/>
    <w:rsid w:val="00C76207"/>
    <w:rsid w:val="00C76286"/>
    <w:rsid w:val="00C77A49"/>
    <w:rsid w:val="00C8173A"/>
    <w:rsid w:val="00C81E4A"/>
    <w:rsid w:val="00C820FD"/>
    <w:rsid w:val="00C823ED"/>
    <w:rsid w:val="00C850CA"/>
    <w:rsid w:val="00C85923"/>
    <w:rsid w:val="00C87B91"/>
    <w:rsid w:val="00C90897"/>
    <w:rsid w:val="00C914CE"/>
    <w:rsid w:val="00C92F65"/>
    <w:rsid w:val="00C93C0E"/>
    <w:rsid w:val="00C94952"/>
    <w:rsid w:val="00C94D5A"/>
    <w:rsid w:val="00C95AA5"/>
    <w:rsid w:val="00C95BE7"/>
    <w:rsid w:val="00C97107"/>
    <w:rsid w:val="00C9748B"/>
    <w:rsid w:val="00CA0BF8"/>
    <w:rsid w:val="00CA1152"/>
    <w:rsid w:val="00CA13BD"/>
    <w:rsid w:val="00CA2038"/>
    <w:rsid w:val="00CA3050"/>
    <w:rsid w:val="00CA4BC1"/>
    <w:rsid w:val="00CA5E7B"/>
    <w:rsid w:val="00CA6341"/>
    <w:rsid w:val="00CA66C9"/>
    <w:rsid w:val="00CA774C"/>
    <w:rsid w:val="00CB00D6"/>
    <w:rsid w:val="00CB03B3"/>
    <w:rsid w:val="00CB0768"/>
    <w:rsid w:val="00CB094D"/>
    <w:rsid w:val="00CB15B6"/>
    <w:rsid w:val="00CB3F5F"/>
    <w:rsid w:val="00CB48FE"/>
    <w:rsid w:val="00CB61AE"/>
    <w:rsid w:val="00CB6537"/>
    <w:rsid w:val="00CC1EC4"/>
    <w:rsid w:val="00CC36C7"/>
    <w:rsid w:val="00CC45BF"/>
    <w:rsid w:val="00CD11C4"/>
    <w:rsid w:val="00CD28CE"/>
    <w:rsid w:val="00CD3993"/>
    <w:rsid w:val="00CD494B"/>
    <w:rsid w:val="00CD5DDE"/>
    <w:rsid w:val="00CD619A"/>
    <w:rsid w:val="00CD6289"/>
    <w:rsid w:val="00CD737E"/>
    <w:rsid w:val="00CE0BD9"/>
    <w:rsid w:val="00CE2BCF"/>
    <w:rsid w:val="00CE3FA5"/>
    <w:rsid w:val="00CE5461"/>
    <w:rsid w:val="00CE659C"/>
    <w:rsid w:val="00CE698C"/>
    <w:rsid w:val="00CE7037"/>
    <w:rsid w:val="00CE7FE9"/>
    <w:rsid w:val="00CF0066"/>
    <w:rsid w:val="00CF2C1F"/>
    <w:rsid w:val="00CF4D5E"/>
    <w:rsid w:val="00CF6A07"/>
    <w:rsid w:val="00CF7A33"/>
    <w:rsid w:val="00D00518"/>
    <w:rsid w:val="00D00F87"/>
    <w:rsid w:val="00D0351D"/>
    <w:rsid w:val="00D04E0D"/>
    <w:rsid w:val="00D04F9E"/>
    <w:rsid w:val="00D07FF4"/>
    <w:rsid w:val="00D10DDF"/>
    <w:rsid w:val="00D12E77"/>
    <w:rsid w:val="00D1366F"/>
    <w:rsid w:val="00D155F0"/>
    <w:rsid w:val="00D15FC9"/>
    <w:rsid w:val="00D172E2"/>
    <w:rsid w:val="00D219F6"/>
    <w:rsid w:val="00D220AF"/>
    <w:rsid w:val="00D2375C"/>
    <w:rsid w:val="00D27F12"/>
    <w:rsid w:val="00D31277"/>
    <w:rsid w:val="00D337BD"/>
    <w:rsid w:val="00D41C11"/>
    <w:rsid w:val="00D44ED4"/>
    <w:rsid w:val="00D452CD"/>
    <w:rsid w:val="00D46945"/>
    <w:rsid w:val="00D47645"/>
    <w:rsid w:val="00D55D09"/>
    <w:rsid w:val="00D577BC"/>
    <w:rsid w:val="00D57F80"/>
    <w:rsid w:val="00D61142"/>
    <w:rsid w:val="00D617CD"/>
    <w:rsid w:val="00D61E23"/>
    <w:rsid w:val="00D61EAE"/>
    <w:rsid w:val="00D6210F"/>
    <w:rsid w:val="00D6568B"/>
    <w:rsid w:val="00D6718C"/>
    <w:rsid w:val="00D70587"/>
    <w:rsid w:val="00D70B81"/>
    <w:rsid w:val="00D71728"/>
    <w:rsid w:val="00D72542"/>
    <w:rsid w:val="00D72716"/>
    <w:rsid w:val="00D727D0"/>
    <w:rsid w:val="00D729F2"/>
    <w:rsid w:val="00D73FFF"/>
    <w:rsid w:val="00D77139"/>
    <w:rsid w:val="00D813D7"/>
    <w:rsid w:val="00D827CB"/>
    <w:rsid w:val="00D8510C"/>
    <w:rsid w:val="00D85772"/>
    <w:rsid w:val="00D8765F"/>
    <w:rsid w:val="00D956FD"/>
    <w:rsid w:val="00D95B29"/>
    <w:rsid w:val="00D95C51"/>
    <w:rsid w:val="00D97839"/>
    <w:rsid w:val="00DA2B3F"/>
    <w:rsid w:val="00DA4714"/>
    <w:rsid w:val="00DA4D73"/>
    <w:rsid w:val="00DA5BBC"/>
    <w:rsid w:val="00DA65A1"/>
    <w:rsid w:val="00DA6C7E"/>
    <w:rsid w:val="00DB004B"/>
    <w:rsid w:val="00DB04D4"/>
    <w:rsid w:val="00DB146A"/>
    <w:rsid w:val="00DB219D"/>
    <w:rsid w:val="00DB3785"/>
    <w:rsid w:val="00DB5E71"/>
    <w:rsid w:val="00DB777E"/>
    <w:rsid w:val="00DB7DBD"/>
    <w:rsid w:val="00DC046C"/>
    <w:rsid w:val="00DC0CEB"/>
    <w:rsid w:val="00DC20A1"/>
    <w:rsid w:val="00DC4882"/>
    <w:rsid w:val="00DD127F"/>
    <w:rsid w:val="00DD36D9"/>
    <w:rsid w:val="00DD3C48"/>
    <w:rsid w:val="00DD41A4"/>
    <w:rsid w:val="00DD61CF"/>
    <w:rsid w:val="00DD75F0"/>
    <w:rsid w:val="00DD7909"/>
    <w:rsid w:val="00DE11C9"/>
    <w:rsid w:val="00DE1EFF"/>
    <w:rsid w:val="00DE2E48"/>
    <w:rsid w:val="00DE4E62"/>
    <w:rsid w:val="00DE5086"/>
    <w:rsid w:val="00DE51B9"/>
    <w:rsid w:val="00DE68D1"/>
    <w:rsid w:val="00DE6DEA"/>
    <w:rsid w:val="00DF0241"/>
    <w:rsid w:val="00DF0B41"/>
    <w:rsid w:val="00DF26DD"/>
    <w:rsid w:val="00DF2FB1"/>
    <w:rsid w:val="00DF39FA"/>
    <w:rsid w:val="00DF4B10"/>
    <w:rsid w:val="00DF59C4"/>
    <w:rsid w:val="00DF5D67"/>
    <w:rsid w:val="00DF6D8C"/>
    <w:rsid w:val="00DF71E1"/>
    <w:rsid w:val="00DF7729"/>
    <w:rsid w:val="00E01E9A"/>
    <w:rsid w:val="00E02026"/>
    <w:rsid w:val="00E024EF"/>
    <w:rsid w:val="00E0276C"/>
    <w:rsid w:val="00E0294B"/>
    <w:rsid w:val="00E02D97"/>
    <w:rsid w:val="00E051DA"/>
    <w:rsid w:val="00E05D74"/>
    <w:rsid w:val="00E11FEE"/>
    <w:rsid w:val="00E12D47"/>
    <w:rsid w:val="00E12D9B"/>
    <w:rsid w:val="00E12E36"/>
    <w:rsid w:val="00E12E91"/>
    <w:rsid w:val="00E13421"/>
    <w:rsid w:val="00E13C4D"/>
    <w:rsid w:val="00E13C8C"/>
    <w:rsid w:val="00E13DD8"/>
    <w:rsid w:val="00E14395"/>
    <w:rsid w:val="00E158C4"/>
    <w:rsid w:val="00E16AB3"/>
    <w:rsid w:val="00E20D3B"/>
    <w:rsid w:val="00E213EB"/>
    <w:rsid w:val="00E2279E"/>
    <w:rsid w:val="00E2480D"/>
    <w:rsid w:val="00E24BC8"/>
    <w:rsid w:val="00E24C2A"/>
    <w:rsid w:val="00E26934"/>
    <w:rsid w:val="00E26A29"/>
    <w:rsid w:val="00E26B6C"/>
    <w:rsid w:val="00E31A7F"/>
    <w:rsid w:val="00E31BDD"/>
    <w:rsid w:val="00E32B6A"/>
    <w:rsid w:val="00E33758"/>
    <w:rsid w:val="00E34620"/>
    <w:rsid w:val="00E349A3"/>
    <w:rsid w:val="00E35EA5"/>
    <w:rsid w:val="00E36307"/>
    <w:rsid w:val="00E377CC"/>
    <w:rsid w:val="00E40275"/>
    <w:rsid w:val="00E4066B"/>
    <w:rsid w:val="00E42FC3"/>
    <w:rsid w:val="00E430C2"/>
    <w:rsid w:val="00E438BB"/>
    <w:rsid w:val="00E45564"/>
    <w:rsid w:val="00E45EF3"/>
    <w:rsid w:val="00E468FF"/>
    <w:rsid w:val="00E47CB4"/>
    <w:rsid w:val="00E51467"/>
    <w:rsid w:val="00E54E84"/>
    <w:rsid w:val="00E56E7A"/>
    <w:rsid w:val="00E5747A"/>
    <w:rsid w:val="00E574CF"/>
    <w:rsid w:val="00E6164D"/>
    <w:rsid w:val="00E633A5"/>
    <w:rsid w:val="00E653E8"/>
    <w:rsid w:val="00E665C4"/>
    <w:rsid w:val="00E717DC"/>
    <w:rsid w:val="00E71DE2"/>
    <w:rsid w:val="00E72DB4"/>
    <w:rsid w:val="00E73306"/>
    <w:rsid w:val="00E74035"/>
    <w:rsid w:val="00E7419A"/>
    <w:rsid w:val="00E75807"/>
    <w:rsid w:val="00E769E9"/>
    <w:rsid w:val="00E77520"/>
    <w:rsid w:val="00E7757A"/>
    <w:rsid w:val="00E77771"/>
    <w:rsid w:val="00E77B7C"/>
    <w:rsid w:val="00E77FFA"/>
    <w:rsid w:val="00E8193A"/>
    <w:rsid w:val="00E82996"/>
    <w:rsid w:val="00E86BF6"/>
    <w:rsid w:val="00E92362"/>
    <w:rsid w:val="00E9241A"/>
    <w:rsid w:val="00E94926"/>
    <w:rsid w:val="00E94AC1"/>
    <w:rsid w:val="00E95048"/>
    <w:rsid w:val="00EA02E7"/>
    <w:rsid w:val="00EA0AB1"/>
    <w:rsid w:val="00EA0C66"/>
    <w:rsid w:val="00EA1892"/>
    <w:rsid w:val="00EA38BE"/>
    <w:rsid w:val="00EA4C85"/>
    <w:rsid w:val="00EA6CE7"/>
    <w:rsid w:val="00EB36CC"/>
    <w:rsid w:val="00EB7A05"/>
    <w:rsid w:val="00EC1623"/>
    <w:rsid w:val="00EC39B2"/>
    <w:rsid w:val="00EC4AEF"/>
    <w:rsid w:val="00EC504A"/>
    <w:rsid w:val="00EC50E2"/>
    <w:rsid w:val="00EC545F"/>
    <w:rsid w:val="00EC693D"/>
    <w:rsid w:val="00EC7AC5"/>
    <w:rsid w:val="00ED4BD7"/>
    <w:rsid w:val="00ED5161"/>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10B89"/>
    <w:rsid w:val="00F113F3"/>
    <w:rsid w:val="00F123F7"/>
    <w:rsid w:val="00F12A4E"/>
    <w:rsid w:val="00F1500F"/>
    <w:rsid w:val="00F162E5"/>
    <w:rsid w:val="00F17C4B"/>
    <w:rsid w:val="00F22945"/>
    <w:rsid w:val="00F24220"/>
    <w:rsid w:val="00F2691F"/>
    <w:rsid w:val="00F27109"/>
    <w:rsid w:val="00F27B57"/>
    <w:rsid w:val="00F30791"/>
    <w:rsid w:val="00F30896"/>
    <w:rsid w:val="00F30A5E"/>
    <w:rsid w:val="00F33425"/>
    <w:rsid w:val="00F3365F"/>
    <w:rsid w:val="00F337A6"/>
    <w:rsid w:val="00F3446E"/>
    <w:rsid w:val="00F34C10"/>
    <w:rsid w:val="00F354B7"/>
    <w:rsid w:val="00F3633A"/>
    <w:rsid w:val="00F378F7"/>
    <w:rsid w:val="00F40D91"/>
    <w:rsid w:val="00F41D3A"/>
    <w:rsid w:val="00F45C9B"/>
    <w:rsid w:val="00F4604D"/>
    <w:rsid w:val="00F4783A"/>
    <w:rsid w:val="00F47F26"/>
    <w:rsid w:val="00F50454"/>
    <w:rsid w:val="00F50EC7"/>
    <w:rsid w:val="00F51386"/>
    <w:rsid w:val="00F5230F"/>
    <w:rsid w:val="00F526E1"/>
    <w:rsid w:val="00F53E9B"/>
    <w:rsid w:val="00F55C80"/>
    <w:rsid w:val="00F577C7"/>
    <w:rsid w:val="00F57C58"/>
    <w:rsid w:val="00F57DBC"/>
    <w:rsid w:val="00F61337"/>
    <w:rsid w:val="00F6163D"/>
    <w:rsid w:val="00F62CEE"/>
    <w:rsid w:val="00F636DA"/>
    <w:rsid w:val="00F6766C"/>
    <w:rsid w:val="00F71A74"/>
    <w:rsid w:val="00F73BFA"/>
    <w:rsid w:val="00F7560E"/>
    <w:rsid w:val="00F768D2"/>
    <w:rsid w:val="00F76AAA"/>
    <w:rsid w:val="00F82372"/>
    <w:rsid w:val="00F829CC"/>
    <w:rsid w:val="00F82E46"/>
    <w:rsid w:val="00F83F35"/>
    <w:rsid w:val="00F8502E"/>
    <w:rsid w:val="00F85206"/>
    <w:rsid w:val="00F904E9"/>
    <w:rsid w:val="00F91BF2"/>
    <w:rsid w:val="00F94DB2"/>
    <w:rsid w:val="00F94DE5"/>
    <w:rsid w:val="00F94ED6"/>
    <w:rsid w:val="00F95B8F"/>
    <w:rsid w:val="00F96556"/>
    <w:rsid w:val="00F9797B"/>
    <w:rsid w:val="00FA0CEB"/>
    <w:rsid w:val="00FA0DED"/>
    <w:rsid w:val="00FA14A7"/>
    <w:rsid w:val="00FA1D94"/>
    <w:rsid w:val="00FA4D1C"/>
    <w:rsid w:val="00FA5B6C"/>
    <w:rsid w:val="00FB19E0"/>
    <w:rsid w:val="00FB3A4A"/>
    <w:rsid w:val="00FB507E"/>
    <w:rsid w:val="00FB55C5"/>
    <w:rsid w:val="00FB6AC5"/>
    <w:rsid w:val="00FC12D0"/>
    <w:rsid w:val="00FC4C4E"/>
    <w:rsid w:val="00FC5F08"/>
    <w:rsid w:val="00FC728C"/>
    <w:rsid w:val="00FC733B"/>
    <w:rsid w:val="00FD0393"/>
    <w:rsid w:val="00FD0C3D"/>
    <w:rsid w:val="00FD114C"/>
    <w:rsid w:val="00FD168D"/>
    <w:rsid w:val="00FD16AE"/>
    <w:rsid w:val="00FD3529"/>
    <w:rsid w:val="00FD4BF1"/>
    <w:rsid w:val="00FD5BDB"/>
    <w:rsid w:val="00FD7C71"/>
    <w:rsid w:val="00FD7F4A"/>
    <w:rsid w:val="00FE0ABF"/>
    <w:rsid w:val="00FE10E8"/>
    <w:rsid w:val="00FE2B09"/>
    <w:rsid w:val="00FE4259"/>
    <w:rsid w:val="00FE4DB7"/>
    <w:rsid w:val="00FE5281"/>
    <w:rsid w:val="00FE5811"/>
    <w:rsid w:val="00FE5D35"/>
    <w:rsid w:val="00FE5D5B"/>
    <w:rsid w:val="00FE7773"/>
    <w:rsid w:val="00FF1A9B"/>
    <w:rsid w:val="00FF1D96"/>
    <w:rsid w:val="00FF2B70"/>
    <w:rsid w:val="00FF3195"/>
    <w:rsid w:val="00FF3591"/>
    <w:rsid w:val="00FF5EAF"/>
    <w:rsid w:val="00FF6A71"/>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EEB062"/>
  <w15:docId w15:val="{0AEACB9B-1871-4573-AA9C-62EB54FE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539048027">
      <w:bodyDiv w:val="1"/>
      <w:marLeft w:val="0"/>
      <w:marRight w:val="0"/>
      <w:marTop w:val="0"/>
      <w:marBottom w:val="0"/>
      <w:divBdr>
        <w:top w:val="none" w:sz="0" w:space="0" w:color="auto"/>
        <w:left w:val="none" w:sz="0" w:space="0" w:color="auto"/>
        <w:bottom w:val="none" w:sz="0" w:space="0" w:color="auto"/>
        <w:right w:val="none" w:sz="0" w:space="0" w:color="auto"/>
      </w:divBdr>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31142727">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581215490">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17383-315E-41F3-8EC8-E49ACEC34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8</Pages>
  <Words>3352</Words>
  <Characters>18440</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32</cp:revision>
  <cp:lastPrinted>2021-02-16T23:01:00Z</cp:lastPrinted>
  <dcterms:created xsi:type="dcterms:W3CDTF">2021-06-25T20:12:00Z</dcterms:created>
  <dcterms:modified xsi:type="dcterms:W3CDTF">2022-02-23T18:17:00Z</dcterms:modified>
</cp:coreProperties>
</file>