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2FC56E9F"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91C4C">
        <w:rPr>
          <w:rFonts w:cs="Arial"/>
          <w:b/>
          <w:bCs/>
          <w:sz w:val="24"/>
          <w:szCs w:val="24"/>
        </w:rPr>
        <w:t>1</w:t>
      </w:r>
      <w:r w:rsidR="00530F41">
        <w:rPr>
          <w:rFonts w:cs="Arial"/>
          <w:b/>
          <w:bCs/>
          <w:sz w:val="24"/>
          <w:szCs w:val="24"/>
        </w:rPr>
        <w:t>70</w:t>
      </w:r>
      <w:r w:rsidRPr="007B0581">
        <w:rPr>
          <w:rFonts w:cs="Arial"/>
          <w:b/>
          <w:bCs/>
          <w:sz w:val="24"/>
          <w:szCs w:val="24"/>
        </w:rPr>
        <w:t>/20</w:t>
      </w:r>
      <w:r w:rsidR="00165D83" w:rsidRPr="007B0581">
        <w:rPr>
          <w:rFonts w:cs="Arial"/>
          <w:b/>
          <w:bCs/>
          <w:sz w:val="24"/>
          <w:szCs w:val="24"/>
        </w:rPr>
        <w:t>2</w:t>
      </w:r>
      <w:r w:rsidR="00091C4C">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FEA41FD"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D139CD">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68B831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530F41">
        <w:rPr>
          <w:rFonts w:cs="Arial"/>
          <w:b/>
          <w:sz w:val="24"/>
          <w:szCs w:val="24"/>
        </w:rPr>
        <w:t>ES</w:t>
      </w:r>
      <w:r w:rsidRPr="007B0581">
        <w:rPr>
          <w:rFonts w:cs="Arial"/>
          <w:b/>
          <w:sz w:val="24"/>
          <w:szCs w:val="24"/>
        </w:rPr>
        <w:t xml:space="preserve"> DEMANDADA</w:t>
      </w:r>
      <w:r w:rsidR="00530F41">
        <w:rPr>
          <w:rFonts w:cs="Arial"/>
          <w:b/>
          <w:sz w:val="24"/>
          <w:szCs w:val="24"/>
        </w:rPr>
        <w:t>S</w:t>
      </w:r>
      <w:r w:rsidRPr="007B0581">
        <w:rPr>
          <w:rFonts w:cs="Arial"/>
          <w:b/>
          <w:sz w:val="24"/>
          <w:szCs w:val="24"/>
        </w:rPr>
        <w:t>:</w:t>
      </w:r>
      <w:r w:rsidR="00965B3E">
        <w:rPr>
          <w:rFonts w:cs="Arial"/>
          <w:b/>
          <w:sz w:val="24"/>
          <w:szCs w:val="24"/>
        </w:rPr>
        <w:t xml:space="preserve"> </w:t>
      </w:r>
      <w:r w:rsidR="00530F41">
        <w:rPr>
          <w:rFonts w:cs="Arial"/>
          <w:b/>
          <w:sz w:val="24"/>
          <w:szCs w:val="24"/>
        </w:rPr>
        <w:t xml:space="preserve">SUBDIRECTOR DE REGULACIÓN DE LA ACTIVIDAD EMPRESARIAL E INSPERCTOR ADSCRITO A </w:t>
      </w:r>
      <w:r w:rsidR="00091C4C">
        <w:rPr>
          <w:rFonts w:cs="Arial"/>
          <w:b/>
          <w:sz w:val="24"/>
          <w:szCs w:val="24"/>
        </w:rPr>
        <w:t>L</w:t>
      </w:r>
      <w:r w:rsidR="00530F41">
        <w:rPr>
          <w:rFonts w:cs="Arial"/>
          <w:b/>
          <w:sz w:val="24"/>
          <w:szCs w:val="24"/>
        </w:rPr>
        <w:t>A CITADA SUBDIRECCIÓN</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4DEA8D8F"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4B5FED">
        <w:rPr>
          <w:rFonts w:ascii="Arial" w:hAnsi="Arial" w:cs="Arial"/>
          <w:b/>
          <w:sz w:val="24"/>
          <w:szCs w:val="24"/>
        </w:rPr>
        <w:t>DIECISIETE</w:t>
      </w:r>
      <w:r w:rsidR="00A01B1B">
        <w:rPr>
          <w:rFonts w:ascii="Arial" w:hAnsi="Arial" w:cs="Arial"/>
          <w:b/>
          <w:sz w:val="24"/>
          <w:szCs w:val="24"/>
        </w:rPr>
        <w:t xml:space="preserve"> </w:t>
      </w:r>
      <w:r w:rsidR="00326725">
        <w:rPr>
          <w:rFonts w:ascii="Arial" w:hAnsi="Arial" w:cs="Arial"/>
          <w:b/>
          <w:sz w:val="24"/>
          <w:szCs w:val="24"/>
        </w:rPr>
        <w:t xml:space="preserve">DE </w:t>
      </w:r>
      <w:r w:rsidR="004B5FED">
        <w:rPr>
          <w:rFonts w:ascii="Arial" w:hAnsi="Arial" w:cs="Arial"/>
          <w:b/>
          <w:sz w:val="24"/>
          <w:szCs w:val="24"/>
        </w:rPr>
        <w:t>AGOSTO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26294B">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r w:rsidR="004B5FED">
        <w:rPr>
          <w:rFonts w:ascii="Arial" w:hAnsi="Arial" w:cs="Arial"/>
          <w:b/>
          <w:sz w:val="24"/>
          <w:szCs w:val="24"/>
        </w:rPr>
        <w:t>(17/08/2022). - - - - - - - - - - - - - - - - - - - - - - - - - - - - - - - - - - - - - - - -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6CCEB0F8" w14:textId="77777777" w:rsidR="006C5398" w:rsidRDefault="006C5398" w:rsidP="009B52E2">
      <w:pPr>
        <w:spacing w:line="360" w:lineRule="auto"/>
        <w:jc w:val="both"/>
        <w:rPr>
          <w:rFonts w:ascii="Arial" w:hAnsi="Arial" w:cs="Arial"/>
          <w:b/>
          <w:sz w:val="24"/>
          <w:szCs w:val="24"/>
        </w:rPr>
      </w:pPr>
    </w:p>
    <w:p w14:paraId="37DCC537" w14:textId="763F8976" w:rsidR="00A15B34" w:rsidRPr="007B0581" w:rsidRDefault="00232678" w:rsidP="00F227DD">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26294B">
        <w:rPr>
          <w:rFonts w:ascii="Arial" w:hAnsi="Arial" w:cs="Arial"/>
          <w:b/>
          <w:bCs/>
          <w:sz w:val="24"/>
          <w:szCs w:val="24"/>
        </w:rPr>
        <w:t>170</w:t>
      </w:r>
      <w:r w:rsidR="006E2C00" w:rsidRPr="001A7D4E">
        <w:rPr>
          <w:rFonts w:ascii="Arial" w:hAnsi="Arial" w:cs="Arial"/>
          <w:b/>
          <w:bCs/>
          <w:sz w:val="24"/>
          <w:szCs w:val="24"/>
        </w:rPr>
        <w:t>/20</w:t>
      </w:r>
      <w:r w:rsidR="00091C4C">
        <w:rPr>
          <w:rFonts w:ascii="Arial" w:hAnsi="Arial" w:cs="Arial"/>
          <w:b/>
          <w:bCs/>
          <w:sz w:val="24"/>
          <w:szCs w:val="24"/>
        </w:rPr>
        <w:t>20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D139CD">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w:t>
      </w:r>
      <w:r w:rsidR="006E19DE">
        <w:rPr>
          <w:rFonts w:ascii="Arial" w:hAnsi="Arial" w:cs="Arial"/>
          <w:sz w:val="24"/>
          <w:szCs w:val="24"/>
        </w:rPr>
        <w:t xml:space="preserve"> </w:t>
      </w:r>
      <w:r w:rsidR="003655F5" w:rsidRPr="007B0581">
        <w:rPr>
          <w:rFonts w:ascii="Arial" w:hAnsi="Arial" w:cs="Arial"/>
          <w:sz w:val="24"/>
          <w:szCs w:val="24"/>
        </w:rPr>
        <w:t>l</w:t>
      </w:r>
      <w:r w:rsidR="006E19DE">
        <w:rPr>
          <w:rFonts w:ascii="Arial" w:hAnsi="Arial" w:cs="Arial"/>
          <w:sz w:val="24"/>
          <w:szCs w:val="24"/>
        </w:rPr>
        <w:t xml:space="preserve">a Orden de Inspección y Sanción número </w:t>
      </w:r>
      <w:r w:rsidR="00D139CD">
        <w:rPr>
          <w:rFonts w:cs="Arial"/>
          <w:b/>
          <w:sz w:val="24"/>
          <w:szCs w:val="24"/>
        </w:rPr>
        <w:t>**********</w:t>
      </w:r>
      <w:r w:rsidR="006E19DE">
        <w:rPr>
          <w:rFonts w:ascii="Arial" w:hAnsi="Arial" w:cs="Arial"/>
          <w:sz w:val="24"/>
          <w:szCs w:val="24"/>
        </w:rPr>
        <w:t xml:space="preserve">, signada por el </w:t>
      </w:r>
      <w:r w:rsidR="006E19DE">
        <w:rPr>
          <w:rFonts w:ascii="Arial" w:hAnsi="Arial" w:cs="Arial"/>
          <w:b/>
          <w:bCs/>
          <w:sz w:val="24"/>
          <w:szCs w:val="24"/>
        </w:rPr>
        <w:t>SUBDIRECTOR DE REGULACIÓN DE LA ACTIVIDAD EMPRESARIAL DEL MUNICIPIO DE OAXACA DE JUÁREZ;</w:t>
      </w:r>
      <w:r w:rsidR="006910CD">
        <w:rPr>
          <w:rFonts w:ascii="Arial" w:hAnsi="Arial" w:cs="Arial"/>
          <w:b/>
          <w:bCs/>
          <w:sz w:val="24"/>
          <w:szCs w:val="24"/>
        </w:rPr>
        <w:t xml:space="preserve"> </w:t>
      </w:r>
      <w:r w:rsidR="006910CD">
        <w:rPr>
          <w:rFonts w:ascii="Arial" w:hAnsi="Arial" w:cs="Arial"/>
          <w:sz w:val="24"/>
          <w:szCs w:val="24"/>
        </w:rPr>
        <w:t xml:space="preserve">el </w:t>
      </w:r>
      <w:r w:rsidR="0026294B">
        <w:rPr>
          <w:rFonts w:ascii="Arial" w:hAnsi="Arial" w:cs="Arial"/>
          <w:sz w:val="24"/>
          <w:szCs w:val="24"/>
        </w:rPr>
        <w:t xml:space="preserve">Acta de Inspección y Sanción </w:t>
      </w:r>
      <w:r w:rsidR="00785449">
        <w:rPr>
          <w:rFonts w:ascii="Arial" w:hAnsi="Arial" w:cs="Arial"/>
          <w:sz w:val="24"/>
          <w:szCs w:val="24"/>
        </w:rPr>
        <w:t xml:space="preserve">de folio </w:t>
      </w:r>
      <w:r w:rsidR="0026294B">
        <w:rPr>
          <w:rFonts w:ascii="Arial" w:hAnsi="Arial" w:cs="Arial"/>
          <w:sz w:val="24"/>
          <w:szCs w:val="24"/>
        </w:rPr>
        <w:t xml:space="preserve">número </w:t>
      </w:r>
      <w:r w:rsidR="00D139CD">
        <w:rPr>
          <w:rFonts w:cs="Arial"/>
          <w:b/>
          <w:sz w:val="24"/>
          <w:szCs w:val="24"/>
        </w:rPr>
        <w:t>**********</w:t>
      </w:r>
      <w:r w:rsidR="002B3225">
        <w:rPr>
          <w:rFonts w:ascii="Arial" w:hAnsi="Arial" w:cs="Arial"/>
          <w:sz w:val="24"/>
          <w:szCs w:val="24"/>
        </w:rPr>
        <w:t xml:space="preserve"> </w:t>
      </w:r>
      <w:r w:rsidR="0026294B">
        <w:rPr>
          <w:rFonts w:ascii="Arial" w:hAnsi="Arial" w:cs="Arial"/>
          <w:sz w:val="24"/>
          <w:szCs w:val="24"/>
        </w:rPr>
        <w:t>de fecha treinta de octubre de dos mil veinte</w:t>
      </w:r>
      <w:r w:rsidR="00F227DD">
        <w:rPr>
          <w:rFonts w:ascii="Arial" w:hAnsi="Arial" w:cs="Arial"/>
          <w:sz w:val="24"/>
          <w:szCs w:val="24"/>
        </w:rPr>
        <w:t xml:space="preserve"> </w:t>
      </w:r>
      <w:r w:rsidR="006E19DE">
        <w:rPr>
          <w:rFonts w:ascii="Arial" w:hAnsi="Arial" w:cs="Arial"/>
          <w:sz w:val="24"/>
          <w:szCs w:val="24"/>
        </w:rPr>
        <w:t>levantada</w:t>
      </w:r>
      <w:r w:rsidR="00DF0ECC">
        <w:rPr>
          <w:rFonts w:ascii="Arial" w:hAnsi="Arial" w:cs="Arial"/>
          <w:sz w:val="24"/>
          <w:szCs w:val="24"/>
        </w:rPr>
        <w:t xml:space="preserve"> por el</w:t>
      </w:r>
      <w:r w:rsidR="006E19DE">
        <w:rPr>
          <w:rFonts w:ascii="Arial" w:hAnsi="Arial" w:cs="Arial"/>
          <w:sz w:val="24"/>
          <w:szCs w:val="24"/>
        </w:rPr>
        <w:t xml:space="preserve"> </w:t>
      </w:r>
      <w:r w:rsidR="006E19DE">
        <w:rPr>
          <w:rFonts w:ascii="Arial" w:hAnsi="Arial" w:cs="Arial"/>
          <w:b/>
          <w:bCs/>
          <w:sz w:val="24"/>
          <w:szCs w:val="24"/>
        </w:rPr>
        <w:t xml:space="preserve">INSPECTOR </w:t>
      </w:r>
      <w:r w:rsidR="006E19DE">
        <w:rPr>
          <w:rFonts w:ascii="Arial" w:hAnsi="Arial" w:cs="Arial"/>
          <w:sz w:val="24"/>
          <w:szCs w:val="24"/>
        </w:rPr>
        <w:t>adscrito a la aludida Subdirección</w:t>
      </w:r>
      <w:r w:rsidR="006910CD">
        <w:rPr>
          <w:rFonts w:ascii="Arial" w:hAnsi="Arial" w:cs="Arial"/>
          <w:sz w:val="24"/>
          <w:szCs w:val="24"/>
        </w:rPr>
        <w:t xml:space="preserve">, </w:t>
      </w:r>
      <w:r w:rsidR="00F227DD">
        <w:rPr>
          <w:rFonts w:ascii="Arial" w:hAnsi="Arial" w:cs="Arial"/>
          <w:sz w:val="24"/>
          <w:szCs w:val="24"/>
        </w:rPr>
        <w:t>así como la multa consecuencia de aquéllas y el pago correspondiente</w:t>
      </w:r>
      <w:bookmarkStart w:id="0" w:name="_Hlk84505151"/>
      <w:r w:rsidR="00DE756A">
        <w:rPr>
          <w:rFonts w:ascii="Arial" w:hAnsi="Arial" w:cs="Arial"/>
          <w:sz w:val="24"/>
          <w:szCs w:val="24"/>
        </w:rPr>
        <w:t xml:space="preserve"> </w:t>
      </w:r>
      <w:r w:rsidR="006910CD">
        <w:rPr>
          <w:rFonts w:ascii="Arial" w:hAnsi="Arial" w:cs="Arial"/>
          <w:sz w:val="24"/>
          <w:szCs w:val="24"/>
        </w:rPr>
        <w:t xml:space="preserve">efectuado por el </w:t>
      </w:r>
      <w:r w:rsidR="00DE756A">
        <w:rPr>
          <w:rFonts w:ascii="Arial" w:hAnsi="Arial" w:cs="Arial"/>
          <w:b/>
          <w:bCs/>
          <w:sz w:val="24"/>
          <w:szCs w:val="24"/>
        </w:rPr>
        <w:t xml:space="preserve">TESORERO MUNICIPAL </w:t>
      </w:r>
      <w:r w:rsidR="00DE756A">
        <w:rPr>
          <w:rFonts w:ascii="Arial" w:hAnsi="Arial" w:cs="Arial"/>
          <w:sz w:val="24"/>
          <w:szCs w:val="24"/>
        </w:rPr>
        <w:t>de</w:t>
      </w:r>
      <w:r w:rsidR="00255CF2">
        <w:rPr>
          <w:rFonts w:ascii="Arial" w:hAnsi="Arial" w:cs="Arial"/>
          <w:sz w:val="24"/>
          <w:szCs w:val="24"/>
        </w:rPr>
        <w:t>l mismo Municipio</w:t>
      </w:r>
      <w:r w:rsidR="00DE756A">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0"/>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F49058F" w:rsidR="00EF43D8" w:rsidRPr="007B0581" w:rsidRDefault="006E2C00" w:rsidP="00B92642">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w:t>
      </w:r>
      <w:r w:rsidR="002F0D7B">
        <w:rPr>
          <w:rFonts w:ascii="Arial" w:hAnsi="Arial" w:cs="Arial"/>
          <w:sz w:val="24"/>
          <w:szCs w:val="24"/>
        </w:rPr>
        <w:t xml:space="preserve">de veintitrés </w:t>
      </w:r>
      <w:r w:rsidR="00091C4C">
        <w:rPr>
          <w:rFonts w:ascii="Arial" w:hAnsi="Arial" w:cs="Arial"/>
          <w:sz w:val="24"/>
          <w:szCs w:val="24"/>
        </w:rPr>
        <w:t>de noviembre de dos mil veinte</w:t>
      </w:r>
      <w:r w:rsidR="00473175" w:rsidRPr="007B0581">
        <w:rPr>
          <w:rFonts w:ascii="Arial" w:hAnsi="Arial" w:cs="Arial"/>
          <w:sz w:val="24"/>
          <w:szCs w:val="24"/>
        </w:rPr>
        <w:t xml:space="preserve">, </w:t>
      </w:r>
      <w:r w:rsidR="00D139CD">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 de</w:t>
      </w:r>
      <w:r w:rsidR="006910CD">
        <w:rPr>
          <w:rFonts w:ascii="Arial" w:hAnsi="Arial" w:cs="Arial"/>
          <w:sz w:val="24"/>
          <w:szCs w:val="24"/>
        </w:rPr>
        <w:t xml:space="preserve"> los actos consistentes en la Orden de Inspección y Sanción número </w:t>
      </w:r>
      <w:r w:rsidR="00D139CD">
        <w:rPr>
          <w:rFonts w:cs="Arial"/>
          <w:b/>
          <w:sz w:val="24"/>
          <w:szCs w:val="24"/>
        </w:rPr>
        <w:t>**********</w:t>
      </w:r>
      <w:r w:rsidR="005750F9">
        <w:rPr>
          <w:rFonts w:ascii="Arial" w:hAnsi="Arial" w:cs="Arial"/>
          <w:sz w:val="24"/>
          <w:szCs w:val="24"/>
        </w:rPr>
        <w:t xml:space="preserve"> y</w:t>
      </w:r>
      <w:r w:rsidR="006910CD">
        <w:rPr>
          <w:rFonts w:ascii="Arial" w:hAnsi="Arial" w:cs="Arial"/>
          <w:sz w:val="24"/>
          <w:szCs w:val="24"/>
        </w:rPr>
        <w:t xml:space="preserve"> el Acta de Inspección y Sanción número </w:t>
      </w:r>
      <w:r w:rsidR="00D139CD">
        <w:rPr>
          <w:rFonts w:cs="Arial"/>
          <w:b/>
          <w:sz w:val="24"/>
          <w:szCs w:val="24"/>
        </w:rPr>
        <w:t>**********</w:t>
      </w:r>
      <w:r w:rsidR="005750F9">
        <w:rPr>
          <w:rFonts w:ascii="Arial" w:hAnsi="Arial" w:cs="Arial"/>
          <w:sz w:val="24"/>
          <w:szCs w:val="24"/>
        </w:rPr>
        <w:t xml:space="preserve"> ambas de treinta de octubre de dos mil veinte</w:t>
      </w:r>
      <w:r w:rsidR="00B92642">
        <w:rPr>
          <w:rFonts w:ascii="Arial" w:hAnsi="Arial" w:cs="Arial"/>
          <w:sz w:val="24"/>
          <w:szCs w:val="24"/>
        </w:rPr>
        <w:t xml:space="preserve">, </w:t>
      </w:r>
      <w:r w:rsidR="006910CD">
        <w:rPr>
          <w:rFonts w:ascii="Arial" w:hAnsi="Arial" w:cs="Arial"/>
          <w:sz w:val="24"/>
          <w:szCs w:val="24"/>
        </w:rPr>
        <w:t>así como la multa y pago efectuado</w:t>
      </w:r>
      <w:r w:rsidR="005750F9">
        <w:rPr>
          <w:rFonts w:ascii="Arial" w:hAnsi="Arial" w:cs="Arial"/>
          <w:sz w:val="24"/>
          <w:szCs w:val="24"/>
        </w:rPr>
        <w:t xml:space="preserve"> el tres de noviembre del mismo ejercicio</w:t>
      </w:r>
      <w:r w:rsidR="00B92642">
        <w:rPr>
          <w:rFonts w:ascii="Arial" w:hAnsi="Arial" w:cs="Arial"/>
          <w:sz w:val="24"/>
          <w:szCs w:val="24"/>
        </w:rPr>
        <w:t xml:space="preserve">, actos emitidos por el </w:t>
      </w:r>
      <w:bookmarkStart w:id="1" w:name="_Hlk83725409"/>
      <w:r w:rsidR="002F0D7B">
        <w:rPr>
          <w:rFonts w:ascii="Arial" w:hAnsi="Arial" w:cs="Arial"/>
          <w:b/>
          <w:bCs/>
          <w:sz w:val="24"/>
          <w:szCs w:val="24"/>
        </w:rPr>
        <w:t>SUBDIRECTOR DE REGULACIÓN DE LA ACTIVIDAD EMPRESARIAL</w:t>
      </w:r>
      <w:r w:rsidR="00255CF2">
        <w:rPr>
          <w:rFonts w:ascii="Arial" w:hAnsi="Arial" w:cs="Arial"/>
          <w:b/>
          <w:bCs/>
          <w:sz w:val="24"/>
          <w:szCs w:val="24"/>
        </w:rPr>
        <w:t xml:space="preserve"> DEL MUNICIPIO DE OAXACA DE JUÁREZ</w:t>
      </w:r>
      <w:r w:rsidR="00B92642">
        <w:rPr>
          <w:rFonts w:ascii="Arial" w:hAnsi="Arial" w:cs="Arial"/>
          <w:sz w:val="24"/>
          <w:szCs w:val="24"/>
        </w:rPr>
        <w:t xml:space="preserve">, </w:t>
      </w:r>
      <w:r w:rsidR="002F0D7B">
        <w:rPr>
          <w:rFonts w:ascii="Arial" w:hAnsi="Arial" w:cs="Arial"/>
          <w:b/>
          <w:bCs/>
          <w:sz w:val="24"/>
          <w:szCs w:val="24"/>
        </w:rPr>
        <w:t xml:space="preserve">el INSPECTOR </w:t>
      </w:r>
      <w:r w:rsidR="002F0D7B">
        <w:rPr>
          <w:rFonts w:ascii="Arial" w:hAnsi="Arial" w:cs="Arial"/>
          <w:sz w:val="24"/>
          <w:szCs w:val="24"/>
        </w:rPr>
        <w:t>adscrito a la aludida Subdirección</w:t>
      </w:r>
      <w:r w:rsidR="00447977">
        <w:rPr>
          <w:rFonts w:ascii="Arial" w:hAnsi="Arial" w:cs="Arial"/>
          <w:sz w:val="24"/>
          <w:szCs w:val="24"/>
        </w:rPr>
        <w:t xml:space="preserve">, </w:t>
      </w:r>
      <w:r w:rsidR="00B92642">
        <w:rPr>
          <w:rFonts w:ascii="Arial" w:hAnsi="Arial" w:cs="Arial"/>
          <w:sz w:val="24"/>
          <w:szCs w:val="24"/>
        </w:rPr>
        <w:t>y e</w:t>
      </w:r>
      <w:r w:rsidR="00255CF2">
        <w:rPr>
          <w:rFonts w:ascii="Arial" w:hAnsi="Arial" w:cs="Arial"/>
          <w:sz w:val="24"/>
          <w:szCs w:val="24"/>
        </w:rPr>
        <w:t xml:space="preserve">l </w:t>
      </w:r>
      <w:r w:rsidR="00255CF2">
        <w:rPr>
          <w:rFonts w:ascii="Arial" w:hAnsi="Arial" w:cs="Arial"/>
          <w:b/>
          <w:bCs/>
          <w:sz w:val="24"/>
          <w:szCs w:val="24"/>
        </w:rPr>
        <w:t>TESORERO MUNICIPAL</w:t>
      </w:r>
      <w:r w:rsidR="00B92642">
        <w:rPr>
          <w:rFonts w:ascii="Arial" w:hAnsi="Arial" w:cs="Arial"/>
          <w:sz w:val="24"/>
          <w:szCs w:val="24"/>
        </w:rPr>
        <w:t>, respectivamente.</w:t>
      </w:r>
    </w:p>
    <w:bookmarkEnd w:id="1"/>
    <w:p w14:paraId="1084C920" w14:textId="77777777" w:rsidR="006E2C00" w:rsidRPr="007B0581" w:rsidRDefault="006E2C00" w:rsidP="00AB36AE">
      <w:pPr>
        <w:contextualSpacing/>
        <w:jc w:val="both"/>
        <w:rPr>
          <w:rFonts w:ascii="Arial" w:hAnsi="Arial" w:cs="Arial"/>
          <w:sz w:val="24"/>
          <w:szCs w:val="24"/>
        </w:rPr>
      </w:pPr>
    </w:p>
    <w:p w14:paraId="51247D6E" w14:textId="7C0EBFE9"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2F0D7B">
        <w:rPr>
          <w:rFonts w:ascii="Arial" w:hAnsi="Arial" w:cs="Arial"/>
          <w:sz w:val="24"/>
          <w:szCs w:val="24"/>
        </w:rPr>
        <w:t>treinta</w:t>
      </w:r>
      <w:r w:rsidR="00255482">
        <w:rPr>
          <w:rFonts w:ascii="Arial" w:hAnsi="Arial" w:cs="Arial"/>
          <w:sz w:val="24"/>
          <w:szCs w:val="24"/>
        </w:rPr>
        <w:t xml:space="preserve"> de noviembre de 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255482">
        <w:rPr>
          <w:rFonts w:ascii="Arial" w:hAnsi="Arial" w:cs="Arial"/>
          <w:sz w:val="24"/>
          <w:szCs w:val="24"/>
        </w:rPr>
        <w:t>s</w:t>
      </w:r>
      <w:r w:rsidR="006E2C00" w:rsidRPr="007B0581">
        <w:rPr>
          <w:rFonts w:ascii="Arial" w:hAnsi="Arial" w:cs="Arial"/>
          <w:sz w:val="24"/>
          <w:szCs w:val="24"/>
        </w:rPr>
        <w:t xml:space="preserve"> autoridad</w:t>
      </w:r>
      <w:r w:rsidR="00255482">
        <w:rPr>
          <w:rFonts w:ascii="Arial" w:hAnsi="Arial" w:cs="Arial"/>
          <w:sz w:val="24"/>
          <w:szCs w:val="24"/>
        </w:rPr>
        <w:t>es</w:t>
      </w:r>
      <w:r w:rsidR="006E2C00" w:rsidRPr="007B0581">
        <w:rPr>
          <w:rFonts w:ascii="Arial" w:hAnsi="Arial" w:cs="Arial"/>
          <w:sz w:val="24"/>
          <w:szCs w:val="24"/>
        </w:rPr>
        <w:t xml:space="preserve"> demandada</w:t>
      </w:r>
      <w:r w:rsidR="00255482">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255482">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72550855" w14:textId="475E98C0" w:rsidR="00447977" w:rsidRDefault="00232678" w:rsidP="0062394C">
      <w:pPr>
        <w:pStyle w:val="corte4fondo"/>
        <w:ind w:right="51" w:firstLine="567"/>
        <w:rPr>
          <w:rFonts w:cs="Arial"/>
          <w:bCs/>
          <w:sz w:val="24"/>
          <w:szCs w:val="24"/>
        </w:rPr>
      </w:pPr>
      <w:r w:rsidRPr="007B0581">
        <w:rPr>
          <w:rFonts w:cs="Arial"/>
          <w:b/>
          <w:bCs/>
          <w:sz w:val="24"/>
          <w:szCs w:val="24"/>
        </w:rPr>
        <w:lastRenderedPageBreak/>
        <w:t>TERCERO</w:t>
      </w:r>
      <w:r w:rsidRPr="007B0581">
        <w:rPr>
          <w:rFonts w:cs="Arial"/>
          <w:bCs/>
          <w:sz w:val="24"/>
          <w:szCs w:val="24"/>
        </w:rPr>
        <w:t>. -</w:t>
      </w:r>
      <w:r w:rsidR="006E2C00" w:rsidRPr="007B0581">
        <w:rPr>
          <w:rFonts w:cs="Arial"/>
          <w:bCs/>
          <w:sz w:val="24"/>
          <w:szCs w:val="24"/>
        </w:rPr>
        <w:t xml:space="preserve"> </w:t>
      </w:r>
      <w:r w:rsidR="00654BBE" w:rsidRPr="0036203A">
        <w:rPr>
          <w:rFonts w:cs="Arial"/>
          <w:bCs/>
          <w:sz w:val="24"/>
          <w:szCs w:val="24"/>
        </w:rPr>
        <w:t>Por</w:t>
      </w:r>
      <w:r w:rsidR="006E2C00" w:rsidRPr="0036203A">
        <w:rPr>
          <w:rFonts w:cs="Arial"/>
          <w:bCs/>
          <w:sz w:val="24"/>
          <w:szCs w:val="24"/>
        </w:rPr>
        <w:t xml:space="preserve"> </w:t>
      </w:r>
      <w:r w:rsidR="00411421">
        <w:rPr>
          <w:rFonts w:cs="Arial"/>
          <w:bCs/>
          <w:sz w:val="24"/>
          <w:szCs w:val="24"/>
        </w:rPr>
        <w:t>acuerdo</w:t>
      </w:r>
      <w:r w:rsidR="006E2C00" w:rsidRPr="007B0581">
        <w:rPr>
          <w:rFonts w:cs="Arial"/>
          <w:bCs/>
          <w:sz w:val="24"/>
          <w:szCs w:val="24"/>
        </w:rPr>
        <w:t xml:space="preserve"> de </w:t>
      </w:r>
      <w:r w:rsidR="00447977">
        <w:rPr>
          <w:rFonts w:cs="Arial"/>
          <w:bCs/>
          <w:sz w:val="24"/>
          <w:szCs w:val="24"/>
        </w:rPr>
        <w:t>dieciocho</w:t>
      </w:r>
      <w:r w:rsidR="00F140CA">
        <w:rPr>
          <w:rFonts w:cs="Arial"/>
          <w:bCs/>
          <w:sz w:val="24"/>
          <w:szCs w:val="24"/>
        </w:rPr>
        <w:t xml:space="preserve"> de </w:t>
      </w:r>
      <w:r w:rsidR="00447977">
        <w:rPr>
          <w:rFonts w:cs="Arial"/>
          <w:bCs/>
          <w:sz w:val="24"/>
          <w:szCs w:val="24"/>
        </w:rPr>
        <w:t>febrero</w:t>
      </w:r>
      <w:r w:rsidR="00F140CA">
        <w:rPr>
          <w:rFonts w:cs="Arial"/>
          <w:bCs/>
          <w:sz w:val="24"/>
          <w:szCs w:val="24"/>
        </w:rPr>
        <w:t xml:space="preserve"> de dos mil </w:t>
      </w:r>
      <w:r w:rsidR="00785449">
        <w:rPr>
          <w:rFonts w:cs="Arial"/>
          <w:bCs/>
          <w:sz w:val="24"/>
          <w:szCs w:val="24"/>
        </w:rPr>
        <w:t>veintiuno</w:t>
      </w:r>
      <w:r w:rsidR="007E3CFF" w:rsidRPr="007B0581">
        <w:rPr>
          <w:rFonts w:cs="Arial"/>
          <w:bCs/>
          <w:sz w:val="24"/>
          <w:szCs w:val="24"/>
        </w:rPr>
        <w:t xml:space="preserve">, </w:t>
      </w:r>
      <w:r w:rsidR="006E2C00" w:rsidRPr="007B0581">
        <w:rPr>
          <w:rFonts w:cs="Arial"/>
          <w:bCs/>
          <w:sz w:val="24"/>
          <w:szCs w:val="24"/>
        </w:rPr>
        <w:t xml:space="preserve">se </w:t>
      </w:r>
      <w:r w:rsidR="00447977">
        <w:rPr>
          <w:rFonts w:cs="Arial"/>
          <w:bCs/>
          <w:sz w:val="24"/>
          <w:szCs w:val="24"/>
        </w:rPr>
        <w:t>tuvo a las autoridades demandadas dando contestación a la demanda, por admitidas las pruebas ofrecidas</w:t>
      </w:r>
      <w:r w:rsidR="0062394C">
        <w:rPr>
          <w:rFonts w:cs="Arial"/>
          <w:bCs/>
          <w:sz w:val="24"/>
          <w:szCs w:val="24"/>
        </w:rPr>
        <w:t xml:space="preserve"> y se ordenó </w:t>
      </w:r>
      <w:r w:rsidR="00447977" w:rsidRPr="00402863">
        <w:rPr>
          <w:rFonts w:cs="Arial"/>
          <w:sz w:val="24"/>
          <w:szCs w:val="24"/>
        </w:rPr>
        <w:t>correr traslado a</w:t>
      </w:r>
      <w:r w:rsidR="0062394C">
        <w:rPr>
          <w:rFonts w:cs="Arial"/>
          <w:sz w:val="24"/>
          <w:szCs w:val="24"/>
        </w:rPr>
        <w:t xml:space="preserve">l actor de la contestación efectuada por las demandadas, </w:t>
      </w:r>
      <w:r w:rsidR="00447977" w:rsidRPr="00402863">
        <w:rPr>
          <w:rFonts w:cs="Arial"/>
          <w:sz w:val="24"/>
          <w:szCs w:val="24"/>
        </w:rPr>
        <w:t>para los efectos legales correspondientes</w:t>
      </w:r>
      <w:r w:rsidR="006F15B9">
        <w:rPr>
          <w:rFonts w:cs="Arial"/>
          <w:sz w:val="24"/>
          <w:szCs w:val="24"/>
        </w:rPr>
        <w:t>. Así mismo, se señalaron las</w:t>
      </w:r>
      <w:r w:rsidR="00447977" w:rsidRPr="003D0C89">
        <w:rPr>
          <w:rFonts w:cs="Arial"/>
          <w:bCs/>
          <w:sz w:val="24"/>
          <w:szCs w:val="24"/>
        </w:rPr>
        <w:t xml:space="preserve"> DIEZ HORAS del </w:t>
      </w:r>
      <w:r w:rsidR="006F15B9">
        <w:rPr>
          <w:rFonts w:cs="Arial"/>
          <w:bCs/>
          <w:sz w:val="24"/>
          <w:szCs w:val="24"/>
        </w:rPr>
        <w:t>VEINTIOCHO</w:t>
      </w:r>
      <w:r w:rsidR="00447977" w:rsidRPr="003D0C89">
        <w:rPr>
          <w:rFonts w:cs="Arial"/>
          <w:bCs/>
          <w:sz w:val="24"/>
          <w:szCs w:val="24"/>
        </w:rPr>
        <w:t xml:space="preserve"> DE </w:t>
      </w:r>
      <w:r w:rsidR="006F15B9">
        <w:rPr>
          <w:rFonts w:cs="Arial"/>
          <w:bCs/>
          <w:sz w:val="24"/>
          <w:szCs w:val="24"/>
        </w:rPr>
        <w:t>ABRIL</w:t>
      </w:r>
      <w:r w:rsidR="00447977" w:rsidRPr="003D0C89">
        <w:rPr>
          <w:rFonts w:cs="Arial"/>
          <w:bCs/>
          <w:sz w:val="24"/>
          <w:szCs w:val="24"/>
        </w:rPr>
        <w:t xml:space="preserve"> DE DOS MIL VEINT</w:t>
      </w:r>
      <w:r w:rsidR="006F15B9">
        <w:rPr>
          <w:rFonts w:cs="Arial"/>
          <w:bCs/>
          <w:sz w:val="24"/>
          <w:szCs w:val="24"/>
        </w:rPr>
        <w:t>IUNO</w:t>
      </w:r>
      <w:r w:rsidR="00447977" w:rsidRPr="003D0C89">
        <w:rPr>
          <w:rFonts w:cs="Arial"/>
          <w:bCs/>
          <w:sz w:val="24"/>
          <w:szCs w:val="24"/>
        </w:rPr>
        <w:t xml:space="preserve"> para la celebración de la Audiencia Final. </w:t>
      </w:r>
    </w:p>
    <w:p w14:paraId="54144B54" w14:textId="77777777" w:rsidR="00447977" w:rsidRDefault="00447977" w:rsidP="0079658F">
      <w:pPr>
        <w:pStyle w:val="corte4fondo"/>
        <w:ind w:right="51" w:firstLine="567"/>
        <w:rPr>
          <w:rFonts w:cs="Arial"/>
          <w:bCs/>
          <w:sz w:val="24"/>
          <w:szCs w:val="24"/>
        </w:rPr>
      </w:pPr>
    </w:p>
    <w:p w14:paraId="11761674" w14:textId="7FF1A079" w:rsidR="00772264" w:rsidRDefault="00232678" w:rsidP="009B52E2">
      <w:pPr>
        <w:pStyle w:val="corte4fondo"/>
        <w:ind w:right="51" w:firstLine="567"/>
        <w:rPr>
          <w:rFonts w:cs="Arial"/>
          <w:bCs/>
          <w:sz w:val="24"/>
          <w:szCs w:val="24"/>
          <w:lang w:val="es-ES"/>
        </w:rPr>
      </w:pPr>
      <w:r w:rsidRPr="007B0581">
        <w:rPr>
          <w:rFonts w:cs="Arial"/>
          <w:b/>
          <w:bCs/>
          <w:sz w:val="24"/>
          <w:szCs w:val="24"/>
        </w:rPr>
        <w:t xml:space="preserve">CUARTO. </w:t>
      </w:r>
      <w:r w:rsidR="00DB6828">
        <w:rPr>
          <w:rFonts w:cs="Arial"/>
          <w:b/>
          <w:bCs/>
          <w:sz w:val="24"/>
          <w:szCs w:val="24"/>
        </w:rPr>
        <w:t>–</w:t>
      </w:r>
      <w:r w:rsidR="00344D0B">
        <w:rPr>
          <w:rFonts w:cs="Arial"/>
          <w:b/>
          <w:bCs/>
          <w:sz w:val="24"/>
          <w:szCs w:val="24"/>
        </w:rPr>
        <w:t xml:space="preserve"> </w:t>
      </w:r>
      <w:r w:rsidR="00344D0B">
        <w:rPr>
          <w:rFonts w:cs="Arial"/>
          <w:sz w:val="24"/>
          <w:szCs w:val="24"/>
        </w:rPr>
        <w:t>En la data antes señalada se llevó a cabo la A</w:t>
      </w:r>
      <w:r w:rsidR="00772264" w:rsidRPr="007B0581">
        <w:rPr>
          <w:rFonts w:cs="Arial"/>
          <w:bCs/>
          <w:sz w:val="24"/>
          <w:szCs w:val="24"/>
          <w:lang w:val="es-ES"/>
        </w:rPr>
        <w:t>udiencia</w:t>
      </w:r>
      <w:r w:rsidR="00344D0B">
        <w:rPr>
          <w:rFonts w:cs="Arial"/>
          <w:bCs/>
          <w:sz w:val="24"/>
          <w:szCs w:val="24"/>
          <w:lang w:val="es-ES"/>
        </w:rPr>
        <w:t xml:space="preserve"> de Ley,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0918E0">
        <w:rPr>
          <w:rFonts w:cs="Arial"/>
          <w:sz w:val="24"/>
          <w:szCs w:val="24"/>
        </w:rPr>
        <w:t>l</w:t>
      </w:r>
      <w:r w:rsidR="000452D2">
        <w:rPr>
          <w:rFonts w:cs="Arial"/>
          <w:sz w:val="24"/>
          <w:szCs w:val="24"/>
        </w:rPr>
        <w:t>a</w:t>
      </w:r>
      <w:r w:rsidR="00AF1D1B">
        <w:rPr>
          <w:rFonts w:cs="Arial"/>
          <w:sz w:val="24"/>
          <w:szCs w:val="24"/>
        </w:rPr>
        <w:t>s partes</w:t>
      </w:r>
      <w:r w:rsidR="000918E0" w:rsidRPr="00402863">
        <w:rPr>
          <w:rFonts w:cs="Arial"/>
          <w:sz w:val="24"/>
          <w:szCs w:val="24"/>
        </w:rPr>
        <w:t xml:space="preserve"> </w:t>
      </w:r>
      <w:r w:rsidR="00AF1D1B">
        <w:rPr>
          <w:rFonts w:cs="Arial"/>
          <w:sz w:val="24"/>
          <w:szCs w:val="24"/>
        </w:rPr>
        <w:t>no formularon alegatos</w:t>
      </w:r>
      <w:r w:rsidR="000918E0" w:rsidRPr="00402863">
        <w:rPr>
          <w:rFonts w:cs="Arial"/>
          <w:sz w:val="24"/>
          <w:szCs w:val="24"/>
        </w:rPr>
        <w:t>,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7251473" w14:textId="77777777" w:rsidR="006C5398" w:rsidRPr="007B0581" w:rsidRDefault="006C5398" w:rsidP="009B52E2">
      <w:pPr>
        <w:pStyle w:val="corte4fondo"/>
        <w:ind w:right="51" w:firstLine="567"/>
        <w:rPr>
          <w:rFonts w:cs="Arial"/>
          <w:b/>
          <w:bCs/>
          <w:sz w:val="24"/>
          <w:szCs w:val="24"/>
        </w:rPr>
      </w:pP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6E9C16A5" w14:textId="77777777" w:rsidR="003D6FC8" w:rsidRPr="00402863" w:rsidRDefault="00DE5CEF" w:rsidP="003D6FC8">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 xml:space="preserve">Esta Quinta Sala Unitaria de Primera Instancia del Tribunal de Justicia Administrativa del Estado de </w:t>
      </w:r>
      <w:r w:rsidR="003D6FC8" w:rsidRPr="00402863">
        <w:rPr>
          <w:rFonts w:ascii="Arial" w:hAnsi="Arial" w:cs="Arial"/>
          <w:sz w:val="24"/>
          <w:szCs w:val="24"/>
        </w:rPr>
        <w:t xml:space="preserve">es competente para conocer y resolver el presente juicio de nulidad promovido en contra de una resolución atribuida a una autoridad administrativa de carácter municipal, con fundamento en el artículo 114 QUATER, párrafo primero, inciso B, de la Constitución Política del Estado Libre y Soberano de Oaxaca; así como en términos de los artículos 132 fracciones I y II, 133 fracción I, 146 y 147 de la Ley de Procedimiento y Justicia Administrativa para el Estado de Oaxaca. </w:t>
      </w:r>
    </w:p>
    <w:p w14:paraId="145AB3E0" w14:textId="751D9D9E" w:rsidR="00F80AE6" w:rsidRPr="007B0581" w:rsidRDefault="00F80AE6" w:rsidP="003D6FC8">
      <w:pPr>
        <w:spacing w:line="360" w:lineRule="auto"/>
        <w:ind w:hanging="426"/>
        <w:jc w:val="both"/>
        <w:rPr>
          <w:rFonts w:ascii="Arial" w:hAnsi="Arial" w:cs="Arial"/>
          <w:sz w:val="24"/>
          <w:szCs w:val="24"/>
        </w:rPr>
      </w:pPr>
      <w:r w:rsidRPr="007B0581">
        <w:rPr>
          <w:rFonts w:ascii="Arial" w:hAnsi="Arial" w:cs="Arial"/>
          <w:sz w:val="24"/>
          <w:szCs w:val="24"/>
        </w:rPr>
        <w:t xml:space="preserve"> </w:t>
      </w:r>
    </w:p>
    <w:p w14:paraId="76B350DE" w14:textId="41BAD72C"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461FB6">
        <w:rPr>
          <w:rFonts w:ascii="Arial" w:hAnsi="Arial" w:cs="Arial"/>
          <w:sz w:val="24"/>
          <w:szCs w:val="24"/>
        </w:rPr>
        <w:t>La personalidad</w:t>
      </w:r>
      <w:r w:rsidR="00F80AE6" w:rsidRPr="007B0581">
        <w:rPr>
          <w:rFonts w:ascii="Arial" w:hAnsi="Arial" w:cs="Arial"/>
          <w:sz w:val="24"/>
          <w:szCs w:val="24"/>
        </w:rPr>
        <w:t xml:space="preserve"> </w:t>
      </w:r>
      <w:r w:rsidR="00011FC0" w:rsidRPr="007B0581">
        <w:rPr>
          <w:rFonts w:ascii="Arial" w:hAnsi="Arial" w:cs="Arial"/>
          <w:sz w:val="24"/>
          <w:szCs w:val="24"/>
        </w:rPr>
        <w:t xml:space="preserve">jurídica </w:t>
      </w:r>
      <w:r w:rsidR="00F80AE6" w:rsidRPr="007B0581">
        <w:rPr>
          <w:rFonts w:ascii="Arial" w:hAnsi="Arial" w:cs="Arial"/>
          <w:sz w:val="24"/>
          <w:szCs w:val="24"/>
        </w:rPr>
        <w:t>de la</w:t>
      </w:r>
      <w:r w:rsidR="003D6FC8">
        <w:rPr>
          <w:rFonts w:ascii="Arial" w:hAnsi="Arial" w:cs="Arial"/>
          <w:sz w:val="24"/>
          <w:szCs w:val="24"/>
        </w:rPr>
        <w:t>s</w:t>
      </w:r>
      <w:r w:rsidR="00F80AE6" w:rsidRPr="007B0581">
        <w:rPr>
          <w:rFonts w:ascii="Arial" w:hAnsi="Arial" w:cs="Arial"/>
          <w:sz w:val="24"/>
          <w:szCs w:val="24"/>
        </w:rPr>
        <w:t xml:space="preserve"> parte</w:t>
      </w:r>
      <w:r w:rsidR="003D6FC8">
        <w:rPr>
          <w:rFonts w:ascii="Arial" w:hAnsi="Arial" w:cs="Arial"/>
          <w:sz w:val="24"/>
          <w:szCs w:val="24"/>
        </w:rPr>
        <w:t>s</w:t>
      </w:r>
      <w:r w:rsidR="00B01DAB">
        <w:rPr>
          <w:rFonts w:ascii="Arial" w:hAnsi="Arial" w:cs="Arial"/>
          <w:sz w:val="24"/>
          <w:szCs w:val="24"/>
        </w:rPr>
        <w:t xml:space="preserve"> </w:t>
      </w:r>
      <w:r w:rsidR="00F80AE6" w:rsidRPr="007B0581">
        <w:rPr>
          <w:rFonts w:ascii="Arial" w:hAnsi="Arial" w:cs="Arial"/>
          <w:sz w:val="24"/>
          <w:szCs w:val="24"/>
        </w:rPr>
        <w:t>quedó acreditada en autos, en virtud que</w:t>
      </w:r>
      <w:r w:rsidR="003D6FC8">
        <w:rPr>
          <w:rFonts w:ascii="Arial" w:hAnsi="Arial" w:cs="Arial"/>
          <w:sz w:val="24"/>
          <w:szCs w:val="24"/>
        </w:rPr>
        <w:t xml:space="preserve"> el actor</w:t>
      </w:r>
      <w:r w:rsidR="00F80AE6" w:rsidRPr="007B0581">
        <w:rPr>
          <w:rFonts w:ascii="Arial" w:hAnsi="Arial" w:cs="Arial"/>
          <w:sz w:val="24"/>
          <w:szCs w:val="24"/>
        </w:rPr>
        <w:t xml:space="preserve">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w:t>
      </w:r>
      <w:r w:rsidR="003D6FC8">
        <w:rPr>
          <w:rFonts w:ascii="Arial" w:hAnsi="Arial" w:cs="Arial"/>
          <w:sz w:val="24"/>
          <w:szCs w:val="24"/>
        </w:rPr>
        <w:t>, y la de las autoridades demandadas en términos de lo establecido en los artículos 148, cuarto párrafo; 150 y 151 de la Ley de Procedimiento y Justicia Administrativa para el Estado de Oaxaca, en razón que éstas comparecieron a juicio por sí</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42ED0873" w14:textId="77777777" w:rsidR="003D6FC8" w:rsidRPr="00402863" w:rsidRDefault="006E2C00" w:rsidP="003D6FC8">
      <w:pPr>
        <w:spacing w:line="360" w:lineRule="auto"/>
        <w:ind w:right="51" w:firstLine="567"/>
        <w:jc w:val="both"/>
        <w:rPr>
          <w:rFonts w:ascii="Arial" w:hAnsi="Arial" w:cs="Arial"/>
          <w:sz w:val="24"/>
          <w:szCs w:val="24"/>
        </w:rPr>
      </w:pPr>
      <w:r w:rsidRPr="007B0581">
        <w:rPr>
          <w:rFonts w:cs="Arial"/>
          <w:sz w:val="24"/>
          <w:szCs w:val="24"/>
        </w:rPr>
        <w:tab/>
      </w:r>
      <w:r w:rsidRPr="000B1D6D">
        <w:rPr>
          <w:rFonts w:ascii="Arial" w:hAnsi="Arial" w:cs="Arial"/>
          <w:b/>
          <w:sz w:val="24"/>
          <w:szCs w:val="24"/>
        </w:rPr>
        <w:t>TE</w:t>
      </w:r>
      <w:r w:rsidRPr="00D4142D">
        <w:rPr>
          <w:rFonts w:ascii="Arial" w:hAnsi="Arial" w:cs="Arial"/>
          <w:b/>
          <w:sz w:val="24"/>
          <w:szCs w:val="24"/>
        </w:rPr>
        <w:t>RCERO.</w:t>
      </w:r>
      <w:r w:rsidR="00542042">
        <w:rPr>
          <w:rFonts w:ascii="Arial" w:hAnsi="Arial" w:cs="Arial"/>
          <w:b/>
          <w:sz w:val="24"/>
          <w:szCs w:val="24"/>
        </w:rPr>
        <w:t xml:space="preserve"> </w:t>
      </w:r>
      <w:r w:rsidR="003B5441">
        <w:rPr>
          <w:rFonts w:ascii="Arial" w:hAnsi="Arial" w:cs="Arial"/>
          <w:b/>
          <w:sz w:val="24"/>
          <w:szCs w:val="24"/>
        </w:rPr>
        <w:t>-</w:t>
      </w:r>
      <w:r w:rsidR="003B5441">
        <w:rPr>
          <w:rFonts w:ascii="Arial" w:hAnsi="Arial" w:cs="Arial"/>
          <w:sz w:val="24"/>
          <w:szCs w:val="24"/>
        </w:rPr>
        <w:t xml:space="preserve"> </w:t>
      </w:r>
      <w:r w:rsidR="003D6FC8" w:rsidRPr="00402863">
        <w:rPr>
          <w:rFonts w:ascii="Arial" w:hAnsi="Arial" w:cs="Arial"/>
          <w:sz w:val="24"/>
          <w:szCs w:val="24"/>
        </w:rPr>
        <w:t>Por ser las causales de improcedencia y sobreseimiento de interés público y de estudio previo y obligado, esta Quinta Sala Unitaria se encuentra obligada a analizar si en el presente asunto se actualiza alguna de las causales de improcedencia o sobreseimiento contenidas en la Ley de Procedimiento y Justicia Administrativa para el Estado de Oaxaca, para lo cual, del estudio de autos se advierte que no se actualizan ninguna de las causales previstas en los numerales 161 y 162 de la Ley de Procedimiento y Justicia Administrativa para el Estado de Oaxaca</w:t>
      </w:r>
      <w:r w:rsidR="003D6FC8">
        <w:rPr>
          <w:rFonts w:ascii="Arial" w:hAnsi="Arial" w:cs="Arial"/>
          <w:bCs/>
          <w:sz w:val="24"/>
          <w:szCs w:val="24"/>
        </w:rPr>
        <w:t xml:space="preserve">, por lo que </w:t>
      </w:r>
      <w:r w:rsidR="003D6FC8" w:rsidRPr="00402863">
        <w:rPr>
          <w:rFonts w:ascii="Arial" w:hAnsi="Arial" w:cs="Arial"/>
          <w:b/>
          <w:sz w:val="24"/>
          <w:szCs w:val="24"/>
        </w:rPr>
        <w:t>NO SE SOBRESEE</w:t>
      </w:r>
      <w:r w:rsidR="003D6FC8" w:rsidRPr="00402863">
        <w:rPr>
          <w:rFonts w:ascii="Arial" w:hAnsi="Arial" w:cs="Arial"/>
          <w:sz w:val="24"/>
          <w:szCs w:val="24"/>
        </w:rPr>
        <w:t xml:space="preserve"> el presente juicio</w:t>
      </w:r>
      <w:r w:rsidR="003D6FC8">
        <w:rPr>
          <w:rFonts w:ascii="Arial" w:hAnsi="Arial" w:cs="Arial"/>
          <w:sz w:val="24"/>
          <w:szCs w:val="24"/>
        </w:rPr>
        <w:t>.</w:t>
      </w:r>
    </w:p>
    <w:p w14:paraId="167ED260" w14:textId="5FCD549C" w:rsidR="00D4142D" w:rsidRDefault="00D4142D" w:rsidP="00D62161">
      <w:pPr>
        <w:autoSpaceDE w:val="0"/>
        <w:autoSpaceDN w:val="0"/>
        <w:adjustRightInd w:val="0"/>
        <w:spacing w:line="360" w:lineRule="auto"/>
        <w:jc w:val="both"/>
        <w:rPr>
          <w:rFonts w:ascii="Arial" w:hAnsi="Arial" w:cs="Arial"/>
          <w:bCs/>
          <w:sz w:val="24"/>
          <w:szCs w:val="24"/>
        </w:rPr>
      </w:pPr>
      <w:bookmarkStart w:id="2" w:name="_GoBack"/>
      <w:bookmarkEnd w:id="2"/>
    </w:p>
    <w:p w14:paraId="73A734DB" w14:textId="4442246B" w:rsidR="000508C0" w:rsidRDefault="000508C0" w:rsidP="00D4142D">
      <w:pPr>
        <w:spacing w:line="360" w:lineRule="auto"/>
        <w:ind w:right="51"/>
        <w:jc w:val="both"/>
        <w:rPr>
          <w:rFonts w:ascii="Arial" w:hAnsi="Arial" w:cs="Arial"/>
          <w:bCs/>
          <w:sz w:val="24"/>
          <w:szCs w:val="24"/>
        </w:rPr>
      </w:pPr>
      <w:r>
        <w:rPr>
          <w:rFonts w:ascii="Arial" w:hAnsi="Arial" w:cs="Arial"/>
          <w:bCs/>
          <w:sz w:val="24"/>
          <w:szCs w:val="24"/>
        </w:rPr>
        <w:lastRenderedPageBreak/>
        <w:t xml:space="preserve"> </w:t>
      </w:r>
    </w:p>
    <w:p w14:paraId="7CFC4D22" w14:textId="025CB77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w:t>
      </w:r>
      <w:r w:rsidR="009E77D7">
        <w:rPr>
          <w:rFonts w:ascii="Arial" w:hAnsi="Arial" w:cs="Arial"/>
          <w:bCs/>
          <w:sz w:val="24"/>
          <w:szCs w:val="24"/>
        </w:rPr>
        <w:t xml:space="preserve">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216703A2" w14:textId="77777777" w:rsidR="004E4013" w:rsidRDefault="004E4013" w:rsidP="004E4013">
      <w:pPr>
        <w:pStyle w:val="Textonotapie"/>
        <w:widowControl w:val="0"/>
        <w:ind w:firstLine="709"/>
        <w:contextualSpacing/>
        <w:jc w:val="both"/>
        <w:rPr>
          <w:rFonts w:ascii="Arial" w:hAnsi="Arial" w:cs="Arial"/>
          <w:sz w:val="24"/>
          <w:szCs w:val="24"/>
          <w:lang w:val="es-MX" w:eastAsia="es-MX"/>
        </w:rPr>
      </w:pPr>
    </w:p>
    <w:p w14:paraId="6513346B" w14:textId="4B373E8A"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4E4013" w:rsidRDefault="00561C2E" w:rsidP="00561C2E">
      <w:pPr>
        <w:pStyle w:val="Textonotapie"/>
        <w:widowControl w:val="0"/>
        <w:spacing w:line="360" w:lineRule="auto"/>
        <w:ind w:left="1701" w:right="1469"/>
        <w:jc w:val="both"/>
        <w:rPr>
          <w:rFonts w:ascii="Arial" w:hAnsi="Arial" w:cs="Arial"/>
          <w:b/>
          <w:i/>
          <w:iCs/>
          <w:sz w:val="24"/>
          <w:szCs w:val="24"/>
          <w:lang w:eastAsia="es-MX"/>
        </w:rPr>
      </w:pPr>
      <w:r w:rsidRPr="004E4013">
        <w:rPr>
          <w:rFonts w:ascii="Arial" w:hAnsi="Arial" w:cs="Arial"/>
          <w:b/>
          <w:bCs/>
          <w:i/>
          <w:iCs/>
          <w:sz w:val="24"/>
          <w:szCs w:val="24"/>
          <w:lang w:eastAsia="es-MX"/>
        </w:rPr>
        <w:t>“CONCEPTOS</w:t>
      </w:r>
      <w:r w:rsidRPr="004E4013">
        <w:rPr>
          <w:rFonts w:ascii="Arial" w:hAnsi="Arial" w:cs="Arial"/>
          <w:b/>
          <w:i/>
          <w:iCs/>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3E5B9AD" w14:textId="62001416" w:rsidR="00B92642" w:rsidRDefault="009E77D7" w:rsidP="00B92642">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D139CD">
        <w:rPr>
          <w:rFonts w:cs="Arial"/>
          <w:b/>
          <w:sz w:val="24"/>
          <w:szCs w:val="24"/>
        </w:rPr>
        <w:t>**********</w:t>
      </w:r>
      <w:r w:rsidR="00561C2E" w:rsidRPr="007B0581">
        <w:rPr>
          <w:rFonts w:ascii="Arial" w:hAnsi="Arial" w:cs="Arial"/>
          <w:sz w:val="24"/>
          <w:szCs w:val="24"/>
        </w:rPr>
        <w:t>, demand</w:t>
      </w:r>
      <w:r w:rsidR="00E87FD8">
        <w:rPr>
          <w:rFonts w:ascii="Arial" w:hAnsi="Arial" w:cs="Arial"/>
          <w:sz w:val="24"/>
          <w:szCs w:val="24"/>
        </w:rPr>
        <w:t>ó</w:t>
      </w:r>
      <w:r w:rsidR="00561C2E" w:rsidRPr="007B0581">
        <w:rPr>
          <w:rFonts w:ascii="Arial" w:hAnsi="Arial" w:cs="Arial"/>
          <w:sz w:val="24"/>
          <w:szCs w:val="24"/>
        </w:rPr>
        <w:t xml:space="preserve"> la nulidad de</w:t>
      </w:r>
      <w:r w:rsidR="00EE4B72">
        <w:rPr>
          <w:rFonts w:ascii="Arial" w:hAnsi="Arial" w:cs="Arial"/>
          <w:sz w:val="24"/>
          <w:szCs w:val="24"/>
        </w:rPr>
        <w:t xml:space="preserve"> </w:t>
      </w:r>
      <w:r w:rsidR="00561C2E" w:rsidRPr="007B0581">
        <w:rPr>
          <w:rFonts w:ascii="Arial" w:hAnsi="Arial" w:cs="Arial"/>
          <w:sz w:val="24"/>
          <w:szCs w:val="24"/>
        </w:rPr>
        <w:t>l</w:t>
      </w:r>
      <w:r w:rsidR="00EE4B72">
        <w:rPr>
          <w:rFonts w:ascii="Arial" w:hAnsi="Arial" w:cs="Arial"/>
          <w:sz w:val="24"/>
          <w:szCs w:val="24"/>
        </w:rPr>
        <w:t>a Orden de Inspección y San</w:t>
      </w:r>
      <w:r w:rsidR="00D139CD">
        <w:rPr>
          <w:rFonts w:ascii="Arial" w:hAnsi="Arial" w:cs="Arial"/>
          <w:sz w:val="24"/>
          <w:szCs w:val="24"/>
        </w:rPr>
        <w:t xml:space="preserve">ción con número de </w:t>
      </w:r>
      <w:r w:rsidR="00EE4B72">
        <w:rPr>
          <w:rFonts w:ascii="Arial" w:hAnsi="Arial" w:cs="Arial"/>
          <w:sz w:val="24"/>
          <w:szCs w:val="24"/>
        </w:rPr>
        <w:t xml:space="preserve"> </w:t>
      </w:r>
      <w:r w:rsidR="00D139CD">
        <w:rPr>
          <w:rFonts w:cs="Arial"/>
          <w:b/>
          <w:sz w:val="24"/>
          <w:szCs w:val="24"/>
        </w:rPr>
        <w:t>**********</w:t>
      </w:r>
      <w:r w:rsidR="00D139CD">
        <w:rPr>
          <w:rFonts w:cs="Arial"/>
          <w:b/>
          <w:sz w:val="24"/>
          <w:szCs w:val="24"/>
        </w:rPr>
        <w:t xml:space="preserve"> </w:t>
      </w:r>
      <w:r w:rsidR="00EE4B72">
        <w:rPr>
          <w:rFonts w:ascii="Arial" w:hAnsi="Arial" w:cs="Arial"/>
          <w:sz w:val="24"/>
          <w:szCs w:val="24"/>
        </w:rPr>
        <w:t xml:space="preserve">fecha treinta de octubre de dos mil veinte, emitida por el Subdirector de Regulación de la Actividad Empresarial del Municipio de Juárez, </w:t>
      </w:r>
      <w:r w:rsidR="00B92642">
        <w:rPr>
          <w:rFonts w:ascii="Arial" w:hAnsi="Arial" w:cs="Arial"/>
          <w:sz w:val="24"/>
          <w:szCs w:val="24"/>
        </w:rPr>
        <w:t>d</w:t>
      </w:r>
      <w:r w:rsidR="002B3225">
        <w:rPr>
          <w:rFonts w:ascii="Arial" w:hAnsi="Arial" w:cs="Arial"/>
          <w:sz w:val="24"/>
          <w:szCs w:val="24"/>
        </w:rPr>
        <w:t>el Acta de Inspección y Sanción</w:t>
      </w:r>
      <w:r w:rsidR="00B92642">
        <w:rPr>
          <w:rFonts w:ascii="Arial" w:hAnsi="Arial" w:cs="Arial"/>
          <w:sz w:val="24"/>
          <w:szCs w:val="24"/>
        </w:rPr>
        <w:t xml:space="preserve"> </w:t>
      </w:r>
      <w:r w:rsidR="00504733">
        <w:rPr>
          <w:rFonts w:ascii="Arial" w:hAnsi="Arial" w:cs="Arial"/>
          <w:sz w:val="24"/>
          <w:szCs w:val="24"/>
        </w:rPr>
        <w:t xml:space="preserve">número </w:t>
      </w:r>
      <w:r w:rsidR="00D139CD">
        <w:rPr>
          <w:rFonts w:cs="Arial"/>
          <w:b/>
          <w:sz w:val="24"/>
          <w:szCs w:val="24"/>
        </w:rPr>
        <w:t>**********</w:t>
      </w:r>
      <w:r w:rsidR="00504733">
        <w:rPr>
          <w:rFonts w:ascii="Arial" w:hAnsi="Arial" w:cs="Arial"/>
          <w:sz w:val="24"/>
          <w:szCs w:val="24"/>
        </w:rPr>
        <w:t xml:space="preserve"> </w:t>
      </w:r>
      <w:r w:rsidR="00B92642">
        <w:rPr>
          <w:rFonts w:ascii="Arial" w:hAnsi="Arial" w:cs="Arial"/>
          <w:sz w:val="24"/>
          <w:szCs w:val="24"/>
        </w:rPr>
        <w:t xml:space="preserve">de la misma data, levantada por el Inspector adscrito a la citada Subdirección, y </w:t>
      </w:r>
      <w:r w:rsidR="00504733">
        <w:rPr>
          <w:rFonts w:ascii="Arial" w:hAnsi="Arial" w:cs="Arial"/>
          <w:sz w:val="24"/>
          <w:szCs w:val="24"/>
        </w:rPr>
        <w:t xml:space="preserve">como consecuencia de éstas, </w:t>
      </w:r>
      <w:r w:rsidR="00B92642">
        <w:rPr>
          <w:rFonts w:ascii="Arial" w:hAnsi="Arial" w:cs="Arial"/>
          <w:sz w:val="24"/>
          <w:szCs w:val="24"/>
        </w:rPr>
        <w:t>la multa impuesta y el pago efectuado el tres de noviembre del mismo ejercicio</w:t>
      </w:r>
      <w:r w:rsidR="00504733">
        <w:rPr>
          <w:rFonts w:ascii="Arial" w:hAnsi="Arial" w:cs="Arial"/>
          <w:sz w:val="24"/>
          <w:szCs w:val="24"/>
        </w:rPr>
        <w:t xml:space="preserve"> en cantidad de $14,194.00 (Catorce mil ciento noventa y cuatro pesos 00/100 Moneda Nacional),</w:t>
      </w:r>
      <w:r w:rsidR="00B92642">
        <w:rPr>
          <w:rFonts w:ascii="Arial" w:hAnsi="Arial" w:cs="Arial"/>
          <w:sz w:val="24"/>
          <w:szCs w:val="24"/>
        </w:rPr>
        <w:t xml:space="preserve"> por considerar </w:t>
      </w:r>
      <w:r w:rsidR="007934DE">
        <w:rPr>
          <w:rFonts w:ascii="Arial" w:hAnsi="Arial" w:cs="Arial"/>
          <w:sz w:val="24"/>
          <w:szCs w:val="24"/>
        </w:rPr>
        <w:t xml:space="preserve">que </w:t>
      </w:r>
      <w:r w:rsidR="00504733">
        <w:rPr>
          <w:rFonts w:ascii="Arial" w:hAnsi="Arial" w:cs="Arial"/>
          <w:sz w:val="24"/>
          <w:szCs w:val="24"/>
        </w:rPr>
        <w:t>dichos actos son</w:t>
      </w:r>
      <w:r w:rsidR="007934DE">
        <w:rPr>
          <w:rFonts w:ascii="Arial" w:hAnsi="Arial" w:cs="Arial"/>
          <w:sz w:val="24"/>
          <w:szCs w:val="24"/>
        </w:rPr>
        <w:t xml:space="preserve"> ilegales al infringir lo establecido en el artículo 16</w:t>
      </w:r>
      <w:r w:rsidR="006D489B">
        <w:rPr>
          <w:rFonts w:ascii="Arial" w:hAnsi="Arial" w:cs="Arial"/>
          <w:sz w:val="24"/>
          <w:szCs w:val="24"/>
        </w:rPr>
        <w:t xml:space="preserve">, primer párrafo de la Constitución Federal, en relación con el numeral 17, fracción IV de la Ley de Procedimiento y Justicia Administrativa para el Estado de Oaxaca, en razón que la orden de inspección no se encuentra debidamente fundada y motivada, aunado a que </w:t>
      </w:r>
      <w:r w:rsidR="00B4178E">
        <w:rPr>
          <w:rFonts w:ascii="Arial" w:hAnsi="Arial" w:cs="Arial"/>
          <w:sz w:val="24"/>
          <w:szCs w:val="24"/>
        </w:rPr>
        <w:t xml:space="preserve">en los actos combatidos se </w:t>
      </w:r>
      <w:r w:rsidR="006D775B">
        <w:rPr>
          <w:rFonts w:ascii="Arial" w:hAnsi="Arial" w:cs="Arial"/>
          <w:sz w:val="24"/>
          <w:szCs w:val="24"/>
        </w:rPr>
        <w:t xml:space="preserve">violentaron las disposiciones </w:t>
      </w:r>
      <w:r w:rsidR="00605DD7">
        <w:rPr>
          <w:rFonts w:ascii="Arial" w:hAnsi="Arial" w:cs="Arial"/>
          <w:sz w:val="24"/>
          <w:szCs w:val="24"/>
        </w:rPr>
        <w:t>establecid</w:t>
      </w:r>
      <w:r w:rsidR="006D775B">
        <w:rPr>
          <w:rFonts w:ascii="Arial" w:hAnsi="Arial" w:cs="Arial"/>
          <w:sz w:val="24"/>
          <w:szCs w:val="24"/>
        </w:rPr>
        <w:t>as</w:t>
      </w:r>
      <w:r w:rsidR="00255F79">
        <w:rPr>
          <w:rFonts w:ascii="Arial" w:hAnsi="Arial" w:cs="Arial"/>
          <w:sz w:val="24"/>
          <w:szCs w:val="24"/>
        </w:rPr>
        <w:t xml:space="preserve"> en el Bando de Policía y Gobierno del Municipio de Oaxaca de Juárez</w:t>
      </w:r>
      <w:r w:rsidR="00605DD7">
        <w:rPr>
          <w:rFonts w:ascii="Arial" w:hAnsi="Arial" w:cs="Arial"/>
          <w:sz w:val="24"/>
          <w:szCs w:val="24"/>
        </w:rPr>
        <w:t xml:space="preserve"> </w:t>
      </w:r>
      <w:r w:rsidR="00E5501F">
        <w:rPr>
          <w:rFonts w:ascii="Arial" w:hAnsi="Arial" w:cs="Arial"/>
          <w:sz w:val="24"/>
          <w:szCs w:val="24"/>
        </w:rPr>
        <w:t>para el Funcionamiento de establecimientos comerciales</w:t>
      </w:r>
      <w:r w:rsidR="00B4178E">
        <w:rPr>
          <w:rFonts w:ascii="Arial" w:hAnsi="Arial" w:cs="Arial"/>
          <w:sz w:val="24"/>
          <w:szCs w:val="24"/>
        </w:rPr>
        <w:t xml:space="preserve"> y sus visitas de verificación.</w:t>
      </w:r>
      <w:r w:rsidR="00605DD7">
        <w:rPr>
          <w:rFonts w:ascii="Arial" w:hAnsi="Arial" w:cs="Arial"/>
          <w:sz w:val="24"/>
          <w:szCs w:val="24"/>
        </w:rPr>
        <w:t xml:space="preserve"> </w:t>
      </w:r>
    </w:p>
    <w:p w14:paraId="7694E323" w14:textId="77777777" w:rsidR="00B92642" w:rsidRDefault="00B92642" w:rsidP="00B92642">
      <w:pPr>
        <w:pStyle w:val="Textonotapie"/>
        <w:widowControl w:val="0"/>
        <w:spacing w:line="360" w:lineRule="auto"/>
        <w:ind w:right="49" w:firstLine="708"/>
        <w:jc w:val="both"/>
        <w:rPr>
          <w:rFonts w:ascii="Arial" w:hAnsi="Arial" w:cs="Arial"/>
          <w:sz w:val="24"/>
          <w:szCs w:val="24"/>
        </w:rPr>
      </w:pPr>
    </w:p>
    <w:p w14:paraId="605E063D" w14:textId="4B7FB9B7" w:rsidR="00B4178E" w:rsidRPr="00B4178E" w:rsidRDefault="00DF3097" w:rsidP="00AC3D37">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w:t>
      </w:r>
      <w:r w:rsidR="00B4178E">
        <w:rPr>
          <w:rFonts w:ascii="Arial" w:hAnsi="Arial" w:cs="Arial"/>
          <w:sz w:val="24"/>
          <w:szCs w:val="24"/>
        </w:rPr>
        <w:t>s</w:t>
      </w:r>
      <w:r w:rsidRPr="007B0581">
        <w:rPr>
          <w:rFonts w:ascii="Arial" w:hAnsi="Arial" w:cs="Arial"/>
          <w:sz w:val="24"/>
          <w:szCs w:val="24"/>
        </w:rPr>
        <w:t xml:space="preserve"> autoridad</w:t>
      </w:r>
      <w:r w:rsidR="00B4178E">
        <w:rPr>
          <w:rFonts w:ascii="Arial" w:hAnsi="Arial" w:cs="Arial"/>
          <w:sz w:val="24"/>
          <w:szCs w:val="24"/>
        </w:rPr>
        <w:t>es</w:t>
      </w:r>
      <w:r w:rsidRPr="007B0581">
        <w:rPr>
          <w:rFonts w:ascii="Arial" w:hAnsi="Arial" w:cs="Arial"/>
          <w:sz w:val="24"/>
          <w:szCs w:val="24"/>
        </w:rPr>
        <w:t xml:space="preserve"> demandada</w:t>
      </w:r>
      <w:r w:rsidR="00B4178E">
        <w:rPr>
          <w:rFonts w:ascii="Arial" w:hAnsi="Arial" w:cs="Arial"/>
          <w:sz w:val="24"/>
          <w:szCs w:val="24"/>
        </w:rPr>
        <w:t xml:space="preserve">s </w:t>
      </w:r>
      <w:r w:rsidR="00B4178E">
        <w:rPr>
          <w:rFonts w:ascii="Arial" w:hAnsi="Arial" w:cs="Arial"/>
          <w:b/>
          <w:bCs/>
          <w:sz w:val="24"/>
          <w:szCs w:val="24"/>
        </w:rPr>
        <w:t>SUBDIRECTOR</w:t>
      </w:r>
      <w:r w:rsidR="00504733">
        <w:rPr>
          <w:rFonts w:ascii="Arial" w:hAnsi="Arial" w:cs="Arial"/>
          <w:b/>
          <w:bCs/>
          <w:sz w:val="24"/>
          <w:szCs w:val="24"/>
        </w:rPr>
        <w:t xml:space="preserve"> e INSPECTOR, </w:t>
      </w:r>
      <w:r w:rsidR="00504733">
        <w:rPr>
          <w:rFonts w:ascii="Arial" w:hAnsi="Arial" w:cs="Arial"/>
          <w:sz w:val="24"/>
          <w:szCs w:val="24"/>
        </w:rPr>
        <w:t xml:space="preserve">ambos de la Subsecretaría de Regulación de la Actividad Empresarial del Municipio de Oaxaca de Juárez, </w:t>
      </w:r>
      <w:r w:rsidR="00066ED8">
        <w:rPr>
          <w:rFonts w:ascii="Arial" w:hAnsi="Arial" w:cs="Arial"/>
          <w:sz w:val="24"/>
          <w:szCs w:val="24"/>
        </w:rPr>
        <w:t xml:space="preserve">así como el </w:t>
      </w:r>
      <w:r w:rsidR="00B4178E">
        <w:rPr>
          <w:rFonts w:ascii="Arial" w:hAnsi="Arial" w:cs="Arial"/>
          <w:b/>
          <w:bCs/>
          <w:sz w:val="24"/>
          <w:szCs w:val="24"/>
        </w:rPr>
        <w:t xml:space="preserve">TESORERO MUNICIPAL </w:t>
      </w:r>
      <w:r w:rsidR="00B4178E">
        <w:rPr>
          <w:rFonts w:ascii="Arial" w:hAnsi="Arial" w:cs="Arial"/>
          <w:sz w:val="24"/>
          <w:szCs w:val="24"/>
        </w:rPr>
        <w:t xml:space="preserve">esencialmente argumentaron </w:t>
      </w:r>
      <w:r w:rsidR="00100980">
        <w:rPr>
          <w:rFonts w:ascii="Arial" w:hAnsi="Arial" w:cs="Arial"/>
          <w:sz w:val="24"/>
          <w:szCs w:val="24"/>
        </w:rPr>
        <w:t xml:space="preserve">que los actos combatidos cumplen con los requisitos de </w:t>
      </w:r>
      <w:r w:rsidR="00100980">
        <w:rPr>
          <w:rFonts w:ascii="Arial" w:hAnsi="Arial" w:cs="Arial"/>
          <w:sz w:val="24"/>
          <w:szCs w:val="24"/>
        </w:rPr>
        <w:lastRenderedPageBreak/>
        <w:t>fundamentación y motivación</w:t>
      </w:r>
      <w:r w:rsidR="003677B6">
        <w:rPr>
          <w:rFonts w:ascii="Arial" w:hAnsi="Arial" w:cs="Arial"/>
          <w:sz w:val="24"/>
          <w:szCs w:val="24"/>
        </w:rPr>
        <w:t xml:space="preserve"> consagrados en el artículo 16 Constitucional y 17, fracción IV de la Ley de Procedimiento y Justicia Administrativa para el Estado de Oaxaca</w:t>
      </w:r>
      <w:r w:rsidR="00100980">
        <w:rPr>
          <w:rFonts w:ascii="Arial" w:hAnsi="Arial" w:cs="Arial"/>
          <w:sz w:val="24"/>
          <w:szCs w:val="24"/>
        </w:rPr>
        <w:t xml:space="preserve">, </w:t>
      </w:r>
      <w:r w:rsidR="00066ED8">
        <w:rPr>
          <w:rFonts w:ascii="Arial" w:hAnsi="Arial" w:cs="Arial"/>
          <w:sz w:val="24"/>
          <w:szCs w:val="24"/>
        </w:rPr>
        <w:t>pues fue</w:t>
      </w:r>
      <w:r w:rsidR="00861540">
        <w:rPr>
          <w:rFonts w:ascii="Arial" w:hAnsi="Arial" w:cs="Arial"/>
          <w:sz w:val="24"/>
          <w:szCs w:val="24"/>
        </w:rPr>
        <w:t>ron</w:t>
      </w:r>
      <w:r w:rsidR="00066ED8">
        <w:rPr>
          <w:rFonts w:ascii="Arial" w:hAnsi="Arial" w:cs="Arial"/>
          <w:sz w:val="24"/>
          <w:szCs w:val="24"/>
        </w:rPr>
        <w:t xml:space="preserve"> emitido</w:t>
      </w:r>
      <w:r w:rsidR="00861540">
        <w:rPr>
          <w:rFonts w:ascii="Arial" w:hAnsi="Arial" w:cs="Arial"/>
          <w:sz w:val="24"/>
          <w:szCs w:val="24"/>
        </w:rPr>
        <w:t>s</w:t>
      </w:r>
      <w:r w:rsidR="00066ED8">
        <w:rPr>
          <w:rFonts w:ascii="Arial" w:hAnsi="Arial" w:cs="Arial"/>
          <w:sz w:val="24"/>
          <w:szCs w:val="24"/>
        </w:rPr>
        <w:t xml:space="preserve"> por </w:t>
      </w:r>
      <w:r w:rsidR="00861540">
        <w:rPr>
          <w:rFonts w:ascii="Arial" w:hAnsi="Arial" w:cs="Arial"/>
          <w:sz w:val="24"/>
          <w:szCs w:val="24"/>
        </w:rPr>
        <w:t xml:space="preserve">escrito, por </w:t>
      </w:r>
      <w:r w:rsidR="00066ED8">
        <w:rPr>
          <w:rFonts w:ascii="Arial" w:hAnsi="Arial" w:cs="Arial"/>
          <w:sz w:val="24"/>
          <w:szCs w:val="24"/>
        </w:rPr>
        <w:t xml:space="preserve">autoridad competente, </w:t>
      </w:r>
      <w:r w:rsidR="00861540">
        <w:rPr>
          <w:rFonts w:ascii="Arial" w:hAnsi="Arial" w:cs="Arial"/>
          <w:sz w:val="24"/>
          <w:szCs w:val="24"/>
        </w:rPr>
        <w:t>y encontrarse d</w:t>
      </w:r>
      <w:r w:rsidR="00066ED8">
        <w:rPr>
          <w:rFonts w:ascii="Arial" w:hAnsi="Arial" w:cs="Arial"/>
          <w:sz w:val="24"/>
          <w:szCs w:val="24"/>
        </w:rPr>
        <w:t>ebidamente fundado</w:t>
      </w:r>
      <w:r w:rsidR="00861540">
        <w:rPr>
          <w:rFonts w:ascii="Arial" w:hAnsi="Arial" w:cs="Arial"/>
          <w:sz w:val="24"/>
          <w:szCs w:val="24"/>
        </w:rPr>
        <w:t>s</w:t>
      </w:r>
      <w:r w:rsidR="00066ED8">
        <w:rPr>
          <w:rFonts w:ascii="Arial" w:hAnsi="Arial" w:cs="Arial"/>
          <w:sz w:val="24"/>
          <w:szCs w:val="24"/>
        </w:rPr>
        <w:t xml:space="preserve"> y motivado</w:t>
      </w:r>
      <w:r w:rsidR="00861540">
        <w:rPr>
          <w:rFonts w:ascii="Arial" w:hAnsi="Arial" w:cs="Arial"/>
          <w:sz w:val="24"/>
          <w:szCs w:val="24"/>
        </w:rPr>
        <w:t>s, al aplicarse el Reglamento para el Funcionamiento de Establecimientos Comerciales en el Municipio de Oaxaca de</w:t>
      </w:r>
      <w:r w:rsidR="009F2F90">
        <w:rPr>
          <w:rFonts w:ascii="Arial" w:hAnsi="Arial" w:cs="Arial"/>
          <w:sz w:val="24"/>
          <w:szCs w:val="24"/>
        </w:rPr>
        <w:t xml:space="preserve"> Juárez, </w:t>
      </w:r>
      <w:r w:rsidR="00100980">
        <w:rPr>
          <w:rFonts w:ascii="Arial" w:hAnsi="Arial" w:cs="Arial"/>
          <w:sz w:val="24"/>
          <w:szCs w:val="24"/>
        </w:rPr>
        <w:t xml:space="preserve">aunado a que </w:t>
      </w:r>
      <w:r w:rsidR="009F2F90">
        <w:rPr>
          <w:rFonts w:ascii="Arial" w:hAnsi="Arial" w:cs="Arial"/>
          <w:sz w:val="24"/>
          <w:szCs w:val="24"/>
        </w:rPr>
        <w:t xml:space="preserve">éstos </w:t>
      </w:r>
      <w:r w:rsidR="00100980">
        <w:rPr>
          <w:rFonts w:ascii="Arial" w:hAnsi="Arial" w:cs="Arial"/>
          <w:sz w:val="24"/>
          <w:szCs w:val="24"/>
        </w:rPr>
        <w:t>fueron emitidos por autoridad competente</w:t>
      </w:r>
      <w:r w:rsidR="009F2F90">
        <w:rPr>
          <w:rFonts w:ascii="Arial" w:hAnsi="Arial" w:cs="Arial"/>
          <w:sz w:val="24"/>
          <w:szCs w:val="24"/>
        </w:rPr>
        <w:t>.</w:t>
      </w:r>
    </w:p>
    <w:p w14:paraId="4914F316" w14:textId="77777777" w:rsidR="00B4178E" w:rsidRDefault="00B4178E" w:rsidP="00904315">
      <w:pPr>
        <w:ind w:firstLine="709"/>
        <w:contextualSpacing/>
        <w:jc w:val="both"/>
        <w:rPr>
          <w:rFonts w:ascii="Arial" w:hAnsi="Arial" w:cs="Arial"/>
          <w:sz w:val="24"/>
          <w:szCs w:val="24"/>
        </w:rPr>
      </w:pPr>
    </w:p>
    <w:p w14:paraId="33834DA8" w14:textId="51C80DF1" w:rsidR="009F2F90" w:rsidRDefault="0043120A" w:rsidP="00C22AE3">
      <w:pPr>
        <w:spacing w:line="360" w:lineRule="auto"/>
        <w:ind w:firstLine="708"/>
        <w:jc w:val="both"/>
        <w:rPr>
          <w:rFonts w:ascii="Arial" w:hAnsi="Arial" w:cs="Arial"/>
          <w:sz w:val="24"/>
          <w:szCs w:val="24"/>
        </w:rPr>
      </w:pPr>
      <w:r w:rsidRPr="007B0581">
        <w:rPr>
          <w:rFonts w:ascii="Arial" w:hAnsi="Arial" w:cs="Arial"/>
          <w:sz w:val="24"/>
          <w:szCs w:val="24"/>
        </w:rPr>
        <w:t xml:space="preserve"> </w:t>
      </w:r>
      <w:r w:rsidR="00140569"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w:t>
      </w:r>
      <w:r w:rsidR="009F2F90">
        <w:rPr>
          <w:rFonts w:ascii="Arial" w:hAnsi="Arial" w:cs="Arial"/>
          <w:sz w:val="24"/>
          <w:szCs w:val="24"/>
        </w:rPr>
        <w:t xml:space="preserve"> la Orden de Inspección y Sanción</w:t>
      </w:r>
      <w:r w:rsidR="00550A6B">
        <w:rPr>
          <w:rFonts w:ascii="Arial" w:hAnsi="Arial" w:cs="Arial"/>
          <w:sz w:val="24"/>
          <w:szCs w:val="24"/>
        </w:rPr>
        <w:t xml:space="preserve"> número </w:t>
      </w:r>
      <w:r w:rsidR="00D139CD">
        <w:rPr>
          <w:rFonts w:cs="Arial"/>
          <w:b/>
          <w:sz w:val="24"/>
          <w:szCs w:val="24"/>
        </w:rPr>
        <w:t>**********</w:t>
      </w:r>
      <w:r w:rsidR="00550A6B">
        <w:rPr>
          <w:rFonts w:ascii="Arial" w:hAnsi="Arial" w:cs="Arial"/>
          <w:sz w:val="24"/>
          <w:szCs w:val="24"/>
        </w:rPr>
        <w:t xml:space="preserve"> y al Acta de Inspección y Sanción número </w:t>
      </w:r>
      <w:r w:rsidR="00D139CD">
        <w:rPr>
          <w:rFonts w:cs="Arial"/>
          <w:b/>
          <w:sz w:val="24"/>
          <w:szCs w:val="24"/>
        </w:rPr>
        <w:t>**********</w:t>
      </w:r>
      <w:r w:rsidR="00550A6B">
        <w:rPr>
          <w:rFonts w:ascii="Arial" w:hAnsi="Arial" w:cs="Arial"/>
          <w:sz w:val="24"/>
          <w:szCs w:val="24"/>
        </w:rPr>
        <w:t xml:space="preserve">, ambas de treinta de octubre de dos mil veinte, se advierte que resulta </w:t>
      </w:r>
      <w:r w:rsidR="00550A6B" w:rsidRPr="00550A6B">
        <w:rPr>
          <w:rFonts w:ascii="Arial" w:hAnsi="Arial" w:cs="Arial"/>
          <w:b/>
          <w:bCs/>
          <w:sz w:val="24"/>
          <w:szCs w:val="24"/>
        </w:rPr>
        <w:t>fundado</w:t>
      </w:r>
      <w:r w:rsidR="00550A6B">
        <w:rPr>
          <w:rFonts w:ascii="Arial" w:hAnsi="Arial" w:cs="Arial"/>
          <w:sz w:val="24"/>
          <w:szCs w:val="24"/>
        </w:rPr>
        <w:t xml:space="preserve"> el primer agravio expuesto por el actor, en el sentido que dichos actos carecen de una debida fundamentación</w:t>
      </w:r>
      <w:r w:rsidR="00904315">
        <w:rPr>
          <w:rFonts w:ascii="Arial" w:hAnsi="Arial" w:cs="Arial"/>
          <w:sz w:val="24"/>
          <w:szCs w:val="24"/>
        </w:rPr>
        <w:t xml:space="preserve"> y motivación </w:t>
      </w:r>
    </w:p>
    <w:p w14:paraId="712C272F" w14:textId="77777777" w:rsidR="009F2F90" w:rsidRDefault="009F2F90" w:rsidP="00C22AE3">
      <w:pPr>
        <w:spacing w:line="360" w:lineRule="auto"/>
        <w:ind w:firstLine="708"/>
        <w:jc w:val="both"/>
        <w:rPr>
          <w:rFonts w:ascii="Arial" w:hAnsi="Arial" w:cs="Arial"/>
          <w:sz w:val="24"/>
          <w:szCs w:val="24"/>
        </w:rPr>
      </w:pPr>
    </w:p>
    <w:p w14:paraId="1979D46B" w14:textId="6EC6DF9D" w:rsidR="00550A6B" w:rsidRDefault="00550A6B" w:rsidP="00C22AE3">
      <w:pPr>
        <w:spacing w:line="360" w:lineRule="auto"/>
        <w:ind w:firstLine="708"/>
        <w:jc w:val="both"/>
        <w:rPr>
          <w:rFonts w:ascii="Arial" w:hAnsi="Arial" w:cs="Arial"/>
          <w:sz w:val="24"/>
          <w:szCs w:val="24"/>
        </w:rPr>
      </w:pPr>
      <w:r>
        <w:rPr>
          <w:rFonts w:ascii="Arial" w:hAnsi="Arial" w:cs="Arial"/>
          <w:sz w:val="24"/>
          <w:szCs w:val="24"/>
        </w:rPr>
        <w:t xml:space="preserve">Se dice lo anterior en virtud que </w:t>
      </w:r>
      <w:r w:rsidR="000042AB">
        <w:rPr>
          <w:rFonts w:ascii="Arial" w:hAnsi="Arial" w:cs="Arial"/>
          <w:sz w:val="24"/>
          <w:szCs w:val="24"/>
        </w:rPr>
        <w:t>la facultad del Estado para verificar el cumplimiento de las obligaciones a cargo de los administrados, se lleva a cabo a través de un procedimiento administrativo, que se inicia con la orden de visita, y concluye con su calificación, en la que, en su caso, puede señalarse la existencia de incumplimiento de alguna disposición, ley o reglamento aplicable, y, como consecuencia, la determinación de un crédito a cargo del visitado, o la imposición de sanciones; es por ello que el ejercicio de esa facultad no puede ser arbitrario, ya que toda orden de verificación debe satisfacer requisitos constitucionales insoslayables</w:t>
      </w:r>
      <w:r w:rsidR="00523E81">
        <w:rPr>
          <w:rFonts w:ascii="Arial" w:hAnsi="Arial" w:cs="Arial"/>
          <w:sz w:val="24"/>
          <w:szCs w:val="24"/>
        </w:rPr>
        <w:t>,</w:t>
      </w:r>
      <w:r w:rsidR="00920EF9">
        <w:rPr>
          <w:rFonts w:ascii="Arial" w:hAnsi="Arial" w:cs="Arial"/>
          <w:sz w:val="24"/>
          <w:szCs w:val="24"/>
        </w:rPr>
        <w:t xml:space="preserve"> establecidos en el artículo 16 de la Constitución Política de los Estados Unidos Mexicanos, el cual ampara el derecho a la seguridad jurídica y a la inviolabilidad del domicilio de los gobernados, señalando como excepción la facultad de las autoridades administrativas para practicar visitas domiciliarias, requiriéndose para tal efecto una orden escrita, que cumpla con los requisitos previstos en esta disposición constitucional</w:t>
      </w:r>
      <w:r w:rsidR="00920EF9" w:rsidRPr="00920EF9">
        <w:rPr>
          <w:rFonts w:ascii="Arial" w:hAnsi="Arial" w:cs="Arial"/>
          <w:sz w:val="24"/>
          <w:szCs w:val="24"/>
        </w:rPr>
        <w:t xml:space="preserve">. </w:t>
      </w:r>
    </w:p>
    <w:p w14:paraId="5E7D7D93" w14:textId="77777777" w:rsidR="00785449" w:rsidRPr="00920EF9" w:rsidRDefault="00785449" w:rsidP="00785449">
      <w:pPr>
        <w:ind w:firstLine="709"/>
        <w:contextualSpacing/>
        <w:jc w:val="both"/>
        <w:rPr>
          <w:rFonts w:ascii="Arial" w:hAnsi="Arial" w:cs="Arial"/>
          <w:sz w:val="24"/>
          <w:szCs w:val="24"/>
          <w:u w:val="single"/>
        </w:rPr>
      </w:pPr>
    </w:p>
    <w:p w14:paraId="530C6FBA" w14:textId="59C50ED0" w:rsidR="005F78A3" w:rsidRPr="00ED6C84" w:rsidRDefault="00920EF9" w:rsidP="00C22AE3">
      <w:pPr>
        <w:spacing w:line="360" w:lineRule="auto"/>
        <w:ind w:firstLine="708"/>
        <w:jc w:val="both"/>
        <w:rPr>
          <w:rFonts w:ascii="Arial" w:hAnsi="Arial" w:cs="Arial"/>
          <w:b/>
          <w:bCs/>
          <w:i/>
          <w:iCs/>
          <w:sz w:val="24"/>
          <w:szCs w:val="24"/>
        </w:rPr>
      </w:pPr>
      <w:r>
        <w:rPr>
          <w:rFonts w:ascii="Arial" w:hAnsi="Arial" w:cs="Arial"/>
          <w:sz w:val="24"/>
          <w:szCs w:val="24"/>
        </w:rPr>
        <w:t>En materia administrativa este requisito se satisface cuando en la orden de verificación, se precisa el</w:t>
      </w:r>
      <w:r w:rsidR="005F78A3">
        <w:rPr>
          <w:rFonts w:ascii="Arial" w:hAnsi="Arial" w:cs="Arial"/>
          <w:sz w:val="24"/>
          <w:szCs w:val="24"/>
        </w:rPr>
        <w:t xml:space="preserve"> nombre del</w:t>
      </w:r>
      <w:r>
        <w:rPr>
          <w:rFonts w:ascii="Arial" w:hAnsi="Arial" w:cs="Arial"/>
          <w:sz w:val="24"/>
          <w:szCs w:val="24"/>
        </w:rPr>
        <w:t xml:space="preserve"> individuo o </w:t>
      </w:r>
      <w:r w:rsidR="005F78A3">
        <w:rPr>
          <w:rFonts w:ascii="Arial" w:hAnsi="Arial" w:cs="Arial"/>
          <w:sz w:val="24"/>
          <w:szCs w:val="24"/>
        </w:rPr>
        <w:t xml:space="preserve">los </w:t>
      </w:r>
      <w:r>
        <w:rPr>
          <w:rFonts w:ascii="Arial" w:hAnsi="Arial" w:cs="Arial"/>
          <w:sz w:val="24"/>
          <w:szCs w:val="24"/>
        </w:rPr>
        <w:t>individuos que deba</w:t>
      </w:r>
      <w:r w:rsidR="005F78A3">
        <w:rPr>
          <w:rFonts w:ascii="Arial" w:hAnsi="Arial" w:cs="Arial"/>
          <w:sz w:val="24"/>
          <w:szCs w:val="24"/>
        </w:rPr>
        <w:t>n</w:t>
      </w:r>
      <w:r>
        <w:rPr>
          <w:rFonts w:ascii="Arial" w:hAnsi="Arial" w:cs="Arial"/>
          <w:sz w:val="24"/>
          <w:szCs w:val="24"/>
        </w:rPr>
        <w:t xml:space="preserve"> verificarse, otorgándoles de esa manera certeza sobre la intención de la autoridad de introducirse a su domicilio </w:t>
      </w:r>
      <w:r w:rsidR="005F78A3">
        <w:rPr>
          <w:rFonts w:ascii="Arial" w:hAnsi="Arial" w:cs="Arial"/>
          <w:sz w:val="24"/>
          <w:szCs w:val="24"/>
        </w:rPr>
        <w:t xml:space="preserve">para practicar la diligencia, obligación que no cumple el </w:t>
      </w:r>
      <w:r w:rsidR="008723D4">
        <w:rPr>
          <w:rFonts w:ascii="Arial" w:hAnsi="Arial" w:cs="Arial"/>
          <w:sz w:val="24"/>
          <w:szCs w:val="24"/>
        </w:rPr>
        <w:t xml:space="preserve">Subdirector de Regulación de la Actividad Empresarial </w:t>
      </w:r>
      <w:r w:rsidR="0024114C">
        <w:rPr>
          <w:rFonts w:ascii="Arial" w:hAnsi="Arial" w:cs="Arial"/>
          <w:sz w:val="24"/>
          <w:szCs w:val="24"/>
        </w:rPr>
        <w:t>del Municipio de Oaxaca de Juárez, al emitir</w:t>
      </w:r>
      <w:r w:rsidR="005D39BB" w:rsidRPr="005D39BB">
        <w:rPr>
          <w:rFonts w:ascii="Arial" w:hAnsi="Arial" w:cs="Arial"/>
          <w:sz w:val="24"/>
          <w:szCs w:val="24"/>
        </w:rPr>
        <w:t xml:space="preserve"> </w:t>
      </w:r>
      <w:r w:rsidR="005D39BB">
        <w:rPr>
          <w:rFonts w:ascii="Arial" w:hAnsi="Arial" w:cs="Arial"/>
          <w:sz w:val="24"/>
          <w:szCs w:val="24"/>
        </w:rPr>
        <w:t xml:space="preserve">a los Inspectores del Departamento de Control Empresarial adscritos a la Subdirección de Regulación de la Actividad Empresarial </w:t>
      </w:r>
      <w:r w:rsidR="0024114C">
        <w:rPr>
          <w:rFonts w:ascii="Arial" w:hAnsi="Arial" w:cs="Arial"/>
          <w:sz w:val="24"/>
          <w:szCs w:val="24"/>
        </w:rPr>
        <w:t xml:space="preserve"> la Orden de Inspección y Sanción con número de folio </w:t>
      </w:r>
      <w:r w:rsidR="00D139CD">
        <w:rPr>
          <w:rFonts w:cs="Arial"/>
          <w:b/>
          <w:sz w:val="24"/>
          <w:szCs w:val="24"/>
        </w:rPr>
        <w:t>**********</w:t>
      </w:r>
      <w:r w:rsidR="0024114C">
        <w:rPr>
          <w:rFonts w:ascii="Arial" w:hAnsi="Arial" w:cs="Arial"/>
          <w:sz w:val="24"/>
          <w:szCs w:val="24"/>
        </w:rPr>
        <w:t>de treinta de octubre de dos mil veinte</w:t>
      </w:r>
      <w:r w:rsidR="005D39BB">
        <w:rPr>
          <w:rFonts w:ascii="Arial" w:hAnsi="Arial" w:cs="Arial"/>
          <w:sz w:val="24"/>
          <w:szCs w:val="24"/>
        </w:rPr>
        <w:t xml:space="preserve">, </w:t>
      </w:r>
      <w:r w:rsidR="0038279C">
        <w:rPr>
          <w:rFonts w:ascii="Arial" w:hAnsi="Arial" w:cs="Arial"/>
          <w:sz w:val="24"/>
          <w:szCs w:val="24"/>
        </w:rPr>
        <w:t>de cuya</w:t>
      </w:r>
      <w:r w:rsidR="005D39BB">
        <w:rPr>
          <w:rFonts w:ascii="Arial" w:hAnsi="Arial" w:cs="Arial"/>
          <w:sz w:val="24"/>
          <w:szCs w:val="24"/>
        </w:rPr>
        <w:t xml:space="preserve"> lectura se advierte: </w:t>
      </w:r>
      <w:r w:rsidR="005D39BB">
        <w:rPr>
          <w:rFonts w:ascii="Arial" w:hAnsi="Arial" w:cs="Arial"/>
          <w:i/>
          <w:iCs/>
          <w:sz w:val="24"/>
          <w:szCs w:val="24"/>
        </w:rPr>
        <w:t xml:space="preserve">“…sírvanse a realizar la visita de inspección al (los) </w:t>
      </w:r>
      <w:r w:rsidR="005D39BB">
        <w:rPr>
          <w:rFonts w:ascii="Arial" w:hAnsi="Arial" w:cs="Arial"/>
          <w:b/>
          <w:bCs/>
          <w:i/>
          <w:iCs/>
          <w:sz w:val="24"/>
          <w:szCs w:val="24"/>
        </w:rPr>
        <w:t xml:space="preserve">establecimientos comerciales que se ubican en cada una de las calles que conforman la Colonia Centro, Colonia Reforma y las colonias aledañas al </w:t>
      </w:r>
      <w:r w:rsidR="005D39BB">
        <w:rPr>
          <w:rFonts w:ascii="Arial" w:hAnsi="Arial" w:cs="Arial"/>
          <w:b/>
          <w:bCs/>
          <w:i/>
          <w:iCs/>
          <w:sz w:val="24"/>
          <w:szCs w:val="24"/>
        </w:rPr>
        <w:lastRenderedPageBreak/>
        <w:t>Centro Histórico, pertenecientes a este Municipio de Oaxaca de Juárez, con diversas denominaciones, con giro de Control Especial</w:t>
      </w:r>
      <w:r w:rsidR="0045497E">
        <w:rPr>
          <w:rFonts w:ascii="Arial" w:hAnsi="Arial" w:cs="Arial"/>
          <w:b/>
          <w:bCs/>
          <w:i/>
          <w:iCs/>
          <w:sz w:val="24"/>
          <w:szCs w:val="24"/>
        </w:rPr>
        <w:t xml:space="preserve"> (Venta y/o consumo de bebidas alcohólicas)…”</w:t>
      </w:r>
      <w:r w:rsidR="0024114C">
        <w:rPr>
          <w:rFonts w:ascii="Arial" w:hAnsi="Arial" w:cs="Arial"/>
          <w:sz w:val="24"/>
          <w:szCs w:val="24"/>
        </w:rPr>
        <w:t xml:space="preserve"> </w:t>
      </w:r>
      <w:r w:rsidR="0038279C">
        <w:rPr>
          <w:rFonts w:ascii="Arial" w:hAnsi="Arial" w:cs="Arial"/>
          <w:sz w:val="24"/>
          <w:szCs w:val="24"/>
        </w:rPr>
        <w:t xml:space="preserve">; esto es, </w:t>
      </w:r>
      <w:r w:rsidR="00E92301">
        <w:rPr>
          <w:rFonts w:ascii="Arial" w:hAnsi="Arial" w:cs="Arial"/>
          <w:sz w:val="24"/>
          <w:szCs w:val="24"/>
        </w:rPr>
        <w:t xml:space="preserve">no detalló el nombre de la persona a inspeccionar, ni el domicilio en el que constataría el cumplimiento </w:t>
      </w:r>
      <w:r w:rsidR="00DD13FF">
        <w:rPr>
          <w:rFonts w:ascii="Arial" w:hAnsi="Arial" w:cs="Arial"/>
          <w:sz w:val="24"/>
          <w:szCs w:val="24"/>
        </w:rPr>
        <w:t xml:space="preserve">de las disposiciones establecidas en el Reglamento para el Funcionamiento de Establecimientos Comerciales en el Municipio de Oaxaca de Juárez, atentando con ello al principio de certeza jurídica que la garantía de inviolabilidad del domicilio exige en tratándose de visitas domiciliarias, </w:t>
      </w:r>
      <w:r w:rsidR="000A582A">
        <w:rPr>
          <w:rFonts w:ascii="Arial" w:hAnsi="Arial" w:cs="Arial"/>
          <w:sz w:val="24"/>
          <w:szCs w:val="24"/>
        </w:rPr>
        <w:t>pues</w:t>
      </w:r>
      <w:r w:rsidR="00DD13FF">
        <w:rPr>
          <w:rFonts w:ascii="Arial" w:hAnsi="Arial" w:cs="Arial"/>
          <w:sz w:val="24"/>
          <w:szCs w:val="24"/>
        </w:rPr>
        <w:t xml:space="preserve"> al expedirse la orden de verificación de forma tan genérica, dejando en manos de los inspectores la determinación del lugar a inspeccionar, </w:t>
      </w:r>
      <w:r w:rsidR="000A582A">
        <w:rPr>
          <w:rFonts w:ascii="Arial" w:hAnsi="Arial" w:cs="Arial"/>
          <w:sz w:val="24"/>
          <w:szCs w:val="24"/>
        </w:rPr>
        <w:t>se transgrede</w:t>
      </w:r>
      <w:r w:rsidR="00B520CA">
        <w:rPr>
          <w:rFonts w:ascii="Arial" w:hAnsi="Arial" w:cs="Arial"/>
          <w:sz w:val="24"/>
          <w:szCs w:val="24"/>
        </w:rPr>
        <w:t xml:space="preserve"> flagrantemente el derecho de los gobernados contemplado en el artículo 16 Constitucional</w:t>
      </w:r>
      <w:r w:rsidR="000A582A">
        <w:rPr>
          <w:rFonts w:ascii="Arial" w:hAnsi="Arial" w:cs="Arial"/>
          <w:sz w:val="24"/>
          <w:szCs w:val="24"/>
        </w:rPr>
        <w:t xml:space="preserve"> que todo acto de molestia debe estar debidamente fundado y motivado</w:t>
      </w:r>
      <w:r w:rsidR="00D01681">
        <w:rPr>
          <w:rFonts w:ascii="Arial" w:hAnsi="Arial" w:cs="Arial"/>
          <w:sz w:val="24"/>
          <w:szCs w:val="24"/>
        </w:rPr>
        <w:t>, y por ende es ilegal el mismo.</w:t>
      </w:r>
      <w:r w:rsidR="007F7B1C">
        <w:rPr>
          <w:rFonts w:ascii="Arial" w:hAnsi="Arial" w:cs="Arial"/>
          <w:sz w:val="24"/>
          <w:szCs w:val="24"/>
        </w:rPr>
        <w:t xml:space="preserve"> Sirva de apoyo al criterio antes sustentado lo establecido en </w:t>
      </w:r>
      <w:r w:rsidR="00ED6C84">
        <w:rPr>
          <w:rFonts w:ascii="Arial" w:hAnsi="Arial" w:cs="Arial"/>
          <w:sz w:val="24"/>
          <w:szCs w:val="24"/>
        </w:rPr>
        <w:t xml:space="preserve">la Jurisprudencia en materia Administrativa, Novena Época, con registro digital 170474 de rubro: </w:t>
      </w:r>
      <w:r w:rsidR="00ED6C84" w:rsidRPr="00ED6C84">
        <w:rPr>
          <w:rFonts w:ascii="Arial" w:hAnsi="Arial" w:cs="Arial"/>
          <w:i/>
          <w:iCs/>
          <w:sz w:val="24"/>
          <w:szCs w:val="24"/>
        </w:rPr>
        <w:t>“</w:t>
      </w:r>
      <w:r w:rsidR="00ED6C84" w:rsidRPr="00ED6C84">
        <w:rPr>
          <w:rFonts w:ascii="Arial" w:hAnsi="Arial" w:cs="Arial"/>
          <w:b/>
          <w:bCs/>
          <w:i/>
          <w:iCs/>
          <w:color w:val="212529"/>
          <w:sz w:val="22"/>
          <w:szCs w:val="22"/>
          <w:shd w:val="clear" w:color="auto" w:fill="FFFFFF"/>
        </w:rPr>
        <w:t>ORDEN DE VISITA DOMICILIARIA. AL VIOLAR DERECHOS SUSTANTIVOS NO SE CONSUMA DE MANERA IRREPARABLE PARA EFECTOS DEL AMPARO.”</w:t>
      </w:r>
      <w:r w:rsidR="00ED6C84">
        <w:rPr>
          <w:rFonts w:ascii="Arial" w:hAnsi="Arial" w:cs="Arial"/>
          <w:b/>
          <w:bCs/>
          <w:color w:val="212529"/>
          <w:sz w:val="22"/>
          <w:szCs w:val="22"/>
          <w:shd w:val="clear" w:color="auto" w:fill="FFFFFF"/>
        </w:rPr>
        <w:t xml:space="preserve">, </w:t>
      </w:r>
      <w:r w:rsidR="00ED6C84">
        <w:rPr>
          <w:rFonts w:ascii="Arial" w:hAnsi="Arial" w:cs="Arial"/>
          <w:color w:val="212529"/>
          <w:sz w:val="24"/>
          <w:szCs w:val="24"/>
          <w:shd w:val="clear" w:color="auto" w:fill="FFFFFF"/>
        </w:rPr>
        <w:t xml:space="preserve">así como la Jurisprudencia en Materia Administrativa, Novena Época, registro digital 165363 de rubro: </w:t>
      </w:r>
      <w:r w:rsidR="00ED6C84" w:rsidRPr="00ED6C84">
        <w:rPr>
          <w:rFonts w:ascii="Arial" w:hAnsi="Arial" w:cs="Arial"/>
          <w:b/>
          <w:bCs/>
          <w:i/>
          <w:iCs/>
          <w:color w:val="212529"/>
          <w:sz w:val="22"/>
          <w:szCs w:val="22"/>
          <w:shd w:val="clear" w:color="auto" w:fill="FFFFFF"/>
        </w:rPr>
        <w:t>“VISITA DE VERIFICACIÓN ADMINISTRATIVA. SI EN EL PADRÓN DEL SISTEMA DE IDENTIFICACIÓN DE EXPEDIENTES RELATIVO APARECE EL NOMBRE, DENOMINACIÓN O RAZÓN SOCIAL DE LA PERSONA A QUIEN SE PRACTICARÁ ESA DILIGENCIA, DICHO DATO DEBE INCORPORARSE EN LA ORDEN RESPECTIVA”</w:t>
      </w:r>
    </w:p>
    <w:p w14:paraId="7F6F9103" w14:textId="761B0D55" w:rsidR="000A582A" w:rsidRDefault="000A582A" w:rsidP="00C22AE3">
      <w:pPr>
        <w:spacing w:line="360" w:lineRule="auto"/>
        <w:ind w:firstLine="708"/>
        <w:jc w:val="both"/>
        <w:rPr>
          <w:rFonts w:ascii="Arial" w:hAnsi="Arial" w:cs="Arial"/>
          <w:sz w:val="24"/>
          <w:szCs w:val="24"/>
        </w:rPr>
      </w:pPr>
    </w:p>
    <w:p w14:paraId="239E4F48" w14:textId="6BA12A32" w:rsidR="004C6180" w:rsidRDefault="000A582A" w:rsidP="00EF44E0">
      <w:pPr>
        <w:spacing w:line="360" w:lineRule="auto"/>
        <w:ind w:firstLine="708"/>
        <w:jc w:val="both"/>
        <w:rPr>
          <w:rFonts w:ascii="Arial" w:hAnsi="Arial" w:cs="Arial"/>
          <w:sz w:val="24"/>
          <w:szCs w:val="24"/>
        </w:rPr>
      </w:pPr>
      <w:r>
        <w:rPr>
          <w:rFonts w:ascii="Arial" w:hAnsi="Arial" w:cs="Arial"/>
          <w:sz w:val="24"/>
          <w:szCs w:val="24"/>
        </w:rPr>
        <w:t xml:space="preserve">Aunado a lo antes vertido, de la lectura efectuada al Acta de Inspección y Sanción número </w:t>
      </w:r>
      <w:r w:rsidR="00D139CD">
        <w:rPr>
          <w:rFonts w:cs="Arial"/>
          <w:b/>
          <w:sz w:val="24"/>
          <w:szCs w:val="24"/>
        </w:rPr>
        <w:t>**********</w:t>
      </w:r>
      <w:r>
        <w:rPr>
          <w:rFonts w:ascii="Arial" w:hAnsi="Arial" w:cs="Arial"/>
          <w:sz w:val="24"/>
          <w:szCs w:val="24"/>
        </w:rPr>
        <w:t xml:space="preserve"> de treinta de octubre de dos mil veinte, </w:t>
      </w:r>
      <w:r w:rsidR="001C4F8B">
        <w:rPr>
          <w:rFonts w:ascii="Arial" w:hAnsi="Arial" w:cs="Arial"/>
          <w:sz w:val="24"/>
          <w:szCs w:val="24"/>
        </w:rPr>
        <w:t xml:space="preserve">la Inspectora adscrita a la Subdirección de Regulación de la Actividad Empresarial del Municipio de Oaxaca de Juárez </w:t>
      </w:r>
      <w:r>
        <w:rPr>
          <w:rFonts w:ascii="Arial" w:hAnsi="Arial" w:cs="Arial"/>
          <w:sz w:val="24"/>
          <w:szCs w:val="24"/>
        </w:rPr>
        <w:t>no circunstanció de qué manera constató</w:t>
      </w:r>
      <w:r w:rsidR="00155449">
        <w:rPr>
          <w:rFonts w:ascii="Arial" w:hAnsi="Arial" w:cs="Arial"/>
          <w:sz w:val="24"/>
          <w:szCs w:val="24"/>
        </w:rPr>
        <w:t xml:space="preserve"> o </w:t>
      </w:r>
      <w:r w:rsidR="004C6180">
        <w:rPr>
          <w:rFonts w:ascii="Arial" w:hAnsi="Arial" w:cs="Arial"/>
          <w:sz w:val="24"/>
          <w:szCs w:val="24"/>
        </w:rPr>
        <w:t xml:space="preserve">se </w:t>
      </w:r>
      <w:r w:rsidR="00155449">
        <w:rPr>
          <w:rFonts w:ascii="Arial" w:hAnsi="Arial" w:cs="Arial"/>
          <w:sz w:val="24"/>
          <w:szCs w:val="24"/>
        </w:rPr>
        <w:t>cercioró</w:t>
      </w:r>
      <w:r>
        <w:rPr>
          <w:rFonts w:ascii="Arial" w:hAnsi="Arial" w:cs="Arial"/>
          <w:sz w:val="24"/>
          <w:szCs w:val="24"/>
        </w:rPr>
        <w:t xml:space="preserve"> </w:t>
      </w:r>
      <w:r w:rsidR="00047176">
        <w:rPr>
          <w:rFonts w:ascii="Arial" w:hAnsi="Arial" w:cs="Arial"/>
          <w:sz w:val="24"/>
          <w:szCs w:val="24"/>
        </w:rPr>
        <w:t>que se encontraba en el domicilio objeto a inspeccionar,</w:t>
      </w:r>
      <w:r w:rsidR="000344C9">
        <w:rPr>
          <w:rFonts w:ascii="Arial" w:hAnsi="Arial" w:cs="Arial"/>
          <w:sz w:val="24"/>
          <w:szCs w:val="24"/>
        </w:rPr>
        <w:t xml:space="preserve"> </w:t>
      </w:r>
      <w:r w:rsidR="00EC20F6">
        <w:rPr>
          <w:rFonts w:ascii="Arial" w:hAnsi="Arial" w:cs="Arial"/>
          <w:sz w:val="24"/>
          <w:szCs w:val="24"/>
        </w:rPr>
        <w:t xml:space="preserve">pues en la orden de inspección no se especificaba éste, </w:t>
      </w:r>
      <w:r w:rsidR="004C6180">
        <w:rPr>
          <w:rFonts w:ascii="Arial" w:hAnsi="Arial" w:cs="Arial"/>
          <w:sz w:val="24"/>
          <w:szCs w:val="24"/>
        </w:rPr>
        <w:t xml:space="preserve">siendo menester que la aludida inspectora, plasmara las razones que le llevaron a la convicción de que se encontraba en el domicilio o negocio sujeto a inspeccionar, careciendo </w:t>
      </w:r>
      <w:r w:rsidR="00EF44E0">
        <w:rPr>
          <w:rFonts w:ascii="Arial" w:hAnsi="Arial" w:cs="Arial"/>
          <w:sz w:val="24"/>
          <w:szCs w:val="24"/>
        </w:rPr>
        <w:t xml:space="preserve">dicha acta de inspección de la debida motivación que todo acto de molestia debe contener. </w:t>
      </w:r>
    </w:p>
    <w:p w14:paraId="3B895E1B" w14:textId="4F088BC8" w:rsidR="004C6180" w:rsidRDefault="004C6180" w:rsidP="00282884">
      <w:pPr>
        <w:ind w:firstLine="709"/>
        <w:contextualSpacing/>
        <w:jc w:val="both"/>
        <w:rPr>
          <w:rFonts w:ascii="Arial" w:hAnsi="Arial" w:cs="Arial"/>
          <w:sz w:val="24"/>
          <w:szCs w:val="24"/>
        </w:rPr>
      </w:pPr>
    </w:p>
    <w:p w14:paraId="21A97A69" w14:textId="4BF59420" w:rsidR="00423E26" w:rsidRPr="00B84324" w:rsidRDefault="00EF44E0" w:rsidP="00EC20F6">
      <w:pPr>
        <w:spacing w:line="360" w:lineRule="auto"/>
        <w:ind w:firstLine="708"/>
        <w:jc w:val="both"/>
        <w:rPr>
          <w:rFonts w:ascii="Arial" w:hAnsi="Arial" w:cs="Arial"/>
          <w:sz w:val="24"/>
          <w:szCs w:val="24"/>
        </w:rPr>
      </w:pPr>
      <w:r>
        <w:rPr>
          <w:rFonts w:ascii="Arial" w:hAnsi="Arial" w:cs="Arial"/>
          <w:sz w:val="24"/>
          <w:szCs w:val="24"/>
        </w:rPr>
        <w:t>A mayor abundamiento es de señalarse que</w:t>
      </w:r>
      <w:r w:rsidR="00D01681">
        <w:rPr>
          <w:rFonts w:ascii="Arial" w:hAnsi="Arial" w:cs="Arial"/>
          <w:sz w:val="24"/>
          <w:szCs w:val="24"/>
        </w:rPr>
        <w:t xml:space="preserve"> si bien la orden de inspección con número de folio </w:t>
      </w:r>
      <w:r w:rsidR="00D139CD">
        <w:rPr>
          <w:rFonts w:cs="Arial"/>
          <w:b/>
          <w:sz w:val="24"/>
          <w:szCs w:val="24"/>
        </w:rPr>
        <w:t>**********</w:t>
      </w:r>
      <w:r w:rsidR="00D01681">
        <w:rPr>
          <w:rFonts w:ascii="Arial" w:hAnsi="Arial" w:cs="Arial"/>
          <w:sz w:val="24"/>
          <w:szCs w:val="24"/>
        </w:rPr>
        <w:t xml:space="preserve"> de treinta de octubre de dos mil veinte, la cual fue determinada como ilegal, se encontraba dirigida a verificar el cumplimiento de lo determinado en la sesión ordinaria de cabildo celebrada el día veintiocho de octubre del dos mil veinte, esto es, que durante los días viernes treinta de octubre, sábado treinta y uno de octubre, domingo uno de noviembre y lunes dos de noviembre, a partir de las veintidós horas de los días mencionados, hasta las diez horas del día siguiente, </w:t>
      </w:r>
      <w:r w:rsidR="00D01681" w:rsidRPr="00A02C4A">
        <w:rPr>
          <w:rFonts w:ascii="Arial" w:hAnsi="Arial" w:cs="Arial"/>
          <w:b/>
          <w:bCs/>
          <w:sz w:val="24"/>
          <w:szCs w:val="24"/>
        </w:rPr>
        <w:t>se prohíbe la venta y consumo de bebidas alcohólicas</w:t>
      </w:r>
      <w:r w:rsidR="00D01681">
        <w:rPr>
          <w:rFonts w:ascii="Arial" w:hAnsi="Arial" w:cs="Arial"/>
          <w:sz w:val="24"/>
          <w:szCs w:val="24"/>
        </w:rPr>
        <w:t xml:space="preserve">,  también cierto </w:t>
      </w:r>
      <w:r w:rsidR="00D01681">
        <w:rPr>
          <w:rFonts w:ascii="Arial" w:hAnsi="Arial" w:cs="Arial"/>
          <w:sz w:val="24"/>
          <w:szCs w:val="24"/>
        </w:rPr>
        <w:lastRenderedPageBreak/>
        <w:t xml:space="preserve">es que </w:t>
      </w:r>
      <w:r w:rsidR="00A02C4A">
        <w:rPr>
          <w:rFonts w:ascii="Arial" w:hAnsi="Arial" w:cs="Arial"/>
          <w:sz w:val="24"/>
          <w:szCs w:val="24"/>
        </w:rPr>
        <w:t xml:space="preserve">este </w:t>
      </w:r>
      <w:r w:rsidR="00FE362C">
        <w:rPr>
          <w:rFonts w:ascii="Arial" w:hAnsi="Arial" w:cs="Arial"/>
          <w:sz w:val="24"/>
          <w:szCs w:val="24"/>
        </w:rPr>
        <w:t xml:space="preserve">supuesto no se </w:t>
      </w:r>
      <w:r w:rsidR="00A02C4A">
        <w:rPr>
          <w:rFonts w:ascii="Arial" w:hAnsi="Arial" w:cs="Arial"/>
          <w:sz w:val="24"/>
          <w:szCs w:val="24"/>
        </w:rPr>
        <w:t xml:space="preserve">actualizó </w:t>
      </w:r>
      <w:r w:rsidR="00FE362C">
        <w:rPr>
          <w:rFonts w:ascii="Arial" w:hAnsi="Arial" w:cs="Arial"/>
          <w:sz w:val="24"/>
          <w:szCs w:val="24"/>
        </w:rPr>
        <w:t>en el presente asunto, en razón que</w:t>
      </w:r>
      <w:r w:rsidR="00282884">
        <w:rPr>
          <w:rFonts w:ascii="Arial" w:hAnsi="Arial" w:cs="Arial"/>
          <w:sz w:val="24"/>
          <w:szCs w:val="24"/>
        </w:rPr>
        <w:t xml:space="preserve"> si bien</w:t>
      </w:r>
      <w:r w:rsidR="00FE362C">
        <w:rPr>
          <w:rFonts w:ascii="Arial" w:hAnsi="Arial" w:cs="Arial"/>
          <w:sz w:val="24"/>
          <w:szCs w:val="24"/>
        </w:rPr>
        <w:t xml:space="preserve"> la Inspectora de la Subdirección de Regulación de la Actividad Empresarial, en el Acta de Inspección y Sanción </w:t>
      </w:r>
      <w:r w:rsidR="00282884">
        <w:rPr>
          <w:rFonts w:ascii="Arial" w:hAnsi="Arial" w:cs="Arial"/>
          <w:sz w:val="24"/>
          <w:szCs w:val="24"/>
        </w:rPr>
        <w:t xml:space="preserve">plasmó </w:t>
      </w:r>
      <w:r w:rsidR="00FE362C">
        <w:rPr>
          <w:rFonts w:ascii="Arial" w:hAnsi="Arial" w:cs="Arial"/>
          <w:sz w:val="24"/>
          <w:szCs w:val="24"/>
        </w:rPr>
        <w:t xml:space="preserve">su razón </w:t>
      </w:r>
      <w:r w:rsidR="00282884">
        <w:rPr>
          <w:rFonts w:ascii="Arial" w:hAnsi="Arial" w:cs="Arial"/>
          <w:sz w:val="24"/>
          <w:szCs w:val="24"/>
        </w:rPr>
        <w:t>en el acta en el sentido que</w:t>
      </w:r>
      <w:r w:rsidR="00FE362C">
        <w:rPr>
          <w:rFonts w:ascii="Arial" w:hAnsi="Arial" w:cs="Arial"/>
          <w:sz w:val="24"/>
          <w:szCs w:val="24"/>
        </w:rPr>
        <w:t>: “</w:t>
      </w:r>
      <w:r w:rsidR="00FE362C">
        <w:rPr>
          <w:rFonts w:ascii="Arial" w:hAnsi="Arial" w:cs="Arial"/>
          <w:i/>
          <w:iCs/>
          <w:sz w:val="24"/>
          <w:szCs w:val="24"/>
        </w:rPr>
        <w:t xml:space="preserve">al momento de la visita de inspección municipal se encontró al establecimiento </w:t>
      </w:r>
      <w:r w:rsidR="00290090">
        <w:rPr>
          <w:rFonts w:ascii="Arial" w:hAnsi="Arial" w:cs="Arial"/>
          <w:i/>
          <w:iCs/>
          <w:sz w:val="24"/>
          <w:szCs w:val="24"/>
        </w:rPr>
        <w:t xml:space="preserve">abierto </w:t>
      </w:r>
      <w:r w:rsidR="00FE362C">
        <w:rPr>
          <w:rFonts w:ascii="Arial" w:hAnsi="Arial" w:cs="Arial"/>
          <w:i/>
          <w:iCs/>
          <w:sz w:val="24"/>
          <w:szCs w:val="24"/>
        </w:rPr>
        <w:t>y operando en un horario que rebaza</w:t>
      </w:r>
      <w:r w:rsidR="00A02C4A">
        <w:rPr>
          <w:rFonts w:ascii="Arial" w:hAnsi="Arial" w:cs="Arial"/>
          <w:i/>
          <w:iCs/>
          <w:sz w:val="24"/>
          <w:szCs w:val="24"/>
        </w:rPr>
        <w:t>(sic)</w:t>
      </w:r>
      <w:r w:rsidR="00FE362C">
        <w:rPr>
          <w:rFonts w:ascii="Arial" w:hAnsi="Arial" w:cs="Arial"/>
          <w:i/>
          <w:iCs/>
          <w:sz w:val="24"/>
          <w:szCs w:val="24"/>
        </w:rPr>
        <w:t xml:space="preserve"> el establecido en el acuerdo primero de cabildo celebrada el 28 de octubre de </w:t>
      </w:r>
      <w:r w:rsidR="00A02C4A">
        <w:rPr>
          <w:rFonts w:ascii="Arial" w:hAnsi="Arial" w:cs="Arial"/>
          <w:i/>
          <w:iCs/>
          <w:sz w:val="24"/>
          <w:szCs w:val="24"/>
        </w:rPr>
        <w:t>2020 en el cual se establece la restricción para la venta y consumo de bebidas alcohólicas para los días 30, 30 (sic) de octubre y 1, 2 de noviembre, por lo que es procedente la clausura del establecimiento haciendo colocación de dos sellos de  clausura en acceso principal”;</w:t>
      </w:r>
      <w:r w:rsidR="00CF3B12">
        <w:rPr>
          <w:rFonts w:ascii="Arial" w:hAnsi="Arial" w:cs="Arial"/>
          <w:i/>
          <w:iCs/>
          <w:sz w:val="24"/>
          <w:szCs w:val="24"/>
        </w:rPr>
        <w:t xml:space="preserve"> </w:t>
      </w:r>
      <w:r w:rsidR="00CF3B12">
        <w:rPr>
          <w:rFonts w:ascii="Arial" w:hAnsi="Arial" w:cs="Arial"/>
          <w:sz w:val="24"/>
          <w:szCs w:val="24"/>
        </w:rPr>
        <w:t>y que todos los actos de autoridad se presume</w:t>
      </w:r>
      <w:r w:rsidR="00282884">
        <w:rPr>
          <w:rFonts w:ascii="Arial" w:hAnsi="Arial" w:cs="Arial"/>
          <w:sz w:val="24"/>
          <w:szCs w:val="24"/>
        </w:rPr>
        <w:t xml:space="preserve">n legales, en términos de lo establecido en el artículo 5 de la Ley de Procedimiento y Justicia Administrativa, </w:t>
      </w:r>
      <w:r w:rsidR="00423E26">
        <w:rPr>
          <w:rFonts w:ascii="Arial" w:hAnsi="Arial" w:cs="Arial"/>
          <w:sz w:val="24"/>
          <w:szCs w:val="24"/>
        </w:rPr>
        <w:t xml:space="preserve"> también lo es que plasmó la manifestación de la persona con la que se entendió la diligencia </w:t>
      </w:r>
      <w:r w:rsidR="00B84324">
        <w:rPr>
          <w:rFonts w:ascii="Arial" w:hAnsi="Arial" w:cs="Arial"/>
          <w:sz w:val="24"/>
          <w:szCs w:val="24"/>
        </w:rPr>
        <w:t>(</w:t>
      </w:r>
      <w:r w:rsidR="00423E26">
        <w:rPr>
          <w:rFonts w:ascii="Arial" w:hAnsi="Arial" w:cs="Arial"/>
          <w:sz w:val="24"/>
          <w:szCs w:val="24"/>
        </w:rPr>
        <w:t>actor)</w:t>
      </w:r>
      <w:r w:rsidR="00B84324">
        <w:rPr>
          <w:rFonts w:ascii="Arial" w:hAnsi="Arial" w:cs="Arial"/>
          <w:sz w:val="24"/>
          <w:szCs w:val="24"/>
        </w:rPr>
        <w:t>, quien esencialmente manifestó</w:t>
      </w:r>
      <w:r w:rsidR="00423E26">
        <w:rPr>
          <w:rFonts w:ascii="Arial" w:hAnsi="Arial" w:cs="Arial"/>
          <w:sz w:val="24"/>
          <w:szCs w:val="24"/>
        </w:rPr>
        <w:t xml:space="preserve">: “… </w:t>
      </w:r>
      <w:r w:rsidR="00423E26" w:rsidRPr="00423E26">
        <w:rPr>
          <w:rFonts w:ascii="Arial" w:hAnsi="Arial" w:cs="Arial"/>
          <w:i/>
          <w:iCs/>
          <w:sz w:val="24"/>
          <w:szCs w:val="24"/>
        </w:rPr>
        <w:t>teníamos la reja y la puerta cerrada cuando personal municipal los abrió entró para notifi</w:t>
      </w:r>
      <w:r w:rsidR="00543679">
        <w:rPr>
          <w:rFonts w:ascii="Arial" w:hAnsi="Arial" w:cs="Arial"/>
          <w:i/>
          <w:iCs/>
          <w:sz w:val="24"/>
          <w:szCs w:val="24"/>
        </w:rPr>
        <w:t>c</w:t>
      </w:r>
      <w:r w:rsidR="00423E26" w:rsidRPr="00423E26">
        <w:rPr>
          <w:rFonts w:ascii="Arial" w:hAnsi="Arial" w:cs="Arial"/>
          <w:i/>
          <w:iCs/>
          <w:sz w:val="24"/>
          <w:szCs w:val="24"/>
        </w:rPr>
        <w:t xml:space="preserve">arnos, </w:t>
      </w:r>
      <w:r w:rsidR="00423E26">
        <w:rPr>
          <w:rFonts w:ascii="Arial" w:hAnsi="Arial" w:cs="Arial"/>
          <w:sz w:val="24"/>
          <w:szCs w:val="24"/>
        </w:rPr>
        <w:t xml:space="preserve"> </w:t>
      </w:r>
      <w:r w:rsidR="00423E26" w:rsidRPr="00543679">
        <w:rPr>
          <w:rFonts w:ascii="Arial" w:hAnsi="Arial" w:cs="Arial"/>
          <w:i/>
          <w:iCs/>
          <w:sz w:val="24"/>
          <w:szCs w:val="24"/>
          <w:u w:val="single"/>
        </w:rPr>
        <w:t>en el interior estábamos familia y amigos</w:t>
      </w:r>
      <w:r w:rsidR="00543679">
        <w:rPr>
          <w:rFonts w:ascii="Arial" w:hAnsi="Arial" w:cs="Arial"/>
          <w:i/>
          <w:iCs/>
          <w:sz w:val="24"/>
          <w:szCs w:val="24"/>
          <w:u w:val="single"/>
        </w:rPr>
        <w:t>”</w:t>
      </w:r>
      <w:r w:rsidR="00B84324">
        <w:rPr>
          <w:rFonts w:ascii="Arial" w:hAnsi="Arial" w:cs="Arial"/>
          <w:i/>
          <w:iCs/>
          <w:sz w:val="24"/>
          <w:szCs w:val="24"/>
          <w:u w:val="single"/>
        </w:rPr>
        <w:t xml:space="preserve">, </w:t>
      </w:r>
      <w:r w:rsidR="00B84324">
        <w:rPr>
          <w:rFonts w:ascii="Arial" w:hAnsi="Arial" w:cs="Arial"/>
          <w:sz w:val="24"/>
          <w:szCs w:val="24"/>
        </w:rPr>
        <w:t xml:space="preserve">siendo imperante para la aludida inspectora, el motivar por qué llegó a la plena convicción que, en la fecha y hora en que se presentó en ese establecimiento, se estaban </w:t>
      </w:r>
      <w:r w:rsidR="00B84324" w:rsidRPr="00ED6C84">
        <w:rPr>
          <w:rFonts w:ascii="Arial" w:hAnsi="Arial" w:cs="Arial"/>
          <w:sz w:val="24"/>
          <w:szCs w:val="24"/>
          <w:u w:val="single"/>
        </w:rPr>
        <w:t>vendiendo y consumiendo</w:t>
      </w:r>
      <w:r w:rsidR="00B84324">
        <w:rPr>
          <w:rFonts w:ascii="Arial" w:hAnsi="Arial" w:cs="Arial"/>
          <w:sz w:val="24"/>
          <w:szCs w:val="24"/>
        </w:rPr>
        <w:t xml:space="preserve"> bebidas alcohólicas,</w:t>
      </w:r>
      <w:r w:rsidR="00ED6C84">
        <w:rPr>
          <w:rFonts w:ascii="Arial" w:hAnsi="Arial" w:cs="Arial"/>
          <w:sz w:val="24"/>
          <w:szCs w:val="24"/>
        </w:rPr>
        <w:t xml:space="preserve"> supuesto que regula el acuerdo de cabildo número PM/PA/27/2020 de veintiocho de octubre de dos mil veinte;</w:t>
      </w:r>
      <w:r w:rsidR="00B84324">
        <w:rPr>
          <w:rFonts w:ascii="Arial" w:hAnsi="Arial" w:cs="Arial"/>
          <w:sz w:val="24"/>
          <w:szCs w:val="24"/>
        </w:rPr>
        <w:t xml:space="preserve"> más aún cuando permaneció cincuenta minutos en esa negociación para percatarse y asentar</w:t>
      </w:r>
      <w:r w:rsidR="000C1F54">
        <w:rPr>
          <w:rFonts w:ascii="Arial" w:hAnsi="Arial" w:cs="Arial"/>
          <w:sz w:val="24"/>
          <w:szCs w:val="24"/>
        </w:rPr>
        <w:t xml:space="preserve"> en el acta de inspección</w:t>
      </w:r>
      <w:r w:rsidR="00ED6C84">
        <w:rPr>
          <w:rFonts w:ascii="Arial" w:hAnsi="Arial" w:cs="Arial"/>
          <w:sz w:val="24"/>
          <w:szCs w:val="24"/>
        </w:rPr>
        <w:t xml:space="preserve"> del por qué se actualizaba lo regulado en el citado acuerdo, y</w:t>
      </w:r>
      <w:r w:rsidR="00B84324">
        <w:rPr>
          <w:rFonts w:ascii="Arial" w:hAnsi="Arial" w:cs="Arial"/>
          <w:sz w:val="24"/>
          <w:szCs w:val="24"/>
        </w:rPr>
        <w:t xml:space="preserve"> que las personas al interior del establecimiento pagaban y consumían bebidas alcohólicas, pues no basta la simple manifestación de que la </w:t>
      </w:r>
      <w:r w:rsidR="000C1F54">
        <w:rPr>
          <w:rFonts w:ascii="Arial" w:hAnsi="Arial" w:cs="Arial"/>
          <w:sz w:val="24"/>
          <w:szCs w:val="24"/>
        </w:rPr>
        <w:t>negociación “operaba”, adoleciendo dicha acta de la debida fundamentación y motivación que todo acto administrativo debe contener, acorde a lo establecido en el artículo 17, fracción V de la Ley de Procedimiento y Justicia Administrativa para el Estado de Oaxaca, y por ende ser ilegal.</w:t>
      </w:r>
    </w:p>
    <w:p w14:paraId="44C18CA2" w14:textId="77777777" w:rsidR="00423E26" w:rsidRDefault="00423E26" w:rsidP="00EC20F6">
      <w:pPr>
        <w:spacing w:line="360" w:lineRule="auto"/>
        <w:ind w:firstLine="708"/>
        <w:jc w:val="both"/>
        <w:rPr>
          <w:rFonts w:ascii="Arial" w:hAnsi="Arial" w:cs="Arial"/>
          <w:i/>
          <w:iCs/>
          <w:sz w:val="24"/>
          <w:szCs w:val="24"/>
        </w:rPr>
      </w:pPr>
    </w:p>
    <w:p w14:paraId="67B8B8D4" w14:textId="71377F52" w:rsidR="009E6F6F" w:rsidRPr="009E6F6F" w:rsidRDefault="00511B8A" w:rsidP="007B0581">
      <w:pPr>
        <w:spacing w:line="360" w:lineRule="auto"/>
        <w:ind w:firstLine="708"/>
        <w:jc w:val="both"/>
        <w:rPr>
          <w:rFonts w:ascii="Arial" w:hAnsi="Arial" w:cs="Arial"/>
          <w:sz w:val="24"/>
          <w:szCs w:val="24"/>
        </w:rPr>
      </w:pPr>
      <w:bookmarkStart w:id="3" w:name="_Hlk84507859"/>
      <w:r w:rsidRPr="00BB5812">
        <w:rPr>
          <w:rFonts w:ascii="Arial" w:hAnsi="Arial" w:cs="Arial"/>
          <w:bCs/>
          <w:sz w:val="24"/>
          <w:szCs w:val="24"/>
        </w:rPr>
        <w:t xml:space="preserve">De lo </w:t>
      </w:r>
      <w:r w:rsidR="000C1F54">
        <w:rPr>
          <w:rFonts w:ascii="Arial" w:hAnsi="Arial" w:cs="Arial"/>
          <w:bCs/>
          <w:sz w:val="24"/>
          <w:szCs w:val="24"/>
        </w:rPr>
        <w:t xml:space="preserve">antes expuesto, al concluirse que </w:t>
      </w:r>
      <w:r w:rsidR="00F95702">
        <w:rPr>
          <w:rFonts w:ascii="Arial" w:hAnsi="Arial" w:cs="Arial"/>
          <w:bCs/>
          <w:sz w:val="24"/>
          <w:szCs w:val="24"/>
        </w:rPr>
        <w:t xml:space="preserve">la </w:t>
      </w:r>
      <w:r w:rsidR="00F95702">
        <w:rPr>
          <w:rFonts w:ascii="Arial" w:hAnsi="Arial" w:cs="Arial"/>
          <w:sz w:val="24"/>
          <w:szCs w:val="24"/>
        </w:rPr>
        <w:t xml:space="preserve">Orden de Inspección y Sanción con número de folio </w:t>
      </w:r>
      <w:r w:rsidR="00D139CD">
        <w:rPr>
          <w:rFonts w:cs="Arial"/>
          <w:b/>
          <w:sz w:val="24"/>
          <w:szCs w:val="24"/>
        </w:rPr>
        <w:t>**********</w:t>
      </w:r>
      <w:r w:rsidR="00D139CD">
        <w:rPr>
          <w:rFonts w:cs="Arial"/>
          <w:b/>
          <w:sz w:val="24"/>
          <w:szCs w:val="24"/>
        </w:rPr>
        <w:t xml:space="preserve"> </w:t>
      </w:r>
      <w:r w:rsidR="00F95702">
        <w:rPr>
          <w:rFonts w:ascii="Arial" w:hAnsi="Arial" w:cs="Arial"/>
          <w:sz w:val="24"/>
          <w:szCs w:val="24"/>
        </w:rPr>
        <w:t xml:space="preserve"> de fecha treinta de octubre de dos mil veinte, emitida por el Subdirector de Regulación de la Actividad Empresarial del Municipio de Juárez así como el Acta de Inspección y Sanción número </w:t>
      </w:r>
      <w:r w:rsidR="00D139CD">
        <w:rPr>
          <w:rFonts w:cs="Arial"/>
          <w:b/>
          <w:sz w:val="24"/>
          <w:szCs w:val="24"/>
        </w:rPr>
        <w:t>**********</w:t>
      </w:r>
      <w:r w:rsidR="00F95702">
        <w:rPr>
          <w:rFonts w:ascii="Arial" w:hAnsi="Arial" w:cs="Arial"/>
          <w:sz w:val="24"/>
          <w:szCs w:val="24"/>
        </w:rPr>
        <w:t xml:space="preserve"> de la misma data, levantada por el Inspector adscrito a la citada Subdirección son ilegales, por carecer de certeza jurídica</w:t>
      </w:r>
      <w:r w:rsidR="009E6F6F">
        <w:rPr>
          <w:rFonts w:ascii="Arial" w:hAnsi="Arial" w:cs="Arial"/>
          <w:sz w:val="24"/>
          <w:szCs w:val="24"/>
        </w:rPr>
        <w:t xml:space="preserve">, así como ausencia de </w:t>
      </w:r>
      <w:r>
        <w:rPr>
          <w:rFonts w:ascii="Arial" w:hAnsi="Arial" w:cs="Arial"/>
          <w:bCs/>
          <w:sz w:val="24"/>
          <w:szCs w:val="24"/>
        </w:rPr>
        <w:t>fundamentación y motivación</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A84B6D">
        <w:rPr>
          <w:rFonts w:ascii="Arial" w:hAnsi="Arial" w:cs="Arial"/>
          <w:sz w:val="24"/>
          <w:szCs w:val="24"/>
        </w:rPr>
        <w:t xml:space="preserve">;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w:t>
      </w:r>
      <w:r w:rsidR="009E6F6F">
        <w:rPr>
          <w:rFonts w:ascii="Arial" w:hAnsi="Arial" w:cs="Arial"/>
          <w:sz w:val="24"/>
          <w:szCs w:val="24"/>
        </w:rPr>
        <w:t xml:space="preserve"> los actos administrativos descritos en el presente párrafo y emitidos por las autoridades ya citadas.</w:t>
      </w:r>
    </w:p>
    <w:p w14:paraId="0CA1E9BF" w14:textId="04D7609B" w:rsidR="009E6F6F" w:rsidRDefault="00C7198B" w:rsidP="00C7198B">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lastRenderedPageBreak/>
        <w:t xml:space="preserve">Y tomando en consideración que al haberse declarado nulos la Orden de Inspección y Sanción número </w:t>
      </w:r>
      <w:r w:rsidR="00D139CD">
        <w:rPr>
          <w:rFonts w:cs="Arial"/>
          <w:b/>
          <w:sz w:val="24"/>
          <w:szCs w:val="24"/>
        </w:rPr>
        <w:t>**********</w:t>
      </w:r>
      <w:r w:rsidRPr="0068383B">
        <w:rPr>
          <w:rFonts w:ascii="Arial" w:hAnsi="Arial" w:cs="Arial"/>
          <w:sz w:val="24"/>
          <w:szCs w:val="24"/>
        </w:rPr>
        <w:t xml:space="preserve"> </w:t>
      </w:r>
      <w:r>
        <w:rPr>
          <w:rFonts w:ascii="Arial" w:hAnsi="Arial" w:cs="Arial"/>
          <w:sz w:val="24"/>
          <w:szCs w:val="24"/>
        </w:rPr>
        <w:t xml:space="preserve">y Acta de Inspección y Sanción con folio </w:t>
      </w:r>
      <w:r w:rsidR="00D139CD">
        <w:rPr>
          <w:rFonts w:cs="Arial"/>
          <w:b/>
          <w:sz w:val="24"/>
          <w:szCs w:val="24"/>
        </w:rPr>
        <w:t>**********</w:t>
      </w:r>
      <w:r>
        <w:rPr>
          <w:rFonts w:ascii="Arial" w:hAnsi="Arial" w:cs="Arial"/>
          <w:sz w:val="24"/>
          <w:szCs w:val="24"/>
        </w:rPr>
        <w:t xml:space="preserve">, ambos de treinta de octubre de dos mil veinte, emitidos por el Subdirector de Regulación de la Actividad Empresarial e Inspectora adscrita a la aludida subdirección, y que lo accesorio sigue la surte de lo principal, lo procedente es ordenar a la </w:t>
      </w:r>
      <w:r>
        <w:rPr>
          <w:rFonts w:ascii="Arial" w:hAnsi="Arial" w:cs="Arial"/>
          <w:b/>
          <w:bCs/>
          <w:sz w:val="24"/>
          <w:szCs w:val="24"/>
        </w:rPr>
        <w:t>TESORERA MUNICIPAL DE OAXACA DE JUÁREZ</w:t>
      </w:r>
      <w:r>
        <w:rPr>
          <w:rFonts w:ascii="Arial" w:hAnsi="Arial" w:cs="Arial"/>
          <w:sz w:val="24"/>
          <w:szCs w:val="24"/>
        </w:rPr>
        <w:t xml:space="preserve">, para que devuelva la cantidad que indebidamente pagó el actor, en cantidad de </w:t>
      </w:r>
      <w:r>
        <w:rPr>
          <w:rFonts w:ascii="Arial" w:eastAsia="Arial Unicode MS" w:hAnsi="Arial" w:cs="Arial"/>
          <w:sz w:val="24"/>
          <w:szCs w:val="24"/>
        </w:rPr>
        <w:t xml:space="preserve">$14,194.00 (Catorce mil ciento noventa y cuatro pesos 00/100 Moneda Nacional), misma que se encuentra acreditada a través de la transferencia electrónica con clave de rastreo número 085908110330330801 efectuada por el tres de noviembre de dos mil veinte. </w:t>
      </w:r>
      <w:bookmarkEnd w:id="3"/>
    </w:p>
    <w:p w14:paraId="688FB34A" w14:textId="77777777" w:rsidR="009E6F6F" w:rsidRDefault="009E6F6F" w:rsidP="00CC26EF">
      <w:pPr>
        <w:spacing w:line="360" w:lineRule="auto"/>
        <w:ind w:right="-93" w:firstLine="708"/>
        <w:jc w:val="both"/>
        <w:rPr>
          <w:rFonts w:ascii="Arial" w:hAnsi="Arial" w:cs="Arial"/>
          <w:sz w:val="24"/>
          <w:szCs w:val="24"/>
        </w:rPr>
      </w:pPr>
    </w:p>
    <w:p w14:paraId="65D665FF" w14:textId="3A910593"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558B7DDC" w14:textId="0ADD6DCC" w:rsidR="00585FAB" w:rsidRDefault="00F674DC" w:rsidP="007F7B1C">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7F7B1C" w:rsidRPr="0068383B">
        <w:rPr>
          <w:rFonts w:ascii="Arial" w:hAnsi="Arial" w:cs="Arial"/>
          <w:sz w:val="24"/>
          <w:szCs w:val="24"/>
          <w:lang w:val="es-MX"/>
        </w:rPr>
        <w:t>Est</w:t>
      </w:r>
      <w:r w:rsidR="007F7B1C">
        <w:rPr>
          <w:rFonts w:ascii="Arial" w:hAnsi="Arial" w:cs="Arial"/>
          <w:sz w:val="24"/>
          <w:szCs w:val="24"/>
          <w:lang w:val="es-MX"/>
        </w:rPr>
        <w:t>a</w:t>
      </w:r>
      <w:r w:rsidR="007F7B1C" w:rsidRPr="0068383B">
        <w:rPr>
          <w:rFonts w:ascii="Arial" w:hAnsi="Arial" w:cs="Arial"/>
          <w:sz w:val="24"/>
          <w:szCs w:val="24"/>
          <w:lang w:val="es-MX"/>
        </w:rPr>
        <w:t xml:space="preserve"> Juzgador</w:t>
      </w:r>
      <w:r w:rsidR="007F7B1C">
        <w:rPr>
          <w:rFonts w:ascii="Arial" w:hAnsi="Arial" w:cs="Arial"/>
          <w:sz w:val="24"/>
          <w:szCs w:val="24"/>
          <w:lang w:val="es-MX"/>
        </w:rPr>
        <w:t>a</w:t>
      </w:r>
      <w:r w:rsidR="007F7B1C" w:rsidRPr="0068383B">
        <w:rPr>
          <w:rFonts w:ascii="Arial" w:hAnsi="Arial" w:cs="Arial"/>
          <w:sz w:val="24"/>
          <w:szCs w:val="24"/>
          <w:lang w:val="es-MX"/>
        </w:rPr>
        <w:t xml:space="preserve"> advierte que en el presente juicio no se configuran ninguna causal de improcedencia y sobreseimiento contenidas en los numerales </w:t>
      </w:r>
      <w:r w:rsidR="007F7B1C" w:rsidRPr="0068383B">
        <w:rPr>
          <w:rFonts w:ascii="Arial" w:hAnsi="Arial" w:cs="Arial"/>
          <w:sz w:val="24"/>
          <w:szCs w:val="24"/>
        </w:rPr>
        <w:t>161 y 162 de la Ley de Procedimiento y Justicia Administrativa para el Estado de Oaxaca</w:t>
      </w:r>
      <w:r w:rsidR="007F7B1C" w:rsidRPr="0068383B">
        <w:rPr>
          <w:rFonts w:ascii="Arial" w:hAnsi="Arial" w:cs="Arial"/>
          <w:sz w:val="24"/>
          <w:szCs w:val="24"/>
          <w:lang w:val="es-MX"/>
        </w:rPr>
        <w:t xml:space="preserve">, por tanto, </w:t>
      </w:r>
      <w:r w:rsidR="007F7B1C" w:rsidRPr="0068383B">
        <w:rPr>
          <w:rFonts w:ascii="Arial" w:hAnsi="Arial" w:cs="Arial"/>
          <w:b/>
          <w:bCs/>
          <w:sz w:val="24"/>
          <w:szCs w:val="24"/>
          <w:lang w:val="es-MX"/>
        </w:rPr>
        <w:t xml:space="preserve">NO </w:t>
      </w:r>
      <w:r w:rsidR="007F7B1C" w:rsidRPr="0068383B">
        <w:rPr>
          <w:rFonts w:ascii="Arial" w:hAnsi="Arial" w:cs="Arial"/>
          <w:b/>
          <w:sz w:val="24"/>
          <w:szCs w:val="24"/>
          <w:lang w:val="es-MX"/>
        </w:rPr>
        <w:t>SE SOBRESEE</w:t>
      </w:r>
      <w:r w:rsidR="007F7B1C" w:rsidRPr="0068383B">
        <w:rPr>
          <w:rFonts w:ascii="Arial" w:hAnsi="Arial" w:cs="Arial"/>
          <w:sz w:val="24"/>
          <w:szCs w:val="24"/>
          <w:lang w:val="es-MX"/>
        </w:rPr>
        <w:t xml:space="preserve">, el presente juicio en términos del considerando </w:t>
      </w:r>
      <w:r w:rsidR="007F7B1C" w:rsidRPr="0068383B">
        <w:rPr>
          <w:rFonts w:ascii="Arial" w:hAnsi="Arial" w:cs="Arial"/>
          <w:b/>
          <w:bCs/>
          <w:sz w:val="24"/>
          <w:szCs w:val="24"/>
          <w:lang w:val="es-MX"/>
        </w:rPr>
        <w:t>TERCERO</w:t>
      </w:r>
      <w:r w:rsidR="007F7B1C" w:rsidRPr="0068383B">
        <w:rPr>
          <w:rFonts w:ascii="Arial" w:hAnsi="Arial" w:cs="Arial"/>
          <w:sz w:val="24"/>
          <w:szCs w:val="24"/>
          <w:lang w:val="es-MX"/>
        </w:rPr>
        <w:t xml:space="preserve"> de este fallo. - - - - - - - - - - - - - - - - - - - - - - - - - - - - -</w:t>
      </w:r>
    </w:p>
    <w:p w14:paraId="6BC9D7C4" w14:textId="77777777" w:rsidR="007F7B1C" w:rsidRPr="007B0581" w:rsidRDefault="007F7B1C" w:rsidP="007F7B1C">
      <w:pPr>
        <w:spacing w:line="360" w:lineRule="auto"/>
        <w:ind w:right="51" w:firstLine="567"/>
        <w:jc w:val="both"/>
        <w:rPr>
          <w:rFonts w:ascii="Arial" w:hAnsi="Arial" w:cs="Arial"/>
          <w:sz w:val="24"/>
          <w:szCs w:val="24"/>
          <w:lang w:val="es-MX"/>
        </w:rPr>
      </w:pPr>
    </w:p>
    <w:p w14:paraId="636835E4" w14:textId="66C04060"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F7B1C">
        <w:rPr>
          <w:rFonts w:ascii="Arial" w:hAnsi="Arial" w:cs="Arial"/>
          <w:bCs/>
          <w:sz w:val="24"/>
          <w:szCs w:val="24"/>
        </w:rPr>
        <w:t xml:space="preserve">de la </w:t>
      </w:r>
      <w:r w:rsidR="007F7B1C">
        <w:rPr>
          <w:rFonts w:ascii="Arial" w:hAnsi="Arial" w:cs="Arial"/>
          <w:sz w:val="24"/>
          <w:szCs w:val="24"/>
        </w:rPr>
        <w:t xml:space="preserve">Orden de Inspección y Sanción con número de folio </w:t>
      </w:r>
      <w:r w:rsidR="00D139CD">
        <w:rPr>
          <w:rFonts w:cs="Arial"/>
          <w:b/>
          <w:sz w:val="24"/>
          <w:szCs w:val="24"/>
        </w:rPr>
        <w:t>**********</w:t>
      </w:r>
      <w:r w:rsidR="007F7B1C">
        <w:rPr>
          <w:rFonts w:ascii="Arial" w:hAnsi="Arial" w:cs="Arial"/>
          <w:sz w:val="24"/>
          <w:szCs w:val="24"/>
        </w:rPr>
        <w:t xml:space="preserve"> de fecha treinta de octubre </w:t>
      </w:r>
      <w:r w:rsidR="007F7B1C">
        <w:rPr>
          <w:rFonts w:ascii="Arial" w:hAnsi="Arial" w:cs="Arial"/>
          <w:sz w:val="24"/>
          <w:szCs w:val="24"/>
        </w:rPr>
        <w:lastRenderedPageBreak/>
        <w:t xml:space="preserve">de dos mil veinte, emitida por </w:t>
      </w:r>
      <w:r w:rsidR="007F7B1C" w:rsidRPr="007F7B1C">
        <w:rPr>
          <w:rFonts w:ascii="Arial" w:hAnsi="Arial" w:cs="Arial"/>
          <w:b/>
          <w:bCs/>
          <w:sz w:val="24"/>
          <w:szCs w:val="24"/>
        </w:rPr>
        <w:t>EL SUBDIRECTOR DE REGULACIÓN DE LA ACTIVIDAD EMPRESARIAL DEL MUNICIPIO DE JUÁREZ</w:t>
      </w:r>
      <w:r w:rsidR="007F7B1C">
        <w:rPr>
          <w:rFonts w:ascii="Arial" w:hAnsi="Arial" w:cs="Arial"/>
          <w:sz w:val="24"/>
          <w:szCs w:val="24"/>
        </w:rPr>
        <w:t xml:space="preserve"> así como el Acta de Inspección y Sanción número </w:t>
      </w:r>
      <w:r w:rsidR="00D139CD">
        <w:rPr>
          <w:rFonts w:cs="Arial"/>
          <w:b/>
          <w:sz w:val="24"/>
          <w:szCs w:val="24"/>
        </w:rPr>
        <w:t>**********</w:t>
      </w:r>
      <w:r w:rsidR="007F7B1C">
        <w:rPr>
          <w:rFonts w:ascii="Arial" w:hAnsi="Arial" w:cs="Arial"/>
          <w:sz w:val="24"/>
          <w:szCs w:val="24"/>
        </w:rPr>
        <w:t xml:space="preserve"> de la misma data, levantada por el </w:t>
      </w:r>
      <w:r w:rsidR="007F7B1C" w:rsidRPr="007F7B1C">
        <w:rPr>
          <w:rFonts w:ascii="Arial" w:hAnsi="Arial" w:cs="Arial"/>
          <w:b/>
          <w:bCs/>
          <w:sz w:val="24"/>
          <w:szCs w:val="24"/>
        </w:rPr>
        <w:t>INSPECTOR</w:t>
      </w:r>
      <w:r w:rsidR="007F7B1C">
        <w:rPr>
          <w:rFonts w:ascii="Arial" w:hAnsi="Arial" w:cs="Arial"/>
          <w:sz w:val="24"/>
          <w:szCs w:val="24"/>
        </w:rPr>
        <w:t xml:space="preserve"> adscrito a la citada Subdirección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2DA052EF" w14:textId="6E344A84"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D139CD">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6E9130" w14:textId="77777777" w:rsidR="00F71DAA" w:rsidRDefault="00F71DAA" w:rsidP="00C22D0D">
      <w:r>
        <w:separator/>
      </w:r>
    </w:p>
  </w:endnote>
  <w:endnote w:type="continuationSeparator" w:id="0">
    <w:p w14:paraId="3D2E9E56" w14:textId="77777777" w:rsidR="00F71DAA" w:rsidRDefault="00F71DAA"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D139CD">
          <w:rPr>
            <w:noProof/>
          </w:rPr>
          <w:t>4</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0F1F2" w14:textId="03ABE683" w:rsidR="00D139CD" w:rsidRDefault="00D139CD">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91BB982" wp14:editId="56E208AE">
              <wp:simplePos x="0" y="0"/>
              <wp:positionH relativeFrom="leftMargin">
                <wp:posOffset>259562</wp:posOffset>
              </wp:positionH>
              <wp:positionV relativeFrom="paragraph">
                <wp:posOffset>-5118076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79B8801" w14:textId="77777777" w:rsidR="00D139CD" w:rsidRDefault="00D139CD" w:rsidP="00D139C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1BB982" id="_x0000_t202" coordsize="21600,21600" o:spt="202" path="m,l,21600r21600,l21600,xe">
              <v:stroke joinstyle="miter"/>
              <v:path gradientshapeok="t" o:connecttype="rect"/>
            </v:shapetype>
            <v:shape id="Cuadro de texto 4" o:spid="_x0000_s1027" type="#_x0000_t202" style="position:absolute;margin-left:20.45pt;margin-top:-40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">
              <v:textbox>
                <w:txbxContent>
                  <w:p w14:paraId="579B8801" w14:textId="77777777" w:rsidR="00D139CD" w:rsidRDefault="00D139CD" w:rsidP="00D139CD">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203BD1" w14:textId="77777777" w:rsidR="00F71DAA" w:rsidRDefault="00F71DAA" w:rsidP="00C22D0D">
      <w:r>
        <w:separator/>
      </w:r>
    </w:p>
  </w:footnote>
  <w:footnote w:type="continuationSeparator" w:id="0">
    <w:p w14:paraId="32AC1770" w14:textId="77777777" w:rsidR="00F71DAA" w:rsidRDefault="00F71DAA"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E007782" w:rsidR="00C22D0D" w:rsidRPr="00A73AD7" w:rsidRDefault="00D139CD"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72F5A125" wp14:editId="6BEA2487">
              <wp:simplePos x="0" y="0"/>
              <wp:positionH relativeFrom="leftMargin">
                <wp:posOffset>271137</wp:posOffset>
              </wp:positionH>
              <wp:positionV relativeFrom="paragraph">
                <wp:posOffset>4316143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873E277" w14:textId="77777777" w:rsidR="00D139CD" w:rsidRDefault="00D139CD" w:rsidP="00D139C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F5A125" id="_x0000_t202" coordsize="21600,21600" o:spt="202" path="m,l,21600r21600,l21600,xe">
              <v:stroke joinstyle="miter"/>
              <v:path gradientshapeok="t" o:connecttype="rect"/>
            </v:shapetype>
            <v:shape id="Cuadro de texto 5" o:spid="_x0000_s1026" type="#_x0000_t202" style="position:absolute;left:0;text-align:left;margin-left:21.35pt;margin-top:339.8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">
              <v:textbox>
                <w:txbxContent>
                  <w:p w14:paraId="3873E277" w14:textId="77777777" w:rsidR="00D139CD" w:rsidRDefault="00D139CD" w:rsidP="00D139CD">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0CA">
      <w:rPr>
        <w:rFonts w:ascii="Arial" w:hAnsi="Arial" w:cs="Arial"/>
      </w:rPr>
      <w:t>1</w:t>
    </w:r>
    <w:r w:rsidR="004E4013">
      <w:rPr>
        <w:rFonts w:ascii="Arial" w:hAnsi="Arial" w:cs="Arial"/>
      </w:rPr>
      <w:t>70</w:t>
    </w:r>
    <w:r w:rsidR="00A73AD7" w:rsidRPr="00A73AD7">
      <w:rPr>
        <w:rFonts w:ascii="Arial" w:hAnsi="Arial" w:cs="Arial"/>
      </w:rPr>
      <w:t>/20</w:t>
    </w:r>
    <w:r w:rsidR="00360DC1">
      <w:rPr>
        <w:rFonts w:ascii="Arial" w:hAnsi="Arial" w:cs="Arial"/>
      </w:rPr>
      <w:t>2</w:t>
    </w:r>
    <w:r w:rsidR="00F140CA">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6B06EC80" w:rsidR="00065664" w:rsidRDefault="00065664">
    <w:pPr>
      <w:pStyle w:val="Encabezado"/>
    </w:pPr>
    <w:r>
      <w:rPr>
        <w:noProof/>
        <w:lang w:val="es-MX"/>
      </w:rPr>
      <w:drawing>
        <wp:anchor distT="0" distB="0" distL="114300" distR="114300" simplePos="0" relativeHeight="251663360" behindDoc="1" locked="0" layoutInCell="1" allowOverlap="1" wp14:anchorId="1E53B701" wp14:editId="74B6D460">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42AB"/>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44C9"/>
    <w:rsid w:val="00035972"/>
    <w:rsid w:val="0003697E"/>
    <w:rsid w:val="0004487C"/>
    <w:rsid w:val="000452D2"/>
    <w:rsid w:val="00047176"/>
    <w:rsid w:val="000508C0"/>
    <w:rsid w:val="00053594"/>
    <w:rsid w:val="000558E9"/>
    <w:rsid w:val="00056002"/>
    <w:rsid w:val="000635B0"/>
    <w:rsid w:val="00064007"/>
    <w:rsid w:val="00065664"/>
    <w:rsid w:val="00066864"/>
    <w:rsid w:val="000668F8"/>
    <w:rsid w:val="00066ED8"/>
    <w:rsid w:val="000674E2"/>
    <w:rsid w:val="0007145C"/>
    <w:rsid w:val="00071B30"/>
    <w:rsid w:val="00073204"/>
    <w:rsid w:val="00076E94"/>
    <w:rsid w:val="0008061F"/>
    <w:rsid w:val="000842AB"/>
    <w:rsid w:val="00084697"/>
    <w:rsid w:val="000851D6"/>
    <w:rsid w:val="00090C4D"/>
    <w:rsid w:val="000918E0"/>
    <w:rsid w:val="00091C4C"/>
    <w:rsid w:val="000953BE"/>
    <w:rsid w:val="000956C2"/>
    <w:rsid w:val="0009625C"/>
    <w:rsid w:val="000A1299"/>
    <w:rsid w:val="000A3BB8"/>
    <w:rsid w:val="000A4BB8"/>
    <w:rsid w:val="000A580B"/>
    <w:rsid w:val="000A582A"/>
    <w:rsid w:val="000A7A44"/>
    <w:rsid w:val="000B0104"/>
    <w:rsid w:val="000B1D6D"/>
    <w:rsid w:val="000B49F5"/>
    <w:rsid w:val="000B5F19"/>
    <w:rsid w:val="000C1565"/>
    <w:rsid w:val="000C1F54"/>
    <w:rsid w:val="000C2C1E"/>
    <w:rsid w:val="000C4E31"/>
    <w:rsid w:val="000C6227"/>
    <w:rsid w:val="000C6C60"/>
    <w:rsid w:val="000C70E9"/>
    <w:rsid w:val="000D1339"/>
    <w:rsid w:val="000D4B2B"/>
    <w:rsid w:val="000D6698"/>
    <w:rsid w:val="000D6CAD"/>
    <w:rsid w:val="000E1C8B"/>
    <w:rsid w:val="000E2777"/>
    <w:rsid w:val="000E6AD5"/>
    <w:rsid w:val="000E6E1A"/>
    <w:rsid w:val="000F0020"/>
    <w:rsid w:val="000F1624"/>
    <w:rsid w:val="000F1E78"/>
    <w:rsid w:val="000F2109"/>
    <w:rsid w:val="000F4F36"/>
    <w:rsid w:val="000F5690"/>
    <w:rsid w:val="000F783C"/>
    <w:rsid w:val="000F7B39"/>
    <w:rsid w:val="00100980"/>
    <w:rsid w:val="0010270B"/>
    <w:rsid w:val="00102FFD"/>
    <w:rsid w:val="001033A1"/>
    <w:rsid w:val="001056AB"/>
    <w:rsid w:val="00106927"/>
    <w:rsid w:val="001139C7"/>
    <w:rsid w:val="00114F56"/>
    <w:rsid w:val="00120259"/>
    <w:rsid w:val="00120C20"/>
    <w:rsid w:val="0012261E"/>
    <w:rsid w:val="001239DA"/>
    <w:rsid w:val="00125E72"/>
    <w:rsid w:val="001307FB"/>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55449"/>
    <w:rsid w:val="00160E9C"/>
    <w:rsid w:val="001616AA"/>
    <w:rsid w:val="00163861"/>
    <w:rsid w:val="00164147"/>
    <w:rsid w:val="00165D83"/>
    <w:rsid w:val="00166D0B"/>
    <w:rsid w:val="00166D26"/>
    <w:rsid w:val="00172955"/>
    <w:rsid w:val="00174DD0"/>
    <w:rsid w:val="00175A93"/>
    <w:rsid w:val="00176D7B"/>
    <w:rsid w:val="00180A3F"/>
    <w:rsid w:val="00184BC3"/>
    <w:rsid w:val="00187FC0"/>
    <w:rsid w:val="0019376B"/>
    <w:rsid w:val="001939EE"/>
    <w:rsid w:val="00193C6A"/>
    <w:rsid w:val="00194DD8"/>
    <w:rsid w:val="0019655E"/>
    <w:rsid w:val="001968FD"/>
    <w:rsid w:val="00196F6D"/>
    <w:rsid w:val="00197467"/>
    <w:rsid w:val="001A4171"/>
    <w:rsid w:val="001A49F6"/>
    <w:rsid w:val="001A4D53"/>
    <w:rsid w:val="001A7D4E"/>
    <w:rsid w:val="001B0398"/>
    <w:rsid w:val="001B0B86"/>
    <w:rsid w:val="001B1AB4"/>
    <w:rsid w:val="001B2D4E"/>
    <w:rsid w:val="001B3349"/>
    <w:rsid w:val="001B3B32"/>
    <w:rsid w:val="001B4F0D"/>
    <w:rsid w:val="001B5355"/>
    <w:rsid w:val="001B64DB"/>
    <w:rsid w:val="001C2DF2"/>
    <w:rsid w:val="001C4548"/>
    <w:rsid w:val="001C4F8B"/>
    <w:rsid w:val="001D09AA"/>
    <w:rsid w:val="001D150B"/>
    <w:rsid w:val="001D7125"/>
    <w:rsid w:val="001D7D2E"/>
    <w:rsid w:val="001E16C9"/>
    <w:rsid w:val="001E1A6A"/>
    <w:rsid w:val="001E5467"/>
    <w:rsid w:val="001F025F"/>
    <w:rsid w:val="001F71A7"/>
    <w:rsid w:val="001F74CA"/>
    <w:rsid w:val="00201191"/>
    <w:rsid w:val="00201D27"/>
    <w:rsid w:val="002038DF"/>
    <w:rsid w:val="00206E78"/>
    <w:rsid w:val="0021005D"/>
    <w:rsid w:val="00210866"/>
    <w:rsid w:val="00212F77"/>
    <w:rsid w:val="0021675C"/>
    <w:rsid w:val="00221647"/>
    <w:rsid w:val="002226BC"/>
    <w:rsid w:val="00223BE0"/>
    <w:rsid w:val="00232678"/>
    <w:rsid w:val="00234557"/>
    <w:rsid w:val="0023606C"/>
    <w:rsid w:val="0024114C"/>
    <w:rsid w:val="00244CD8"/>
    <w:rsid w:val="0024583D"/>
    <w:rsid w:val="00246A0A"/>
    <w:rsid w:val="0024705C"/>
    <w:rsid w:val="00252336"/>
    <w:rsid w:val="00252748"/>
    <w:rsid w:val="00253796"/>
    <w:rsid w:val="00255482"/>
    <w:rsid w:val="002556D7"/>
    <w:rsid w:val="00255783"/>
    <w:rsid w:val="00255CF2"/>
    <w:rsid w:val="00255F79"/>
    <w:rsid w:val="0026294B"/>
    <w:rsid w:val="00262BD0"/>
    <w:rsid w:val="00270EE2"/>
    <w:rsid w:val="0027261E"/>
    <w:rsid w:val="00274344"/>
    <w:rsid w:val="00275CCE"/>
    <w:rsid w:val="002778A5"/>
    <w:rsid w:val="00281AAA"/>
    <w:rsid w:val="00282884"/>
    <w:rsid w:val="00286489"/>
    <w:rsid w:val="00286593"/>
    <w:rsid w:val="00286F75"/>
    <w:rsid w:val="00290090"/>
    <w:rsid w:val="002943AA"/>
    <w:rsid w:val="00294A96"/>
    <w:rsid w:val="002953D9"/>
    <w:rsid w:val="002955C9"/>
    <w:rsid w:val="00295DBB"/>
    <w:rsid w:val="00296F18"/>
    <w:rsid w:val="00296F93"/>
    <w:rsid w:val="002970D0"/>
    <w:rsid w:val="002A0A1A"/>
    <w:rsid w:val="002A3E0F"/>
    <w:rsid w:val="002A6617"/>
    <w:rsid w:val="002A7A14"/>
    <w:rsid w:val="002B133C"/>
    <w:rsid w:val="002B20A0"/>
    <w:rsid w:val="002B3225"/>
    <w:rsid w:val="002B36E5"/>
    <w:rsid w:val="002B54A2"/>
    <w:rsid w:val="002C064D"/>
    <w:rsid w:val="002C25CA"/>
    <w:rsid w:val="002C692C"/>
    <w:rsid w:val="002C74D5"/>
    <w:rsid w:val="002D7933"/>
    <w:rsid w:val="002E0C74"/>
    <w:rsid w:val="002E171A"/>
    <w:rsid w:val="002E3177"/>
    <w:rsid w:val="002E4380"/>
    <w:rsid w:val="002E4A79"/>
    <w:rsid w:val="002E6B26"/>
    <w:rsid w:val="002F0D7B"/>
    <w:rsid w:val="002F3241"/>
    <w:rsid w:val="002F397A"/>
    <w:rsid w:val="002F425F"/>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4727"/>
    <w:rsid w:val="003378EF"/>
    <w:rsid w:val="00337D62"/>
    <w:rsid w:val="00343435"/>
    <w:rsid w:val="00344D0B"/>
    <w:rsid w:val="003453BE"/>
    <w:rsid w:val="00345D40"/>
    <w:rsid w:val="0034638B"/>
    <w:rsid w:val="0035069C"/>
    <w:rsid w:val="0035736B"/>
    <w:rsid w:val="00357684"/>
    <w:rsid w:val="00357A28"/>
    <w:rsid w:val="00360DC1"/>
    <w:rsid w:val="0036203A"/>
    <w:rsid w:val="003636E1"/>
    <w:rsid w:val="00363F3A"/>
    <w:rsid w:val="0036480C"/>
    <w:rsid w:val="00364B36"/>
    <w:rsid w:val="00364F56"/>
    <w:rsid w:val="003654F6"/>
    <w:rsid w:val="003655F5"/>
    <w:rsid w:val="003677B6"/>
    <w:rsid w:val="00367EA3"/>
    <w:rsid w:val="00370340"/>
    <w:rsid w:val="0037279C"/>
    <w:rsid w:val="00373626"/>
    <w:rsid w:val="003745F5"/>
    <w:rsid w:val="00375E60"/>
    <w:rsid w:val="0037665E"/>
    <w:rsid w:val="0038279C"/>
    <w:rsid w:val="00385FE6"/>
    <w:rsid w:val="0039061D"/>
    <w:rsid w:val="00390807"/>
    <w:rsid w:val="00390F91"/>
    <w:rsid w:val="003949C6"/>
    <w:rsid w:val="00395E43"/>
    <w:rsid w:val="00397620"/>
    <w:rsid w:val="00397EDB"/>
    <w:rsid w:val="003A2CC7"/>
    <w:rsid w:val="003A640E"/>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D6FC8"/>
    <w:rsid w:val="003E495C"/>
    <w:rsid w:val="003E51C7"/>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7493"/>
    <w:rsid w:val="00423E26"/>
    <w:rsid w:val="004259B2"/>
    <w:rsid w:val="00426EE2"/>
    <w:rsid w:val="00430161"/>
    <w:rsid w:val="0043120A"/>
    <w:rsid w:val="00431B90"/>
    <w:rsid w:val="00435513"/>
    <w:rsid w:val="0043794B"/>
    <w:rsid w:val="004402CE"/>
    <w:rsid w:val="00442CE9"/>
    <w:rsid w:val="0044424C"/>
    <w:rsid w:val="00447977"/>
    <w:rsid w:val="00450F12"/>
    <w:rsid w:val="00451A1E"/>
    <w:rsid w:val="0045497E"/>
    <w:rsid w:val="004558A9"/>
    <w:rsid w:val="0045685C"/>
    <w:rsid w:val="0046046B"/>
    <w:rsid w:val="00461FB6"/>
    <w:rsid w:val="00466AD6"/>
    <w:rsid w:val="00466F79"/>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B5FED"/>
    <w:rsid w:val="004C142F"/>
    <w:rsid w:val="004C4910"/>
    <w:rsid w:val="004C6180"/>
    <w:rsid w:val="004D31AE"/>
    <w:rsid w:val="004D43C4"/>
    <w:rsid w:val="004D530A"/>
    <w:rsid w:val="004D69CC"/>
    <w:rsid w:val="004E0294"/>
    <w:rsid w:val="004E167A"/>
    <w:rsid w:val="004E17CB"/>
    <w:rsid w:val="004E241D"/>
    <w:rsid w:val="004E3783"/>
    <w:rsid w:val="004E4013"/>
    <w:rsid w:val="004E4CFA"/>
    <w:rsid w:val="004F0EAF"/>
    <w:rsid w:val="004F16BA"/>
    <w:rsid w:val="004F1F8A"/>
    <w:rsid w:val="004F3DEB"/>
    <w:rsid w:val="004F4B01"/>
    <w:rsid w:val="004F7134"/>
    <w:rsid w:val="00502E44"/>
    <w:rsid w:val="00504733"/>
    <w:rsid w:val="00505CED"/>
    <w:rsid w:val="00510C5E"/>
    <w:rsid w:val="00511B8A"/>
    <w:rsid w:val="005152C8"/>
    <w:rsid w:val="00516A40"/>
    <w:rsid w:val="00516BCC"/>
    <w:rsid w:val="00521247"/>
    <w:rsid w:val="00521874"/>
    <w:rsid w:val="00523DE6"/>
    <w:rsid w:val="00523E81"/>
    <w:rsid w:val="00530F41"/>
    <w:rsid w:val="00533A7B"/>
    <w:rsid w:val="00536386"/>
    <w:rsid w:val="00536EF1"/>
    <w:rsid w:val="00542042"/>
    <w:rsid w:val="00543679"/>
    <w:rsid w:val="00543886"/>
    <w:rsid w:val="00545608"/>
    <w:rsid w:val="00545BFF"/>
    <w:rsid w:val="00547243"/>
    <w:rsid w:val="00547B32"/>
    <w:rsid w:val="00550A6B"/>
    <w:rsid w:val="0055504F"/>
    <w:rsid w:val="0055625B"/>
    <w:rsid w:val="00556A8F"/>
    <w:rsid w:val="00561C2E"/>
    <w:rsid w:val="00562F3E"/>
    <w:rsid w:val="00565C3E"/>
    <w:rsid w:val="005700F8"/>
    <w:rsid w:val="00572C01"/>
    <w:rsid w:val="005750F9"/>
    <w:rsid w:val="005759DC"/>
    <w:rsid w:val="00577D17"/>
    <w:rsid w:val="005812A9"/>
    <w:rsid w:val="00581B9A"/>
    <w:rsid w:val="005851DE"/>
    <w:rsid w:val="00585FAB"/>
    <w:rsid w:val="0058668B"/>
    <w:rsid w:val="00587269"/>
    <w:rsid w:val="005950E6"/>
    <w:rsid w:val="005A0770"/>
    <w:rsid w:val="005A7F05"/>
    <w:rsid w:val="005B2263"/>
    <w:rsid w:val="005C165D"/>
    <w:rsid w:val="005C1E1B"/>
    <w:rsid w:val="005C4932"/>
    <w:rsid w:val="005C6524"/>
    <w:rsid w:val="005C791C"/>
    <w:rsid w:val="005D1AA1"/>
    <w:rsid w:val="005D39BB"/>
    <w:rsid w:val="005D3DE8"/>
    <w:rsid w:val="005D550E"/>
    <w:rsid w:val="005D64AF"/>
    <w:rsid w:val="005E05E4"/>
    <w:rsid w:val="005E0A5A"/>
    <w:rsid w:val="005E1CD9"/>
    <w:rsid w:val="005E2567"/>
    <w:rsid w:val="005E2BD1"/>
    <w:rsid w:val="005E453D"/>
    <w:rsid w:val="005E52BF"/>
    <w:rsid w:val="005E5BA2"/>
    <w:rsid w:val="005F15EE"/>
    <w:rsid w:val="005F2B9F"/>
    <w:rsid w:val="005F35A7"/>
    <w:rsid w:val="005F78A3"/>
    <w:rsid w:val="00605259"/>
    <w:rsid w:val="00605DD7"/>
    <w:rsid w:val="00606520"/>
    <w:rsid w:val="00611522"/>
    <w:rsid w:val="0062394C"/>
    <w:rsid w:val="006245BA"/>
    <w:rsid w:val="006307CC"/>
    <w:rsid w:val="00632EF4"/>
    <w:rsid w:val="00634B92"/>
    <w:rsid w:val="00634C3C"/>
    <w:rsid w:val="00634F00"/>
    <w:rsid w:val="006366C0"/>
    <w:rsid w:val="006408C9"/>
    <w:rsid w:val="00641D8B"/>
    <w:rsid w:val="0064366C"/>
    <w:rsid w:val="00643CF3"/>
    <w:rsid w:val="00646ED9"/>
    <w:rsid w:val="006546DE"/>
    <w:rsid w:val="00654BBE"/>
    <w:rsid w:val="00662B96"/>
    <w:rsid w:val="00663C0B"/>
    <w:rsid w:val="00664B4E"/>
    <w:rsid w:val="006668D9"/>
    <w:rsid w:val="00666B0E"/>
    <w:rsid w:val="00672CBA"/>
    <w:rsid w:val="00673948"/>
    <w:rsid w:val="006750C1"/>
    <w:rsid w:val="00676136"/>
    <w:rsid w:val="00677978"/>
    <w:rsid w:val="00680D49"/>
    <w:rsid w:val="006827F8"/>
    <w:rsid w:val="00683B03"/>
    <w:rsid w:val="00685D6F"/>
    <w:rsid w:val="00685EA3"/>
    <w:rsid w:val="00686266"/>
    <w:rsid w:val="006910CD"/>
    <w:rsid w:val="00693C6B"/>
    <w:rsid w:val="006955C6"/>
    <w:rsid w:val="0069601F"/>
    <w:rsid w:val="0069672E"/>
    <w:rsid w:val="00696BF9"/>
    <w:rsid w:val="00697265"/>
    <w:rsid w:val="006978EB"/>
    <w:rsid w:val="00697FEB"/>
    <w:rsid w:val="006A0E35"/>
    <w:rsid w:val="006A20BA"/>
    <w:rsid w:val="006A29B4"/>
    <w:rsid w:val="006A2C75"/>
    <w:rsid w:val="006A445C"/>
    <w:rsid w:val="006A478D"/>
    <w:rsid w:val="006A4E4E"/>
    <w:rsid w:val="006A5B48"/>
    <w:rsid w:val="006A675E"/>
    <w:rsid w:val="006A6970"/>
    <w:rsid w:val="006B2F28"/>
    <w:rsid w:val="006B617F"/>
    <w:rsid w:val="006C0CA3"/>
    <w:rsid w:val="006C2574"/>
    <w:rsid w:val="006C29A8"/>
    <w:rsid w:val="006C31C0"/>
    <w:rsid w:val="006C3A19"/>
    <w:rsid w:val="006C5398"/>
    <w:rsid w:val="006C540A"/>
    <w:rsid w:val="006C62A0"/>
    <w:rsid w:val="006C6B91"/>
    <w:rsid w:val="006D147C"/>
    <w:rsid w:val="006D1B65"/>
    <w:rsid w:val="006D3714"/>
    <w:rsid w:val="006D3B61"/>
    <w:rsid w:val="006D489B"/>
    <w:rsid w:val="006D56EA"/>
    <w:rsid w:val="006D5A41"/>
    <w:rsid w:val="006D7462"/>
    <w:rsid w:val="006D775B"/>
    <w:rsid w:val="006E0CC7"/>
    <w:rsid w:val="006E19DE"/>
    <w:rsid w:val="006E291F"/>
    <w:rsid w:val="006E2C00"/>
    <w:rsid w:val="006E39C3"/>
    <w:rsid w:val="006E7E0A"/>
    <w:rsid w:val="006F15B9"/>
    <w:rsid w:val="006F1BF0"/>
    <w:rsid w:val="006F2C29"/>
    <w:rsid w:val="00700E21"/>
    <w:rsid w:val="00707B95"/>
    <w:rsid w:val="007116B4"/>
    <w:rsid w:val="0071348A"/>
    <w:rsid w:val="007142CD"/>
    <w:rsid w:val="00714774"/>
    <w:rsid w:val="00715B93"/>
    <w:rsid w:val="007202D5"/>
    <w:rsid w:val="00720CC7"/>
    <w:rsid w:val="00723F42"/>
    <w:rsid w:val="00725BFA"/>
    <w:rsid w:val="00727580"/>
    <w:rsid w:val="007319D2"/>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3915"/>
    <w:rsid w:val="0077436B"/>
    <w:rsid w:val="00777CF5"/>
    <w:rsid w:val="00780427"/>
    <w:rsid w:val="00783D7B"/>
    <w:rsid w:val="00783EDE"/>
    <w:rsid w:val="00785449"/>
    <w:rsid w:val="0079269A"/>
    <w:rsid w:val="0079293A"/>
    <w:rsid w:val="007934DE"/>
    <w:rsid w:val="00796397"/>
    <w:rsid w:val="0079658F"/>
    <w:rsid w:val="007A1A0D"/>
    <w:rsid w:val="007A1E52"/>
    <w:rsid w:val="007A2570"/>
    <w:rsid w:val="007A5988"/>
    <w:rsid w:val="007B0581"/>
    <w:rsid w:val="007B2BAB"/>
    <w:rsid w:val="007B487D"/>
    <w:rsid w:val="007C0CFD"/>
    <w:rsid w:val="007C77E3"/>
    <w:rsid w:val="007D081F"/>
    <w:rsid w:val="007D564E"/>
    <w:rsid w:val="007D5C5D"/>
    <w:rsid w:val="007E0AD7"/>
    <w:rsid w:val="007E0C70"/>
    <w:rsid w:val="007E356E"/>
    <w:rsid w:val="007E3CFF"/>
    <w:rsid w:val="007E6219"/>
    <w:rsid w:val="007F16A4"/>
    <w:rsid w:val="007F1E01"/>
    <w:rsid w:val="007F557B"/>
    <w:rsid w:val="007F5A4E"/>
    <w:rsid w:val="007F5FED"/>
    <w:rsid w:val="007F7B1C"/>
    <w:rsid w:val="00802DB3"/>
    <w:rsid w:val="00802ED9"/>
    <w:rsid w:val="00802EE4"/>
    <w:rsid w:val="008043E1"/>
    <w:rsid w:val="00804947"/>
    <w:rsid w:val="00805104"/>
    <w:rsid w:val="008075F1"/>
    <w:rsid w:val="00807AA4"/>
    <w:rsid w:val="00811AC0"/>
    <w:rsid w:val="00813257"/>
    <w:rsid w:val="0081409D"/>
    <w:rsid w:val="00814192"/>
    <w:rsid w:val="00817F24"/>
    <w:rsid w:val="0082213D"/>
    <w:rsid w:val="008229F1"/>
    <w:rsid w:val="00824E92"/>
    <w:rsid w:val="00825E6B"/>
    <w:rsid w:val="0083112B"/>
    <w:rsid w:val="008317C8"/>
    <w:rsid w:val="00831D8E"/>
    <w:rsid w:val="00836E04"/>
    <w:rsid w:val="00842BF2"/>
    <w:rsid w:val="0084463F"/>
    <w:rsid w:val="00852131"/>
    <w:rsid w:val="00854B50"/>
    <w:rsid w:val="00854BCF"/>
    <w:rsid w:val="008574E0"/>
    <w:rsid w:val="0086011B"/>
    <w:rsid w:val="00861540"/>
    <w:rsid w:val="00864B46"/>
    <w:rsid w:val="00867DE5"/>
    <w:rsid w:val="00870DB0"/>
    <w:rsid w:val="008723D4"/>
    <w:rsid w:val="00872609"/>
    <w:rsid w:val="00874121"/>
    <w:rsid w:val="00876A9D"/>
    <w:rsid w:val="00876CB5"/>
    <w:rsid w:val="00877A51"/>
    <w:rsid w:val="008823E5"/>
    <w:rsid w:val="00882745"/>
    <w:rsid w:val="0089778E"/>
    <w:rsid w:val="008A389C"/>
    <w:rsid w:val="008A6ACD"/>
    <w:rsid w:val="008B62E6"/>
    <w:rsid w:val="008B6B0C"/>
    <w:rsid w:val="008B7CE7"/>
    <w:rsid w:val="008C07DF"/>
    <w:rsid w:val="008C12F5"/>
    <w:rsid w:val="008C6543"/>
    <w:rsid w:val="008C7879"/>
    <w:rsid w:val="008D343F"/>
    <w:rsid w:val="008D50B0"/>
    <w:rsid w:val="008D615A"/>
    <w:rsid w:val="008D758E"/>
    <w:rsid w:val="008D7ABB"/>
    <w:rsid w:val="008D7E1B"/>
    <w:rsid w:val="008E2B12"/>
    <w:rsid w:val="008E3073"/>
    <w:rsid w:val="008E42B1"/>
    <w:rsid w:val="008E5DDE"/>
    <w:rsid w:val="008F1594"/>
    <w:rsid w:val="008F4ABF"/>
    <w:rsid w:val="00904315"/>
    <w:rsid w:val="00906C4C"/>
    <w:rsid w:val="00910EFC"/>
    <w:rsid w:val="00917498"/>
    <w:rsid w:val="00917EDB"/>
    <w:rsid w:val="00920526"/>
    <w:rsid w:val="00920EF9"/>
    <w:rsid w:val="00922080"/>
    <w:rsid w:val="009228A3"/>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E6F6F"/>
    <w:rsid w:val="009E77D7"/>
    <w:rsid w:val="009F28D2"/>
    <w:rsid w:val="009F2F90"/>
    <w:rsid w:val="009F7B8D"/>
    <w:rsid w:val="00A01B1B"/>
    <w:rsid w:val="00A02C4A"/>
    <w:rsid w:val="00A03C31"/>
    <w:rsid w:val="00A10AAF"/>
    <w:rsid w:val="00A11487"/>
    <w:rsid w:val="00A11902"/>
    <w:rsid w:val="00A13471"/>
    <w:rsid w:val="00A1391C"/>
    <w:rsid w:val="00A14938"/>
    <w:rsid w:val="00A15B34"/>
    <w:rsid w:val="00A20099"/>
    <w:rsid w:val="00A2194B"/>
    <w:rsid w:val="00A2502A"/>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0521"/>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1D1B"/>
    <w:rsid w:val="00AF2E69"/>
    <w:rsid w:val="00AF6BF9"/>
    <w:rsid w:val="00AF7E2A"/>
    <w:rsid w:val="00B01DAB"/>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5AFA"/>
    <w:rsid w:val="00B37102"/>
    <w:rsid w:val="00B401C0"/>
    <w:rsid w:val="00B4178E"/>
    <w:rsid w:val="00B50F19"/>
    <w:rsid w:val="00B5109F"/>
    <w:rsid w:val="00B520CA"/>
    <w:rsid w:val="00B56638"/>
    <w:rsid w:val="00B57C74"/>
    <w:rsid w:val="00B62D72"/>
    <w:rsid w:val="00B7239E"/>
    <w:rsid w:val="00B76F68"/>
    <w:rsid w:val="00B805A4"/>
    <w:rsid w:val="00B813BD"/>
    <w:rsid w:val="00B813E5"/>
    <w:rsid w:val="00B814E4"/>
    <w:rsid w:val="00B8199E"/>
    <w:rsid w:val="00B83C6A"/>
    <w:rsid w:val="00B84324"/>
    <w:rsid w:val="00B84C7D"/>
    <w:rsid w:val="00B8516F"/>
    <w:rsid w:val="00B92642"/>
    <w:rsid w:val="00B93B2F"/>
    <w:rsid w:val="00B95AC5"/>
    <w:rsid w:val="00B95E64"/>
    <w:rsid w:val="00B975FF"/>
    <w:rsid w:val="00BA6CB9"/>
    <w:rsid w:val="00BB2EC0"/>
    <w:rsid w:val="00BB718F"/>
    <w:rsid w:val="00BC2EBC"/>
    <w:rsid w:val="00BC4105"/>
    <w:rsid w:val="00BC47C0"/>
    <w:rsid w:val="00BD1E0E"/>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AE3"/>
    <w:rsid w:val="00C22D0D"/>
    <w:rsid w:val="00C254ED"/>
    <w:rsid w:val="00C33DD1"/>
    <w:rsid w:val="00C3476A"/>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702E1"/>
    <w:rsid w:val="00C707C2"/>
    <w:rsid w:val="00C7198B"/>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38B8"/>
    <w:rsid w:val="00CA494A"/>
    <w:rsid w:val="00CA5BAC"/>
    <w:rsid w:val="00CB1D50"/>
    <w:rsid w:val="00CB3964"/>
    <w:rsid w:val="00CB4190"/>
    <w:rsid w:val="00CB4308"/>
    <w:rsid w:val="00CB5FB1"/>
    <w:rsid w:val="00CC1E65"/>
    <w:rsid w:val="00CC26EF"/>
    <w:rsid w:val="00CC7362"/>
    <w:rsid w:val="00CD1DDA"/>
    <w:rsid w:val="00CD35E0"/>
    <w:rsid w:val="00CD4529"/>
    <w:rsid w:val="00CD5E22"/>
    <w:rsid w:val="00CD6D1C"/>
    <w:rsid w:val="00CE11A2"/>
    <w:rsid w:val="00CE54F5"/>
    <w:rsid w:val="00CE560F"/>
    <w:rsid w:val="00CF2D22"/>
    <w:rsid w:val="00CF3B12"/>
    <w:rsid w:val="00CF3E2F"/>
    <w:rsid w:val="00CF4E5C"/>
    <w:rsid w:val="00CF50AC"/>
    <w:rsid w:val="00CF6047"/>
    <w:rsid w:val="00CF60CA"/>
    <w:rsid w:val="00CF75B4"/>
    <w:rsid w:val="00D01681"/>
    <w:rsid w:val="00D020CC"/>
    <w:rsid w:val="00D0237F"/>
    <w:rsid w:val="00D05077"/>
    <w:rsid w:val="00D058DA"/>
    <w:rsid w:val="00D060ED"/>
    <w:rsid w:val="00D07A2B"/>
    <w:rsid w:val="00D07D24"/>
    <w:rsid w:val="00D107EF"/>
    <w:rsid w:val="00D12806"/>
    <w:rsid w:val="00D139CD"/>
    <w:rsid w:val="00D149EE"/>
    <w:rsid w:val="00D2439D"/>
    <w:rsid w:val="00D2553B"/>
    <w:rsid w:val="00D27A49"/>
    <w:rsid w:val="00D31ED3"/>
    <w:rsid w:val="00D34BAD"/>
    <w:rsid w:val="00D4142D"/>
    <w:rsid w:val="00D4417A"/>
    <w:rsid w:val="00D44838"/>
    <w:rsid w:val="00D46053"/>
    <w:rsid w:val="00D467E1"/>
    <w:rsid w:val="00D468DB"/>
    <w:rsid w:val="00D61CE9"/>
    <w:rsid w:val="00D62161"/>
    <w:rsid w:val="00D64E43"/>
    <w:rsid w:val="00D65EE9"/>
    <w:rsid w:val="00D7020F"/>
    <w:rsid w:val="00D702CE"/>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828"/>
    <w:rsid w:val="00DB6EB7"/>
    <w:rsid w:val="00DC0E30"/>
    <w:rsid w:val="00DC1B90"/>
    <w:rsid w:val="00DC6A93"/>
    <w:rsid w:val="00DD13FF"/>
    <w:rsid w:val="00DD2F40"/>
    <w:rsid w:val="00DD41D0"/>
    <w:rsid w:val="00DD52D8"/>
    <w:rsid w:val="00DD576F"/>
    <w:rsid w:val="00DD69B3"/>
    <w:rsid w:val="00DD7728"/>
    <w:rsid w:val="00DE22C2"/>
    <w:rsid w:val="00DE2752"/>
    <w:rsid w:val="00DE56EC"/>
    <w:rsid w:val="00DE58D0"/>
    <w:rsid w:val="00DE5CEF"/>
    <w:rsid w:val="00DE6248"/>
    <w:rsid w:val="00DE6686"/>
    <w:rsid w:val="00DE6826"/>
    <w:rsid w:val="00DE6D44"/>
    <w:rsid w:val="00DE756A"/>
    <w:rsid w:val="00DE7855"/>
    <w:rsid w:val="00DE7D18"/>
    <w:rsid w:val="00DF0ECC"/>
    <w:rsid w:val="00DF3097"/>
    <w:rsid w:val="00DF467C"/>
    <w:rsid w:val="00E01260"/>
    <w:rsid w:val="00E03CB5"/>
    <w:rsid w:val="00E04057"/>
    <w:rsid w:val="00E0550C"/>
    <w:rsid w:val="00E05B31"/>
    <w:rsid w:val="00E2534F"/>
    <w:rsid w:val="00E25C17"/>
    <w:rsid w:val="00E306D2"/>
    <w:rsid w:val="00E30CD2"/>
    <w:rsid w:val="00E41559"/>
    <w:rsid w:val="00E42947"/>
    <w:rsid w:val="00E43B62"/>
    <w:rsid w:val="00E43C2E"/>
    <w:rsid w:val="00E52C0E"/>
    <w:rsid w:val="00E54272"/>
    <w:rsid w:val="00E5501F"/>
    <w:rsid w:val="00E55595"/>
    <w:rsid w:val="00E572F6"/>
    <w:rsid w:val="00E61158"/>
    <w:rsid w:val="00E64C56"/>
    <w:rsid w:val="00E66E59"/>
    <w:rsid w:val="00E66EE7"/>
    <w:rsid w:val="00E67550"/>
    <w:rsid w:val="00E71D16"/>
    <w:rsid w:val="00E74218"/>
    <w:rsid w:val="00E85373"/>
    <w:rsid w:val="00E861F5"/>
    <w:rsid w:val="00E86AC9"/>
    <w:rsid w:val="00E87FD8"/>
    <w:rsid w:val="00E908B6"/>
    <w:rsid w:val="00E9182C"/>
    <w:rsid w:val="00E92301"/>
    <w:rsid w:val="00E93DF8"/>
    <w:rsid w:val="00E954B1"/>
    <w:rsid w:val="00E95FD9"/>
    <w:rsid w:val="00E975E9"/>
    <w:rsid w:val="00E9769F"/>
    <w:rsid w:val="00EA120D"/>
    <w:rsid w:val="00EA1B8D"/>
    <w:rsid w:val="00EA2BB8"/>
    <w:rsid w:val="00EA2E4A"/>
    <w:rsid w:val="00EA47A2"/>
    <w:rsid w:val="00EA67A2"/>
    <w:rsid w:val="00EA6A84"/>
    <w:rsid w:val="00EB1FF8"/>
    <w:rsid w:val="00EB4115"/>
    <w:rsid w:val="00EC20F6"/>
    <w:rsid w:val="00EC5E30"/>
    <w:rsid w:val="00EC72F7"/>
    <w:rsid w:val="00ED0325"/>
    <w:rsid w:val="00ED091C"/>
    <w:rsid w:val="00ED0C48"/>
    <w:rsid w:val="00ED5381"/>
    <w:rsid w:val="00ED5AA6"/>
    <w:rsid w:val="00ED6C84"/>
    <w:rsid w:val="00EE2766"/>
    <w:rsid w:val="00EE3FA4"/>
    <w:rsid w:val="00EE4B72"/>
    <w:rsid w:val="00EE4F61"/>
    <w:rsid w:val="00EE6999"/>
    <w:rsid w:val="00EE71F6"/>
    <w:rsid w:val="00EF1E7F"/>
    <w:rsid w:val="00EF43D8"/>
    <w:rsid w:val="00EF44E0"/>
    <w:rsid w:val="00EF4CB0"/>
    <w:rsid w:val="00EF4CC5"/>
    <w:rsid w:val="00EF64CE"/>
    <w:rsid w:val="00EF7054"/>
    <w:rsid w:val="00F005A1"/>
    <w:rsid w:val="00F0073B"/>
    <w:rsid w:val="00F01098"/>
    <w:rsid w:val="00F026C1"/>
    <w:rsid w:val="00F02812"/>
    <w:rsid w:val="00F05D33"/>
    <w:rsid w:val="00F115C9"/>
    <w:rsid w:val="00F13974"/>
    <w:rsid w:val="00F140CA"/>
    <w:rsid w:val="00F227DD"/>
    <w:rsid w:val="00F2650A"/>
    <w:rsid w:val="00F34C0A"/>
    <w:rsid w:val="00F36864"/>
    <w:rsid w:val="00F36BB6"/>
    <w:rsid w:val="00F36CA6"/>
    <w:rsid w:val="00F36FCB"/>
    <w:rsid w:val="00F422AC"/>
    <w:rsid w:val="00F43EF9"/>
    <w:rsid w:val="00F44507"/>
    <w:rsid w:val="00F53625"/>
    <w:rsid w:val="00F57098"/>
    <w:rsid w:val="00F60672"/>
    <w:rsid w:val="00F616B6"/>
    <w:rsid w:val="00F665E7"/>
    <w:rsid w:val="00F667A4"/>
    <w:rsid w:val="00F674DC"/>
    <w:rsid w:val="00F70904"/>
    <w:rsid w:val="00F7156D"/>
    <w:rsid w:val="00F71DAA"/>
    <w:rsid w:val="00F7401E"/>
    <w:rsid w:val="00F77BBF"/>
    <w:rsid w:val="00F80AE6"/>
    <w:rsid w:val="00F8105D"/>
    <w:rsid w:val="00F83E66"/>
    <w:rsid w:val="00F87AD7"/>
    <w:rsid w:val="00F95702"/>
    <w:rsid w:val="00F95865"/>
    <w:rsid w:val="00F96406"/>
    <w:rsid w:val="00FA2A46"/>
    <w:rsid w:val="00FA5F43"/>
    <w:rsid w:val="00FB0555"/>
    <w:rsid w:val="00FB5D26"/>
    <w:rsid w:val="00FC1955"/>
    <w:rsid w:val="00FC1FCF"/>
    <w:rsid w:val="00FC2258"/>
    <w:rsid w:val="00FC39C7"/>
    <w:rsid w:val="00FC3FED"/>
    <w:rsid w:val="00FD2282"/>
    <w:rsid w:val="00FD51F3"/>
    <w:rsid w:val="00FD5B2F"/>
    <w:rsid w:val="00FD70F8"/>
    <w:rsid w:val="00FD787E"/>
    <w:rsid w:val="00FE2F4B"/>
    <w:rsid w:val="00FE362C"/>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2862</Words>
  <Characters>15742</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2021-12-07T21:31:00Z</cp:lastPrinted>
  <dcterms:created xsi:type="dcterms:W3CDTF">2022-10-06T18:12:00Z</dcterms:created>
  <dcterms:modified xsi:type="dcterms:W3CDTF">2022-10-06T18:12:00Z</dcterms:modified>
</cp:coreProperties>
</file>