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7ED20297"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DA47F6">
        <w:rPr>
          <w:rFonts w:ascii="Arial" w:eastAsia="Times New Roman" w:hAnsi="Arial" w:cs="Arial"/>
          <w:b/>
          <w:sz w:val="24"/>
          <w:szCs w:val="27"/>
          <w:lang w:val="es-ES_tradnl" w:eastAsia="es-ES"/>
        </w:rPr>
        <w:t xml:space="preserve"> </w:t>
      </w:r>
      <w:r w:rsidR="00C330D5">
        <w:rPr>
          <w:rFonts w:ascii="Arial" w:eastAsia="Times New Roman" w:hAnsi="Arial" w:cs="Arial"/>
          <w:bCs/>
          <w:sz w:val="24"/>
          <w:szCs w:val="27"/>
          <w:lang w:val="es-ES_tradnl" w:eastAsia="es-ES"/>
        </w:rPr>
        <w:t>170</w:t>
      </w:r>
      <w:r w:rsidR="001C0539">
        <w:rPr>
          <w:rFonts w:ascii="Arial" w:eastAsia="Times New Roman" w:hAnsi="Arial" w:cs="Arial"/>
          <w:bCs/>
          <w:sz w:val="24"/>
          <w:szCs w:val="27"/>
          <w:lang w:val="es-ES_tradnl" w:eastAsia="es-ES"/>
        </w:rPr>
        <w:t>/202</w:t>
      </w:r>
      <w:r w:rsidR="00C330D5">
        <w:rPr>
          <w:rFonts w:ascii="Arial" w:eastAsia="Times New Roman" w:hAnsi="Arial" w:cs="Arial"/>
          <w:bCs/>
          <w:sz w:val="24"/>
          <w:szCs w:val="27"/>
          <w:lang w:val="es-ES_tradnl" w:eastAsia="es-ES"/>
        </w:rPr>
        <w:t>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09F7B610"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F85F1A">
        <w:rPr>
          <w:rFonts w:ascii="Arial" w:eastAsia="Times New Roman" w:hAnsi="Arial" w:cs="Arial"/>
          <w:sz w:val="24"/>
          <w:szCs w:val="27"/>
          <w:lang w:val="es-ES_tradnl" w:eastAsia="es-ES"/>
        </w:rPr>
        <w:t xml:space="preserve"> </w:t>
      </w:r>
      <w:bookmarkStart w:id="0" w:name="_Hlk121917300"/>
      <w:r w:rsidR="005A04BB">
        <w:rPr>
          <w:rFonts w:ascii="Arial" w:eastAsia="Times New Roman" w:hAnsi="Arial" w:cs="Arial"/>
          <w:sz w:val="24"/>
          <w:szCs w:val="27"/>
          <w:lang w:val="es-ES_tradnl" w:eastAsia="es-ES"/>
        </w:rPr>
        <w:t>*****</w:t>
      </w:r>
      <w:r w:rsidR="00182528">
        <w:rPr>
          <w:rFonts w:ascii="Arial" w:eastAsia="Times New Roman" w:hAnsi="Arial" w:cs="Arial"/>
          <w:sz w:val="24"/>
          <w:szCs w:val="27"/>
          <w:lang w:val="es-ES_tradnl" w:eastAsia="es-ES"/>
        </w:rPr>
        <w:t xml:space="preserve"> </w:t>
      </w:r>
      <w:r w:rsidR="005A04BB">
        <w:rPr>
          <w:rFonts w:ascii="Arial" w:eastAsia="Times New Roman" w:hAnsi="Arial" w:cs="Arial"/>
          <w:sz w:val="24"/>
          <w:szCs w:val="27"/>
          <w:lang w:val="es-ES_tradnl" w:eastAsia="es-ES"/>
        </w:rPr>
        <w:t>****</w:t>
      </w:r>
      <w:r w:rsidR="00182528">
        <w:rPr>
          <w:rFonts w:ascii="Arial" w:eastAsia="Times New Roman" w:hAnsi="Arial" w:cs="Arial"/>
          <w:sz w:val="24"/>
          <w:szCs w:val="27"/>
          <w:lang w:val="es-ES_tradnl" w:eastAsia="es-ES"/>
        </w:rPr>
        <w:t xml:space="preserve"> </w:t>
      </w:r>
      <w:r w:rsidR="005A04BB">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w:t>
      </w:r>
      <w:r w:rsidR="00DD3CCF">
        <w:rPr>
          <w:rFonts w:ascii="Arial" w:eastAsia="Times New Roman" w:hAnsi="Arial" w:cs="Arial"/>
          <w:sz w:val="24"/>
          <w:szCs w:val="27"/>
          <w:lang w:val="es-ES_tradnl" w:eastAsia="es-ES"/>
        </w:rPr>
        <w:t xml:space="preserve"> </w:t>
      </w:r>
    </w:p>
    <w:bookmarkEnd w:id="0"/>
    <w:p w14:paraId="427298C6" w14:textId="6D791DF0" w:rsidR="00214E4D"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1" w:name="_Hlk109392758"/>
      <w:bookmarkStart w:id="2" w:name="_Hlk106885326"/>
      <w:bookmarkStart w:id="3" w:name="_Hlk115266477"/>
      <w:bookmarkStart w:id="4" w:name="_Hlk121917351"/>
      <w:r w:rsidR="00065F83">
        <w:rPr>
          <w:rFonts w:ascii="Arial" w:eastAsia="Times New Roman" w:hAnsi="Arial" w:cs="Arial"/>
          <w:b/>
          <w:sz w:val="24"/>
          <w:szCs w:val="27"/>
          <w:lang w:val="es-ES_tradnl" w:eastAsia="es-ES"/>
        </w:rPr>
        <w:t xml:space="preserve"> </w:t>
      </w:r>
      <w:bookmarkStart w:id="5" w:name="_Hlk126068932"/>
      <w:bookmarkStart w:id="6" w:name="_Hlk126066782"/>
      <w:r w:rsidR="00B92E47">
        <w:rPr>
          <w:rFonts w:ascii="Arial" w:eastAsia="Times New Roman" w:hAnsi="Arial" w:cs="Arial"/>
          <w:bCs/>
          <w:sz w:val="24"/>
          <w:szCs w:val="27"/>
          <w:lang w:val="es-ES_tradnl" w:eastAsia="es-ES"/>
        </w:rPr>
        <w:t>POLIC</w:t>
      </w:r>
      <w:r w:rsidR="00426E11">
        <w:rPr>
          <w:rFonts w:ascii="Arial" w:eastAsia="Times New Roman" w:hAnsi="Arial" w:cs="Arial"/>
          <w:bCs/>
          <w:sz w:val="24"/>
          <w:szCs w:val="27"/>
          <w:lang w:val="es-ES_tradnl" w:eastAsia="es-ES"/>
        </w:rPr>
        <w:t>Í</w:t>
      </w:r>
      <w:r w:rsidR="00B92E47">
        <w:rPr>
          <w:rFonts w:ascii="Arial" w:eastAsia="Times New Roman" w:hAnsi="Arial" w:cs="Arial"/>
          <w:bCs/>
          <w:sz w:val="24"/>
          <w:szCs w:val="27"/>
          <w:lang w:val="es-ES_tradnl" w:eastAsia="es-ES"/>
        </w:rPr>
        <w:t>A VIAL</w:t>
      </w:r>
      <w:r w:rsidR="00065F83">
        <w:rPr>
          <w:rFonts w:ascii="Arial" w:eastAsia="Times New Roman" w:hAnsi="Arial" w:cs="Arial"/>
          <w:bCs/>
          <w:sz w:val="24"/>
          <w:szCs w:val="27"/>
          <w:lang w:val="es-ES_tradnl" w:eastAsia="es-ES"/>
        </w:rPr>
        <w:t xml:space="preserve"> CON NÚMERO ESTADÍSTICO </w:t>
      </w:r>
      <w:r w:rsidR="005A04BB">
        <w:rPr>
          <w:rFonts w:ascii="Arial" w:eastAsia="Times New Roman" w:hAnsi="Arial" w:cs="Arial"/>
          <w:bCs/>
          <w:sz w:val="24"/>
          <w:szCs w:val="27"/>
          <w:lang w:val="es-ES_tradnl" w:eastAsia="es-ES"/>
        </w:rPr>
        <w:t>*****</w:t>
      </w:r>
      <w:r w:rsidR="00B4066A">
        <w:rPr>
          <w:rFonts w:ascii="Arial" w:eastAsia="Times New Roman" w:hAnsi="Arial" w:cs="Arial"/>
          <w:bCs/>
          <w:sz w:val="24"/>
          <w:szCs w:val="27"/>
          <w:lang w:val="es-ES_tradnl" w:eastAsia="es-ES"/>
        </w:rPr>
        <w:t>,</w:t>
      </w:r>
      <w:r w:rsidR="00547256">
        <w:rPr>
          <w:rFonts w:ascii="Arial" w:eastAsia="Times New Roman" w:hAnsi="Arial" w:cs="Arial"/>
          <w:bCs/>
          <w:sz w:val="24"/>
          <w:szCs w:val="27"/>
          <w:lang w:val="es-ES_tradnl" w:eastAsia="es-ES"/>
        </w:rPr>
        <w:t xml:space="preserve"> DE LA </w:t>
      </w:r>
      <w:r w:rsidR="00973054">
        <w:rPr>
          <w:rFonts w:ascii="Arial" w:eastAsia="Times New Roman" w:hAnsi="Arial" w:cs="Arial"/>
          <w:bCs/>
          <w:sz w:val="24"/>
          <w:szCs w:val="27"/>
          <w:lang w:val="es-ES_tradnl" w:eastAsia="es-ES"/>
        </w:rPr>
        <w:t>DIRECCIÓN</w:t>
      </w:r>
      <w:r w:rsidR="004D51BF">
        <w:rPr>
          <w:rFonts w:ascii="Arial" w:eastAsia="Times New Roman" w:hAnsi="Arial" w:cs="Arial"/>
          <w:bCs/>
          <w:sz w:val="24"/>
          <w:szCs w:val="27"/>
          <w:lang w:val="es-ES_tradnl" w:eastAsia="es-ES"/>
        </w:rPr>
        <w:t xml:space="preserve"> GENERAL</w:t>
      </w:r>
      <w:r w:rsidR="00973054">
        <w:rPr>
          <w:rFonts w:ascii="Arial" w:eastAsia="Times New Roman" w:hAnsi="Arial" w:cs="Arial"/>
          <w:bCs/>
          <w:sz w:val="24"/>
          <w:szCs w:val="27"/>
          <w:lang w:val="es-ES_tradnl" w:eastAsia="es-ES"/>
        </w:rPr>
        <w:t xml:space="preserve"> DE</w:t>
      </w:r>
      <w:r w:rsidR="004D51BF">
        <w:rPr>
          <w:rFonts w:ascii="Arial" w:eastAsia="Times New Roman" w:hAnsi="Arial" w:cs="Arial"/>
          <w:bCs/>
          <w:sz w:val="24"/>
          <w:szCs w:val="27"/>
          <w:lang w:val="es-ES_tradnl" w:eastAsia="es-ES"/>
        </w:rPr>
        <w:t xml:space="preserve"> LA POLICÍA VIAL ESTATAL</w:t>
      </w:r>
      <w:bookmarkEnd w:id="1"/>
      <w:r w:rsidR="00547256">
        <w:rPr>
          <w:rFonts w:ascii="Arial" w:eastAsia="Times New Roman" w:hAnsi="Arial" w:cs="Arial"/>
          <w:bCs/>
          <w:sz w:val="24"/>
          <w:szCs w:val="27"/>
          <w:lang w:val="es-ES_tradnl" w:eastAsia="es-ES"/>
        </w:rPr>
        <w:t xml:space="preserve">, DEPENDIENTE </w:t>
      </w:r>
      <w:r w:rsidR="00CF469D">
        <w:rPr>
          <w:rFonts w:ascii="Arial" w:eastAsia="Times New Roman" w:hAnsi="Arial" w:cs="Arial"/>
          <w:bCs/>
          <w:sz w:val="24"/>
          <w:szCs w:val="27"/>
          <w:lang w:val="es-ES_tradnl" w:eastAsia="es-ES"/>
        </w:rPr>
        <w:t>DE LA DIECCIÓN DE TRÁNSITO DEL ESTADO</w:t>
      </w:r>
      <w:r w:rsidR="00F14B4D">
        <w:rPr>
          <w:rFonts w:ascii="Arial" w:eastAsia="Times New Roman" w:hAnsi="Arial" w:cs="Arial"/>
          <w:bCs/>
          <w:sz w:val="24"/>
          <w:szCs w:val="27"/>
          <w:lang w:val="es-ES_tradnl" w:eastAsia="es-ES"/>
        </w:rPr>
        <w:t xml:space="preserve"> </w:t>
      </w:r>
      <w:bookmarkEnd w:id="5"/>
      <w:r w:rsidR="00F14B4D">
        <w:rPr>
          <w:rFonts w:ascii="Arial" w:eastAsia="Times New Roman" w:hAnsi="Arial" w:cs="Arial"/>
          <w:bCs/>
          <w:sz w:val="24"/>
          <w:szCs w:val="27"/>
          <w:lang w:val="es-ES_tradnl" w:eastAsia="es-ES"/>
        </w:rPr>
        <w:t xml:space="preserve">Y </w:t>
      </w:r>
      <w:r w:rsidR="000A2FBD">
        <w:rPr>
          <w:rFonts w:ascii="Arial" w:eastAsia="Times New Roman" w:hAnsi="Arial" w:cs="Arial"/>
          <w:bCs/>
          <w:sz w:val="24"/>
          <w:szCs w:val="27"/>
          <w:lang w:val="es-ES_tradnl" w:eastAsia="es-ES"/>
        </w:rPr>
        <w:t xml:space="preserve">LA </w:t>
      </w:r>
      <w:r w:rsidR="00F14B4D">
        <w:rPr>
          <w:rFonts w:ascii="Arial" w:eastAsia="Times New Roman" w:hAnsi="Arial" w:cs="Arial"/>
          <w:bCs/>
          <w:sz w:val="24"/>
          <w:szCs w:val="27"/>
          <w:lang w:val="es-ES_tradnl" w:eastAsia="es-ES"/>
        </w:rPr>
        <w:t>SECRETARÍA DE FINANZAS DEL ESTADO DE OAXACA.</w:t>
      </w:r>
    </w:p>
    <w:bookmarkEnd w:id="6"/>
    <w:p w14:paraId="3BB57351" w14:textId="357D5D4A" w:rsidR="00903B0B" w:rsidRDefault="00903B0B" w:rsidP="00961B74">
      <w:pPr>
        <w:spacing w:line="240" w:lineRule="auto"/>
        <w:ind w:left="3686" w:right="51"/>
        <w:jc w:val="both"/>
        <w:rPr>
          <w:rFonts w:ascii="Arial" w:eastAsia="Times New Roman" w:hAnsi="Arial" w:cs="Arial"/>
          <w:bCs/>
          <w:sz w:val="24"/>
          <w:szCs w:val="27"/>
          <w:lang w:val="es-ES_tradnl" w:eastAsia="es-ES"/>
        </w:rPr>
      </w:pPr>
      <w:r>
        <w:rPr>
          <w:rFonts w:ascii="Arial" w:eastAsia="Times New Roman" w:hAnsi="Arial" w:cs="Arial"/>
          <w:b/>
          <w:sz w:val="24"/>
          <w:szCs w:val="27"/>
          <w:lang w:val="es-ES_tradnl" w:eastAsia="es-ES"/>
        </w:rPr>
        <w:t>TERCERO AFECTADO:</w:t>
      </w:r>
      <w:r>
        <w:rPr>
          <w:rFonts w:ascii="Arial" w:eastAsia="Times New Roman" w:hAnsi="Arial" w:cs="Arial"/>
          <w:bCs/>
          <w:sz w:val="24"/>
          <w:szCs w:val="27"/>
          <w:lang w:val="es-ES_tradnl" w:eastAsia="es-ES"/>
        </w:rPr>
        <w:t xml:space="preserve"> </w:t>
      </w:r>
      <w:r w:rsidR="000619DB">
        <w:rPr>
          <w:rFonts w:ascii="Arial" w:eastAsia="Times New Roman" w:hAnsi="Arial" w:cs="Arial"/>
          <w:bCs/>
          <w:sz w:val="24"/>
          <w:szCs w:val="27"/>
          <w:lang w:val="es-ES_tradnl" w:eastAsia="es-ES"/>
        </w:rPr>
        <w:t>“</w:t>
      </w:r>
      <w:r w:rsidR="005A04BB">
        <w:rPr>
          <w:rFonts w:ascii="Arial" w:eastAsia="Times New Roman" w:hAnsi="Arial" w:cs="Arial"/>
          <w:bCs/>
          <w:sz w:val="24"/>
          <w:szCs w:val="27"/>
          <w:lang w:val="es-ES_tradnl" w:eastAsia="es-ES"/>
        </w:rPr>
        <w:t>****</w:t>
      </w:r>
      <w:r w:rsidR="000619DB">
        <w:rPr>
          <w:rFonts w:ascii="Arial" w:eastAsia="Times New Roman" w:hAnsi="Arial" w:cs="Arial"/>
          <w:bCs/>
          <w:sz w:val="24"/>
          <w:szCs w:val="27"/>
          <w:lang w:val="es-ES_tradnl" w:eastAsia="es-ES"/>
        </w:rPr>
        <w:t xml:space="preserve"> </w:t>
      </w:r>
      <w:r w:rsidR="005A04BB">
        <w:rPr>
          <w:rFonts w:ascii="Arial" w:eastAsia="Times New Roman" w:hAnsi="Arial" w:cs="Arial"/>
          <w:bCs/>
          <w:sz w:val="24"/>
          <w:szCs w:val="27"/>
          <w:lang w:val="es-ES_tradnl" w:eastAsia="es-ES"/>
        </w:rPr>
        <w:t>****</w:t>
      </w:r>
      <w:r w:rsidR="000619DB">
        <w:rPr>
          <w:rFonts w:ascii="Arial" w:eastAsia="Times New Roman" w:hAnsi="Arial" w:cs="Arial"/>
          <w:bCs/>
          <w:sz w:val="24"/>
          <w:szCs w:val="27"/>
          <w:lang w:val="es-ES_tradnl" w:eastAsia="es-ES"/>
        </w:rPr>
        <w:t xml:space="preserve"> </w:t>
      </w:r>
      <w:r w:rsidR="005A04BB">
        <w:rPr>
          <w:rFonts w:ascii="Arial" w:eastAsia="Times New Roman" w:hAnsi="Arial" w:cs="Arial"/>
          <w:bCs/>
          <w:sz w:val="24"/>
          <w:szCs w:val="27"/>
          <w:lang w:val="es-ES_tradnl" w:eastAsia="es-ES"/>
        </w:rPr>
        <w:t>*****</w:t>
      </w:r>
      <w:r w:rsidR="000619DB">
        <w:rPr>
          <w:rFonts w:ascii="Arial" w:eastAsia="Times New Roman" w:hAnsi="Arial" w:cs="Arial"/>
          <w:bCs/>
          <w:sz w:val="24"/>
          <w:szCs w:val="27"/>
          <w:lang w:val="es-ES_tradnl" w:eastAsia="es-ES"/>
        </w:rPr>
        <w:t>”</w:t>
      </w:r>
      <w:r>
        <w:rPr>
          <w:rFonts w:ascii="Arial" w:eastAsia="Times New Roman" w:hAnsi="Arial" w:cs="Arial"/>
          <w:bCs/>
          <w:sz w:val="24"/>
          <w:szCs w:val="27"/>
          <w:lang w:val="es-ES_tradnl" w:eastAsia="es-ES"/>
        </w:rPr>
        <w:t>,</w:t>
      </w:r>
      <w:r w:rsidR="000619DB">
        <w:rPr>
          <w:rFonts w:ascii="Arial" w:eastAsia="Times New Roman" w:hAnsi="Arial" w:cs="Arial"/>
          <w:bCs/>
          <w:sz w:val="24"/>
          <w:szCs w:val="27"/>
          <w:lang w:val="es-ES_tradnl" w:eastAsia="es-ES"/>
        </w:rPr>
        <w:t xml:space="preserve"> </w:t>
      </w:r>
      <w:r>
        <w:rPr>
          <w:rFonts w:ascii="Arial" w:eastAsia="Times New Roman" w:hAnsi="Arial" w:cs="Arial"/>
          <w:bCs/>
          <w:sz w:val="24"/>
          <w:szCs w:val="27"/>
          <w:lang w:val="es-ES_tradnl" w:eastAsia="es-ES"/>
        </w:rPr>
        <w:t>POR CONDUCTO DE SU REPRESENTANTE LEGAL.</w:t>
      </w:r>
    </w:p>
    <w:p w14:paraId="49869FC3" w14:textId="77777777" w:rsidR="00F14B4D" w:rsidRPr="00B92E47" w:rsidRDefault="00F14B4D" w:rsidP="00961B74">
      <w:pPr>
        <w:spacing w:line="240" w:lineRule="auto"/>
        <w:ind w:left="3686" w:right="51"/>
        <w:jc w:val="both"/>
        <w:rPr>
          <w:rFonts w:ascii="Arial" w:eastAsia="Times New Roman" w:hAnsi="Arial" w:cs="Arial"/>
          <w:bCs/>
          <w:sz w:val="24"/>
          <w:szCs w:val="27"/>
          <w:lang w:val="es-ES_tradnl" w:eastAsia="es-ES"/>
        </w:rPr>
      </w:pPr>
    </w:p>
    <w:bookmarkEnd w:id="2"/>
    <w:bookmarkEnd w:id="3"/>
    <w:bookmarkEnd w:id="4"/>
    <w:p w14:paraId="70DB9FE9" w14:textId="5F1866B8"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546E77">
        <w:rPr>
          <w:rFonts w:ascii="Arial" w:eastAsia="Times New Roman" w:hAnsi="Arial" w:cs="Arial"/>
          <w:b/>
          <w:sz w:val="24"/>
          <w:szCs w:val="27"/>
          <w:lang w:val="es-ES" w:eastAsia="es-ES"/>
        </w:rPr>
        <w:t>A</w:t>
      </w:r>
      <w:r w:rsidR="00E36F4A">
        <w:rPr>
          <w:rFonts w:ascii="Arial" w:eastAsia="Times New Roman" w:hAnsi="Arial" w:cs="Arial"/>
          <w:b/>
          <w:sz w:val="24"/>
          <w:szCs w:val="27"/>
          <w:lang w:val="es-ES" w:eastAsia="es-ES"/>
        </w:rPr>
        <w:t xml:space="preserve"> TRECE</w:t>
      </w:r>
      <w:r w:rsidR="00963010">
        <w:rPr>
          <w:rFonts w:ascii="Arial" w:eastAsia="Times New Roman" w:hAnsi="Arial" w:cs="Arial"/>
          <w:b/>
          <w:sz w:val="24"/>
          <w:szCs w:val="27"/>
          <w:lang w:val="es-ES" w:eastAsia="es-ES"/>
        </w:rPr>
        <w:t xml:space="preserve"> </w:t>
      </w:r>
      <w:r w:rsidR="005528F4">
        <w:rPr>
          <w:rFonts w:ascii="Arial" w:eastAsia="Times New Roman" w:hAnsi="Arial" w:cs="Arial"/>
          <w:b/>
          <w:sz w:val="24"/>
          <w:szCs w:val="27"/>
          <w:lang w:val="es-ES" w:eastAsia="es-ES"/>
        </w:rPr>
        <w:t>DE</w:t>
      </w:r>
      <w:r w:rsidR="00FD7DF1">
        <w:rPr>
          <w:rFonts w:ascii="Arial" w:eastAsia="Times New Roman" w:hAnsi="Arial" w:cs="Arial"/>
          <w:b/>
          <w:sz w:val="24"/>
          <w:szCs w:val="27"/>
          <w:lang w:val="es-ES" w:eastAsia="es-ES"/>
        </w:rPr>
        <w:t xml:space="preserve"> FEBRERO</w:t>
      </w:r>
      <w:r w:rsidR="006D78A1">
        <w:rPr>
          <w:rFonts w:ascii="Arial" w:eastAsia="Times New Roman" w:hAnsi="Arial" w:cs="Arial"/>
          <w:b/>
          <w:sz w:val="24"/>
          <w:szCs w:val="27"/>
          <w:lang w:val="es-ES" w:eastAsia="es-ES"/>
        </w:rPr>
        <w:t xml:space="preserve"> DE DOS MIL VEINTITRÉS</w:t>
      </w:r>
      <w:r w:rsidR="006801B9">
        <w:rPr>
          <w:rFonts w:ascii="Arial" w:eastAsia="Times New Roman" w:hAnsi="Arial" w:cs="Arial"/>
          <w:b/>
          <w:sz w:val="24"/>
          <w:szCs w:val="27"/>
          <w:lang w:val="es-ES" w:eastAsia="es-ES"/>
        </w:rPr>
        <w:t>.</w:t>
      </w:r>
    </w:p>
    <w:p w14:paraId="044BF535" w14:textId="2CFAB7C3" w:rsidR="00102315" w:rsidRPr="000D688E" w:rsidRDefault="003569E3" w:rsidP="000D688E">
      <w:pPr>
        <w:widowControl w:val="0"/>
        <w:spacing w:line="360" w:lineRule="auto"/>
        <w:ind w:right="51" w:firstLine="567"/>
        <w:jc w:val="both"/>
        <w:rPr>
          <w:rFonts w:ascii="Arial" w:eastAsia="Times New Roman" w:hAnsi="Arial" w:cs="Arial"/>
          <w:b/>
          <w:bCs/>
          <w:sz w:val="24"/>
          <w:szCs w:val="27"/>
          <w:lang w:val="es-ES_tradnl"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DD3CCF">
        <w:rPr>
          <w:rFonts w:ascii="Arial" w:eastAsia="Times New Roman" w:hAnsi="Arial" w:cs="Arial"/>
          <w:bCs/>
          <w:sz w:val="24"/>
          <w:szCs w:val="27"/>
          <w:lang w:val="es-ES_tradnl" w:eastAsia="es-ES"/>
        </w:rPr>
        <w:t xml:space="preserve"> </w:t>
      </w:r>
      <w:r w:rsidR="004D216F">
        <w:rPr>
          <w:rFonts w:ascii="Arial" w:eastAsia="Times New Roman" w:hAnsi="Arial" w:cs="Arial"/>
          <w:b/>
          <w:sz w:val="24"/>
          <w:szCs w:val="27"/>
          <w:lang w:val="es-ES_tradnl" w:eastAsia="es-ES"/>
        </w:rPr>
        <w:t>170</w:t>
      </w:r>
      <w:r w:rsidR="001C0539" w:rsidRPr="009B13B2">
        <w:rPr>
          <w:rFonts w:ascii="Arial" w:eastAsia="Times New Roman" w:hAnsi="Arial" w:cs="Arial"/>
          <w:b/>
          <w:sz w:val="24"/>
          <w:szCs w:val="27"/>
          <w:lang w:val="es-ES_tradnl" w:eastAsia="es-ES"/>
        </w:rPr>
        <w:t>/</w:t>
      </w:r>
      <w:r w:rsidR="001C0539" w:rsidRPr="00B85A9B">
        <w:rPr>
          <w:rFonts w:ascii="Arial" w:eastAsia="Times New Roman" w:hAnsi="Arial" w:cs="Arial"/>
          <w:b/>
          <w:sz w:val="24"/>
          <w:szCs w:val="27"/>
          <w:lang w:val="es-ES_tradnl" w:eastAsia="es-ES"/>
        </w:rPr>
        <w:t>202</w:t>
      </w:r>
      <w:r w:rsidR="004D216F">
        <w:rPr>
          <w:rFonts w:ascii="Arial" w:eastAsia="Times New Roman" w:hAnsi="Arial" w:cs="Arial"/>
          <w:b/>
          <w:sz w:val="24"/>
          <w:szCs w:val="27"/>
          <w:lang w:val="es-ES_tradnl" w:eastAsia="es-ES"/>
        </w:rPr>
        <w:t>0</w:t>
      </w:r>
      <w:r w:rsidR="00102315" w:rsidRPr="00934A43">
        <w:rPr>
          <w:rFonts w:ascii="Arial" w:eastAsia="Times New Roman" w:hAnsi="Arial" w:cs="Arial"/>
          <w:bCs/>
          <w:sz w:val="24"/>
          <w:szCs w:val="27"/>
          <w:lang w:val="es-ES_tradnl" w:eastAsia="es-ES"/>
        </w:rPr>
        <w:t>, interpuesto</w:t>
      </w:r>
      <w:r w:rsidR="001E6EFE">
        <w:rPr>
          <w:rFonts w:ascii="Arial" w:eastAsia="Times New Roman" w:hAnsi="Arial" w:cs="Arial"/>
          <w:bCs/>
          <w:sz w:val="24"/>
          <w:szCs w:val="27"/>
          <w:lang w:val="es-ES_tradnl" w:eastAsia="es-ES"/>
        </w:rPr>
        <w:t xml:space="preserve"> </w:t>
      </w:r>
      <w:r w:rsidR="00102315" w:rsidRPr="00934A43">
        <w:rPr>
          <w:rFonts w:ascii="Arial" w:eastAsia="Times New Roman" w:hAnsi="Arial" w:cs="Arial"/>
          <w:bCs/>
          <w:sz w:val="24"/>
          <w:szCs w:val="27"/>
          <w:lang w:val="es-ES_tradnl" w:eastAsia="es-ES"/>
        </w:rPr>
        <w:t>por</w:t>
      </w:r>
      <w:r w:rsidR="009D103F">
        <w:rPr>
          <w:rFonts w:ascii="Arial" w:eastAsia="Times New Roman" w:hAnsi="Arial" w:cs="Arial"/>
          <w:b/>
          <w:sz w:val="24"/>
          <w:szCs w:val="27"/>
          <w:lang w:val="es-ES_tradnl" w:eastAsia="es-ES"/>
        </w:rPr>
        <w:t xml:space="preserve"> </w:t>
      </w:r>
      <w:r w:rsidR="005A04BB">
        <w:rPr>
          <w:rFonts w:ascii="Arial" w:eastAsia="Times New Roman" w:hAnsi="Arial" w:cs="Arial"/>
          <w:b/>
          <w:sz w:val="24"/>
          <w:szCs w:val="27"/>
          <w:lang w:val="es-ES_tradnl" w:eastAsia="es-ES"/>
        </w:rPr>
        <w:t>*****</w:t>
      </w:r>
      <w:r w:rsidR="009D103F">
        <w:rPr>
          <w:rFonts w:ascii="Arial" w:eastAsia="Times New Roman" w:hAnsi="Arial" w:cs="Arial"/>
          <w:b/>
          <w:sz w:val="24"/>
          <w:szCs w:val="27"/>
          <w:lang w:val="es-ES_tradnl" w:eastAsia="es-ES"/>
        </w:rPr>
        <w:t xml:space="preserve"> </w:t>
      </w:r>
      <w:r w:rsidR="005A04BB">
        <w:rPr>
          <w:rFonts w:ascii="Arial" w:eastAsia="Times New Roman" w:hAnsi="Arial" w:cs="Arial"/>
          <w:b/>
          <w:sz w:val="24"/>
          <w:szCs w:val="27"/>
          <w:lang w:val="es-ES_tradnl" w:eastAsia="es-ES"/>
        </w:rPr>
        <w:t>*****</w:t>
      </w:r>
      <w:r w:rsidR="009D103F">
        <w:rPr>
          <w:rFonts w:ascii="Arial" w:eastAsia="Times New Roman" w:hAnsi="Arial" w:cs="Arial"/>
          <w:b/>
          <w:sz w:val="24"/>
          <w:szCs w:val="27"/>
          <w:lang w:val="es-ES_tradnl" w:eastAsia="es-ES"/>
        </w:rPr>
        <w:t xml:space="preserve"> </w:t>
      </w:r>
      <w:r w:rsidR="005A04BB">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en contra de</w:t>
      </w:r>
      <w:r w:rsidR="005413FE">
        <w:rPr>
          <w:rFonts w:ascii="Arial" w:eastAsia="Times New Roman" w:hAnsi="Arial" w:cs="Arial"/>
          <w:bCs/>
          <w:sz w:val="24"/>
          <w:szCs w:val="27"/>
          <w:lang w:val="es-ES_tradnl" w:eastAsia="es-ES"/>
        </w:rPr>
        <w:t>l</w:t>
      </w:r>
      <w:r w:rsidR="000D688E">
        <w:rPr>
          <w:rFonts w:ascii="Arial" w:eastAsia="Times New Roman" w:hAnsi="Arial" w:cs="Arial"/>
          <w:b/>
          <w:sz w:val="24"/>
          <w:szCs w:val="27"/>
          <w:lang w:val="es-ES_tradnl" w:eastAsia="es-ES"/>
        </w:rPr>
        <w:t xml:space="preserve"> </w:t>
      </w:r>
      <w:r w:rsidR="000D688E" w:rsidRPr="000D688E">
        <w:rPr>
          <w:rFonts w:ascii="Arial" w:eastAsia="Times New Roman" w:hAnsi="Arial" w:cs="Arial"/>
          <w:b/>
          <w:bCs/>
          <w:sz w:val="24"/>
          <w:szCs w:val="27"/>
          <w:lang w:val="es-ES_tradnl" w:eastAsia="es-ES"/>
        </w:rPr>
        <w:t xml:space="preserve">POLICÍA VIAL CON NÚMERO ESTADÍSTICO </w:t>
      </w:r>
      <w:r w:rsidR="005A04BB">
        <w:rPr>
          <w:rFonts w:ascii="Arial" w:eastAsia="Times New Roman" w:hAnsi="Arial" w:cs="Arial"/>
          <w:b/>
          <w:bCs/>
          <w:sz w:val="24"/>
          <w:szCs w:val="27"/>
          <w:lang w:val="es-ES_tradnl" w:eastAsia="es-ES"/>
        </w:rPr>
        <w:t>*****</w:t>
      </w:r>
      <w:r w:rsidR="000D688E" w:rsidRPr="000D688E">
        <w:rPr>
          <w:rFonts w:ascii="Arial" w:eastAsia="Times New Roman" w:hAnsi="Arial" w:cs="Arial"/>
          <w:b/>
          <w:bCs/>
          <w:sz w:val="24"/>
          <w:szCs w:val="27"/>
          <w:lang w:val="es-ES_tradnl" w:eastAsia="es-ES"/>
        </w:rPr>
        <w:t>,</w:t>
      </w:r>
      <w:r w:rsidR="00C410AF">
        <w:rPr>
          <w:rFonts w:ascii="Arial" w:eastAsia="Times New Roman" w:hAnsi="Arial" w:cs="Arial"/>
          <w:b/>
          <w:bCs/>
          <w:sz w:val="24"/>
          <w:szCs w:val="27"/>
          <w:lang w:val="es-ES_tradnl" w:eastAsia="es-ES"/>
        </w:rPr>
        <w:t xml:space="preserve"> DE LA DIRECCIÓN GENERAL </w:t>
      </w:r>
      <w:r w:rsidR="000D688E" w:rsidRPr="000D688E">
        <w:rPr>
          <w:rFonts w:ascii="Arial" w:eastAsia="Times New Roman" w:hAnsi="Arial" w:cs="Arial"/>
          <w:b/>
          <w:bCs/>
          <w:sz w:val="24"/>
          <w:szCs w:val="27"/>
          <w:lang w:val="es-ES_tradnl" w:eastAsia="es-ES"/>
        </w:rPr>
        <w:t>DE LA POLICÍA VIAL ESTATAL</w:t>
      </w:r>
      <w:r w:rsidR="00CE7AEA">
        <w:rPr>
          <w:rFonts w:ascii="Arial" w:eastAsia="Times New Roman" w:hAnsi="Arial" w:cs="Arial"/>
          <w:b/>
          <w:bCs/>
          <w:sz w:val="24"/>
          <w:szCs w:val="27"/>
          <w:lang w:val="es-ES_tradnl" w:eastAsia="es-ES"/>
        </w:rPr>
        <w:t>, DEPENDIENTE DE LA DIRECCIÓN DE TRÁNSITO DEL ESTADO</w:t>
      </w:r>
      <w:r w:rsidR="000D688E" w:rsidRPr="000D688E">
        <w:rPr>
          <w:rFonts w:ascii="Arial" w:eastAsia="Times New Roman" w:hAnsi="Arial" w:cs="Arial"/>
          <w:b/>
          <w:bCs/>
          <w:sz w:val="24"/>
          <w:szCs w:val="27"/>
          <w:lang w:val="es-ES_tradnl" w:eastAsia="es-ES"/>
        </w:rPr>
        <w:t xml:space="preserve"> </w:t>
      </w:r>
      <w:r w:rsidR="00E316B7">
        <w:rPr>
          <w:rFonts w:ascii="Arial" w:eastAsia="Times New Roman" w:hAnsi="Arial" w:cs="Arial"/>
          <w:b/>
          <w:bCs/>
          <w:sz w:val="24"/>
          <w:szCs w:val="27"/>
          <w:lang w:val="es-ES_tradnl" w:eastAsia="es-ES"/>
        </w:rPr>
        <w:t>y</w:t>
      </w:r>
      <w:r w:rsidR="00CE7AEA">
        <w:rPr>
          <w:rFonts w:ascii="Arial" w:eastAsia="Times New Roman" w:hAnsi="Arial" w:cs="Arial"/>
          <w:b/>
          <w:bCs/>
          <w:sz w:val="24"/>
          <w:szCs w:val="27"/>
          <w:lang w:val="es-ES_tradnl" w:eastAsia="es-ES"/>
        </w:rPr>
        <w:t xml:space="preserve"> </w:t>
      </w:r>
      <w:r w:rsidR="000D688E" w:rsidRPr="000D688E">
        <w:rPr>
          <w:rFonts w:ascii="Arial" w:eastAsia="Times New Roman" w:hAnsi="Arial" w:cs="Arial"/>
          <w:b/>
          <w:bCs/>
          <w:sz w:val="24"/>
          <w:szCs w:val="27"/>
          <w:lang w:val="es-ES_tradnl" w:eastAsia="es-ES"/>
        </w:rPr>
        <w:t>LA SECRETARÍA DE FINANZAS DEL ESTADO DE OAXACA</w:t>
      </w:r>
      <w:r w:rsidR="00296314" w:rsidRPr="00296314">
        <w:rPr>
          <w:rFonts w:ascii="Arial" w:eastAsia="Times New Roman" w:hAnsi="Arial" w:cs="Arial"/>
          <w:b/>
          <w:sz w:val="24"/>
          <w:szCs w:val="27"/>
          <w:lang w:val="es-ES_tradnl" w:eastAsia="es-ES"/>
        </w:rPr>
        <w:t xml:space="preserve">, </w:t>
      </w:r>
      <w:r w:rsidR="00102315" w:rsidRPr="00296314">
        <w:rPr>
          <w:rFonts w:ascii="Arial" w:eastAsia="Times New Roman" w:hAnsi="Arial" w:cs="Arial"/>
          <w:b/>
          <w:sz w:val="24"/>
          <w:szCs w:val="27"/>
          <w:lang w:val="es-ES_tradnl" w:eastAsia="es-ES"/>
        </w:rPr>
        <w:t>y</w:t>
      </w:r>
      <w:r w:rsidR="00102315" w:rsidRPr="00934A43">
        <w:rPr>
          <w:rFonts w:ascii="Arial" w:eastAsia="Times New Roman" w:hAnsi="Arial" w:cs="Arial"/>
          <w:bCs/>
          <w:sz w:val="24"/>
          <w:szCs w:val="27"/>
          <w:lang w:val="es-ES_tradnl" w:eastAsia="es-ES"/>
        </w:rPr>
        <w:t>;</w:t>
      </w:r>
    </w:p>
    <w:p w14:paraId="40202D22" w14:textId="170BCDA7" w:rsidR="00102315" w:rsidRPr="009C0C09" w:rsidRDefault="00E26635" w:rsidP="00E26635">
      <w:pPr>
        <w:tabs>
          <w:tab w:val="center" w:pos="4418"/>
          <w:tab w:val="left" w:pos="6330"/>
        </w:tabs>
        <w:spacing w:line="360" w:lineRule="auto"/>
        <w:rPr>
          <w:rFonts w:ascii="Arial" w:hAnsi="Arial" w:cs="Arial"/>
          <w:b/>
          <w:spacing w:val="-3"/>
          <w:sz w:val="24"/>
          <w:szCs w:val="27"/>
          <w:lang w:val="es-ES_tradnl"/>
        </w:rPr>
      </w:pPr>
      <w:r>
        <w:rPr>
          <w:rFonts w:ascii="Arial" w:hAnsi="Arial" w:cs="Arial"/>
          <w:b/>
          <w:sz w:val="24"/>
          <w:szCs w:val="27"/>
        </w:rPr>
        <w:tab/>
      </w:r>
      <w:r w:rsidR="00102315" w:rsidRPr="009C0C09">
        <w:rPr>
          <w:rFonts w:ascii="Arial" w:hAnsi="Arial" w:cs="Arial"/>
          <w:b/>
          <w:sz w:val="24"/>
          <w:szCs w:val="27"/>
        </w:rPr>
        <w:t>R E</w:t>
      </w:r>
      <w:r w:rsidR="00102315" w:rsidRPr="009C0C09">
        <w:rPr>
          <w:rFonts w:ascii="Arial" w:hAnsi="Arial" w:cs="Arial"/>
          <w:b/>
          <w:spacing w:val="-3"/>
          <w:sz w:val="24"/>
          <w:szCs w:val="27"/>
          <w:lang w:val="es-ES_tradnl"/>
        </w:rPr>
        <w:t xml:space="preserve"> S U L T A N D O:</w:t>
      </w:r>
      <w:r>
        <w:rPr>
          <w:rFonts w:ascii="Arial" w:hAnsi="Arial" w:cs="Arial"/>
          <w:b/>
          <w:spacing w:val="-3"/>
          <w:sz w:val="24"/>
          <w:szCs w:val="27"/>
          <w:lang w:val="es-ES_tradnl"/>
        </w:rPr>
        <w:tab/>
      </w:r>
    </w:p>
    <w:p w14:paraId="1EFAE936" w14:textId="01085676" w:rsidR="00D85999" w:rsidRDefault="00D82372" w:rsidP="00CA319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B323F">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BB04F4">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BB04F4">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w:t>
      </w:r>
      <w:r w:rsidR="00DF6559">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por medio de su escrito recibido</w:t>
      </w:r>
      <w:r w:rsidR="00BB04F4">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el</w:t>
      </w:r>
      <w:r w:rsidR="00BB04F4">
        <w:rPr>
          <w:rFonts w:ascii="Arial" w:hAnsi="Arial" w:cs="Arial"/>
          <w:bCs/>
          <w:spacing w:val="-3"/>
          <w:sz w:val="24"/>
          <w:szCs w:val="27"/>
          <w:lang w:val="es-ES_tradnl"/>
        </w:rPr>
        <w:t xml:space="preserve"> treinta</w:t>
      </w:r>
      <w:r w:rsidR="00031C21">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BB04F4">
        <w:rPr>
          <w:rFonts w:ascii="Arial" w:hAnsi="Arial" w:cs="Arial"/>
          <w:bCs/>
          <w:spacing w:val="-3"/>
          <w:sz w:val="24"/>
          <w:szCs w:val="27"/>
          <w:lang w:val="es-ES_tradnl"/>
        </w:rPr>
        <w:t xml:space="preserve"> noviembre</w:t>
      </w:r>
      <w:r w:rsidR="00031C21">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de dos mil vein</w:t>
      </w:r>
      <w:r w:rsidR="00564CAA">
        <w:rPr>
          <w:rFonts w:ascii="Arial" w:hAnsi="Arial" w:cs="Arial"/>
          <w:bCs/>
          <w:spacing w:val="-3"/>
          <w:sz w:val="24"/>
          <w:szCs w:val="27"/>
          <w:lang w:val="es-ES_tradnl"/>
        </w:rPr>
        <w:t>t</w:t>
      </w:r>
      <w:r w:rsidR="00BB04F4">
        <w:rPr>
          <w:rFonts w:ascii="Arial" w:hAnsi="Arial" w:cs="Arial"/>
          <w:bCs/>
          <w:spacing w:val="-3"/>
          <w:sz w:val="24"/>
          <w:szCs w:val="27"/>
          <w:lang w:val="es-ES_tradnl"/>
        </w:rPr>
        <w: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w:t>
      </w:r>
      <w:r w:rsidR="00F63EB6">
        <w:rPr>
          <w:rFonts w:ascii="Arial" w:hAnsi="Arial" w:cs="Arial"/>
          <w:bCs/>
          <w:spacing w:val="-3"/>
          <w:sz w:val="24"/>
          <w:szCs w:val="27"/>
          <w:lang w:val="es-ES_tradnl"/>
        </w:rPr>
        <w:t>ó</w:t>
      </w:r>
      <w:r w:rsidR="00D3679B">
        <w:rPr>
          <w:rFonts w:ascii="Arial" w:hAnsi="Arial" w:cs="Arial"/>
          <w:bCs/>
          <w:spacing w:val="-3"/>
          <w:sz w:val="24"/>
          <w:szCs w:val="27"/>
          <w:lang w:val="es-ES_tradnl"/>
        </w:rPr>
        <w:t xml:space="preserve"> la nulidad de</w:t>
      </w:r>
      <w:r w:rsidR="00014CA8">
        <w:rPr>
          <w:rFonts w:ascii="Arial" w:hAnsi="Arial" w:cs="Arial"/>
          <w:bCs/>
          <w:spacing w:val="-3"/>
          <w:sz w:val="24"/>
          <w:szCs w:val="27"/>
          <w:lang w:val="es-ES_tradnl"/>
        </w:rPr>
        <w:t xml:space="preserve">: </w:t>
      </w:r>
      <w:r w:rsidR="00014CA8" w:rsidRPr="00E912EF">
        <w:rPr>
          <w:rFonts w:ascii="Arial" w:hAnsi="Arial" w:cs="Arial"/>
          <w:b/>
          <w:spacing w:val="-3"/>
          <w:sz w:val="24"/>
          <w:szCs w:val="27"/>
          <w:lang w:val="es-ES_tradnl"/>
        </w:rPr>
        <w:t>1).</w:t>
      </w:r>
      <w:r w:rsidR="00D3679B">
        <w:rPr>
          <w:rFonts w:ascii="Arial" w:hAnsi="Arial" w:cs="Arial"/>
          <w:bCs/>
          <w:spacing w:val="-3"/>
          <w:sz w:val="24"/>
          <w:szCs w:val="27"/>
          <w:lang w:val="es-ES_tradnl"/>
        </w:rPr>
        <w:t xml:space="preserve"> </w:t>
      </w:r>
      <w:r w:rsidR="00014CA8">
        <w:rPr>
          <w:rFonts w:ascii="Arial" w:hAnsi="Arial" w:cs="Arial"/>
          <w:bCs/>
          <w:spacing w:val="-3"/>
          <w:sz w:val="24"/>
          <w:szCs w:val="27"/>
          <w:lang w:val="es-ES_tradnl"/>
        </w:rPr>
        <w:t>A</w:t>
      </w:r>
      <w:r w:rsidR="00D3679B">
        <w:rPr>
          <w:rFonts w:ascii="Arial" w:hAnsi="Arial" w:cs="Arial"/>
          <w:bCs/>
          <w:spacing w:val="-3"/>
          <w:sz w:val="24"/>
          <w:szCs w:val="27"/>
          <w:lang w:val="es-ES_tradnl"/>
        </w:rPr>
        <w:t>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o</w:t>
      </w:r>
      <w:r w:rsidR="00014CA8">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6801B9">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4F1F5D">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284A85">
        <w:rPr>
          <w:rFonts w:ascii="Arial" w:hAnsi="Arial" w:cs="Arial"/>
          <w:bCs/>
          <w:spacing w:val="-3"/>
          <w:sz w:val="24"/>
          <w:szCs w:val="27"/>
          <w:lang w:val="es-ES_tradnl"/>
        </w:rPr>
        <w:t xml:space="preserve"> </w:t>
      </w:r>
      <w:r w:rsidR="00892B5A">
        <w:rPr>
          <w:rFonts w:ascii="Arial" w:hAnsi="Arial" w:cs="Arial"/>
          <w:bCs/>
          <w:spacing w:val="-3"/>
          <w:sz w:val="24"/>
          <w:szCs w:val="27"/>
          <w:lang w:val="es-ES_tradnl"/>
        </w:rPr>
        <w:t>de</w:t>
      </w:r>
      <w:r w:rsidR="004F1F5D">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892B5A">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 xml:space="preserve">de dos mil </w:t>
      </w:r>
      <w:r w:rsidR="009836FB">
        <w:rPr>
          <w:rFonts w:ascii="Arial" w:hAnsi="Arial" w:cs="Arial"/>
          <w:bCs/>
          <w:spacing w:val="-3"/>
          <w:sz w:val="24"/>
          <w:szCs w:val="27"/>
          <w:lang w:val="es-ES_tradnl"/>
        </w:rPr>
        <w:t>*****</w:t>
      </w:r>
      <w:r w:rsidR="00014CA8">
        <w:rPr>
          <w:rFonts w:ascii="Arial" w:hAnsi="Arial" w:cs="Arial"/>
          <w:bCs/>
          <w:spacing w:val="-3"/>
          <w:sz w:val="24"/>
          <w:szCs w:val="27"/>
          <w:lang w:val="es-ES_tradnl"/>
        </w:rPr>
        <w:t xml:space="preserve">; </w:t>
      </w:r>
      <w:bookmarkStart w:id="7" w:name="_Hlk126150785"/>
      <w:r w:rsidR="00014CA8" w:rsidRPr="00E912EF">
        <w:rPr>
          <w:rFonts w:ascii="Arial" w:hAnsi="Arial" w:cs="Arial"/>
          <w:b/>
          <w:spacing w:val="-3"/>
          <w:sz w:val="24"/>
          <w:szCs w:val="27"/>
          <w:lang w:val="es-ES_tradnl"/>
        </w:rPr>
        <w:t>2</w:t>
      </w:r>
      <w:bookmarkStart w:id="8" w:name="_Hlk126675777"/>
      <w:r w:rsidR="00014CA8" w:rsidRPr="00E912EF">
        <w:rPr>
          <w:rFonts w:ascii="Arial" w:hAnsi="Arial" w:cs="Arial"/>
          <w:b/>
          <w:spacing w:val="-3"/>
          <w:sz w:val="24"/>
          <w:szCs w:val="27"/>
          <w:lang w:val="es-ES_tradnl"/>
        </w:rPr>
        <w:t>).</w:t>
      </w:r>
      <w:r w:rsidR="00014CA8">
        <w:rPr>
          <w:rFonts w:ascii="Arial" w:hAnsi="Arial" w:cs="Arial"/>
          <w:bCs/>
          <w:spacing w:val="-3"/>
          <w:sz w:val="24"/>
          <w:szCs w:val="27"/>
          <w:lang w:val="es-ES_tradnl"/>
        </w:rPr>
        <w:t xml:space="preserve"> </w:t>
      </w:r>
      <w:r w:rsidR="00AF6586">
        <w:rPr>
          <w:rFonts w:ascii="Arial" w:hAnsi="Arial" w:cs="Arial"/>
          <w:bCs/>
          <w:spacing w:val="-3"/>
          <w:sz w:val="24"/>
          <w:szCs w:val="27"/>
          <w:lang w:val="es-ES_tradnl"/>
        </w:rPr>
        <w:t>El recibo</w:t>
      </w:r>
      <w:r w:rsidR="00014CA8">
        <w:rPr>
          <w:rFonts w:ascii="Arial" w:hAnsi="Arial" w:cs="Arial"/>
          <w:bCs/>
          <w:spacing w:val="-3"/>
          <w:sz w:val="24"/>
          <w:szCs w:val="27"/>
          <w:lang w:val="es-ES_tradnl"/>
        </w:rPr>
        <w:t xml:space="preserve"> de pago con número de folio </w:t>
      </w:r>
      <w:r w:rsidR="009836FB">
        <w:rPr>
          <w:rFonts w:ascii="Arial" w:hAnsi="Arial" w:cs="Arial"/>
          <w:bCs/>
          <w:spacing w:val="-3"/>
          <w:sz w:val="24"/>
          <w:szCs w:val="27"/>
          <w:lang w:val="es-ES_tradnl"/>
        </w:rPr>
        <w:t>*****</w:t>
      </w:r>
      <w:r w:rsidR="00014CA8">
        <w:rPr>
          <w:rFonts w:ascii="Arial" w:hAnsi="Arial" w:cs="Arial"/>
          <w:bCs/>
          <w:spacing w:val="-3"/>
          <w:sz w:val="24"/>
          <w:szCs w:val="27"/>
          <w:lang w:val="es-ES_tradnl"/>
        </w:rPr>
        <w:t>, de fecha</w:t>
      </w:r>
      <w:r w:rsidR="00046117">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de</w:t>
      </w:r>
      <w:r w:rsidR="00046117">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de dos mil </w:t>
      </w:r>
      <w:r w:rsidR="009836F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que ampara la cantidad de </w:t>
      </w:r>
      <w:r w:rsidR="009836F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8616C4">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8616C4">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8616C4">
        <w:rPr>
          <w:rFonts w:ascii="Arial" w:hAnsi="Arial" w:cs="Arial"/>
          <w:bCs/>
          <w:spacing w:val="-3"/>
          <w:sz w:val="24"/>
          <w:szCs w:val="27"/>
          <w:lang w:val="es-ES_tradnl"/>
        </w:rPr>
        <w:t xml:space="preserve"> </w:t>
      </w:r>
      <w:r w:rsidR="00994749">
        <w:rPr>
          <w:rFonts w:ascii="Arial" w:hAnsi="Arial" w:cs="Arial"/>
          <w:bCs/>
          <w:spacing w:val="-3"/>
          <w:sz w:val="24"/>
          <w:szCs w:val="27"/>
          <w:lang w:val="es-ES_tradnl"/>
        </w:rPr>
        <w:t>pesos, 00/100 M.N)</w:t>
      </w:r>
      <w:bookmarkEnd w:id="8"/>
      <w:r w:rsidR="00994749">
        <w:rPr>
          <w:rFonts w:ascii="Arial" w:hAnsi="Arial" w:cs="Arial"/>
          <w:bCs/>
          <w:spacing w:val="-3"/>
          <w:sz w:val="24"/>
          <w:szCs w:val="27"/>
          <w:lang w:val="es-ES_tradnl"/>
        </w:rPr>
        <w:t xml:space="preserve">; y, </w:t>
      </w:r>
      <w:r w:rsidR="00994749" w:rsidRPr="00E912EF">
        <w:rPr>
          <w:rFonts w:ascii="Arial" w:hAnsi="Arial" w:cs="Arial"/>
          <w:b/>
          <w:spacing w:val="-3"/>
          <w:sz w:val="24"/>
          <w:szCs w:val="27"/>
          <w:lang w:val="es-ES_tradnl"/>
        </w:rPr>
        <w:t>3).</w:t>
      </w:r>
      <w:r w:rsidR="00994749">
        <w:rPr>
          <w:rFonts w:ascii="Arial" w:hAnsi="Arial" w:cs="Arial"/>
          <w:bCs/>
          <w:spacing w:val="-3"/>
          <w:sz w:val="24"/>
          <w:szCs w:val="27"/>
          <w:lang w:val="es-ES_tradnl"/>
        </w:rPr>
        <w:t xml:space="preserve"> </w:t>
      </w:r>
      <w:r w:rsidR="00525972">
        <w:rPr>
          <w:rFonts w:ascii="Arial" w:hAnsi="Arial" w:cs="Arial"/>
          <w:bCs/>
          <w:spacing w:val="-3"/>
          <w:sz w:val="24"/>
          <w:szCs w:val="27"/>
          <w:lang w:val="es-ES_tradnl"/>
        </w:rPr>
        <w:t xml:space="preserve">La devolución de la cantidad </w:t>
      </w:r>
      <w:r w:rsidR="00994749">
        <w:rPr>
          <w:rFonts w:ascii="Arial" w:hAnsi="Arial" w:cs="Arial"/>
          <w:bCs/>
          <w:spacing w:val="-3"/>
          <w:sz w:val="24"/>
          <w:szCs w:val="27"/>
          <w:lang w:val="es-ES_tradnl"/>
        </w:rPr>
        <w:t xml:space="preserve">de </w:t>
      </w:r>
      <w:r w:rsidR="009836F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525972">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525972">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525972">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pesos, </w:t>
      </w:r>
      <w:r w:rsidR="00C3436D">
        <w:rPr>
          <w:rFonts w:ascii="Arial" w:hAnsi="Arial" w:cs="Arial"/>
          <w:bCs/>
          <w:spacing w:val="-3"/>
          <w:sz w:val="24"/>
          <w:szCs w:val="27"/>
          <w:lang w:val="es-ES_tradnl"/>
        </w:rPr>
        <w:t>80</w:t>
      </w:r>
      <w:r w:rsidR="00994749">
        <w:rPr>
          <w:rFonts w:ascii="Arial" w:hAnsi="Arial" w:cs="Arial"/>
          <w:bCs/>
          <w:spacing w:val="-3"/>
          <w:sz w:val="24"/>
          <w:szCs w:val="27"/>
          <w:lang w:val="es-ES_tradnl"/>
        </w:rPr>
        <w:t>/100 M.N</w:t>
      </w:r>
      <w:bookmarkEnd w:id="7"/>
      <w:r w:rsidR="009245CE">
        <w:rPr>
          <w:rFonts w:ascii="Arial" w:hAnsi="Arial" w:cs="Arial"/>
          <w:bCs/>
          <w:spacing w:val="-3"/>
          <w:sz w:val="24"/>
          <w:szCs w:val="27"/>
          <w:lang w:val="es-ES_tradnl"/>
        </w:rPr>
        <w:t>),</w:t>
      </w:r>
      <w:r w:rsidR="008424EA">
        <w:rPr>
          <w:rFonts w:ascii="Arial" w:hAnsi="Arial" w:cs="Arial"/>
          <w:bCs/>
          <w:spacing w:val="-3"/>
          <w:sz w:val="24"/>
          <w:szCs w:val="27"/>
          <w:lang w:val="es-ES_tradnl"/>
        </w:rPr>
        <w:t xml:space="preserve"> pago realizado a “</w:t>
      </w:r>
      <w:r w:rsidR="009836FB">
        <w:rPr>
          <w:rFonts w:ascii="Arial" w:hAnsi="Arial" w:cs="Arial"/>
          <w:bCs/>
          <w:spacing w:val="-3"/>
          <w:sz w:val="24"/>
          <w:szCs w:val="27"/>
          <w:lang w:val="es-ES_tradnl"/>
        </w:rPr>
        <w:t>***** *****</w:t>
      </w:r>
      <w:r w:rsidR="008424EA">
        <w:rPr>
          <w:rFonts w:ascii="Arial" w:hAnsi="Arial" w:cs="Arial"/>
          <w:bCs/>
          <w:spacing w:val="-3"/>
          <w:sz w:val="24"/>
          <w:szCs w:val="27"/>
          <w:lang w:val="es-ES_tradnl"/>
        </w:rPr>
        <w:t xml:space="preserve"> </w:t>
      </w:r>
      <w:r w:rsidR="009836FB">
        <w:rPr>
          <w:rFonts w:ascii="Arial" w:hAnsi="Arial" w:cs="Arial"/>
          <w:bCs/>
          <w:spacing w:val="-3"/>
          <w:sz w:val="24"/>
          <w:szCs w:val="27"/>
          <w:lang w:val="es-ES_tradnl"/>
        </w:rPr>
        <w:t>*****</w:t>
      </w:r>
      <w:r w:rsidR="008424EA">
        <w:rPr>
          <w:rFonts w:ascii="Arial" w:hAnsi="Arial" w:cs="Arial"/>
          <w:bCs/>
          <w:spacing w:val="-3"/>
          <w:sz w:val="24"/>
          <w:szCs w:val="27"/>
          <w:lang w:val="es-ES_tradnl"/>
        </w:rPr>
        <w:t>”, por los conceptos de arrastre de vehículo, resguardo y custodia por veintiocho días</w:t>
      </w:r>
      <w:r w:rsidR="007029A2">
        <w:rPr>
          <w:rFonts w:ascii="Arial" w:hAnsi="Arial" w:cs="Arial"/>
          <w:bCs/>
          <w:spacing w:val="-3"/>
          <w:sz w:val="24"/>
          <w:szCs w:val="27"/>
          <w:lang w:val="es-ES_tradnl"/>
        </w:rPr>
        <w:t>,</w:t>
      </w:r>
      <w:r w:rsidR="008424EA">
        <w:rPr>
          <w:rFonts w:ascii="Arial" w:hAnsi="Arial" w:cs="Arial"/>
          <w:bCs/>
          <w:spacing w:val="-3"/>
          <w:sz w:val="24"/>
          <w:szCs w:val="27"/>
          <w:lang w:val="es-ES_tradnl"/>
        </w:rPr>
        <w:t xml:space="preserve"> y concepto de IVA, como se desprende de la nota de remisión </w:t>
      </w:r>
      <w:r w:rsidR="006A4E72">
        <w:rPr>
          <w:rFonts w:ascii="Arial" w:hAnsi="Arial" w:cs="Arial"/>
          <w:bCs/>
          <w:spacing w:val="-3"/>
          <w:sz w:val="24"/>
          <w:szCs w:val="27"/>
          <w:lang w:val="es-ES_tradnl"/>
        </w:rPr>
        <w:t xml:space="preserve">de fecha </w:t>
      </w:r>
      <w:r w:rsidR="009836FB">
        <w:rPr>
          <w:rFonts w:ascii="Arial" w:hAnsi="Arial" w:cs="Arial"/>
          <w:bCs/>
          <w:spacing w:val="-3"/>
          <w:sz w:val="24"/>
          <w:szCs w:val="27"/>
          <w:lang w:val="es-ES_tradnl"/>
        </w:rPr>
        <w:t>*****</w:t>
      </w:r>
      <w:r w:rsidR="006A4E72">
        <w:rPr>
          <w:rFonts w:ascii="Arial" w:hAnsi="Arial" w:cs="Arial"/>
          <w:bCs/>
          <w:spacing w:val="-3"/>
          <w:sz w:val="24"/>
          <w:szCs w:val="27"/>
          <w:lang w:val="es-ES_tradnl"/>
        </w:rPr>
        <w:t xml:space="preserve"> de </w:t>
      </w:r>
      <w:r w:rsidR="009836FB">
        <w:rPr>
          <w:rFonts w:ascii="Arial" w:hAnsi="Arial" w:cs="Arial"/>
          <w:bCs/>
          <w:spacing w:val="-3"/>
          <w:sz w:val="24"/>
          <w:szCs w:val="27"/>
          <w:lang w:val="es-ES_tradnl"/>
        </w:rPr>
        <w:t>*****</w:t>
      </w:r>
      <w:r w:rsidR="006A4E72">
        <w:rPr>
          <w:rFonts w:ascii="Arial" w:hAnsi="Arial" w:cs="Arial"/>
          <w:bCs/>
          <w:spacing w:val="-3"/>
          <w:sz w:val="24"/>
          <w:szCs w:val="27"/>
          <w:lang w:val="es-ES_tradnl"/>
        </w:rPr>
        <w:t xml:space="preserve"> </w:t>
      </w:r>
      <w:r w:rsidR="005B0B97">
        <w:rPr>
          <w:rFonts w:ascii="Arial" w:hAnsi="Arial" w:cs="Arial"/>
          <w:bCs/>
          <w:spacing w:val="-3"/>
          <w:sz w:val="24"/>
          <w:szCs w:val="27"/>
          <w:lang w:val="es-ES_tradnl"/>
        </w:rPr>
        <w:t>de dos mil</w:t>
      </w:r>
      <w:r w:rsidR="009836FB">
        <w:rPr>
          <w:rFonts w:ascii="Arial" w:hAnsi="Arial" w:cs="Arial"/>
          <w:bCs/>
          <w:spacing w:val="-3"/>
          <w:sz w:val="24"/>
          <w:szCs w:val="27"/>
          <w:lang w:val="es-ES_tradnl"/>
        </w:rPr>
        <w:t xml:space="preserve"> *****</w:t>
      </w:r>
      <w:r w:rsidR="005B0B97">
        <w:rPr>
          <w:rFonts w:ascii="Arial" w:hAnsi="Arial" w:cs="Arial"/>
          <w:bCs/>
          <w:spacing w:val="-3"/>
          <w:sz w:val="24"/>
          <w:szCs w:val="27"/>
          <w:lang w:val="es-ES_tradnl"/>
        </w:rPr>
        <w:t xml:space="preserve"> </w:t>
      </w:r>
      <w:r w:rsidR="006A4E72">
        <w:rPr>
          <w:rFonts w:ascii="Arial" w:hAnsi="Arial" w:cs="Arial"/>
          <w:bCs/>
          <w:spacing w:val="-3"/>
          <w:sz w:val="24"/>
          <w:szCs w:val="27"/>
          <w:lang w:val="es-ES_tradnl"/>
        </w:rPr>
        <w:t>y de la impresión de la factura</w:t>
      </w:r>
      <w:r w:rsidR="007D1905">
        <w:rPr>
          <w:rFonts w:ascii="Arial" w:hAnsi="Arial" w:cs="Arial"/>
          <w:bCs/>
          <w:spacing w:val="-3"/>
          <w:sz w:val="24"/>
          <w:szCs w:val="27"/>
          <w:lang w:val="es-ES_tradnl"/>
        </w:rPr>
        <w:t xml:space="preserve"> número</w:t>
      </w:r>
      <w:r w:rsidR="009836FB">
        <w:rPr>
          <w:rFonts w:ascii="Arial" w:hAnsi="Arial" w:cs="Arial"/>
          <w:bCs/>
          <w:spacing w:val="-3"/>
          <w:sz w:val="24"/>
          <w:szCs w:val="27"/>
          <w:lang w:val="es-ES_tradnl"/>
        </w:rPr>
        <w:t xml:space="preserve"> *****</w:t>
      </w:r>
      <w:r w:rsidR="007D1905">
        <w:rPr>
          <w:rFonts w:ascii="Arial" w:hAnsi="Arial" w:cs="Arial"/>
          <w:bCs/>
          <w:spacing w:val="-3"/>
          <w:sz w:val="24"/>
          <w:szCs w:val="27"/>
          <w:lang w:val="es-ES_tradnl"/>
        </w:rPr>
        <w:t xml:space="preserve">, de fecha </w:t>
      </w:r>
      <w:r w:rsidR="009836FB">
        <w:rPr>
          <w:rFonts w:ascii="Arial" w:hAnsi="Arial" w:cs="Arial"/>
          <w:bCs/>
          <w:spacing w:val="-3"/>
          <w:sz w:val="24"/>
          <w:szCs w:val="27"/>
          <w:lang w:val="es-ES_tradnl"/>
        </w:rPr>
        <w:t>*****</w:t>
      </w:r>
      <w:r w:rsidR="007D1905">
        <w:rPr>
          <w:rFonts w:ascii="Arial" w:hAnsi="Arial" w:cs="Arial"/>
          <w:bCs/>
          <w:spacing w:val="-3"/>
          <w:sz w:val="24"/>
          <w:szCs w:val="27"/>
          <w:lang w:val="es-ES_tradnl"/>
        </w:rPr>
        <w:t xml:space="preserve"> de </w:t>
      </w:r>
      <w:r w:rsidR="009836FB">
        <w:rPr>
          <w:rFonts w:ascii="Arial" w:hAnsi="Arial" w:cs="Arial"/>
          <w:bCs/>
          <w:spacing w:val="-3"/>
          <w:sz w:val="24"/>
          <w:szCs w:val="27"/>
          <w:lang w:val="es-ES_tradnl"/>
        </w:rPr>
        <w:t>*****</w:t>
      </w:r>
      <w:r w:rsidR="007D1905">
        <w:rPr>
          <w:rFonts w:ascii="Arial" w:hAnsi="Arial" w:cs="Arial"/>
          <w:bCs/>
          <w:spacing w:val="-3"/>
          <w:sz w:val="24"/>
          <w:szCs w:val="27"/>
          <w:lang w:val="es-ES_tradnl"/>
        </w:rPr>
        <w:t xml:space="preserve"> de dos mil </w:t>
      </w:r>
      <w:r w:rsidR="009836FB">
        <w:rPr>
          <w:rFonts w:ascii="Arial" w:hAnsi="Arial" w:cs="Arial"/>
          <w:bCs/>
          <w:spacing w:val="-3"/>
          <w:sz w:val="24"/>
          <w:szCs w:val="27"/>
          <w:lang w:val="es-ES_tradnl"/>
        </w:rPr>
        <w:t>*****</w:t>
      </w:r>
      <w:r w:rsidR="007029A2">
        <w:rPr>
          <w:rFonts w:ascii="Arial" w:hAnsi="Arial" w:cs="Arial"/>
          <w:bCs/>
          <w:spacing w:val="-3"/>
          <w:sz w:val="24"/>
          <w:szCs w:val="27"/>
          <w:lang w:val="es-ES_tradnl"/>
        </w:rPr>
        <w:t>;</w:t>
      </w:r>
      <w:r w:rsidR="009245CE">
        <w:rPr>
          <w:rFonts w:ascii="Arial" w:hAnsi="Arial" w:cs="Arial"/>
          <w:bCs/>
          <w:spacing w:val="-3"/>
          <w:sz w:val="24"/>
          <w:szCs w:val="27"/>
          <w:lang w:val="es-ES_tradnl"/>
        </w:rPr>
        <w:t xml:space="preserve"> </w:t>
      </w:r>
      <w:r w:rsidR="009245CE" w:rsidRPr="009C0C09">
        <w:rPr>
          <w:rFonts w:ascii="Arial" w:hAnsi="Arial" w:cs="Arial"/>
          <w:bCs/>
          <w:spacing w:val="-3"/>
          <w:sz w:val="24"/>
          <w:szCs w:val="27"/>
          <w:lang w:val="es-ES_tradnl"/>
        </w:rPr>
        <w:t>por</w:t>
      </w:r>
      <w:r w:rsidR="00D3679B" w:rsidRPr="00D3679B">
        <w:rPr>
          <w:rFonts w:ascii="Arial" w:hAnsi="Arial" w:cs="Arial"/>
          <w:bCs/>
          <w:spacing w:val="-3"/>
          <w:sz w:val="24"/>
          <w:szCs w:val="27"/>
          <w:lang w:val="es-ES_tradnl"/>
        </w:rPr>
        <w:t xml:space="preserve"> lo que </w:t>
      </w:r>
      <w:r w:rsidR="00153004">
        <w:rPr>
          <w:rFonts w:ascii="Arial" w:hAnsi="Arial" w:cs="Arial"/>
          <w:bCs/>
          <w:spacing w:val="-3"/>
          <w:sz w:val="24"/>
          <w:szCs w:val="27"/>
          <w:lang w:val="es-ES_tradnl"/>
        </w:rPr>
        <w:t>mediante acuerdo de fecha</w:t>
      </w:r>
      <w:r w:rsidR="0038317C">
        <w:rPr>
          <w:rFonts w:ascii="Arial" w:hAnsi="Arial" w:cs="Arial"/>
          <w:bCs/>
          <w:spacing w:val="-3"/>
          <w:sz w:val="24"/>
          <w:szCs w:val="27"/>
          <w:lang w:val="es-ES_tradnl"/>
        </w:rPr>
        <w:t xml:space="preserve"> c</w:t>
      </w:r>
      <w:r w:rsidR="002C36E1">
        <w:rPr>
          <w:rFonts w:ascii="Arial" w:hAnsi="Arial" w:cs="Arial"/>
          <w:bCs/>
          <w:spacing w:val="-3"/>
          <w:sz w:val="24"/>
          <w:szCs w:val="27"/>
          <w:lang w:val="es-ES_tradnl"/>
        </w:rPr>
        <w:t>atorce</w:t>
      </w:r>
      <w:r w:rsidR="00892B5A">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2C36E1">
        <w:rPr>
          <w:rFonts w:ascii="Arial" w:hAnsi="Arial" w:cs="Arial"/>
          <w:bCs/>
          <w:spacing w:val="-3"/>
          <w:sz w:val="24"/>
          <w:szCs w:val="27"/>
          <w:lang w:val="es-ES_tradnl"/>
        </w:rPr>
        <w:t xml:space="preserve"> diciembre</w:t>
      </w:r>
      <w:r w:rsidR="00AF584C">
        <w:rPr>
          <w:rFonts w:ascii="Arial" w:hAnsi="Arial" w:cs="Arial"/>
          <w:bCs/>
          <w:spacing w:val="-3"/>
          <w:sz w:val="24"/>
          <w:szCs w:val="27"/>
          <w:lang w:val="es-ES_tradnl"/>
        </w:rPr>
        <w:t xml:space="preserve"> de dos mil veint</w:t>
      </w:r>
      <w:r w:rsidR="002C36E1">
        <w:rPr>
          <w:rFonts w:ascii="Arial" w:hAnsi="Arial" w:cs="Arial"/>
          <w:bCs/>
          <w:spacing w:val="-3"/>
          <w:sz w:val="24"/>
          <w:szCs w:val="27"/>
          <w:lang w:val="es-ES_tradnl"/>
        </w:rPr>
        <w:t>e</w:t>
      </w:r>
      <w:r w:rsidR="00EF598A">
        <w:rPr>
          <w:rFonts w:ascii="Arial" w:hAnsi="Arial" w:cs="Arial"/>
          <w:bCs/>
          <w:spacing w:val="-3"/>
          <w:sz w:val="24"/>
          <w:szCs w:val="27"/>
          <w:lang w:val="es-ES_tradnl"/>
        </w:rPr>
        <w:t>,</w:t>
      </w:r>
      <w:r w:rsidR="00994749">
        <w:rPr>
          <w:rFonts w:ascii="Arial" w:hAnsi="Arial" w:cs="Arial"/>
          <w:bCs/>
          <w:spacing w:val="-3"/>
          <w:sz w:val="24"/>
          <w:szCs w:val="27"/>
          <w:lang w:val="es-ES_tradnl"/>
        </w:rPr>
        <w:t xml:space="preserve"> se admitió a trámite la demanda interpuesta, </w:t>
      </w:r>
      <w:r w:rsidR="00994749" w:rsidRPr="00D3679B">
        <w:rPr>
          <w:rFonts w:ascii="Arial" w:hAnsi="Arial" w:cs="Arial"/>
          <w:bCs/>
          <w:spacing w:val="-3"/>
          <w:sz w:val="24"/>
          <w:szCs w:val="27"/>
          <w:lang w:val="es-ES_tradnl"/>
        </w:rPr>
        <w:t>ordenándose correr traslado, emplazar a juicio y apercibir a la</w:t>
      </w:r>
      <w:r w:rsidR="00C81C2B">
        <w:rPr>
          <w:rFonts w:ascii="Arial" w:hAnsi="Arial" w:cs="Arial"/>
          <w:bCs/>
          <w:spacing w:val="-3"/>
          <w:sz w:val="24"/>
          <w:szCs w:val="27"/>
          <w:lang w:val="es-ES_tradnl"/>
        </w:rPr>
        <w:t>s</w:t>
      </w:r>
      <w:r w:rsidR="00994749" w:rsidRPr="00D3679B">
        <w:rPr>
          <w:rFonts w:ascii="Arial" w:hAnsi="Arial" w:cs="Arial"/>
          <w:bCs/>
          <w:spacing w:val="-3"/>
          <w:sz w:val="24"/>
          <w:szCs w:val="27"/>
          <w:lang w:val="es-ES_tradnl"/>
        </w:rPr>
        <w:t xml:space="preserve"> autoridad</w:t>
      </w:r>
      <w:r w:rsidR="00C81C2B">
        <w:rPr>
          <w:rFonts w:ascii="Arial" w:hAnsi="Arial" w:cs="Arial"/>
          <w:bCs/>
          <w:spacing w:val="-3"/>
          <w:sz w:val="24"/>
          <w:szCs w:val="27"/>
          <w:lang w:val="es-ES_tradnl"/>
        </w:rPr>
        <w:t>es</w:t>
      </w:r>
      <w:r w:rsidR="00994749">
        <w:rPr>
          <w:rFonts w:ascii="Arial" w:hAnsi="Arial" w:cs="Arial"/>
          <w:bCs/>
          <w:spacing w:val="-3"/>
          <w:sz w:val="24"/>
          <w:szCs w:val="27"/>
          <w:lang w:val="es-ES_tradnl"/>
        </w:rPr>
        <w:t xml:space="preserve"> </w:t>
      </w:r>
      <w:r w:rsidR="00994749" w:rsidRPr="00D3679B">
        <w:rPr>
          <w:rFonts w:ascii="Arial" w:hAnsi="Arial" w:cs="Arial"/>
          <w:bCs/>
          <w:spacing w:val="-3"/>
          <w:sz w:val="24"/>
          <w:szCs w:val="27"/>
          <w:lang w:val="es-ES_tradnl"/>
        </w:rPr>
        <w:t>demandada</w:t>
      </w:r>
      <w:r w:rsidR="00C81C2B">
        <w:rPr>
          <w:rFonts w:ascii="Arial" w:hAnsi="Arial" w:cs="Arial"/>
          <w:bCs/>
          <w:spacing w:val="-3"/>
          <w:sz w:val="24"/>
          <w:szCs w:val="27"/>
          <w:lang w:val="es-ES_tradnl"/>
        </w:rPr>
        <w:t>s</w:t>
      </w:r>
      <w:r w:rsidR="00994749">
        <w:rPr>
          <w:rFonts w:ascii="Arial" w:hAnsi="Arial" w:cs="Arial"/>
          <w:bCs/>
          <w:spacing w:val="-3"/>
          <w:sz w:val="24"/>
          <w:szCs w:val="27"/>
          <w:lang w:val="es-ES_tradnl"/>
        </w:rPr>
        <w:t>,</w:t>
      </w:r>
      <w:r w:rsidR="00994749" w:rsidRPr="00D3679B">
        <w:rPr>
          <w:rFonts w:ascii="Arial" w:hAnsi="Arial" w:cs="Arial"/>
          <w:bCs/>
          <w:spacing w:val="-3"/>
          <w:sz w:val="24"/>
          <w:szCs w:val="27"/>
          <w:lang w:val="es-ES_tradnl"/>
        </w:rPr>
        <w:t xml:space="preserve"> para que dentro del término que marca la ley, produjera</w:t>
      </w:r>
      <w:r w:rsidR="006F4992">
        <w:rPr>
          <w:rFonts w:ascii="Arial" w:hAnsi="Arial" w:cs="Arial"/>
          <w:bCs/>
          <w:spacing w:val="-3"/>
          <w:sz w:val="24"/>
          <w:szCs w:val="27"/>
          <w:lang w:val="es-ES_tradnl"/>
        </w:rPr>
        <w:t>n</w:t>
      </w:r>
      <w:r w:rsidR="00994749" w:rsidRPr="00D3679B">
        <w:rPr>
          <w:rFonts w:ascii="Arial" w:hAnsi="Arial" w:cs="Arial"/>
          <w:bCs/>
          <w:spacing w:val="-3"/>
          <w:sz w:val="24"/>
          <w:szCs w:val="27"/>
          <w:lang w:val="es-ES_tradnl"/>
        </w:rPr>
        <w:t xml:space="preserve"> su contestación</w:t>
      </w:r>
      <w:r w:rsidR="00994749">
        <w:rPr>
          <w:rFonts w:ascii="Arial" w:hAnsi="Arial" w:cs="Arial"/>
          <w:bCs/>
          <w:spacing w:val="-3"/>
          <w:sz w:val="24"/>
          <w:szCs w:val="27"/>
          <w:lang w:val="es-ES_tradnl"/>
        </w:rPr>
        <w:t>.</w:t>
      </w:r>
    </w:p>
    <w:p w14:paraId="3299D45B" w14:textId="11409800" w:rsidR="009245CE" w:rsidRDefault="009245CE" w:rsidP="00CA319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Por otra parte, se ordenó correr traslado a </w:t>
      </w:r>
      <w:r w:rsidR="006F4992">
        <w:rPr>
          <w:rFonts w:ascii="Arial" w:hAnsi="Arial" w:cs="Arial"/>
          <w:bCs/>
          <w:spacing w:val="-3"/>
          <w:sz w:val="24"/>
          <w:szCs w:val="27"/>
          <w:lang w:val="es-ES_tradnl"/>
        </w:rPr>
        <w:t>“</w:t>
      </w:r>
      <w:r w:rsidR="00260296">
        <w:rPr>
          <w:rFonts w:ascii="Arial" w:hAnsi="Arial" w:cs="Arial"/>
          <w:bCs/>
          <w:spacing w:val="-3"/>
          <w:sz w:val="24"/>
          <w:szCs w:val="27"/>
          <w:lang w:val="es-ES_tradnl"/>
        </w:rPr>
        <w:t>*****</w:t>
      </w:r>
      <w:r w:rsidR="006F4992">
        <w:rPr>
          <w:rFonts w:ascii="Arial" w:hAnsi="Arial" w:cs="Arial"/>
          <w:bCs/>
          <w:spacing w:val="-3"/>
          <w:sz w:val="24"/>
          <w:szCs w:val="27"/>
          <w:lang w:val="es-ES_tradnl"/>
        </w:rPr>
        <w:t xml:space="preserve"> </w:t>
      </w:r>
      <w:r w:rsidR="00260296">
        <w:rPr>
          <w:rFonts w:ascii="Arial" w:hAnsi="Arial" w:cs="Arial"/>
          <w:bCs/>
          <w:spacing w:val="-3"/>
          <w:sz w:val="24"/>
          <w:szCs w:val="27"/>
          <w:lang w:val="es-ES_tradnl"/>
        </w:rPr>
        <w:t>*****</w:t>
      </w:r>
      <w:r w:rsidR="006F4992">
        <w:rPr>
          <w:rFonts w:ascii="Arial" w:hAnsi="Arial" w:cs="Arial"/>
          <w:bCs/>
          <w:spacing w:val="-3"/>
          <w:sz w:val="24"/>
          <w:szCs w:val="27"/>
          <w:lang w:val="es-ES_tradnl"/>
        </w:rPr>
        <w:t xml:space="preserve"> </w:t>
      </w:r>
      <w:r w:rsidR="00260296">
        <w:rPr>
          <w:rFonts w:ascii="Arial" w:hAnsi="Arial" w:cs="Arial"/>
          <w:bCs/>
          <w:spacing w:val="-3"/>
          <w:sz w:val="24"/>
          <w:szCs w:val="27"/>
          <w:lang w:val="es-ES_tradnl"/>
        </w:rPr>
        <w:t>*****</w:t>
      </w:r>
      <w:r w:rsidR="006F4992">
        <w:rPr>
          <w:rFonts w:ascii="Arial" w:hAnsi="Arial" w:cs="Arial"/>
          <w:bCs/>
          <w:spacing w:val="-3"/>
          <w:sz w:val="24"/>
          <w:szCs w:val="27"/>
          <w:lang w:val="es-ES_tradnl"/>
        </w:rPr>
        <w:t>”</w:t>
      </w:r>
      <w:r>
        <w:rPr>
          <w:rFonts w:ascii="Arial" w:hAnsi="Arial" w:cs="Arial"/>
          <w:bCs/>
          <w:spacing w:val="-3"/>
          <w:sz w:val="24"/>
          <w:szCs w:val="27"/>
          <w:lang w:val="es-ES_tradnl"/>
        </w:rPr>
        <w:t>, por conducto de su representante legal, par</w:t>
      </w:r>
      <w:r w:rsidR="00CD291F">
        <w:rPr>
          <w:rFonts w:ascii="Arial" w:hAnsi="Arial" w:cs="Arial"/>
          <w:bCs/>
          <w:spacing w:val="-3"/>
          <w:sz w:val="24"/>
          <w:szCs w:val="27"/>
          <w:lang w:val="es-ES_tradnl"/>
        </w:rPr>
        <w:t>a</w:t>
      </w:r>
      <w:r>
        <w:rPr>
          <w:rFonts w:ascii="Arial" w:hAnsi="Arial" w:cs="Arial"/>
          <w:bCs/>
          <w:spacing w:val="-3"/>
          <w:sz w:val="24"/>
          <w:szCs w:val="27"/>
          <w:lang w:val="es-ES_tradnl"/>
        </w:rPr>
        <w:t xml:space="preserve"> que en el plazo ahí precisado se apersonar</w:t>
      </w:r>
      <w:r w:rsidR="00362162">
        <w:rPr>
          <w:rFonts w:ascii="Arial" w:hAnsi="Arial" w:cs="Arial"/>
          <w:bCs/>
          <w:spacing w:val="-3"/>
          <w:sz w:val="24"/>
          <w:szCs w:val="27"/>
          <w:lang w:val="es-ES_tradnl"/>
        </w:rPr>
        <w:t>a</w:t>
      </w:r>
      <w:r>
        <w:rPr>
          <w:rFonts w:ascii="Arial" w:hAnsi="Arial" w:cs="Arial"/>
          <w:bCs/>
          <w:spacing w:val="-3"/>
          <w:sz w:val="24"/>
          <w:szCs w:val="27"/>
          <w:lang w:val="es-ES_tradnl"/>
        </w:rPr>
        <w:t xml:space="preserve"> a jui</w:t>
      </w:r>
      <w:r w:rsidR="00BA4EBA">
        <w:rPr>
          <w:rFonts w:ascii="Arial" w:hAnsi="Arial" w:cs="Arial"/>
          <w:bCs/>
          <w:spacing w:val="-3"/>
          <w:sz w:val="24"/>
          <w:szCs w:val="27"/>
          <w:lang w:val="es-ES_tradnl"/>
        </w:rPr>
        <w:t>cio como tercero afectado.</w:t>
      </w:r>
    </w:p>
    <w:p w14:paraId="0A07E971" w14:textId="77777777" w:rsidR="007E1F6F" w:rsidRDefault="00EF598A" w:rsidP="009245CE">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9245CE">
        <w:rPr>
          <w:rFonts w:ascii="Arial" w:hAnsi="Arial" w:cs="Arial"/>
          <w:bCs/>
          <w:spacing w:val="-3"/>
          <w:sz w:val="24"/>
          <w:szCs w:val="27"/>
          <w:lang w:val="es-ES_tradnl"/>
        </w:rPr>
        <w:t xml:space="preserve"> </w:t>
      </w:r>
      <w:r w:rsidR="003A1210">
        <w:rPr>
          <w:rFonts w:ascii="Arial" w:hAnsi="Arial" w:cs="Arial"/>
          <w:bCs/>
          <w:spacing w:val="-3"/>
          <w:sz w:val="24"/>
          <w:szCs w:val="27"/>
          <w:lang w:val="es-ES_tradnl"/>
        </w:rPr>
        <w:t>El</w:t>
      </w:r>
      <w:r w:rsidR="00716CA9">
        <w:rPr>
          <w:rFonts w:ascii="Arial" w:hAnsi="Arial" w:cs="Arial"/>
          <w:bCs/>
          <w:spacing w:val="-3"/>
          <w:sz w:val="24"/>
          <w:szCs w:val="27"/>
          <w:lang w:val="es-ES_tradnl"/>
        </w:rPr>
        <w:t xml:space="preserve"> doce</w:t>
      </w:r>
      <w:r w:rsidR="003A1210">
        <w:rPr>
          <w:rFonts w:ascii="Arial" w:hAnsi="Arial" w:cs="Arial"/>
          <w:bCs/>
          <w:spacing w:val="-3"/>
          <w:sz w:val="24"/>
          <w:szCs w:val="27"/>
          <w:lang w:val="es-ES_tradnl"/>
        </w:rPr>
        <w:t xml:space="preserve"> de</w:t>
      </w:r>
      <w:r w:rsidR="00716CA9">
        <w:rPr>
          <w:rFonts w:ascii="Arial" w:hAnsi="Arial" w:cs="Arial"/>
          <w:bCs/>
          <w:spacing w:val="-3"/>
          <w:sz w:val="24"/>
          <w:szCs w:val="27"/>
          <w:lang w:val="es-ES_tradnl"/>
        </w:rPr>
        <w:t xml:space="preserve"> abril</w:t>
      </w:r>
      <w:r w:rsidR="003A1210">
        <w:rPr>
          <w:rFonts w:ascii="Arial" w:hAnsi="Arial" w:cs="Arial"/>
          <w:bCs/>
          <w:spacing w:val="-3"/>
          <w:sz w:val="24"/>
          <w:szCs w:val="27"/>
          <w:lang w:val="es-ES_tradnl"/>
        </w:rPr>
        <w:t xml:space="preserve"> de dos mil veinti</w:t>
      </w:r>
      <w:r w:rsidR="00716CA9">
        <w:rPr>
          <w:rFonts w:ascii="Arial" w:hAnsi="Arial" w:cs="Arial"/>
          <w:bCs/>
          <w:spacing w:val="-3"/>
          <w:sz w:val="24"/>
          <w:szCs w:val="27"/>
          <w:lang w:val="es-ES_tradnl"/>
        </w:rPr>
        <w:t>uno</w:t>
      </w:r>
      <w:r w:rsidR="003A1210">
        <w:rPr>
          <w:rFonts w:ascii="Arial" w:hAnsi="Arial" w:cs="Arial"/>
          <w:bCs/>
          <w:spacing w:val="-3"/>
          <w:sz w:val="24"/>
          <w:szCs w:val="27"/>
          <w:lang w:val="es-ES_tradnl"/>
        </w:rPr>
        <w:t>,</w:t>
      </w:r>
      <w:r w:rsidR="009245CE">
        <w:rPr>
          <w:rFonts w:ascii="Arial" w:hAnsi="Arial" w:cs="Arial"/>
          <w:bCs/>
          <w:spacing w:val="-3"/>
          <w:sz w:val="24"/>
          <w:szCs w:val="27"/>
          <w:lang w:val="es-ES_tradnl"/>
        </w:rPr>
        <w:t xml:space="preserve"> las autoridades demandadas</w:t>
      </w:r>
      <w:r w:rsidR="003A1210">
        <w:rPr>
          <w:rFonts w:ascii="Arial" w:hAnsi="Arial" w:cs="Arial"/>
          <w:bCs/>
          <w:spacing w:val="-3"/>
          <w:sz w:val="24"/>
          <w:szCs w:val="27"/>
          <w:lang w:val="es-ES_tradnl"/>
        </w:rPr>
        <w:t>,</w:t>
      </w:r>
      <w:r w:rsidR="006F6134">
        <w:rPr>
          <w:rFonts w:ascii="Arial" w:hAnsi="Arial" w:cs="Arial"/>
          <w:bCs/>
          <w:spacing w:val="-3"/>
          <w:sz w:val="24"/>
          <w:szCs w:val="27"/>
          <w:lang w:val="es-ES_tradnl"/>
        </w:rPr>
        <w:t xml:space="preserve"> realizaron la</w:t>
      </w:r>
      <w:r w:rsidR="003A1210">
        <w:rPr>
          <w:rFonts w:ascii="Arial" w:hAnsi="Arial" w:cs="Arial"/>
          <w:bCs/>
          <w:spacing w:val="-3"/>
          <w:sz w:val="24"/>
          <w:szCs w:val="27"/>
          <w:lang w:val="es-ES_tradnl"/>
        </w:rPr>
        <w:t xml:space="preserve"> contestación a la demanda instaurada en su contra en tiempo y forma</w:t>
      </w:r>
      <w:r w:rsidR="00873081">
        <w:rPr>
          <w:rFonts w:ascii="Arial" w:hAnsi="Arial" w:cs="Arial"/>
          <w:bCs/>
          <w:spacing w:val="-3"/>
          <w:sz w:val="24"/>
          <w:szCs w:val="27"/>
          <w:lang w:val="es-ES_tradnl"/>
        </w:rPr>
        <w:t>,</w:t>
      </w:r>
      <w:r w:rsidR="003A1210">
        <w:rPr>
          <w:rFonts w:ascii="Arial" w:hAnsi="Arial" w:cs="Arial"/>
          <w:bCs/>
          <w:spacing w:val="-3"/>
          <w:sz w:val="24"/>
          <w:szCs w:val="27"/>
          <w:lang w:val="es-ES_tradnl"/>
        </w:rPr>
        <w:t xml:space="preserve"> y en los términos en los que lo hi</w:t>
      </w:r>
      <w:r w:rsidR="00F63EB6">
        <w:rPr>
          <w:rFonts w:ascii="Arial" w:hAnsi="Arial" w:cs="Arial"/>
          <w:bCs/>
          <w:spacing w:val="-3"/>
          <w:sz w:val="24"/>
          <w:szCs w:val="27"/>
          <w:lang w:val="es-ES_tradnl"/>
        </w:rPr>
        <w:t>cieron</w:t>
      </w:r>
      <w:r w:rsidR="003A1210">
        <w:rPr>
          <w:rFonts w:ascii="Arial" w:hAnsi="Arial" w:cs="Arial"/>
          <w:bCs/>
          <w:spacing w:val="-3"/>
          <w:sz w:val="24"/>
          <w:szCs w:val="27"/>
          <w:lang w:val="es-ES_tradnl"/>
        </w:rPr>
        <w:t xml:space="preserve">, </w:t>
      </w:r>
      <w:r w:rsidR="00646FEE">
        <w:rPr>
          <w:rFonts w:ascii="Arial" w:hAnsi="Arial" w:cs="Arial"/>
          <w:bCs/>
          <w:spacing w:val="-3"/>
          <w:sz w:val="24"/>
          <w:szCs w:val="27"/>
          <w:lang w:val="es-ES_tradnl"/>
        </w:rPr>
        <w:t>ordenándose</w:t>
      </w:r>
      <w:r w:rsidR="003A1210">
        <w:rPr>
          <w:rFonts w:ascii="Arial" w:hAnsi="Arial" w:cs="Arial"/>
          <w:bCs/>
          <w:spacing w:val="-3"/>
          <w:sz w:val="24"/>
          <w:szCs w:val="27"/>
          <w:lang w:val="es-ES_tradnl"/>
        </w:rPr>
        <w:t xml:space="preserve"> correr traslado a</w:t>
      </w:r>
      <w:r w:rsidR="006F6134">
        <w:rPr>
          <w:rFonts w:ascii="Arial" w:hAnsi="Arial" w:cs="Arial"/>
          <w:bCs/>
          <w:spacing w:val="-3"/>
          <w:sz w:val="24"/>
          <w:szCs w:val="27"/>
          <w:lang w:val="es-ES_tradnl"/>
        </w:rPr>
        <w:t>l</w:t>
      </w:r>
      <w:r w:rsidR="00A85284">
        <w:rPr>
          <w:rFonts w:ascii="Arial" w:hAnsi="Arial" w:cs="Arial"/>
          <w:bCs/>
          <w:spacing w:val="-3"/>
          <w:sz w:val="24"/>
          <w:szCs w:val="27"/>
          <w:lang w:val="es-ES_tradnl"/>
        </w:rPr>
        <w:t xml:space="preserve"> accionante</w:t>
      </w:r>
      <w:r w:rsidR="00873081">
        <w:rPr>
          <w:rFonts w:ascii="Arial" w:hAnsi="Arial" w:cs="Arial"/>
          <w:bCs/>
          <w:spacing w:val="-3"/>
          <w:sz w:val="24"/>
          <w:szCs w:val="27"/>
          <w:lang w:val="es-ES_tradnl"/>
        </w:rPr>
        <w:t>,</w:t>
      </w:r>
      <w:r w:rsidR="003A1210">
        <w:rPr>
          <w:rFonts w:ascii="Arial" w:hAnsi="Arial" w:cs="Arial"/>
          <w:bCs/>
          <w:spacing w:val="-3"/>
          <w:sz w:val="24"/>
          <w:szCs w:val="27"/>
          <w:lang w:val="es-ES_tradnl"/>
        </w:rPr>
        <w:t xml:space="preserve"> para los efectos legales correspondientes.</w:t>
      </w:r>
      <w:r w:rsidR="007E1F6F" w:rsidRPr="007E1F6F">
        <w:rPr>
          <w:rFonts w:ascii="Arial" w:hAnsi="Arial" w:cs="Arial"/>
          <w:bCs/>
          <w:spacing w:val="-3"/>
          <w:sz w:val="24"/>
          <w:szCs w:val="27"/>
          <w:lang w:val="es-ES_tradnl"/>
        </w:rPr>
        <w:t xml:space="preserve"> </w:t>
      </w:r>
    </w:p>
    <w:p w14:paraId="25E77398" w14:textId="2625E2E7" w:rsidR="00A627D1" w:rsidRDefault="007E1F6F" w:rsidP="009245CE">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le tuvo por perdido su derecho para ap</w:t>
      </w:r>
      <w:r w:rsidR="00775114">
        <w:rPr>
          <w:rFonts w:ascii="Arial" w:hAnsi="Arial" w:cs="Arial"/>
          <w:bCs/>
          <w:spacing w:val="-3"/>
          <w:sz w:val="24"/>
          <w:szCs w:val="27"/>
          <w:lang w:val="es-ES_tradnl"/>
        </w:rPr>
        <w:t>ersona</w:t>
      </w:r>
      <w:r>
        <w:rPr>
          <w:rFonts w:ascii="Arial" w:hAnsi="Arial" w:cs="Arial"/>
          <w:bCs/>
          <w:spacing w:val="-3"/>
          <w:sz w:val="24"/>
          <w:szCs w:val="27"/>
          <w:lang w:val="es-ES_tradnl"/>
        </w:rPr>
        <w:t>rse a juicio como tercero afectado a “</w:t>
      </w:r>
      <w:r w:rsidR="0061746A">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61746A">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61746A">
        <w:rPr>
          <w:rFonts w:ascii="Arial" w:hAnsi="Arial" w:cs="Arial"/>
          <w:bCs/>
          <w:spacing w:val="-3"/>
          <w:sz w:val="24"/>
          <w:szCs w:val="27"/>
          <w:lang w:val="es-ES_tradnl"/>
        </w:rPr>
        <w:t>*****</w:t>
      </w:r>
      <w:r>
        <w:rPr>
          <w:rFonts w:ascii="Arial" w:hAnsi="Arial" w:cs="Arial"/>
          <w:bCs/>
          <w:spacing w:val="-3"/>
          <w:sz w:val="24"/>
          <w:szCs w:val="27"/>
          <w:lang w:val="es-ES_tradnl"/>
        </w:rPr>
        <w:t xml:space="preserve">”, por lo que se ordenó que se le notificara el acuerdo y los subsecuentes por medio de lista en los </w:t>
      </w:r>
      <w:r w:rsidR="0026028B">
        <w:rPr>
          <w:rFonts w:ascii="Arial" w:hAnsi="Arial" w:cs="Arial"/>
          <w:bCs/>
          <w:spacing w:val="-3"/>
          <w:sz w:val="24"/>
          <w:szCs w:val="27"/>
          <w:lang w:val="es-ES_tradnl"/>
        </w:rPr>
        <w:t>e</w:t>
      </w:r>
      <w:r>
        <w:rPr>
          <w:rFonts w:ascii="Arial" w:hAnsi="Arial" w:cs="Arial"/>
          <w:bCs/>
          <w:spacing w:val="-3"/>
          <w:sz w:val="24"/>
          <w:szCs w:val="27"/>
          <w:lang w:val="es-ES_tradnl"/>
        </w:rPr>
        <w:t>strados de este Tribunal.</w:t>
      </w:r>
    </w:p>
    <w:p w14:paraId="4C7CB2C7" w14:textId="57C926A7" w:rsidR="00C662A1" w:rsidRPr="00631D81" w:rsidRDefault="001341D7" w:rsidP="00631D81">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7F4B21" w:rsidRPr="00CB17FC">
        <w:rPr>
          <w:rFonts w:ascii="Arial" w:hAnsi="Arial" w:cs="Arial"/>
          <w:b/>
          <w:bCs/>
          <w:spacing w:val="-3"/>
          <w:sz w:val="24"/>
          <w:szCs w:val="27"/>
          <w:lang w:val="es-ES_tradnl"/>
        </w:rPr>
        <w:t>.</w:t>
      </w:r>
      <w:r w:rsidR="00D31B3B">
        <w:rPr>
          <w:rFonts w:ascii="Arial" w:hAnsi="Arial" w:cs="Arial"/>
          <w:bCs/>
          <w:spacing w:val="-3"/>
          <w:sz w:val="24"/>
          <w:szCs w:val="27"/>
          <w:lang w:val="es-ES_tradnl"/>
        </w:rPr>
        <w:t xml:space="preserve"> </w:t>
      </w:r>
      <w:r w:rsidR="00646FEE">
        <w:rPr>
          <w:rFonts w:ascii="Arial" w:hAnsi="Arial" w:cs="Arial"/>
          <w:bCs/>
          <w:spacing w:val="-3"/>
          <w:sz w:val="24"/>
          <w:szCs w:val="27"/>
          <w:lang w:val="es-ES_tradnl"/>
        </w:rPr>
        <w:t>Mediante acuerdo de fecha</w:t>
      </w:r>
      <w:r w:rsidR="00631D81">
        <w:rPr>
          <w:rFonts w:ascii="Arial" w:hAnsi="Arial" w:cs="Arial"/>
          <w:spacing w:val="-3"/>
          <w:sz w:val="24"/>
          <w:szCs w:val="27"/>
          <w:lang w:val="es-ES_tradnl"/>
        </w:rPr>
        <w:t xml:space="preserve"> dos</w:t>
      </w:r>
      <w:r w:rsidR="00284A85">
        <w:rPr>
          <w:rFonts w:ascii="Arial" w:hAnsi="Arial" w:cs="Arial"/>
          <w:spacing w:val="-3"/>
          <w:sz w:val="24"/>
          <w:szCs w:val="27"/>
          <w:lang w:val="es-ES_tradnl"/>
        </w:rPr>
        <w:t xml:space="preserve"> </w:t>
      </w:r>
      <w:r w:rsidR="00C662A1">
        <w:rPr>
          <w:rFonts w:ascii="Arial" w:hAnsi="Arial" w:cs="Arial"/>
          <w:spacing w:val="-3"/>
          <w:sz w:val="24"/>
          <w:szCs w:val="27"/>
          <w:lang w:val="es-ES_tradnl"/>
        </w:rPr>
        <w:t>de</w:t>
      </w:r>
      <w:r w:rsidR="00631D81">
        <w:rPr>
          <w:rFonts w:ascii="Arial" w:hAnsi="Arial" w:cs="Arial"/>
          <w:spacing w:val="-3"/>
          <w:sz w:val="24"/>
          <w:szCs w:val="27"/>
          <w:lang w:val="es-ES_tradnl"/>
        </w:rPr>
        <w:t xml:space="preserve"> septiembre</w:t>
      </w:r>
      <w:r w:rsidR="00C662A1">
        <w:rPr>
          <w:rFonts w:ascii="Arial" w:hAnsi="Arial" w:cs="Arial"/>
          <w:spacing w:val="-3"/>
          <w:sz w:val="24"/>
          <w:szCs w:val="27"/>
          <w:lang w:val="es-ES_tradnl"/>
        </w:rPr>
        <w:t xml:space="preserve"> de dos mil veinti</w:t>
      </w:r>
      <w:r w:rsidR="0004596D">
        <w:rPr>
          <w:rFonts w:ascii="Arial" w:hAnsi="Arial" w:cs="Arial"/>
          <w:spacing w:val="-3"/>
          <w:sz w:val="24"/>
          <w:szCs w:val="27"/>
          <w:lang w:val="es-ES_tradnl"/>
        </w:rPr>
        <w:t>dós</w:t>
      </w:r>
      <w:r w:rsidR="0090593F">
        <w:rPr>
          <w:rFonts w:ascii="Arial" w:hAnsi="Arial" w:cs="Arial"/>
          <w:spacing w:val="-3"/>
          <w:sz w:val="24"/>
          <w:szCs w:val="27"/>
          <w:lang w:val="es-ES_tradnl"/>
        </w:rPr>
        <w:t>,</w:t>
      </w:r>
      <w:r w:rsidR="00631D81">
        <w:rPr>
          <w:rFonts w:ascii="Arial" w:hAnsi="Arial" w:cs="Arial"/>
          <w:spacing w:val="-3"/>
          <w:sz w:val="24"/>
          <w:szCs w:val="27"/>
          <w:lang w:val="es-ES_tradnl"/>
        </w:rPr>
        <w:t xml:space="preserve"> </w:t>
      </w:r>
      <w:r w:rsidR="00C662A1">
        <w:rPr>
          <w:rFonts w:ascii="Arial" w:hAnsi="Arial" w:cs="Arial"/>
          <w:spacing w:val="-3"/>
          <w:sz w:val="24"/>
          <w:szCs w:val="27"/>
          <w:lang w:val="es-ES_tradnl"/>
        </w:rPr>
        <w:t>se señaló fecha y hora para la celebración de la audiencia final.</w:t>
      </w:r>
    </w:p>
    <w:p w14:paraId="4E356CC6" w14:textId="45FA4D58" w:rsidR="00155F12" w:rsidRPr="003F38F5" w:rsidRDefault="007E38CF" w:rsidP="00D31B3B">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CUAR</w:t>
      </w:r>
      <w:r w:rsidR="00D31B3B">
        <w:rPr>
          <w:rFonts w:ascii="Arial" w:hAnsi="Arial" w:cs="Arial"/>
          <w:b/>
          <w:bCs/>
          <w:spacing w:val="-3"/>
          <w:sz w:val="24"/>
          <w:szCs w:val="27"/>
          <w:lang w:val="es-ES_tradnl"/>
        </w:rPr>
        <w:t>TO</w:t>
      </w:r>
      <w:r w:rsidR="00284A85">
        <w:rPr>
          <w:rFonts w:ascii="Arial" w:hAnsi="Arial" w:cs="Arial"/>
          <w:spacing w:val="-3"/>
          <w:sz w:val="24"/>
          <w:szCs w:val="27"/>
          <w:lang w:val="es-ES_tradnl"/>
        </w:rPr>
        <w:t>.</w:t>
      </w:r>
      <w:r w:rsidR="00D31B3B">
        <w:rPr>
          <w:rFonts w:ascii="Arial" w:hAnsi="Arial" w:cs="Arial"/>
          <w:spacing w:val="-3"/>
          <w:sz w:val="24"/>
          <w:szCs w:val="27"/>
          <w:lang w:val="es-ES_tradnl"/>
        </w:rPr>
        <w:t xml:space="preserve"> </w:t>
      </w:r>
      <w:r w:rsidR="00F53072">
        <w:rPr>
          <w:rFonts w:ascii="Arial" w:hAnsi="Arial" w:cs="Arial"/>
          <w:bCs/>
          <w:spacing w:val="-3"/>
          <w:sz w:val="24"/>
          <w:szCs w:val="27"/>
          <w:lang w:val="es-ES_tradnl"/>
        </w:rPr>
        <w:t>El</w:t>
      </w:r>
      <w:r w:rsidR="00196425">
        <w:rPr>
          <w:rFonts w:ascii="Arial" w:hAnsi="Arial" w:cs="Arial"/>
          <w:bCs/>
          <w:spacing w:val="-3"/>
          <w:sz w:val="24"/>
          <w:szCs w:val="27"/>
          <w:lang w:val="es-ES_tradnl"/>
        </w:rPr>
        <w:t xml:space="preserve"> veintiocho</w:t>
      </w:r>
      <w:r w:rsidR="002517FC">
        <w:rPr>
          <w:rFonts w:ascii="Arial" w:hAnsi="Arial" w:cs="Arial"/>
          <w:bCs/>
          <w:spacing w:val="-3"/>
          <w:sz w:val="24"/>
          <w:szCs w:val="27"/>
          <w:lang w:val="es-ES_tradnl"/>
        </w:rPr>
        <w:t xml:space="preserve"> </w:t>
      </w:r>
      <w:r w:rsidR="00F53072">
        <w:rPr>
          <w:rFonts w:ascii="Arial" w:hAnsi="Arial" w:cs="Arial"/>
          <w:bCs/>
          <w:spacing w:val="-3"/>
          <w:sz w:val="24"/>
          <w:szCs w:val="27"/>
          <w:lang w:val="es-ES_tradnl"/>
        </w:rPr>
        <w:t>de</w:t>
      </w:r>
      <w:r w:rsidR="00E2235F">
        <w:rPr>
          <w:rFonts w:ascii="Arial" w:hAnsi="Arial" w:cs="Arial"/>
          <w:bCs/>
          <w:spacing w:val="-3"/>
          <w:sz w:val="24"/>
          <w:szCs w:val="27"/>
          <w:lang w:val="es-ES_tradnl"/>
        </w:rPr>
        <w:t xml:space="preserve"> septiembre</w:t>
      </w:r>
      <w:r w:rsidR="00F53072">
        <w:rPr>
          <w:rFonts w:ascii="Arial" w:hAnsi="Arial" w:cs="Arial"/>
          <w:bCs/>
          <w:spacing w:val="-3"/>
          <w:sz w:val="24"/>
          <w:szCs w:val="27"/>
          <w:lang w:val="es-ES_tradnl"/>
        </w:rPr>
        <w:t xml:space="preserve"> de dos mil 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86077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las pruebas ahí mencionadas, </w:t>
      </w:r>
      <w:r w:rsidR="00AE1F96">
        <w:rPr>
          <w:rFonts w:ascii="Arial" w:hAnsi="Arial" w:cs="Arial"/>
          <w:bCs/>
          <w:spacing w:val="-3"/>
          <w:sz w:val="24"/>
          <w:szCs w:val="27"/>
          <w:lang w:val="es-ES_tradnl"/>
        </w:rPr>
        <w:t xml:space="preserve">asentándose </w:t>
      </w:r>
      <w:r w:rsidR="00155F12">
        <w:rPr>
          <w:rFonts w:ascii="Arial" w:hAnsi="Arial" w:cs="Arial"/>
          <w:bCs/>
          <w:spacing w:val="-3"/>
          <w:sz w:val="24"/>
          <w:szCs w:val="27"/>
          <w:lang w:val="es-ES_tradnl"/>
        </w:rPr>
        <w:t>qu</w:t>
      </w:r>
      <w:r w:rsidR="003F38F5">
        <w:rPr>
          <w:rFonts w:ascii="Arial" w:hAnsi="Arial" w:cs="Arial"/>
          <w:bCs/>
          <w:spacing w:val="-3"/>
          <w:sz w:val="24"/>
          <w:szCs w:val="27"/>
          <w:lang w:val="es-ES_tradnl"/>
        </w:rPr>
        <w:t>e</w:t>
      </w:r>
      <w:r w:rsidR="00196425">
        <w:rPr>
          <w:rFonts w:ascii="Arial" w:hAnsi="Arial" w:cs="Arial"/>
          <w:bCs/>
          <w:spacing w:val="-3"/>
          <w:sz w:val="24"/>
          <w:szCs w:val="27"/>
          <w:lang w:val="es-ES_tradnl"/>
        </w:rPr>
        <w:t xml:space="preserve"> ninguna de las partes </w:t>
      </w:r>
      <w:r w:rsidR="001212AF">
        <w:rPr>
          <w:rFonts w:ascii="Arial" w:hAnsi="Arial" w:cs="Arial"/>
          <w:bCs/>
          <w:spacing w:val="-3"/>
          <w:sz w:val="24"/>
          <w:szCs w:val="27"/>
          <w:lang w:val="es-ES_tradnl"/>
        </w:rPr>
        <w:t>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7366131" w:rsidR="00102315" w:rsidRPr="009C0C09" w:rsidRDefault="00102315" w:rsidP="005C1664">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7CDD6972" w:rsidR="008C1AC1" w:rsidRPr="009C0C09" w:rsidRDefault="00102315" w:rsidP="006C355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84060C">
        <w:rPr>
          <w:rFonts w:ascii="Arial" w:hAnsi="Arial" w:cs="Arial"/>
          <w:b/>
          <w:sz w:val="24"/>
          <w:szCs w:val="27"/>
        </w:rPr>
        <w:t xml:space="preserve"> COMPETENCIA LEGAL.</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192D4C" w:rsidRPr="004901A3">
        <w:rPr>
          <w:rFonts w:ascii="Arial" w:hAnsi="Arial" w:cs="Arial"/>
          <w:sz w:val="24"/>
          <w:szCs w:val="24"/>
        </w:rPr>
        <w:t>133</w:t>
      </w:r>
      <w:r w:rsidR="00192D4C">
        <w:rPr>
          <w:rFonts w:ascii="Arial" w:hAnsi="Arial" w:cs="Arial"/>
          <w:sz w:val="24"/>
          <w:szCs w:val="24"/>
        </w:rPr>
        <w:t xml:space="preserve"> fracción I</w:t>
      </w:r>
      <w:r w:rsidR="004901A3" w:rsidRPr="004901A3">
        <w:rPr>
          <w:rFonts w:ascii="Arial" w:hAnsi="Arial" w:cs="Arial"/>
          <w:sz w:val="24"/>
          <w:szCs w:val="24"/>
        </w:rPr>
        <w:t>, 146 y 147 de la Ley de Procedimiento y Justicia Administrativa para el Estado de Oaxaca</w:t>
      </w:r>
      <w:r w:rsidR="004C7DEE">
        <w:rPr>
          <w:rFonts w:ascii="Arial" w:hAnsi="Arial" w:cs="Arial"/>
          <w:sz w:val="24"/>
          <w:szCs w:val="27"/>
        </w:rPr>
        <w:t xml:space="preserve">, </w:t>
      </w:r>
      <w:r w:rsidR="006C3554">
        <w:rPr>
          <w:rFonts w:ascii="Arial" w:hAnsi="Arial" w:cs="Arial"/>
          <w:sz w:val="24"/>
          <w:szCs w:val="27"/>
        </w:rPr>
        <w:t>por tratarse de determinaciones atribuidas a una autoridad</w:t>
      </w:r>
      <w:r w:rsidR="0026028B">
        <w:rPr>
          <w:rFonts w:ascii="Arial" w:hAnsi="Arial" w:cs="Arial"/>
          <w:sz w:val="24"/>
          <w:szCs w:val="27"/>
        </w:rPr>
        <w:t xml:space="preserve"> estatal</w:t>
      </w:r>
      <w:r w:rsidR="006C3554">
        <w:rPr>
          <w:rFonts w:ascii="Arial" w:hAnsi="Arial" w:cs="Arial"/>
          <w:sz w:val="24"/>
          <w:szCs w:val="27"/>
        </w:rPr>
        <w:t xml:space="preserve"> cuya competencia corresponde al ámbito territorial y material en que este Tribunal ejerce su jurisdicción.</w:t>
      </w:r>
      <w:r w:rsidR="006C3554" w:rsidRPr="009C0C09">
        <w:rPr>
          <w:rFonts w:ascii="Arial" w:hAnsi="Arial" w:cs="Arial"/>
          <w:sz w:val="24"/>
          <w:szCs w:val="27"/>
        </w:rPr>
        <w:t xml:space="preserve"> </w:t>
      </w:r>
    </w:p>
    <w:p w14:paraId="7618BB7A" w14:textId="39389EE8"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009D2A77">
        <w:rPr>
          <w:rFonts w:ascii="Arial" w:hAnsi="Arial" w:cs="Arial"/>
          <w:b/>
          <w:snapToGrid w:val="0"/>
          <w:sz w:val="24"/>
          <w:szCs w:val="27"/>
        </w:rPr>
        <w:t xml:space="preserve"> PERSONALIDAD.</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1F1DF8">
        <w:rPr>
          <w:rFonts w:ascii="Arial" w:hAnsi="Arial" w:cs="Arial"/>
          <w:sz w:val="24"/>
          <w:szCs w:val="24"/>
        </w:rPr>
        <w:t xml:space="preserve">, toda vez que </w:t>
      </w:r>
      <w:r w:rsidR="00ED67D2">
        <w:rPr>
          <w:rFonts w:ascii="Arial" w:hAnsi="Arial" w:cs="Arial"/>
          <w:sz w:val="24"/>
          <w:szCs w:val="24"/>
        </w:rPr>
        <w:t>la</w:t>
      </w:r>
      <w:r w:rsidR="001F1DF8">
        <w:rPr>
          <w:rFonts w:ascii="Arial" w:hAnsi="Arial" w:cs="Arial"/>
          <w:sz w:val="24"/>
          <w:szCs w:val="24"/>
        </w:rPr>
        <w:t xml:space="preserve"> accionante </w:t>
      </w:r>
      <w:r w:rsidR="005A5180">
        <w:rPr>
          <w:rFonts w:ascii="Arial" w:hAnsi="Arial" w:cs="Arial"/>
          <w:sz w:val="24"/>
          <w:szCs w:val="24"/>
        </w:rPr>
        <w:t>promovió</w:t>
      </w:r>
      <w:r w:rsidR="001F1DF8">
        <w:rPr>
          <w:rFonts w:ascii="Arial" w:hAnsi="Arial" w:cs="Arial"/>
          <w:sz w:val="24"/>
          <w:szCs w:val="24"/>
        </w:rPr>
        <w:t xml:space="preserve"> el juicio por propio derecho, mientras que la autoridad demandada se apersonó a juicio en su calidad de Policía Vial Estatal, acreditando su personalidad con la copia certificada de su contrato de enganche voluntario</w:t>
      </w:r>
      <w:r w:rsidR="005A5180">
        <w:rPr>
          <w:rFonts w:ascii="Arial" w:hAnsi="Arial" w:cs="Arial"/>
          <w:sz w:val="24"/>
          <w:szCs w:val="24"/>
        </w:rPr>
        <w:t>, asimismo la segunda autoridad demandada se aperson</w:t>
      </w:r>
      <w:r w:rsidR="00A109E2">
        <w:rPr>
          <w:rFonts w:ascii="Arial" w:hAnsi="Arial" w:cs="Arial"/>
          <w:sz w:val="24"/>
          <w:szCs w:val="24"/>
        </w:rPr>
        <w:t>ó</w:t>
      </w:r>
      <w:r w:rsidR="005A5180">
        <w:rPr>
          <w:rFonts w:ascii="Arial" w:hAnsi="Arial" w:cs="Arial"/>
          <w:sz w:val="24"/>
          <w:szCs w:val="24"/>
        </w:rPr>
        <w:t xml:space="preserve"> a juicio</w:t>
      </w:r>
      <w:r w:rsidR="00363A9A">
        <w:rPr>
          <w:rFonts w:ascii="Arial" w:hAnsi="Arial" w:cs="Arial"/>
          <w:sz w:val="24"/>
          <w:szCs w:val="24"/>
        </w:rPr>
        <w:t xml:space="preserve"> por conducto del </w:t>
      </w:r>
      <w:r w:rsidR="005A5180">
        <w:rPr>
          <w:rFonts w:ascii="Arial" w:hAnsi="Arial" w:cs="Arial"/>
          <w:sz w:val="24"/>
          <w:szCs w:val="24"/>
        </w:rPr>
        <w:t>Director de lo Contencioso de la Procuraduría Fiscal, dependiente de la Subsecretaría de Ingresos de la Secretaría de Finanzas del Poder Ejecutivo del Estado</w:t>
      </w:r>
      <w:r w:rsidR="00A109E2">
        <w:rPr>
          <w:rFonts w:ascii="Arial" w:hAnsi="Arial" w:cs="Arial"/>
          <w:sz w:val="24"/>
          <w:szCs w:val="24"/>
        </w:rPr>
        <w:t>, mediante copia certificada de su nombramiento</w:t>
      </w:r>
      <w:r w:rsidR="005A5180">
        <w:rPr>
          <w:rFonts w:ascii="Arial" w:hAnsi="Arial" w:cs="Arial"/>
          <w:sz w:val="24"/>
          <w:szCs w:val="24"/>
        </w:rPr>
        <w:t xml:space="preserve">.  </w:t>
      </w:r>
    </w:p>
    <w:p w14:paraId="4B43C551" w14:textId="626618EC" w:rsidR="00084E12" w:rsidRDefault="001F5A9D" w:rsidP="00084E12">
      <w:pPr>
        <w:spacing w:line="360" w:lineRule="auto"/>
        <w:ind w:firstLine="567"/>
        <w:jc w:val="both"/>
        <w:rPr>
          <w:rFonts w:ascii="Arial" w:hAnsi="Arial" w:cs="Arial"/>
          <w:sz w:val="24"/>
          <w:szCs w:val="24"/>
        </w:rPr>
      </w:pPr>
      <w:r w:rsidRPr="001F5A9D">
        <w:rPr>
          <w:rFonts w:ascii="Arial" w:hAnsi="Arial" w:cs="Arial"/>
          <w:b/>
          <w:bCs/>
          <w:sz w:val="24"/>
          <w:szCs w:val="24"/>
        </w:rPr>
        <w:lastRenderedPageBreak/>
        <w:t>TERCERO.</w:t>
      </w:r>
      <w:r w:rsidR="009D2A77">
        <w:rPr>
          <w:rFonts w:ascii="Arial" w:hAnsi="Arial" w:cs="Arial"/>
          <w:b/>
          <w:bCs/>
          <w:sz w:val="24"/>
          <w:szCs w:val="24"/>
        </w:rPr>
        <w:t xml:space="preserve"> CAUSALES DE IMPROCEDENCIA.</w:t>
      </w:r>
      <w:r w:rsidR="00C833CE" w:rsidRPr="00C833CE">
        <w:rPr>
          <w:rFonts w:ascii="Arial" w:hAnsi="Arial" w:cs="Arial"/>
          <w:bCs/>
          <w:sz w:val="24"/>
          <w:szCs w:val="24"/>
        </w:rPr>
        <w:t xml:space="preserve"> </w:t>
      </w:r>
      <w:r w:rsidR="00084E12">
        <w:rPr>
          <w:rFonts w:ascii="Arial" w:hAnsi="Arial" w:cs="Arial"/>
          <w:sz w:val="24"/>
          <w:szCs w:val="24"/>
        </w:rPr>
        <w:t>La autoridad demandada Policía Vial, en su escrito de contestación de demanda, específicamente en el capítulo EXCEPCIONES,</w:t>
      </w:r>
      <w:r w:rsidR="00587778">
        <w:rPr>
          <w:rFonts w:ascii="Arial" w:hAnsi="Arial" w:cs="Arial"/>
          <w:sz w:val="24"/>
          <w:szCs w:val="24"/>
        </w:rPr>
        <w:t xml:space="preserve"> opone</w:t>
      </w:r>
      <w:r w:rsidR="00084E12">
        <w:rPr>
          <w:rFonts w:ascii="Arial" w:hAnsi="Arial" w:cs="Arial"/>
          <w:sz w:val="24"/>
          <w:szCs w:val="24"/>
        </w:rPr>
        <w:t xml:space="preserve"> las excepciones marcadas con los incisos A) a D); sin embargo, de su lectura y análisis se advierte que coinciden en la afirmación de que el acto impugnado por la parte actora es legal, por estar debidamente realizado, y que lo argumentado por la accionante para desvirtuar la legalidad del acto, resulta falso.</w:t>
      </w:r>
    </w:p>
    <w:p w14:paraId="01F59AA2" w14:textId="77777777" w:rsidR="00084E12" w:rsidRDefault="00084E12" w:rsidP="00084E12">
      <w:pPr>
        <w:spacing w:line="360" w:lineRule="auto"/>
        <w:ind w:firstLine="567"/>
        <w:jc w:val="both"/>
        <w:rPr>
          <w:rFonts w:ascii="Arial" w:hAnsi="Arial" w:cs="Arial"/>
          <w:sz w:val="24"/>
          <w:szCs w:val="24"/>
        </w:rPr>
      </w:pPr>
      <w:r>
        <w:rPr>
          <w:rFonts w:ascii="Arial" w:hAnsi="Arial" w:cs="Arial"/>
          <w:sz w:val="24"/>
          <w:szCs w:val="24"/>
        </w:rPr>
        <w:t>Es conveniente precisar que estas manifestaciones van encaminadas a sustentar la legalidad del acto reclamado, por lo que el estudio de la legalidad es cuestión de fondo y materia de la presente litis, de modo que tales aseveraciones no constituyen excepciones propiamente dichas, pues estas constituyen la defensa de fondo sobre el derecho cuestionado, dado que tienden a destruir la acción.</w:t>
      </w:r>
    </w:p>
    <w:p w14:paraId="4639E309" w14:textId="77777777" w:rsidR="00084E12" w:rsidRDefault="00084E12" w:rsidP="00084E12">
      <w:pPr>
        <w:spacing w:line="360" w:lineRule="auto"/>
        <w:ind w:firstLine="567"/>
        <w:jc w:val="both"/>
        <w:rPr>
          <w:rFonts w:ascii="Arial" w:hAnsi="Arial" w:cs="Arial"/>
          <w:sz w:val="24"/>
          <w:szCs w:val="24"/>
        </w:rPr>
      </w:pPr>
      <w:r>
        <w:rPr>
          <w:rFonts w:ascii="Arial" w:hAnsi="Arial" w:cs="Arial"/>
          <w:sz w:val="24"/>
          <w:szCs w:val="24"/>
        </w:rPr>
        <w:t>Sirve de apoyo a lo anterior la tesis</w:t>
      </w:r>
      <w:r>
        <w:rPr>
          <w:rStyle w:val="Refdenotaalpie"/>
          <w:rFonts w:ascii="Arial" w:hAnsi="Arial" w:cs="Arial"/>
          <w:sz w:val="24"/>
          <w:szCs w:val="24"/>
        </w:rPr>
        <w:footnoteReference w:id="1"/>
      </w:r>
      <w:r>
        <w:rPr>
          <w:rFonts w:ascii="Arial" w:hAnsi="Arial" w:cs="Arial"/>
          <w:sz w:val="24"/>
          <w:szCs w:val="24"/>
        </w:rPr>
        <w:t xml:space="preserve"> de rubro y texto siguiente:</w:t>
      </w:r>
    </w:p>
    <w:p w14:paraId="35C7B43A" w14:textId="77777777" w:rsidR="00084E12" w:rsidRPr="00873081" w:rsidRDefault="00084E12" w:rsidP="00084E12">
      <w:pPr>
        <w:ind w:left="567"/>
        <w:jc w:val="both"/>
        <w:rPr>
          <w:rFonts w:ascii="Arial" w:hAnsi="Arial" w:cs="Arial"/>
          <w:i/>
          <w:iCs/>
          <w:sz w:val="24"/>
          <w:szCs w:val="24"/>
        </w:rPr>
      </w:pPr>
      <w:r>
        <w:rPr>
          <w:rFonts w:ascii="Arial" w:hAnsi="Arial" w:cs="Arial"/>
          <w:i/>
          <w:iCs/>
          <w:sz w:val="24"/>
          <w:szCs w:val="24"/>
        </w:rPr>
        <w:t>“</w:t>
      </w:r>
      <w:r w:rsidRPr="00873081">
        <w:rPr>
          <w:rFonts w:ascii="Arial" w:hAnsi="Arial" w:cs="Arial"/>
          <w:b/>
          <w:bCs/>
          <w:i/>
          <w:iCs/>
          <w:sz w:val="24"/>
          <w:szCs w:val="24"/>
        </w:rPr>
        <w:t xml:space="preserve">EXCEPCIONES PERENTORIAS. SI NO SE EXPRESA CON CLARIDAD EL HECHO EN QUE SE HACEN CONSISTIR EL TRIBUNAL NO PUEDE, OFICIOSAMENTE, COMPLETAR O MODIFICAR SUS ELEMENTOS PUES, DE HACERLO, VIOLARÍA EL ESPÍRITU DEL ARTÍCULO 34 DEL CÓDIGO DE PROCEDIMIENTOS CIVILES PARA EL DISTRITO FEDERAL. </w:t>
      </w:r>
      <w:r w:rsidRPr="00873081">
        <w:rPr>
          <w:rFonts w:ascii="Arial" w:hAnsi="Arial" w:cs="Arial"/>
          <w:i/>
          <w:iCs/>
          <w:sz w:val="24"/>
          <w:szCs w:val="24"/>
        </w:rPr>
        <w:t xml:space="preserve">Para determinar cuándo una excepción puede ser introducida y analizada de oficio por el juzgador o el tribunal de apelación, es necesario aludir a la clasificación que de ellas se hace en la doctrina. Así, se suelen distinguir en procesales y sustanciales; excepciones propiamente dichas en oposición a las defensas, y en dilatorias y perentorias. La diferencia entre unas y otras, estriba en que las dilatorias tienen que ver con los requisitos formales necesarios para que el juzgador pueda, válidamente, entrar a examinar y resolver sobre las pretensiones de fondo del actor, como son la competencia, la personalidad y la vía elegida, entre otras; su objeto es dilatar la resolución de la controversia de fondo, y son conocidas en la doctrina y en la legislación como presupuestos procesales, los cuales, pueden ser advertidos oficiosamente por el juzgador; mientras que las perentorias, no son defensas sobre el proceso, sino sobre el derecho, por ende, constituyen la defensa de fondo sobre el derecho cuestionado, pues tienden a destruir la acción, normalmente no aparecen enunciadas en los códigos y toman el nombre de los hechos extintivos de las obligaciones, como son el pago, la compensación, la novación y la prescripción, entre otras; o bien, pueden tomar el nombre de la circunstancia que obsta al nacimiento de la obligación, como el dolo, la fuerza, el error, etc. A diferencia de las dilatorias, su resolución se posterga para la sentencia definitiva; por lo tanto, si al oponer una excepción perentoria, no se expresa con claridad el hecho en que se hace consistir, el tribunal no puede, oficiosamente, completar o modificar los elementos de la excepción, pues de hacerlo violaría el espíritu del artículo 34 del Código de Procedimientos Civiles para el Distrito Federal, que dispone que una vez admitida la demanda y formulada la contestación, no podrán modificarse ni alterarse, salvo los casos </w:t>
      </w:r>
      <w:r w:rsidRPr="00873081">
        <w:rPr>
          <w:rFonts w:ascii="Arial" w:hAnsi="Arial" w:cs="Arial"/>
          <w:i/>
          <w:iCs/>
          <w:sz w:val="24"/>
          <w:szCs w:val="24"/>
        </w:rPr>
        <w:lastRenderedPageBreak/>
        <w:t>en que la ley lo permita. Así, para que una excepción de tal naturaleza pueda ser analizada por el juzgador, no basta con sólo enunciarla al contestar la demanda, sino que, quien la opone, debe narrar y acreditar el hecho en que la funda, y en caso de no hacerlo así, debe ser desestimada, pues de modificarla oficiosamente el juzgador, estaría creando una defensa no hecha valer en esos términos por el enjuiciado, en virtud de que si no existe obligación para declararla de oficio, aun cuando se encuentre probado el hecho que la estructura, tampoco es un deber declararla por hechos o circunstancias no propuestos por el excepcionante, toda vez que dejaría sin oportunidad a la contraparte de controvertirla.”</w:t>
      </w:r>
    </w:p>
    <w:p w14:paraId="63005D6E" w14:textId="1EF1016F" w:rsidR="001959C0" w:rsidRPr="00084E12" w:rsidRDefault="00084E12" w:rsidP="00084E12">
      <w:pPr>
        <w:spacing w:line="360" w:lineRule="auto"/>
        <w:ind w:firstLine="567"/>
        <w:jc w:val="both"/>
        <w:rPr>
          <w:rFonts w:ascii="Arial" w:hAnsi="Arial" w:cs="Arial"/>
          <w:bCs/>
          <w:snapToGrid w:val="0"/>
          <w:sz w:val="24"/>
          <w:szCs w:val="27"/>
        </w:rPr>
      </w:pPr>
      <w:r>
        <w:rPr>
          <w:rFonts w:ascii="Arial" w:hAnsi="Arial" w:cs="Arial"/>
          <w:sz w:val="24"/>
          <w:szCs w:val="24"/>
        </w:rPr>
        <w:t>En ese tenor, esta Sala Unitaria advierte que no se configura alguna causal de improcedencia o sobreseimiento, por tanto</w:t>
      </w:r>
      <w:r>
        <w:rPr>
          <w:rFonts w:ascii="Arial" w:hAnsi="Arial" w:cs="Arial"/>
          <w:bCs/>
          <w:snapToGrid w:val="0"/>
          <w:sz w:val="24"/>
          <w:szCs w:val="27"/>
        </w:rPr>
        <w:t xml:space="preserve">, </w:t>
      </w:r>
      <w:r>
        <w:rPr>
          <w:rFonts w:ascii="Arial" w:hAnsi="Arial" w:cs="Arial"/>
          <w:b/>
          <w:snapToGrid w:val="0"/>
          <w:sz w:val="24"/>
          <w:szCs w:val="27"/>
        </w:rPr>
        <w:t>NO SE SOBRESEE EL PRESENTE JUICIO</w:t>
      </w:r>
      <w:r>
        <w:rPr>
          <w:rFonts w:ascii="Arial" w:hAnsi="Arial" w:cs="Arial"/>
          <w:bCs/>
          <w:snapToGrid w:val="0"/>
          <w:sz w:val="24"/>
          <w:szCs w:val="27"/>
        </w:rPr>
        <w:t>.</w:t>
      </w:r>
    </w:p>
    <w:p w14:paraId="633C2A4F" w14:textId="644617BF" w:rsidR="003E38A4" w:rsidRDefault="005926EF" w:rsidP="003E38A4">
      <w:pPr>
        <w:spacing w:line="360" w:lineRule="auto"/>
        <w:ind w:firstLine="567"/>
        <w:jc w:val="both"/>
        <w:rPr>
          <w:rFonts w:ascii="Arial" w:hAnsi="Arial" w:cs="Arial"/>
          <w:sz w:val="24"/>
          <w:szCs w:val="24"/>
        </w:rPr>
      </w:pPr>
      <w:r>
        <w:rPr>
          <w:rFonts w:ascii="Arial" w:hAnsi="Arial" w:cs="Arial"/>
          <w:bCs/>
          <w:snapToGrid w:val="0"/>
          <w:sz w:val="24"/>
          <w:szCs w:val="27"/>
        </w:rPr>
        <w:t xml:space="preserve">Finalmente, respecto </w:t>
      </w:r>
      <w:r w:rsidR="00E86096">
        <w:rPr>
          <w:rFonts w:ascii="Arial" w:hAnsi="Arial" w:cs="Arial"/>
          <w:bCs/>
          <w:snapToGrid w:val="0"/>
          <w:sz w:val="24"/>
          <w:szCs w:val="27"/>
        </w:rPr>
        <w:t>de</w:t>
      </w:r>
      <w:r>
        <w:rPr>
          <w:rFonts w:ascii="Arial" w:hAnsi="Arial" w:cs="Arial"/>
          <w:bCs/>
          <w:snapToGrid w:val="0"/>
          <w:sz w:val="24"/>
          <w:szCs w:val="27"/>
        </w:rPr>
        <w:t xml:space="preserve"> la autoridad demandada</w:t>
      </w:r>
      <w:r w:rsidR="005B3C63">
        <w:rPr>
          <w:rFonts w:ascii="Arial" w:hAnsi="Arial" w:cs="Arial"/>
          <w:bCs/>
          <w:snapToGrid w:val="0"/>
          <w:sz w:val="24"/>
          <w:szCs w:val="27"/>
        </w:rPr>
        <w:t xml:space="preserve"> </w:t>
      </w:r>
      <w:bookmarkStart w:id="9" w:name="_Hlk126675896"/>
      <w:r w:rsidR="005B3C63">
        <w:rPr>
          <w:rFonts w:ascii="Arial" w:hAnsi="Arial" w:cs="Arial"/>
          <w:bCs/>
          <w:snapToGrid w:val="0"/>
          <w:sz w:val="24"/>
          <w:szCs w:val="27"/>
        </w:rPr>
        <w:t>Dirección de Ingresos</w:t>
      </w:r>
      <w:r w:rsidR="0044393D">
        <w:rPr>
          <w:rFonts w:ascii="Arial" w:hAnsi="Arial" w:cs="Arial"/>
          <w:bCs/>
          <w:snapToGrid w:val="0"/>
          <w:sz w:val="24"/>
          <w:szCs w:val="27"/>
        </w:rPr>
        <w:t xml:space="preserve"> y Recaudación dependiente de la Secretaría de Finanzas del estado de Oaxaca</w:t>
      </w:r>
      <w:bookmarkEnd w:id="9"/>
      <w:r w:rsidR="0044393D">
        <w:rPr>
          <w:rFonts w:ascii="Arial" w:hAnsi="Arial" w:cs="Arial"/>
          <w:bCs/>
          <w:snapToGrid w:val="0"/>
          <w:sz w:val="24"/>
          <w:szCs w:val="27"/>
        </w:rPr>
        <w:t>,</w:t>
      </w:r>
      <w:r w:rsidR="003E38A4">
        <w:rPr>
          <w:rFonts w:ascii="Arial" w:hAnsi="Arial" w:cs="Arial"/>
          <w:bCs/>
          <w:snapToGrid w:val="0"/>
          <w:sz w:val="24"/>
          <w:szCs w:val="27"/>
        </w:rPr>
        <w:t xml:space="preserve"> en su capítulo de CAUSAL DE IMPROCEDENCIA</w:t>
      </w:r>
      <w:r w:rsidR="003E38A4">
        <w:rPr>
          <w:rFonts w:ascii="Arial" w:hAnsi="Arial" w:cs="Arial"/>
          <w:sz w:val="24"/>
          <w:szCs w:val="24"/>
        </w:rPr>
        <w:t>, se advierte que</w:t>
      </w:r>
      <w:r w:rsidR="007B23C5">
        <w:rPr>
          <w:rFonts w:ascii="Arial" w:hAnsi="Arial" w:cs="Arial"/>
          <w:sz w:val="24"/>
          <w:szCs w:val="24"/>
        </w:rPr>
        <w:t xml:space="preserve"> </w:t>
      </w:r>
      <w:r w:rsidR="003E38A4">
        <w:rPr>
          <w:rFonts w:ascii="Arial" w:hAnsi="Arial" w:cs="Arial"/>
          <w:sz w:val="24"/>
          <w:szCs w:val="24"/>
        </w:rPr>
        <w:t>se actualizan las causales de improcedencia y sobreseimiento previstas en los artículos 161</w:t>
      </w:r>
      <w:r w:rsidR="007B23C5">
        <w:rPr>
          <w:rFonts w:ascii="Arial" w:hAnsi="Arial" w:cs="Arial"/>
          <w:sz w:val="24"/>
          <w:szCs w:val="24"/>
        </w:rPr>
        <w:t xml:space="preserve"> fracción X,</w:t>
      </w:r>
      <w:r w:rsidR="003E38A4">
        <w:rPr>
          <w:rFonts w:ascii="Arial" w:hAnsi="Arial" w:cs="Arial"/>
          <w:sz w:val="24"/>
          <w:szCs w:val="24"/>
        </w:rPr>
        <w:t xml:space="preserve"> y</w:t>
      </w:r>
      <w:r w:rsidR="00C92FD1">
        <w:rPr>
          <w:rFonts w:ascii="Arial" w:hAnsi="Arial" w:cs="Arial"/>
          <w:sz w:val="24"/>
          <w:szCs w:val="24"/>
        </w:rPr>
        <w:t xml:space="preserve"> 162 fracción II</w:t>
      </w:r>
      <w:r w:rsidR="003E38A4">
        <w:rPr>
          <w:rFonts w:ascii="Arial" w:hAnsi="Arial" w:cs="Arial"/>
          <w:sz w:val="24"/>
          <w:szCs w:val="24"/>
        </w:rPr>
        <w:t xml:space="preserve"> de la Ley de Procedimiento y Justicia Administrativa para el Estado de Oaxaca</w:t>
      </w:r>
      <w:r w:rsidR="00EB6E08">
        <w:rPr>
          <w:rFonts w:ascii="Arial" w:hAnsi="Arial" w:cs="Arial"/>
          <w:sz w:val="24"/>
          <w:szCs w:val="24"/>
        </w:rPr>
        <w:t>,</w:t>
      </w:r>
      <w:r w:rsidR="003E38A4">
        <w:rPr>
          <w:rFonts w:ascii="Arial" w:hAnsi="Arial" w:cs="Arial"/>
          <w:sz w:val="24"/>
          <w:szCs w:val="24"/>
        </w:rPr>
        <w:t xml:space="preserve"> mismo que dicen:</w:t>
      </w:r>
    </w:p>
    <w:p w14:paraId="163012E9" w14:textId="77777777" w:rsidR="003E38A4" w:rsidRDefault="003E38A4" w:rsidP="003E38A4">
      <w:pPr>
        <w:ind w:left="567"/>
        <w:jc w:val="both"/>
        <w:rPr>
          <w:rFonts w:ascii="Arial" w:hAnsi="Arial" w:cs="Arial"/>
          <w:i/>
          <w:sz w:val="24"/>
          <w:szCs w:val="24"/>
        </w:rPr>
      </w:pPr>
      <w:r>
        <w:rPr>
          <w:rFonts w:ascii="Arial" w:hAnsi="Arial" w:cs="Arial"/>
          <w:b/>
          <w:i/>
          <w:sz w:val="24"/>
          <w:szCs w:val="24"/>
        </w:rPr>
        <w:t>“ARTÍCULO 161.-</w:t>
      </w:r>
      <w:r>
        <w:rPr>
          <w:rFonts w:ascii="Arial" w:hAnsi="Arial" w:cs="Arial"/>
          <w:i/>
          <w:sz w:val="24"/>
          <w:szCs w:val="24"/>
        </w:rPr>
        <w:t xml:space="preserve"> Es improcedente el juicio ante el Tribunal contra actos:</w:t>
      </w:r>
    </w:p>
    <w:p w14:paraId="4D5231EF" w14:textId="77777777" w:rsidR="003E38A4" w:rsidRDefault="003E38A4" w:rsidP="003E38A4">
      <w:pPr>
        <w:ind w:left="567"/>
        <w:jc w:val="both"/>
        <w:rPr>
          <w:rFonts w:ascii="Arial" w:hAnsi="Arial" w:cs="Arial"/>
          <w:i/>
          <w:sz w:val="24"/>
          <w:szCs w:val="24"/>
        </w:rPr>
      </w:pPr>
      <w:r>
        <w:rPr>
          <w:rFonts w:ascii="Arial" w:hAnsi="Arial" w:cs="Arial"/>
          <w:i/>
          <w:sz w:val="24"/>
          <w:szCs w:val="24"/>
        </w:rPr>
        <w:t>[…]</w:t>
      </w:r>
    </w:p>
    <w:p w14:paraId="65528DFD" w14:textId="557C024D" w:rsidR="003E38A4" w:rsidRDefault="007B23C5" w:rsidP="003E38A4">
      <w:pPr>
        <w:ind w:left="567"/>
        <w:jc w:val="both"/>
        <w:rPr>
          <w:rFonts w:ascii="Arial" w:hAnsi="Arial" w:cs="Arial"/>
          <w:i/>
          <w:sz w:val="24"/>
          <w:szCs w:val="24"/>
        </w:rPr>
      </w:pPr>
      <w:r>
        <w:rPr>
          <w:rFonts w:ascii="Arial" w:hAnsi="Arial" w:cs="Arial"/>
          <w:i/>
          <w:sz w:val="24"/>
          <w:szCs w:val="24"/>
        </w:rPr>
        <w:t>X</w:t>
      </w:r>
      <w:r w:rsidR="003E38A4">
        <w:rPr>
          <w:rFonts w:ascii="Arial" w:hAnsi="Arial" w:cs="Arial"/>
          <w:i/>
          <w:sz w:val="24"/>
          <w:szCs w:val="24"/>
        </w:rPr>
        <w:t>.</w:t>
      </w:r>
      <w:r>
        <w:rPr>
          <w:rFonts w:ascii="Arial" w:hAnsi="Arial" w:cs="Arial"/>
          <w:i/>
          <w:sz w:val="24"/>
          <w:szCs w:val="24"/>
        </w:rPr>
        <w:t xml:space="preserve"> En los demás casos en la que la improcedencia resulte de alguna disposición de esta Ley o de cualquiera otra de naturaleza fiscal o administrativa.</w:t>
      </w:r>
    </w:p>
    <w:p w14:paraId="08DF4AEB" w14:textId="2BE2CC31" w:rsidR="007B23C5" w:rsidRDefault="003E38A4" w:rsidP="00802654">
      <w:pPr>
        <w:ind w:left="567"/>
        <w:jc w:val="both"/>
        <w:rPr>
          <w:rFonts w:ascii="Arial" w:hAnsi="Arial" w:cs="Arial"/>
          <w:i/>
          <w:sz w:val="24"/>
          <w:szCs w:val="24"/>
        </w:rPr>
      </w:pPr>
      <w:r>
        <w:rPr>
          <w:rFonts w:ascii="Arial" w:hAnsi="Arial" w:cs="Arial"/>
          <w:i/>
          <w:sz w:val="24"/>
          <w:szCs w:val="24"/>
        </w:rPr>
        <w:t>[…]</w:t>
      </w:r>
    </w:p>
    <w:p w14:paraId="36C0489F" w14:textId="303E0B9A" w:rsidR="00997362" w:rsidRDefault="00997362" w:rsidP="00802654">
      <w:pPr>
        <w:ind w:left="567"/>
        <w:jc w:val="both"/>
        <w:rPr>
          <w:rFonts w:ascii="Arial" w:hAnsi="Arial" w:cs="Arial"/>
          <w:i/>
          <w:sz w:val="24"/>
          <w:szCs w:val="24"/>
        </w:rPr>
      </w:pPr>
      <w:r w:rsidRPr="00997362">
        <w:rPr>
          <w:rFonts w:ascii="Arial" w:hAnsi="Arial" w:cs="Arial"/>
          <w:b/>
          <w:bCs/>
          <w:i/>
          <w:sz w:val="24"/>
          <w:szCs w:val="24"/>
        </w:rPr>
        <w:t>ARTÍCULO 162.-</w:t>
      </w:r>
      <w:r w:rsidRPr="00997362">
        <w:rPr>
          <w:rFonts w:ascii="Arial" w:hAnsi="Arial" w:cs="Arial"/>
          <w:i/>
          <w:sz w:val="24"/>
          <w:szCs w:val="24"/>
        </w:rPr>
        <w:t xml:space="preserve"> Procede el sobreseimiento del juicio:</w:t>
      </w:r>
    </w:p>
    <w:p w14:paraId="574FD9FA" w14:textId="0CE3F795" w:rsidR="00997362" w:rsidRDefault="00997362" w:rsidP="00802654">
      <w:pPr>
        <w:ind w:left="567"/>
        <w:jc w:val="both"/>
        <w:rPr>
          <w:rFonts w:ascii="Arial" w:hAnsi="Arial" w:cs="Arial"/>
          <w:i/>
          <w:sz w:val="24"/>
          <w:szCs w:val="24"/>
        </w:rPr>
      </w:pPr>
      <w:r w:rsidRPr="00997362">
        <w:rPr>
          <w:rFonts w:ascii="Arial" w:hAnsi="Arial" w:cs="Arial"/>
          <w:i/>
          <w:sz w:val="24"/>
          <w:szCs w:val="24"/>
        </w:rPr>
        <w:t>[…]</w:t>
      </w:r>
    </w:p>
    <w:p w14:paraId="209DCF7F" w14:textId="08FC2E22" w:rsidR="00997362" w:rsidRDefault="00997362" w:rsidP="00997362">
      <w:pPr>
        <w:ind w:left="567"/>
        <w:jc w:val="both"/>
        <w:rPr>
          <w:rFonts w:ascii="Arial" w:hAnsi="Arial" w:cs="Arial"/>
          <w:i/>
          <w:sz w:val="24"/>
          <w:szCs w:val="24"/>
        </w:rPr>
      </w:pPr>
      <w:r w:rsidRPr="00997362">
        <w:rPr>
          <w:rFonts w:ascii="Arial" w:hAnsi="Arial" w:cs="Arial"/>
          <w:i/>
          <w:sz w:val="24"/>
          <w:szCs w:val="24"/>
        </w:rPr>
        <w:t>II. Cuando durante la tramitación del procedimiento sobreviniere alguna de las causas</w:t>
      </w:r>
      <w:r>
        <w:rPr>
          <w:rFonts w:ascii="Arial" w:hAnsi="Arial" w:cs="Arial"/>
          <w:i/>
          <w:sz w:val="24"/>
          <w:szCs w:val="24"/>
        </w:rPr>
        <w:t xml:space="preserve"> </w:t>
      </w:r>
      <w:r w:rsidRPr="00997362">
        <w:rPr>
          <w:rFonts w:ascii="Arial" w:hAnsi="Arial" w:cs="Arial"/>
          <w:i/>
          <w:sz w:val="24"/>
          <w:szCs w:val="24"/>
        </w:rPr>
        <w:t>de improcedencia a que se refiere el artículo anterior;</w:t>
      </w:r>
    </w:p>
    <w:p w14:paraId="4D82850C" w14:textId="37E25177" w:rsidR="00997362" w:rsidRPr="00997362" w:rsidRDefault="00997362" w:rsidP="00997362">
      <w:pPr>
        <w:ind w:left="567"/>
        <w:jc w:val="both"/>
        <w:rPr>
          <w:rFonts w:ascii="Arial" w:hAnsi="Arial" w:cs="Arial"/>
          <w:i/>
          <w:sz w:val="24"/>
          <w:szCs w:val="24"/>
        </w:rPr>
      </w:pPr>
      <w:r>
        <w:rPr>
          <w:rFonts w:ascii="Arial" w:hAnsi="Arial" w:cs="Arial"/>
          <w:i/>
          <w:sz w:val="24"/>
          <w:szCs w:val="24"/>
        </w:rPr>
        <w:t>[…]</w:t>
      </w:r>
      <w:r w:rsidR="00EB6E08">
        <w:rPr>
          <w:rFonts w:ascii="Arial" w:hAnsi="Arial" w:cs="Arial"/>
          <w:i/>
          <w:sz w:val="24"/>
          <w:szCs w:val="24"/>
        </w:rPr>
        <w:t>”</w:t>
      </w:r>
    </w:p>
    <w:p w14:paraId="32EE6462" w14:textId="085D5C60" w:rsidR="00EB6E08" w:rsidRDefault="003E38A4" w:rsidP="00EB6E08">
      <w:pPr>
        <w:spacing w:line="360" w:lineRule="auto"/>
        <w:ind w:firstLine="567"/>
        <w:jc w:val="both"/>
        <w:rPr>
          <w:rFonts w:ascii="Arial" w:hAnsi="Arial" w:cs="Arial"/>
          <w:bCs/>
          <w:spacing w:val="-3"/>
          <w:sz w:val="24"/>
          <w:szCs w:val="27"/>
          <w:lang w:val="es-ES_tradnl"/>
        </w:rPr>
      </w:pPr>
      <w:r>
        <w:rPr>
          <w:rFonts w:ascii="Arial" w:hAnsi="Arial" w:cs="Arial"/>
          <w:sz w:val="24"/>
          <w:szCs w:val="24"/>
        </w:rPr>
        <w:t>Lo anterior es así</w:t>
      </w:r>
      <w:r w:rsidR="00823FFF">
        <w:rPr>
          <w:rFonts w:ascii="Arial" w:hAnsi="Arial" w:cs="Arial"/>
          <w:sz w:val="24"/>
          <w:szCs w:val="24"/>
        </w:rPr>
        <w:t>, dado</w:t>
      </w:r>
      <w:r>
        <w:rPr>
          <w:rFonts w:ascii="Arial" w:hAnsi="Arial" w:cs="Arial"/>
          <w:sz w:val="24"/>
          <w:szCs w:val="24"/>
        </w:rPr>
        <w:t xml:space="preserve"> que de las constancias de autos así como de</w:t>
      </w:r>
      <w:r w:rsidR="00EB6E08">
        <w:rPr>
          <w:rFonts w:ascii="Arial" w:hAnsi="Arial" w:cs="Arial"/>
          <w:sz w:val="24"/>
          <w:szCs w:val="24"/>
        </w:rPr>
        <w:t xml:space="preserve"> los</w:t>
      </w:r>
      <w:r>
        <w:rPr>
          <w:rFonts w:ascii="Arial" w:hAnsi="Arial" w:cs="Arial"/>
          <w:sz w:val="24"/>
          <w:szCs w:val="24"/>
        </w:rPr>
        <w:t xml:space="preserve"> acto</w:t>
      </w:r>
      <w:r w:rsidR="00EB6E08">
        <w:rPr>
          <w:rFonts w:ascii="Arial" w:hAnsi="Arial" w:cs="Arial"/>
          <w:sz w:val="24"/>
          <w:szCs w:val="24"/>
        </w:rPr>
        <w:t>s</w:t>
      </w:r>
      <w:r>
        <w:rPr>
          <w:rFonts w:ascii="Arial" w:hAnsi="Arial" w:cs="Arial"/>
          <w:sz w:val="24"/>
          <w:szCs w:val="24"/>
        </w:rPr>
        <w:t xml:space="preserve"> reclamado</w:t>
      </w:r>
      <w:r w:rsidR="00EB6E08">
        <w:rPr>
          <w:rFonts w:ascii="Arial" w:hAnsi="Arial" w:cs="Arial"/>
          <w:sz w:val="24"/>
          <w:szCs w:val="24"/>
        </w:rPr>
        <w:t>s</w:t>
      </w:r>
      <w:r>
        <w:rPr>
          <w:rFonts w:ascii="Arial" w:hAnsi="Arial" w:cs="Arial"/>
          <w:sz w:val="24"/>
          <w:szCs w:val="24"/>
        </w:rPr>
        <w:t>, se advierte que dicha</w:t>
      </w:r>
      <w:r w:rsidR="006F6D77">
        <w:rPr>
          <w:rFonts w:ascii="Arial" w:hAnsi="Arial" w:cs="Arial"/>
          <w:sz w:val="24"/>
          <w:szCs w:val="24"/>
        </w:rPr>
        <w:t xml:space="preserve"> autoridad demandada</w:t>
      </w:r>
      <w:r>
        <w:rPr>
          <w:rFonts w:ascii="Arial" w:hAnsi="Arial" w:cs="Arial"/>
          <w:sz w:val="24"/>
          <w:szCs w:val="24"/>
        </w:rPr>
        <w:t xml:space="preserve"> no dict</w:t>
      </w:r>
      <w:r w:rsidR="006F6D77">
        <w:rPr>
          <w:rFonts w:ascii="Arial" w:hAnsi="Arial" w:cs="Arial"/>
          <w:sz w:val="24"/>
          <w:szCs w:val="24"/>
        </w:rPr>
        <w:t>ó</w:t>
      </w:r>
      <w:r>
        <w:rPr>
          <w:rFonts w:ascii="Arial" w:hAnsi="Arial" w:cs="Arial"/>
          <w:sz w:val="24"/>
          <w:szCs w:val="24"/>
        </w:rPr>
        <w:t>, no orden</w:t>
      </w:r>
      <w:r w:rsidR="006F6D77">
        <w:rPr>
          <w:rFonts w:ascii="Arial" w:hAnsi="Arial" w:cs="Arial"/>
          <w:sz w:val="24"/>
          <w:szCs w:val="24"/>
        </w:rPr>
        <w:t>ó</w:t>
      </w:r>
      <w:r>
        <w:rPr>
          <w:rFonts w:ascii="Arial" w:hAnsi="Arial" w:cs="Arial"/>
          <w:sz w:val="24"/>
          <w:szCs w:val="24"/>
        </w:rPr>
        <w:t xml:space="preserve"> o trat</w:t>
      </w:r>
      <w:r w:rsidR="00647799">
        <w:rPr>
          <w:rFonts w:ascii="Arial" w:hAnsi="Arial" w:cs="Arial"/>
          <w:sz w:val="24"/>
          <w:szCs w:val="24"/>
        </w:rPr>
        <w:t>ó</w:t>
      </w:r>
      <w:r w:rsidR="006F6D77">
        <w:rPr>
          <w:rFonts w:ascii="Arial" w:hAnsi="Arial" w:cs="Arial"/>
          <w:sz w:val="24"/>
          <w:szCs w:val="24"/>
        </w:rPr>
        <w:t xml:space="preserve"> </w:t>
      </w:r>
      <w:r>
        <w:rPr>
          <w:rFonts w:ascii="Arial" w:hAnsi="Arial" w:cs="Arial"/>
          <w:sz w:val="24"/>
          <w:szCs w:val="24"/>
        </w:rPr>
        <w:t>de ejecutar los actos reclamados,</w:t>
      </w:r>
      <w:r w:rsidR="006F6D77">
        <w:rPr>
          <w:rFonts w:ascii="Arial" w:hAnsi="Arial" w:cs="Arial"/>
          <w:sz w:val="24"/>
          <w:szCs w:val="24"/>
        </w:rPr>
        <w:t xml:space="preserve"> dado que </w:t>
      </w:r>
      <w:r w:rsidR="00EB6E08">
        <w:rPr>
          <w:rFonts w:ascii="Arial" w:hAnsi="Arial" w:cs="Arial"/>
          <w:sz w:val="24"/>
          <w:szCs w:val="24"/>
        </w:rPr>
        <w:t>en el asunto que nos ocupa, esa autoridad</w:t>
      </w:r>
      <w:r w:rsidR="006F6D77">
        <w:rPr>
          <w:rFonts w:ascii="Arial" w:hAnsi="Arial" w:cs="Arial"/>
          <w:sz w:val="24"/>
          <w:szCs w:val="24"/>
        </w:rPr>
        <w:t xml:space="preserve"> </w:t>
      </w:r>
      <w:r w:rsidR="00EB6E08">
        <w:rPr>
          <w:rFonts w:ascii="Arial" w:hAnsi="Arial" w:cs="Arial"/>
          <w:sz w:val="24"/>
          <w:szCs w:val="24"/>
        </w:rPr>
        <w:t>se encargó únicamente</w:t>
      </w:r>
      <w:r w:rsidR="0009163F">
        <w:rPr>
          <w:rFonts w:ascii="Arial" w:hAnsi="Arial" w:cs="Arial"/>
          <w:sz w:val="24"/>
          <w:szCs w:val="24"/>
        </w:rPr>
        <w:t xml:space="preserve"> de recaudar las contribuciones estatales </w:t>
      </w:r>
      <w:r w:rsidR="00EB6E08">
        <w:rPr>
          <w:rFonts w:ascii="Arial" w:hAnsi="Arial" w:cs="Arial"/>
          <w:sz w:val="24"/>
          <w:szCs w:val="24"/>
        </w:rPr>
        <w:t>con motivo de la emisión del acta de infracción impugnada, por lo que a pesar de haber</w:t>
      </w:r>
      <w:r w:rsidR="0009163F">
        <w:rPr>
          <w:rFonts w:ascii="Arial" w:hAnsi="Arial" w:cs="Arial"/>
          <w:sz w:val="24"/>
          <w:szCs w:val="24"/>
        </w:rPr>
        <w:t xml:space="preserve"> recauda</w:t>
      </w:r>
      <w:r w:rsidR="00EB6E08">
        <w:rPr>
          <w:rFonts w:ascii="Arial" w:hAnsi="Arial" w:cs="Arial"/>
          <w:sz w:val="24"/>
          <w:szCs w:val="24"/>
        </w:rPr>
        <w:t>do</w:t>
      </w:r>
      <w:r w:rsidR="0009163F">
        <w:rPr>
          <w:rFonts w:ascii="Arial" w:hAnsi="Arial" w:cs="Arial"/>
          <w:sz w:val="24"/>
          <w:szCs w:val="24"/>
        </w:rPr>
        <w:t xml:space="preserve"> la </w:t>
      </w:r>
      <w:r w:rsidR="006F6D77">
        <w:rPr>
          <w:rFonts w:ascii="Arial" w:hAnsi="Arial" w:cs="Arial"/>
          <w:sz w:val="24"/>
          <w:szCs w:val="24"/>
        </w:rPr>
        <w:t>cantidad qu</w:t>
      </w:r>
      <w:r w:rsidR="0009163F">
        <w:rPr>
          <w:rFonts w:ascii="Arial" w:hAnsi="Arial" w:cs="Arial"/>
          <w:sz w:val="24"/>
          <w:szCs w:val="24"/>
        </w:rPr>
        <w:t>e contiene en</w:t>
      </w:r>
      <w:r w:rsidR="006F6D77">
        <w:rPr>
          <w:rFonts w:ascii="Arial" w:hAnsi="Arial" w:cs="Arial"/>
          <w:sz w:val="24"/>
          <w:szCs w:val="24"/>
        </w:rPr>
        <w:t xml:space="preserve"> el </w:t>
      </w:r>
      <w:r w:rsidR="006F6D77">
        <w:rPr>
          <w:rFonts w:ascii="Arial" w:hAnsi="Arial" w:cs="Arial"/>
          <w:bCs/>
          <w:spacing w:val="-3"/>
          <w:sz w:val="24"/>
          <w:szCs w:val="27"/>
          <w:lang w:val="es-ES_tradnl"/>
        </w:rPr>
        <w:t xml:space="preserve">formato de pago con número de folio </w:t>
      </w:r>
      <w:r w:rsidR="0061746A">
        <w:rPr>
          <w:rFonts w:ascii="Arial" w:hAnsi="Arial" w:cs="Arial"/>
          <w:bCs/>
          <w:spacing w:val="-3"/>
          <w:sz w:val="24"/>
          <w:szCs w:val="27"/>
          <w:lang w:val="es-ES_tradnl"/>
        </w:rPr>
        <w:t>******</w:t>
      </w:r>
      <w:r w:rsidR="006F6D77">
        <w:rPr>
          <w:rFonts w:ascii="Arial" w:hAnsi="Arial" w:cs="Arial"/>
          <w:bCs/>
          <w:spacing w:val="-3"/>
          <w:sz w:val="24"/>
          <w:szCs w:val="27"/>
          <w:lang w:val="es-ES_tradnl"/>
        </w:rPr>
        <w:t>, de fecha</w:t>
      </w:r>
      <w:r w:rsidR="00084E12">
        <w:rPr>
          <w:rFonts w:ascii="Arial" w:hAnsi="Arial" w:cs="Arial"/>
          <w:bCs/>
          <w:spacing w:val="-3"/>
          <w:sz w:val="24"/>
          <w:szCs w:val="27"/>
          <w:lang w:val="es-ES_tradnl"/>
        </w:rPr>
        <w:t xml:space="preserve"> </w:t>
      </w:r>
      <w:r w:rsidR="0061746A">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de</w:t>
      </w:r>
      <w:r w:rsidR="00084E12">
        <w:rPr>
          <w:rFonts w:ascii="Arial" w:hAnsi="Arial" w:cs="Arial"/>
          <w:bCs/>
          <w:spacing w:val="-3"/>
          <w:sz w:val="24"/>
          <w:szCs w:val="27"/>
          <w:lang w:val="es-ES_tradnl"/>
        </w:rPr>
        <w:t xml:space="preserve"> </w:t>
      </w:r>
      <w:r w:rsidR="0061746A">
        <w:rPr>
          <w:rFonts w:ascii="Arial" w:hAnsi="Arial" w:cs="Arial"/>
          <w:bCs/>
          <w:spacing w:val="-3"/>
          <w:sz w:val="24"/>
          <w:szCs w:val="27"/>
          <w:lang w:val="es-ES_tradnl"/>
        </w:rPr>
        <w:t>*****</w:t>
      </w:r>
      <w:r w:rsidR="006F6D77">
        <w:rPr>
          <w:rFonts w:ascii="Arial" w:hAnsi="Arial" w:cs="Arial"/>
          <w:bCs/>
          <w:spacing w:val="-3"/>
          <w:sz w:val="24"/>
          <w:szCs w:val="27"/>
          <w:lang w:val="es-ES_tradnl"/>
        </w:rPr>
        <w:t xml:space="preserve"> de dos mil </w:t>
      </w:r>
      <w:r w:rsidR="0061746A">
        <w:rPr>
          <w:rFonts w:ascii="Arial" w:hAnsi="Arial" w:cs="Arial"/>
          <w:bCs/>
          <w:spacing w:val="-3"/>
          <w:sz w:val="24"/>
          <w:szCs w:val="27"/>
          <w:lang w:val="es-ES_tradnl"/>
        </w:rPr>
        <w:t>****</w:t>
      </w:r>
      <w:r w:rsidR="00EB6E08">
        <w:rPr>
          <w:rFonts w:ascii="Arial" w:hAnsi="Arial" w:cs="Arial"/>
          <w:bCs/>
          <w:spacing w:val="-3"/>
          <w:sz w:val="24"/>
          <w:szCs w:val="27"/>
          <w:lang w:val="es-ES_tradnl"/>
        </w:rPr>
        <w:t xml:space="preserve"> (foja </w:t>
      </w:r>
      <w:r w:rsidR="00084E12">
        <w:rPr>
          <w:rFonts w:ascii="Arial" w:hAnsi="Arial" w:cs="Arial"/>
          <w:bCs/>
          <w:spacing w:val="-3"/>
          <w:sz w:val="24"/>
          <w:szCs w:val="27"/>
          <w:lang w:val="es-ES_tradnl"/>
        </w:rPr>
        <w:t>15</w:t>
      </w:r>
      <w:r w:rsidR="00EB6E08">
        <w:rPr>
          <w:rFonts w:ascii="Arial" w:hAnsi="Arial" w:cs="Arial"/>
          <w:bCs/>
          <w:spacing w:val="-3"/>
          <w:sz w:val="24"/>
          <w:szCs w:val="27"/>
          <w:lang w:val="es-ES_tradnl"/>
        </w:rPr>
        <w:t>)</w:t>
      </w:r>
      <w:r w:rsidR="006F6D77">
        <w:rPr>
          <w:rFonts w:ascii="Arial" w:hAnsi="Arial" w:cs="Arial"/>
          <w:bCs/>
          <w:spacing w:val="-3"/>
          <w:sz w:val="24"/>
          <w:szCs w:val="27"/>
          <w:lang w:val="es-ES_tradnl"/>
        </w:rPr>
        <w:t>, que ampara la cantidad de</w:t>
      </w:r>
      <w:r w:rsidR="007A283F">
        <w:rPr>
          <w:rFonts w:ascii="Arial" w:hAnsi="Arial" w:cs="Arial"/>
          <w:bCs/>
          <w:spacing w:val="-3"/>
          <w:sz w:val="24"/>
          <w:szCs w:val="27"/>
          <w:lang w:val="es-ES_tradnl"/>
        </w:rPr>
        <w:t xml:space="preserve"> *****</w:t>
      </w:r>
      <w:r w:rsidR="006F6D77">
        <w:rPr>
          <w:rFonts w:ascii="Arial" w:hAnsi="Arial" w:cs="Arial"/>
          <w:bCs/>
          <w:spacing w:val="-3"/>
          <w:sz w:val="24"/>
          <w:szCs w:val="27"/>
          <w:lang w:val="es-ES_tradnl"/>
        </w:rPr>
        <w:t xml:space="preserve"> (</w:t>
      </w:r>
      <w:r w:rsidR="007A283F">
        <w:rPr>
          <w:rFonts w:ascii="Arial" w:hAnsi="Arial" w:cs="Arial"/>
          <w:bCs/>
          <w:spacing w:val="-3"/>
          <w:sz w:val="24"/>
          <w:szCs w:val="27"/>
          <w:lang w:val="es-ES_tradnl"/>
        </w:rPr>
        <w:t>*****</w:t>
      </w:r>
      <w:r w:rsidR="00084E12">
        <w:rPr>
          <w:rFonts w:ascii="Arial" w:hAnsi="Arial" w:cs="Arial"/>
          <w:bCs/>
          <w:spacing w:val="-3"/>
          <w:sz w:val="24"/>
          <w:szCs w:val="27"/>
          <w:lang w:val="es-ES_tradnl"/>
        </w:rPr>
        <w:t xml:space="preserve"> </w:t>
      </w:r>
      <w:r w:rsidR="007A283F">
        <w:rPr>
          <w:rFonts w:ascii="Arial" w:hAnsi="Arial" w:cs="Arial"/>
          <w:bCs/>
          <w:spacing w:val="-3"/>
          <w:sz w:val="24"/>
          <w:szCs w:val="27"/>
          <w:lang w:val="es-ES_tradnl"/>
        </w:rPr>
        <w:t>*****</w:t>
      </w:r>
      <w:r w:rsidR="00084E12">
        <w:rPr>
          <w:rFonts w:ascii="Arial" w:hAnsi="Arial" w:cs="Arial"/>
          <w:bCs/>
          <w:spacing w:val="-3"/>
          <w:sz w:val="24"/>
          <w:szCs w:val="27"/>
          <w:lang w:val="es-ES_tradnl"/>
        </w:rPr>
        <w:t xml:space="preserve"> </w:t>
      </w:r>
      <w:r w:rsidR="007A283F">
        <w:rPr>
          <w:rFonts w:ascii="Arial" w:hAnsi="Arial" w:cs="Arial"/>
          <w:bCs/>
          <w:spacing w:val="-3"/>
          <w:sz w:val="24"/>
          <w:szCs w:val="27"/>
          <w:lang w:val="es-ES_tradnl"/>
        </w:rPr>
        <w:t>*****</w:t>
      </w:r>
      <w:r w:rsidR="00084E12">
        <w:rPr>
          <w:rFonts w:ascii="Arial" w:hAnsi="Arial" w:cs="Arial"/>
          <w:bCs/>
          <w:spacing w:val="-3"/>
          <w:sz w:val="24"/>
          <w:szCs w:val="27"/>
          <w:lang w:val="es-ES_tradnl"/>
        </w:rPr>
        <w:t xml:space="preserve"> </w:t>
      </w:r>
      <w:r w:rsidR="006F6D77">
        <w:rPr>
          <w:rFonts w:ascii="Arial" w:hAnsi="Arial" w:cs="Arial"/>
          <w:bCs/>
          <w:spacing w:val="-3"/>
          <w:sz w:val="24"/>
          <w:szCs w:val="27"/>
          <w:lang w:val="es-ES_tradnl"/>
        </w:rPr>
        <w:t xml:space="preserve">pesos, 00/100 M.N), </w:t>
      </w:r>
      <w:r w:rsidR="00EB6E08">
        <w:rPr>
          <w:rFonts w:ascii="Arial" w:hAnsi="Arial" w:cs="Arial"/>
          <w:bCs/>
          <w:spacing w:val="-3"/>
          <w:sz w:val="24"/>
          <w:szCs w:val="27"/>
          <w:lang w:val="es-ES_tradnl"/>
        </w:rPr>
        <w:t xml:space="preserve">dicha recaudación no fue derivada de un procedimiento fiscalizador en el que esa autoridad demandada determinó contribuciones </w:t>
      </w:r>
      <w:r w:rsidR="00EB6E08">
        <w:rPr>
          <w:rFonts w:ascii="Arial" w:hAnsi="Arial" w:cs="Arial"/>
          <w:bCs/>
          <w:spacing w:val="-3"/>
          <w:sz w:val="24"/>
          <w:szCs w:val="27"/>
          <w:lang w:val="es-ES_tradnl"/>
        </w:rPr>
        <w:lastRenderedPageBreak/>
        <w:t>directamente, y en el presente caso quien determinó la cantidad a pagar, fue el hecho generador tipificado en el acta de infracción controvertida.</w:t>
      </w:r>
    </w:p>
    <w:p w14:paraId="68064C8D" w14:textId="7367E3EF" w:rsidR="00EB6E08" w:rsidRDefault="00EB6E08" w:rsidP="00EB6E08">
      <w:pPr>
        <w:spacing w:line="360" w:lineRule="auto"/>
        <w:ind w:firstLine="567"/>
        <w:jc w:val="both"/>
        <w:rPr>
          <w:rFonts w:ascii="Arial" w:hAnsi="Arial" w:cs="Arial"/>
          <w:bCs/>
          <w:snapToGrid w:val="0"/>
          <w:sz w:val="24"/>
          <w:szCs w:val="27"/>
        </w:rPr>
      </w:pPr>
      <w:r>
        <w:rPr>
          <w:rFonts w:ascii="Arial" w:hAnsi="Arial" w:cs="Arial"/>
          <w:sz w:val="24"/>
          <w:szCs w:val="24"/>
        </w:rPr>
        <w:t xml:space="preserve">Derivado de lo anterior, esta Sala Unitaria arriba a la conclusión de que la autoridad demandada </w:t>
      </w:r>
      <w:r>
        <w:rPr>
          <w:rFonts w:ascii="Arial" w:hAnsi="Arial" w:cs="Arial"/>
          <w:bCs/>
          <w:snapToGrid w:val="0"/>
          <w:sz w:val="24"/>
          <w:szCs w:val="27"/>
        </w:rPr>
        <w:t xml:space="preserve">Dirección de Ingresos y Recaudación dependiente de la Secretaría de Finanzas del estado de Oaxaca, </w:t>
      </w:r>
      <w:r w:rsidRPr="00EB6E08">
        <w:rPr>
          <w:rFonts w:ascii="Arial" w:hAnsi="Arial" w:cs="Arial"/>
          <w:b/>
          <w:snapToGrid w:val="0"/>
          <w:sz w:val="24"/>
          <w:szCs w:val="27"/>
        </w:rPr>
        <w:t>no le reviste el carácter de demandada</w:t>
      </w:r>
      <w:r>
        <w:rPr>
          <w:rFonts w:ascii="Arial" w:hAnsi="Arial" w:cs="Arial"/>
          <w:bCs/>
          <w:snapToGrid w:val="0"/>
          <w:sz w:val="24"/>
          <w:szCs w:val="27"/>
        </w:rPr>
        <w:t xml:space="preserve"> conforme al artículo 163 de la Ley de Procedimiento y Justicia Administrativa para el Estado de Oaxaca, mism</w:t>
      </w:r>
      <w:r w:rsidR="00267AE9">
        <w:rPr>
          <w:rFonts w:ascii="Arial" w:hAnsi="Arial" w:cs="Arial"/>
          <w:bCs/>
          <w:snapToGrid w:val="0"/>
          <w:sz w:val="24"/>
          <w:szCs w:val="27"/>
        </w:rPr>
        <w:t>o</w:t>
      </w:r>
      <w:r>
        <w:rPr>
          <w:rFonts w:ascii="Arial" w:hAnsi="Arial" w:cs="Arial"/>
          <w:bCs/>
          <w:snapToGrid w:val="0"/>
          <w:sz w:val="24"/>
          <w:szCs w:val="27"/>
        </w:rPr>
        <w:t xml:space="preserve"> que para su mejor comprensión se transcribe:</w:t>
      </w:r>
    </w:p>
    <w:p w14:paraId="374D8DF1" w14:textId="5CEC2450" w:rsidR="00EB6E08" w:rsidRPr="00EB6E08" w:rsidRDefault="00EB6E08" w:rsidP="00EB6E08">
      <w:pPr>
        <w:ind w:left="567"/>
        <w:jc w:val="both"/>
        <w:rPr>
          <w:rFonts w:ascii="Arial" w:hAnsi="Arial" w:cs="Arial"/>
          <w:i/>
          <w:iCs/>
          <w:sz w:val="24"/>
          <w:szCs w:val="24"/>
        </w:rPr>
      </w:pPr>
      <w:r w:rsidRPr="00EB6E08">
        <w:rPr>
          <w:rFonts w:ascii="Arial" w:hAnsi="Arial" w:cs="Arial"/>
          <w:b/>
          <w:bCs/>
          <w:i/>
          <w:iCs/>
          <w:sz w:val="24"/>
          <w:szCs w:val="24"/>
        </w:rPr>
        <w:t>“ARTÍCULO 163.-</w:t>
      </w:r>
      <w:r w:rsidRPr="00EB6E08">
        <w:rPr>
          <w:rFonts w:ascii="Arial" w:hAnsi="Arial" w:cs="Arial"/>
          <w:i/>
          <w:iCs/>
          <w:sz w:val="24"/>
          <w:szCs w:val="24"/>
        </w:rPr>
        <w:t xml:space="preserve"> Son partes en el juicio contenciosos administrativo:</w:t>
      </w:r>
    </w:p>
    <w:p w14:paraId="354B3962" w14:textId="77777777" w:rsidR="00EB6E08" w:rsidRPr="00EB6E08" w:rsidRDefault="00EB6E08" w:rsidP="00EB6E08">
      <w:pPr>
        <w:ind w:left="567"/>
        <w:jc w:val="both"/>
        <w:rPr>
          <w:rFonts w:ascii="Arial" w:hAnsi="Arial" w:cs="Arial"/>
          <w:i/>
          <w:iCs/>
          <w:sz w:val="24"/>
          <w:szCs w:val="24"/>
        </w:rPr>
      </w:pPr>
      <w:r w:rsidRPr="00EB6E08">
        <w:rPr>
          <w:rFonts w:ascii="Arial" w:hAnsi="Arial" w:cs="Arial"/>
          <w:i/>
          <w:iCs/>
          <w:sz w:val="24"/>
          <w:szCs w:val="24"/>
        </w:rPr>
        <w:t>II.- El demandado. Tendrá ese carácter:</w:t>
      </w:r>
    </w:p>
    <w:p w14:paraId="21E52E7C" w14:textId="3619A56A" w:rsidR="00EB6E08" w:rsidRPr="000C6200" w:rsidRDefault="00EB6E08" w:rsidP="00EB6E08">
      <w:pPr>
        <w:ind w:left="567"/>
        <w:jc w:val="both"/>
        <w:rPr>
          <w:rFonts w:ascii="Arial" w:hAnsi="Arial" w:cs="Arial"/>
          <w:b/>
          <w:bCs/>
          <w:i/>
          <w:iCs/>
          <w:sz w:val="24"/>
          <w:szCs w:val="24"/>
        </w:rPr>
      </w:pPr>
      <w:r w:rsidRPr="000C6200">
        <w:rPr>
          <w:rFonts w:ascii="Arial" w:hAnsi="Arial" w:cs="Arial"/>
          <w:b/>
          <w:bCs/>
          <w:i/>
          <w:iCs/>
          <w:sz w:val="24"/>
          <w:szCs w:val="24"/>
        </w:rPr>
        <w:t xml:space="preserve">a) La autoridad que dicte, ordene, ejecute o trate de ejecutar el acto impugnado, o que omita dar respuesta a las peticiones o instancias de los particulares;  </w:t>
      </w:r>
    </w:p>
    <w:p w14:paraId="2FF6127C" w14:textId="6B50B0CA" w:rsidR="00EB6E08" w:rsidRPr="00EB6E08" w:rsidRDefault="00EB6E08" w:rsidP="00EB6E08">
      <w:pPr>
        <w:ind w:left="567"/>
        <w:jc w:val="both"/>
        <w:rPr>
          <w:rFonts w:ascii="Arial" w:hAnsi="Arial" w:cs="Arial"/>
          <w:i/>
          <w:iCs/>
          <w:sz w:val="24"/>
          <w:szCs w:val="24"/>
        </w:rPr>
      </w:pPr>
      <w:r w:rsidRPr="00EB6E08">
        <w:rPr>
          <w:rFonts w:ascii="Arial" w:hAnsi="Arial" w:cs="Arial"/>
          <w:i/>
          <w:iCs/>
          <w:sz w:val="24"/>
          <w:szCs w:val="24"/>
        </w:rPr>
        <w:t>b) La persona o institución que funja como autoridad administrativa o fiscal en el ámbito estatal o municipal o en los Organismos Públicos Descentralizados, que dicte, ordene, ejecute o trate de ejecutar el acto o resolución impugnados; y</w:t>
      </w:r>
    </w:p>
    <w:p w14:paraId="23688E5C" w14:textId="05560771" w:rsidR="00EB6E08" w:rsidRPr="00EB6E08" w:rsidRDefault="00EB6E08" w:rsidP="00EB6E08">
      <w:pPr>
        <w:ind w:left="567"/>
        <w:jc w:val="both"/>
        <w:rPr>
          <w:rFonts w:ascii="Arial" w:hAnsi="Arial" w:cs="Arial"/>
          <w:i/>
          <w:iCs/>
          <w:sz w:val="24"/>
          <w:szCs w:val="24"/>
        </w:rPr>
      </w:pPr>
      <w:r w:rsidRPr="00EB6E08">
        <w:rPr>
          <w:rFonts w:ascii="Arial" w:hAnsi="Arial" w:cs="Arial"/>
          <w:i/>
          <w:iCs/>
          <w:sz w:val="24"/>
          <w:szCs w:val="24"/>
        </w:rPr>
        <w:t>c) El particular a quien favorezca la resolución cuya modificación o nulidad demande la autoridad administrativa, estatal o municipal.</w:t>
      </w:r>
    </w:p>
    <w:p w14:paraId="753C1FD8" w14:textId="5E08BD01" w:rsidR="00EB6E08" w:rsidRDefault="00EB6E08" w:rsidP="00EB6E08">
      <w:pPr>
        <w:ind w:left="567"/>
        <w:jc w:val="both"/>
        <w:rPr>
          <w:rFonts w:ascii="Arial" w:hAnsi="Arial" w:cs="Arial"/>
          <w:i/>
          <w:iCs/>
          <w:sz w:val="24"/>
          <w:szCs w:val="24"/>
        </w:rPr>
      </w:pPr>
      <w:r w:rsidRPr="00EB6E08">
        <w:rPr>
          <w:rFonts w:ascii="Arial" w:hAnsi="Arial" w:cs="Arial"/>
          <w:i/>
          <w:iCs/>
          <w:sz w:val="24"/>
          <w:szCs w:val="24"/>
        </w:rPr>
        <w:t>[…]”</w:t>
      </w:r>
    </w:p>
    <w:p w14:paraId="1047ABFA" w14:textId="220287B6" w:rsidR="000C6200" w:rsidRPr="000C6200" w:rsidRDefault="000C6200" w:rsidP="00EB6E08">
      <w:pPr>
        <w:ind w:left="567"/>
        <w:jc w:val="both"/>
        <w:rPr>
          <w:rFonts w:ascii="Arial" w:hAnsi="Arial" w:cs="Arial"/>
          <w:sz w:val="24"/>
          <w:szCs w:val="24"/>
        </w:rPr>
      </w:pPr>
      <w:r w:rsidRPr="000C6200">
        <w:rPr>
          <w:rFonts w:ascii="Arial" w:hAnsi="Arial" w:cs="Arial"/>
          <w:sz w:val="24"/>
          <w:szCs w:val="24"/>
        </w:rPr>
        <w:t>(Lo resaltado es propio)</w:t>
      </w:r>
    </w:p>
    <w:p w14:paraId="544D18B9" w14:textId="43716F2B" w:rsidR="005926EF" w:rsidRPr="006F6D77" w:rsidRDefault="00EB6E08" w:rsidP="00EB6E08">
      <w:pPr>
        <w:spacing w:line="360" w:lineRule="auto"/>
        <w:ind w:firstLine="567"/>
        <w:jc w:val="both"/>
        <w:rPr>
          <w:rFonts w:ascii="Arial" w:hAnsi="Arial" w:cs="Arial"/>
          <w:sz w:val="24"/>
          <w:szCs w:val="24"/>
        </w:rPr>
      </w:pPr>
      <w:r>
        <w:rPr>
          <w:rFonts w:ascii="Arial" w:hAnsi="Arial" w:cs="Arial"/>
          <w:sz w:val="24"/>
          <w:szCs w:val="24"/>
        </w:rPr>
        <w:t xml:space="preserve">En relatadas consideraciones, puesto que la </w:t>
      </w:r>
      <w:r>
        <w:rPr>
          <w:rFonts w:ascii="Arial" w:hAnsi="Arial" w:cs="Arial"/>
          <w:bCs/>
          <w:snapToGrid w:val="0"/>
          <w:sz w:val="24"/>
          <w:szCs w:val="27"/>
        </w:rPr>
        <w:t>Dirección de Ingresos y Recaudación</w:t>
      </w:r>
      <w:r w:rsidR="00683797">
        <w:rPr>
          <w:rFonts w:ascii="Arial" w:hAnsi="Arial" w:cs="Arial"/>
          <w:bCs/>
          <w:snapToGrid w:val="0"/>
          <w:sz w:val="24"/>
          <w:szCs w:val="27"/>
        </w:rPr>
        <w:t>,</w:t>
      </w:r>
      <w:r>
        <w:rPr>
          <w:rFonts w:ascii="Arial" w:hAnsi="Arial" w:cs="Arial"/>
          <w:bCs/>
          <w:snapToGrid w:val="0"/>
          <w:sz w:val="24"/>
          <w:szCs w:val="27"/>
        </w:rPr>
        <w:t xml:space="preserve"> dependiente de la Secretaría de Finanzas del estado de Oaxaca, no le reviste el carácter de demandada</w:t>
      </w:r>
      <w:r w:rsidR="003E38A4">
        <w:rPr>
          <w:rFonts w:ascii="Arial" w:hAnsi="Arial" w:cs="Arial"/>
          <w:sz w:val="24"/>
          <w:szCs w:val="24"/>
        </w:rPr>
        <w:t>, esta Sala</w:t>
      </w:r>
      <w:r>
        <w:rPr>
          <w:rFonts w:ascii="Arial" w:hAnsi="Arial" w:cs="Arial"/>
          <w:sz w:val="24"/>
          <w:szCs w:val="24"/>
        </w:rPr>
        <w:t xml:space="preserve"> Unitaria advierte que se </w:t>
      </w:r>
      <w:r w:rsidR="00276FAF">
        <w:rPr>
          <w:rFonts w:ascii="Arial" w:hAnsi="Arial" w:cs="Arial"/>
          <w:sz w:val="24"/>
          <w:szCs w:val="24"/>
        </w:rPr>
        <w:t>configuran</w:t>
      </w:r>
      <w:r>
        <w:rPr>
          <w:rFonts w:ascii="Arial" w:hAnsi="Arial" w:cs="Arial"/>
          <w:sz w:val="24"/>
          <w:szCs w:val="24"/>
        </w:rPr>
        <w:t xml:space="preserve"> las </w:t>
      </w:r>
      <w:r w:rsidR="00276FAF">
        <w:rPr>
          <w:rFonts w:ascii="Arial" w:hAnsi="Arial" w:cs="Arial"/>
          <w:sz w:val="24"/>
          <w:szCs w:val="24"/>
        </w:rPr>
        <w:t>causales de improcedencia y sobreseimiento contenidas en los artículos 161 fracción X, y 162 fracción II de la Ley de Procedimiento y Justicia Administrativa para el Estado de Oaxaca</w:t>
      </w:r>
      <w:r w:rsidR="00683797">
        <w:rPr>
          <w:rFonts w:ascii="Arial" w:hAnsi="Arial" w:cs="Arial"/>
          <w:sz w:val="24"/>
          <w:szCs w:val="24"/>
        </w:rPr>
        <w:t>;</w:t>
      </w:r>
      <w:r w:rsidR="00276FAF">
        <w:rPr>
          <w:rFonts w:ascii="Arial" w:hAnsi="Arial" w:cs="Arial"/>
          <w:sz w:val="24"/>
          <w:szCs w:val="24"/>
        </w:rPr>
        <w:t xml:space="preserve"> en consecuencia, se</w:t>
      </w:r>
      <w:r w:rsidR="003E38A4">
        <w:rPr>
          <w:rFonts w:ascii="Arial" w:hAnsi="Arial" w:cs="Arial"/>
          <w:sz w:val="24"/>
          <w:szCs w:val="24"/>
        </w:rPr>
        <w:t xml:space="preserve"> estima procedente </w:t>
      </w:r>
      <w:r w:rsidR="003E38A4">
        <w:rPr>
          <w:rFonts w:ascii="Arial" w:hAnsi="Arial" w:cs="Arial"/>
          <w:b/>
          <w:sz w:val="24"/>
          <w:szCs w:val="24"/>
        </w:rPr>
        <w:t>SOBRESEER EL PRESENTE JUICIO</w:t>
      </w:r>
      <w:r w:rsidR="003E38A4">
        <w:rPr>
          <w:rFonts w:ascii="Arial" w:hAnsi="Arial" w:cs="Arial"/>
          <w:sz w:val="24"/>
          <w:szCs w:val="24"/>
        </w:rPr>
        <w:t xml:space="preserve"> respecto de </w:t>
      </w:r>
      <w:r w:rsidR="00302CE6">
        <w:rPr>
          <w:rFonts w:ascii="Arial" w:hAnsi="Arial" w:cs="Arial"/>
          <w:sz w:val="24"/>
          <w:szCs w:val="24"/>
        </w:rPr>
        <w:t xml:space="preserve">la </w:t>
      </w:r>
      <w:r w:rsidR="006F6D77">
        <w:rPr>
          <w:rFonts w:ascii="Arial" w:hAnsi="Arial" w:cs="Arial"/>
          <w:bCs/>
          <w:snapToGrid w:val="0"/>
          <w:sz w:val="24"/>
          <w:szCs w:val="27"/>
        </w:rPr>
        <w:t>Dirección de Ingresos y Recaudación dependiente de la Secretaría de Finanzas del estado de Oaxaca.</w:t>
      </w:r>
    </w:p>
    <w:p w14:paraId="7FC8CADA" w14:textId="27682E0E" w:rsid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5249F7">
        <w:rPr>
          <w:rFonts w:ascii="Arial" w:hAnsi="Arial" w:cs="Arial"/>
          <w:bCs/>
          <w:snapToGrid w:val="0"/>
          <w:sz w:val="24"/>
          <w:szCs w:val="27"/>
        </w:rPr>
        <w:t xml:space="preserve"> </w:t>
      </w:r>
      <w:r w:rsidR="00547BB6" w:rsidRPr="00547BB6">
        <w:rPr>
          <w:rFonts w:ascii="Arial" w:hAnsi="Arial" w:cs="Arial"/>
          <w:b/>
          <w:snapToGrid w:val="0"/>
          <w:sz w:val="24"/>
          <w:szCs w:val="27"/>
        </w:rPr>
        <w:t>ESTUDIO DE FONDO.</w:t>
      </w:r>
      <w:r w:rsidR="00547BB6">
        <w:rPr>
          <w:rFonts w:ascii="Arial" w:hAnsi="Arial" w:cs="Arial"/>
          <w:bCs/>
          <w:snapToGrid w:val="0"/>
          <w:sz w:val="24"/>
          <w:szCs w:val="27"/>
        </w:rPr>
        <w:t xml:space="preserve"> </w:t>
      </w:r>
      <w:r w:rsidR="005249F7">
        <w:rPr>
          <w:rFonts w:ascii="Arial" w:hAnsi="Arial" w:cs="Arial"/>
          <w:bCs/>
          <w:snapToGrid w:val="0"/>
          <w:sz w:val="24"/>
          <w:szCs w:val="27"/>
        </w:rPr>
        <w:t xml:space="preserve">Se </w:t>
      </w:r>
      <w:r w:rsidR="0040395C" w:rsidRPr="0040395C">
        <w:rPr>
          <w:rFonts w:ascii="Arial" w:hAnsi="Arial" w:cs="Arial"/>
          <w:bCs/>
          <w:snapToGrid w:val="0"/>
          <w:sz w:val="24"/>
          <w:szCs w:val="27"/>
        </w:rPr>
        <w:t>procede al estudio de los conceptos de impugnación hechos valer por</w:t>
      </w:r>
      <w:r w:rsidR="00EE7700">
        <w:rPr>
          <w:rFonts w:ascii="Arial" w:hAnsi="Arial" w:cs="Arial"/>
          <w:bCs/>
          <w:snapToGrid w:val="0"/>
          <w:sz w:val="24"/>
          <w:szCs w:val="27"/>
        </w:rPr>
        <w:t xml:space="preserve"> </w:t>
      </w:r>
      <w:r w:rsidR="000948A4">
        <w:rPr>
          <w:rFonts w:ascii="Arial" w:hAnsi="Arial" w:cs="Arial"/>
          <w:bCs/>
          <w:snapToGrid w:val="0"/>
          <w:sz w:val="24"/>
          <w:szCs w:val="27"/>
        </w:rPr>
        <w:t>la</w:t>
      </w:r>
      <w:r w:rsidR="001959C0">
        <w:rPr>
          <w:rFonts w:ascii="Arial" w:hAnsi="Arial" w:cs="Arial"/>
          <w:bCs/>
          <w:snapToGrid w:val="0"/>
          <w:sz w:val="24"/>
          <w:szCs w:val="27"/>
        </w:rPr>
        <w:t xml:space="preserve"> actor</w:t>
      </w:r>
      <w:r w:rsidR="000948A4">
        <w:rPr>
          <w:rFonts w:ascii="Arial" w:hAnsi="Arial" w:cs="Arial"/>
          <w:bCs/>
          <w:snapToGrid w:val="0"/>
          <w:sz w:val="24"/>
          <w:szCs w:val="27"/>
        </w:rPr>
        <w:t>a</w:t>
      </w:r>
      <w:r w:rsidR="0040395C" w:rsidRPr="0040395C">
        <w:rPr>
          <w:rFonts w:ascii="Arial" w:hAnsi="Arial" w:cs="Arial"/>
          <w:bCs/>
          <w:snapToGrid w:val="0"/>
          <w:sz w:val="24"/>
          <w:szCs w:val="27"/>
        </w:rPr>
        <w:t xml:space="preserve">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2A3806">
        <w:rPr>
          <w:rFonts w:ascii="Arial" w:hAnsi="Arial" w:cs="Arial"/>
          <w:bCs/>
          <w:snapToGrid w:val="0"/>
          <w:sz w:val="24"/>
          <w:szCs w:val="27"/>
        </w:rPr>
        <w:t xml:space="preserve"> de foli</w:t>
      </w:r>
      <w:r w:rsidR="005F2B3A">
        <w:rPr>
          <w:rFonts w:ascii="Arial" w:hAnsi="Arial" w:cs="Arial"/>
          <w:bCs/>
          <w:snapToGrid w:val="0"/>
          <w:sz w:val="24"/>
          <w:szCs w:val="27"/>
        </w:rPr>
        <w:t>o</w:t>
      </w:r>
      <w:r w:rsidR="000948A4">
        <w:rPr>
          <w:rFonts w:ascii="Arial" w:hAnsi="Arial" w:cs="Arial"/>
          <w:bCs/>
          <w:snapToGrid w:val="0"/>
          <w:sz w:val="24"/>
          <w:szCs w:val="27"/>
        </w:rPr>
        <w:t xml:space="preserve"> </w:t>
      </w:r>
      <w:r w:rsidR="00425AEE">
        <w:rPr>
          <w:rFonts w:ascii="Arial" w:hAnsi="Arial" w:cs="Arial"/>
          <w:bCs/>
          <w:snapToGrid w:val="0"/>
          <w:sz w:val="24"/>
          <w:szCs w:val="27"/>
        </w:rPr>
        <w:t>*****</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w:t>
      </w:r>
      <w:r w:rsidR="00C84671">
        <w:rPr>
          <w:rFonts w:ascii="Arial" w:hAnsi="Arial" w:cs="Arial"/>
          <w:bCs/>
          <w:spacing w:val="-3"/>
          <w:sz w:val="24"/>
          <w:szCs w:val="27"/>
          <w:lang w:val="es-ES_tradnl"/>
        </w:rPr>
        <w:t>de fecha</w:t>
      </w:r>
      <w:r w:rsidR="000948A4">
        <w:rPr>
          <w:rFonts w:ascii="Arial" w:hAnsi="Arial" w:cs="Arial"/>
          <w:bCs/>
          <w:spacing w:val="-3"/>
          <w:sz w:val="24"/>
          <w:szCs w:val="27"/>
          <w:lang w:val="es-ES_tradnl"/>
        </w:rPr>
        <w:t xml:space="preserve"> </w:t>
      </w:r>
      <w:r w:rsidR="00425AEE">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w:t>
      </w:r>
      <w:r w:rsidR="000948A4">
        <w:rPr>
          <w:rFonts w:ascii="Arial" w:hAnsi="Arial" w:cs="Arial"/>
          <w:bCs/>
          <w:spacing w:val="-3"/>
          <w:sz w:val="24"/>
          <w:szCs w:val="27"/>
          <w:lang w:val="es-ES_tradnl"/>
        </w:rPr>
        <w:t xml:space="preserve"> </w:t>
      </w:r>
      <w:r w:rsidR="00425AEE">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 dos mil</w:t>
      </w:r>
      <w:r w:rsidR="00425AEE">
        <w:rPr>
          <w:rFonts w:ascii="Arial" w:hAnsi="Arial" w:cs="Arial"/>
          <w:bCs/>
          <w:spacing w:val="-3"/>
          <w:sz w:val="24"/>
          <w:szCs w:val="27"/>
          <w:lang w:val="es-ES_tradnl"/>
        </w:rPr>
        <w:t xml:space="preserve"> *****</w:t>
      </w:r>
      <w:r w:rsidR="00C84671">
        <w:rPr>
          <w:rFonts w:ascii="Arial" w:hAnsi="Arial" w:cs="Arial"/>
          <w:bCs/>
          <w:spacing w:val="-3"/>
          <w:sz w:val="24"/>
          <w:szCs w:val="27"/>
          <w:lang w:val="es-ES_tradnl"/>
        </w:rPr>
        <w:t xml:space="preserve"> </w:t>
      </w:r>
      <w:r w:rsidR="00445B88" w:rsidRPr="004E5DF3">
        <w:rPr>
          <w:rFonts w:ascii="Arial" w:hAnsi="Arial" w:cs="Arial"/>
          <w:bCs/>
          <w:snapToGrid w:val="0"/>
          <w:sz w:val="24"/>
          <w:szCs w:val="27"/>
        </w:rPr>
        <w:t>(</w:t>
      </w:r>
      <w:r w:rsidR="00D92E55" w:rsidRPr="004E5DF3">
        <w:rPr>
          <w:rFonts w:ascii="Arial" w:hAnsi="Arial" w:cs="Arial"/>
          <w:bCs/>
          <w:snapToGrid w:val="0"/>
          <w:sz w:val="24"/>
          <w:szCs w:val="27"/>
        </w:rPr>
        <w:t>foja</w:t>
      </w:r>
      <w:r w:rsidR="0039553C" w:rsidRPr="004E5DF3">
        <w:rPr>
          <w:rFonts w:ascii="Arial" w:hAnsi="Arial" w:cs="Arial"/>
          <w:bCs/>
          <w:snapToGrid w:val="0"/>
          <w:sz w:val="24"/>
          <w:szCs w:val="27"/>
        </w:rPr>
        <w:t xml:space="preserve"> 1</w:t>
      </w:r>
      <w:r w:rsidR="000948A4">
        <w:rPr>
          <w:rFonts w:ascii="Arial" w:hAnsi="Arial" w:cs="Arial"/>
          <w:bCs/>
          <w:snapToGrid w:val="0"/>
          <w:sz w:val="24"/>
          <w:szCs w:val="27"/>
        </w:rPr>
        <w:t>4</w:t>
      </w:r>
      <w:r w:rsidR="00445B88" w:rsidRPr="004E5DF3">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3 fracción I</w:t>
      </w:r>
      <w:r w:rsidR="001B4832">
        <w:rPr>
          <w:rFonts w:ascii="Arial" w:hAnsi="Arial" w:cs="Arial"/>
          <w:bCs/>
          <w:snapToGrid w:val="0"/>
          <w:sz w:val="24"/>
          <w:szCs w:val="27"/>
        </w:rPr>
        <w:t>I</w:t>
      </w:r>
      <w:r w:rsidR="0040395C" w:rsidRPr="0040395C">
        <w:rPr>
          <w:rFonts w:ascii="Arial" w:hAnsi="Arial" w:cs="Arial"/>
          <w:bCs/>
          <w:snapToGrid w:val="0"/>
          <w:sz w:val="24"/>
          <w:szCs w:val="27"/>
        </w:rPr>
        <w:t xml:space="preserve">, de la Ley que rige a este Tribunal. </w:t>
      </w:r>
    </w:p>
    <w:p w14:paraId="0BEB7A32" w14:textId="3E1CF643" w:rsidR="002D1F19" w:rsidRPr="00A40006" w:rsidRDefault="002D1F19"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w:t>
      </w:r>
      <w:r w:rsidR="002F22E8">
        <w:rPr>
          <w:rFonts w:ascii="Arial" w:hAnsi="Arial" w:cs="Arial"/>
          <w:bCs/>
          <w:snapToGrid w:val="0"/>
          <w:sz w:val="24"/>
          <w:szCs w:val="27"/>
        </w:rPr>
        <w:t xml:space="preserve"> sentido</w:t>
      </w:r>
      <w:r>
        <w:rPr>
          <w:rFonts w:ascii="Arial" w:hAnsi="Arial" w:cs="Arial"/>
          <w:bCs/>
          <w:snapToGrid w:val="0"/>
          <w:sz w:val="24"/>
          <w:szCs w:val="27"/>
        </w:rPr>
        <w:t>,</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6 de la Ley</w:t>
      </w:r>
      <w:r w:rsidR="006D609E">
        <w:rPr>
          <w:rFonts w:ascii="Arial" w:hAnsi="Arial" w:cs="Arial"/>
          <w:bCs/>
          <w:snapToGrid w:val="0"/>
          <w:sz w:val="24"/>
          <w:szCs w:val="27"/>
        </w:rPr>
        <w:t xml:space="preserve"> de la materia</w:t>
      </w:r>
      <w:r w:rsidRPr="00A40006">
        <w:rPr>
          <w:rFonts w:ascii="Arial" w:hAnsi="Arial" w:cs="Arial"/>
          <w:bCs/>
          <w:snapToGrid w:val="0"/>
          <w:sz w:val="24"/>
          <w:szCs w:val="27"/>
        </w:rPr>
        <w:t xml:space="preserve">, se advierte que el acta de infracción controvertida no satisface el requisito de 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w:t>
      </w:r>
      <w:r>
        <w:rPr>
          <w:rFonts w:ascii="Arial" w:hAnsi="Arial" w:cs="Arial"/>
          <w:bCs/>
          <w:snapToGrid w:val="0"/>
          <w:sz w:val="24"/>
          <w:szCs w:val="27"/>
        </w:rPr>
        <w:lastRenderedPageBreak/>
        <w:t>Procedimiento y</w:t>
      </w:r>
      <w:r w:rsidRPr="00A40006">
        <w:rPr>
          <w:rFonts w:ascii="Arial" w:hAnsi="Arial" w:cs="Arial"/>
          <w:bCs/>
          <w:snapToGrid w:val="0"/>
          <w:sz w:val="24"/>
          <w:szCs w:val="27"/>
        </w:rPr>
        <w:t xml:space="preserve"> Justicia Administrativa para el Estado de Oaxaca, toda vez que </w:t>
      </w:r>
      <w:r w:rsidR="00166E0B">
        <w:rPr>
          <w:rFonts w:ascii="Arial" w:hAnsi="Arial" w:cs="Arial"/>
          <w:bCs/>
          <w:snapToGrid w:val="0"/>
          <w:sz w:val="24"/>
          <w:szCs w:val="27"/>
        </w:rPr>
        <w:t>del análisis a las leyes</w:t>
      </w:r>
      <w:r w:rsidR="006D609E">
        <w:rPr>
          <w:rFonts w:ascii="Arial" w:hAnsi="Arial" w:cs="Arial"/>
          <w:bCs/>
          <w:snapToGrid w:val="0"/>
          <w:sz w:val="24"/>
          <w:szCs w:val="27"/>
        </w:rPr>
        <w:t xml:space="preserve"> y reglamentos</w:t>
      </w:r>
      <w:r w:rsidR="00166E0B">
        <w:rPr>
          <w:rFonts w:ascii="Arial" w:hAnsi="Arial" w:cs="Arial"/>
          <w:bCs/>
          <w:snapToGrid w:val="0"/>
          <w:sz w:val="24"/>
          <w:szCs w:val="27"/>
        </w:rPr>
        <w:t xml:space="preserve"> plasmad</w:t>
      </w:r>
      <w:r w:rsidR="00B827FD">
        <w:rPr>
          <w:rFonts w:ascii="Arial" w:hAnsi="Arial" w:cs="Arial"/>
          <w:bCs/>
          <w:snapToGrid w:val="0"/>
          <w:sz w:val="24"/>
          <w:szCs w:val="27"/>
        </w:rPr>
        <w:t>o</w:t>
      </w:r>
      <w:r w:rsidR="00166E0B">
        <w:rPr>
          <w:rFonts w:ascii="Arial" w:hAnsi="Arial" w:cs="Arial"/>
          <w:bCs/>
          <w:snapToGrid w:val="0"/>
          <w:sz w:val="24"/>
          <w:szCs w:val="27"/>
        </w:rPr>
        <w:t xml:space="preserve">s en el formato de multa, </w:t>
      </w:r>
      <w:r w:rsidR="00166E0B" w:rsidRPr="00286201">
        <w:rPr>
          <w:rFonts w:ascii="Arial" w:hAnsi="Arial" w:cs="Arial"/>
          <w:bCs/>
          <w:snapToGrid w:val="0"/>
          <w:sz w:val="24"/>
          <w:szCs w:val="27"/>
        </w:rPr>
        <w:t>se advierte que cita</w:t>
      </w:r>
      <w:r w:rsidRPr="00286201">
        <w:rPr>
          <w:rFonts w:ascii="Arial" w:hAnsi="Arial" w:cs="Arial"/>
          <w:bCs/>
          <w:snapToGrid w:val="0"/>
          <w:sz w:val="24"/>
          <w:szCs w:val="27"/>
        </w:rPr>
        <w:t xml:space="preserve"> la Ley de Tránsito Reformada para el Estado de Oaxaca y su respectivo Reglamento</w:t>
      </w:r>
      <w:r w:rsidR="00166E0B" w:rsidRPr="00286201">
        <w:rPr>
          <w:rFonts w:ascii="Arial" w:hAnsi="Arial" w:cs="Arial"/>
          <w:bCs/>
          <w:snapToGrid w:val="0"/>
          <w:sz w:val="24"/>
          <w:szCs w:val="27"/>
        </w:rPr>
        <w:t>;</w:t>
      </w:r>
      <w:r w:rsidRPr="00286201">
        <w:rPr>
          <w:rFonts w:ascii="Arial" w:hAnsi="Arial" w:cs="Arial"/>
          <w:bCs/>
          <w:snapToGrid w:val="0"/>
          <w:sz w:val="24"/>
          <w:szCs w:val="27"/>
        </w:rPr>
        <w:t xml:space="preserve"> sin embargo, dicha ley fue abrogada mediante Decreto 1801</w:t>
      </w:r>
      <w:r w:rsidRPr="00A40006">
        <w:rPr>
          <w:rFonts w:ascii="Arial" w:hAnsi="Arial" w:cs="Arial"/>
          <w:bCs/>
          <w:snapToGrid w:val="0"/>
          <w:sz w:val="24"/>
          <w:szCs w:val="27"/>
        </w:rPr>
        <w:t>, publicada en el Periódico Oficial del Estado de Oaxaca, el día onc</w:t>
      </w:r>
      <w:r>
        <w:rPr>
          <w:rFonts w:ascii="Arial" w:hAnsi="Arial" w:cs="Arial"/>
          <w:bCs/>
          <w:snapToGrid w:val="0"/>
          <w:sz w:val="24"/>
          <w:szCs w:val="27"/>
        </w:rPr>
        <w:t xml:space="preserve">e de abril de dos mil dieciséis, </w:t>
      </w:r>
      <w:r w:rsidRPr="00A40006">
        <w:rPr>
          <w:rFonts w:ascii="Arial" w:hAnsi="Arial" w:cs="Arial"/>
          <w:bCs/>
          <w:snapToGrid w:val="0"/>
          <w:sz w:val="24"/>
          <w:szCs w:val="27"/>
        </w:rPr>
        <w:t xml:space="preserve">mismo </w:t>
      </w:r>
      <w:r>
        <w:rPr>
          <w:rFonts w:ascii="Arial" w:hAnsi="Arial" w:cs="Arial"/>
          <w:bCs/>
          <w:snapToGrid w:val="0"/>
          <w:sz w:val="24"/>
          <w:szCs w:val="27"/>
        </w:rPr>
        <w:t>D</w:t>
      </w:r>
      <w:r w:rsidRPr="00A40006">
        <w:rPr>
          <w:rFonts w:ascii="Arial" w:hAnsi="Arial" w:cs="Arial"/>
          <w:bCs/>
          <w:snapToGrid w:val="0"/>
          <w:sz w:val="24"/>
          <w:szCs w:val="27"/>
        </w:rPr>
        <w:t>ecreto que creó la Ley de Tránsito, Movilidad y Vialidad del Estado de Oaxaca, y en su transitori</w:t>
      </w:r>
      <w:r>
        <w:rPr>
          <w:rFonts w:ascii="Arial" w:hAnsi="Arial" w:cs="Arial"/>
          <w:bCs/>
          <w:snapToGrid w:val="0"/>
          <w:sz w:val="24"/>
          <w:szCs w:val="27"/>
        </w:rPr>
        <w:t>o SEGUNDO indica lo siguiente:</w:t>
      </w:r>
    </w:p>
    <w:p w14:paraId="63BB9326" w14:textId="77777777" w:rsidR="002D1F19" w:rsidRPr="00B12B90"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2E09017B" w14:textId="4E3A2A8F" w:rsidR="002D1F19" w:rsidRPr="00A40006" w:rsidRDefault="002D1F19" w:rsidP="002D1F19">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Derivado de lo anterior, resulta jurídicamente erróneo que la autoridad</w:t>
      </w:r>
      <w:r w:rsidR="00B827FD">
        <w:rPr>
          <w:rFonts w:ascii="Arial" w:hAnsi="Arial" w:cs="Arial"/>
          <w:bCs/>
          <w:snapToGrid w:val="0"/>
          <w:sz w:val="24"/>
          <w:szCs w:val="27"/>
        </w:rPr>
        <w:t xml:space="preserve"> vial</w:t>
      </w:r>
      <w:r w:rsidRPr="00A40006">
        <w:rPr>
          <w:rFonts w:ascii="Arial" w:hAnsi="Arial" w:cs="Arial"/>
          <w:bCs/>
          <w:snapToGrid w:val="0"/>
          <w:sz w:val="24"/>
          <w:szCs w:val="27"/>
        </w:rPr>
        <w:t xml:space="preserve"> demandada</w:t>
      </w:r>
      <w:r w:rsidR="00B827FD">
        <w:rPr>
          <w:rFonts w:ascii="Arial" w:hAnsi="Arial" w:cs="Arial"/>
          <w:bCs/>
          <w:snapToGrid w:val="0"/>
          <w:sz w:val="24"/>
          <w:szCs w:val="27"/>
        </w:rPr>
        <w:t xml:space="preserve"> todavía siga</w:t>
      </w:r>
      <w:r w:rsidRPr="00A40006">
        <w:rPr>
          <w:rFonts w:ascii="Arial" w:hAnsi="Arial" w:cs="Arial"/>
          <w:bCs/>
          <w:snapToGrid w:val="0"/>
          <w:sz w:val="24"/>
          <w:szCs w:val="27"/>
        </w:rPr>
        <w:t xml:space="preserve"> fundament</w:t>
      </w:r>
      <w:r w:rsidR="00B827FD">
        <w:rPr>
          <w:rFonts w:ascii="Arial" w:hAnsi="Arial" w:cs="Arial"/>
          <w:bCs/>
          <w:snapToGrid w:val="0"/>
          <w:sz w:val="24"/>
          <w:szCs w:val="27"/>
        </w:rPr>
        <w:t>ando</w:t>
      </w:r>
      <w:r w:rsidRPr="00A40006">
        <w:rPr>
          <w:rFonts w:ascii="Arial" w:hAnsi="Arial" w:cs="Arial"/>
          <w:bCs/>
          <w:snapToGrid w:val="0"/>
          <w:sz w:val="24"/>
          <w:szCs w:val="27"/>
        </w:rPr>
        <w:t xml:space="preserve"> su actuar en una Ley abrogada </w:t>
      </w:r>
      <w:r w:rsidR="006F792B" w:rsidRPr="00A40006">
        <w:rPr>
          <w:rFonts w:ascii="Arial" w:hAnsi="Arial" w:cs="Arial"/>
          <w:bCs/>
          <w:snapToGrid w:val="0"/>
          <w:sz w:val="24"/>
          <w:szCs w:val="27"/>
        </w:rPr>
        <w:t xml:space="preserve">hace </w:t>
      </w:r>
      <w:r w:rsidR="006F792B">
        <w:rPr>
          <w:rFonts w:ascii="Arial" w:hAnsi="Arial" w:cs="Arial"/>
          <w:bCs/>
          <w:snapToGrid w:val="0"/>
          <w:sz w:val="24"/>
          <w:szCs w:val="27"/>
        </w:rPr>
        <w:t>seis</w:t>
      </w:r>
      <w:r w:rsidRPr="00A40006">
        <w:rPr>
          <w:rFonts w:ascii="Arial" w:hAnsi="Arial" w:cs="Arial"/>
          <w:bCs/>
          <w:snapToGrid w:val="0"/>
          <w:sz w:val="24"/>
          <w:szCs w:val="27"/>
        </w:rPr>
        <w:t xml:space="preserve"> años a la fecha de emisión del acto</w:t>
      </w:r>
      <w:r w:rsidR="00082554">
        <w:rPr>
          <w:rFonts w:ascii="Arial" w:hAnsi="Arial" w:cs="Arial"/>
          <w:bCs/>
          <w:snapToGrid w:val="0"/>
          <w:sz w:val="24"/>
          <w:szCs w:val="27"/>
        </w:rPr>
        <w:t xml:space="preserve"> impugnado</w:t>
      </w:r>
      <w:r w:rsidRPr="00A40006">
        <w:rPr>
          <w:rFonts w:ascii="Arial" w:hAnsi="Arial" w:cs="Arial"/>
          <w:bCs/>
          <w:snapToGrid w:val="0"/>
          <w:sz w:val="24"/>
          <w:szCs w:val="27"/>
        </w:rPr>
        <w:t>, siendo este actuar contrario al principio de la no irretroactividad contemplado en el artículo 14 primer párrafo de la Constitución Política de los Estados Unidos Mexicanos</w:t>
      </w:r>
      <w:r>
        <w:rPr>
          <w:rFonts w:ascii="Arial" w:hAnsi="Arial" w:cs="Arial"/>
          <w:bCs/>
          <w:snapToGrid w:val="0"/>
          <w:sz w:val="24"/>
          <w:szCs w:val="27"/>
        </w:rPr>
        <w:t xml:space="preserve">, </w:t>
      </w:r>
      <w:r w:rsidRPr="00A40006">
        <w:rPr>
          <w:rFonts w:ascii="Arial" w:hAnsi="Arial" w:cs="Arial"/>
          <w:bCs/>
          <w:snapToGrid w:val="0"/>
          <w:sz w:val="24"/>
          <w:szCs w:val="27"/>
        </w:rPr>
        <w:t>que</w:t>
      </w:r>
      <w:r w:rsidR="00B827FD">
        <w:rPr>
          <w:rFonts w:ascii="Arial" w:hAnsi="Arial" w:cs="Arial"/>
          <w:bCs/>
          <w:snapToGrid w:val="0"/>
          <w:sz w:val="24"/>
          <w:szCs w:val="27"/>
        </w:rPr>
        <w:t xml:space="preserve"> </w:t>
      </w:r>
      <w:r w:rsidRPr="00A40006">
        <w:rPr>
          <w:rFonts w:ascii="Arial" w:hAnsi="Arial" w:cs="Arial"/>
          <w:bCs/>
          <w:snapToGrid w:val="0"/>
          <w:sz w:val="24"/>
          <w:szCs w:val="27"/>
        </w:rPr>
        <w:t>dice:</w:t>
      </w:r>
    </w:p>
    <w:p w14:paraId="2A8A9C02" w14:textId="77777777" w:rsidR="002D1F19" w:rsidRPr="00035E01"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3A5C8F1F" w14:textId="3FAFF57E" w:rsidR="002D1F19" w:rsidRPr="0040395C" w:rsidRDefault="00082554"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atención a</w:t>
      </w:r>
      <w:r w:rsidR="002D1F19" w:rsidRPr="00A40006">
        <w:rPr>
          <w:rFonts w:ascii="Arial" w:hAnsi="Arial" w:cs="Arial"/>
          <w:bCs/>
          <w:snapToGrid w:val="0"/>
          <w:sz w:val="24"/>
          <w:szCs w:val="27"/>
        </w:rPr>
        <w:t xml:space="preserve"> lo anterior, el acta</w:t>
      </w:r>
      <w:r w:rsidR="002D1F19">
        <w:rPr>
          <w:rFonts w:ascii="Arial" w:hAnsi="Arial" w:cs="Arial"/>
          <w:bCs/>
          <w:snapToGrid w:val="0"/>
          <w:sz w:val="24"/>
          <w:szCs w:val="27"/>
        </w:rPr>
        <w:t xml:space="preserve"> de infracción</w:t>
      </w:r>
      <w:r w:rsidR="002D1F19" w:rsidRPr="00A40006">
        <w:rPr>
          <w:rFonts w:ascii="Arial" w:hAnsi="Arial" w:cs="Arial"/>
          <w:bCs/>
          <w:snapToGrid w:val="0"/>
          <w:sz w:val="24"/>
          <w:szCs w:val="27"/>
        </w:rPr>
        <w:t xml:space="preserve"> carece de validez alguna, toda vez que existe una contradicción de ley aplicable,</w:t>
      </w:r>
      <w:r w:rsidR="002D1F19">
        <w:rPr>
          <w:rFonts w:ascii="Arial" w:hAnsi="Arial" w:cs="Arial"/>
          <w:bCs/>
          <w:snapToGrid w:val="0"/>
          <w:sz w:val="24"/>
          <w:szCs w:val="27"/>
        </w:rPr>
        <w:t xml:space="preserve"> dado</w:t>
      </w:r>
      <w:r w:rsidR="002D1F19" w:rsidRPr="00A40006">
        <w:rPr>
          <w:rFonts w:ascii="Arial" w:hAnsi="Arial" w:cs="Arial"/>
          <w:bCs/>
          <w:snapToGrid w:val="0"/>
          <w:sz w:val="24"/>
          <w:szCs w:val="27"/>
        </w:rPr>
        <w:t xml:space="preserve"> que</w:t>
      </w:r>
      <w:r w:rsidR="002D1F19">
        <w:rPr>
          <w:rFonts w:ascii="Arial" w:hAnsi="Arial" w:cs="Arial"/>
          <w:bCs/>
          <w:snapToGrid w:val="0"/>
          <w:sz w:val="24"/>
          <w:szCs w:val="27"/>
        </w:rPr>
        <w:t xml:space="preserve"> la autoridad demandada</w:t>
      </w:r>
      <w:r w:rsidR="002D1F19" w:rsidRPr="00A40006">
        <w:rPr>
          <w:rFonts w:ascii="Arial" w:hAnsi="Arial" w:cs="Arial"/>
          <w:bCs/>
          <w:snapToGrid w:val="0"/>
          <w:sz w:val="24"/>
          <w:szCs w:val="27"/>
        </w:rPr>
        <w:t xml:space="preserve"> </w:t>
      </w:r>
      <w:r w:rsidR="008F1843">
        <w:rPr>
          <w:rFonts w:ascii="Arial" w:hAnsi="Arial" w:cs="Arial"/>
          <w:bCs/>
          <w:snapToGrid w:val="0"/>
          <w:sz w:val="24"/>
          <w:szCs w:val="27"/>
        </w:rPr>
        <w:t>en el apartado de OBSERVACIONES</w:t>
      </w:r>
      <w:r w:rsidR="006F792B">
        <w:rPr>
          <w:rFonts w:ascii="Arial" w:hAnsi="Arial" w:cs="Arial"/>
          <w:bCs/>
          <w:snapToGrid w:val="0"/>
          <w:sz w:val="24"/>
          <w:szCs w:val="27"/>
        </w:rPr>
        <w:t xml:space="preserve">, </w:t>
      </w:r>
      <w:r w:rsidR="002D1F19" w:rsidRPr="00A40006">
        <w:rPr>
          <w:rFonts w:ascii="Arial" w:hAnsi="Arial" w:cs="Arial"/>
          <w:bCs/>
          <w:snapToGrid w:val="0"/>
          <w:sz w:val="24"/>
          <w:szCs w:val="27"/>
        </w:rPr>
        <w:t xml:space="preserve">cita </w:t>
      </w:r>
      <w:r w:rsidR="007C166F">
        <w:rPr>
          <w:rFonts w:ascii="Arial" w:hAnsi="Arial" w:cs="Arial"/>
          <w:bCs/>
          <w:snapToGrid w:val="0"/>
          <w:sz w:val="24"/>
          <w:szCs w:val="27"/>
        </w:rPr>
        <w:t>el ordenamiento vigente</w:t>
      </w:r>
      <w:r w:rsidR="008F1843">
        <w:rPr>
          <w:rFonts w:ascii="Arial" w:hAnsi="Arial" w:cs="Arial"/>
          <w:bCs/>
          <w:snapToGrid w:val="0"/>
          <w:sz w:val="24"/>
          <w:szCs w:val="27"/>
        </w:rPr>
        <w:t>, pero</w:t>
      </w:r>
      <w:r w:rsidR="007C166F">
        <w:rPr>
          <w:rFonts w:ascii="Arial" w:hAnsi="Arial" w:cs="Arial"/>
          <w:bCs/>
          <w:snapToGrid w:val="0"/>
          <w:sz w:val="24"/>
          <w:szCs w:val="27"/>
        </w:rPr>
        <w:t xml:space="preserve"> además, </w:t>
      </w:r>
      <w:r w:rsidR="008F1843">
        <w:rPr>
          <w:rFonts w:ascii="Arial" w:hAnsi="Arial" w:cs="Arial"/>
          <w:bCs/>
          <w:snapToGrid w:val="0"/>
          <w:sz w:val="24"/>
          <w:szCs w:val="27"/>
        </w:rPr>
        <w:t>como se dijo el formato de multa hace referencia</w:t>
      </w:r>
      <w:r w:rsidR="006F792B">
        <w:rPr>
          <w:rFonts w:ascii="Arial" w:hAnsi="Arial" w:cs="Arial"/>
          <w:bCs/>
          <w:snapToGrid w:val="0"/>
          <w:sz w:val="24"/>
          <w:szCs w:val="27"/>
        </w:rPr>
        <w:t xml:space="preserve"> a</w:t>
      </w:r>
      <w:r w:rsidR="008F1843">
        <w:rPr>
          <w:rFonts w:ascii="Arial" w:hAnsi="Arial" w:cs="Arial"/>
          <w:bCs/>
          <w:snapToGrid w:val="0"/>
          <w:sz w:val="24"/>
          <w:szCs w:val="27"/>
        </w:rPr>
        <w:t xml:space="preserve"> </w:t>
      </w:r>
      <w:r w:rsidR="007C166F">
        <w:rPr>
          <w:rFonts w:ascii="Arial" w:hAnsi="Arial" w:cs="Arial"/>
          <w:bCs/>
          <w:snapToGrid w:val="0"/>
          <w:sz w:val="24"/>
          <w:szCs w:val="27"/>
        </w:rPr>
        <w:t>leyes</w:t>
      </w:r>
      <w:r w:rsidR="008F1843">
        <w:rPr>
          <w:rFonts w:ascii="Arial" w:hAnsi="Arial" w:cs="Arial"/>
          <w:bCs/>
          <w:snapToGrid w:val="0"/>
          <w:sz w:val="24"/>
          <w:szCs w:val="27"/>
        </w:rPr>
        <w:t xml:space="preserve"> no</w:t>
      </w:r>
      <w:r w:rsidR="007C166F">
        <w:rPr>
          <w:rFonts w:ascii="Arial" w:hAnsi="Arial" w:cs="Arial"/>
          <w:bCs/>
          <w:snapToGrid w:val="0"/>
          <w:sz w:val="24"/>
          <w:szCs w:val="27"/>
        </w:rPr>
        <w:t xml:space="preserve"> vigentes</w:t>
      </w:r>
      <w:r w:rsidR="006F792B">
        <w:rPr>
          <w:rFonts w:ascii="Arial" w:hAnsi="Arial" w:cs="Arial"/>
          <w:bCs/>
          <w:snapToGrid w:val="0"/>
          <w:sz w:val="24"/>
          <w:szCs w:val="27"/>
        </w:rPr>
        <w:t>,</w:t>
      </w:r>
      <w:r w:rsidR="007C166F">
        <w:rPr>
          <w:rFonts w:ascii="Arial" w:hAnsi="Arial" w:cs="Arial"/>
          <w:bCs/>
          <w:snapToGrid w:val="0"/>
          <w:sz w:val="24"/>
          <w:szCs w:val="27"/>
        </w:rPr>
        <w:t xml:space="preserve"> </w:t>
      </w:r>
      <w:r w:rsidR="008F1843">
        <w:rPr>
          <w:rFonts w:ascii="Arial" w:hAnsi="Arial" w:cs="Arial"/>
          <w:bCs/>
          <w:snapToGrid w:val="0"/>
          <w:sz w:val="24"/>
          <w:szCs w:val="27"/>
        </w:rPr>
        <w:t>toda vez que esa</w:t>
      </w:r>
      <w:r w:rsidR="002D1F19">
        <w:rPr>
          <w:rFonts w:ascii="Arial" w:hAnsi="Arial" w:cs="Arial"/>
          <w:bCs/>
          <w:snapToGrid w:val="0"/>
          <w:sz w:val="24"/>
          <w:szCs w:val="27"/>
        </w:rPr>
        <w:t xml:space="preserve"> acta de infracción se encuentra elaborada con un </w:t>
      </w:r>
      <w:r w:rsidR="002D1F19" w:rsidRPr="00A40006">
        <w:rPr>
          <w:rFonts w:ascii="Arial" w:hAnsi="Arial" w:cs="Arial"/>
          <w:bCs/>
          <w:snapToGrid w:val="0"/>
          <w:sz w:val="24"/>
          <w:szCs w:val="27"/>
        </w:rPr>
        <w:t>formato pre-impreso que utiliza la Secretaría de Seguridad Pública de Oaxaca,</w:t>
      </w:r>
      <w:r w:rsidR="002D1F19">
        <w:rPr>
          <w:rFonts w:ascii="Arial" w:hAnsi="Arial" w:cs="Arial"/>
          <w:bCs/>
          <w:snapToGrid w:val="0"/>
          <w:sz w:val="24"/>
          <w:szCs w:val="27"/>
        </w:rPr>
        <w:t xml:space="preserve"> por lo que el acta</w:t>
      </w:r>
      <w:r w:rsidR="00506A85">
        <w:rPr>
          <w:rFonts w:ascii="Arial" w:hAnsi="Arial" w:cs="Arial"/>
          <w:bCs/>
          <w:snapToGrid w:val="0"/>
          <w:sz w:val="24"/>
          <w:szCs w:val="27"/>
        </w:rPr>
        <w:t xml:space="preserve"> de infracción</w:t>
      </w:r>
      <w:r w:rsidR="002D1F19">
        <w:rPr>
          <w:rFonts w:ascii="Arial" w:hAnsi="Arial" w:cs="Arial"/>
          <w:bCs/>
          <w:snapToGrid w:val="0"/>
          <w:sz w:val="24"/>
          <w:szCs w:val="27"/>
        </w:rPr>
        <w:t xml:space="preserve"> debe estudiarse en su totalidad, de modo que si el formato contiene una ley abrogada, </w:t>
      </w:r>
      <w:r w:rsidR="0087715E">
        <w:rPr>
          <w:rFonts w:ascii="Arial" w:hAnsi="Arial" w:cs="Arial"/>
          <w:bCs/>
          <w:snapToGrid w:val="0"/>
          <w:sz w:val="24"/>
          <w:szCs w:val="27"/>
        </w:rPr>
        <w:t>aun y cuando el policía vial</w:t>
      </w:r>
      <w:r w:rsidR="005F262C">
        <w:rPr>
          <w:rFonts w:ascii="Arial" w:hAnsi="Arial" w:cs="Arial"/>
          <w:bCs/>
          <w:snapToGrid w:val="0"/>
          <w:sz w:val="24"/>
          <w:szCs w:val="27"/>
        </w:rPr>
        <w:t xml:space="preserve"> estatal</w:t>
      </w:r>
      <w:r w:rsidR="0087715E">
        <w:rPr>
          <w:rFonts w:ascii="Arial" w:hAnsi="Arial" w:cs="Arial"/>
          <w:bCs/>
          <w:snapToGrid w:val="0"/>
          <w:sz w:val="24"/>
          <w:szCs w:val="27"/>
        </w:rPr>
        <w:t xml:space="preserve"> haya citado la ley vigente, </w:t>
      </w:r>
      <w:r w:rsidR="002D1F19">
        <w:rPr>
          <w:rFonts w:ascii="Arial" w:hAnsi="Arial" w:cs="Arial"/>
          <w:bCs/>
          <w:snapToGrid w:val="0"/>
          <w:sz w:val="24"/>
          <w:szCs w:val="27"/>
        </w:rPr>
        <w:t>resulta lógico</w:t>
      </w:r>
      <w:r w:rsidR="0087715E">
        <w:rPr>
          <w:rFonts w:ascii="Arial" w:hAnsi="Arial" w:cs="Arial"/>
          <w:bCs/>
          <w:snapToGrid w:val="0"/>
          <w:sz w:val="24"/>
          <w:szCs w:val="27"/>
        </w:rPr>
        <w:t xml:space="preserve"> concluir</w:t>
      </w:r>
      <w:r w:rsidR="002D1F19">
        <w:rPr>
          <w:rFonts w:ascii="Arial" w:hAnsi="Arial" w:cs="Arial"/>
          <w:bCs/>
          <w:snapToGrid w:val="0"/>
          <w:sz w:val="24"/>
          <w:szCs w:val="27"/>
        </w:rPr>
        <w:t xml:space="preserve"> que toda el acta contiene el vicio detectado por esta autoridad jurisdiccional</w:t>
      </w:r>
      <w:r w:rsidR="00572032">
        <w:rPr>
          <w:rFonts w:ascii="Arial" w:hAnsi="Arial" w:cs="Arial"/>
          <w:bCs/>
          <w:snapToGrid w:val="0"/>
          <w:sz w:val="24"/>
          <w:szCs w:val="27"/>
        </w:rPr>
        <w:t xml:space="preserve"> consistente en una contradicción de leyes.</w:t>
      </w:r>
    </w:p>
    <w:p w14:paraId="7479D1F6" w14:textId="31FBE69A" w:rsidR="00B345E7" w:rsidRDefault="00DE0951" w:rsidP="00B345E7">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 mayor abundamiento</w:t>
      </w:r>
      <w:r w:rsidR="00506A85">
        <w:rPr>
          <w:rFonts w:ascii="Arial" w:hAnsi="Arial" w:cs="Arial"/>
          <w:bCs/>
          <w:snapToGrid w:val="0"/>
          <w:sz w:val="24"/>
          <w:szCs w:val="27"/>
        </w:rPr>
        <w:t>,</w:t>
      </w:r>
      <w:r>
        <w:rPr>
          <w:rFonts w:ascii="Arial" w:hAnsi="Arial" w:cs="Arial"/>
          <w:bCs/>
          <w:snapToGrid w:val="0"/>
          <w:sz w:val="24"/>
          <w:szCs w:val="27"/>
        </w:rPr>
        <w:t xml:space="preserve"> y</w:t>
      </w:r>
      <w:r w:rsidR="00506A85">
        <w:rPr>
          <w:rFonts w:ascii="Arial" w:hAnsi="Arial" w:cs="Arial"/>
          <w:bCs/>
          <w:snapToGrid w:val="0"/>
          <w:sz w:val="24"/>
          <w:szCs w:val="27"/>
        </w:rPr>
        <w:t xml:space="preserve"> </w:t>
      </w:r>
      <w:r w:rsidR="0040395C" w:rsidRPr="00252425">
        <w:rPr>
          <w:rFonts w:ascii="Arial" w:hAnsi="Arial" w:cs="Arial"/>
          <w:bCs/>
          <w:snapToGrid w:val="0"/>
          <w:sz w:val="24"/>
          <w:szCs w:val="27"/>
        </w:rPr>
        <w:t>en términos del artículo 206 de la Ley de Procedimiento</w:t>
      </w:r>
      <w:r w:rsidR="003A616F">
        <w:rPr>
          <w:rFonts w:ascii="Arial" w:hAnsi="Arial" w:cs="Arial"/>
          <w:bCs/>
          <w:snapToGrid w:val="0"/>
          <w:sz w:val="24"/>
          <w:szCs w:val="27"/>
        </w:rPr>
        <w:t xml:space="preserve"> y</w:t>
      </w:r>
      <w:r w:rsidR="0040395C" w:rsidRPr="00252425">
        <w:rPr>
          <w:rFonts w:ascii="Arial" w:hAnsi="Arial" w:cs="Arial"/>
          <w:bCs/>
          <w:snapToGrid w:val="0"/>
          <w:sz w:val="24"/>
          <w:szCs w:val="27"/>
        </w:rPr>
        <w:t xml:space="preserve"> Justicia Administrativa para el Estado de Oaxaca,</w:t>
      </w:r>
      <w:r w:rsidR="002B4465">
        <w:rPr>
          <w:rFonts w:ascii="Arial" w:hAnsi="Arial" w:cs="Arial"/>
          <w:bCs/>
          <w:snapToGrid w:val="0"/>
          <w:sz w:val="24"/>
          <w:szCs w:val="27"/>
        </w:rPr>
        <w:t xml:space="preserve"> </w:t>
      </w:r>
      <w:r w:rsidR="0040395C" w:rsidRPr="00252425">
        <w:rPr>
          <w:rFonts w:ascii="Arial" w:hAnsi="Arial" w:cs="Arial"/>
          <w:bCs/>
          <w:snapToGrid w:val="0"/>
          <w:sz w:val="24"/>
          <w:szCs w:val="27"/>
        </w:rPr>
        <w:t>resultan</w:t>
      </w:r>
      <w:r w:rsidR="00F70C61">
        <w:rPr>
          <w:rFonts w:ascii="Arial" w:hAnsi="Arial" w:cs="Arial"/>
          <w:bCs/>
          <w:snapToGrid w:val="0"/>
          <w:sz w:val="24"/>
          <w:szCs w:val="27"/>
        </w:rPr>
        <w:t xml:space="preserve">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w:t>
      </w:r>
      <w:r w:rsidR="00070605">
        <w:rPr>
          <w:rFonts w:ascii="Arial" w:hAnsi="Arial" w:cs="Arial"/>
          <w:bCs/>
          <w:snapToGrid w:val="0"/>
          <w:sz w:val="24"/>
          <w:szCs w:val="27"/>
        </w:rPr>
        <w:t>s</w:t>
      </w:r>
      <w:r w:rsidR="0040395C" w:rsidRPr="00252425">
        <w:rPr>
          <w:rFonts w:ascii="Arial" w:hAnsi="Arial" w:cs="Arial"/>
          <w:bCs/>
          <w:snapToGrid w:val="0"/>
          <w:sz w:val="24"/>
          <w:szCs w:val="27"/>
        </w:rPr>
        <w:t xml:space="preserve"> valer por</w:t>
      </w:r>
      <w:r w:rsidR="000948A4">
        <w:rPr>
          <w:rFonts w:ascii="Arial" w:hAnsi="Arial" w:cs="Arial"/>
          <w:bCs/>
          <w:snapToGrid w:val="0"/>
          <w:sz w:val="24"/>
          <w:szCs w:val="27"/>
        </w:rPr>
        <w:t xml:space="preserve"> la </w:t>
      </w:r>
      <w:r w:rsidR="00FD0FA3">
        <w:rPr>
          <w:rFonts w:ascii="Arial" w:hAnsi="Arial" w:cs="Arial"/>
          <w:bCs/>
          <w:snapToGrid w:val="0"/>
          <w:sz w:val="24"/>
          <w:szCs w:val="27"/>
        </w:rPr>
        <w:t>ac</w:t>
      </w:r>
      <w:r w:rsidR="00F113C7">
        <w:rPr>
          <w:rFonts w:ascii="Arial" w:hAnsi="Arial" w:cs="Arial"/>
          <w:bCs/>
          <w:snapToGrid w:val="0"/>
          <w:sz w:val="24"/>
          <w:szCs w:val="27"/>
        </w:rPr>
        <w:t>cionante</w:t>
      </w:r>
      <w:r w:rsidR="0040395C" w:rsidRPr="00252425">
        <w:rPr>
          <w:rFonts w:ascii="Arial" w:hAnsi="Arial" w:cs="Arial"/>
          <w:bCs/>
          <w:snapToGrid w:val="0"/>
          <w:sz w:val="24"/>
          <w:szCs w:val="27"/>
        </w:rPr>
        <w:t>, en el sentido de que el acta de infracción impugnada no satisface el requisito de fundamentación y motivación exigible en la fracción V</w:t>
      </w:r>
      <w:r w:rsidR="003A616F">
        <w:rPr>
          <w:rFonts w:ascii="Arial" w:hAnsi="Arial" w:cs="Arial"/>
          <w:bCs/>
          <w:snapToGrid w:val="0"/>
          <w:sz w:val="24"/>
          <w:szCs w:val="27"/>
        </w:rPr>
        <w:t xml:space="preserve"> </w:t>
      </w:r>
      <w:r w:rsidR="0040395C" w:rsidRPr="00252425">
        <w:rPr>
          <w:rFonts w:ascii="Arial" w:hAnsi="Arial" w:cs="Arial"/>
          <w:bCs/>
          <w:snapToGrid w:val="0"/>
          <w:sz w:val="24"/>
          <w:szCs w:val="27"/>
        </w:rPr>
        <w:t>del artículo 17 de la Ley de Procedimiento y Justicia Administrativa para el Estado de Oaxaca</w:t>
      </w:r>
      <w:r w:rsidR="0040395C" w:rsidRPr="0040395C">
        <w:rPr>
          <w:rFonts w:ascii="Arial" w:hAnsi="Arial" w:cs="Arial"/>
          <w:bCs/>
          <w:snapToGrid w:val="0"/>
          <w:sz w:val="24"/>
          <w:szCs w:val="27"/>
        </w:rPr>
        <w:t>, toda vez</w:t>
      </w:r>
      <w:r w:rsidR="003A616F">
        <w:rPr>
          <w:rFonts w:ascii="Arial" w:hAnsi="Arial" w:cs="Arial"/>
          <w:bCs/>
          <w:snapToGrid w:val="0"/>
          <w:sz w:val="24"/>
          <w:szCs w:val="27"/>
        </w:rPr>
        <w:t xml:space="preserve"> </w:t>
      </w:r>
      <w:r w:rsidR="0040395C" w:rsidRPr="0040395C">
        <w:rPr>
          <w:rFonts w:ascii="Arial" w:hAnsi="Arial" w:cs="Arial"/>
          <w:bCs/>
          <w:snapToGrid w:val="0"/>
          <w:sz w:val="24"/>
          <w:szCs w:val="27"/>
        </w:rPr>
        <w:t>que en dicho acto</w:t>
      </w:r>
      <w:r w:rsidR="006F792B">
        <w:rPr>
          <w:rFonts w:ascii="Arial" w:hAnsi="Arial" w:cs="Arial"/>
          <w:bCs/>
          <w:snapToGrid w:val="0"/>
          <w:sz w:val="24"/>
          <w:szCs w:val="27"/>
        </w:rPr>
        <w:t xml:space="preserve"> administrativo</w:t>
      </w:r>
      <w:r w:rsidR="0040395C" w:rsidRPr="0040395C">
        <w:rPr>
          <w:rFonts w:ascii="Arial" w:hAnsi="Arial" w:cs="Arial"/>
          <w:bCs/>
          <w:snapToGrid w:val="0"/>
          <w:sz w:val="24"/>
          <w:szCs w:val="27"/>
        </w:rPr>
        <w:t xml:space="preserve"> se señala que</w:t>
      </w:r>
      <w:r w:rsidR="00FB4B36">
        <w:rPr>
          <w:rFonts w:ascii="Arial" w:hAnsi="Arial" w:cs="Arial"/>
          <w:bCs/>
          <w:snapToGrid w:val="0"/>
          <w:sz w:val="24"/>
          <w:szCs w:val="27"/>
        </w:rPr>
        <w:t xml:space="preserve"> fue </w:t>
      </w:r>
      <w:r w:rsidR="0040395C" w:rsidRPr="0040395C">
        <w:rPr>
          <w:rFonts w:ascii="Arial" w:hAnsi="Arial" w:cs="Arial"/>
          <w:bCs/>
          <w:snapToGrid w:val="0"/>
          <w:sz w:val="24"/>
          <w:szCs w:val="27"/>
        </w:rPr>
        <w:t xml:space="preserve">levantada con fundamento en </w:t>
      </w:r>
      <w:r w:rsidR="00234E76">
        <w:rPr>
          <w:rFonts w:ascii="Arial" w:hAnsi="Arial" w:cs="Arial"/>
          <w:bCs/>
          <w:snapToGrid w:val="0"/>
          <w:sz w:val="24"/>
          <w:szCs w:val="27"/>
        </w:rPr>
        <w:t>la Ley de Tránsito Reformada</w:t>
      </w:r>
      <w:r w:rsidR="000D1115">
        <w:rPr>
          <w:rFonts w:ascii="Arial" w:hAnsi="Arial" w:cs="Arial"/>
          <w:bCs/>
          <w:snapToGrid w:val="0"/>
          <w:sz w:val="24"/>
          <w:szCs w:val="27"/>
        </w:rPr>
        <w:t xml:space="preserve">,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sa y completa de la conducta de</w:t>
      </w:r>
      <w:r w:rsidR="00EF79B7">
        <w:rPr>
          <w:rFonts w:ascii="Arial" w:hAnsi="Arial" w:cs="Arial"/>
          <w:bCs/>
          <w:snapToGrid w:val="0"/>
          <w:sz w:val="24"/>
          <w:szCs w:val="27"/>
        </w:rPr>
        <w:t xml:space="preserve"> </w:t>
      </w:r>
      <w:r w:rsidR="0068647A">
        <w:rPr>
          <w:rFonts w:ascii="Arial" w:hAnsi="Arial" w:cs="Arial"/>
          <w:bCs/>
          <w:snapToGrid w:val="0"/>
          <w:sz w:val="24"/>
          <w:szCs w:val="27"/>
        </w:rPr>
        <w:t>l</w:t>
      </w:r>
      <w:r w:rsidR="00EF79B7">
        <w:rPr>
          <w:rFonts w:ascii="Arial" w:hAnsi="Arial" w:cs="Arial"/>
          <w:bCs/>
          <w:snapToGrid w:val="0"/>
          <w:sz w:val="24"/>
          <w:szCs w:val="27"/>
        </w:rPr>
        <w:t>os</w:t>
      </w:r>
      <w:r w:rsidR="0068647A">
        <w:rPr>
          <w:rFonts w:ascii="Arial" w:hAnsi="Arial" w:cs="Arial"/>
          <w:bCs/>
          <w:snapToGrid w:val="0"/>
          <w:sz w:val="24"/>
          <w:szCs w:val="27"/>
        </w:rPr>
        <w:t xml:space="preserve"> administrad</w:t>
      </w:r>
      <w:r w:rsidR="00EE4132">
        <w:rPr>
          <w:rFonts w:ascii="Arial" w:hAnsi="Arial" w:cs="Arial"/>
          <w:bCs/>
          <w:snapToGrid w:val="0"/>
          <w:sz w:val="24"/>
          <w:szCs w:val="27"/>
        </w:rPr>
        <w:t>o</w:t>
      </w:r>
      <w:r w:rsidR="00EF79B7">
        <w:rPr>
          <w:rFonts w:ascii="Arial" w:hAnsi="Arial" w:cs="Arial"/>
          <w:bCs/>
          <w:snapToGrid w:val="0"/>
          <w:sz w:val="24"/>
          <w:szCs w:val="27"/>
        </w:rPr>
        <w:t>s</w:t>
      </w:r>
      <w:r w:rsidR="0068647A">
        <w:rPr>
          <w:rFonts w:ascii="Arial" w:hAnsi="Arial" w:cs="Arial"/>
          <w:bCs/>
          <w:snapToGrid w:val="0"/>
          <w:sz w:val="24"/>
          <w:szCs w:val="27"/>
        </w:rPr>
        <w:t xml:space="preserve"> para encuadrarl</w:t>
      </w:r>
      <w:r w:rsidR="00234E76">
        <w:rPr>
          <w:rFonts w:ascii="Arial" w:hAnsi="Arial" w:cs="Arial"/>
          <w:bCs/>
          <w:snapToGrid w:val="0"/>
          <w:sz w:val="24"/>
          <w:szCs w:val="27"/>
        </w:rPr>
        <w:t>o</w:t>
      </w:r>
      <w:r w:rsidR="0040395C" w:rsidRPr="0040395C">
        <w:rPr>
          <w:rFonts w:ascii="Arial" w:hAnsi="Arial" w:cs="Arial"/>
          <w:bCs/>
          <w:snapToGrid w:val="0"/>
          <w:sz w:val="24"/>
          <w:szCs w:val="27"/>
        </w:rPr>
        <w:t xml:space="preserve"> en la hipótesis legal infringida,</w:t>
      </w:r>
      <w:r w:rsidR="00FB4B36">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no señala las razones particulares, causas inmediatas y circunstancias </w:t>
      </w:r>
      <w:r w:rsidR="0040395C" w:rsidRPr="0040395C">
        <w:rPr>
          <w:rFonts w:ascii="Arial" w:hAnsi="Arial" w:cs="Arial"/>
          <w:bCs/>
          <w:snapToGrid w:val="0"/>
          <w:sz w:val="24"/>
          <w:szCs w:val="27"/>
        </w:rPr>
        <w:lastRenderedPageBreak/>
        <w:t xml:space="preserve">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w:t>
      </w:r>
      <w:r w:rsidR="0044469B">
        <w:rPr>
          <w:rFonts w:ascii="Arial" w:hAnsi="Arial" w:cs="Arial"/>
          <w:bCs/>
          <w:snapToGrid w:val="0"/>
          <w:sz w:val="24"/>
          <w:szCs w:val="27"/>
        </w:rPr>
        <w:t>detuvo</w:t>
      </w:r>
      <w:r w:rsidR="00E470E7">
        <w:rPr>
          <w:rFonts w:ascii="Arial" w:hAnsi="Arial" w:cs="Arial"/>
          <w:bCs/>
          <w:snapToGrid w:val="0"/>
          <w:sz w:val="24"/>
          <w:szCs w:val="27"/>
        </w:rPr>
        <w:t xml:space="preserve"> la motocicleta</w:t>
      </w:r>
      <w:r w:rsidR="0044469B">
        <w:rPr>
          <w:rFonts w:ascii="Arial" w:hAnsi="Arial" w:cs="Arial"/>
          <w:bCs/>
          <w:snapToGrid w:val="0"/>
          <w:sz w:val="24"/>
          <w:szCs w:val="27"/>
        </w:rPr>
        <w:t xml:space="preserve"> por falta de placas</w:t>
      </w:r>
      <w:r w:rsidR="0044469B">
        <w:rPr>
          <w:rStyle w:val="Refdenotaalpie"/>
          <w:rFonts w:ascii="Arial" w:hAnsi="Arial" w:cs="Arial"/>
          <w:bCs/>
          <w:snapToGrid w:val="0"/>
          <w:sz w:val="24"/>
          <w:szCs w:val="27"/>
        </w:rPr>
        <w:footnoteReference w:id="2"/>
      </w:r>
      <w:r w:rsidR="0044469B">
        <w:rPr>
          <w:rFonts w:ascii="Arial" w:hAnsi="Arial" w:cs="Arial"/>
          <w:bCs/>
          <w:snapToGrid w:val="0"/>
          <w:sz w:val="24"/>
          <w:szCs w:val="27"/>
        </w:rPr>
        <w:t>.</w:t>
      </w:r>
    </w:p>
    <w:p w14:paraId="4A5C280B" w14:textId="329A7156" w:rsidR="00B345E7" w:rsidRPr="0040395C" w:rsidRDefault="00B345E7" w:rsidP="00B345E7">
      <w:pPr>
        <w:spacing w:line="360" w:lineRule="auto"/>
        <w:ind w:right="51" w:firstLine="567"/>
        <w:jc w:val="both"/>
        <w:rPr>
          <w:rFonts w:ascii="Arial" w:hAnsi="Arial" w:cs="Arial"/>
          <w:bCs/>
          <w:snapToGrid w:val="0"/>
          <w:sz w:val="24"/>
          <w:szCs w:val="27"/>
        </w:rPr>
      </w:pPr>
      <w:r w:rsidRPr="00A4403F">
        <w:rPr>
          <w:rFonts w:ascii="Arial" w:hAnsi="Arial" w:cs="Arial"/>
          <w:bCs/>
          <w:snapToGrid w:val="0"/>
          <w:sz w:val="24"/>
          <w:szCs w:val="27"/>
        </w:rPr>
        <w:t>En ese sentido, al no señalar las circunstancias de modo, tiempo y lugar, en que acontecieron los hechos, dicha acta resulta viciad</w:t>
      </w:r>
      <w:r w:rsidR="00A12D03">
        <w:rPr>
          <w:rFonts w:ascii="Arial" w:hAnsi="Arial" w:cs="Arial"/>
          <w:bCs/>
          <w:snapToGrid w:val="0"/>
          <w:sz w:val="24"/>
          <w:szCs w:val="27"/>
        </w:rPr>
        <w:t xml:space="preserve">a </w:t>
      </w:r>
      <w:r w:rsidRPr="00A4403F">
        <w:rPr>
          <w:rFonts w:ascii="Arial" w:hAnsi="Arial" w:cs="Arial"/>
          <w:bCs/>
          <w:snapToGrid w:val="0"/>
          <w:sz w:val="24"/>
          <w:szCs w:val="27"/>
        </w:rPr>
        <w:t xml:space="preserve">dado que la autoridad </w:t>
      </w:r>
      <w:r w:rsidRPr="003E5DD4">
        <w:rPr>
          <w:rFonts w:ascii="Arial" w:hAnsi="Arial" w:cs="Arial"/>
          <w:bCs/>
          <w:snapToGrid w:val="0"/>
          <w:sz w:val="24"/>
          <w:szCs w:val="27"/>
        </w:rPr>
        <w:t>demandada</w:t>
      </w:r>
      <w:r w:rsidR="00F84B4B" w:rsidRPr="003E5DD4">
        <w:rPr>
          <w:rFonts w:ascii="Arial" w:hAnsi="Arial" w:cs="Arial"/>
          <w:bCs/>
          <w:snapToGrid w:val="0"/>
          <w:sz w:val="24"/>
          <w:szCs w:val="27"/>
        </w:rPr>
        <w:t xml:space="preserve"> no</w:t>
      </w:r>
      <w:r w:rsidRPr="003E5DD4">
        <w:rPr>
          <w:rFonts w:ascii="Arial" w:hAnsi="Arial" w:cs="Arial"/>
          <w:bCs/>
          <w:snapToGrid w:val="0"/>
          <w:sz w:val="24"/>
          <w:szCs w:val="27"/>
        </w:rPr>
        <w:t xml:space="preserve"> invoca el fundamento de su actuar dentro del apartado de faltas administrativas en el formato de multa,</w:t>
      </w:r>
      <w:r w:rsidRPr="00A4403F">
        <w:rPr>
          <w:rFonts w:ascii="Arial" w:hAnsi="Arial" w:cs="Arial"/>
          <w:bCs/>
          <w:snapToGrid w:val="0"/>
          <w:sz w:val="24"/>
          <w:szCs w:val="27"/>
        </w:rPr>
        <w:t xml:space="preserve"> dejando </w:t>
      </w:r>
      <w:r w:rsidR="00A4403F">
        <w:rPr>
          <w:rFonts w:ascii="Arial" w:hAnsi="Arial" w:cs="Arial"/>
          <w:bCs/>
          <w:snapToGrid w:val="0"/>
          <w:sz w:val="24"/>
          <w:szCs w:val="27"/>
        </w:rPr>
        <w:t>al infractor</w:t>
      </w:r>
      <w:r w:rsidRPr="00A4403F">
        <w:rPr>
          <w:rFonts w:ascii="Arial" w:hAnsi="Arial" w:cs="Arial"/>
          <w:bCs/>
          <w:snapToGrid w:val="0"/>
          <w:sz w:val="24"/>
          <w:szCs w:val="27"/>
        </w:rPr>
        <w:t xml:space="preserve"> en estado de indefensión al incumplir la obligación de fundar y motivar que le impone el artículo 17 fracción V de la Ley de Procedimiento y Justicia Administrativa del Estado.</w:t>
      </w:r>
      <w:r w:rsidRPr="0040395C">
        <w:rPr>
          <w:rFonts w:ascii="Arial" w:hAnsi="Arial" w:cs="Arial"/>
          <w:bCs/>
          <w:snapToGrid w:val="0"/>
          <w:sz w:val="24"/>
          <w:szCs w:val="27"/>
        </w:rPr>
        <w:t xml:space="preserve"> </w:t>
      </w:r>
    </w:p>
    <w:p w14:paraId="7F6E496A" w14:textId="6D486BD4" w:rsidR="009A6C30" w:rsidRDefault="005B48E3"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Así</w:t>
      </w:r>
      <w:r w:rsidR="003E127B">
        <w:rPr>
          <w:rFonts w:ascii="Arial" w:hAnsi="Arial" w:cs="Arial"/>
          <w:bCs/>
          <w:snapToGrid w:val="0"/>
          <w:sz w:val="24"/>
          <w:szCs w:val="27"/>
        </w:rPr>
        <w:t>,</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del acta de infracción se advierte que </w:t>
      </w:r>
      <w:r w:rsidR="00796967">
        <w:rPr>
          <w:rFonts w:ascii="Arial" w:hAnsi="Arial" w:cs="Arial"/>
          <w:bCs/>
          <w:snapToGrid w:val="0"/>
          <w:sz w:val="24"/>
          <w:szCs w:val="27"/>
        </w:rPr>
        <w:t>el policía vial</w:t>
      </w:r>
      <w:r w:rsidR="005F666A">
        <w:rPr>
          <w:rFonts w:ascii="Arial" w:hAnsi="Arial" w:cs="Arial"/>
          <w:bCs/>
          <w:snapToGrid w:val="0"/>
          <w:sz w:val="24"/>
          <w:szCs w:val="27"/>
        </w:rPr>
        <w:t xml:space="preserve"> estatal</w:t>
      </w:r>
      <w:r w:rsidR="0040395C" w:rsidRPr="0040395C">
        <w:rPr>
          <w:rFonts w:ascii="Arial" w:hAnsi="Arial" w:cs="Arial"/>
          <w:bCs/>
          <w:snapToGrid w:val="0"/>
          <w:sz w:val="24"/>
          <w:szCs w:val="27"/>
        </w:rPr>
        <w:t xml:space="preserve"> en la parte relativa</w:t>
      </w:r>
      <w:r w:rsidR="00BA0F6A">
        <w:rPr>
          <w:rFonts w:ascii="Arial" w:hAnsi="Arial" w:cs="Arial"/>
          <w:bCs/>
          <w:snapToGrid w:val="0"/>
          <w:sz w:val="24"/>
          <w:szCs w:val="27"/>
        </w:rPr>
        <w:t xml:space="preserve"> </w:t>
      </w:r>
      <w:r w:rsidR="0040395C" w:rsidRPr="0040395C">
        <w:rPr>
          <w:rFonts w:ascii="Arial" w:hAnsi="Arial" w:cs="Arial"/>
          <w:bCs/>
          <w:snapToGrid w:val="0"/>
          <w:sz w:val="24"/>
          <w:szCs w:val="27"/>
        </w:rPr>
        <w:t xml:space="preserve">a </w:t>
      </w:r>
      <w:r w:rsidR="0040395C" w:rsidRPr="00C83BBD">
        <w:rPr>
          <w:rFonts w:ascii="Arial" w:hAnsi="Arial" w:cs="Arial"/>
          <w:b/>
          <w:bCs/>
          <w:snapToGrid w:val="0"/>
          <w:sz w:val="24"/>
          <w:szCs w:val="27"/>
        </w:rPr>
        <w:t>MOTIV</w:t>
      </w:r>
      <w:r w:rsidR="00D41CB1">
        <w:rPr>
          <w:rFonts w:ascii="Arial" w:hAnsi="Arial" w:cs="Arial"/>
          <w:b/>
          <w:bCs/>
          <w:snapToGrid w:val="0"/>
          <w:sz w:val="24"/>
          <w:szCs w:val="27"/>
        </w:rPr>
        <w:t>O DE LA INFRACCIÓN</w:t>
      </w:r>
      <w:r w:rsidR="0040395C" w:rsidRPr="0040395C">
        <w:rPr>
          <w:rFonts w:ascii="Arial" w:hAnsi="Arial" w:cs="Arial"/>
          <w:bCs/>
          <w:snapToGrid w:val="0"/>
          <w:sz w:val="24"/>
          <w:szCs w:val="27"/>
        </w:rPr>
        <w:t xml:space="preserve"> </w:t>
      </w:r>
      <w:r w:rsidR="00D41CB1">
        <w:rPr>
          <w:rFonts w:ascii="Arial" w:hAnsi="Arial" w:cs="Arial"/>
          <w:bCs/>
          <w:snapToGrid w:val="0"/>
          <w:sz w:val="24"/>
          <w:szCs w:val="27"/>
        </w:rPr>
        <w:t>señaló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964DA3">
        <w:rPr>
          <w:rFonts w:ascii="Arial" w:hAnsi="Arial" w:cs="Arial"/>
          <w:bCs/>
          <w:i/>
          <w:snapToGrid w:val="0"/>
          <w:sz w:val="24"/>
          <w:szCs w:val="27"/>
        </w:rPr>
        <w:t>No señaló ninguno</w:t>
      </w:r>
      <w:r w:rsidR="00776DDD">
        <w:rPr>
          <w:rFonts w:ascii="Arial" w:hAnsi="Arial" w:cs="Arial"/>
          <w:bCs/>
          <w:i/>
          <w:snapToGrid w:val="0"/>
          <w:sz w:val="24"/>
          <w:szCs w:val="27"/>
        </w:rPr>
        <w:t>”</w:t>
      </w:r>
      <w:r w:rsidR="003E127B">
        <w:rPr>
          <w:rFonts w:ascii="Arial" w:hAnsi="Arial" w:cs="Arial"/>
          <w:bCs/>
          <w:snapToGrid w:val="0"/>
          <w:sz w:val="24"/>
          <w:szCs w:val="27"/>
        </w:rPr>
        <w:t xml:space="preserve">; </w:t>
      </w:r>
      <w:r w:rsidR="0040395C" w:rsidRPr="0040395C">
        <w:rPr>
          <w:rFonts w:ascii="Arial" w:hAnsi="Arial" w:cs="Arial"/>
          <w:bCs/>
          <w:snapToGrid w:val="0"/>
          <w:sz w:val="24"/>
          <w:szCs w:val="27"/>
        </w:rPr>
        <w:t xml:space="preserve">en </w:t>
      </w:r>
      <w:r w:rsidR="001B4CFD" w:rsidRPr="00D81DB4">
        <w:rPr>
          <w:rFonts w:ascii="Arial" w:hAnsi="Arial" w:cs="Arial"/>
          <w:b/>
          <w:bCs/>
          <w:snapToGrid w:val="0"/>
          <w:sz w:val="24"/>
          <w:szCs w:val="27"/>
        </w:rPr>
        <w:t>MOTIVO DE LA DETENCIÓN</w:t>
      </w:r>
      <w:r w:rsidR="00951451">
        <w:rPr>
          <w:rFonts w:ascii="Arial" w:hAnsi="Arial" w:cs="Arial"/>
          <w:b/>
          <w:bCs/>
          <w:snapToGrid w:val="0"/>
          <w:sz w:val="24"/>
          <w:szCs w:val="27"/>
        </w:rPr>
        <w:t xml:space="preserve"> </w:t>
      </w:r>
      <w:r w:rsidR="001B4CFD" w:rsidRPr="00D81DB4">
        <w:rPr>
          <w:rFonts w:ascii="Arial" w:hAnsi="Arial" w:cs="Arial"/>
          <w:b/>
          <w:bCs/>
          <w:snapToGrid w:val="0"/>
          <w:sz w:val="24"/>
          <w:szCs w:val="27"/>
        </w:rPr>
        <w:t>DEL VEHÍCULO</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425AEE">
        <w:rPr>
          <w:rFonts w:ascii="Arial" w:hAnsi="Arial" w:cs="Arial"/>
          <w:bCs/>
          <w:i/>
          <w:snapToGrid w:val="0"/>
          <w:sz w:val="24"/>
          <w:szCs w:val="27"/>
        </w:rPr>
        <w:t>******</w:t>
      </w:r>
      <w:r w:rsidR="00AA4B92">
        <w:rPr>
          <w:rFonts w:ascii="Arial" w:hAnsi="Arial" w:cs="Arial"/>
          <w:bCs/>
          <w:i/>
          <w:snapToGrid w:val="0"/>
          <w:sz w:val="24"/>
          <w:szCs w:val="27"/>
        </w:rPr>
        <w:t>, las lleve ocultas o se encuentran alteradas</w:t>
      </w:r>
      <w:r w:rsidR="0040395C" w:rsidRPr="00C83BBD">
        <w:rPr>
          <w:rFonts w:ascii="Arial" w:hAnsi="Arial" w:cs="Arial"/>
          <w:bCs/>
          <w:i/>
          <w:snapToGrid w:val="0"/>
          <w:sz w:val="24"/>
          <w:szCs w:val="27"/>
        </w:rPr>
        <w:t>”</w:t>
      </w:r>
      <w:r w:rsidR="00667F77">
        <w:rPr>
          <w:rStyle w:val="Refdenotaalpie"/>
          <w:rFonts w:ascii="Arial" w:hAnsi="Arial" w:cs="Arial"/>
          <w:bCs/>
          <w:i/>
          <w:snapToGrid w:val="0"/>
          <w:sz w:val="24"/>
          <w:szCs w:val="27"/>
        </w:rPr>
        <w:footnoteReference w:id="3"/>
      </w:r>
      <w:r>
        <w:rPr>
          <w:rFonts w:ascii="Arial" w:hAnsi="Arial" w:cs="Arial"/>
          <w:bCs/>
          <w:snapToGrid w:val="0"/>
          <w:sz w:val="24"/>
          <w:szCs w:val="27"/>
        </w:rPr>
        <w:t>;</w:t>
      </w:r>
      <w:r w:rsidR="00951451">
        <w:rPr>
          <w:rFonts w:ascii="Arial" w:hAnsi="Arial" w:cs="Arial"/>
          <w:bCs/>
          <w:snapToGrid w:val="0"/>
          <w:sz w:val="24"/>
          <w:szCs w:val="27"/>
        </w:rPr>
        <w:t xml:space="preserve"> </w:t>
      </w:r>
      <w:r>
        <w:rPr>
          <w:rFonts w:ascii="Arial" w:hAnsi="Arial" w:cs="Arial"/>
          <w:bCs/>
          <w:snapToGrid w:val="0"/>
          <w:sz w:val="24"/>
          <w:szCs w:val="27"/>
        </w:rPr>
        <w:t xml:space="preserve">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B46601">
        <w:rPr>
          <w:rFonts w:ascii="Arial" w:hAnsi="Arial" w:cs="Arial"/>
          <w:bCs/>
          <w:i/>
          <w:snapToGrid w:val="0"/>
          <w:sz w:val="24"/>
          <w:szCs w:val="27"/>
        </w:rPr>
        <w:t>A</w:t>
      </w:r>
      <w:r w:rsidR="00484994">
        <w:rPr>
          <w:rFonts w:ascii="Arial" w:hAnsi="Arial" w:cs="Arial"/>
          <w:bCs/>
          <w:i/>
          <w:snapToGrid w:val="0"/>
          <w:sz w:val="24"/>
          <w:szCs w:val="27"/>
        </w:rPr>
        <w:t>rtículo 18 fracción</w:t>
      </w:r>
      <w:r w:rsidR="00A60A34">
        <w:rPr>
          <w:rFonts w:ascii="Arial" w:hAnsi="Arial" w:cs="Arial"/>
          <w:bCs/>
          <w:i/>
          <w:snapToGrid w:val="0"/>
          <w:sz w:val="24"/>
          <w:szCs w:val="27"/>
        </w:rPr>
        <w:t xml:space="preserve"> </w:t>
      </w:r>
      <w:r w:rsidR="00F8216D">
        <w:rPr>
          <w:rFonts w:ascii="Arial" w:hAnsi="Arial" w:cs="Arial"/>
          <w:bCs/>
          <w:i/>
          <w:snapToGrid w:val="0"/>
          <w:sz w:val="24"/>
          <w:szCs w:val="27"/>
        </w:rPr>
        <w:t>III</w:t>
      </w:r>
      <w:r w:rsidR="00FF5991">
        <w:rPr>
          <w:rFonts w:ascii="Arial" w:hAnsi="Arial" w:cs="Arial"/>
          <w:bCs/>
          <w:i/>
          <w:snapToGrid w:val="0"/>
          <w:sz w:val="24"/>
          <w:szCs w:val="27"/>
        </w:rPr>
        <w:t xml:space="preserve">, </w:t>
      </w:r>
      <w:r w:rsidR="00484994">
        <w:rPr>
          <w:rFonts w:ascii="Arial" w:hAnsi="Arial" w:cs="Arial"/>
          <w:bCs/>
          <w:i/>
          <w:snapToGrid w:val="0"/>
          <w:sz w:val="24"/>
          <w:szCs w:val="27"/>
        </w:rPr>
        <w:t>de</w:t>
      </w:r>
      <w:r w:rsidR="00F8216D">
        <w:rPr>
          <w:rFonts w:ascii="Arial" w:hAnsi="Arial" w:cs="Arial"/>
          <w:bCs/>
          <w:i/>
          <w:snapToGrid w:val="0"/>
          <w:sz w:val="24"/>
          <w:szCs w:val="27"/>
        </w:rPr>
        <w:t>l reglamento de tránsito</w:t>
      </w:r>
      <w:r w:rsidR="006343D5">
        <w:rPr>
          <w:rFonts w:ascii="Arial" w:hAnsi="Arial" w:cs="Arial"/>
          <w:bCs/>
          <w:i/>
          <w:snapToGrid w:val="0"/>
          <w:sz w:val="24"/>
          <w:szCs w:val="27"/>
        </w:rPr>
        <w:t xml:space="preserve"> vigente en Oaxaca, vehículo resguardado por la policía estatal</w:t>
      </w:r>
      <w:r w:rsidR="0040395C" w:rsidRPr="00C83BBD">
        <w:rPr>
          <w:rFonts w:ascii="Arial" w:hAnsi="Arial" w:cs="Arial"/>
          <w:bCs/>
          <w:i/>
          <w:snapToGrid w:val="0"/>
          <w:sz w:val="24"/>
          <w:szCs w:val="27"/>
        </w:rPr>
        <w:t>”</w:t>
      </w:r>
      <w:r w:rsidR="003E127B">
        <w:rPr>
          <w:rFonts w:ascii="Arial" w:hAnsi="Arial" w:cs="Arial"/>
          <w:bCs/>
          <w:snapToGrid w:val="0"/>
          <w:sz w:val="24"/>
          <w:szCs w:val="27"/>
        </w:rPr>
        <w:t>; lo cual pone</w:t>
      </w:r>
      <w:r w:rsidR="006217D7">
        <w:rPr>
          <w:rFonts w:ascii="Arial" w:hAnsi="Arial" w:cs="Arial"/>
          <w:bCs/>
          <w:snapToGrid w:val="0"/>
          <w:sz w:val="24"/>
          <w:szCs w:val="27"/>
        </w:rPr>
        <w:t xml:space="preserve"> </w:t>
      </w:r>
      <w:r w:rsidR="003E127B">
        <w:rPr>
          <w:rFonts w:ascii="Arial" w:hAnsi="Arial" w:cs="Arial"/>
          <w:bCs/>
          <w:snapToGrid w:val="0"/>
          <w:sz w:val="24"/>
          <w:szCs w:val="27"/>
        </w:rPr>
        <w:t xml:space="preserve">de </w:t>
      </w:r>
      <w:r w:rsidR="0040395C" w:rsidRPr="0040395C">
        <w:rPr>
          <w:rFonts w:ascii="Arial" w:hAnsi="Arial" w:cs="Arial"/>
          <w:bCs/>
          <w:snapToGrid w:val="0"/>
          <w:sz w:val="24"/>
          <w:szCs w:val="27"/>
        </w:rPr>
        <w:t>manifiesto que el acta de infracción carece de debida motivac</w:t>
      </w:r>
      <w:r w:rsidR="00F412C3">
        <w:rPr>
          <w:rFonts w:ascii="Arial" w:hAnsi="Arial" w:cs="Arial"/>
          <w:bCs/>
          <w:snapToGrid w:val="0"/>
          <w:sz w:val="24"/>
          <w:szCs w:val="27"/>
        </w:rPr>
        <w:t>ión y fundamentación para que</w:t>
      </w:r>
      <w:r w:rsidR="006B4D92">
        <w:rPr>
          <w:rFonts w:ascii="Arial" w:hAnsi="Arial" w:cs="Arial"/>
          <w:bCs/>
          <w:snapToGrid w:val="0"/>
          <w:sz w:val="24"/>
          <w:szCs w:val="27"/>
        </w:rPr>
        <w:t xml:space="preserve"> el</w:t>
      </w:r>
      <w:r w:rsidR="00782925">
        <w:rPr>
          <w:rFonts w:ascii="Arial" w:hAnsi="Arial" w:cs="Arial"/>
          <w:bCs/>
          <w:snapToGrid w:val="0"/>
          <w:sz w:val="24"/>
          <w:szCs w:val="27"/>
        </w:rPr>
        <w:t xml:space="preserve"> </w:t>
      </w:r>
      <w:r w:rsidR="00F412C3">
        <w:rPr>
          <w:rFonts w:ascii="Arial" w:hAnsi="Arial" w:cs="Arial"/>
          <w:bCs/>
          <w:snapToGrid w:val="0"/>
          <w:sz w:val="24"/>
          <w:szCs w:val="27"/>
        </w:rPr>
        <w:t>administrad</w:t>
      </w:r>
      <w:r w:rsidR="006B4D92">
        <w:rPr>
          <w:rFonts w:ascii="Arial" w:hAnsi="Arial" w:cs="Arial"/>
          <w:bCs/>
          <w:snapToGrid w:val="0"/>
          <w:sz w:val="24"/>
          <w:szCs w:val="27"/>
        </w:rPr>
        <w:t>o</w:t>
      </w:r>
      <w:r w:rsidR="0040395C" w:rsidRPr="0040395C">
        <w:rPr>
          <w:rFonts w:ascii="Arial" w:hAnsi="Arial" w:cs="Arial"/>
          <w:bCs/>
          <w:snapToGrid w:val="0"/>
          <w:sz w:val="24"/>
          <w:szCs w:val="27"/>
        </w:rPr>
        <w:t xml:space="preserve"> esté en aptitud de</w:t>
      </w:r>
      <w:r>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w:t>
      </w:r>
      <w:r w:rsidR="005C1019">
        <w:rPr>
          <w:rFonts w:ascii="Arial" w:hAnsi="Arial" w:cs="Arial"/>
          <w:bCs/>
          <w:snapToGrid w:val="0"/>
          <w:sz w:val="24"/>
          <w:szCs w:val="27"/>
        </w:rPr>
        <w:t xml:space="preserve">l </w:t>
      </w:r>
      <w:r w:rsidR="0040395C" w:rsidRPr="0040395C">
        <w:rPr>
          <w:rFonts w:ascii="Arial" w:hAnsi="Arial" w:cs="Arial"/>
          <w:bCs/>
          <w:snapToGrid w:val="0"/>
          <w:sz w:val="24"/>
          <w:szCs w:val="27"/>
        </w:rPr>
        <w:t>infractor, que sería la conducta antijurídica realizada por ést</w:t>
      </w:r>
      <w:r w:rsidR="003D5F62">
        <w:rPr>
          <w:rFonts w:ascii="Arial" w:hAnsi="Arial" w:cs="Arial"/>
          <w:bCs/>
          <w:snapToGrid w:val="0"/>
          <w:sz w:val="24"/>
          <w:szCs w:val="27"/>
        </w:rPr>
        <w:t>e</w:t>
      </w:r>
      <w:r w:rsidR="0040395C" w:rsidRPr="0040395C">
        <w:rPr>
          <w:rFonts w:ascii="Arial" w:hAnsi="Arial" w:cs="Arial"/>
          <w:bCs/>
          <w:snapToGrid w:val="0"/>
          <w:sz w:val="24"/>
          <w:szCs w:val="27"/>
        </w:rPr>
        <w:t xml:space="preserve"> y qu</w:t>
      </w:r>
      <w:r>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w:t>
      </w:r>
      <w:r w:rsidR="003D5F62">
        <w:rPr>
          <w:rFonts w:ascii="Arial" w:hAnsi="Arial" w:cs="Arial"/>
          <w:bCs/>
          <w:snapToGrid w:val="0"/>
          <w:sz w:val="24"/>
          <w:szCs w:val="27"/>
        </w:rPr>
        <w:t xml:space="preserve"> </w:t>
      </w:r>
      <w:r w:rsidR="003D5F62" w:rsidRPr="009D7684">
        <w:rPr>
          <w:rFonts w:ascii="Arial" w:hAnsi="Arial" w:cs="Arial"/>
          <w:bCs/>
          <w:snapToGrid w:val="0"/>
          <w:sz w:val="24"/>
          <w:szCs w:val="27"/>
        </w:rPr>
        <w:t>dado</w:t>
      </w:r>
      <w:r w:rsidR="0040395C" w:rsidRPr="009D7684">
        <w:rPr>
          <w:rFonts w:ascii="Arial" w:hAnsi="Arial" w:cs="Arial"/>
          <w:bCs/>
          <w:snapToGrid w:val="0"/>
          <w:sz w:val="24"/>
          <w:szCs w:val="27"/>
        </w:rPr>
        <w:t xml:space="preserve"> que</w:t>
      </w:r>
      <w:r w:rsidR="00F5625F" w:rsidRPr="009D7684">
        <w:rPr>
          <w:rFonts w:ascii="Arial" w:hAnsi="Arial" w:cs="Arial"/>
          <w:bCs/>
          <w:snapToGrid w:val="0"/>
          <w:sz w:val="24"/>
          <w:szCs w:val="27"/>
        </w:rPr>
        <w:t xml:space="preserve"> </w:t>
      </w:r>
      <w:r w:rsidR="0040395C" w:rsidRPr="009D7684">
        <w:rPr>
          <w:rFonts w:ascii="Arial" w:hAnsi="Arial" w:cs="Arial"/>
          <w:bCs/>
          <w:snapToGrid w:val="0"/>
          <w:sz w:val="24"/>
          <w:szCs w:val="27"/>
        </w:rPr>
        <w:t xml:space="preserve">dentro del apartado </w:t>
      </w:r>
      <w:r w:rsidR="001B4CFD" w:rsidRPr="009D7684">
        <w:rPr>
          <w:rFonts w:ascii="Arial" w:hAnsi="Arial" w:cs="Arial"/>
          <w:bCs/>
          <w:snapToGrid w:val="0"/>
          <w:sz w:val="24"/>
          <w:szCs w:val="27"/>
        </w:rPr>
        <w:t>del motivo de la infracción</w:t>
      </w:r>
      <w:r w:rsidR="00F5625F" w:rsidRPr="009D7684">
        <w:rPr>
          <w:rFonts w:ascii="Arial" w:hAnsi="Arial" w:cs="Arial"/>
          <w:bCs/>
          <w:snapToGrid w:val="0"/>
          <w:sz w:val="24"/>
          <w:szCs w:val="27"/>
        </w:rPr>
        <w:t xml:space="preserve"> no</w:t>
      </w:r>
      <w:r w:rsidR="0040395C" w:rsidRPr="009D7684">
        <w:rPr>
          <w:rFonts w:ascii="Arial" w:hAnsi="Arial" w:cs="Arial"/>
          <w:bCs/>
          <w:snapToGrid w:val="0"/>
          <w:sz w:val="24"/>
          <w:szCs w:val="27"/>
        </w:rPr>
        <w:t xml:space="preserve"> </w:t>
      </w:r>
      <w:r w:rsidR="001B4CFD" w:rsidRPr="009D7684">
        <w:rPr>
          <w:rFonts w:ascii="Arial" w:hAnsi="Arial" w:cs="Arial"/>
          <w:bCs/>
          <w:snapToGrid w:val="0"/>
          <w:sz w:val="24"/>
          <w:szCs w:val="27"/>
        </w:rPr>
        <w:t>señaló</w:t>
      </w:r>
      <w:r w:rsidR="0040395C" w:rsidRPr="009D7684">
        <w:rPr>
          <w:rFonts w:ascii="Arial" w:hAnsi="Arial" w:cs="Arial"/>
          <w:bCs/>
          <w:snapToGrid w:val="0"/>
          <w:sz w:val="24"/>
          <w:szCs w:val="27"/>
        </w:rPr>
        <w:t xml:space="preserve"> la conducta tipificada</w:t>
      </w:r>
      <w:r w:rsidR="0039133D" w:rsidRPr="009D7684">
        <w:rPr>
          <w:rFonts w:ascii="Arial" w:hAnsi="Arial" w:cs="Arial"/>
          <w:bCs/>
          <w:snapToGrid w:val="0"/>
          <w:sz w:val="24"/>
          <w:szCs w:val="27"/>
        </w:rPr>
        <w:t xml:space="preserve"> </w:t>
      </w:r>
      <w:r w:rsidR="0040395C" w:rsidRPr="009D7684">
        <w:rPr>
          <w:rFonts w:ascii="Arial" w:hAnsi="Arial" w:cs="Arial"/>
          <w:bCs/>
          <w:snapToGrid w:val="0"/>
          <w:sz w:val="24"/>
          <w:szCs w:val="27"/>
        </w:rPr>
        <w:t xml:space="preserve">como falta </w:t>
      </w:r>
      <w:r w:rsidR="00EF4813" w:rsidRPr="009D7684">
        <w:rPr>
          <w:rFonts w:ascii="Arial" w:hAnsi="Arial" w:cs="Arial"/>
          <w:bCs/>
          <w:snapToGrid w:val="0"/>
          <w:sz w:val="24"/>
          <w:szCs w:val="27"/>
        </w:rPr>
        <w:t>administrativa</w:t>
      </w:r>
      <w:r w:rsidR="009D7684">
        <w:rPr>
          <w:rFonts w:ascii="Arial" w:hAnsi="Arial" w:cs="Arial"/>
          <w:bCs/>
          <w:snapToGrid w:val="0"/>
          <w:sz w:val="24"/>
          <w:szCs w:val="27"/>
        </w:rPr>
        <w:t>, además tampoco señala la forma en la que advirtió a través de sus sentidos que el conductor de</w:t>
      </w:r>
      <w:r w:rsidR="00985267">
        <w:rPr>
          <w:rFonts w:ascii="Arial" w:hAnsi="Arial" w:cs="Arial"/>
          <w:bCs/>
          <w:snapToGrid w:val="0"/>
          <w:sz w:val="24"/>
          <w:szCs w:val="27"/>
        </w:rPr>
        <w:t xml:space="preserve"> la motocicleta</w:t>
      </w:r>
      <w:r w:rsidR="009D7684">
        <w:rPr>
          <w:rFonts w:ascii="Arial" w:hAnsi="Arial" w:cs="Arial"/>
          <w:bCs/>
          <w:snapToGrid w:val="0"/>
          <w:sz w:val="24"/>
          <w:szCs w:val="27"/>
        </w:rPr>
        <w:t xml:space="preserve"> no</w:t>
      </w:r>
      <w:r w:rsidR="00985267">
        <w:rPr>
          <w:rFonts w:ascii="Arial" w:hAnsi="Arial" w:cs="Arial"/>
          <w:bCs/>
          <w:snapToGrid w:val="0"/>
          <w:sz w:val="24"/>
          <w:szCs w:val="27"/>
        </w:rPr>
        <w:t xml:space="preserve"> </w:t>
      </w:r>
      <w:r w:rsidR="00425AEE">
        <w:rPr>
          <w:rFonts w:ascii="Arial" w:hAnsi="Arial" w:cs="Arial"/>
          <w:bCs/>
          <w:snapToGrid w:val="0"/>
          <w:sz w:val="24"/>
          <w:szCs w:val="27"/>
        </w:rPr>
        <w:t>***** *****</w:t>
      </w:r>
      <w:r w:rsidR="009D7684">
        <w:rPr>
          <w:rFonts w:ascii="Arial" w:hAnsi="Arial" w:cs="Arial"/>
          <w:bCs/>
          <w:snapToGrid w:val="0"/>
          <w:sz w:val="24"/>
          <w:szCs w:val="27"/>
        </w:rPr>
        <w:t>, motivo por el cual lo detuvo</w:t>
      </w:r>
      <w:r w:rsidR="00AF5EE6">
        <w:rPr>
          <w:rFonts w:ascii="Arial" w:hAnsi="Arial" w:cs="Arial"/>
          <w:bCs/>
          <w:snapToGrid w:val="0"/>
          <w:sz w:val="24"/>
          <w:szCs w:val="27"/>
        </w:rPr>
        <w:t xml:space="preserve">, </w:t>
      </w:r>
      <w:r w:rsidR="001B4CFD">
        <w:rPr>
          <w:rFonts w:ascii="Arial" w:hAnsi="Arial" w:cs="Arial"/>
          <w:bCs/>
          <w:snapToGrid w:val="0"/>
          <w:sz w:val="24"/>
          <w:szCs w:val="27"/>
        </w:rPr>
        <w:t>también es cierto que no existe apartado alguno donde se plasme la motivación</w:t>
      </w:r>
      <w:r w:rsidR="00953419">
        <w:rPr>
          <w:rFonts w:ascii="Arial" w:hAnsi="Arial" w:cs="Arial"/>
          <w:bCs/>
          <w:snapToGrid w:val="0"/>
          <w:sz w:val="24"/>
          <w:szCs w:val="27"/>
        </w:rPr>
        <w:t xml:space="preserve"> </w:t>
      </w:r>
      <w:r w:rsidR="001B4CFD">
        <w:rPr>
          <w:rFonts w:ascii="Arial" w:hAnsi="Arial" w:cs="Arial"/>
          <w:bCs/>
          <w:snapToGrid w:val="0"/>
          <w:sz w:val="24"/>
          <w:szCs w:val="27"/>
        </w:rPr>
        <w:t>del acto administrativo, consistente en señalar</w:t>
      </w:r>
      <w:r w:rsidR="00AF5EE6">
        <w:rPr>
          <w:rFonts w:ascii="Arial" w:hAnsi="Arial" w:cs="Arial"/>
          <w:bCs/>
          <w:snapToGrid w:val="0"/>
          <w:sz w:val="24"/>
          <w:szCs w:val="27"/>
        </w:rPr>
        <w:t xml:space="preserve"> </w:t>
      </w:r>
      <w:r w:rsidR="00AF5EE6" w:rsidRPr="0040395C">
        <w:rPr>
          <w:rFonts w:ascii="Arial" w:hAnsi="Arial" w:cs="Arial"/>
          <w:bCs/>
          <w:snapToGrid w:val="0"/>
          <w:sz w:val="24"/>
          <w:szCs w:val="27"/>
        </w:rPr>
        <w:t xml:space="preserve">los argumentos lógico-jurídicos y </w:t>
      </w:r>
      <w:r w:rsidR="00AF5EE6" w:rsidRPr="007C5EA5">
        <w:rPr>
          <w:rFonts w:ascii="Arial" w:hAnsi="Arial" w:cs="Arial"/>
          <w:bCs/>
          <w:snapToGrid w:val="0"/>
          <w:sz w:val="24"/>
          <w:szCs w:val="27"/>
        </w:rPr>
        <w:t>las circunstancias de modo, tiempo y lugar aplicables que generen certidumbre de la forma en que</w:t>
      </w:r>
      <w:r w:rsidR="00904C8C" w:rsidRPr="007C5EA5">
        <w:rPr>
          <w:rFonts w:ascii="Arial" w:hAnsi="Arial" w:cs="Arial"/>
          <w:bCs/>
          <w:snapToGrid w:val="0"/>
          <w:sz w:val="24"/>
          <w:szCs w:val="27"/>
        </w:rPr>
        <w:t xml:space="preserve"> </w:t>
      </w:r>
      <w:r w:rsidR="001B4CFD" w:rsidRPr="007C5EA5">
        <w:rPr>
          <w:rFonts w:ascii="Arial" w:hAnsi="Arial" w:cs="Arial"/>
          <w:bCs/>
          <w:snapToGrid w:val="0"/>
          <w:sz w:val="24"/>
          <w:szCs w:val="27"/>
        </w:rPr>
        <w:t>el</w:t>
      </w:r>
      <w:r w:rsidR="00AF5EE6" w:rsidRPr="007C5EA5">
        <w:rPr>
          <w:rFonts w:ascii="Arial" w:hAnsi="Arial" w:cs="Arial"/>
          <w:bCs/>
          <w:snapToGrid w:val="0"/>
          <w:sz w:val="24"/>
          <w:szCs w:val="27"/>
        </w:rPr>
        <w:t xml:space="preserve"> policía vial pudo apreciar</w:t>
      </w:r>
      <w:r w:rsidR="004E6689" w:rsidRPr="007C5EA5">
        <w:rPr>
          <w:rFonts w:ascii="Arial" w:hAnsi="Arial" w:cs="Arial"/>
          <w:bCs/>
          <w:snapToGrid w:val="0"/>
          <w:sz w:val="24"/>
          <w:szCs w:val="27"/>
        </w:rPr>
        <w:t xml:space="preserve">, </w:t>
      </w:r>
      <w:r w:rsidR="00AF5EE6" w:rsidRPr="007C5EA5">
        <w:rPr>
          <w:rFonts w:ascii="Arial" w:hAnsi="Arial" w:cs="Arial"/>
          <w:bCs/>
          <w:snapToGrid w:val="0"/>
          <w:sz w:val="24"/>
          <w:szCs w:val="27"/>
        </w:rPr>
        <w:t>a través de sus sentidos la comisión de dicha falta</w:t>
      </w:r>
      <w:r w:rsidR="00EF4813" w:rsidRPr="007C5EA5">
        <w:rPr>
          <w:rFonts w:ascii="Arial" w:hAnsi="Arial" w:cs="Arial"/>
          <w:bCs/>
          <w:snapToGrid w:val="0"/>
          <w:sz w:val="24"/>
          <w:szCs w:val="27"/>
        </w:rPr>
        <w:t>.</w:t>
      </w:r>
    </w:p>
    <w:p w14:paraId="66D9570F" w14:textId="087695A4" w:rsidR="00CB3B80" w:rsidRDefault="00CB3B80" w:rsidP="00CB3B80">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abundancia a lo anterior, si el formato de multa no contiene el apartado de motivación en el cual deben plasmarse los argumentos lógico-jurídicos y las circunstancias de modo, tiempo y lugar, aplicables que generan certidumbre en</w:t>
      </w:r>
      <w:r w:rsidR="00B651A5">
        <w:rPr>
          <w:rFonts w:ascii="Arial" w:hAnsi="Arial" w:cs="Arial"/>
          <w:bCs/>
          <w:snapToGrid w:val="0"/>
          <w:sz w:val="24"/>
          <w:szCs w:val="27"/>
        </w:rPr>
        <w:t xml:space="preserve"> </w:t>
      </w:r>
      <w:r>
        <w:rPr>
          <w:rFonts w:ascii="Arial" w:hAnsi="Arial" w:cs="Arial"/>
          <w:bCs/>
          <w:snapToGrid w:val="0"/>
          <w:sz w:val="24"/>
          <w:szCs w:val="27"/>
        </w:rPr>
        <w:t>l</w:t>
      </w:r>
      <w:r w:rsidR="00B651A5">
        <w:rPr>
          <w:rFonts w:ascii="Arial" w:hAnsi="Arial" w:cs="Arial"/>
          <w:bCs/>
          <w:snapToGrid w:val="0"/>
          <w:sz w:val="24"/>
          <w:szCs w:val="27"/>
        </w:rPr>
        <w:t>os</w:t>
      </w:r>
      <w:r>
        <w:rPr>
          <w:rFonts w:ascii="Arial" w:hAnsi="Arial" w:cs="Arial"/>
          <w:bCs/>
          <w:snapToGrid w:val="0"/>
          <w:sz w:val="24"/>
          <w:szCs w:val="27"/>
        </w:rPr>
        <w:t xml:space="preserve"> actor</w:t>
      </w:r>
      <w:r w:rsidR="00B651A5">
        <w:rPr>
          <w:rFonts w:ascii="Arial" w:hAnsi="Arial" w:cs="Arial"/>
          <w:bCs/>
          <w:snapToGrid w:val="0"/>
          <w:sz w:val="24"/>
          <w:szCs w:val="27"/>
        </w:rPr>
        <w:t>es</w:t>
      </w:r>
      <w:r>
        <w:rPr>
          <w:rFonts w:ascii="Arial" w:hAnsi="Arial" w:cs="Arial"/>
          <w:bCs/>
          <w:snapToGrid w:val="0"/>
          <w:sz w:val="24"/>
          <w:szCs w:val="27"/>
        </w:rPr>
        <w:t>, respecto de la forma en que el policía vial</w:t>
      </w:r>
      <w:r w:rsidR="000E7F4A">
        <w:rPr>
          <w:rFonts w:ascii="Arial" w:hAnsi="Arial" w:cs="Arial"/>
          <w:bCs/>
          <w:snapToGrid w:val="0"/>
          <w:sz w:val="24"/>
          <w:szCs w:val="27"/>
        </w:rPr>
        <w:t xml:space="preserve"> estatal</w:t>
      </w:r>
      <w:r>
        <w:rPr>
          <w:rFonts w:ascii="Arial" w:hAnsi="Arial" w:cs="Arial"/>
          <w:bCs/>
          <w:snapToGrid w:val="0"/>
          <w:sz w:val="24"/>
          <w:szCs w:val="27"/>
        </w:rPr>
        <w:t xml:space="preserve"> pudo apreciar</w:t>
      </w:r>
      <w:r w:rsidR="00CE40E9">
        <w:rPr>
          <w:rFonts w:ascii="Arial" w:hAnsi="Arial" w:cs="Arial"/>
          <w:bCs/>
          <w:snapToGrid w:val="0"/>
          <w:sz w:val="24"/>
          <w:szCs w:val="27"/>
        </w:rPr>
        <w:t xml:space="preserve"> </w:t>
      </w:r>
      <w:r>
        <w:rPr>
          <w:rFonts w:ascii="Arial" w:hAnsi="Arial" w:cs="Arial"/>
          <w:bCs/>
          <w:snapToGrid w:val="0"/>
          <w:sz w:val="24"/>
          <w:szCs w:val="27"/>
        </w:rPr>
        <w:t>a través de sus sentidos la configuración de la falta de tránsito</w:t>
      </w:r>
      <w:r w:rsidR="00F60443">
        <w:rPr>
          <w:rFonts w:ascii="Arial" w:hAnsi="Arial" w:cs="Arial"/>
          <w:bCs/>
          <w:snapToGrid w:val="0"/>
          <w:sz w:val="24"/>
          <w:szCs w:val="27"/>
        </w:rPr>
        <w:t>,</w:t>
      </w:r>
      <w:r>
        <w:rPr>
          <w:rFonts w:ascii="Arial" w:hAnsi="Arial" w:cs="Arial"/>
          <w:bCs/>
          <w:snapToGrid w:val="0"/>
          <w:sz w:val="24"/>
          <w:szCs w:val="27"/>
        </w:rPr>
        <w:t xml:space="preserve"> </w:t>
      </w:r>
      <w:r w:rsidR="00F60443">
        <w:rPr>
          <w:rFonts w:ascii="Arial" w:hAnsi="Arial" w:cs="Arial"/>
          <w:bCs/>
          <w:snapToGrid w:val="0"/>
          <w:sz w:val="24"/>
          <w:szCs w:val="27"/>
        </w:rPr>
        <w:t>resulta evidente que el formato en sí, y toda el acta de infracción que es el acto combatido, carece de</w:t>
      </w:r>
      <w:r>
        <w:rPr>
          <w:rFonts w:ascii="Arial" w:hAnsi="Arial" w:cs="Arial"/>
          <w:bCs/>
          <w:snapToGrid w:val="0"/>
          <w:sz w:val="24"/>
          <w:szCs w:val="27"/>
        </w:rPr>
        <w:t xml:space="preserve"> motivación, </w:t>
      </w:r>
      <w:r w:rsidR="0069129B">
        <w:rPr>
          <w:rFonts w:ascii="Arial" w:hAnsi="Arial" w:cs="Arial"/>
          <w:bCs/>
          <w:snapToGrid w:val="0"/>
          <w:sz w:val="24"/>
          <w:szCs w:val="27"/>
        </w:rPr>
        <w:t>lo que resulta una vulneración a</w:t>
      </w:r>
      <w:r>
        <w:rPr>
          <w:rFonts w:ascii="Arial" w:hAnsi="Arial" w:cs="Arial"/>
          <w:bCs/>
          <w:snapToGrid w:val="0"/>
          <w:sz w:val="24"/>
          <w:szCs w:val="27"/>
        </w:rPr>
        <w:t xml:space="preserve"> los derechos de</w:t>
      </w:r>
      <w:r w:rsidR="000422A4">
        <w:rPr>
          <w:rFonts w:ascii="Arial" w:hAnsi="Arial" w:cs="Arial"/>
          <w:bCs/>
          <w:snapToGrid w:val="0"/>
          <w:sz w:val="24"/>
          <w:szCs w:val="27"/>
        </w:rPr>
        <w:t>l</w:t>
      </w:r>
      <w:r w:rsidR="000A16F6">
        <w:rPr>
          <w:rFonts w:ascii="Arial" w:hAnsi="Arial" w:cs="Arial"/>
          <w:bCs/>
          <w:snapToGrid w:val="0"/>
          <w:sz w:val="24"/>
          <w:szCs w:val="27"/>
        </w:rPr>
        <w:t xml:space="preserve"> </w:t>
      </w:r>
      <w:r>
        <w:rPr>
          <w:rFonts w:ascii="Arial" w:hAnsi="Arial" w:cs="Arial"/>
          <w:bCs/>
          <w:snapToGrid w:val="0"/>
          <w:sz w:val="24"/>
          <w:szCs w:val="27"/>
        </w:rPr>
        <w:t>ac</w:t>
      </w:r>
      <w:r w:rsidR="005A6E6A">
        <w:rPr>
          <w:rFonts w:ascii="Arial" w:hAnsi="Arial" w:cs="Arial"/>
          <w:bCs/>
          <w:snapToGrid w:val="0"/>
          <w:sz w:val="24"/>
          <w:szCs w:val="27"/>
        </w:rPr>
        <w:t>cionante</w:t>
      </w:r>
      <w:r w:rsidR="006F7B43">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4"/>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5"/>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43FD51D6"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al no contener una correcta motivación y fundamentación dicho acto administrativo carece de validez alguna,</w:t>
      </w:r>
      <w:r w:rsidR="0031131E">
        <w:rPr>
          <w:rFonts w:ascii="Arial" w:hAnsi="Arial" w:cs="Arial"/>
          <w:bCs/>
          <w:snapToGrid w:val="0"/>
          <w:sz w:val="24"/>
          <w:szCs w:val="27"/>
        </w:rPr>
        <w:t xml:space="preserve"> dado</w:t>
      </w:r>
      <w:r w:rsidRPr="0040395C">
        <w:rPr>
          <w:rFonts w:ascii="Arial" w:hAnsi="Arial" w:cs="Arial"/>
          <w:bCs/>
          <w:snapToGrid w:val="0"/>
          <w:sz w:val="24"/>
          <w:szCs w:val="27"/>
        </w:rPr>
        <w:t xml:space="preserve">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w:t>
      </w:r>
      <w:r w:rsidR="00C166CD">
        <w:rPr>
          <w:rFonts w:ascii="Arial" w:hAnsi="Arial" w:cs="Arial"/>
          <w:bCs/>
          <w:snapToGrid w:val="0"/>
          <w:sz w:val="24"/>
          <w:szCs w:val="27"/>
        </w:rPr>
        <w:t>, pues se reitera que</w:t>
      </w:r>
      <w:r w:rsidR="006B022F">
        <w:rPr>
          <w:rFonts w:ascii="Arial" w:hAnsi="Arial" w:cs="Arial"/>
          <w:bCs/>
          <w:snapToGrid w:val="0"/>
          <w:sz w:val="24"/>
          <w:szCs w:val="27"/>
        </w:rPr>
        <w:t xml:space="preserve"> </w:t>
      </w:r>
      <w:r w:rsidRPr="0040395C">
        <w:rPr>
          <w:rFonts w:ascii="Arial" w:hAnsi="Arial" w:cs="Arial"/>
          <w:bCs/>
          <w:snapToGrid w:val="0"/>
          <w:sz w:val="24"/>
          <w:szCs w:val="27"/>
        </w:rPr>
        <w:t xml:space="preserve">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w:t>
      </w:r>
      <w:r w:rsidR="00E15C98">
        <w:rPr>
          <w:rFonts w:ascii="Arial" w:hAnsi="Arial" w:cs="Arial"/>
          <w:bCs/>
          <w:snapToGrid w:val="0"/>
          <w:sz w:val="24"/>
          <w:szCs w:val="27"/>
        </w:rPr>
        <w:t xml:space="preserve">que el infractor </w:t>
      </w:r>
      <w:r w:rsidR="00E15C98">
        <w:rPr>
          <w:rFonts w:ascii="Arial" w:hAnsi="Arial" w:cs="Arial"/>
          <w:bCs/>
          <w:snapToGrid w:val="0"/>
          <w:sz w:val="24"/>
          <w:szCs w:val="27"/>
        </w:rPr>
        <w:lastRenderedPageBreak/>
        <w:t>cometió la</w:t>
      </w:r>
      <w:r w:rsidRPr="0040395C">
        <w:rPr>
          <w:rFonts w:ascii="Arial" w:hAnsi="Arial" w:cs="Arial"/>
          <w:bCs/>
          <w:snapToGrid w:val="0"/>
          <w:sz w:val="24"/>
          <w:szCs w:val="27"/>
        </w:rPr>
        <w:t xml:space="preserve"> falta</w:t>
      </w:r>
      <w:r w:rsidR="00E15C98">
        <w:rPr>
          <w:rFonts w:ascii="Arial" w:hAnsi="Arial" w:cs="Arial"/>
          <w:bCs/>
          <w:snapToGrid w:val="0"/>
          <w:sz w:val="24"/>
          <w:szCs w:val="27"/>
        </w:rPr>
        <w:t xml:space="preserve"> atribuida</w:t>
      </w:r>
      <w:r w:rsidR="005A2B09">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 estipulado</w:t>
      </w:r>
      <w:r w:rsidR="0031131E">
        <w:rPr>
          <w:rFonts w:ascii="Arial" w:hAnsi="Arial" w:cs="Arial"/>
          <w:bCs/>
          <w:snapToGrid w:val="0"/>
          <w:sz w:val="24"/>
          <w:szCs w:val="27"/>
        </w:rPr>
        <w:t xml:space="preserve"> </w:t>
      </w:r>
      <w:r w:rsidRPr="0040395C">
        <w:rPr>
          <w:rFonts w:ascii="Arial" w:hAnsi="Arial" w:cs="Arial"/>
          <w:bCs/>
          <w:snapToGrid w:val="0"/>
          <w:sz w:val="24"/>
          <w:szCs w:val="27"/>
        </w:rPr>
        <w:t>el modo o circunstancia en que</w:t>
      </w:r>
      <w:r w:rsidR="001A4D22">
        <w:rPr>
          <w:rFonts w:ascii="Arial" w:hAnsi="Arial" w:cs="Arial"/>
          <w:bCs/>
          <w:snapToGrid w:val="0"/>
          <w:sz w:val="24"/>
          <w:szCs w:val="27"/>
        </w:rPr>
        <w:t xml:space="preserve"> </w:t>
      </w:r>
      <w:r w:rsidR="00CB3B80">
        <w:rPr>
          <w:rFonts w:ascii="Arial" w:hAnsi="Arial" w:cs="Arial"/>
          <w:bCs/>
          <w:snapToGrid w:val="0"/>
          <w:sz w:val="24"/>
          <w:szCs w:val="27"/>
        </w:rPr>
        <w:t>el</w:t>
      </w:r>
      <w:r w:rsidRPr="0040395C">
        <w:rPr>
          <w:rFonts w:ascii="Arial" w:hAnsi="Arial" w:cs="Arial"/>
          <w:bCs/>
          <w:snapToGrid w:val="0"/>
          <w:sz w:val="24"/>
          <w:szCs w:val="27"/>
        </w:rPr>
        <w:t xml:space="preserve"> policía vial advirtió dicha</w:t>
      </w:r>
      <w:r w:rsidR="00847740">
        <w:rPr>
          <w:rFonts w:ascii="Arial" w:hAnsi="Arial" w:cs="Arial"/>
          <w:bCs/>
          <w:snapToGrid w:val="0"/>
          <w:sz w:val="24"/>
          <w:szCs w:val="27"/>
        </w:rPr>
        <w:t xml:space="preserve"> </w:t>
      </w:r>
      <w:r w:rsidRPr="0040395C">
        <w:rPr>
          <w:rFonts w:ascii="Arial" w:hAnsi="Arial" w:cs="Arial"/>
          <w:bCs/>
          <w:snapToGrid w:val="0"/>
          <w:sz w:val="24"/>
          <w:szCs w:val="27"/>
        </w:rPr>
        <w:t>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r w:rsidR="00FD560D">
        <w:rPr>
          <w:rFonts w:ascii="Arial" w:hAnsi="Arial" w:cs="Arial"/>
          <w:bCs/>
          <w:snapToGrid w:val="0"/>
          <w:sz w:val="24"/>
          <w:szCs w:val="27"/>
        </w:rPr>
        <w:t xml:space="preserve"> </w:t>
      </w:r>
    </w:p>
    <w:p w14:paraId="0B5DF6A7" w14:textId="29AA72B1" w:rsidR="0040395C" w:rsidRPr="0040395C" w:rsidRDefault="0040395C" w:rsidP="003E3147">
      <w:pPr>
        <w:spacing w:line="360" w:lineRule="auto"/>
        <w:ind w:right="51" w:firstLine="708"/>
        <w:jc w:val="both"/>
        <w:rPr>
          <w:rFonts w:ascii="Arial" w:hAnsi="Arial" w:cs="Arial"/>
          <w:bCs/>
          <w:snapToGrid w:val="0"/>
          <w:sz w:val="24"/>
          <w:szCs w:val="27"/>
        </w:rPr>
      </w:pPr>
      <w:r w:rsidRPr="0040395C">
        <w:rPr>
          <w:rFonts w:ascii="Arial" w:hAnsi="Arial" w:cs="Arial"/>
          <w:bCs/>
          <w:snapToGrid w:val="0"/>
          <w:sz w:val="24"/>
          <w:szCs w:val="27"/>
        </w:rPr>
        <w:t>Sirva al caso la tesis</w:t>
      </w:r>
      <w:r w:rsidR="00A94211" w:rsidRPr="004B7BEB">
        <w:rPr>
          <w:rStyle w:val="Refdenotaalpie"/>
          <w:rFonts w:ascii="Arial" w:hAnsi="Arial" w:cs="Arial"/>
          <w:sz w:val="24"/>
          <w:szCs w:val="24"/>
        </w:rPr>
        <w:footnoteReference w:id="6"/>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2B8C647C" w:rsidR="00893130" w:rsidRDefault="0040395C" w:rsidP="00352E38">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w:t>
      </w:r>
      <w:r w:rsidR="005A7BEF">
        <w:rPr>
          <w:rFonts w:ascii="Arial" w:hAnsi="Arial" w:cs="Arial"/>
          <w:bCs/>
          <w:snapToGrid w:val="0"/>
          <w:sz w:val="24"/>
          <w:szCs w:val="27"/>
        </w:rPr>
        <w:t xml:space="preserve"> dado</w:t>
      </w:r>
      <w:r w:rsidRPr="0040395C">
        <w:rPr>
          <w:rFonts w:ascii="Arial" w:hAnsi="Arial" w:cs="Arial"/>
          <w:bCs/>
          <w:snapToGrid w:val="0"/>
          <w:sz w:val="24"/>
          <w:szCs w:val="27"/>
        </w:rPr>
        <w:t xml:space="preserve"> que existen elementos de pruebas directos dentro del sumario que en el caso es, el acta de infracci</w:t>
      </w:r>
      <w:r w:rsidR="004B2265">
        <w:rPr>
          <w:rFonts w:ascii="Arial" w:hAnsi="Arial" w:cs="Arial"/>
          <w:bCs/>
          <w:snapToGrid w:val="0"/>
          <w:sz w:val="24"/>
          <w:szCs w:val="27"/>
        </w:rPr>
        <w:t>ón</w:t>
      </w:r>
      <w:r w:rsidR="003056FB">
        <w:rPr>
          <w:rFonts w:ascii="Arial" w:hAnsi="Arial" w:cs="Arial"/>
          <w:bCs/>
          <w:snapToGrid w:val="0"/>
          <w:sz w:val="24"/>
          <w:szCs w:val="27"/>
        </w:rPr>
        <w:t>;</w:t>
      </w:r>
      <w:r w:rsidRPr="0040395C">
        <w:rPr>
          <w:rFonts w:ascii="Arial" w:hAnsi="Arial" w:cs="Arial"/>
          <w:bCs/>
          <w:snapToGrid w:val="0"/>
          <w:sz w:val="24"/>
          <w:szCs w:val="27"/>
        </w:rPr>
        <w:t xml:space="preserve"> por lo que</w:t>
      </w:r>
      <w:r w:rsidR="003056FB">
        <w:rPr>
          <w:rFonts w:ascii="Arial" w:hAnsi="Arial" w:cs="Arial"/>
          <w:bCs/>
          <w:snapToGrid w:val="0"/>
          <w:sz w:val="24"/>
          <w:szCs w:val="27"/>
        </w:rPr>
        <w:t xml:space="preserve"> </w:t>
      </w:r>
      <w:r w:rsidRPr="0040395C">
        <w:rPr>
          <w:rFonts w:ascii="Arial" w:hAnsi="Arial" w:cs="Arial"/>
          <w:bCs/>
          <w:snapToGrid w:val="0"/>
          <w:sz w:val="24"/>
          <w:szCs w:val="27"/>
        </w:rPr>
        <w:t xml:space="preserve">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7"/>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64F96043" w14:textId="2AF69B08" w:rsidR="00ED3705" w:rsidRDefault="00A40006" w:rsidP="00C53DF8">
      <w:pPr>
        <w:spacing w:line="360" w:lineRule="auto"/>
        <w:ind w:right="51" w:firstLine="567"/>
        <w:jc w:val="both"/>
        <w:rPr>
          <w:rFonts w:ascii="Arial" w:hAnsi="Arial" w:cs="Arial"/>
          <w:bCs/>
          <w:snapToGrid w:val="0"/>
          <w:sz w:val="24"/>
          <w:szCs w:val="27"/>
          <w:u w:val="single"/>
        </w:rPr>
      </w:pPr>
      <w:r w:rsidRPr="0084703A">
        <w:rPr>
          <w:rFonts w:ascii="Arial" w:hAnsi="Arial" w:cs="Arial"/>
          <w:bCs/>
          <w:snapToGrid w:val="0"/>
          <w:sz w:val="24"/>
          <w:szCs w:val="27"/>
        </w:rPr>
        <w:t>Por las razones e</w:t>
      </w:r>
      <w:r w:rsidR="0080243C">
        <w:rPr>
          <w:rFonts w:ascii="Arial" w:hAnsi="Arial" w:cs="Arial"/>
          <w:bCs/>
          <w:snapToGrid w:val="0"/>
          <w:sz w:val="24"/>
          <w:szCs w:val="27"/>
        </w:rPr>
        <w:t>xpuestas</w:t>
      </w:r>
      <w:r w:rsidRPr="0084703A">
        <w:rPr>
          <w:rFonts w:ascii="Arial" w:hAnsi="Arial" w:cs="Arial"/>
          <w:bCs/>
          <w:snapToGrid w:val="0"/>
          <w:sz w:val="24"/>
          <w:szCs w:val="27"/>
        </w:rPr>
        <w:t xml:space="preserve">, </w:t>
      </w:r>
      <w:r w:rsidR="004C582E" w:rsidRPr="0084703A">
        <w:rPr>
          <w:rFonts w:ascii="Arial" w:hAnsi="Arial" w:cs="Arial"/>
          <w:bCs/>
          <w:snapToGrid w:val="0"/>
          <w:sz w:val="24"/>
          <w:szCs w:val="27"/>
        </w:rPr>
        <w:t xml:space="preserve">los conceptos de impugnación hechos valer por </w:t>
      </w:r>
      <w:r w:rsidR="0041643D">
        <w:rPr>
          <w:rFonts w:ascii="Arial" w:hAnsi="Arial" w:cs="Arial"/>
          <w:bCs/>
          <w:snapToGrid w:val="0"/>
          <w:sz w:val="24"/>
          <w:szCs w:val="27"/>
        </w:rPr>
        <w:t>l</w:t>
      </w:r>
      <w:r w:rsidR="00530CD4">
        <w:rPr>
          <w:rFonts w:ascii="Arial" w:hAnsi="Arial" w:cs="Arial"/>
          <w:bCs/>
          <w:snapToGrid w:val="0"/>
          <w:sz w:val="24"/>
          <w:szCs w:val="27"/>
        </w:rPr>
        <w:t>a parte</w:t>
      </w:r>
      <w:r w:rsidR="00AF3614" w:rsidRPr="0084703A">
        <w:rPr>
          <w:rFonts w:ascii="Arial" w:hAnsi="Arial" w:cs="Arial"/>
          <w:bCs/>
          <w:snapToGrid w:val="0"/>
          <w:sz w:val="24"/>
          <w:szCs w:val="27"/>
        </w:rPr>
        <w:t xml:space="preserve"> </w:t>
      </w:r>
      <w:r w:rsidR="00530CD4">
        <w:rPr>
          <w:rFonts w:ascii="Arial" w:hAnsi="Arial" w:cs="Arial"/>
          <w:bCs/>
          <w:snapToGrid w:val="0"/>
          <w:sz w:val="24"/>
          <w:szCs w:val="27"/>
        </w:rPr>
        <w:t>actora resultan</w:t>
      </w:r>
      <w:r w:rsidR="00AF3614" w:rsidRPr="0084703A">
        <w:rPr>
          <w:rFonts w:ascii="Arial" w:hAnsi="Arial" w:cs="Arial"/>
          <w:bCs/>
          <w:snapToGrid w:val="0"/>
          <w:sz w:val="24"/>
          <w:szCs w:val="27"/>
        </w:rPr>
        <w:t xml:space="preserve"> </w:t>
      </w:r>
      <w:r w:rsidR="00352E38" w:rsidRPr="00352E38">
        <w:rPr>
          <w:rFonts w:ascii="Arial" w:hAnsi="Arial" w:cs="Arial"/>
          <w:b/>
          <w:snapToGrid w:val="0"/>
          <w:sz w:val="24"/>
          <w:szCs w:val="27"/>
        </w:rPr>
        <w:t>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F149B">
        <w:rPr>
          <w:rFonts w:ascii="Arial" w:hAnsi="Arial" w:cs="Arial"/>
          <w:bCs/>
          <w:snapToGrid w:val="0"/>
          <w:sz w:val="24"/>
          <w:szCs w:val="27"/>
        </w:rPr>
        <w:t xml:space="preserve"> </w:t>
      </w:r>
      <w:bookmarkStart w:id="10" w:name="_Hlk126158867"/>
      <w:r w:rsidRPr="0084703A">
        <w:rPr>
          <w:rFonts w:ascii="Arial" w:hAnsi="Arial" w:cs="Arial"/>
          <w:bCs/>
          <w:snapToGrid w:val="0"/>
          <w:sz w:val="24"/>
          <w:szCs w:val="27"/>
        </w:rPr>
        <w:t xml:space="preserve">se declara la </w:t>
      </w:r>
      <w:r w:rsidRPr="0084703A">
        <w:rPr>
          <w:rFonts w:ascii="Arial" w:hAnsi="Arial" w:cs="Arial"/>
          <w:b/>
          <w:bCs/>
          <w:snapToGrid w:val="0"/>
          <w:sz w:val="24"/>
          <w:szCs w:val="27"/>
        </w:rPr>
        <w:t xml:space="preserve">NULIDAD LISA Y </w:t>
      </w:r>
      <w:r w:rsidRPr="0084703A">
        <w:rPr>
          <w:rFonts w:ascii="Arial" w:hAnsi="Arial" w:cs="Arial"/>
          <w:b/>
          <w:bCs/>
          <w:snapToGrid w:val="0"/>
          <w:sz w:val="24"/>
          <w:szCs w:val="27"/>
        </w:rPr>
        <w:lastRenderedPageBreak/>
        <w:t>LLANA</w:t>
      </w:r>
      <w:r w:rsidRPr="0084703A">
        <w:rPr>
          <w:rFonts w:ascii="Arial" w:hAnsi="Arial" w:cs="Arial"/>
          <w:bCs/>
          <w:snapToGrid w:val="0"/>
          <w:sz w:val="24"/>
          <w:szCs w:val="27"/>
        </w:rPr>
        <w:t xml:space="preserve"> del acta de infracción con número de folio</w:t>
      </w:r>
      <w:bookmarkStart w:id="11" w:name="_Hlk115300348"/>
      <w:r w:rsidR="00530CD4">
        <w:rPr>
          <w:rFonts w:ascii="Arial" w:hAnsi="Arial" w:cs="Arial"/>
          <w:bCs/>
          <w:snapToGrid w:val="0"/>
          <w:sz w:val="24"/>
          <w:szCs w:val="27"/>
        </w:rPr>
        <w:t xml:space="preserve"> </w:t>
      </w:r>
      <w:r w:rsidR="004270FE">
        <w:rPr>
          <w:rFonts w:ascii="Arial" w:hAnsi="Arial" w:cs="Arial"/>
          <w:bCs/>
          <w:snapToGrid w:val="0"/>
          <w:sz w:val="24"/>
          <w:szCs w:val="27"/>
        </w:rPr>
        <w:t>*****</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530CD4">
        <w:rPr>
          <w:rFonts w:ascii="Arial" w:hAnsi="Arial" w:cs="Arial"/>
          <w:bCs/>
          <w:spacing w:val="-3"/>
          <w:sz w:val="24"/>
          <w:szCs w:val="27"/>
          <w:lang w:val="es-ES_tradnl"/>
        </w:rPr>
        <w:t xml:space="preserve"> </w:t>
      </w:r>
      <w:r w:rsidR="004270FE">
        <w:rPr>
          <w:rFonts w:ascii="Arial" w:hAnsi="Arial" w:cs="Arial"/>
          <w:bCs/>
          <w:spacing w:val="-3"/>
          <w:sz w:val="24"/>
          <w:szCs w:val="27"/>
          <w:lang w:val="es-ES_tradnl"/>
        </w:rPr>
        <w:t>*****</w:t>
      </w:r>
      <w:r w:rsidR="00530CD4">
        <w:rPr>
          <w:rFonts w:ascii="Arial" w:hAnsi="Arial" w:cs="Arial"/>
          <w:bCs/>
          <w:spacing w:val="-3"/>
          <w:sz w:val="24"/>
          <w:szCs w:val="27"/>
          <w:lang w:val="es-ES_tradnl"/>
        </w:rPr>
        <w:t xml:space="preserve"> </w:t>
      </w:r>
      <w:r w:rsidR="00022D0A" w:rsidRPr="0084703A">
        <w:rPr>
          <w:rFonts w:ascii="Arial" w:hAnsi="Arial" w:cs="Arial"/>
          <w:bCs/>
          <w:spacing w:val="-3"/>
          <w:sz w:val="24"/>
          <w:szCs w:val="27"/>
          <w:lang w:val="es-ES_tradnl"/>
        </w:rPr>
        <w:t>de</w:t>
      </w:r>
      <w:r w:rsidR="00530CD4">
        <w:rPr>
          <w:rFonts w:ascii="Arial" w:hAnsi="Arial" w:cs="Arial"/>
          <w:bCs/>
          <w:spacing w:val="-3"/>
          <w:sz w:val="24"/>
          <w:szCs w:val="27"/>
          <w:lang w:val="es-ES_tradnl"/>
        </w:rPr>
        <w:t xml:space="preserve"> </w:t>
      </w:r>
      <w:r w:rsidR="004270FE">
        <w:rPr>
          <w:rFonts w:ascii="Arial" w:hAnsi="Arial" w:cs="Arial"/>
          <w:bCs/>
          <w:spacing w:val="-3"/>
          <w:sz w:val="24"/>
          <w:szCs w:val="27"/>
          <w:lang w:val="es-ES_tradnl"/>
        </w:rPr>
        <w:t>*****</w:t>
      </w:r>
      <w:r w:rsidR="008111D1" w:rsidRPr="0084703A">
        <w:rPr>
          <w:rFonts w:ascii="Arial" w:hAnsi="Arial" w:cs="Arial"/>
          <w:bCs/>
          <w:spacing w:val="-3"/>
          <w:sz w:val="24"/>
          <w:szCs w:val="27"/>
          <w:lang w:val="es-ES_tradnl"/>
        </w:rPr>
        <w:t xml:space="preserve"> de dos mil </w:t>
      </w:r>
      <w:r w:rsidR="004270FE">
        <w:rPr>
          <w:rFonts w:ascii="Arial" w:hAnsi="Arial" w:cs="Arial"/>
          <w:bCs/>
          <w:spacing w:val="-3"/>
          <w:sz w:val="24"/>
          <w:szCs w:val="27"/>
          <w:lang w:val="es-ES_tradnl"/>
        </w:rPr>
        <w:t>*****</w:t>
      </w:r>
      <w:r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w:t>
      </w:r>
      <w:r w:rsidR="00C40F33">
        <w:rPr>
          <w:rFonts w:ascii="Arial" w:hAnsi="Arial" w:cs="Arial"/>
          <w:bCs/>
          <w:snapToGrid w:val="0"/>
          <w:sz w:val="24"/>
          <w:szCs w:val="27"/>
        </w:rPr>
        <w:t xml:space="preserve"> por</w:t>
      </w:r>
      <w:r w:rsidR="00044E9D">
        <w:rPr>
          <w:rFonts w:ascii="Arial" w:hAnsi="Arial" w:cs="Arial"/>
          <w:bCs/>
          <w:snapToGrid w:val="0"/>
          <w:sz w:val="24"/>
          <w:szCs w:val="27"/>
        </w:rPr>
        <w:t xml:space="preserve"> Ernesto Reyes García</w:t>
      </w:r>
      <w:r w:rsidR="00B65D31">
        <w:rPr>
          <w:rFonts w:ascii="Arial" w:hAnsi="Arial" w:cs="Arial"/>
          <w:bCs/>
          <w:spacing w:val="-3"/>
          <w:sz w:val="24"/>
          <w:szCs w:val="27"/>
          <w:lang w:val="es-ES_tradnl"/>
        </w:rPr>
        <w:t>, Policía Vial</w:t>
      </w:r>
      <w:r w:rsidR="00B57686">
        <w:rPr>
          <w:rFonts w:ascii="Arial" w:hAnsi="Arial" w:cs="Arial"/>
          <w:bCs/>
          <w:spacing w:val="-3"/>
          <w:sz w:val="24"/>
          <w:szCs w:val="27"/>
          <w:lang w:val="es-ES_tradnl"/>
        </w:rPr>
        <w:t xml:space="preserve"> Estatal</w:t>
      </w:r>
      <w:r w:rsidR="00AD2E48">
        <w:rPr>
          <w:rFonts w:ascii="Arial" w:hAnsi="Arial" w:cs="Arial"/>
          <w:bCs/>
          <w:spacing w:val="-3"/>
          <w:sz w:val="24"/>
          <w:szCs w:val="27"/>
          <w:lang w:val="es-ES_tradnl"/>
        </w:rPr>
        <w:t xml:space="preserve"> con número estadístico </w:t>
      </w:r>
      <w:r w:rsidR="004270FE">
        <w:rPr>
          <w:rFonts w:ascii="Arial" w:hAnsi="Arial" w:cs="Arial"/>
          <w:bCs/>
          <w:spacing w:val="-3"/>
          <w:sz w:val="24"/>
          <w:szCs w:val="27"/>
          <w:lang w:val="es-ES_tradnl"/>
        </w:rPr>
        <w:t>*****</w:t>
      </w:r>
      <w:r w:rsidR="00AD2E48">
        <w:rPr>
          <w:rFonts w:ascii="Arial" w:hAnsi="Arial" w:cs="Arial"/>
          <w:bCs/>
          <w:spacing w:val="-3"/>
          <w:sz w:val="24"/>
          <w:szCs w:val="27"/>
          <w:lang w:val="es-ES_tradnl"/>
        </w:rPr>
        <w:t>,</w:t>
      </w:r>
      <w:r w:rsidR="00044E9D">
        <w:rPr>
          <w:rFonts w:ascii="Arial" w:hAnsi="Arial" w:cs="Arial"/>
          <w:bCs/>
          <w:spacing w:val="-3"/>
          <w:sz w:val="24"/>
          <w:szCs w:val="27"/>
          <w:lang w:val="es-ES_tradnl"/>
        </w:rPr>
        <w:t xml:space="preserve"> de la Dirección General de la </w:t>
      </w:r>
      <w:r w:rsidR="00D42188">
        <w:rPr>
          <w:rFonts w:ascii="Arial" w:hAnsi="Arial" w:cs="Arial"/>
          <w:bCs/>
          <w:spacing w:val="-3"/>
          <w:sz w:val="24"/>
          <w:szCs w:val="27"/>
          <w:lang w:val="es-ES_tradnl"/>
        </w:rPr>
        <w:t>Policía</w:t>
      </w:r>
      <w:r w:rsidR="00044E9D">
        <w:rPr>
          <w:rFonts w:ascii="Arial" w:hAnsi="Arial" w:cs="Arial"/>
          <w:bCs/>
          <w:spacing w:val="-3"/>
          <w:sz w:val="24"/>
          <w:szCs w:val="27"/>
          <w:lang w:val="es-ES_tradnl"/>
        </w:rPr>
        <w:t xml:space="preserve"> Vial Estatal, dependiente de la </w:t>
      </w:r>
      <w:r w:rsidR="00C40F33">
        <w:rPr>
          <w:rFonts w:ascii="Arial" w:hAnsi="Arial" w:cs="Arial"/>
          <w:bCs/>
          <w:spacing w:val="-3"/>
          <w:sz w:val="24"/>
          <w:szCs w:val="27"/>
          <w:lang w:val="es-ES_tradnl"/>
        </w:rPr>
        <w:t>Dirección</w:t>
      </w:r>
      <w:r w:rsidR="00044E9D">
        <w:rPr>
          <w:rFonts w:ascii="Arial" w:hAnsi="Arial" w:cs="Arial"/>
          <w:bCs/>
          <w:spacing w:val="-3"/>
          <w:sz w:val="24"/>
          <w:szCs w:val="27"/>
          <w:lang w:val="es-ES_tradnl"/>
        </w:rPr>
        <w:t xml:space="preserve"> de Tránsito del Estado</w:t>
      </w:r>
      <w:r w:rsidR="00F31017" w:rsidRPr="0084703A">
        <w:rPr>
          <w:rFonts w:ascii="Arial" w:hAnsi="Arial" w:cs="Arial"/>
          <w:bCs/>
          <w:snapToGrid w:val="0"/>
          <w:sz w:val="24"/>
          <w:szCs w:val="27"/>
        </w:rPr>
        <w:t>;</w:t>
      </w:r>
      <w:r w:rsidR="00ED3705" w:rsidRPr="00ED3705">
        <w:rPr>
          <w:rFonts w:ascii="Arial" w:hAnsi="Arial" w:cs="Arial"/>
          <w:bCs/>
          <w:snapToGrid w:val="0"/>
          <w:sz w:val="24"/>
          <w:szCs w:val="27"/>
        </w:rPr>
        <w:t xml:space="preserve"> </w:t>
      </w:r>
      <w:r w:rsidR="00ED3705" w:rsidRPr="006F0524">
        <w:rPr>
          <w:rFonts w:ascii="Arial" w:hAnsi="Arial" w:cs="Arial"/>
          <w:bCs/>
          <w:snapToGrid w:val="0"/>
          <w:sz w:val="24"/>
          <w:szCs w:val="27"/>
        </w:rPr>
        <w:t xml:space="preserve">y bajo el aforismo jurídico que reza: </w:t>
      </w:r>
      <w:r w:rsidR="00ED3705" w:rsidRPr="006F0524">
        <w:rPr>
          <w:rFonts w:ascii="Arial" w:hAnsi="Arial" w:cs="Arial"/>
          <w:bCs/>
          <w:i/>
          <w:snapToGrid w:val="0"/>
          <w:sz w:val="24"/>
          <w:szCs w:val="27"/>
        </w:rPr>
        <w:t>“lo accesorio sigue la suerte de lo principal”</w:t>
      </w:r>
      <w:r w:rsidR="00ED3705" w:rsidRPr="006F0524">
        <w:rPr>
          <w:rFonts w:ascii="Arial" w:hAnsi="Arial" w:cs="Arial"/>
          <w:bCs/>
          <w:snapToGrid w:val="0"/>
          <w:sz w:val="24"/>
          <w:szCs w:val="27"/>
        </w:rPr>
        <w:t xml:space="preserve">, se advierte que dicha multa fue lo que originó todas las demás actuaciones, </w:t>
      </w:r>
      <w:r w:rsidR="00ED3705">
        <w:rPr>
          <w:rFonts w:ascii="Arial" w:hAnsi="Arial" w:cs="Arial"/>
          <w:bCs/>
          <w:snapToGrid w:val="0"/>
          <w:sz w:val="24"/>
          <w:szCs w:val="27"/>
        </w:rPr>
        <w:t xml:space="preserve">como lo es </w:t>
      </w:r>
      <w:r w:rsidR="00ED3705" w:rsidRPr="006F0524">
        <w:rPr>
          <w:rFonts w:ascii="Arial" w:hAnsi="Arial" w:cs="Arial"/>
          <w:bCs/>
          <w:snapToGrid w:val="0"/>
          <w:sz w:val="24"/>
          <w:szCs w:val="27"/>
        </w:rPr>
        <w:t>el pago de la multa</w:t>
      </w:r>
      <w:r w:rsidR="002C0874">
        <w:rPr>
          <w:rFonts w:ascii="Arial" w:hAnsi="Arial" w:cs="Arial"/>
          <w:bCs/>
          <w:snapToGrid w:val="0"/>
          <w:sz w:val="24"/>
          <w:szCs w:val="27"/>
        </w:rPr>
        <w:t xml:space="preserve"> y el servicio de arrastre</w:t>
      </w:r>
      <w:r w:rsidR="00ED3705" w:rsidRPr="006F0524">
        <w:rPr>
          <w:rFonts w:ascii="Arial" w:hAnsi="Arial" w:cs="Arial"/>
          <w:bCs/>
          <w:snapToGrid w:val="0"/>
          <w:sz w:val="24"/>
          <w:szCs w:val="27"/>
        </w:rPr>
        <w:t>,</w:t>
      </w:r>
      <w:r w:rsidR="002C0874">
        <w:rPr>
          <w:rFonts w:ascii="Arial" w:hAnsi="Arial" w:cs="Arial"/>
          <w:bCs/>
          <w:snapToGrid w:val="0"/>
          <w:sz w:val="24"/>
          <w:szCs w:val="27"/>
        </w:rPr>
        <w:t xml:space="preserve"> resguardo y custodia,</w:t>
      </w:r>
      <w:r w:rsidR="00ED3705" w:rsidRPr="006F0524">
        <w:rPr>
          <w:rFonts w:ascii="Arial" w:hAnsi="Arial" w:cs="Arial"/>
          <w:bCs/>
          <w:snapToGrid w:val="0"/>
          <w:sz w:val="24"/>
          <w:szCs w:val="27"/>
        </w:rPr>
        <w:t xml:space="preserve"> luego entonces, resulta lógico que igualmente las actuaciones posteriores son nulas por encontrarse teniendo como base un acto ya declarado nulo</w:t>
      </w:r>
      <w:r w:rsidR="00ED3705">
        <w:rPr>
          <w:rFonts w:ascii="Arial" w:hAnsi="Arial" w:cs="Arial"/>
          <w:bCs/>
          <w:snapToGrid w:val="0"/>
          <w:sz w:val="24"/>
          <w:szCs w:val="27"/>
        </w:rPr>
        <w:t>; por ende</w:t>
      </w:r>
      <w:r w:rsidR="00ED3705" w:rsidRPr="006F0524">
        <w:rPr>
          <w:rFonts w:ascii="Arial" w:hAnsi="Arial" w:cs="Arial"/>
          <w:bCs/>
          <w:snapToGrid w:val="0"/>
          <w:sz w:val="24"/>
          <w:szCs w:val="27"/>
        </w:rPr>
        <w:t>, al haber sido declarados nulos dichos actos</w:t>
      </w:r>
      <w:r w:rsidR="00ED3705" w:rsidRPr="00A40006">
        <w:rPr>
          <w:rFonts w:ascii="Arial" w:hAnsi="Arial" w:cs="Arial"/>
          <w:bCs/>
          <w:snapToGrid w:val="0"/>
          <w:sz w:val="24"/>
          <w:szCs w:val="27"/>
        </w:rPr>
        <w:t xml:space="preserve">, </w:t>
      </w:r>
      <w:r w:rsidR="00ED3705"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ED3705">
        <w:rPr>
          <w:rFonts w:ascii="Arial" w:hAnsi="Arial" w:cs="Arial"/>
          <w:bCs/>
          <w:snapToGrid w:val="0"/>
          <w:sz w:val="24"/>
          <w:szCs w:val="27"/>
          <w:u w:val="single"/>
        </w:rPr>
        <w:t xml:space="preserve"> tal efecto lleve esa autoridad</w:t>
      </w:r>
      <w:r w:rsidR="00F870D4">
        <w:rPr>
          <w:rFonts w:ascii="Arial" w:hAnsi="Arial" w:cs="Arial"/>
          <w:bCs/>
          <w:snapToGrid w:val="0"/>
          <w:sz w:val="24"/>
          <w:szCs w:val="27"/>
          <w:u w:val="single"/>
        </w:rPr>
        <w:t xml:space="preserve">; </w:t>
      </w:r>
      <w:r w:rsidR="00963361">
        <w:rPr>
          <w:rFonts w:ascii="Arial" w:hAnsi="Arial" w:cs="Arial"/>
          <w:bCs/>
          <w:snapToGrid w:val="0"/>
          <w:sz w:val="24"/>
          <w:szCs w:val="27"/>
          <w:u w:val="single"/>
        </w:rPr>
        <w:t xml:space="preserve">de igual forma, al ser producto de un acto viciado, se ordena la devolución de la cantidad </w:t>
      </w:r>
      <w:r w:rsidR="00963361" w:rsidRPr="0076200A">
        <w:rPr>
          <w:rFonts w:ascii="Arial" w:hAnsi="Arial" w:cs="Arial"/>
          <w:bCs/>
          <w:snapToGrid w:val="0"/>
          <w:sz w:val="24"/>
          <w:szCs w:val="27"/>
          <w:u w:val="single"/>
        </w:rPr>
        <w:t>de</w:t>
      </w:r>
      <w:r w:rsidR="004270FE">
        <w:rPr>
          <w:rFonts w:ascii="Arial" w:hAnsi="Arial" w:cs="Arial"/>
          <w:bCs/>
          <w:snapToGrid w:val="0"/>
          <w:sz w:val="24"/>
          <w:szCs w:val="27"/>
          <w:u w:val="single"/>
        </w:rPr>
        <w:t xml:space="preserve"> *****</w:t>
      </w:r>
      <w:r w:rsidR="00963361" w:rsidRPr="0076200A">
        <w:rPr>
          <w:rFonts w:ascii="Arial" w:hAnsi="Arial" w:cs="Arial"/>
          <w:bCs/>
          <w:snapToGrid w:val="0"/>
          <w:sz w:val="24"/>
          <w:szCs w:val="27"/>
          <w:u w:val="single"/>
        </w:rPr>
        <w:t xml:space="preserve"> (</w:t>
      </w:r>
      <w:r w:rsidR="004270FE">
        <w:rPr>
          <w:rFonts w:ascii="Arial" w:hAnsi="Arial" w:cs="Arial"/>
          <w:bCs/>
          <w:snapToGrid w:val="0"/>
          <w:sz w:val="24"/>
          <w:szCs w:val="27"/>
          <w:u w:val="single"/>
        </w:rPr>
        <w:t>*****</w:t>
      </w:r>
      <w:r w:rsidR="00044E9D">
        <w:rPr>
          <w:rFonts w:ascii="Arial" w:hAnsi="Arial" w:cs="Arial"/>
          <w:bCs/>
          <w:snapToGrid w:val="0"/>
          <w:sz w:val="24"/>
          <w:szCs w:val="27"/>
          <w:u w:val="single"/>
        </w:rPr>
        <w:t xml:space="preserve"> </w:t>
      </w:r>
      <w:r w:rsidR="004270FE">
        <w:rPr>
          <w:rFonts w:ascii="Arial" w:hAnsi="Arial" w:cs="Arial"/>
          <w:bCs/>
          <w:snapToGrid w:val="0"/>
          <w:sz w:val="24"/>
          <w:szCs w:val="27"/>
          <w:u w:val="single"/>
        </w:rPr>
        <w:t>*****</w:t>
      </w:r>
      <w:r w:rsidR="00044E9D">
        <w:rPr>
          <w:rFonts w:ascii="Arial" w:hAnsi="Arial" w:cs="Arial"/>
          <w:bCs/>
          <w:snapToGrid w:val="0"/>
          <w:sz w:val="24"/>
          <w:szCs w:val="27"/>
          <w:u w:val="single"/>
        </w:rPr>
        <w:t xml:space="preserve"> </w:t>
      </w:r>
      <w:r w:rsidR="004270FE">
        <w:rPr>
          <w:rFonts w:ascii="Arial" w:hAnsi="Arial" w:cs="Arial"/>
          <w:bCs/>
          <w:snapToGrid w:val="0"/>
          <w:sz w:val="24"/>
          <w:szCs w:val="27"/>
          <w:u w:val="single"/>
        </w:rPr>
        <w:t>*****</w:t>
      </w:r>
      <w:r w:rsidR="00812EE0">
        <w:rPr>
          <w:rFonts w:ascii="Arial" w:hAnsi="Arial" w:cs="Arial"/>
          <w:bCs/>
          <w:snapToGrid w:val="0"/>
          <w:sz w:val="24"/>
          <w:szCs w:val="27"/>
          <w:u w:val="single"/>
        </w:rPr>
        <w:t xml:space="preserve"> </w:t>
      </w:r>
      <w:r w:rsidR="00963361" w:rsidRPr="0076200A">
        <w:rPr>
          <w:rFonts w:ascii="Arial" w:hAnsi="Arial" w:cs="Arial"/>
          <w:bCs/>
          <w:snapToGrid w:val="0"/>
          <w:sz w:val="24"/>
          <w:szCs w:val="27"/>
          <w:u w:val="single"/>
        </w:rPr>
        <w:t xml:space="preserve">pesos, </w:t>
      </w:r>
      <w:r w:rsidR="006D10FC">
        <w:rPr>
          <w:rFonts w:ascii="Arial" w:hAnsi="Arial" w:cs="Arial"/>
          <w:bCs/>
          <w:snapToGrid w:val="0"/>
          <w:sz w:val="24"/>
          <w:szCs w:val="27"/>
          <w:u w:val="single"/>
        </w:rPr>
        <w:t>00</w:t>
      </w:r>
      <w:r w:rsidR="00963361" w:rsidRPr="0076200A">
        <w:rPr>
          <w:rFonts w:ascii="Arial" w:hAnsi="Arial" w:cs="Arial"/>
          <w:bCs/>
          <w:snapToGrid w:val="0"/>
          <w:sz w:val="24"/>
          <w:szCs w:val="27"/>
          <w:u w:val="single"/>
        </w:rPr>
        <w:t>/100</w:t>
      </w:r>
      <w:r w:rsidR="00963361">
        <w:rPr>
          <w:rFonts w:ascii="Arial" w:hAnsi="Arial" w:cs="Arial"/>
          <w:bCs/>
          <w:snapToGrid w:val="0"/>
          <w:sz w:val="24"/>
          <w:szCs w:val="27"/>
          <w:u w:val="single"/>
        </w:rPr>
        <w:t>,</w:t>
      </w:r>
      <w:r w:rsidR="00963361" w:rsidRPr="0076200A">
        <w:rPr>
          <w:rFonts w:ascii="Arial" w:hAnsi="Arial" w:cs="Arial"/>
          <w:bCs/>
          <w:snapToGrid w:val="0"/>
          <w:sz w:val="24"/>
          <w:szCs w:val="27"/>
          <w:u w:val="single"/>
        </w:rPr>
        <w:t xml:space="preserve"> Moneda Nacional); cantidad que ampara el recibo con número</w:t>
      </w:r>
      <w:r w:rsidR="00044E9D">
        <w:rPr>
          <w:rFonts w:ascii="Arial" w:hAnsi="Arial" w:cs="Arial"/>
          <w:bCs/>
          <w:snapToGrid w:val="0"/>
          <w:sz w:val="24"/>
          <w:szCs w:val="27"/>
          <w:u w:val="single"/>
        </w:rPr>
        <w:t xml:space="preserve"> </w:t>
      </w:r>
      <w:r w:rsidR="00963361">
        <w:rPr>
          <w:rFonts w:ascii="Arial" w:hAnsi="Arial" w:cs="Arial"/>
          <w:bCs/>
          <w:snapToGrid w:val="0"/>
          <w:sz w:val="24"/>
          <w:szCs w:val="27"/>
          <w:u w:val="single"/>
        </w:rPr>
        <w:t>de</w:t>
      </w:r>
      <w:r w:rsidR="00044E9D">
        <w:rPr>
          <w:rFonts w:ascii="Arial" w:hAnsi="Arial" w:cs="Arial"/>
          <w:bCs/>
          <w:snapToGrid w:val="0"/>
          <w:sz w:val="24"/>
          <w:szCs w:val="27"/>
          <w:u w:val="single"/>
        </w:rPr>
        <w:t xml:space="preserve"> </w:t>
      </w:r>
      <w:r w:rsidR="00186EFC">
        <w:rPr>
          <w:rFonts w:ascii="Arial" w:hAnsi="Arial" w:cs="Arial"/>
          <w:bCs/>
          <w:snapToGrid w:val="0"/>
          <w:sz w:val="24"/>
          <w:szCs w:val="27"/>
          <w:u w:val="single"/>
        </w:rPr>
        <w:t xml:space="preserve">folio </w:t>
      </w:r>
      <w:r w:rsidR="004270FE">
        <w:rPr>
          <w:rFonts w:ascii="Arial" w:hAnsi="Arial" w:cs="Arial"/>
          <w:bCs/>
          <w:snapToGrid w:val="0"/>
          <w:sz w:val="24"/>
          <w:szCs w:val="27"/>
          <w:u w:val="single"/>
        </w:rPr>
        <w:t>******</w:t>
      </w:r>
      <w:r w:rsidR="00963361" w:rsidRPr="0076200A">
        <w:rPr>
          <w:rFonts w:ascii="Arial" w:hAnsi="Arial" w:cs="Arial"/>
          <w:bCs/>
          <w:snapToGrid w:val="0"/>
          <w:sz w:val="24"/>
          <w:szCs w:val="27"/>
          <w:u w:val="single"/>
        </w:rPr>
        <w:t>, de fecha</w:t>
      </w:r>
      <w:r w:rsidR="00044E9D">
        <w:rPr>
          <w:rFonts w:ascii="Arial" w:hAnsi="Arial" w:cs="Arial"/>
          <w:bCs/>
          <w:snapToGrid w:val="0"/>
          <w:sz w:val="24"/>
          <w:szCs w:val="27"/>
          <w:u w:val="single"/>
        </w:rPr>
        <w:t xml:space="preserve"> </w:t>
      </w:r>
      <w:r w:rsidR="004270FE">
        <w:rPr>
          <w:rFonts w:ascii="Arial" w:hAnsi="Arial" w:cs="Arial"/>
          <w:bCs/>
          <w:snapToGrid w:val="0"/>
          <w:sz w:val="24"/>
          <w:szCs w:val="27"/>
          <w:u w:val="single"/>
        </w:rPr>
        <w:t>*****</w:t>
      </w:r>
      <w:r w:rsidR="00186EFC">
        <w:rPr>
          <w:rFonts w:ascii="Arial" w:hAnsi="Arial" w:cs="Arial"/>
          <w:bCs/>
          <w:snapToGrid w:val="0"/>
          <w:sz w:val="24"/>
          <w:szCs w:val="27"/>
          <w:u w:val="single"/>
        </w:rPr>
        <w:t xml:space="preserve"> de</w:t>
      </w:r>
      <w:r w:rsidR="00044E9D">
        <w:rPr>
          <w:rFonts w:ascii="Arial" w:hAnsi="Arial" w:cs="Arial"/>
          <w:bCs/>
          <w:snapToGrid w:val="0"/>
          <w:sz w:val="24"/>
          <w:szCs w:val="27"/>
          <w:u w:val="single"/>
        </w:rPr>
        <w:t xml:space="preserve"> </w:t>
      </w:r>
      <w:r w:rsidR="004270FE">
        <w:rPr>
          <w:rFonts w:ascii="Arial" w:hAnsi="Arial" w:cs="Arial"/>
          <w:bCs/>
          <w:snapToGrid w:val="0"/>
          <w:sz w:val="24"/>
          <w:szCs w:val="27"/>
          <w:u w:val="single"/>
        </w:rPr>
        <w:t>******</w:t>
      </w:r>
      <w:r w:rsidR="00186EFC">
        <w:rPr>
          <w:rFonts w:ascii="Arial" w:hAnsi="Arial" w:cs="Arial"/>
          <w:bCs/>
          <w:snapToGrid w:val="0"/>
          <w:sz w:val="24"/>
          <w:szCs w:val="27"/>
          <w:u w:val="single"/>
        </w:rPr>
        <w:t xml:space="preserve"> de dos mil </w:t>
      </w:r>
      <w:r w:rsidR="004270FE">
        <w:rPr>
          <w:rFonts w:ascii="Arial" w:hAnsi="Arial" w:cs="Arial"/>
          <w:bCs/>
          <w:snapToGrid w:val="0"/>
          <w:sz w:val="24"/>
          <w:szCs w:val="27"/>
          <w:u w:val="single"/>
        </w:rPr>
        <w:t>*****</w:t>
      </w:r>
      <w:r w:rsidR="00963361" w:rsidRPr="0076200A">
        <w:rPr>
          <w:rFonts w:ascii="Arial" w:hAnsi="Arial" w:cs="Arial"/>
          <w:bCs/>
          <w:snapToGrid w:val="0"/>
          <w:sz w:val="24"/>
          <w:szCs w:val="27"/>
          <w:u w:val="single"/>
        </w:rPr>
        <w:t xml:space="preserve"> (foja</w:t>
      </w:r>
      <w:r w:rsidR="00963361">
        <w:rPr>
          <w:rFonts w:ascii="Arial" w:hAnsi="Arial" w:cs="Arial"/>
          <w:bCs/>
          <w:snapToGrid w:val="0"/>
          <w:sz w:val="24"/>
          <w:szCs w:val="27"/>
          <w:u w:val="single"/>
        </w:rPr>
        <w:t xml:space="preserve"> </w:t>
      </w:r>
      <w:r w:rsidR="00186EFC">
        <w:rPr>
          <w:rFonts w:ascii="Arial" w:hAnsi="Arial" w:cs="Arial"/>
          <w:bCs/>
          <w:snapToGrid w:val="0"/>
          <w:sz w:val="24"/>
          <w:szCs w:val="27"/>
          <w:u w:val="single"/>
        </w:rPr>
        <w:t>1</w:t>
      </w:r>
      <w:r w:rsidR="000C708E">
        <w:rPr>
          <w:rFonts w:ascii="Arial" w:hAnsi="Arial" w:cs="Arial"/>
          <w:bCs/>
          <w:snapToGrid w:val="0"/>
          <w:sz w:val="24"/>
          <w:szCs w:val="27"/>
          <w:u w:val="single"/>
        </w:rPr>
        <w:t>5</w:t>
      </w:r>
      <w:r w:rsidR="00963361" w:rsidRPr="0076200A">
        <w:rPr>
          <w:rFonts w:ascii="Arial" w:hAnsi="Arial" w:cs="Arial"/>
          <w:bCs/>
          <w:snapToGrid w:val="0"/>
          <w:sz w:val="24"/>
          <w:szCs w:val="27"/>
          <w:u w:val="single"/>
        </w:rPr>
        <w:t>)</w:t>
      </w:r>
      <w:bookmarkStart w:id="12" w:name="_Hlk115952798"/>
      <w:r w:rsidR="00963361">
        <w:rPr>
          <w:rFonts w:ascii="Arial" w:hAnsi="Arial" w:cs="Arial"/>
          <w:bCs/>
          <w:snapToGrid w:val="0"/>
          <w:sz w:val="24"/>
          <w:szCs w:val="27"/>
          <w:u w:val="single"/>
        </w:rPr>
        <w:t>.</w:t>
      </w:r>
      <w:bookmarkEnd w:id="10"/>
      <w:bookmarkEnd w:id="12"/>
    </w:p>
    <w:p w14:paraId="6488940B" w14:textId="1C7A117F" w:rsidR="00ED3705" w:rsidRDefault="00ED3705" w:rsidP="00ED370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Pr="00182786">
        <w:rPr>
          <w:rFonts w:ascii="Arial" w:hAnsi="Arial" w:cs="Arial"/>
          <w:bCs/>
          <w:snapToGrid w:val="0"/>
          <w:sz w:val="24"/>
          <w:szCs w:val="27"/>
        </w:rPr>
        <w:t>or</w:t>
      </w:r>
      <w:r>
        <w:rPr>
          <w:rFonts w:ascii="Arial" w:hAnsi="Arial" w:cs="Arial"/>
          <w:bCs/>
          <w:snapToGrid w:val="0"/>
          <w:sz w:val="24"/>
          <w:szCs w:val="27"/>
        </w:rPr>
        <w:t xml:space="preserve"> lo que atañe a la cantidad de </w:t>
      </w:r>
      <w:r w:rsidR="00DD1B26">
        <w:rPr>
          <w:rFonts w:ascii="Arial" w:hAnsi="Arial" w:cs="Arial"/>
          <w:bCs/>
          <w:snapToGrid w:val="0"/>
          <w:sz w:val="24"/>
          <w:szCs w:val="27"/>
        </w:rPr>
        <w:t>*****</w:t>
      </w:r>
      <w:r w:rsidRPr="00182786">
        <w:rPr>
          <w:rFonts w:ascii="Arial" w:hAnsi="Arial" w:cs="Arial"/>
          <w:bCs/>
          <w:snapToGrid w:val="0"/>
          <w:sz w:val="24"/>
          <w:szCs w:val="27"/>
        </w:rPr>
        <w:t xml:space="preserve"> (</w:t>
      </w:r>
      <w:r w:rsidR="00DD1B26">
        <w:rPr>
          <w:rFonts w:ascii="Arial" w:hAnsi="Arial" w:cs="Arial"/>
          <w:bCs/>
          <w:snapToGrid w:val="0"/>
          <w:sz w:val="24"/>
          <w:szCs w:val="27"/>
        </w:rPr>
        <w:t>****</w:t>
      </w:r>
      <w:r w:rsidR="00A71CB5">
        <w:rPr>
          <w:rFonts w:ascii="Arial" w:hAnsi="Arial" w:cs="Arial"/>
          <w:bCs/>
          <w:snapToGrid w:val="0"/>
          <w:sz w:val="24"/>
          <w:szCs w:val="27"/>
        </w:rPr>
        <w:t xml:space="preserve"> </w:t>
      </w:r>
      <w:r w:rsidR="00DD1B26">
        <w:rPr>
          <w:rFonts w:ascii="Arial" w:hAnsi="Arial" w:cs="Arial"/>
          <w:bCs/>
          <w:snapToGrid w:val="0"/>
          <w:sz w:val="24"/>
          <w:szCs w:val="27"/>
        </w:rPr>
        <w:t>****</w:t>
      </w:r>
      <w:r w:rsidR="000C708E">
        <w:rPr>
          <w:rFonts w:ascii="Arial" w:hAnsi="Arial" w:cs="Arial"/>
          <w:bCs/>
          <w:snapToGrid w:val="0"/>
          <w:sz w:val="24"/>
          <w:szCs w:val="27"/>
        </w:rPr>
        <w:t xml:space="preserve"> </w:t>
      </w:r>
      <w:r w:rsidR="00DD1B26">
        <w:rPr>
          <w:rFonts w:ascii="Arial" w:hAnsi="Arial" w:cs="Arial"/>
          <w:bCs/>
          <w:snapToGrid w:val="0"/>
          <w:sz w:val="24"/>
          <w:szCs w:val="27"/>
        </w:rPr>
        <w:t>*****</w:t>
      </w:r>
      <w:r w:rsidR="000C708E">
        <w:rPr>
          <w:rFonts w:ascii="Arial" w:hAnsi="Arial" w:cs="Arial"/>
          <w:bCs/>
          <w:snapToGrid w:val="0"/>
          <w:sz w:val="24"/>
          <w:szCs w:val="27"/>
        </w:rPr>
        <w:t xml:space="preserve"> </w:t>
      </w:r>
      <w:r w:rsidR="00DD1B26">
        <w:rPr>
          <w:rFonts w:ascii="Arial" w:hAnsi="Arial" w:cs="Arial"/>
          <w:bCs/>
          <w:snapToGrid w:val="0"/>
          <w:sz w:val="24"/>
          <w:szCs w:val="27"/>
        </w:rPr>
        <w:t>*****</w:t>
      </w:r>
      <w:r w:rsidR="000C708E">
        <w:rPr>
          <w:rFonts w:ascii="Arial" w:hAnsi="Arial" w:cs="Arial"/>
          <w:bCs/>
          <w:snapToGrid w:val="0"/>
          <w:sz w:val="24"/>
          <w:szCs w:val="27"/>
        </w:rPr>
        <w:t xml:space="preserve"> </w:t>
      </w:r>
      <w:r w:rsidR="00DD1B26">
        <w:rPr>
          <w:rFonts w:ascii="Arial" w:hAnsi="Arial" w:cs="Arial"/>
          <w:bCs/>
          <w:snapToGrid w:val="0"/>
          <w:sz w:val="24"/>
          <w:szCs w:val="27"/>
        </w:rPr>
        <w:t>*****</w:t>
      </w:r>
      <w:r w:rsidRPr="00182786">
        <w:rPr>
          <w:rFonts w:ascii="Arial" w:hAnsi="Arial" w:cs="Arial"/>
          <w:bCs/>
          <w:snapToGrid w:val="0"/>
          <w:sz w:val="24"/>
          <w:szCs w:val="27"/>
        </w:rPr>
        <w:t xml:space="preserve"> pesos</w:t>
      </w:r>
      <w:r>
        <w:rPr>
          <w:rFonts w:ascii="Arial" w:hAnsi="Arial" w:cs="Arial"/>
          <w:bCs/>
          <w:snapToGrid w:val="0"/>
          <w:sz w:val="24"/>
          <w:szCs w:val="27"/>
        </w:rPr>
        <w:t>,</w:t>
      </w:r>
      <w:r w:rsidRPr="00182786">
        <w:rPr>
          <w:rFonts w:ascii="Arial" w:hAnsi="Arial" w:cs="Arial"/>
          <w:bCs/>
          <w:snapToGrid w:val="0"/>
          <w:sz w:val="24"/>
          <w:szCs w:val="27"/>
        </w:rPr>
        <w:t xml:space="preserve"> </w:t>
      </w:r>
      <w:r w:rsidR="00F00031">
        <w:rPr>
          <w:rFonts w:ascii="Arial" w:hAnsi="Arial" w:cs="Arial"/>
          <w:bCs/>
          <w:snapToGrid w:val="0"/>
          <w:sz w:val="24"/>
          <w:szCs w:val="27"/>
        </w:rPr>
        <w:t>80</w:t>
      </w:r>
      <w:r>
        <w:rPr>
          <w:rFonts w:ascii="Arial" w:hAnsi="Arial" w:cs="Arial"/>
          <w:bCs/>
          <w:snapToGrid w:val="0"/>
          <w:sz w:val="24"/>
          <w:szCs w:val="27"/>
        </w:rPr>
        <w:t xml:space="preserve">/100 Moneda Nacional), </w:t>
      </w:r>
      <w:bookmarkStart w:id="13" w:name="_Hlk126936862"/>
      <w:r w:rsidRPr="00F06D31">
        <w:rPr>
          <w:rFonts w:ascii="Arial" w:hAnsi="Arial" w:cs="Arial"/>
          <w:bCs/>
          <w:snapToGrid w:val="0"/>
          <w:sz w:val="24"/>
          <w:szCs w:val="27"/>
        </w:rPr>
        <w:t>que</w:t>
      </w:r>
      <w:r w:rsidR="004B4111">
        <w:rPr>
          <w:rFonts w:ascii="Arial" w:hAnsi="Arial" w:cs="Arial"/>
          <w:bCs/>
          <w:snapToGrid w:val="0"/>
          <w:sz w:val="24"/>
          <w:szCs w:val="27"/>
        </w:rPr>
        <w:t xml:space="preserve"> se desprende de la nota de remisión de fecha </w:t>
      </w:r>
      <w:r w:rsidR="00DD1B26">
        <w:rPr>
          <w:rFonts w:ascii="Arial" w:hAnsi="Arial" w:cs="Arial"/>
          <w:bCs/>
          <w:snapToGrid w:val="0"/>
          <w:sz w:val="24"/>
          <w:szCs w:val="27"/>
        </w:rPr>
        <w:t>*****</w:t>
      </w:r>
      <w:r w:rsidR="004B4111">
        <w:rPr>
          <w:rFonts w:ascii="Arial" w:hAnsi="Arial" w:cs="Arial"/>
          <w:bCs/>
          <w:snapToGrid w:val="0"/>
          <w:sz w:val="24"/>
          <w:szCs w:val="27"/>
        </w:rPr>
        <w:t xml:space="preserve"> de </w:t>
      </w:r>
      <w:r w:rsidR="00DD1B26">
        <w:rPr>
          <w:rFonts w:ascii="Arial" w:hAnsi="Arial" w:cs="Arial"/>
          <w:bCs/>
          <w:snapToGrid w:val="0"/>
          <w:sz w:val="24"/>
          <w:szCs w:val="27"/>
        </w:rPr>
        <w:t>*****</w:t>
      </w:r>
      <w:r w:rsidR="00D42188">
        <w:rPr>
          <w:rFonts w:ascii="Arial" w:hAnsi="Arial" w:cs="Arial"/>
          <w:bCs/>
          <w:snapToGrid w:val="0"/>
          <w:sz w:val="24"/>
          <w:szCs w:val="27"/>
        </w:rPr>
        <w:t xml:space="preserve"> de dos</w:t>
      </w:r>
      <w:r w:rsidR="00DD1B26">
        <w:rPr>
          <w:rFonts w:ascii="Arial" w:hAnsi="Arial" w:cs="Arial"/>
          <w:bCs/>
          <w:snapToGrid w:val="0"/>
          <w:sz w:val="24"/>
          <w:szCs w:val="27"/>
        </w:rPr>
        <w:t xml:space="preserve"> *****</w:t>
      </w:r>
      <w:r w:rsidR="004B4111">
        <w:rPr>
          <w:rFonts w:ascii="Arial" w:hAnsi="Arial" w:cs="Arial"/>
          <w:bCs/>
          <w:snapToGrid w:val="0"/>
          <w:sz w:val="24"/>
          <w:szCs w:val="27"/>
        </w:rPr>
        <w:t xml:space="preserve"> y de la impresión de la factura </w:t>
      </w:r>
      <w:r w:rsidR="000E34C0">
        <w:rPr>
          <w:rFonts w:ascii="Arial" w:hAnsi="Arial" w:cs="Arial"/>
          <w:bCs/>
          <w:snapToGrid w:val="0"/>
          <w:sz w:val="24"/>
          <w:szCs w:val="27"/>
        </w:rPr>
        <w:t xml:space="preserve">número </w:t>
      </w:r>
      <w:r w:rsidR="00DD1B26">
        <w:rPr>
          <w:rFonts w:ascii="Arial" w:hAnsi="Arial" w:cs="Arial"/>
          <w:bCs/>
          <w:snapToGrid w:val="0"/>
          <w:sz w:val="24"/>
          <w:szCs w:val="27"/>
        </w:rPr>
        <w:t>*****</w:t>
      </w:r>
      <w:r w:rsidR="002004C0">
        <w:rPr>
          <w:rFonts w:ascii="Arial" w:hAnsi="Arial" w:cs="Arial"/>
          <w:bCs/>
          <w:snapToGrid w:val="0"/>
          <w:sz w:val="24"/>
          <w:szCs w:val="27"/>
        </w:rPr>
        <w:t xml:space="preserve">, de fecha </w:t>
      </w:r>
      <w:r w:rsidR="00DD1B26">
        <w:rPr>
          <w:rFonts w:ascii="Arial" w:hAnsi="Arial" w:cs="Arial"/>
          <w:bCs/>
          <w:snapToGrid w:val="0"/>
          <w:sz w:val="24"/>
          <w:szCs w:val="27"/>
        </w:rPr>
        <w:t>*****</w:t>
      </w:r>
      <w:r w:rsidR="002004C0">
        <w:rPr>
          <w:rFonts w:ascii="Arial" w:hAnsi="Arial" w:cs="Arial"/>
          <w:bCs/>
          <w:snapToGrid w:val="0"/>
          <w:sz w:val="24"/>
          <w:szCs w:val="27"/>
        </w:rPr>
        <w:t xml:space="preserve"> de </w:t>
      </w:r>
      <w:r w:rsidR="00DD1B26">
        <w:rPr>
          <w:rFonts w:ascii="Arial" w:hAnsi="Arial" w:cs="Arial"/>
          <w:bCs/>
          <w:snapToGrid w:val="0"/>
          <w:sz w:val="24"/>
          <w:szCs w:val="27"/>
        </w:rPr>
        <w:t>*****</w:t>
      </w:r>
      <w:r w:rsidR="002004C0">
        <w:rPr>
          <w:rFonts w:ascii="Arial" w:hAnsi="Arial" w:cs="Arial"/>
          <w:bCs/>
          <w:snapToGrid w:val="0"/>
          <w:sz w:val="24"/>
          <w:szCs w:val="27"/>
        </w:rPr>
        <w:t xml:space="preserve"> de dos </w:t>
      </w:r>
      <w:r w:rsidR="00DD1B26">
        <w:rPr>
          <w:rFonts w:ascii="Arial" w:hAnsi="Arial" w:cs="Arial"/>
          <w:bCs/>
          <w:snapToGrid w:val="0"/>
          <w:sz w:val="24"/>
          <w:szCs w:val="27"/>
        </w:rPr>
        <w:t>*****</w:t>
      </w:r>
      <w:r w:rsidR="00CD1152">
        <w:rPr>
          <w:rFonts w:ascii="Arial" w:hAnsi="Arial" w:cs="Arial"/>
          <w:bCs/>
          <w:snapToGrid w:val="0"/>
          <w:sz w:val="24"/>
          <w:szCs w:val="27"/>
        </w:rPr>
        <w:t xml:space="preserve"> </w:t>
      </w:r>
      <w:bookmarkEnd w:id="13"/>
      <w:r w:rsidR="00CD1152">
        <w:rPr>
          <w:rFonts w:ascii="Arial" w:hAnsi="Arial" w:cs="Arial"/>
          <w:bCs/>
          <w:snapToGrid w:val="0"/>
          <w:sz w:val="24"/>
          <w:szCs w:val="27"/>
        </w:rPr>
        <w:t>(foja</w:t>
      </w:r>
      <w:r w:rsidR="004B4111">
        <w:rPr>
          <w:rFonts w:ascii="Arial" w:hAnsi="Arial" w:cs="Arial"/>
          <w:bCs/>
          <w:snapToGrid w:val="0"/>
          <w:sz w:val="24"/>
          <w:szCs w:val="27"/>
        </w:rPr>
        <w:t>s</w:t>
      </w:r>
      <w:r w:rsidR="00CD1152">
        <w:rPr>
          <w:rFonts w:ascii="Arial" w:hAnsi="Arial" w:cs="Arial"/>
          <w:bCs/>
          <w:snapToGrid w:val="0"/>
          <w:sz w:val="24"/>
          <w:szCs w:val="27"/>
        </w:rPr>
        <w:t xml:space="preserve"> </w:t>
      </w:r>
      <w:r w:rsidR="004B4111">
        <w:rPr>
          <w:rFonts w:ascii="Arial" w:hAnsi="Arial" w:cs="Arial"/>
          <w:bCs/>
          <w:snapToGrid w:val="0"/>
          <w:sz w:val="24"/>
          <w:szCs w:val="27"/>
        </w:rPr>
        <w:t>20 y 21</w:t>
      </w:r>
      <w:r w:rsidR="00CD1152">
        <w:rPr>
          <w:rFonts w:ascii="Arial" w:hAnsi="Arial" w:cs="Arial"/>
          <w:bCs/>
          <w:snapToGrid w:val="0"/>
          <w:sz w:val="24"/>
          <w:szCs w:val="27"/>
        </w:rPr>
        <w:t>)</w:t>
      </w:r>
      <w:r w:rsidRPr="000C0370">
        <w:rPr>
          <w:rFonts w:ascii="Arial" w:hAnsi="Arial" w:cs="Arial"/>
          <w:bCs/>
          <w:snapToGrid w:val="0"/>
          <w:sz w:val="24"/>
          <w:szCs w:val="27"/>
        </w:rPr>
        <w:t>,</w:t>
      </w:r>
      <w:r w:rsidRPr="00182786">
        <w:rPr>
          <w:rFonts w:ascii="Arial" w:hAnsi="Arial" w:cs="Arial"/>
          <w:bCs/>
          <w:snapToGrid w:val="0"/>
          <w:sz w:val="24"/>
          <w:szCs w:val="27"/>
        </w:rPr>
        <w:t xml:space="preserve"> documental</w:t>
      </w:r>
      <w:r w:rsidR="004F0988">
        <w:rPr>
          <w:rFonts w:ascii="Arial" w:hAnsi="Arial" w:cs="Arial"/>
          <w:bCs/>
          <w:snapToGrid w:val="0"/>
          <w:sz w:val="24"/>
          <w:szCs w:val="27"/>
        </w:rPr>
        <w:t>es</w:t>
      </w:r>
      <w:r w:rsidRPr="00182786">
        <w:rPr>
          <w:rFonts w:ascii="Arial" w:hAnsi="Arial" w:cs="Arial"/>
          <w:bCs/>
          <w:snapToGrid w:val="0"/>
          <w:sz w:val="24"/>
          <w:szCs w:val="27"/>
        </w:rPr>
        <w:t xml:space="preserve"> que adquiere</w:t>
      </w:r>
      <w:r w:rsidR="004F0988">
        <w:rPr>
          <w:rFonts w:ascii="Arial" w:hAnsi="Arial" w:cs="Arial"/>
          <w:bCs/>
          <w:snapToGrid w:val="0"/>
          <w:sz w:val="24"/>
          <w:szCs w:val="27"/>
        </w:rPr>
        <w:t>n</w:t>
      </w:r>
      <w:r w:rsidRPr="00182786">
        <w:rPr>
          <w:rFonts w:ascii="Arial" w:hAnsi="Arial" w:cs="Arial"/>
          <w:bCs/>
          <w:snapToGrid w:val="0"/>
          <w:sz w:val="24"/>
          <w:szCs w:val="27"/>
        </w:rPr>
        <w:t xml:space="preserve"> valor probatorio</w:t>
      </w:r>
      <w:r w:rsidR="00A71CB5">
        <w:rPr>
          <w:rFonts w:ascii="Arial" w:hAnsi="Arial" w:cs="Arial"/>
          <w:bCs/>
          <w:snapToGrid w:val="0"/>
          <w:sz w:val="24"/>
          <w:szCs w:val="27"/>
        </w:rPr>
        <w:t xml:space="preserve"> </w:t>
      </w:r>
      <w:r w:rsidR="004F0988">
        <w:rPr>
          <w:rFonts w:ascii="Arial" w:hAnsi="Arial" w:cs="Arial"/>
          <w:bCs/>
          <w:snapToGrid w:val="0"/>
          <w:sz w:val="24"/>
          <w:szCs w:val="27"/>
        </w:rPr>
        <w:t>pleno</w:t>
      </w:r>
      <w:r w:rsidRPr="00182786">
        <w:rPr>
          <w:rFonts w:ascii="Arial" w:hAnsi="Arial" w:cs="Arial"/>
          <w:bCs/>
          <w:snapToGrid w:val="0"/>
          <w:sz w:val="24"/>
          <w:szCs w:val="27"/>
        </w:rPr>
        <w:t xml:space="preserve"> en </w:t>
      </w:r>
      <w:r>
        <w:rPr>
          <w:rFonts w:ascii="Arial" w:hAnsi="Arial" w:cs="Arial"/>
          <w:bCs/>
          <w:snapToGrid w:val="0"/>
          <w:sz w:val="24"/>
          <w:szCs w:val="27"/>
        </w:rPr>
        <w:t>términos del artículo 20</w:t>
      </w:r>
      <w:r w:rsidRPr="00182786">
        <w:rPr>
          <w:rFonts w:ascii="Arial" w:hAnsi="Arial" w:cs="Arial"/>
          <w:bCs/>
          <w:snapToGrid w:val="0"/>
          <w:sz w:val="24"/>
          <w:szCs w:val="27"/>
        </w:rPr>
        <w:t xml:space="preserve">3 fracción I de la Ley de </w:t>
      </w:r>
      <w:r>
        <w:rPr>
          <w:rFonts w:ascii="Arial" w:hAnsi="Arial" w:cs="Arial"/>
          <w:bCs/>
          <w:snapToGrid w:val="0"/>
          <w:sz w:val="24"/>
          <w:szCs w:val="27"/>
        </w:rPr>
        <w:t xml:space="preserve">Procedimiento y </w:t>
      </w:r>
      <w:r w:rsidRPr="00182786">
        <w:rPr>
          <w:rFonts w:ascii="Arial" w:hAnsi="Arial" w:cs="Arial"/>
          <w:bCs/>
          <w:snapToGrid w:val="0"/>
          <w:sz w:val="24"/>
          <w:szCs w:val="27"/>
        </w:rPr>
        <w:t>Justicia Administrativa para el Estado de Oaxaca</w:t>
      </w:r>
      <w:r>
        <w:rPr>
          <w:rFonts w:ascii="Arial" w:hAnsi="Arial" w:cs="Arial"/>
          <w:bCs/>
          <w:snapToGrid w:val="0"/>
          <w:sz w:val="24"/>
          <w:szCs w:val="27"/>
        </w:rPr>
        <w:t>, expedido por</w:t>
      </w:r>
      <w:r w:rsidRPr="00F06D31">
        <w:rPr>
          <w:rFonts w:ascii="Arial" w:hAnsi="Arial" w:cs="Arial"/>
          <w:bCs/>
          <w:snapToGrid w:val="0"/>
          <w:sz w:val="24"/>
          <w:szCs w:val="27"/>
        </w:rPr>
        <w:t xml:space="preserve"> “</w:t>
      </w:r>
      <w:r w:rsidR="00D92F04">
        <w:rPr>
          <w:rFonts w:ascii="Arial" w:hAnsi="Arial" w:cs="Arial"/>
          <w:bCs/>
          <w:snapToGrid w:val="0"/>
          <w:sz w:val="24"/>
          <w:szCs w:val="27"/>
        </w:rPr>
        <w:t>*****</w:t>
      </w:r>
      <w:r w:rsidR="00742091">
        <w:rPr>
          <w:rFonts w:ascii="Arial" w:hAnsi="Arial" w:cs="Arial"/>
          <w:bCs/>
          <w:snapToGrid w:val="0"/>
          <w:sz w:val="24"/>
          <w:szCs w:val="27"/>
        </w:rPr>
        <w:t xml:space="preserve"> </w:t>
      </w:r>
      <w:r w:rsidR="00D92F04">
        <w:rPr>
          <w:rFonts w:ascii="Arial" w:hAnsi="Arial" w:cs="Arial"/>
          <w:bCs/>
          <w:snapToGrid w:val="0"/>
          <w:sz w:val="24"/>
          <w:szCs w:val="27"/>
        </w:rPr>
        <w:t>*****</w:t>
      </w:r>
      <w:r w:rsidR="004B4111">
        <w:rPr>
          <w:rFonts w:ascii="Arial" w:hAnsi="Arial" w:cs="Arial"/>
          <w:bCs/>
          <w:snapToGrid w:val="0"/>
          <w:sz w:val="24"/>
          <w:szCs w:val="27"/>
        </w:rPr>
        <w:t xml:space="preserve"> </w:t>
      </w:r>
      <w:r w:rsidR="00D92F04">
        <w:rPr>
          <w:rFonts w:ascii="Arial" w:hAnsi="Arial" w:cs="Arial"/>
          <w:bCs/>
          <w:snapToGrid w:val="0"/>
          <w:sz w:val="24"/>
          <w:szCs w:val="27"/>
        </w:rPr>
        <w:t>****</w:t>
      </w:r>
      <w:r w:rsidRPr="00F06D31">
        <w:rPr>
          <w:rFonts w:ascii="Arial" w:hAnsi="Arial" w:cs="Arial"/>
          <w:bCs/>
          <w:snapToGrid w:val="0"/>
          <w:sz w:val="24"/>
          <w:szCs w:val="27"/>
        </w:rPr>
        <w:t>”</w:t>
      </w:r>
      <w:r w:rsidRPr="00182786">
        <w:rPr>
          <w:rFonts w:ascii="Arial" w:hAnsi="Arial" w:cs="Arial"/>
          <w:bCs/>
          <w:snapToGrid w:val="0"/>
          <w:sz w:val="24"/>
          <w:szCs w:val="27"/>
        </w:rPr>
        <w:t>,</w:t>
      </w:r>
      <w:r>
        <w:rPr>
          <w:rFonts w:ascii="Arial" w:hAnsi="Arial" w:cs="Arial"/>
          <w:bCs/>
          <w:snapToGrid w:val="0"/>
          <w:sz w:val="24"/>
          <w:szCs w:val="27"/>
        </w:rPr>
        <w:t xml:space="preserve"> su devolución</w:t>
      </w:r>
      <w:r w:rsidRPr="00182786">
        <w:rPr>
          <w:rFonts w:ascii="Arial" w:hAnsi="Arial" w:cs="Arial"/>
          <w:bCs/>
          <w:snapToGrid w:val="0"/>
          <w:sz w:val="24"/>
          <w:szCs w:val="27"/>
        </w:rPr>
        <w:t xml:space="preserve"> resulta procedente</w:t>
      </w:r>
      <w:r>
        <w:rPr>
          <w:rFonts w:ascii="Arial" w:hAnsi="Arial" w:cs="Arial"/>
          <w:bCs/>
          <w:snapToGrid w:val="0"/>
          <w:sz w:val="24"/>
          <w:szCs w:val="27"/>
        </w:rPr>
        <w:t>, y quien debe restituir dicha cantidad es la</w:t>
      </w:r>
      <w:r w:rsidRPr="00182786">
        <w:rPr>
          <w:rFonts w:ascii="Arial" w:hAnsi="Arial" w:cs="Arial"/>
          <w:bCs/>
          <w:snapToGrid w:val="0"/>
          <w:sz w:val="24"/>
          <w:szCs w:val="27"/>
        </w:rPr>
        <w:t xml:space="preserve"> autoridad</w:t>
      </w:r>
      <w:r>
        <w:rPr>
          <w:rFonts w:ascii="Arial" w:hAnsi="Arial" w:cs="Arial"/>
          <w:bCs/>
          <w:snapToGrid w:val="0"/>
          <w:sz w:val="24"/>
          <w:szCs w:val="27"/>
        </w:rPr>
        <w:t xml:space="preserve"> demandada,</w:t>
      </w:r>
      <w:r w:rsidRPr="00182786">
        <w:rPr>
          <w:rFonts w:ascii="Arial" w:hAnsi="Arial" w:cs="Arial"/>
          <w:bCs/>
          <w:snapToGrid w:val="0"/>
          <w:sz w:val="24"/>
          <w:szCs w:val="27"/>
        </w:rPr>
        <w:t xml:space="preserve"> toda vez que de las documentales que obran en autos, no se observa que</w:t>
      </w:r>
      <w:r>
        <w:rPr>
          <w:rFonts w:ascii="Arial" w:hAnsi="Arial" w:cs="Arial"/>
          <w:bCs/>
          <w:snapToGrid w:val="0"/>
          <w:sz w:val="24"/>
          <w:szCs w:val="27"/>
        </w:rPr>
        <w:t xml:space="preserve"> la parte</w:t>
      </w:r>
      <w:r w:rsidRPr="00182786">
        <w:rPr>
          <w:rFonts w:ascii="Arial" w:hAnsi="Arial" w:cs="Arial"/>
          <w:bCs/>
          <w:snapToGrid w:val="0"/>
          <w:sz w:val="24"/>
          <w:szCs w:val="27"/>
        </w:rPr>
        <w:t xml:space="preserve"> actor</w:t>
      </w:r>
      <w:r>
        <w:rPr>
          <w:rFonts w:ascii="Arial" w:hAnsi="Arial" w:cs="Arial"/>
          <w:bCs/>
          <w:snapToGrid w:val="0"/>
          <w:sz w:val="24"/>
          <w:szCs w:val="27"/>
        </w:rPr>
        <w:t>a</w:t>
      </w:r>
      <w:r w:rsidRPr="00182786">
        <w:rPr>
          <w:rFonts w:ascii="Arial" w:hAnsi="Arial" w:cs="Arial"/>
          <w:bCs/>
          <w:snapToGrid w:val="0"/>
          <w:sz w:val="24"/>
          <w:szCs w:val="27"/>
        </w:rPr>
        <w:t xml:space="preserve"> haya tenido la voluntad de solicitar</w:t>
      </w:r>
      <w:r>
        <w:rPr>
          <w:rFonts w:ascii="Arial" w:hAnsi="Arial" w:cs="Arial"/>
          <w:bCs/>
          <w:snapToGrid w:val="0"/>
          <w:sz w:val="24"/>
          <w:szCs w:val="27"/>
        </w:rPr>
        <w:t xml:space="preserve"> el</w:t>
      </w:r>
      <w:r w:rsidRPr="00182786">
        <w:rPr>
          <w:rFonts w:ascii="Arial" w:hAnsi="Arial" w:cs="Arial"/>
          <w:bCs/>
          <w:snapToGrid w:val="0"/>
          <w:sz w:val="24"/>
          <w:szCs w:val="27"/>
        </w:rPr>
        <w:t xml:space="preserve"> servicio de</w:t>
      </w:r>
      <w:r w:rsidR="00257296">
        <w:rPr>
          <w:rFonts w:ascii="Arial" w:hAnsi="Arial" w:cs="Arial"/>
          <w:bCs/>
          <w:snapToGrid w:val="0"/>
          <w:sz w:val="24"/>
          <w:szCs w:val="27"/>
        </w:rPr>
        <w:t xml:space="preserve"> arrastre</w:t>
      </w:r>
      <w:r w:rsidRPr="00182786">
        <w:rPr>
          <w:rFonts w:ascii="Arial" w:hAnsi="Arial" w:cs="Arial"/>
          <w:bCs/>
          <w:snapToGrid w:val="0"/>
          <w:sz w:val="24"/>
          <w:szCs w:val="27"/>
        </w:rPr>
        <w:t xml:space="preserve">, siendo esta una determinación unilateral por parte de la autoridad demandada, por esa consideración y toda vez que de la multicitada acta de infracción impugnada se desprende el nexo causal entre la autoridad demandada con su concesionaria </w:t>
      </w:r>
      <w:r w:rsidR="00D92F04">
        <w:rPr>
          <w:rFonts w:ascii="Arial" w:hAnsi="Arial" w:cs="Arial"/>
          <w:bCs/>
          <w:snapToGrid w:val="0"/>
          <w:sz w:val="24"/>
          <w:szCs w:val="27"/>
        </w:rPr>
        <w:t>*****</w:t>
      </w:r>
      <w:r w:rsidR="002A21E1">
        <w:rPr>
          <w:rFonts w:ascii="Arial" w:hAnsi="Arial" w:cs="Arial"/>
          <w:bCs/>
          <w:snapToGrid w:val="0"/>
          <w:sz w:val="24"/>
          <w:szCs w:val="27"/>
        </w:rPr>
        <w:t xml:space="preserve"> </w:t>
      </w:r>
      <w:r w:rsidR="00D92F04">
        <w:rPr>
          <w:rFonts w:ascii="Arial" w:hAnsi="Arial" w:cs="Arial"/>
          <w:bCs/>
          <w:snapToGrid w:val="0"/>
          <w:sz w:val="24"/>
          <w:szCs w:val="27"/>
        </w:rPr>
        <w:t>*****</w:t>
      </w:r>
      <w:r w:rsidR="002A21E1">
        <w:rPr>
          <w:rFonts w:ascii="Arial" w:hAnsi="Arial" w:cs="Arial"/>
          <w:bCs/>
          <w:snapToGrid w:val="0"/>
          <w:sz w:val="24"/>
          <w:szCs w:val="27"/>
        </w:rPr>
        <w:t xml:space="preserve"> </w:t>
      </w:r>
      <w:r w:rsidR="00D92F04">
        <w:rPr>
          <w:rFonts w:ascii="Arial" w:hAnsi="Arial" w:cs="Arial"/>
          <w:bCs/>
          <w:snapToGrid w:val="0"/>
          <w:sz w:val="24"/>
          <w:szCs w:val="27"/>
        </w:rPr>
        <w:t>*****</w:t>
      </w:r>
      <w:r>
        <w:rPr>
          <w:rFonts w:ascii="Arial" w:hAnsi="Arial" w:cs="Arial"/>
          <w:bCs/>
          <w:snapToGrid w:val="0"/>
          <w:sz w:val="24"/>
          <w:szCs w:val="27"/>
        </w:rPr>
        <w:t>.</w:t>
      </w:r>
      <w:r w:rsidRPr="00182786">
        <w:rPr>
          <w:rFonts w:ascii="Arial" w:hAnsi="Arial" w:cs="Arial"/>
          <w:bCs/>
          <w:snapToGrid w:val="0"/>
          <w:sz w:val="24"/>
          <w:szCs w:val="27"/>
        </w:rPr>
        <w:t>” se</w:t>
      </w:r>
      <w:r>
        <w:rPr>
          <w:rFonts w:ascii="Arial" w:hAnsi="Arial" w:cs="Arial"/>
          <w:bCs/>
          <w:snapToGrid w:val="0"/>
          <w:sz w:val="24"/>
          <w:szCs w:val="27"/>
        </w:rPr>
        <w:t xml:space="preserve"> origina</w:t>
      </w:r>
      <w:r w:rsidRPr="00182786">
        <w:rPr>
          <w:rFonts w:ascii="Arial" w:hAnsi="Arial" w:cs="Arial"/>
          <w:bCs/>
          <w:snapToGrid w:val="0"/>
          <w:sz w:val="24"/>
          <w:szCs w:val="27"/>
        </w:rPr>
        <w:t xml:space="preserve"> una presunción </w:t>
      </w:r>
      <w:r w:rsidRPr="00DF0467">
        <w:rPr>
          <w:rFonts w:ascii="Arial" w:hAnsi="Arial" w:cs="Arial"/>
          <w:bCs/>
          <w:i/>
          <w:snapToGrid w:val="0"/>
          <w:sz w:val="24"/>
          <w:szCs w:val="27"/>
        </w:rPr>
        <w:t>iuris tantum</w:t>
      </w:r>
      <w:r>
        <w:rPr>
          <w:rFonts w:ascii="Arial" w:hAnsi="Arial" w:cs="Arial"/>
          <w:bCs/>
          <w:snapToGrid w:val="0"/>
          <w:sz w:val="24"/>
          <w:szCs w:val="27"/>
        </w:rPr>
        <w:t xml:space="preserve"> de que el accionante haya sido obligado</w:t>
      </w:r>
      <w:r w:rsidRPr="00182786">
        <w:rPr>
          <w:rFonts w:ascii="Arial" w:hAnsi="Arial" w:cs="Arial"/>
          <w:bCs/>
          <w:snapToGrid w:val="0"/>
          <w:sz w:val="24"/>
          <w:szCs w:val="27"/>
        </w:rPr>
        <w:t xml:space="preserve"> a pagar el servicio de grúa, sin que lo hubiera solicitado, por t</w:t>
      </w:r>
      <w:r>
        <w:rPr>
          <w:rFonts w:ascii="Arial" w:hAnsi="Arial" w:cs="Arial"/>
          <w:bCs/>
          <w:snapToGrid w:val="0"/>
          <w:sz w:val="24"/>
          <w:szCs w:val="27"/>
        </w:rPr>
        <w:t xml:space="preserve">anto, </w:t>
      </w:r>
      <w:r w:rsidRPr="002004C0">
        <w:rPr>
          <w:rFonts w:ascii="Arial" w:hAnsi="Arial" w:cs="Arial"/>
          <w:bCs/>
          <w:snapToGrid w:val="0"/>
          <w:sz w:val="24"/>
          <w:szCs w:val="27"/>
          <w:u w:val="single"/>
        </w:rPr>
        <w:t>resulta procedente que la autoridad demandada en el presente asunto, a través de sí misma, o de quien sea legalmente competente, haga la devolución de la cantidad</w:t>
      </w:r>
      <w:r w:rsidR="00B54E96" w:rsidRPr="002004C0">
        <w:rPr>
          <w:rFonts w:ascii="Arial" w:hAnsi="Arial" w:cs="Arial"/>
          <w:bCs/>
          <w:snapToGrid w:val="0"/>
          <w:sz w:val="24"/>
          <w:szCs w:val="27"/>
          <w:u w:val="single"/>
        </w:rPr>
        <w:t xml:space="preserve"> </w:t>
      </w:r>
      <w:bookmarkStart w:id="14" w:name="_Hlk126159737"/>
      <w:r w:rsidRPr="002004C0">
        <w:rPr>
          <w:rFonts w:ascii="Arial" w:hAnsi="Arial" w:cs="Arial"/>
          <w:bCs/>
          <w:snapToGrid w:val="0"/>
          <w:sz w:val="24"/>
          <w:szCs w:val="27"/>
          <w:u w:val="single"/>
        </w:rPr>
        <w:t xml:space="preserve">de </w:t>
      </w:r>
      <w:bookmarkStart w:id="15" w:name="_Hlk126937484"/>
      <w:r w:rsidR="002B0773">
        <w:rPr>
          <w:rFonts w:ascii="Arial" w:hAnsi="Arial" w:cs="Arial"/>
          <w:bCs/>
          <w:snapToGrid w:val="0"/>
          <w:sz w:val="24"/>
          <w:szCs w:val="27"/>
          <w:u w:val="single"/>
        </w:rPr>
        <w:t>*****</w:t>
      </w:r>
      <w:r w:rsidRPr="002004C0">
        <w:rPr>
          <w:rFonts w:ascii="Arial" w:hAnsi="Arial" w:cs="Arial"/>
          <w:bCs/>
          <w:snapToGrid w:val="0"/>
          <w:sz w:val="24"/>
          <w:szCs w:val="27"/>
          <w:u w:val="single"/>
        </w:rPr>
        <w:t xml:space="preserve"> (</w:t>
      </w:r>
      <w:r w:rsidR="002B0773">
        <w:rPr>
          <w:rFonts w:ascii="Arial" w:hAnsi="Arial" w:cs="Arial"/>
          <w:bCs/>
          <w:snapToGrid w:val="0"/>
          <w:sz w:val="24"/>
          <w:szCs w:val="27"/>
          <w:u w:val="single"/>
        </w:rPr>
        <w:t>*****</w:t>
      </w:r>
      <w:r w:rsidR="005019DD" w:rsidRPr="002004C0">
        <w:rPr>
          <w:rFonts w:ascii="Arial" w:hAnsi="Arial" w:cs="Arial"/>
          <w:bCs/>
          <w:snapToGrid w:val="0"/>
          <w:sz w:val="24"/>
          <w:szCs w:val="27"/>
          <w:u w:val="single"/>
        </w:rPr>
        <w:t xml:space="preserve"> </w:t>
      </w:r>
      <w:r w:rsidR="002B0773">
        <w:rPr>
          <w:rFonts w:ascii="Arial" w:hAnsi="Arial" w:cs="Arial"/>
          <w:bCs/>
          <w:snapToGrid w:val="0"/>
          <w:sz w:val="24"/>
          <w:szCs w:val="27"/>
          <w:u w:val="single"/>
        </w:rPr>
        <w:t>*****</w:t>
      </w:r>
      <w:r w:rsidR="00F00031" w:rsidRPr="002004C0">
        <w:rPr>
          <w:rFonts w:ascii="Arial" w:hAnsi="Arial" w:cs="Arial"/>
          <w:bCs/>
          <w:snapToGrid w:val="0"/>
          <w:sz w:val="24"/>
          <w:szCs w:val="27"/>
          <w:u w:val="single"/>
        </w:rPr>
        <w:t xml:space="preserve"> </w:t>
      </w:r>
      <w:r w:rsidR="002B0773">
        <w:rPr>
          <w:rFonts w:ascii="Arial" w:hAnsi="Arial" w:cs="Arial"/>
          <w:bCs/>
          <w:snapToGrid w:val="0"/>
          <w:sz w:val="24"/>
          <w:szCs w:val="27"/>
          <w:u w:val="single"/>
        </w:rPr>
        <w:t>*****</w:t>
      </w:r>
      <w:r w:rsidR="00F00031" w:rsidRPr="002004C0">
        <w:rPr>
          <w:rFonts w:ascii="Arial" w:hAnsi="Arial" w:cs="Arial"/>
          <w:bCs/>
          <w:snapToGrid w:val="0"/>
          <w:sz w:val="24"/>
          <w:szCs w:val="27"/>
          <w:u w:val="single"/>
        </w:rPr>
        <w:t xml:space="preserve"> </w:t>
      </w:r>
      <w:r w:rsidR="002B0773">
        <w:rPr>
          <w:rFonts w:ascii="Arial" w:hAnsi="Arial" w:cs="Arial"/>
          <w:bCs/>
          <w:snapToGrid w:val="0"/>
          <w:sz w:val="24"/>
          <w:szCs w:val="27"/>
          <w:u w:val="single"/>
        </w:rPr>
        <w:t>*****</w:t>
      </w:r>
      <w:r w:rsidR="00F00031" w:rsidRPr="002004C0">
        <w:rPr>
          <w:rFonts w:ascii="Arial" w:hAnsi="Arial" w:cs="Arial"/>
          <w:bCs/>
          <w:snapToGrid w:val="0"/>
          <w:sz w:val="24"/>
          <w:szCs w:val="27"/>
          <w:u w:val="single"/>
        </w:rPr>
        <w:t xml:space="preserve"> </w:t>
      </w:r>
      <w:r w:rsidR="002B0773">
        <w:rPr>
          <w:rFonts w:ascii="Arial" w:hAnsi="Arial" w:cs="Arial"/>
          <w:bCs/>
          <w:snapToGrid w:val="0"/>
          <w:sz w:val="24"/>
          <w:szCs w:val="27"/>
          <w:u w:val="single"/>
        </w:rPr>
        <w:t>*****</w:t>
      </w:r>
      <w:r w:rsidR="005019DD" w:rsidRPr="002004C0">
        <w:rPr>
          <w:rFonts w:ascii="Arial" w:hAnsi="Arial" w:cs="Arial"/>
          <w:bCs/>
          <w:snapToGrid w:val="0"/>
          <w:sz w:val="24"/>
          <w:szCs w:val="27"/>
          <w:u w:val="single"/>
        </w:rPr>
        <w:t xml:space="preserve"> </w:t>
      </w:r>
      <w:r w:rsidRPr="002004C0">
        <w:rPr>
          <w:rFonts w:ascii="Arial" w:hAnsi="Arial" w:cs="Arial"/>
          <w:bCs/>
          <w:snapToGrid w:val="0"/>
          <w:sz w:val="24"/>
          <w:szCs w:val="27"/>
          <w:u w:val="single"/>
        </w:rPr>
        <w:t xml:space="preserve">pesos, </w:t>
      </w:r>
      <w:r w:rsidR="00F00031" w:rsidRPr="002004C0">
        <w:rPr>
          <w:rFonts w:ascii="Arial" w:hAnsi="Arial" w:cs="Arial"/>
          <w:bCs/>
          <w:snapToGrid w:val="0"/>
          <w:sz w:val="24"/>
          <w:szCs w:val="27"/>
          <w:u w:val="single"/>
        </w:rPr>
        <w:t>80</w:t>
      </w:r>
      <w:r w:rsidRPr="002004C0">
        <w:rPr>
          <w:rFonts w:ascii="Arial" w:hAnsi="Arial" w:cs="Arial"/>
          <w:bCs/>
          <w:snapToGrid w:val="0"/>
          <w:sz w:val="24"/>
          <w:szCs w:val="27"/>
          <w:u w:val="single"/>
        </w:rPr>
        <w:t>/100 Moneda Nacional),</w:t>
      </w:r>
      <w:r w:rsidR="00CD702E" w:rsidRPr="002004C0">
        <w:rPr>
          <w:rFonts w:ascii="Arial" w:hAnsi="Arial" w:cs="Arial"/>
          <w:bCs/>
          <w:snapToGrid w:val="0"/>
          <w:sz w:val="24"/>
          <w:szCs w:val="27"/>
          <w:u w:val="single"/>
        </w:rPr>
        <w:t xml:space="preserve"> que se desprende de la nota de remisión de fecha </w:t>
      </w:r>
      <w:r w:rsidR="002B0773">
        <w:rPr>
          <w:rFonts w:ascii="Arial" w:hAnsi="Arial" w:cs="Arial"/>
          <w:bCs/>
          <w:snapToGrid w:val="0"/>
          <w:sz w:val="24"/>
          <w:szCs w:val="27"/>
          <w:u w:val="single"/>
        </w:rPr>
        <w:t>*****</w:t>
      </w:r>
      <w:r w:rsidR="00CD702E" w:rsidRPr="002004C0">
        <w:rPr>
          <w:rFonts w:ascii="Arial" w:hAnsi="Arial" w:cs="Arial"/>
          <w:bCs/>
          <w:snapToGrid w:val="0"/>
          <w:sz w:val="24"/>
          <w:szCs w:val="27"/>
          <w:u w:val="single"/>
        </w:rPr>
        <w:t xml:space="preserve"> de </w:t>
      </w:r>
      <w:r w:rsidR="002B0773">
        <w:rPr>
          <w:rFonts w:ascii="Arial" w:hAnsi="Arial" w:cs="Arial"/>
          <w:bCs/>
          <w:snapToGrid w:val="0"/>
          <w:sz w:val="24"/>
          <w:szCs w:val="27"/>
          <w:u w:val="single"/>
        </w:rPr>
        <w:t>*****</w:t>
      </w:r>
      <w:r w:rsidR="0004223D" w:rsidRPr="002004C0">
        <w:rPr>
          <w:rFonts w:ascii="Arial" w:hAnsi="Arial" w:cs="Arial"/>
          <w:bCs/>
          <w:snapToGrid w:val="0"/>
          <w:sz w:val="24"/>
          <w:szCs w:val="27"/>
          <w:u w:val="single"/>
        </w:rPr>
        <w:t xml:space="preserve"> de dos mil </w:t>
      </w:r>
      <w:r w:rsidR="002B0773">
        <w:rPr>
          <w:rFonts w:ascii="Arial" w:hAnsi="Arial" w:cs="Arial"/>
          <w:bCs/>
          <w:snapToGrid w:val="0"/>
          <w:sz w:val="24"/>
          <w:szCs w:val="27"/>
          <w:u w:val="single"/>
        </w:rPr>
        <w:t>*****</w:t>
      </w:r>
      <w:r w:rsidR="00CD702E" w:rsidRPr="002004C0">
        <w:rPr>
          <w:rFonts w:ascii="Arial" w:hAnsi="Arial" w:cs="Arial"/>
          <w:bCs/>
          <w:snapToGrid w:val="0"/>
          <w:sz w:val="24"/>
          <w:szCs w:val="27"/>
          <w:u w:val="single"/>
        </w:rPr>
        <w:t xml:space="preserve"> y de la impresión de la factura</w:t>
      </w:r>
      <w:r w:rsidR="00297FAA">
        <w:rPr>
          <w:rFonts w:ascii="Arial" w:hAnsi="Arial" w:cs="Arial"/>
          <w:bCs/>
          <w:snapToGrid w:val="0"/>
          <w:sz w:val="24"/>
          <w:szCs w:val="27"/>
          <w:u w:val="single"/>
        </w:rPr>
        <w:t xml:space="preserve"> número</w:t>
      </w:r>
      <w:r w:rsidR="00CD702E" w:rsidRPr="002004C0">
        <w:rPr>
          <w:rFonts w:ascii="Arial" w:hAnsi="Arial" w:cs="Arial"/>
          <w:bCs/>
          <w:snapToGrid w:val="0"/>
          <w:sz w:val="24"/>
          <w:szCs w:val="27"/>
          <w:u w:val="single"/>
        </w:rPr>
        <w:t xml:space="preserve"> </w:t>
      </w:r>
      <w:r w:rsidR="002B0773">
        <w:rPr>
          <w:rFonts w:ascii="Arial" w:hAnsi="Arial" w:cs="Arial"/>
          <w:bCs/>
          <w:snapToGrid w:val="0"/>
          <w:sz w:val="24"/>
          <w:szCs w:val="27"/>
          <w:u w:val="single"/>
        </w:rPr>
        <w:t>*****</w:t>
      </w:r>
      <w:r w:rsidR="002004C0">
        <w:rPr>
          <w:rFonts w:ascii="Arial" w:hAnsi="Arial" w:cs="Arial"/>
          <w:bCs/>
          <w:snapToGrid w:val="0"/>
          <w:sz w:val="24"/>
          <w:szCs w:val="27"/>
          <w:u w:val="single"/>
        </w:rPr>
        <w:t xml:space="preserve">, de fecha </w:t>
      </w:r>
      <w:r w:rsidR="002B0773">
        <w:rPr>
          <w:rFonts w:ascii="Arial" w:hAnsi="Arial" w:cs="Arial"/>
          <w:bCs/>
          <w:snapToGrid w:val="0"/>
          <w:sz w:val="24"/>
          <w:szCs w:val="27"/>
          <w:u w:val="single"/>
        </w:rPr>
        <w:t>*****</w:t>
      </w:r>
      <w:r w:rsidR="002004C0">
        <w:rPr>
          <w:rFonts w:ascii="Arial" w:hAnsi="Arial" w:cs="Arial"/>
          <w:bCs/>
          <w:snapToGrid w:val="0"/>
          <w:sz w:val="24"/>
          <w:szCs w:val="27"/>
          <w:u w:val="single"/>
        </w:rPr>
        <w:t xml:space="preserve"> de </w:t>
      </w:r>
      <w:r w:rsidR="002B0773">
        <w:rPr>
          <w:rFonts w:ascii="Arial" w:hAnsi="Arial" w:cs="Arial"/>
          <w:bCs/>
          <w:snapToGrid w:val="0"/>
          <w:sz w:val="24"/>
          <w:szCs w:val="27"/>
          <w:u w:val="single"/>
        </w:rPr>
        <w:t>*****</w:t>
      </w:r>
      <w:r w:rsidR="002004C0">
        <w:rPr>
          <w:rFonts w:ascii="Arial" w:hAnsi="Arial" w:cs="Arial"/>
          <w:bCs/>
          <w:snapToGrid w:val="0"/>
          <w:sz w:val="24"/>
          <w:szCs w:val="27"/>
          <w:u w:val="single"/>
        </w:rPr>
        <w:t xml:space="preserve"> de dos </w:t>
      </w:r>
      <w:r w:rsidR="002B0773">
        <w:rPr>
          <w:rFonts w:ascii="Arial" w:hAnsi="Arial" w:cs="Arial"/>
          <w:bCs/>
          <w:snapToGrid w:val="0"/>
          <w:sz w:val="24"/>
          <w:szCs w:val="27"/>
          <w:u w:val="single"/>
        </w:rPr>
        <w:t>*****</w:t>
      </w:r>
      <w:r w:rsidRPr="002004C0">
        <w:rPr>
          <w:rFonts w:ascii="Arial" w:hAnsi="Arial" w:cs="Arial"/>
          <w:bCs/>
          <w:snapToGrid w:val="0"/>
          <w:sz w:val="24"/>
          <w:szCs w:val="27"/>
          <w:u w:val="single"/>
        </w:rPr>
        <w:t>,</w:t>
      </w:r>
      <w:r>
        <w:rPr>
          <w:rFonts w:ascii="Arial" w:hAnsi="Arial" w:cs="Arial"/>
          <w:bCs/>
          <w:snapToGrid w:val="0"/>
          <w:sz w:val="24"/>
          <w:szCs w:val="27"/>
          <w:u w:val="single"/>
        </w:rPr>
        <w:t xml:space="preserve"> </w:t>
      </w:r>
      <w:r w:rsidRPr="00015085">
        <w:rPr>
          <w:rFonts w:ascii="Arial" w:hAnsi="Arial" w:cs="Arial"/>
          <w:bCs/>
          <w:snapToGrid w:val="0"/>
          <w:sz w:val="24"/>
          <w:szCs w:val="27"/>
          <w:u w:val="single"/>
        </w:rPr>
        <w:t>pagada por el servicio</w:t>
      </w:r>
      <w:r w:rsidR="00A02351">
        <w:rPr>
          <w:rFonts w:ascii="Arial" w:hAnsi="Arial" w:cs="Arial"/>
          <w:bCs/>
          <w:snapToGrid w:val="0"/>
          <w:sz w:val="24"/>
          <w:szCs w:val="27"/>
          <w:u w:val="single"/>
        </w:rPr>
        <w:t xml:space="preserve"> de grúa,</w:t>
      </w:r>
      <w:r w:rsidRPr="00015085">
        <w:rPr>
          <w:rFonts w:ascii="Arial" w:hAnsi="Arial" w:cs="Arial"/>
          <w:bCs/>
          <w:snapToGrid w:val="0"/>
          <w:sz w:val="24"/>
          <w:szCs w:val="27"/>
          <w:u w:val="single"/>
        </w:rPr>
        <w:t xml:space="preserve"> el cual se generó de un acto viciado de ilegalidad señalado en el acta de infracción con número de folio</w:t>
      </w:r>
      <w:r w:rsidR="00624DD5">
        <w:rPr>
          <w:rFonts w:ascii="Arial" w:hAnsi="Arial" w:cs="Arial"/>
          <w:bCs/>
          <w:snapToGrid w:val="0"/>
          <w:sz w:val="24"/>
          <w:szCs w:val="27"/>
          <w:u w:val="single"/>
        </w:rPr>
        <w:t xml:space="preserve"> </w:t>
      </w:r>
      <w:r w:rsidR="002B0773">
        <w:rPr>
          <w:rFonts w:ascii="Arial" w:hAnsi="Arial" w:cs="Arial"/>
          <w:bCs/>
          <w:snapToGrid w:val="0"/>
          <w:sz w:val="24"/>
          <w:szCs w:val="27"/>
          <w:u w:val="single"/>
        </w:rPr>
        <w:t>*****</w:t>
      </w:r>
      <w:r>
        <w:rPr>
          <w:rFonts w:ascii="Arial" w:hAnsi="Arial" w:cs="Arial"/>
          <w:bCs/>
          <w:spacing w:val="-3"/>
          <w:sz w:val="24"/>
          <w:szCs w:val="27"/>
          <w:u w:val="single"/>
          <w:lang w:val="es-ES_tradnl"/>
        </w:rPr>
        <w:t>,</w:t>
      </w:r>
      <w:r w:rsidRPr="00C92456">
        <w:rPr>
          <w:rFonts w:ascii="Arial" w:hAnsi="Arial" w:cs="Arial"/>
          <w:bCs/>
          <w:spacing w:val="-3"/>
          <w:sz w:val="24"/>
          <w:szCs w:val="27"/>
          <w:u w:val="single"/>
          <w:lang w:val="es-ES_tradnl"/>
        </w:rPr>
        <w:t xml:space="preserve"> de fecha</w:t>
      </w:r>
      <w:r w:rsidR="00624DD5">
        <w:rPr>
          <w:rFonts w:ascii="Arial" w:hAnsi="Arial" w:cs="Arial"/>
          <w:bCs/>
          <w:spacing w:val="-3"/>
          <w:sz w:val="24"/>
          <w:szCs w:val="27"/>
          <w:u w:val="single"/>
          <w:lang w:val="es-ES_tradnl"/>
        </w:rPr>
        <w:t xml:space="preserve"> </w:t>
      </w:r>
      <w:r w:rsidR="002B0773">
        <w:rPr>
          <w:rFonts w:ascii="Arial" w:hAnsi="Arial" w:cs="Arial"/>
          <w:bCs/>
          <w:spacing w:val="-3"/>
          <w:sz w:val="24"/>
          <w:szCs w:val="27"/>
          <w:u w:val="single"/>
          <w:lang w:val="es-ES_tradnl"/>
        </w:rPr>
        <w:t>*****</w:t>
      </w:r>
      <w:r w:rsidRPr="00C92456">
        <w:rPr>
          <w:rFonts w:ascii="Arial" w:hAnsi="Arial" w:cs="Arial"/>
          <w:bCs/>
          <w:spacing w:val="-3"/>
          <w:sz w:val="24"/>
          <w:szCs w:val="27"/>
          <w:u w:val="single"/>
          <w:lang w:val="es-ES_tradnl"/>
        </w:rPr>
        <w:t xml:space="preserve"> de</w:t>
      </w:r>
      <w:r w:rsidR="00CD702E">
        <w:rPr>
          <w:rFonts w:ascii="Arial" w:hAnsi="Arial" w:cs="Arial"/>
          <w:bCs/>
          <w:spacing w:val="-3"/>
          <w:sz w:val="24"/>
          <w:szCs w:val="27"/>
          <w:u w:val="single"/>
          <w:lang w:val="es-ES_tradnl"/>
        </w:rPr>
        <w:t xml:space="preserve"> </w:t>
      </w:r>
      <w:r w:rsidR="002B0773">
        <w:rPr>
          <w:rFonts w:ascii="Arial" w:hAnsi="Arial" w:cs="Arial"/>
          <w:bCs/>
          <w:spacing w:val="-3"/>
          <w:sz w:val="24"/>
          <w:szCs w:val="27"/>
          <w:u w:val="single"/>
          <w:lang w:val="es-ES_tradnl"/>
        </w:rPr>
        <w:t>*****</w:t>
      </w:r>
      <w:r w:rsidRPr="00C92456">
        <w:rPr>
          <w:rFonts w:ascii="Arial" w:hAnsi="Arial" w:cs="Arial"/>
          <w:bCs/>
          <w:spacing w:val="-3"/>
          <w:sz w:val="24"/>
          <w:szCs w:val="27"/>
          <w:u w:val="single"/>
          <w:lang w:val="es-ES_tradnl"/>
        </w:rPr>
        <w:t xml:space="preserve"> de dos </w:t>
      </w:r>
      <w:r w:rsidR="002B0773">
        <w:rPr>
          <w:rFonts w:ascii="Arial" w:hAnsi="Arial" w:cs="Arial"/>
          <w:bCs/>
          <w:spacing w:val="-3"/>
          <w:sz w:val="24"/>
          <w:szCs w:val="27"/>
          <w:u w:val="single"/>
          <w:lang w:val="es-ES_tradnl"/>
        </w:rPr>
        <w:t>*****</w:t>
      </w:r>
      <w:r>
        <w:rPr>
          <w:rFonts w:ascii="Arial" w:hAnsi="Arial" w:cs="Arial"/>
          <w:bCs/>
          <w:snapToGrid w:val="0"/>
          <w:sz w:val="24"/>
          <w:szCs w:val="27"/>
        </w:rPr>
        <w:t>.</w:t>
      </w:r>
      <w:r w:rsidRPr="00182786">
        <w:rPr>
          <w:rFonts w:ascii="Arial" w:hAnsi="Arial" w:cs="Arial"/>
          <w:bCs/>
          <w:snapToGrid w:val="0"/>
          <w:sz w:val="24"/>
          <w:szCs w:val="27"/>
        </w:rPr>
        <w:t xml:space="preserve"> </w:t>
      </w:r>
    </w:p>
    <w:bookmarkEnd w:id="14"/>
    <w:bookmarkEnd w:id="15"/>
    <w:p w14:paraId="44870843" w14:textId="301D43BE" w:rsidR="00492932" w:rsidRPr="0084703A" w:rsidRDefault="00B61DE4" w:rsidP="00BA39B8">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Por </w:t>
      </w:r>
      <w:r w:rsidRPr="00182786">
        <w:rPr>
          <w:rFonts w:ascii="Arial" w:hAnsi="Arial" w:cs="Arial"/>
          <w:bCs/>
          <w:snapToGrid w:val="0"/>
          <w:sz w:val="24"/>
          <w:szCs w:val="27"/>
        </w:rPr>
        <w:t xml:space="preserve">ello atento a los principios generales de derecho que rezan: </w:t>
      </w:r>
      <w:r w:rsidRPr="000029A3">
        <w:rPr>
          <w:rFonts w:ascii="Arial" w:hAnsi="Arial" w:cs="Arial"/>
          <w:bCs/>
          <w:i/>
          <w:snapToGrid w:val="0"/>
          <w:sz w:val="24"/>
          <w:szCs w:val="27"/>
        </w:rPr>
        <w:t>“ubi eadem ratio</w:t>
      </w:r>
      <w:r w:rsidRPr="00182786">
        <w:rPr>
          <w:rFonts w:ascii="Arial" w:hAnsi="Arial" w:cs="Arial"/>
          <w:bCs/>
          <w:snapToGrid w:val="0"/>
          <w:sz w:val="24"/>
          <w:szCs w:val="27"/>
        </w:rPr>
        <w:t xml:space="preserve">, </w:t>
      </w:r>
      <w:r w:rsidRPr="000029A3">
        <w:rPr>
          <w:rFonts w:ascii="Arial" w:hAnsi="Arial" w:cs="Arial"/>
          <w:bCs/>
          <w:i/>
          <w:snapToGrid w:val="0"/>
          <w:sz w:val="24"/>
          <w:szCs w:val="27"/>
        </w:rPr>
        <w:t>idem jus”</w:t>
      </w:r>
      <w:r w:rsidRPr="00182786">
        <w:rPr>
          <w:rFonts w:ascii="Arial" w:hAnsi="Arial" w:cs="Arial"/>
          <w:bCs/>
          <w:snapToGrid w:val="0"/>
          <w:sz w:val="24"/>
          <w:szCs w:val="27"/>
        </w:rPr>
        <w:t xml:space="preserve"> </w:t>
      </w:r>
      <w:r w:rsidRPr="000029A3">
        <w:rPr>
          <w:rFonts w:ascii="Arial" w:hAnsi="Arial" w:cs="Arial"/>
          <w:bCs/>
          <w:i/>
          <w:snapToGrid w:val="0"/>
          <w:sz w:val="24"/>
          <w:szCs w:val="27"/>
        </w:rPr>
        <w:t>“a igual razón, igual disposición”</w:t>
      </w:r>
      <w:r w:rsidRPr="00182786">
        <w:rPr>
          <w:rFonts w:ascii="Arial" w:hAnsi="Arial" w:cs="Arial"/>
          <w:bCs/>
          <w:snapToGrid w:val="0"/>
          <w:sz w:val="24"/>
          <w:szCs w:val="27"/>
        </w:rPr>
        <w:t xml:space="preserve"> y </w:t>
      </w:r>
      <w:r w:rsidRPr="000029A3">
        <w:rPr>
          <w:rFonts w:ascii="Arial" w:hAnsi="Arial" w:cs="Arial"/>
          <w:bCs/>
          <w:i/>
          <w:snapToGrid w:val="0"/>
          <w:sz w:val="24"/>
          <w:szCs w:val="27"/>
        </w:rPr>
        <w:t>“causa causae est causa causati” “la causa de la causa es causa de lo causado”</w:t>
      </w:r>
      <w:r w:rsidRPr="00182786">
        <w:rPr>
          <w:rFonts w:ascii="Arial" w:hAnsi="Arial" w:cs="Arial"/>
          <w:bCs/>
          <w:snapToGrid w:val="0"/>
          <w:sz w:val="24"/>
          <w:szCs w:val="27"/>
        </w:rPr>
        <w:t xml:space="preserve">, debe acatar de igual forma el </w:t>
      </w:r>
      <w:r w:rsidRPr="00182786">
        <w:rPr>
          <w:rFonts w:ascii="Arial" w:hAnsi="Arial" w:cs="Arial"/>
          <w:bCs/>
          <w:snapToGrid w:val="0"/>
          <w:sz w:val="24"/>
          <w:szCs w:val="27"/>
        </w:rPr>
        <w:lastRenderedPageBreak/>
        <w:t>cumplimiento de la sentencia, al haber asistido con su actuación como un auxiliar de la administración pública a la autoridad cuyo acto quedo sin efectos, actos que tanto la doctrina, como la legislación positiva mexicana, aceptan la posibilidad de que los particulares funjan como auxiliares de la Administración Pública del que deriva una relación jurídica simple de cooperación o colaboración de los particulares para la realización eficaz de los fines del Estado, y que en el presente caso, el particular únicamente es auxiliar de la demandada, sin que adquiera completamente el carácter de autoridad demandada</w:t>
      </w:r>
      <w:r>
        <w:rPr>
          <w:rFonts w:ascii="Arial" w:hAnsi="Arial" w:cs="Arial"/>
          <w:bCs/>
          <w:snapToGrid w:val="0"/>
          <w:sz w:val="24"/>
          <w:szCs w:val="27"/>
        </w:rPr>
        <w:t>.</w:t>
      </w:r>
      <w:bookmarkEnd w:id="11"/>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14E48820"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E7291C" w:rsidRPr="00C16297">
        <w:rPr>
          <w:rFonts w:cs="Arial"/>
          <w:i w:val="0"/>
          <w:szCs w:val="27"/>
        </w:rPr>
        <w:t>SE SOBRESEE</w:t>
      </w:r>
      <w:r w:rsidR="00E7291C">
        <w:rPr>
          <w:rFonts w:cs="Arial"/>
          <w:b w:val="0"/>
          <w:bCs/>
          <w:i w:val="0"/>
          <w:szCs w:val="27"/>
        </w:rPr>
        <w:t xml:space="preserve"> el presente juicio respecto de la </w:t>
      </w:r>
      <w:r w:rsidR="00E7291C" w:rsidRPr="00E7291C">
        <w:rPr>
          <w:rFonts w:cs="Arial"/>
          <w:b w:val="0"/>
          <w:bCs/>
          <w:i w:val="0"/>
          <w:szCs w:val="27"/>
        </w:rPr>
        <w:t>Dirección de Ingresos y Recaudación dependiente de la Secretaría de Finanzas del estado de Oaxaca</w:t>
      </w:r>
      <w:r w:rsidR="00E7291C">
        <w:rPr>
          <w:rFonts w:cs="Arial"/>
          <w:b w:val="0"/>
          <w:bCs/>
          <w:i w:val="0"/>
          <w:szCs w:val="27"/>
        </w:rPr>
        <w:t>, por las razones expuestas en el considerando TERCERO de la presente resolución.</w:t>
      </w:r>
    </w:p>
    <w:p w14:paraId="0CB13576" w14:textId="075C8331"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00B43F26">
        <w:rPr>
          <w:rFonts w:cs="Arial"/>
          <w:b w:val="0"/>
          <w:bCs/>
          <w:i w:val="0"/>
          <w:szCs w:val="27"/>
        </w:rPr>
        <w:t xml:space="preserve"> S</w:t>
      </w:r>
      <w:r w:rsidR="00B43F26" w:rsidRPr="00B43F26">
        <w:rPr>
          <w:rFonts w:cs="Arial"/>
          <w:b w:val="0"/>
          <w:bCs/>
          <w:i w:val="0"/>
          <w:szCs w:val="27"/>
        </w:rPr>
        <w:t xml:space="preserve">e declara la </w:t>
      </w:r>
      <w:r w:rsidR="00B43F26" w:rsidRPr="001C65FF">
        <w:rPr>
          <w:rFonts w:cs="Arial"/>
          <w:i w:val="0"/>
          <w:szCs w:val="27"/>
        </w:rPr>
        <w:t>NULIDAD LISA Y LLANA</w:t>
      </w:r>
      <w:r w:rsidR="00B43F26" w:rsidRPr="00B43F26">
        <w:rPr>
          <w:rFonts w:cs="Arial"/>
          <w:b w:val="0"/>
          <w:bCs/>
          <w:i w:val="0"/>
          <w:szCs w:val="27"/>
        </w:rPr>
        <w:t xml:space="preserve"> del acta de infracción con número de folio</w:t>
      </w:r>
      <w:r w:rsidR="00D242D4">
        <w:rPr>
          <w:rFonts w:cs="Arial"/>
          <w:b w:val="0"/>
          <w:bCs/>
          <w:i w:val="0"/>
          <w:szCs w:val="27"/>
        </w:rPr>
        <w:t xml:space="preserve"> </w:t>
      </w:r>
      <w:r w:rsidR="00D5017C">
        <w:rPr>
          <w:rFonts w:cs="Arial"/>
          <w:b w:val="0"/>
          <w:bCs/>
          <w:i w:val="0"/>
          <w:szCs w:val="27"/>
        </w:rPr>
        <w:t>*****</w:t>
      </w:r>
      <w:r w:rsidR="00B43F26" w:rsidRPr="00B43F26">
        <w:rPr>
          <w:rFonts w:cs="Arial"/>
          <w:b w:val="0"/>
          <w:bCs/>
          <w:i w:val="0"/>
          <w:szCs w:val="27"/>
        </w:rPr>
        <w:t>, de fecha</w:t>
      </w:r>
      <w:r w:rsidR="00D242D4">
        <w:rPr>
          <w:rFonts w:cs="Arial"/>
          <w:b w:val="0"/>
          <w:bCs/>
          <w:i w:val="0"/>
          <w:szCs w:val="27"/>
        </w:rPr>
        <w:t xml:space="preserve"> </w:t>
      </w:r>
      <w:r w:rsidR="00D5017C">
        <w:rPr>
          <w:rFonts w:cs="Arial"/>
          <w:b w:val="0"/>
          <w:bCs/>
          <w:i w:val="0"/>
          <w:szCs w:val="27"/>
        </w:rPr>
        <w:t>*****</w:t>
      </w:r>
      <w:r w:rsidR="00B43F26" w:rsidRPr="00B43F26">
        <w:rPr>
          <w:rFonts w:cs="Arial"/>
          <w:b w:val="0"/>
          <w:bCs/>
          <w:i w:val="0"/>
          <w:szCs w:val="27"/>
        </w:rPr>
        <w:t xml:space="preserve"> de </w:t>
      </w:r>
      <w:r w:rsidR="00D5017C">
        <w:rPr>
          <w:rFonts w:cs="Arial"/>
          <w:b w:val="0"/>
          <w:bCs/>
          <w:i w:val="0"/>
          <w:szCs w:val="27"/>
        </w:rPr>
        <w:t>*****</w:t>
      </w:r>
      <w:r w:rsidR="00B43F26" w:rsidRPr="00B43F26">
        <w:rPr>
          <w:rFonts w:cs="Arial"/>
          <w:b w:val="0"/>
          <w:bCs/>
          <w:i w:val="0"/>
          <w:szCs w:val="27"/>
        </w:rPr>
        <w:t xml:space="preserve"> de dos </w:t>
      </w:r>
      <w:r w:rsidR="00D5017C">
        <w:rPr>
          <w:rFonts w:cs="Arial"/>
          <w:b w:val="0"/>
          <w:bCs/>
          <w:i w:val="0"/>
          <w:szCs w:val="27"/>
        </w:rPr>
        <w:t>*****</w:t>
      </w:r>
      <w:r w:rsidR="00B43F26" w:rsidRPr="00B43F26">
        <w:rPr>
          <w:rFonts w:cs="Arial"/>
          <w:b w:val="0"/>
          <w:bCs/>
          <w:i w:val="0"/>
          <w:szCs w:val="27"/>
        </w:rPr>
        <w:t>, emitida por</w:t>
      </w:r>
      <w:r w:rsidR="00D242D4">
        <w:rPr>
          <w:rFonts w:cs="Arial"/>
          <w:b w:val="0"/>
          <w:bCs/>
          <w:i w:val="0"/>
          <w:szCs w:val="27"/>
        </w:rPr>
        <w:t xml:space="preserve"> Ernesto Reyes García</w:t>
      </w:r>
      <w:r w:rsidR="00B43F26" w:rsidRPr="00B43F26">
        <w:rPr>
          <w:rFonts w:cs="Arial"/>
          <w:b w:val="0"/>
          <w:bCs/>
          <w:i w:val="0"/>
          <w:szCs w:val="27"/>
        </w:rPr>
        <w:t>, Policía Vial</w:t>
      </w:r>
      <w:r w:rsidR="00863C05">
        <w:rPr>
          <w:rFonts w:cs="Arial"/>
          <w:b w:val="0"/>
          <w:bCs/>
          <w:i w:val="0"/>
          <w:szCs w:val="27"/>
        </w:rPr>
        <w:t xml:space="preserve"> Estatal</w:t>
      </w:r>
      <w:r w:rsidR="00B43F26" w:rsidRPr="00B43F26">
        <w:rPr>
          <w:rFonts w:cs="Arial"/>
          <w:b w:val="0"/>
          <w:bCs/>
          <w:i w:val="0"/>
          <w:szCs w:val="27"/>
        </w:rPr>
        <w:t xml:space="preserve"> con número estadístico</w:t>
      </w:r>
      <w:r w:rsidR="00D5017C">
        <w:rPr>
          <w:rFonts w:cs="Arial"/>
          <w:b w:val="0"/>
          <w:bCs/>
          <w:i w:val="0"/>
          <w:szCs w:val="27"/>
        </w:rPr>
        <w:t xml:space="preserve"> *****</w:t>
      </w:r>
      <w:r w:rsidR="00B43F26" w:rsidRPr="00B43F26">
        <w:rPr>
          <w:rFonts w:cs="Arial"/>
          <w:b w:val="0"/>
          <w:bCs/>
          <w:i w:val="0"/>
          <w:szCs w:val="27"/>
        </w:rPr>
        <w:t xml:space="preserve">, </w:t>
      </w:r>
      <w:r w:rsidR="00D242D4">
        <w:rPr>
          <w:rFonts w:cs="Arial"/>
          <w:b w:val="0"/>
          <w:bCs/>
          <w:i w:val="0"/>
          <w:szCs w:val="27"/>
        </w:rPr>
        <w:t>de la D</w:t>
      </w:r>
      <w:r w:rsidR="00B43F26" w:rsidRPr="00B43F26">
        <w:rPr>
          <w:rFonts w:cs="Arial"/>
          <w:b w:val="0"/>
          <w:bCs/>
          <w:i w:val="0"/>
          <w:szCs w:val="27"/>
        </w:rPr>
        <w:t>irección General de la Policía Vial Estatal;</w:t>
      </w:r>
      <w:r w:rsidR="001C65FF">
        <w:rPr>
          <w:rFonts w:cs="Arial"/>
          <w:b w:val="0"/>
          <w:bCs/>
          <w:i w:val="0"/>
          <w:szCs w:val="27"/>
        </w:rPr>
        <w:t xml:space="preserve"> en consecuencia</w:t>
      </w:r>
      <w:r w:rsidR="00B43F26" w:rsidRPr="00B43F26">
        <w:rPr>
          <w:rFonts w:cs="Arial"/>
          <w:b w:val="0"/>
          <w:bCs/>
          <w:i w:val="0"/>
          <w:szCs w:val="27"/>
        </w:rPr>
        <w:t>,</w:t>
      </w:r>
      <w:r w:rsidR="001C65FF">
        <w:rPr>
          <w:rFonts w:cs="Arial"/>
          <w:b w:val="0"/>
          <w:bCs/>
          <w:i w:val="0"/>
          <w:szCs w:val="27"/>
        </w:rPr>
        <w:t xml:space="preserve"> </w:t>
      </w:r>
      <w:r w:rsidR="00B43F26" w:rsidRPr="003C551F">
        <w:rPr>
          <w:rFonts w:cs="Arial"/>
          <w:b w:val="0"/>
          <w:bCs/>
          <w:i w:val="0"/>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de la cantidad de </w:t>
      </w:r>
      <w:r w:rsidR="00D5017C">
        <w:rPr>
          <w:rFonts w:cs="Arial"/>
          <w:b w:val="0"/>
          <w:bCs/>
          <w:i w:val="0"/>
          <w:szCs w:val="27"/>
          <w:u w:val="single"/>
        </w:rPr>
        <w:t>*****</w:t>
      </w:r>
      <w:r w:rsidR="00B43F26" w:rsidRPr="003C551F">
        <w:rPr>
          <w:rFonts w:cs="Arial"/>
          <w:b w:val="0"/>
          <w:bCs/>
          <w:i w:val="0"/>
          <w:szCs w:val="27"/>
          <w:u w:val="single"/>
        </w:rPr>
        <w:t xml:space="preserve"> (</w:t>
      </w:r>
      <w:r w:rsidR="00D5017C">
        <w:rPr>
          <w:rFonts w:cs="Arial"/>
          <w:b w:val="0"/>
          <w:bCs/>
          <w:i w:val="0"/>
          <w:szCs w:val="27"/>
          <w:u w:val="single"/>
        </w:rPr>
        <w:t>*****</w:t>
      </w:r>
      <w:r w:rsidR="00D242D4">
        <w:rPr>
          <w:rFonts w:cs="Arial"/>
          <w:b w:val="0"/>
          <w:bCs/>
          <w:i w:val="0"/>
          <w:szCs w:val="27"/>
          <w:u w:val="single"/>
        </w:rPr>
        <w:t xml:space="preserve"> </w:t>
      </w:r>
      <w:r w:rsidR="00D5017C">
        <w:rPr>
          <w:rFonts w:cs="Arial"/>
          <w:b w:val="0"/>
          <w:bCs/>
          <w:i w:val="0"/>
          <w:szCs w:val="27"/>
          <w:u w:val="single"/>
        </w:rPr>
        <w:t>*****</w:t>
      </w:r>
      <w:r w:rsidR="00D242D4">
        <w:rPr>
          <w:rFonts w:cs="Arial"/>
          <w:b w:val="0"/>
          <w:bCs/>
          <w:i w:val="0"/>
          <w:szCs w:val="27"/>
          <w:u w:val="single"/>
        </w:rPr>
        <w:t xml:space="preserve"> </w:t>
      </w:r>
      <w:r w:rsidR="00D5017C">
        <w:rPr>
          <w:rFonts w:cs="Arial"/>
          <w:b w:val="0"/>
          <w:bCs/>
          <w:i w:val="0"/>
          <w:szCs w:val="27"/>
          <w:u w:val="single"/>
        </w:rPr>
        <w:t>*****</w:t>
      </w:r>
      <w:r w:rsidR="00D242D4">
        <w:rPr>
          <w:rFonts w:cs="Arial"/>
          <w:b w:val="0"/>
          <w:bCs/>
          <w:i w:val="0"/>
          <w:szCs w:val="27"/>
          <w:u w:val="single"/>
        </w:rPr>
        <w:t xml:space="preserve"> </w:t>
      </w:r>
      <w:r w:rsidR="00B43F26" w:rsidRPr="003C551F">
        <w:rPr>
          <w:rFonts w:cs="Arial"/>
          <w:b w:val="0"/>
          <w:bCs/>
          <w:i w:val="0"/>
          <w:szCs w:val="27"/>
          <w:u w:val="single"/>
        </w:rPr>
        <w:t xml:space="preserve">pesos, 00/100, Moneda Nacional); cantidad que ampara el recibo con número de  folio </w:t>
      </w:r>
      <w:r w:rsidR="00D5017C">
        <w:rPr>
          <w:rFonts w:cs="Arial"/>
          <w:b w:val="0"/>
          <w:bCs/>
          <w:i w:val="0"/>
          <w:szCs w:val="27"/>
          <w:u w:val="single"/>
        </w:rPr>
        <w:t>*****</w:t>
      </w:r>
      <w:r w:rsidR="00B43F26" w:rsidRPr="003C551F">
        <w:rPr>
          <w:rFonts w:cs="Arial"/>
          <w:b w:val="0"/>
          <w:bCs/>
          <w:i w:val="0"/>
          <w:szCs w:val="27"/>
          <w:u w:val="single"/>
        </w:rPr>
        <w:t>, de fecha</w:t>
      </w:r>
      <w:r w:rsidR="00D242D4">
        <w:rPr>
          <w:rFonts w:cs="Arial"/>
          <w:b w:val="0"/>
          <w:bCs/>
          <w:i w:val="0"/>
          <w:szCs w:val="27"/>
          <w:u w:val="single"/>
        </w:rPr>
        <w:t xml:space="preserve"> </w:t>
      </w:r>
      <w:r w:rsidR="00D5017C">
        <w:rPr>
          <w:rFonts w:cs="Arial"/>
          <w:b w:val="0"/>
          <w:bCs/>
          <w:i w:val="0"/>
          <w:szCs w:val="27"/>
          <w:u w:val="single"/>
        </w:rPr>
        <w:t>*****</w:t>
      </w:r>
      <w:r w:rsidR="00B43F26" w:rsidRPr="003C551F">
        <w:rPr>
          <w:rFonts w:cs="Arial"/>
          <w:b w:val="0"/>
          <w:bCs/>
          <w:i w:val="0"/>
          <w:szCs w:val="27"/>
          <w:u w:val="single"/>
        </w:rPr>
        <w:t xml:space="preserve"> de </w:t>
      </w:r>
      <w:r w:rsidR="00D5017C">
        <w:rPr>
          <w:rFonts w:cs="Arial"/>
          <w:b w:val="0"/>
          <w:bCs/>
          <w:i w:val="0"/>
          <w:szCs w:val="27"/>
          <w:u w:val="single"/>
        </w:rPr>
        <w:t>*****</w:t>
      </w:r>
      <w:r w:rsidR="00B43F26" w:rsidRPr="003C551F">
        <w:rPr>
          <w:rFonts w:cs="Arial"/>
          <w:b w:val="0"/>
          <w:bCs/>
          <w:i w:val="0"/>
          <w:szCs w:val="27"/>
          <w:u w:val="single"/>
        </w:rPr>
        <w:t xml:space="preserve"> de dos</w:t>
      </w:r>
      <w:r w:rsidR="00D5017C">
        <w:rPr>
          <w:rFonts w:cs="Arial"/>
          <w:b w:val="0"/>
          <w:bCs/>
          <w:i w:val="0"/>
          <w:szCs w:val="27"/>
          <w:u w:val="single"/>
        </w:rPr>
        <w:t xml:space="preserve"> *****</w:t>
      </w:r>
      <w:r w:rsidR="00570C98" w:rsidRPr="003C551F">
        <w:rPr>
          <w:rFonts w:cs="Arial"/>
          <w:b w:val="0"/>
          <w:i w:val="0"/>
          <w:szCs w:val="27"/>
          <w:u w:val="single"/>
        </w:rPr>
        <w:t>,</w:t>
      </w:r>
      <w:r w:rsidR="00CC2EBB" w:rsidRPr="009C0C09">
        <w:rPr>
          <w:rFonts w:cs="Arial"/>
          <w:b w:val="0"/>
          <w:bCs/>
          <w:i w:val="0"/>
          <w:szCs w:val="27"/>
        </w:rPr>
        <w:t xml:space="preserve"> </w:t>
      </w:r>
      <w:r w:rsidR="00570C98">
        <w:rPr>
          <w:rFonts w:cs="Arial"/>
          <w:b w:val="0"/>
          <w:bCs/>
          <w:i w:val="0"/>
          <w:szCs w:val="27"/>
        </w:rPr>
        <w:t>p</w:t>
      </w:r>
      <w:r w:rsidR="00CC2EBB" w:rsidRPr="009C0C09">
        <w:rPr>
          <w:rFonts w:cs="Arial"/>
          <w:b w:val="0"/>
          <w:bCs/>
          <w:i w:val="0"/>
          <w:szCs w:val="27"/>
        </w:rPr>
        <w:t>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3F6CF38E" w14:textId="790F7563" w:rsidR="00B54E96" w:rsidRPr="00B54E96" w:rsidRDefault="00420033" w:rsidP="00B54E96">
      <w:pPr>
        <w:pStyle w:val="Sangra2detindependiente1"/>
        <w:spacing w:after="200" w:line="360" w:lineRule="auto"/>
        <w:ind w:right="51" w:firstLine="567"/>
        <w:rPr>
          <w:rFonts w:cs="Arial"/>
          <w:b w:val="0"/>
          <w:i w:val="0"/>
          <w:szCs w:val="27"/>
        </w:rPr>
      </w:pPr>
      <w:r>
        <w:rPr>
          <w:rFonts w:cs="Arial"/>
          <w:b w:val="0"/>
          <w:bCs/>
          <w:i w:val="0"/>
          <w:szCs w:val="27"/>
        </w:rPr>
        <w:t xml:space="preserve">De igual forma, </w:t>
      </w:r>
      <w:r w:rsidR="00B54E96" w:rsidRPr="000A20DB">
        <w:rPr>
          <w:rFonts w:cs="Arial"/>
          <w:i w:val="0"/>
          <w:szCs w:val="27"/>
        </w:rPr>
        <w:t>SE CONDENA</w:t>
      </w:r>
      <w:r w:rsidR="00B54E96">
        <w:rPr>
          <w:rFonts w:cs="Arial"/>
          <w:b w:val="0"/>
          <w:i w:val="0"/>
          <w:szCs w:val="27"/>
        </w:rPr>
        <w:t xml:space="preserve"> a la autoridad demandada</w:t>
      </w:r>
      <w:r w:rsidR="004C0128">
        <w:rPr>
          <w:rFonts w:cs="Arial"/>
          <w:b w:val="0"/>
          <w:i w:val="0"/>
          <w:szCs w:val="27"/>
        </w:rPr>
        <w:t xml:space="preserve"> Ernesto Reyes García</w:t>
      </w:r>
      <w:r w:rsidR="00AA73FC" w:rsidRPr="00B43F26">
        <w:rPr>
          <w:rFonts w:cs="Arial"/>
          <w:b w:val="0"/>
          <w:bCs/>
          <w:i w:val="0"/>
          <w:szCs w:val="27"/>
        </w:rPr>
        <w:t>, Policía Vial</w:t>
      </w:r>
      <w:r w:rsidR="00CB4358">
        <w:rPr>
          <w:rFonts w:cs="Arial"/>
          <w:b w:val="0"/>
          <w:bCs/>
          <w:i w:val="0"/>
          <w:szCs w:val="27"/>
        </w:rPr>
        <w:t xml:space="preserve"> Estatal</w:t>
      </w:r>
      <w:r w:rsidR="00AA73FC" w:rsidRPr="00B43F26">
        <w:rPr>
          <w:rFonts w:cs="Arial"/>
          <w:b w:val="0"/>
          <w:bCs/>
          <w:i w:val="0"/>
          <w:szCs w:val="27"/>
        </w:rPr>
        <w:t xml:space="preserve"> con número estadístico </w:t>
      </w:r>
      <w:r w:rsidR="005F3949">
        <w:rPr>
          <w:rFonts w:cs="Arial"/>
          <w:b w:val="0"/>
          <w:bCs/>
          <w:i w:val="0"/>
          <w:szCs w:val="27"/>
        </w:rPr>
        <w:t>*****</w:t>
      </w:r>
      <w:r w:rsidR="00AA73FC" w:rsidRPr="00B43F26">
        <w:rPr>
          <w:rFonts w:cs="Arial"/>
          <w:b w:val="0"/>
          <w:bCs/>
          <w:i w:val="0"/>
          <w:szCs w:val="27"/>
        </w:rPr>
        <w:t>,</w:t>
      </w:r>
      <w:r w:rsidR="004C0128">
        <w:rPr>
          <w:rFonts w:cs="Arial"/>
          <w:b w:val="0"/>
          <w:bCs/>
          <w:i w:val="0"/>
          <w:szCs w:val="27"/>
        </w:rPr>
        <w:t xml:space="preserve"> de</w:t>
      </w:r>
      <w:r w:rsidR="00AA73FC" w:rsidRPr="00B43F26">
        <w:rPr>
          <w:rFonts w:cs="Arial"/>
          <w:b w:val="0"/>
          <w:bCs/>
          <w:i w:val="0"/>
          <w:szCs w:val="27"/>
        </w:rPr>
        <w:t xml:space="preserve"> la Dirección General de la Policía Vial Estatal</w:t>
      </w:r>
      <w:r w:rsidR="00AA73FC">
        <w:rPr>
          <w:rFonts w:cs="Arial"/>
          <w:b w:val="0"/>
          <w:bCs/>
          <w:i w:val="0"/>
          <w:szCs w:val="27"/>
        </w:rPr>
        <w:t xml:space="preserve">, </w:t>
      </w:r>
      <w:r w:rsidR="00AA73FC" w:rsidRPr="00AA73FC">
        <w:rPr>
          <w:rFonts w:cs="Arial"/>
          <w:b w:val="0"/>
          <w:bCs/>
          <w:i w:val="0"/>
          <w:szCs w:val="27"/>
        </w:rPr>
        <w:t>para que a través de sí misma o de quien sea legalmente competente</w:t>
      </w:r>
      <w:r w:rsidR="00FA2234">
        <w:rPr>
          <w:rFonts w:cs="Arial"/>
          <w:b w:val="0"/>
          <w:bCs/>
          <w:i w:val="0"/>
          <w:szCs w:val="27"/>
        </w:rPr>
        <w:t xml:space="preserve">, </w:t>
      </w:r>
      <w:r w:rsidR="00FA2234" w:rsidRPr="005351E1">
        <w:rPr>
          <w:rFonts w:cs="Arial"/>
          <w:b w:val="0"/>
          <w:bCs/>
          <w:i w:val="0"/>
          <w:szCs w:val="27"/>
          <w:u w:val="single"/>
        </w:rPr>
        <w:t>realice</w:t>
      </w:r>
      <w:r w:rsidR="00B54E96" w:rsidRPr="005351E1">
        <w:rPr>
          <w:rFonts w:cs="Arial"/>
          <w:b w:val="0"/>
          <w:i w:val="0"/>
          <w:szCs w:val="27"/>
          <w:u w:val="single"/>
        </w:rPr>
        <w:t xml:space="preserve"> la devolución de la cantidad de</w:t>
      </w:r>
      <w:r w:rsidR="009C14BC" w:rsidRPr="005351E1">
        <w:rPr>
          <w:rFonts w:cs="Arial"/>
          <w:b w:val="0"/>
          <w:i w:val="0"/>
          <w:szCs w:val="27"/>
          <w:u w:val="single"/>
        </w:rPr>
        <w:t xml:space="preserve"> </w:t>
      </w:r>
      <w:r w:rsidR="005F3949">
        <w:rPr>
          <w:rFonts w:cs="Arial"/>
          <w:b w:val="0"/>
          <w:i w:val="0"/>
          <w:szCs w:val="27"/>
          <w:u w:val="single"/>
        </w:rPr>
        <w:t>*****</w:t>
      </w:r>
      <w:r w:rsidR="004C0128" w:rsidRPr="005351E1">
        <w:rPr>
          <w:rFonts w:cs="Arial"/>
          <w:b w:val="0"/>
          <w:i w:val="0"/>
          <w:szCs w:val="27"/>
          <w:u w:val="single"/>
        </w:rPr>
        <w:t xml:space="preserve"> (</w:t>
      </w:r>
      <w:r w:rsidR="005F3949">
        <w:rPr>
          <w:rFonts w:cs="Arial"/>
          <w:b w:val="0"/>
          <w:i w:val="0"/>
          <w:szCs w:val="27"/>
          <w:u w:val="single"/>
        </w:rPr>
        <w:t>*****</w:t>
      </w:r>
      <w:r w:rsidR="004C0128" w:rsidRPr="005351E1">
        <w:rPr>
          <w:rFonts w:cs="Arial"/>
          <w:b w:val="0"/>
          <w:i w:val="0"/>
          <w:szCs w:val="27"/>
          <w:u w:val="single"/>
        </w:rPr>
        <w:t xml:space="preserve"> </w:t>
      </w:r>
      <w:r w:rsidR="005F3949">
        <w:rPr>
          <w:rFonts w:cs="Arial"/>
          <w:b w:val="0"/>
          <w:i w:val="0"/>
          <w:szCs w:val="27"/>
          <w:u w:val="single"/>
        </w:rPr>
        <w:t>*****</w:t>
      </w:r>
      <w:r w:rsidR="004C0128" w:rsidRPr="005351E1">
        <w:rPr>
          <w:rFonts w:cs="Arial"/>
          <w:b w:val="0"/>
          <w:i w:val="0"/>
          <w:szCs w:val="27"/>
          <w:u w:val="single"/>
        </w:rPr>
        <w:t xml:space="preserve"> </w:t>
      </w:r>
      <w:r w:rsidR="005F3949">
        <w:rPr>
          <w:rFonts w:cs="Arial"/>
          <w:b w:val="0"/>
          <w:i w:val="0"/>
          <w:szCs w:val="27"/>
          <w:u w:val="single"/>
        </w:rPr>
        <w:t>******</w:t>
      </w:r>
      <w:r w:rsidR="004C0128" w:rsidRPr="005351E1">
        <w:rPr>
          <w:rFonts w:cs="Arial"/>
          <w:b w:val="0"/>
          <w:i w:val="0"/>
          <w:szCs w:val="27"/>
          <w:u w:val="single"/>
        </w:rPr>
        <w:t xml:space="preserve"> </w:t>
      </w:r>
      <w:r w:rsidR="005F3949">
        <w:rPr>
          <w:rFonts w:cs="Arial"/>
          <w:b w:val="0"/>
          <w:i w:val="0"/>
          <w:szCs w:val="27"/>
          <w:u w:val="single"/>
        </w:rPr>
        <w:t>*****</w:t>
      </w:r>
      <w:r w:rsidR="004C0128" w:rsidRPr="005351E1">
        <w:rPr>
          <w:rFonts w:cs="Arial"/>
          <w:b w:val="0"/>
          <w:i w:val="0"/>
          <w:szCs w:val="27"/>
          <w:u w:val="single"/>
        </w:rPr>
        <w:t xml:space="preserve"> </w:t>
      </w:r>
      <w:r w:rsidR="005F3949">
        <w:rPr>
          <w:rFonts w:cs="Arial"/>
          <w:b w:val="0"/>
          <w:i w:val="0"/>
          <w:szCs w:val="27"/>
          <w:u w:val="single"/>
        </w:rPr>
        <w:t>*****</w:t>
      </w:r>
      <w:r w:rsidR="004C0128" w:rsidRPr="005351E1">
        <w:rPr>
          <w:rFonts w:cs="Arial"/>
          <w:b w:val="0"/>
          <w:i w:val="0"/>
          <w:szCs w:val="27"/>
          <w:u w:val="single"/>
        </w:rPr>
        <w:t xml:space="preserve"> pesos, 80/100 Moneda Nacional), que se desprende de la nota de remisión de fecha </w:t>
      </w:r>
      <w:r w:rsidR="00266147">
        <w:rPr>
          <w:rFonts w:cs="Arial"/>
          <w:b w:val="0"/>
          <w:i w:val="0"/>
          <w:szCs w:val="27"/>
          <w:u w:val="single"/>
        </w:rPr>
        <w:lastRenderedPageBreak/>
        <w:t>*****</w:t>
      </w:r>
      <w:r w:rsidR="004C0128" w:rsidRPr="005351E1">
        <w:rPr>
          <w:rFonts w:cs="Arial"/>
          <w:b w:val="0"/>
          <w:i w:val="0"/>
          <w:szCs w:val="27"/>
          <w:u w:val="single"/>
        </w:rPr>
        <w:t xml:space="preserve"> de </w:t>
      </w:r>
      <w:r w:rsidR="00266147">
        <w:rPr>
          <w:rFonts w:cs="Arial"/>
          <w:b w:val="0"/>
          <w:i w:val="0"/>
          <w:szCs w:val="27"/>
          <w:u w:val="single"/>
        </w:rPr>
        <w:t>*****</w:t>
      </w:r>
      <w:r w:rsidR="007C6704">
        <w:rPr>
          <w:rFonts w:cs="Arial"/>
          <w:b w:val="0"/>
          <w:i w:val="0"/>
          <w:szCs w:val="27"/>
          <w:u w:val="single"/>
        </w:rPr>
        <w:t xml:space="preserve"> de dos mil </w:t>
      </w:r>
      <w:r w:rsidR="00266147">
        <w:rPr>
          <w:rFonts w:cs="Arial"/>
          <w:b w:val="0"/>
          <w:i w:val="0"/>
          <w:szCs w:val="27"/>
          <w:u w:val="single"/>
        </w:rPr>
        <w:t>*****</w:t>
      </w:r>
      <w:r w:rsidR="004C0128" w:rsidRPr="005351E1">
        <w:rPr>
          <w:rFonts w:cs="Arial"/>
          <w:b w:val="0"/>
          <w:i w:val="0"/>
          <w:szCs w:val="27"/>
          <w:u w:val="single"/>
        </w:rPr>
        <w:t xml:space="preserve"> y de la impresión de la factura</w:t>
      </w:r>
      <w:r w:rsidR="007C6704">
        <w:rPr>
          <w:rFonts w:cs="Arial"/>
          <w:b w:val="0"/>
          <w:i w:val="0"/>
          <w:szCs w:val="27"/>
          <w:u w:val="single"/>
        </w:rPr>
        <w:t xml:space="preserve"> número</w:t>
      </w:r>
      <w:r w:rsidR="004C0128" w:rsidRPr="005351E1">
        <w:rPr>
          <w:rFonts w:cs="Arial"/>
          <w:b w:val="0"/>
          <w:i w:val="0"/>
          <w:szCs w:val="27"/>
          <w:u w:val="single"/>
        </w:rPr>
        <w:t xml:space="preserve"> </w:t>
      </w:r>
      <w:r w:rsidR="00266147">
        <w:rPr>
          <w:rFonts w:cs="Arial"/>
          <w:b w:val="0"/>
          <w:i w:val="0"/>
          <w:szCs w:val="27"/>
          <w:u w:val="single"/>
        </w:rPr>
        <w:t>*****</w:t>
      </w:r>
      <w:r w:rsidR="007C6704">
        <w:rPr>
          <w:rFonts w:cs="Arial"/>
          <w:b w:val="0"/>
          <w:i w:val="0"/>
          <w:szCs w:val="27"/>
          <w:u w:val="single"/>
        </w:rPr>
        <w:t xml:space="preserve">, de fecha </w:t>
      </w:r>
      <w:r w:rsidR="00266147">
        <w:rPr>
          <w:rFonts w:cs="Arial"/>
          <w:b w:val="0"/>
          <w:i w:val="0"/>
          <w:szCs w:val="27"/>
          <w:u w:val="single"/>
        </w:rPr>
        <w:t>*****</w:t>
      </w:r>
      <w:r w:rsidR="007C6704">
        <w:rPr>
          <w:rFonts w:cs="Arial"/>
          <w:b w:val="0"/>
          <w:i w:val="0"/>
          <w:szCs w:val="27"/>
          <w:u w:val="single"/>
        </w:rPr>
        <w:t xml:space="preserve"> de </w:t>
      </w:r>
      <w:r w:rsidR="00266147">
        <w:rPr>
          <w:rFonts w:cs="Arial"/>
          <w:b w:val="0"/>
          <w:i w:val="0"/>
          <w:szCs w:val="27"/>
          <w:u w:val="single"/>
        </w:rPr>
        <w:t>*****</w:t>
      </w:r>
      <w:r w:rsidR="007C6704">
        <w:rPr>
          <w:rFonts w:cs="Arial"/>
          <w:b w:val="0"/>
          <w:i w:val="0"/>
          <w:szCs w:val="27"/>
          <w:u w:val="single"/>
        </w:rPr>
        <w:t xml:space="preserve"> de dos</w:t>
      </w:r>
      <w:r w:rsidR="00266147">
        <w:rPr>
          <w:rFonts w:cs="Arial"/>
          <w:b w:val="0"/>
          <w:i w:val="0"/>
          <w:szCs w:val="27"/>
          <w:u w:val="single"/>
        </w:rPr>
        <w:t xml:space="preserve"> *****</w:t>
      </w:r>
      <w:r w:rsidR="004C0128" w:rsidRPr="005351E1">
        <w:rPr>
          <w:rFonts w:cs="Arial"/>
          <w:b w:val="0"/>
          <w:i w:val="0"/>
          <w:szCs w:val="27"/>
          <w:u w:val="single"/>
        </w:rPr>
        <w:t xml:space="preserve">, pagada por el servicio </w:t>
      </w:r>
      <w:r w:rsidR="007465C5">
        <w:rPr>
          <w:rFonts w:cs="Arial"/>
          <w:b w:val="0"/>
          <w:i w:val="0"/>
          <w:szCs w:val="27"/>
          <w:u w:val="single"/>
        </w:rPr>
        <w:t xml:space="preserve">de grúa, </w:t>
      </w:r>
      <w:r w:rsidR="004C0128" w:rsidRPr="005351E1">
        <w:rPr>
          <w:rFonts w:cs="Arial"/>
          <w:b w:val="0"/>
          <w:i w:val="0"/>
          <w:szCs w:val="27"/>
          <w:u w:val="single"/>
        </w:rPr>
        <w:t>el cual se generó de un acto viciado de ilegalidad señalado en el acta de infracción con número de folio</w:t>
      </w:r>
      <w:r w:rsidR="00266147">
        <w:rPr>
          <w:rFonts w:cs="Arial"/>
          <w:b w:val="0"/>
          <w:i w:val="0"/>
          <w:szCs w:val="27"/>
          <w:u w:val="single"/>
        </w:rPr>
        <w:t xml:space="preserve"> *****</w:t>
      </w:r>
      <w:r w:rsidR="004C0128" w:rsidRPr="005351E1">
        <w:rPr>
          <w:rFonts w:cs="Arial"/>
          <w:b w:val="0"/>
          <w:i w:val="0"/>
          <w:szCs w:val="27"/>
          <w:u w:val="single"/>
        </w:rPr>
        <w:t xml:space="preserve">, de fecha </w:t>
      </w:r>
      <w:r w:rsidR="00266147">
        <w:rPr>
          <w:rFonts w:cs="Arial"/>
          <w:b w:val="0"/>
          <w:i w:val="0"/>
          <w:szCs w:val="27"/>
          <w:u w:val="single"/>
        </w:rPr>
        <w:t>*****</w:t>
      </w:r>
      <w:r w:rsidR="004C0128" w:rsidRPr="005351E1">
        <w:rPr>
          <w:rFonts w:cs="Arial"/>
          <w:b w:val="0"/>
          <w:i w:val="0"/>
          <w:szCs w:val="27"/>
          <w:u w:val="single"/>
        </w:rPr>
        <w:t xml:space="preserve"> de </w:t>
      </w:r>
      <w:r w:rsidR="00266147">
        <w:rPr>
          <w:rFonts w:cs="Arial"/>
          <w:b w:val="0"/>
          <w:i w:val="0"/>
          <w:szCs w:val="27"/>
          <w:u w:val="single"/>
        </w:rPr>
        <w:t>*****</w:t>
      </w:r>
      <w:r w:rsidR="004C0128" w:rsidRPr="005351E1">
        <w:rPr>
          <w:rFonts w:cs="Arial"/>
          <w:b w:val="0"/>
          <w:i w:val="0"/>
          <w:szCs w:val="27"/>
          <w:u w:val="single"/>
        </w:rPr>
        <w:t xml:space="preserve"> de dos</w:t>
      </w:r>
      <w:r w:rsidR="00266147">
        <w:rPr>
          <w:rFonts w:cs="Arial"/>
          <w:b w:val="0"/>
          <w:i w:val="0"/>
          <w:szCs w:val="27"/>
          <w:u w:val="single"/>
        </w:rPr>
        <w:t xml:space="preserve"> *****</w:t>
      </w:r>
      <w:r w:rsidR="00F35530">
        <w:rPr>
          <w:rFonts w:cs="Arial"/>
          <w:b w:val="0"/>
          <w:i w:val="0"/>
          <w:szCs w:val="27"/>
        </w:rPr>
        <w:t xml:space="preserve">, </w:t>
      </w:r>
      <w:r w:rsidR="00B54E96">
        <w:rPr>
          <w:rFonts w:cs="Arial"/>
          <w:b w:val="0"/>
          <w:i w:val="0"/>
          <w:szCs w:val="27"/>
        </w:rPr>
        <w:t>por las razones expuestas en el considerando CUARTO de la presente resolución.</w:t>
      </w:r>
    </w:p>
    <w:p w14:paraId="055CA884" w14:textId="2C7314EF" w:rsidR="003E0CBC" w:rsidRPr="009C0C09" w:rsidRDefault="003E0CBC" w:rsidP="004C0128">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3E9B4A91" w14:textId="66886009" w:rsidR="00CC2EBB" w:rsidRDefault="004B22DE" w:rsidP="00CC2EBB">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Sala Unitaria del Tribunal de Justicia Administrativa del Estado de Oaxaca, quien actúa con el Secretario de Acuerdos, que autoriza y da fe.</w:t>
      </w:r>
    </w:p>
    <w:p w14:paraId="25B57995" w14:textId="77777777" w:rsidR="002D3C1F"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       </w:t>
      </w:r>
    </w:p>
    <w:p w14:paraId="22F26218" w14:textId="37CAC98B" w:rsidR="004B22DE" w:rsidRDefault="004B22DE" w:rsidP="0003577B">
      <w:pPr>
        <w:widowControl w:val="0"/>
        <w:spacing w:line="360" w:lineRule="auto"/>
        <w:ind w:right="51" w:firstLine="567"/>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7991ACC4" w14:textId="77777777" w:rsidR="00CD05A2" w:rsidRDefault="00CD05A2" w:rsidP="0003577B">
      <w:pPr>
        <w:widowControl w:val="0"/>
        <w:spacing w:after="0" w:line="360" w:lineRule="auto"/>
        <w:ind w:right="51"/>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03577B">
      <w:pPr>
        <w:widowControl w:val="0"/>
        <w:spacing w:after="0" w:line="360" w:lineRule="auto"/>
        <w:ind w:right="51"/>
        <w:jc w:val="center"/>
        <w:rPr>
          <w:rFonts w:ascii="Arial" w:eastAsia="Times New Roman" w:hAnsi="Arial" w:cs="Arial"/>
          <w:b/>
          <w:sz w:val="24"/>
          <w:szCs w:val="24"/>
          <w:lang w:val="es-ES" w:eastAsia="es-ES"/>
        </w:rPr>
      </w:pPr>
    </w:p>
    <w:p w14:paraId="1464B439" w14:textId="77777777" w:rsidR="00CD05A2" w:rsidRDefault="00CD05A2" w:rsidP="0003577B">
      <w:pPr>
        <w:widowControl w:val="0"/>
        <w:spacing w:after="0" w:line="360" w:lineRule="auto"/>
        <w:ind w:right="51"/>
        <w:rPr>
          <w:rFonts w:ascii="Arial" w:eastAsia="Times New Roman" w:hAnsi="Arial" w:cs="Arial"/>
          <w:b/>
          <w:sz w:val="24"/>
          <w:szCs w:val="24"/>
          <w:lang w:val="es-ES" w:eastAsia="es-ES"/>
        </w:rPr>
      </w:pPr>
    </w:p>
    <w:p w14:paraId="29D1A767" w14:textId="5A3A561F"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03577B">
      <w:pPr>
        <w:widowControl w:val="0"/>
        <w:spacing w:after="0" w:line="360" w:lineRule="auto"/>
        <w:ind w:left="708" w:right="51"/>
        <w:jc w:val="center"/>
        <w:rPr>
          <w:rFonts w:ascii="Arial" w:eastAsia="Times New Roman" w:hAnsi="Arial" w:cs="Arial"/>
          <w:b/>
          <w:sz w:val="24"/>
          <w:szCs w:val="24"/>
          <w:lang w:val="es-ES" w:eastAsia="es-ES"/>
        </w:rPr>
      </w:pPr>
    </w:p>
    <w:p w14:paraId="5CF526D7" w14:textId="1DC20872" w:rsidR="002B197F"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40ACD9FB" w14:textId="77777777" w:rsidR="00CD05A2" w:rsidRDefault="00CD05A2" w:rsidP="0003577B">
      <w:pPr>
        <w:widowControl w:val="0"/>
        <w:spacing w:after="0" w:line="360" w:lineRule="auto"/>
        <w:ind w:right="51"/>
        <w:jc w:val="center"/>
        <w:rPr>
          <w:rFonts w:ascii="Arial" w:eastAsia="Times New Roman" w:hAnsi="Arial" w:cs="Arial"/>
          <w:b/>
          <w:sz w:val="24"/>
          <w:szCs w:val="24"/>
          <w:lang w:val="es-ES" w:eastAsia="es-ES"/>
        </w:rPr>
      </w:pPr>
    </w:p>
    <w:p w14:paraId="7E4E9C34" w14:textId="28CB76F2"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5A04BB">
      <w:headerReference w:type="default" r:id="rId8"/>
      <w:footerReference w:type="even" r:id="rId9"/>
      <w:footerReference w:type="default" r:id="rId10"/>
      <w:headerReference w:type="first" r:id="rId11"/>
      <w:pgSz w:w="12240" w:h="20160" w:code="5"/>
      <w:pgMar w:top="1276"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63A75" w14:textId="77777777" w:rsidR="00CF401D" w:rsidRDefault="00CF401D" w:rsidP="00604752">
      <w:pPr>
        <w:spacing w:after="0" w:line="240" w:lineRule="auto"/>
      </w:pPr>
      <w:r>
        <w:separator/>
      </w:r>
    </w:p>
  </w:endnote>
  <w:endnote w:type="continuationSeparator" w:id="0">
    <w:p w14:paraId="3D196A18" w14:textId="77777777" w:rsidR="00CF401D" w:rsidRDefault="00CF401D"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8248" w14:textId="11B141CA" w:rsidR="005A04BB" w:rsidRDefault="005A04BB">
    <w:pPr>
      <w:pStyle w:val="Piedepgina"/>
    </w:pPr>
    <w:r w:rsidRPr="005A04B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D6FC25B" wp14:editId="5CDFD0C8">
              <wp:simplePos x="0" y="0"/>
              <wp:positionH relativeFrom="page">
                <wp:align>right</wp:align>
              </wp:positionH>
              <wp:positionV relativeFrom="paragraph">
                <wp:posOffset>-4643755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31870AD" w14:textId="77777777" w:rsidR="005A04BB" w:rsidRDefault="005A04BB" w:rsidP="005A04B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6FC25B" id="_x0000_t202" coordsize="21600,21600" o:spt="202" path="m,l,21600r21600,l21600,xe">
              <v:stroke joinstyle="miter"/>
              <v:path gradientshapeok="t" o:connecttype="rect"/>
            </v:shapetype>
            <v:shape id="_x0000_s1027" type="#_x0000_t202" style="position:absolute;margin-left:41.8pt;margin-top:-365.6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">
              <v:textbox>
                <w:txbxContent>
                  <w:p w14:paraId="731870AD" w14:textId="77777777" w:rsidR="005A04BB" w:rsidRDefault="005A04BB" w:rsidP="005A04B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6163F" w14:textId="77777777" w:rsidR="00CF401D" w:rsidRDefault="00CF401D" w:rsidP="00604752">
      <w:pPr>
        <w:spacing w:after="0" w:line="240" w:lineRule="auto"/>
      </w:pPr>
      <w:r>
        <w:separator/>
      </w:r>
    </w:p>
  </w:footnote>
  <w:footnote w:type="continuationSeparator" w:id="0">
    <w:p w14:paraId="4F0DC164" w14:textId="77777777" w:rsidR="00CF401D" w:rsidRDefault="00CF401D" w:rsidP="00604752">
      <w:pPr>
        <w:spacing w:after="0" w:line="240" w:lineRule="auto"/>
      </w:pPr>
      <w:r>
        <w:continuationSeparator/>
      </w:r>
    </w:p>
  </w:footnote>
  <w:footnote w:id="1">
    <w:p w14:paraId="60BCB5F4" w14:textId="77777777" w:rsidR="00084E12" w:rsidRPr="00873081" w:rsidRDefault="00084E12" w:rsidP="00084E12">
      <w:pPr>
        <w:pStyle w:val="Textonotapie"/>
        <w:jc w:val="both"/>
        <w:rPr>
          <w:rFonts w:ascii="Arial" w:hAnsi="Arial" w:cs="Arial"/>
        </w:rPr>
      </w:pPr>
      <w:r w:rsidRPr="00873081">
        <w:rPr>
          <w:rStyle w:val="Refdenotaalpie"/>
          <w:rFonts w:ascii="Arial" w:hAnsi="Arial" w:cs="Arial"/>
          <w:sz w:val="18"/>
          <w:szCs w:val="18"/>
        </w:rPr>
        <w:footnoteRef/>
      </w:r>
      <w:r w:rsidRPr="00873081">
        <w:rPr>
          <w:rFonts w:ascii="Arial" w:hAnsi="Arial" w:cs="Arial"/>
          <w:sz w:val="18"/>
          <w:szCs w:val="18"/>
        </w:rPr>
        <w:t xml:space="preserve"> Tesis número I.10o.C.54 C, con número de registro 175334, por los Tribunales Colegiados de Circuito, publicada en el Semanario Judicial de la Federación y su Gaceta, Tomo XXIII, Abril de 2006, página 997, Novena Época, Materia: Civil.</w:t>
      </w:r>
    </w:p>
  </w:footnote>
  <w:footnote w:id="2">
    <w:p w14:paraId="6E920434" w14:textId="59F0C345" w:rsidR="0044469B" w:rsidRDefault="0044469B" w:rsidP="0044469B">
      <w:pPr>
        <w:pStyle w:val="Textonotapie"/>
        <w:jc w:val="both"/>
        <w:rPr>
          <w:rFonts w:ascii="Arial" w:hAnsi="Arial" w:cs="Arial"/>
          <w:sz w:val="18"/>
          <w:szCs w:val="18"/>
          <w:lang w:val="es-ES"/>
        </w:rPr>
      </w:pPr>
      <w:r w:rsidRPr="0044469B">
        <w:rPr>
          <w:rStyle w:val="Refdenotaalpie"/>
          <w:rFonts w:ascii="Arial" w:hAnsi="Arial" w:cs="Arial"/>
          <w:sz w:val="18"/>
          <w:szCs w:val="18"/>
        </w:rPr>
        <w:footnoteRef/>
      </w:r>
      <w:r w:rsidRPr="0044469B">
        <w:rPr>
          <w:rFonts w:ascii="Arial" w:hAnsi="Arial" w:cs="Arial"/>
          <w:sz w:val="18"/>
          <w:szCs w:val="18"/>
        </w:rPr>
        <w:t xml:space="preserve"> </w:t>
      </w:r>
      <w:r w:rsidRPr="0044469B">
        <w:rPr>
          <w:rFonts w:ascii="Arial" w:hAnsi="Arial" w:cs="Arial"/>
          <w:sz w:val="18"/>
          <w:szCs w:val="18"/>
          <w:lang w:val="es-ES"/>
        </w:rPr>
        <w:t>Dicha información se advierte del apartado denominado “MOTIVO DE LA DETENCIÓN DEL VEHÍCULO” del formato de multa.</w:t>
      </w:r>
    </w:p>
    <w:p w14:paraId="048008F5" w14:textId="77777777" w:rsidR="0044469B" w:rsidRPr="0044469B" w:rsidRDefault="0044469B" w:rsidP="0044469B">
      <w:pPr>
        <w:pStyle w:val="Textonotapie"/>
        <w:jc w:val="both"/>
        <w:rPr>
          <w:rFonts w:ascii="Arial" w:hAnsi="Arial" w:cs="Arial"/>
          <w:sz w:val="18"/>
          <w:szCs w:val="18"/>
          <w:lang w:val="es-ES"/>
        </w:rPr>
      </w:pPr>
    </w:p>
  </w:footnote>
  <w:footnote w:id="3">
    <w:p w14:paraId="19AB504C" w14:textId="4F21933D" w:rsidR="00667F77" w:rsidRPr="00667F77" w:rsidRDefault="00667F77" w:rsidP="00667F77">
      <w:pPr>
        <w:pStyle w:val="Textonotapie"/>
        <w:jc w:val="both"/>
        <w:rPr>
          <w:rFonts w:ascii="Arial" w:hAnsi="Arial" w:cs="Arial"/>
          <w:sz w:val="18"/>
          <w:szCs w:val="18"/>
          <w:lang w:val="es-ES"/>
        </w:rPr>
      </w:pPr>
      <w:r w:rsidRPr="00667F77">
        <w:rPr>
          <w:rStyle w:val="Refdenotaalpie"/>
          <w:rFonts w:ascii="Arial" w:hAnsi="Arial" w:cs="Arial"/>
          <w:sz w:val="18"/>
          <w:szCs w:val="18"/>
        </w:rPr>
        <w:footnoteRef/>
      </w:r>
      <w:r w:rsidRPr="00667F77">
        <w:rPr>
          <w:rFonts w:ascii="Arial" w:hAnsi="Arial" w:cs="Arial"/>
          <w:sz w:val="18"/>
          <w:szCs w:val="18"/>
        </w:rPr>
        <w:t xml:space="preserve"> </w:t>
      </w:r>
      <w:r w:rsidRPr="00667F77">
        <w:rPr>
          <w:rFonts w:ascii="Arial" w:hAnsi="Arial" w:cs="Arial"/>
          <w:sz w:val="18"/>
          <w:szCs w:val="18"/>
          <w:lang w:val="es-ES"/>
        </w:rPr>
        <w:t xml:space="preserve">El policía vial, subrayó de forma manual únicamente el texto: “III.- </w:t>
      </w:r>
      <w:r w:rsidR="00425AEE">
        <w:rPr>
          <w:rFonts w:ascii="Arial" w:hAnsi="Arial" w:cs="Arial"/>
          <w:sz w:val="18"/>
          <w:szCs w:val="18"/>
          <w:lang w:val="es-ES"/>
        </w:rPr>
        <w:t>*****</w:t>
      </w:r>
      <w:r w:rsidRPr="00667F77">
        <w:rPr>
          <w:rFonts w:ascii="Arial" w:hAnsi="Arial" w:cs="Arial"/>
          <w:sz w:val="18"/>
          <w:szCs w:val="18"/>
          <w:lang w:val="es-ES"/>
        </w:rPr>
        <w:t xml:space="preserve"> </w:t>
      </w:r>
      <w:r w:rsidR="00425AEE">
        <w:rPr>
          <w:rFonts w:ascii="Arial" w:hAnsi="Arial" w:cs="Arial"/>
          <w:sz w:val="18"/>
          <w:szCs w:val="18"/>
          <w:lang w:val="es-ES"/>
        </w:rPr>
        <w:t>*****</w:t>
      </w:r>
      <w:r w:rsidRPr="00667F77">
        <w:rPr>
          <w:rFonts w:ascii="Arial" w:hAnsi="Arial" w:cs="Arial"/>
          <w:sz w:val="18"/>
          <w:szCs w:val="18"/>
          <w:lang w:val="es-ES"/>
        </w:rPr>
        <w:t>”, dejando el resto del texto intocado.</w:t>
      </w:r>
    </w:p>
  </w:footnote>
  <w:footnote w:id="4">
    <w:p w14:paraId="4DD76544" w14:textId="248AB287" w:rsidR="00A94211" w:rsidRPr="00A94211" w:rsidRDefault="00A94211" w:rsidP="00E42EA0">
      <w:pPr>
        <w:autoSpaceDE w:val="0"/>
        <w:autoSpaceDN w:val="0"/>
        <w:adjustRightInd w:val="0"/>
        <w:spacing w:line="240" w:lineRule="auto"/>
        <w:ind w:right="48"/>
        <w:jc w:val="both"/>
        <w:rPr>
          <w:rFonts w:ascii="Arial" w:hAnsi="Arial" w:cs="Arial"/>
          <w:i/>
        </w:rPr>
      </w:pPr>
      <w:r w:rsidRPr="00466AFA">
        <w:rPr>
          <w:rStyle w:val="Refdenotaalpie"/>
          <w:rFonts w:ascii="Arial" w:hAnsi="Arial" w:cs="Arial"/>
          <w:iCs/>
          <w:sz w:val="20"/>
          <w:szCs w:val="20"/>
        </w:rPr>
        <w:footnoteRef/>
      </w:r>
      <w:r w:rsidRPr="00E42EA0">
        <w:rPr>
          <w:rFonts w:ascii="Arial" w:hAnsi="Arial" w:cs="Arial"/>
          <w:i/>
          <w:sz w:val="20"/>
          <w:szCs w:val="20"/>
        </w:rPr>
        <w:t xml:space="preserve"> </w:t>
      </w:r>
      <w:r w:rsidRPr="00466AFA">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4D6BE1">
        <w:rPr>
          <w:rFonts w:ascii="Arial" w:hAnsi="Arial" w:cs="Arial"/>
          <w:bCs/>
          <w:snapToGrid w:val="0"/>
          <w:sz w:val="18"/>
          <w:szCs w:val="18"/>
        </w:rPr>
        <w:t>M</w:t>
      </w:r>
      <w:r w:rsidRPr="00E42EA0">
        <w:rPr>
          <w:rFonts w:ascii="Arial" w:hAnsi="Arial" w:cs="Arial"/>
          <w:bCs/>
          <w:snapToGrid w:val="0"/>
          <w:sz w:val="18"/>
          <w:szCs w:val="18"/>
        </w:rPr>
        <w:t xml:space="preserve">ateria </w:t>
      </w:r>
      <w:r w:rsidR="004D6BE1">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5">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6">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746507">
        <w:rPr>
          <w:rStyle w:val="Refdenotaalpie"/>
          <w:rFonts w:ascii="Arial" w:hAnsi="Arial" w:cs="Arial"/>
          <w:iCs/>
          <w:sz w:val="18"/>
          <w:szCs w:val="18"/>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7">
    <w:p w14:paraId="64C6C018" w14:textId="1D7EFD53"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Octava Época</w:t>
      </w:r>
      <w:r w:rsidR="004C6111">
        <w:rPr>
          <w:rFonts w:ascii="Arial" w:hAnsi="Arial" w:cs="Arial"/>
          <w:bCs/>
          <w:snapToGrid w:val="0"/>
          <w:sz w:val="18"/>
          <w:szCs w:val="18"/>
        </w:rPr>
        <w:t>,</w:t>
      </w:r>
      <w:r w:rsidR="00615005">
        <w:rPr>
          <w:rFonts w:ascii="Arial" w:hAnsi="Arial" w:cs="Arial"/>
          <w:bCs/>
          <w:snapToGrid w:val="0"/>
          <w:sz w:val="18"/>
          <w:szCs w:val="18"/>
        </w:rPr>
        <w:t xml:space="preserve">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68544E8" w:rsidR="0076338B" w:rsidRDefault="005A04BB">
    <w:pPr>
      <w:pStyle w:val="Encabezado"/>
    </w:pPr>
    <w:r w:rsidRPr="005A04B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8C87C10" wp14:editId="0591304C">
              <wp:simplePos x="0" y="0"/>
              <wp:positionH relativeFrom="leftMargin">
                <wp:align>right</wp:align>
              </wp:positionH>
              <wp:positionV relativeFrom="paragraph">
                <wp:posOffset>5750560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C554866" w14:textId="77777777" w:rsidR="005A04BB" w:rsidRDefault="005A04BB" w:rsidP="005A04B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6" w:name="_Hlk108096333"/>
                          <w:r>
                            <w:rPr>
                              <w:rFonts w:ascii="Arial" w:hAnsi="Arial" w:cs="Arial"/>
                              <w:b/>
                            </w:rPr>
                            <w:t>61 de la LTAIPBGEO.</w:t>
                          </w:r>
                          <w:bookmarkEnd w:id="16"/>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C87C10" id="_x0000_t202" coordsize="21600,21600" o:spt="202" path="m,l,21600r21600,l21600,xe">
              <v:stroke joinstyle="miter"/>
              <v:path gradientshapeok="t" o:connecttype="rect"/>
            </v:shapetype>
            <v:shape id="Cuadro de texto 1" o:spid="_x0000_s1026" type="#_x0000_t202" style="position:absolute;margin-left:41.8pt;margin-top:452.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">
              <v:textbox>
                <w:txbxContent>
                  <w:p w14:paraId="2C554866" w14:textId="77777777" w:rsidR="005A04BB" w:rsidRDefault="005A04BB" w:rsidP="005A04B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7" w:name="_Hlk108096333"/>
                    <w:r>
                      <w:rPr>
                        <w:rFonts w:ascii="Arial" w:hAnsi="Arial" w:cs="Arial"/>
                        <w:b/>
                      </w:rPr>
                      <w:t>61 de la LTAIPBGEO.</w:t>
                    </w:r>
                    <w:bookmarkEnd w:id="17"/>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46919211">
    <w:abstractNumId w:val="2"/>
  </w:num>
  <w:num w:numId="2" w16cid:durableId="585119414">
    <w:abstractNumId w:val="3"/>
  </w:num>
  <w:num w:numId="3" w16cid:durableId="160238840">
    <w:abstractNumId w:val="6"/>
  </w:num>
  <w:num w:numId="4" w16cid:durableId="1718971274">
    <w:abstractNumId w:val="0"/>
  </w:num>
  <w:num w:numId="5" w16cid:durableId="396167086">
    <w:abstractNumId w:val="4"/>
  </w:num>
  <w:num w:numId="6" w16cid:durableId="997148452">
    <w:abstractNumId w:val="1"/>
  </w:num>
  <w:num w:numId="7" w16cid:durableId="1860968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ABF"/>
    <w:rsid w:val="00001E51"/>
    <w:rsid w:val="000029A3"/>
    <w:rsid w:val="000030F7"/>
    <w:rsid w:val="00003407"/>
    <w:rsid w:val="00003918"/>
    <w:rsid w:val="00004BB6"/>
    <w:rsid w:val="00005231"/>
    <w:rsid w:val="000066B4"/>
    <w:rsid w:val="00007750"/>
    <w:rsid w:val="0001081C"/>
    <w:rsid w:val="00010FF4"/>
    <w:rsid w:val="00012F54"/>
    <w:rsid w:val="0001384A"/>
    <w:rsid w:val="00014CA8"/>
    <w:rsid w:val="00015085"/>
    <w:rsid w:val="00016628"/>
    <w:rsid w:val="000203B2"/>
    <w:rsid w:val="00021165"/>
    <w:rsid w:val="00022009"/>
    <w:rsid w:val="00022D0A"/>
    <w:rsid w:val="00023E0F"/>
    <w:rsid w:val="0002521A"/>
    <w:rsid w:val="00026BB2"/>
    <w:rsid w:val="00026F4A"/>
    <w:rsid w:val="00030491"/>
    <w:rsid w:val="00031C21"/>
    <w:rsid w:val="00032827"/>
    <w:rsid w:val="000337D1"/>
    <w:rsid w:val="00035299"/>
    <w:rsid w:val="0003577B"/>
    <w:rsid w:val="00035E01"/>
    <w:rsid w:val="000363E1"/>
    <w:rsid w:val="00036A0C"/>
    <w:rsid w:val="00036BDF"/>
    <w:rsid w:val="000400D4"/>
    <w:rsid w:val="00040B02"/>
    <w:rsid w:val="00041CDA"/>
    <w:rsid w:val="0004223D"/>
    <w:rsid w:val="000422A4"/>
    <w:rsid w:val="00042538"/>
    <w:rsid w:val="000431D9"/>
    <w:rsid w:val="00043748"/>
    <w:rsid w:val="00044C65"/>
    <w:rsid w:val="00044E9D"/>
    <w:rsid w:val="0004562D"/>
    <w:rsid w:val="0004596D"/>
    <w:rsid w:val="00045E11"/>
    <w:rsid w:val="00046117"/>
    <w:rsid w:val="000463EA"/>
    <w:rsid w:val="00046DC2"/>
    <w:rsid w:val="00051177"/>
    <w:rsid w:val="0005145D"/>
    <w:rsid w:val="00051D0F"/>
    <w:rsid w:val="00052B67"/>
    <w:rsid w:val="0005415A"/>
    <w:rsid w:val="00055C88"/>
    <w:rsid w:val="00057B7A"/>
    <w:rsid w:val="000619DB"/>
    <w:rsid w:val="00062E7F"/>
    <w:rsid w:val="0006383C"/>
    <w:rsid w:val="00064AC2"/>
    <w:rsid w:val="000655BA"/>
    <w:rsid w:val="00065F83"/>
    <w:rsid w:val="000662B7"/>
    <w:rsid w:val="00066764"/>
    <w:rsid w:val="00066A94"/>
    <w:rsid w:val="000673C5"/>
    <w:rsid w:val="00070605"/>
    <w:rsid w:val="000720D8"/>
    <w:rsid w:val="00075A85"/>
    <w:rsid w:val="00082554"/>
    <w:rsid w:val="00083AB0"/>
    <w:rsid w:val="00084E12"/>
    <w:rsid w:val="00090D04"/>
    <w:rsid w:val="00090DE5"/>
    <w:rsid w:val="0009163F"/>
    <w:rsid w:val="00092E1F"/>
    <w:rsid w:val="00093A8B"/>
    <w:rsid w:val="000948A4"/>
    <w:rsid w:val="00094E83"/>
    <w:rsid w:val="000951F5"/>
    <w:rsid w:val="0009530C"/>
    <w:rsid w:val="00095C64"/>
    <w:rsid w:val="000A003F"/>
    <w:rsid w:val="000A0687"/>
    <w:rsid w:val="000A16F6"/>
    <w:rsid w:val="000A25F3"/>
    <w:rsid w:val="000A2814"/>
    <w:rsid w:val="000A2A86"/>
    <w:rsid w:val="000A2FBD"/>
    <w:rsid w:val="000A3369"/>
    <w:rsid w:val="000A4C89"/>
    <w:rsid w:val="000A5644"/>
    <w:rsid w:val="000A5C47"/>
    <w:rsid w:val="000A5C7A"/>
    <w:rsid w:val="000B038B"/>
    <w:rsid w:val="000B149F"/>
    <w:rsid w:val="000B1929"/>
    <w:rsid w:val="000B1C0B"/>
    <w:rsid w:val="000B426C"/>
    <w:rsid w:val="000B48CB"/>
    <w:rsid w:val="000B522E"/>
    <w:rsid w:val="000B52EA"/>
    <w:rsid w:val="000B6196"/>
    <w:rsid w:val="000C1184"/>
    <w:rsid w:val="000C14B9"/>
    <w:rsid w:val="000C1E83"/>
    <w:rsid w:val="000C1FF9"/>
    <w:rsid w:val="000C34CD"/>
    <w:rsid w:val="000C35D8"/>
    <w:rsid w:val="000C5EA0"/>
    <w:rsid w:val="000C6172"/>
    <w:rsid w:val="000C6200"/>
    <w:rsid w:val="000C67C3"/>
    <w:rsid w:val="000C6FAD"/>
    <w:rsid w:val="000C708E"/>
    <w:rsid w:val="000C71E3"/>
    <w:rsid w:val="000D1115"/>
    <w:rsid w:val="000D23FD"/>
    <w:rsid w:val="000D2D60"/>
    <w:rsid w:val="000D3F4C"/>
    <w:rsid w:val="000D688E"/>
    <w:rsid w:val="000E0281"/>
    <w:rsid w:val="000E1601"/>
    <w:rsid w:val="000E2FD3"/>
    <w:rsid w:val="000E34C0"/>
    <w:rsid w:val="000E728E"/>
    <w:rsid w:val="000E7C62"/>
    <w:rsid w:val="000E7F4A"/>
    <w:rsid w:val="000F10C0"/>
    <w:rsid w:val="000F2A68"/>
    <w:rsid w:val="000F4860"/>
    <w:rsid w:val="0010098F"/>
    <w:rsid w:val="001009AB"/>
    <w:rsid w:val="00100BF6"/>
    <w:rsid w:val="00101208"/>
    <w:rsid w:val="00102315"/>
    <w:rsid w:val="00103B07"/>
    <w:rsid w:val="00104116"/>
    <w:rsid w:val="0010492C"/>
    <w:rsid w:val="00105962"/>
    <w:rsid w:val="001077A3"/>
    <w:rsid w:val="00107A9B"/>
    <w:rsid w:val="001103C7"/>
    <w:rsid w:val="00115274"/>
    <w:rsid w:val="00115987"/>
    <w:rsid w:val="00116089"/>
    <w:rsid w:val="00116186"/>
    <w:rsid w:val="001212AF"/>
    <w:rsid w:val="0012203A"/>
    <w:rsid w:val="00123575"/>
    <w:rsid w:val="001238CF"/>
    <w:rsid w:val="00125DC6"/>
    <w:rsid w:val="001275B8"/>
    <w:rsid w:val="001316D8"/>
    <w:rsid w:val="00131EDE"/>
    <w:rsid w:val="00132658"/>
    <w:rsid w:val="00132F3E"/>
    <w:rsid w:val="0013410C"/>
    <w:rsid w:val="001341D7"/>
    <w:rsid w:val="001350AA"/>
    <w:rsid w:val="001352D8"/>
    <w:rsid w:val="0013532F"/>
    <w:rsid w:val="00140022"/>
    <w:rsid w:val="00140805"/>
    <w:rsid w:val="0014099C"/>
    <w:rsid w:val="001412D9"/>
    <w:rsid w:val="00151127"/>
    <w:rsid w:val="0015148F"/>
    <w:rsid w:val="001514E4"/>
    <w:rsid w:val="0015175F"/>
    <w:rsid w:val="00151B5B"/>
    <w:rsid w:val="00153004"/>
    <w:rsid w:val="00155E93"/>
    <w:rsid w:val="00155F12"/>
    <w:rsid w:val="00156620"/>
    <w:rsid w:val="0016023B"/>
    <w:rsid w:val="00161E06"/>
    <w:rsid w:val="001628B3"/>
    <w:rsid w:val="00163799"/>
    <w:rsid w:val="001658D6"/>
    <w:rsid w:val="001658FD"/>
    <w:rsid w:val="00166E0B"/>
    <w:rsid w:val="0016783D"/>
    <w:rsid w:val="0017009A"/>
    <w:rsid w:val="001703BA"/>
    <w:rsid w:val="0017077C"/>
    <w:rsid w:val="00170B83"/>
    <w:rsid w:val="00171C9B"/>
    <w:rsid w:val="00173B27"/>
    <w:rsid w:val="0017704F"/>
    <w:rsid w:val="001776F9"/>
    <w:rsid w:val="00181533"/>
    <w:rsid w:val="001824EB"/>
    <w:rsid w:val="00182528"/>
    <w:rsid w:val="00182786"/>
    <w:rsid w:val="00184940"/>
    <w:rsid w:val="00186BC0"/>
    <w:rsid w:val="00186EFC"/>
    <w:rsid w:val="00190D35"/>
    <w:rsid w:val="00190E3C"/>
    <w:rsid w:val="00190EE6"/>
    <w:rsid w:val="0019199C"/>
    <w:rsid w:val="00191BD7"/>
    <w:rsid w:val="00192D4C"/>
    <w:rsid w:val="0019429C"/>
    <w:rsid w:val="001959C0"/>
    <w:rsid w:val="00196279"/>
    <w:rsid w:val="00196425"/>
    <w:rsid w:val="001978F7"/>
    <w:rsid w:val="00197D6D"/>
    <w:rsid w:val="001A0573"/>
    <w:rsid w:val="001A1F93"/>
    <w:rsid w:val="001A1FE9"/>
    <w:rsid w:val="001A2302"/>
    <w:rsid w:val="001A2788"/>
    <w:rsid w:val="001A2F7B"/>
    <w:rsid w:val="001A4D22"/>
    <w:rsid w:val="001A4DB9"/>
    <w:rsid w:val="001A74A0"/>
    <w:rsid w:val="001B0663"/>
    <w:rsid w:val="001B20BF"/>
    <w:rsid w:val="001B3A76"/>
    <w:rsid w:val="001B4832"/>
    <w:rsid w:val="001B4CFD"/>
    <w:rsid w:val="001B4D62"/>
    <w:rsid w:val="001B5DC7"/>
    <w:rsid w:val="001B77BA"/>
    <w:rsid w:val="001C0539"/>
    <w:rsid w:val="001C0C8D"/>
    <w:rsid w:val="001C0F76"/>
    <w:rsid w:val="001C1F94"/>
    <w:rsid w:val="001C3689"/>
    <w:rsid w:val="001C3E17"/>
    <w:rsid w:val="001C4211"/>
    <w:rsid w:val="001C4D66"/>
    <w:rsid w:val="001C505A"/>
    <w:rsid w:val="001C53BB"/>
    <w:rsid w:val="001C5974"/>
    <w:rsid w:val="001C6514"/>
    <w:rsid w:val="001C65FF"/>
    <w:rsid w:val="001C741C"/>
    <w:rsid w:val="001D11AA"/>
    <w:rsid w:val="001D1380"/>
    <w:rsid w:val="001D267C"/>
    <w:rsid w:val="001D4A72"/>
    <w:rsid w:val="001D5218"/>
    <w:rsid w:val="001D5D9F"/>
    <w:rsid w:val="001E1A1B"/>
    <w:rsid w:val="001E49C1"/>
    <w:rsid w:val="001E4A0B"/>
    <w:rsid w:val="001E5543"/>
    <w:rsid w:val="001E6EFE"/>
    <w:rsid w:val="001F1337"/>
    <w:rsid w:val="001F1BA7"/>
    <w:rsid w:val="001F1DF8"/>
    <w:rsid w:val="001F2342"/>
    <w:rsid w:val="001F2CB3"/>
    <w:rsid w:val="001F2FF9"/>
    <w:rsid w:val="001F31F1"/>
    <w:rsid w:val="001F4244"/>
    <w:rsid w:val="001F5A9D"/>
    <w:rsid w:val="001F6E85"/>
    <w:rsid w:val="001F79C0"/>
    <w:rsid w:val="002004C0"/>
    <w:rsid w:val="0020106B"/>
    <w:rsid w:val="00203B91"/>
    <w:rsid w:val="00203FBD"/>
    <w:rsid w:val="00204EFD"/>
    <w:rsid w:val="0020517C"/>
    <w:rsid w:val="0020555F"/>
    <w:rsid w:val="0020764C"/>
    <w:rsid w:val="00210E26"/>
    <w:rsid w:val="002119B0"/>
    <w:rsid w:val="00213F00"/>
    <w:rsid w:val="00214024"/>
    <w:rsid w:val="00214E4D"/>
    <w:rsid w:val="00215C5C"/>
    <w:rsid w:val="002175BF"/>
    <w:rsid w:val="0022127C"/>
    <w:rsid w:val="002218BA"/>
    <w:rsid w:val="002221B9"/>
    <w:rsid w:val="00222255"/>
    <w:rsid w:val="00222F6C"/>
    <w:rsid w:val="002257D3"/>
    <w:rsid w:val="00226128"/>
    <w:rsid w:val="00230C55"/>
    <w:rsid w:val="00230E4C"/>
    <w:rsid w:val="00231049"/>
    <w:rsid w:val="002318D5"/>
    <w:rsid w:val="00231DBF"/>
    <w:rsid w:val="00232A48"/>
    <w:rsid w:val="00233486"/>
    <w:rsid w:val="00233ACB"/>
    <w:rsid w:val="00233F07"/>
    <w:rsid w:val="00234E76"/>
    <w:rsid w:val="00237255"/>
    <w:rsid w:val="00240B34"/>
    <w:rsid w:val="00240C50"/>
    <w:rsid w:val="002419CF"/>
    <w:rsid w:val="00242305"/>
    <w:rsid w:val="00242DDB"/>
    <w:rsid w:val="002432AA"/>
    <w:rsid w:val="0024433E"/>
    <w:rsid w:val="00244364"/>
    <w:rsid w:val="00244C75"/>
    <w:rsid w:val="00245075"/>
    <w:rsid w:val="00245C9C"/>
    <w:rsid w:val="00251577"/>
    <w:rsid w:val="002517FC"/>
    <w:rsid w:val="002519E7"/>
    <w:rsid w:val="00252403"/>
    <w:rsid w:val="00252425"/>
    <w:rsid w:val="002524BD"/>
    <w:rsid w:val="00252E0F"/>
    <w:rsid w:val="00257296"/>
    <w:rsid w:val="0026028B"/>
    <w:rsid w:val="00260296"/>
    <w:rsid w:val="0026125D"/>
    <w:rsid w:val="00263D95"/>
    <w:rsid w:val="00265704"/>
    <w:rsid w:val="00266147"/>
    <w:rsid w:val="002671AC"/>
    <w:rsid w:val="00267AE9"/>
    <w:rsid w:val="00267C69"/>
    <w:rsid w:val="00271337"/>
    <w:rsid w:val="0027164D"/>
    <w:rsid w:val="00271C6D"/>
    <w:rsid w:val="002747AF"/>
    <w:rsid w:val="00274E07"/>
    <w:rsid w:val="0027572E"/>
    <w:rsid w:val="00276FAF"/>
    <w:rsid w:val="0027767F"/>
    <w:rsid w:val="0028048B"/>
    <w:rsid w:val="0028174D"/>
    <w:rsid w:val="0028475A"/>
    <w:rsid w:val="00284A85"/>
    <w:rsid w:val="00285699"/>
    <w:rsid w:val="002861B6"/>
    <w:rsid w:val="00286201"/>
    <w:rsid w:val="0028661B"/>
    <w:rsid w:val="002914F2"/>
    <w:rsid w:val="00292144"/>
    <w:rsid w:val="002924B2"/>
    <w:rsid w:val="00292BC5"/>
    <w:rsid w:val="002937A2"/>
    <w:rsid w:val="00293811"/>
    <w:rsid w:val="00293A7B"/>
    <w:rsid w:val="00293B87"/>
    <w:rsid w:val="0029501E"/>
    <w:rsid w:val="00295133"/>
    <w:rsid w:val="00296314"/>
    <w:rsid w:val="00296672"/>
    <w:rsid w:val="00296A0F"/>
    <w:rsid w:val="00297FAA"/>
    <w:rsid w:val="002A21E1"/>
    <w:rsid w:val="002A28B3"/>
    <w:rsid w:val="002A3075"/>
    <w:rsid w:val="002A3806"/>
    <w:rsid w:val="002A59B5"/>
    <w:rsid w:val="002A5EC2"/>
    <w:rsid w:val="002A6281"/>
    <w:rsid w:val="002A6B30"/>
    <w:rsid w:val="002A7D64"/>
    <w:rsid w:val="002A7FE6"/>
    <w:rsid w:val="002B0773"/>
    <w:rsid w:val="002B197F"/>
    <w:rsid w:val="002B245A"/>
    <w:rsid w:val="002B2700"/>
    <w:rsid w:val="002B2C0E"/>
    <w:rsid w:val="002B3ABF"/>
    <w:rsid w:val="002B4465"/>
    <w:rsid w:val="002B52BC"/>
    <w:rsid w:val="002B7215"/>
    <w:rsid w:val="002B74D1"/>
    <w:rsid w:val="002B7769"/>
    <w:rsid w:val="002C0874"/>
    <w:rsid w:val="002C096F"/>
    <w:rsid w:val="002C0FD7"/>
    <w:rsid w:val="002C21B7"/>
    <w:rsid w:val="002C36E1"/>
    <w:rsid w:val="002C48D3"/>
    <w:rsid w:val="002C501F"/>
    <w:rsid w:val="002D0236"/>
    <w:rsid w:val="002D1F19"/>
    <w:rsid w:val="002D3C1F"/>
    <w:rsid w:val="002D4280"/>
    <w:rsid w:val="002D696F"/>
    <w:rsid w:val="002D74A5"/>
    <w:rsid w:val="002D794E"/>
    <w:rsid w:val="002E0F64"/>
    <w:rsid w:val="002E3A56"/>
    <w:rsid w:val="002E51ED"/>
    <w:rsid w:val="002F02FB"/>
    <w:rsid w:val="002F08AA"/>
    <w:rsid w:val="002F0F70"/>
    <w:rsid w:val="002F1A61"/>
    <w:rsid w:val="002F22E8"/>
    <w:rsid w:val="002F2F88"/>
    <w:rsid w:val="002F4A47"/>
    <w:rsid w:val="002F62ED"/>
    <w:rsid w:val="002F71C8"/>
    <w:rsid w:val="00301470"/>
    <w:rsid w:val="00302CE6"/>
    <w:rsid w:val="003039BE"/>
    <w:rsid w:val="00304F2A"/>
    <w:rsid w:val="00305120"/>
    <w:rsid w:val="003054D8"/>
    <w:rsid w:val="003056FB"/>
    <w:rsid w:val="003057ED"/>
    <w:rsid w:val="0031131E"/>
    <w:rsid w:val="003119B9"/>
    <w:rsid w:val="00314A1C"/>
    <w:rsid w:val="00314C35"/>
    <w:rsid w:val="003158D6"/>
    <w:rsid w:val="003173F3"/>
    <w:rsid w:val="003213D6"/>
    <w:rsid w:val="0032408D"/>
    <w:rsid w:val="00327322"/>
    <w:rsid w:val="00327ABE"/>
    <w:rsid w:val="00330516"/>
    <w:rsid w:val="00330B10"/>
    <w:rsid w:val="00330E66"/>
    <w:rsid w:val="00331255"/>
    <w:rsid w:val="00331DA2"/>
    <w:rsid w:val="003337E5"/>
    <w:rsid w:val="00334761"/>
    <w:rsid w:val="00335E07"/>
    <w:rsid w:val="003363CD"/>
    <w:rsid w:val="00336AF1"/>
    <w:rsid w:val="0034010C"/>
    <w:rsid w:val="003408CE"/>
    <w:rsid w:val="00341BD1"/>
    <w:rsid w:val="00345708"/>
    <w:rsid w:val="00346EA0"/>
    <w:rsid w:val="00350413"/>
    <w:rsid w:val="003510E1"/>
    <w:rsid w:val="00351EF2"/>
    <w:rsid w:val="00352A96"/>
    <w:rsid w:val="00352E38"/>
    <w:rsid w:val="0035344A"/>
    <w:rsid w:val="003535ED"/>
    <w:rsid w:val="0035374B"/>
    <w:rsid w:val="00354B88"/>
    <w:rsid w:val="00356717"/>
    <w:rsid w:val="003569E3"/>
    <w:rsid w:val="003620DA"/>
    <w:rsid w:val="00362162"/>
    <w:rsid w:val="00363A9A"/>
    <w:rsid w:val="00363EFF"/>
    <w:rsid w:val="00364AFA"/>
    <w:rsid w:val="0036501D"/>
    <w:rsid w:val="00370E42"/>
    <w:rsid w:val="00371394"/>
    <w:rsid w:val="00371465"/>
    <w:rsid w:val="00371D2F"/>
    <w:rsid w:val="003738E2"/>
    <w:rsid w:val="00373F1B"/>
    <w:rsid w:val="00374B30"/>
    <w:rsid w:val="00375C9A"/>
    <w:rsid w:val="00377B5E"/>
    <w:rsid w:val="00381B2D"/>
    <w:rsid w:val="0038317C"/>
    <w:rsid w:val="0038495C"/>
    <w:rsid w:val="003849B2"/>
    <w:rsid w:val="00385AF2"/>
    <w:rsid w:val="00387930"/>
    <w:rsid w:val="00387B42"/>
    <w:rsid w:val="00387B9A"/>
    <w:rsid w:val="003905EF"/>
    <w:rsid w:val="00390EE6"/>
    <w:rsid w:val="0039133D"/>
    <w:rsid w:val="0039203D"/>
    <w:rsid w:val="00392476"/>
    <w:rsid w:val="0039553C"/>
    <w:rsid w:val="00396CF4"/>
    <w:rsid w:val="00397D65"/>
    <w:rsid w:val="003A1210"/>
    <w:rsid w:val="003A36D0"/>
    <w:rsid w:val="003A4498"/>
    <w:rsid w:val="003A4813"/>
    <w:rsid w:val="003A5C1E"/>
    <w:rsid w:val="003A616F"/>
    <w:rsid w:val="003A66BF"/>
    <w:rsid w:val="003A6F93"/>
    <w:rsid w:val="003B1245"/>
    <w:rsid w:val="003B323F"/>
    <w:rsid w:val="003B5A3A"/>
    <w:rsid w:val="003B68A7"/>
    <w:rsid w:val="003B7632"/>
    <w:rsid w:val="003C017E"/>
    <w:rsid w:val="003C1032"/>
    <w:rsid w:val="003C27E4"/>
    <w:rsid w:val="003C2967"/>
    <w:rsid w:val="003C37D1"/>
    <w:rsid w:val="003C3CAD"/>
    <w:rsid w:val="003C551F"/>
    <w:rsid w:val="003C6B0D"/>
    <w:rsid w:val="003C70E2"/>
    <w:rsid w:val="003C797E"/>
    <w:rsid w:val="003C7C99"/>
    <w:rsid w:val="003D38DE"/>
    <w:rsid w:val="003D39C4"/>
    <w:rsid w:val="003D5F62"/>
    <w:rsid w:val="003D64AE"/>
    <w:rsid w:val="003D6C41"/>
    <w:rsid w:val="003E0CBC"/>
    <w:rsid w:val="003E127B"/>
    <w:rsid w:val="003E3147"/>
    <w:rsid w:val="003E38A4"/>
    <w:rsid w:val="003E3CFA"/>
    <w:rsid w:val="003E48C8"/>
    <w:rsid w:val="003E579C"/>
    <w:rsid w:val="003E5DD4"/>
    <w:rsid w:val="003E65D9"/>
    <w:rsid w:val="003E696C"/>
    <w:rsid w:val="003E6DED"/>
    <w:rsid w:val="003E727C"/>
    <w:rsid w:val="003F1272"/>
    <w:rsid w:val="003F2E0D"/>
    <w:rsid w:val="003F318A"/>
    <w:rsid w:val="003F383D"/>
    <w:rsid w:val="003F38F5"/>
    <w:rsid w:val="003F5354"/>
    <w:rsid w:val="003F5CF4"/>
    <w:rsid w:val="003F6F05"/>
    <w:rsid w:val="004007A1"/>
    <w:rsid w:val="00400A83"/>
    <w:rsid w:val="00401323"/>
    <w:rsid w:val="004018A4"/>
    <w:rsid w:val="0040395C"/>
    <w:rsid w:val="004107AC"/>
    <w:rsid w:val="00410B01"/>
    <w:rsid w:val="00411AB4"/>
    <w:rsid w:val="00414886"/>
    <w:rsid w:val="00414AF5"/>
    <w:rsid w:val="00414D34"/>
    <w:rsid w:val="004158E6"/>
    <w:rsid w:val="0041643D"/>
    <w:rsid w:val="004173B2"/>
    <w:rsid w:val="00420033"/>
    <w:rsid w:val="00421E9B"/>
    <w:rsid w:val="004223B7"/>
    <w:rsid w:val="00423581"/>
    <w:rsid w:val="00423C8C"/>
    <w:rsid w:val="00425036"/>
    <w:rsid w:val="00425AEE"/>
    <w:rsid w:val="00426D28"/>
    <w:rsid w:val="00426E11"/>
    <w:rsid w:val="004270FE"/>
    <w:rsid w:val="00427278"/>
    <w:rsid w:val="00427C97"/>
    <w:rsid w:val="004301E9"/>
    <w:rsid w:val="004301EB"/>
    <w:rsid w:val="00430B1C"/>
    <w:rsid w:val="0043159F"/>
    <w:rsid w:val="00432832"/>
    <w:rsid w:val="00434D22"/>
    <w:rsid w:val="00434DA8"/>
    <w:rsid w:val="0043687D"/>
    <w:rsid w:val="00440813"/>
    <w:rsid w:val="00442558"/>
    <w:rsid w:val="004436E2"/>
    <w:rsid w:val="00443701"/>
    <w:rsid w:val="0044393D"/>
    <w:rsid w:val="0044469B"/>
    <w:rsid w:val="004448A7"/>
    <w:rsid w:val="00444C6D"/>
    <w:rsid w:val="00445B88"/>
    <w:rsid w:val="004471F8"/>
    <w:rsid w:val="00451061"/>
    <w:rsid w:val="00451D96"/>
    <w:rsid w:val="004530CE"/>
    <w:rsid w:val="00454871"/>
    <w:rsid w:val="004549CF"/>
    <w:rsid w:val="00454F38"/>
    <w:rsid w:val="00460CAD"/>
    <w:rsid w:val="00461918"/>
    <w:rsid w:val="00463F13"/>
    <w:rsid w:val="00464066"/>
    <w:rsid w:val="00464D27"/>
    <w:rsid w:val="004658F8"/>
    <w:rsid w:val="004660BC"/>
    <w:rsid w:val="004666B6"/>
    <w:rsid w:val="00466AFA"/>
    <w:rsid w:val="00467408"/>
    <w:rsid w:val="00471718"/>
    <w:rsid w:val="00471CD3"/>
    <w:rsid w:val="00471CEB"/>
    <w:rsid w:val="004720BB"/>
    <w:rsid w:val="004723BF"/>
    <w:rsid w:val="0047423D"/>
    <w:rsid w:val="00475ED8"/>
    <w:rsid w:val="00476E97"/>
    <w:rsid w:val="004772DF"/>
    <w:rsid w:val="0047784D"/>
    <w:rsid w:val="00481380"/>
    <w:rsid w:val="00481F23"/>
    <w:rsid w:val="0048308A"/>
    <w:rsid w:val="00483C33"/>
    <w:rsid w:val="00484994"/>
    <w:rsid w:val="00485E2A"/>
    <w:rsid w:val="004865E5"/>
    <w:rsid w:val="004901A3"/>
    <w:rsid w:val="004915CE"/>
    <w:rsid w:val="00492932"/>
    <w:rsid w:val="00493C88"/>
    <w:rsid w:val="0049412B"/>
    <w:rsid w:val="00496405"/>
    <w:rsid w:val="004975BA"/>
    <w:rsid w:val="00497B08"/>
    <w:rsid w:val="004A0097"/>
    <w:rsid w:val="004A0EDA"/>
    <w:rsid w:val="004A15F8"/>
    <w:rsid w:val="004A1E32"/>
    <w:rsid w:val="004A23FF"/>
    <w:rsid w:val="004A307C"/>
    <w:rsid w:val="004A3D3D"/>
    <w:rsid w:val="004A6DB8"/>
    <w:rsid w:val="004B030F"/>
    <w:rsid w:val="004B0D7E"/>
    <w:rsid w:val="004B20F6"/>
    <w:rsid w:val="004B2265"/>
    <w:rsid w:val="004B22DE"/>
    <w:rsid w:val="004B2CFD"/>
    <w:rsid w:val="004B4111"/>
    <w:rsid w:val="004B68F5"/>
    <w:rsid w:val="004B7904"/>
    <w:rsid w:val="004C0019"/>
    <w:rsid w:val="004C0128"/>
    <w:rsid w:val="004C070D"/>
    <w:rsid w:val="004C1757"/>
    <w:rsid w:val="004C366D"/>
    <w:rsid w:val="004C3A80"/>
    <w:rsid w:val="004C4DF5"/>
    <w:rsid w:val="004C582E"/>
    <w:rsid w:val="004C6111"/>
    <w:rsid w:val="004C6166"/>
    <w:rsid w:val="004C656C"/>
    <w:rsid w:val="004C7DEE"/>
    <w:rsid w:val="004D216F"/>
    <w:rsid w:val="004D3D4E"/>
    <w:rsid w:val="004D40B5"/>
    <w:rsid w:val="004D425C"/>
    <w:rsid w:val="004D51BF"/>
    <w:rsid w:val="004D6BE1"/>
    <w:rsid w:val="004E0BA6"/>
    <w:rsid w:val="004E1EA0"/>
    <w:rsid w:val="004E3830"/>
    <w:rsid w:val="004E5DF3"/>
    <w:rsid w:val="004E6689"/>
    <w:rsid w:val="004E6868"/>
    <w:rsid w:val="004E6EA5"/>
    <w:rsid w:val="004F0988"/>
    <w:rsid w:val="004F149B"/>
    <w:rsid w:val="004F1C6F"/>
    <w:rsid w:val="004F1EED"/>
    <w:rsid w:val="004F1F5D"/>
    <w:rsid w:val="004F202C"/>
    <w:rsid w:val="004F2A63"/>
    <w:rsid w:val="004F4B4D"/>
    <w:rsid w:val="004F5EA4"/>
    <w:rsid w:val="004F7AA3"/>
    <w:rsid w:val="005012B1"/>
    <w:rsid w:val="005019DD"/>
    <w:rsid w:val="00501CD2"/>
    <w:rsid w:val="00502859"/>
    <w:rsid w:val="00503FAF"/>
    <w:rsid w:val="00504B18"/>
    <w:rsid w:val="00504C8D"/>
    <w:rsid w:val="00504CD6"/>
    <w:rsid w:val="00506A85"/>
    <w:rsid w:val="00506E7D"/>
    <w:rsid w:val="0050709E"/>
    <w:rsid w:val="00507EED"/>
    <w:rsid w:val="00510643"/>
    <w:rsid w:val="005117EA"/>
    <w:rsid w:val="00511877"/>
    <w:rsid w:val="00513631"/>
    <w:rsid w:val="005155EE"/>
    <w:rsid w:val="005169FD"/>
    <w:rsid w:val="00517932"/>
    <w:rsid w:val="005202AA"/>
    <w:rsid w:val="00520917"/>
    <w:rsid w:val="00521411"/>
    <w:rsid w:val="00521B5E"/>
    <w:rsid w:val="00522225"/>
    <w:rsid w:val="00523A62"/>
    <w:rsid w:val="00523C6A"/>
    <w:rsid w:val="005249F7"/>
    <w:rsid w:val="00524C59"/>
    <w:rsid w:val="00525777"/>
    <w:rsid w:val="00525972"/>
    <w:rsid w:val="00525DF1"/>
    <w:rsid w:val="00526A4F"/>
    <w:rsid w:val="005277D3"/>
    <w:rsid w:val="00530735"/>
    <w:rsid w:val="00530C78"/>
    <w:rsid w:val="00530CD4"/>
    <w:rsid w:val="00531964"/>
    <w:rsid w:val="00532D34"/>
    <w:rsid w:val="00533365"/>
    <w:rsid w:val="0053425C"/>
    <w:rsid w:val="005351E1"/>
    <w:rsid w:val="005359BA"/>
    <w:rsid w:val="00535D70"/>
    <w:rsid w:val="00537BAE"/>
    <w:rsid w:val="005413FE"/>
    <w:rsid w:val="005428ED"/>
    <w:rsid w:val="00542A73"/>
    <w:rsid w:val="005454DF"/>
    <w:rsid w:val="00545935"/>
    <w:rsid w:val="00546E77"/>
    <w:rsid w:val="00547256"/>
    <w:rsid w:val="00547BB6"/>
    <w:rsid w:val="00551613"/>
    <w:rsid w:val="005528F4"/>
    <w:rsid w:val="00554D73"/>
    <w:rsid w:val="00555D1C"/>
    <w:rsid w:val="0055660F"/>
    <w:rsid w:val="00556B8B"/>
    <w:rsid w:val="005579FF"/>
    <w:rsid w:val="005601A7"/>
    <w:rsid w:val="0056124F"/>
    <w:rsid w:val="00562C4C"/>
    <w:rsid w:val="0056494C"/>
    <w:rsid w:val="00564CAA"/>
    <w:rsid w:val="00564CE2"/>
    <w:rsid w:val="00564D56"/>
    <w:rsid w:val="00566662"/>
    <w:rsid w:val="00566787"/>
    <w:rsid w:val="00570C98"/>
    <w:rsid w:val="00571382"/>
    <w:rsid w:val="00571779"/>
    <w:rsid w:val="00571FEB"/>
    <w:rsid w:val="00572032"/>
    <w:rsid w:val="00572FA5"/>
    <w:rsid w:val="00573D74"/>
    <w:rsid w:val="00574423"/>
    <w:rsid w:val="005767FA"/>
    <w:rsid w:val="0057756B"/>
    <w:rsid w:val="005814B7"/>
    <w:rsid w:val="00581667"/>
    <w:rsid w:val="00583B55"/>
    <w:rsid w:val="00583E3A"/>
    <w:rsid w:val="0058481F"/>
    <w:rsid w:val="0058547F"/>
    <w:rsid w:val="00587778"/>
    <w:rsid w:val="00587B6C"/>
    <w:rsid w:val="00591D82"/>
    <w:rsid w:val="00592098"/>
    <w:rsid w:val="005926EF"/>
    <w:rsid w:val="00592D99"/>
    <w:rsid w:val="005968FB"/>
    <w:rsid w:val="005A04BB"/>
    <w:rsid w:val="005A1A86"/>
    <w:rsid w:val="005A2B09"/>
    <w:rsid w:val="005A3221"/>
    <w:rsid w:val="005A4A79"/>
    <w:rsid w:val="005A5180"/>
    <w:rsid w:val="005A5A1F"/>
    <w:rsid w:val="005A608B"/>
    <w:rsid w:val="005A6600"/>
    <w:rsid w:val="005A6658"/>
    <w:rsid w:val="005A6E6A"/>
    <w:rsid w:val="005A7BEF"/>
    <w:rsid w:val="005B0909"/>
    <w:rsid w:val="005B0B97"/>
    <w:rsid w:val="005B18A3"/>
    <w:rsid w:val="005B2116"/>
    <w:rsid w:val="005B2125"/>
    <w:rsid w:val="005B2C85"/>
    <w:rsid w:val="005B3C63"/>
    <w:rsid w:val="005B48E3"/>
    <w:rsid w:val="005B5E0B"/>
    <w:rsid w:val="005B650F"/>
    <w:rsid w:val="005C1019"/>
    <w:rsid w:val="005C122F"/>
    <w:rsid w:val="005C1664"/>
    <w:rsid w:val="005C329C"/>
    <w:rsid w:val="005C3D34"/>
    <w:rsid w:val="005C3E3A"/>
    <w:rsid w:val="005C4ECD"/>
    <w:rsid w:val="005C5CFD"/>
    <w:rsid w:val="005D186E"/>
    <w:rsid w:val="005D28D8"/>
    <w:rsid w:val="005D2E85"/>
    <w:rsid w:val="005D3B58"/>
    <w:rsid w:val="005D57DA"/>
    <w:rsid w:val="005D64B5"/>
    <w:rsid w:val="005D6E7C"/>
    <w:rsid w:val="005D7F90"/>
    <w:rsid w:val="005E0F0A"/>
    <w:rsid w:val="005E2901"/>
    <w:rsid w:val="005E3AA6"/>
    <w:rsid w:val="005E3D37"/>
    <w:rsid w:val="005E6CF4"/>
    <w:rsid w:val="005F25C8"/>
    <w:rsid w:val="005F262C"/>
    <w:rsid w:val="005F2B3A"/>
    <w:rsid w:val="005F3949"/>
    <w:rsid w:val="005F3F1F"/>
    <w:rsid w:val="005F4250"/>
    <w:rsid w:val="005F5334"/>
    <w:rsid w:val="005F60C6"/>
    <w:rsid w:val="005F666A"/>
    <w:rsid w:val="005F6BE5"/>
    <w:rsid w:val="005F6C33"/>
    <w:rsid w:val="00600AF3"/>
    <w:rsid w:val="00604752"/>
    <w:rsid w:val="00605164"/>
    <w:rsid w:val="00607220"/>
    <w:rsid w:val="006134D6"/>
    <w:rsid w:val="00613986"/>
    <w:rsid w:val="00615005"/>
    <w:rsid w:val="00615417"/>
    <w:rsid w:val="0061746A"/>
    <w:rsid w:val="00620928"/>
    <w:rsid w:val="00620938"/>
    <w:rsid w:val="006217D7"/>
    <w:rsid w:val="006221D3"/>
    <w:rsid w:val="00623ACE"/>
    <w:rsid w:val="00624DD5"/>
    <w:rsid w:val="00625ECE"/>
    <w:rsid w:val="0062715A"/>
    <w:rsid w:val="00627291"/>
    <w:rsid w:val="00631280"/>
    <w:rsid w:val="00631D81"/>
    <w:rsid w:val="0063236D"/>
    <w:rsid w:val="006339AE"/>
    <w:rsid w:val="00633E37"/>
    <w:rsid w:val="006343D5"/>
    <w:rsid w:val="006349FB"/>
    <w:rsid w:val="00636838"/>
    <w:rsid w:val="00640C47"/>
    <w:rsid w:val="00640F4A"/>
    <w:rsid w:val="00641215"/>
    <w:rsid w:val="00641CD0"/>
    <w:rsid w:val="00642D22"/>
    <w:rsid w:val="00642DF7"/>
    <w:rsid w:val="00646FEE"/>
    <w:rsid w:val="00647799"/>
    <w:rsid w:val="00647DF7"/>
    <w:rsid w:val="00652C2B"/>
    <w:rsid w:val="00653CF6"/>
    <w:rsid w:val="0065435E"/>
    <w:rsid w:val="00654875"/>
    <w:rsid w:val="00654EEC"/>
    <w:rsid w:val="006551F2"/>
    <w:rsid w:val="00655705"/>
    <w:rsid w:val="00656AAF"/>
    <w:rsid w:val="0066005E"/>
    <w:rsid w:val="00661DF3"/>
    <w:rsid w:val="00663D6B"/>
    <w:rsid w:val="0066436A"/>
    <w:rsid w:val="00664413"/>
    <w:rsid w:val="00667F77"/>
    <w:rsid w:val="00670A60"/>
    <w:rsid w:val="00671A70"/>
    <w:rsid w:val="00672582"/>
    <w:rsid w:val="00677395"/>
    <w:rsid w:val="006801B9"/>
    <w:rsid w:val="00681402"/>
    <w:rsid w:val="00683324"/>
    <w:rsid w:val="006834CB"/>
    <w:rsid w:val="00683797"/>
    <w:rsid w:val="00684FE5"/>
    <w:rsid w:val="006862B1"/>
    <w:rsid w:val="0068647A"/>
    <w:rsid w:val="0069002D"/>
    <w:rsid w:val="006908BC"/>
    <w:rsid w:val="0069129B"/>
    <w:rsid w:val="006917C4"/>
    <w:rsid w:val="00692FC6"/>
    <w:rsid w:val="00693CF3"/>
    <w:rsid w:val="00694F98"/>
    <w:rsid w:val="0069647F"/>
    <w:rsid w:val="00696743"/>
    <w:rsid w:val="006A0365"/>
    <w:rsid w:val="006A063E"/>
    <w:rsid w:val="006A46E5"/>
    <w:rsid w:val="006A4E72"/>
    <w:rsid w:val="006A54B9"/>
    <w:rsid w:val="006B022F"/>
    <w:rsid w:val="006B091C"/>
    <w:rsid w:val="006B0DDB"/>
    <w:rsid w:val="006B2272"/>
    <w:rsid w:val="006B2FCC"/>
    <w:rsid w:val="006B3B32"/>
    <w:rsid w:val="006B40EA"/>
    <w:rsid w:val="006B4D92"/>
    <w:rsid w:val="006B5AD0"/>
    <w:rsid w:val="006B6EE7"/>
    <w:rsid w:val="006B7923"/>
    <w:rsid w:val="006B7946"/>
    <w:rsid w:val="006B7E96"/>
    <w:rsid w:val="006C20FD"/>
    <w:rsid w:val="006C3554"/>
    <w:rsid w:val="006C37A1"/>
    <w:rsid w:val="006C387D"/>
    <w:rsid w:val="006C66B7"/>
    <w:rsid w:val="006C6A3C"/>
    <w:rsid w:val="006C6DBC"/>
    <w:rsid w:val="006D10FC"/>
    <w:rsid w:val="006D29F5"/>
    <w:rsid w:val="006D4F1D"/>
    <w:rsid w:val="006D5469"/>
    <w:rsid w:val="006D609E"/>
    <w:rsid w:val="006D70AE"/>
    <w:rsid w:val="006D78A1"/>
    <w:rsid w:val="006D7F02"/>
    <w:rsid w:val="006E0521"/>
    <w:rsid w:val="006E0AD6"/>
    <w:rsid w:val="006E2286"/>
    <w:rsid w:val="006E3176"/>
    <w:rsid w:val="006E66D2"/>
    <w:rsid w:val="006E6CDF"/>
    <w:rsid w:val="006E71B3"/>
    <w:rsid w:val="006F0524"/>
    <w:rsid w:val="006F0773"/>
    <w:rsid w:val="006F3FD9"/>
    <w:rsid w:val="006F4992"/>
    <w:rsid w:val="006F4CFF"/>
    <w:rsid w:val="006F6134"/>
    <w:rsid w:val="006F68B3"/>
    <w:rsid w:val="006F6D77"/>
    <w:rsid w:val="006F792B"/>
    <w:rsid w:val="006F7B43"/>
    <w:rsid w:val="00700A6E"/>
    <w:rsid w:val="007018C1"/>
    <w:rsid w:val="00701933"/>
    <w:rsid w:val="007029A2"/>
    <w:rsid w:val="00703FF6"/>
    <w:rsid w:val="00704FFF"/>
    <w:rsid w:val="00705168"/>
    <w:rsid w:val="0070742D"/>
    <w:rsid w:val="00707920"/>
    <w:rsid w:val="00707F17"/>
    <w:rsid w:val="00710FBC"/>
    <w:rsid w:val="00711DCC"/>
    <w:rsid w:val="00713979"/>
    <w:rsid w:val="0071481E"/>
    <w:rsid w:val="00714DB4"/>
    <w:rsid w:val="0071655A"/>
    <w:rsid w:val="00716CA9"/>
    <w:rsid w:val="00717170"/>
    <w:rsid w:val="0072000E"/>
    <w:rsid w:val="00720051"/>
    <w:rsid w:val="00720415"/>
    <w:rsid w:val="00720658"/>
    <w:rsid w:val="0072112F"/>
    <w:rsid w:val="007212E3"/>
    <w:rsid w:val="007213EC"/>
    <w:rsid w:val="00723C67"/>
    <w:rsid w:val="00724111"/>
    <w:rsid w:val="0072588F"/>
    <w:rsid w:val="00726FE3"/>
    <w:rsid w:val="00731762"/>
    <w:rsid w:val="00731A17"/>
    <w:rsid w:val="00731BA4"/>
    <w:rsid w:val="007325E9"/>
    <w:rsid w:val="00732F50"/>
    <w:rsid w:val="007345E0"/>
    <w:rsid w:val="00734A25"/>
    <w:rsid w:val="00734F4F"/>
    <w:rsid w:val="00736743"/>
    <w:rsid w:val="00736F5B"/>
    <w:rsid w:val="007372F1"/>
    <w:rsid w:val="007405C0"/>
    <w:rsid w:val="00742091"/>
    <w:rsid w:val="00742B73"/>
    <w:rsid w:val="00742C49"/>
    <w:rsid w:val="00742D1B"/>
    <w:rsid w:val="00742D40"/>
    <w:rsid w:val="00745429"/>
    <w:rsid w:val="00746507"/>
    <w:rsid w:val="007465C5"/>
    <w:rsid w:val="00747A8F"/>
    <w:rsid w:val="00747B3D"/>
    <w:rsid w:val="00747EB3"/>
    <w:rsid w:val="00750883"/>
    <w:rsid w:val="00750B8A"/>
    <w:rsid w:val="00751C3D"/>
    <w:rsid w:val="00754B12"/>
    <w:rsid w:val="007559C0"/>
    <w:rsid w:val="00755EFB"/>
    <w:rsid w:val="00756756"/>
    <w:rsid w:val="00756E31"/>
    <w:rsid w:val="0076119B"/>
    <w:rsid w:val="007617C7"/>
    <w:rsid w:val="00762681"/>
    <w:rsid w:val="00763032"/>
    <w:rsid w:val="0076338B"/>
    <w:rsid w:val="00765C49"/>
    <w:rsid w:val="00771E8E"/>
    <w:rsid w:val="00772E41"/>
    <w:rsid w:val="00773FFE"/>
    <w:rsid w:val="00775114"/>
    <w:rsid w:val="007759AF"/>
    <w:rsid w:val="00775EA3"/>
    <w:rsid w:val="00776D5F"/>
    <w:rsid w:val="00776DDD"/>
    <w:rsid w:val="00782925"/>
    <w:rsid w:val="00782B34"/>
    <w:rsid w:val="00782CC2"/>
    <w:rsid w:val="00783959"/>
    <w:rsid w:val="00785B67"/>
    <w:rsid w:val="007866EA"/>
    <w:rsid w:val="00787341"/>
    <w:rsid w:val="00787626"/>
    <w:rsid w:val="007909E1"/>
    <w:rsid w:val="007917DD"/>
    <w:rsid w:val="007922DC"/>
    <w:rsid w:val="00793DA7"/>
    <w:rsid w:val="00794A6C"/>
    <w:rsid w:val="00794F85"/>
    <w:rsid w:val="007960F5"/>
    <w:rsid w:val="00796967"/>
    <w:rsid w:val="007973A3"/>
    <w:rsid w:val="007A14F2"/>
    <w:rsid w:val="007A283F"/>
    <w:rsid w:val="007A430D"/>
    <w:rsid w:val="007A50B7"/>
    <w:rsid w:val="007A6C7F"/>
    <w:rsid w:val="007B1421"/>
    <w:rsid w:val="007B23C5"/>
    <w:rsid w:val="007B26FA"/>
    <w:rsid w:val="007B2A1F"/>
    <w:rsid w:val="007B2C4C"/>
    <w:rsid w:val="007B3AC5"/>
    <w:rsid w:val="007B482D"/>
    <w:rsid w:val="007B5995"/>
    <w:rsid w:val="007B5A31"/>
    <w:rsid w:val="007B6BC9"/>
    <w:rsid w:val="007C01EE"/>
    <w:rsid w:val="007C166F"/>
    <w:rsid w:val="007C2AF2"/>
    <w:rsid w:val="007C2D78"/>
    <w:rsid w:val="007C4592"/>
    <w:rsid w:val="007C4EBB"/>
    <w:rsid w:val="007C5D60"/>
    <w:rsid w:val="007C5EA5"/>
    <w:rsid w:val="007C66BA"/>
    <w:rsid w:val="007C6704"/>
    <w:rsid w:val="007C7071"/>
    <w:rsid w:val="007C75B7"/>
    <w:rsid w:val="007D0F26"/>
    <w:rsid w:val="007D1905"/>
    <w:rsid w:val="007D1E1B"/>
    <w:rsid w:val="007D22FE"/>
    <w:rsid w:val="007D5781"/>
    <w:rsid w:val="007D58BC"/>
    <w:rsid w:val="007D64EC"/>
    <w:rsid w:val="007D64ED"/>
    <w:rsid w:val="007D75B9"/>
    <w:rsid w:val="007E03E1"/>
    <w:rsid w:val="007E112A"/>
    <w:rsid w:val="007E16DE"/>
    <w:rsid w:val="007E1F6F"/>
    <w:rsid w:val="007E38CF"/>
    <w:rsid w:val="007E43DC"/>
    <w:rsid w:val="007F03CD"/>
    <w:rsid w:val="007F0C57"/>
    <w:rsid w:val="007F4B21"/>
    <w:rsid w:val="007F54D9"/>
    <w:rsid w:val="007F6A18"/>
    <w:rsid w:val="00800787"/>
    <w:rsid w:val="00800843"/>
    <w:rsid w:val="00800EEB"/>
    <w:rsid w:val="00801C91"/>
    <w:rsid w:val="0080243C"/>
    <w:rsid w:val="00802654"/>
    <w:rsid w:val="00804B71"/>
    <w:rsid w:val="008051D7"/>
    <w:rsid w:val="00805745"/>
    <w:rsid w:val="0080670D"/>
    <w:rsid w:val="008067B1"/>
    <w:rsid w:val="00806EAC"/>
    <w:rsid w:val="008072E7"/>
    <w:rsid w:val="00807E34"/>
    <w:rsid w:val="00807EE4"/>
    <w:rsid w:val="008111D1"/>
    <w:rsid w:val="00812EE0"/>
    <w:rsid w:val="00816E8B"/>
    <w:rsid w:val="0081765D"/>
    <w:rsid w:val="00817A5C"/>
    <w:rsid w:val="0082031E"/>
    <w:rsid w:val="00820DC4"/>
    <w:rsid w:val="008219D3"/>
    <w:rsid w:val="0082290F"/>
    <w:rsid w:val="00823FFF"/>
    <w:rsid w:val="00825FAF"/>
    <w:rsid w:val="00827098"/>
    <w:rsid w:val="00827F9C"/>
    <w:rsid w:val="00830200"/>
    <w:rsid w:val="00830B82"/>
    <w:rsid w:val="0083186B"/>
    <w:rsid w:val="00832B4F"/>
    <w:rsid w:val="00832B5C"/>
    <w:rsid w:val="00835131"/>
    <w:rsid w:val="008357E7"/>
    <w:rsid w:val="008362A2"/>
    <w:rsid w:val="0084060C"/>
    <w:rsid w:val="008424EA"/>
    <w:rsid w:val="00844411"/>
    <w:rsid w:val="0084703A"/>
    <w:rsid w:val="00847740"/>
    <w:rsid w:val="00847A91"/>
    <w:rsid w:val="0085255B"/>
    <w:rsid w:val="00853484"/>
    <w:rsid w:val="00854F39"/>
    <w:rsid w:val="00855326"/>
    <w:rsid w:val="00855854"/>
    <w:rsid w:val="00856627"/>
    <w:rsid w:val="00856D6D"/>
    <w:rsid w:val="0085715B"/>
    <w:rsid w:val="00857C91"/>
    <w:rsid w:val="00857D1F"/>
    <w:rsid w:val="00860775"/>
    <w:rsid w:val="00861089"/>
    <w:rsid w:val="008616C4"/>
    <w:rsid w:val="008634D1"/>
    <w:rsid w:val="00863C05"/>
    <w:rsid w:val="008670F0"/>
    <w:rsid w:val="00871DB9"/>
    <w:rsid w:val="00873081"/>
    <w:rsid w:val="008751FC"/>
    <w:rsid w:val="0087715E"/>
    <w:rsid w:val="00881C3E"/>
    <w:rsid w:val="008840BA"/>
    <w:rsid w:val="00885546"/>
    <w:rsid w:val="0088558F"/>
    <w:rsid w:val="00885D28"/>
    <w:rsid w:val="00885E7B"/>
    <w:rsid w:val="00886F1B"/>
    <w:rsid w:val="008874EA"/>
    <w:rsid w:val="00890E3F"/>
    <w:rsid w:val="00891558"/>
    <w:rsid w:val="00892B5A"/>
    <w:rsid w:val="00893130"/>
    <w:rsid w:val="00893670"/>
    <w:rsid w:val="00893D88"/>
    <w:rsid w:val="00893FE0"/>
    <w:rsid w:val="00894E7C"/>
    <w:rsid w:val="0089627A"/>
    <w:rsid w:val="008966EA"/>
    <w:rsid w:val="0089682B"/>
    <w:rsid w:val="008A000E"/>
    <w:rsid w:val="008A2064"/>
    <w:rsid w:val="008A2FD4"/>
    <w:rsid w:val="008A3A19"/>
    <w:rsid w:val="008A4435"/>
    <w:rsid w:val="008A55ED"/>
    <w:rsid w:val="008A6A61"/>
    <w:rsid w:val="008B0405"/>
    <w:rsid w:val="008B0DBF"/>
    <w:rsid w:val="008B24EC"/>
    <w:rsid w:val="008B7C4F"/>
    <w:rsid w:val="008B7D59"/>
    <w:rsid w:val="008C0049"/>
    <w:rsid w:val="008C0D59"/>
    <w:rsid w:val="008C114C"/>
    <w:rsid w:val="008C114E"/>
    <w:rsid w:val="008C16FA"/>
    <w:rsid w:val="008C1AC1"/>
    <w:rsid w:val="008C25FD"/>
    <w:rsid w:val="008C2D6A"/>
    <w:rsid w:val="008C366C"/>
    <w:rsid w:val="008C5849"/>
    <w:rsid w:val="008C69A6"/>
    <w:rsid w:val="008C6A3C"/>
    <w:rsid w:val="008C764E"/>
    <w:rsid w:val="008D15F1"/>
    <w:rsid w:val="008D1A6D"/>
    <w:rsid w:val="008D1F5B"/>
    <w:rsid w:val="008D27FB"/>
    <w:rsid w:val="008D4211"/>
    <w:rsid w:val="008D43C8"/>
    <w:rsid w:val="008D71C0"/>
    <w:rsid w:val="008D73F7"/>
    <w:rsid w:val="008D748B"/>
    <w:rsid w:val="008E0BC7"/>
    <w:rsid w:val="008E1F2E"/>
    <w:rsid w:val="008E2DE5"/>
    <w:rsid w:val="008E453F"/>
    <w:rsid w:val="008E4D25"/>
    <w:rsid w:val="008E7E61"/>
    <w:rsid w:val="008F0098"/>
    <w:rsid w:val="008F010F"/>
    <w:rsid w:val="008F0BB7"/>
    <w:rsid w:val="008F0BE4"/>
    <w:rsid w:val="008F16FE"/>
    <w:rsid w:val="008F1843"/>
    <w:rsid w:val="008F1F04"/>
    <w:rsid w:val="008F2C72"/>
    <w:rsid w:val="008F6A0C"/>
    <w:rsid w:val="008F7468"/>
    <w:rsid w:val="009020A2"/>
    <w:rsid w:val="00903B0B"/>
    <w:rsid w:val="00903B51"/>
    <w:rsid w:val="0090400D"/>
    <w:rsid w:val="00904C8C"/>
    <w:rsid w:val="00904E71"/>
    <w:rsid w:val="00905183"/>
    <w:rsid w:val="0090593F"/>
    <w:rsid w:val="00905AE7"/>
    <w:rsid w:val="00906971"/>
    <w:rsid w:val="009077DC"/>
    <w:rsid w:val="00907913"/>
    <w:rsid w:val="009104A0"/>
    <w:rsid w:val="00910A50"/>
    <w:rsid w:val="00910D69"/>
    <w:rsid w:val="00910E7B"/>
    <w:rsid w:val="0091257C"/>
    <w:rsid w:val="00912E3C"/>
    <w:rsid w:val="00917BCC"/>
    <w:rsid w:val="00920C87"/>
    <w:rsid w:val="009210BB"/>
    <w:rsid w:val="009245CE"/>
    <w:rsid w:val="00925EF5"/>
    <w:rsid w:val="00926181"/>
    <w:rsid w:val="0093055C"/>
    <w:rsid w:val="00930DDD"/>
    <w:rsid w:val="00934A43"/>
    <w:rsid w:val="0093582B"/>
    <w:rsid w:val="00937DB0"/>
    <w:rsid w:val="009420B1"/>
    <w:rsid w:val="00942F68"/>
    <w:rsid w:val="00942F82"/>
    <w:rsid w:val="009441FE"/>
    <w:rsid w:val="00944977"/>
    <w:rsid w:val="00944A79"/>
    <w:rsid w:val="0094567D"/>
    <w:rsid w:val="00945DEA"/>
    <w:rsid w:val="00946324"/>
    <w:rsid w:val="00946AE2"/>
    <w:rsid w:val="00946B83"/>
    <w:rsid w:val="00947B7D"/>
    <w:rsid w:val="00951451"/>
    <w:rsid w:val="009518EB"/>
    <w:rsid w:val="00951F01"/>
    <w:rsid w:val="00953419"/>
    <w:rsid w:val="00953FA6"/>
    <w:rsid w:val="009544F4"/>
    <w:rsid w:val="00954907"/>
    <w:rsid w:val="00956581"/>
    <w:rsid w:val="00957D52"/>
    <w:rsid w:val="00960A43"/>
    <w:rsid w:val="00960ABA"/>
    <w:rsid w:val="00961B74"/>
    <w:rsid w:val="00961D75"/>
    <w:rsid w:val="00963010"/>
    <w:rsid w:val="00963361"/>
    <w:rsid w:val="00964DA3"/>
    <w:rsid w:val="00965E59"/>
    <w:rsid w:val="00965EC9"/>
    <w:rsid w:val="009665EB"/>
    <w:rsid w:val="0096662B"/>
    <w:rsid w:val="00966845"/>
    <w:rsid w:val="00966F53"/>
    <w:rsid w:val="0096758A"/>
    <w:rsid w:val="00971D5E"/>
    <w:rsid w:val="00972EE0"/>
    <w:rsid w:val="00973054"/>
    <w:rsid w:val="009748D9"/>
    <w:rsid w:val="00974E13"/>
    <w:rsid w:val="009753EE"/>
    <w:rsid w:val="00975C4C"/>
    <w:rsid w:val="00980023"/>
    <w:rsid w:val="00980030"/>
    <w:rsid w:val="00980AD8"/>
    <w:rsid w:val="00982481"/>
    <w:rsid w:val="009836FB"/>
    <w:rsid w:val="00983EA5"/>
    <w:rsid w:val="00985267"/>
    <w:rsid w:val="00985C06"/>
    <w:rsid w:val="00986B62"/>
    <w:rsid w:val="00990608"/>
    <w:rsid w:val="0099116A"/>
    <w:rsid w:val="009917C7"/>
    <w:rsid w:val="00992BDD"/>
    <w:rsid w:val="00993332"/>
    <w:rsid w:val="00994749"/>
    <w:rsid w:val="00994A50"/>
    <w:rsid w:val="009960A3"/>
    <w:rsid w:val="00997362"/>
    <w:rsid w:val="009973B9"/>
    <w:rsid w:val="009A0434"/>
    <w:rsid w:val="009A0FA5"/>
    <w:rsid w:val="009A3329"/>
    <w:rsid w:val="009A37A0"/>
    <w:rsid w:val="009A3A46"/>
    <w:rsid w:val="009A43F2"/>
    <w:rsid w:val="009A4A13"/>
    <w:rsid w:val="009A4EB1"/>
    <w:rsid w:val="009A52D5"/>
    <w:rsid w:val="009A5429"/>
    <w:rsid w:val="009A572A"/>
    <w:rsid w:val="009A6C30"/>
    <w:rsid w:val="009A7918"/>
    <w:rsid w:val="009B0945"/>
    <w:rsid w:val="009B13B2"/>
    <w:rsid w:val="009B15B7"/>
    <w:rsid w:val="009B2C8C"/>
    <w:rsid w:val="009B3B28"/>
    <w:rsid w:val="009B70EA"/>
    <w:rsid w:val="009B727A"/>
    <w:rsid w:val="009B7618"/>
    <w:rsid w:val="009C0C09"/>
    <w:rsid w:val="009C0CF7"/>
    <w:rsid w:val="009C14BC"/>
    <w:rsid w:val="009C3AB3"/>
    <w:rsid w:val="009C68FE"/>
    <w:rsid w:val="009D103F"/>
    <w:rsid w:val="009D2A77"/>
    <w:rsid w:val="009D3AE7"/>
    <w:rsid w:val="009D6F00"/>
    <w:rsid w:val="009D7684"/>
    <w:rsid w:val="009D7C28"/>
    <w:rsid w:val="009E0D7A"/>
    <w:rsid w:val="009E0F1C"/>
    <w:rsid w:val="009E1104"/>
    <w:rsid w:val="009E2251"/>
    <w:rsid w:val="009E255D"/>
    <w:rsid w:val="009E317D"/>
    <w:rsid w:val="009E364D"/>
    <w:rsid w:val="009E3A46"/>
    <w:rsid w:val="009E4DBD"/>
    <w:rsid w:val="009E5B18"/>
    <w:rsid w:val="009E6F49"/>
    <w:rsid w:val="009E73AB"/>
    <w:rsid w:val="009E7C66"/>
    <w:rsid w:val="009F1C38"/>
    <w:rsid w:val="009F22D6"/>
    <w:rsid w:val="009F39F2"/>
    <w:rsid w:val="009F3E2A"/>
    <w:rsid w:val="009F3E45"/>
    <w:rsid w:val="009F4BA4"/>
    <w:rsid w:val="009F5247"/>
    <w:rsid w:val="009F6EF8"/>
    <w:rsid w:val="009F7A6D"/>
    <w:rsid w:val="009F7E15"/>
    <w:rsid w:val="009F7EC0"/>
    <w:rsid w:val="00A02351"/>
    <w:rsid w:val="00A02773"/>
    <w:rsid w:val="00A03357"/>
    <w:rsid w:val="00A04B22"/>
    <w:rsid w:val="00A061F4"/>
    <w:rsid w:val="00A067E5"/>
    <w:rsid w:val="00A0698B"/>
    <w:rsid w:val="00A109E2"/>
    <w:rsid w:val="00A127E8"/>
    <w:rsid w:val="00A12CD4"/>
    <w:rsid w:val="00A12D03"/>
    <w:rsid w:val="00A155F9"/>
    <w:rsid w:val="00A15671"/>
    <w:rsid w:val="00A174EC"/>
    <w:rsid w:val="00A17D80"/>
    <w:rsid w:val="00A22E6C"/>
    <w:rsid w:val="00A23110"/>
    <w:rsid w:val="00A24489"/>
    <w:rsid w:val="00A2537F"/>
    <w:rsid w:val="00A25FB6"/>
    <w:rsid w:val="00A30630"/>
    <w:rsid w:val="00A30C64"/>
    <w:rsid w:val="00A32969"/>
    <w:rsid w:val="00A33A91"/>
    <w:rsid w:val="00A35883"/>
    <w:rsid w:val="00A36900"/>
    <w:rsid w:val="00A40006"/>
    <w:rsid w:val="00A40330"/>
    <w:rsid w:val="00A40CB9"/>
    <w:rsid w:val="00A4179A"/>
    <w:rsid w:val="00A43413"/>
    <w:rsid w:val="00A4403F"/>
    <w:rsid w:val="00A4728E"/>
    <w:rsid w:val="00A511E0"/>
    <w:rsid w:val="00A51A51"/>
    <w:rsid w:val="00A5260A"/>
    <w:rsid w:val="00A5350D"/>
    <w:rsid w:val="00A53FB4"/>
    <w:rsid w:val="00A54C84"/>
    <w:rsid w:val="00A56DBD"/>
    <w:rsid w:val="00A6031F"/>
    <w:rsid w:val="00A60A34"/>
    <w:rsid w:val="00A627D1"/>
    <w:rsid w:val="00A645A4"/>
    <w:rsid w:val="00A646F1"/>
    <w:rsid w:val="00A650C2"/>
    <w:rsid w:val="00A65340"/>
    <w:rsid w:val="00A65537"/>
    <w:rsid w:val="00A66CB3"/>
    <w:rsid w:val="00A6753A"/>
    <w:rsid w:val="00A675C4"/>
    <w:rsid w:val="00A70289"/>
    <w:rsid w:val="00A710F1"/>
    <w:rsid w:val="00A71CB5"/>
    <w:rsid w:val="00A71D89"/>
    <w:rsid w:val="00A72495"/>
    <w:rsid w:val="00A75BA6"/>
    <w:rsid w:val="00A76F90"/>
    <w:rsid w:val="00A77168"/>
    <w:rsid w:val="00A775C0"/>
    <w:rsid w:val="00A77769"/>
    <w:rsid w:val="00A81AD2"/>
    <w:rsid w:val="00A8260F"/>
    <w:rsid w:val="00A82BBB"/>
    <w:rsid w:val="00A84898"/>
    <w:rsid w:val="00A85284"/>
    <w:rsid w:val="00A853A8"/>
    <w:rsid w:val="00A86463"/>
    <w:rsid w:val="00A86917"/>
    <w:rsid w:val="00A870BF"/>
    <w:rsid w:val="00A877A0"/>
    <w:rsid w:val="00A87C36"/>
    <w:rsid w:val="00A87F32"/>
    <w:rsid w:val="00A911EA"/>
    <w:rsid w:val="00A9124C"/>
    <w:rsid w:val="00A92EC1"/>
    <w:rsid w:val="00A93D87"/>
    <w:rsid w:val="00A94211"/>
    <w:rsid w:val="00A94B98"/>
    <w:rsid w:val="00A9514B"/>
    <w:rsid w:val="00A95593"/>
    <w:rsid w:val="00A95C95"/>
    <w:rsid w:val="00A96768"/>
    <w:rsid w:val="00A96B17"/>
    <w:rsid w:val="00A9738A"/>
    <w:rsid w:val="00AA288F"/>
    <w:rsid w:val="00AA4B92"/>
    <w:rsid w:val="00AA5406"/>
    <w:rsid w:val="00AA5876"/>
    <w:rsid w:val="00AA58D5"/>
    <w:rsid w:val="00AA59BD"/>
    <w:rsid w:val="00AA68B4"/>
    <w:rsid w:val="00AA73FC"/>
    <w:rsid w:val="00AA7D0F"/>
    <w:rsid w:val="00AB07F0"/>
    <w:rsid w:val="00AB34AE"/>
    <w:rsid w:val="00AB5A0D"/>
    <w:rsid w:val="00AC195E"/>
    <w:rsid w:val="00AC1B63"/>
    <w:rsid w:val="00AC2D27"/>
    <w:rsid w:val="00AC3430"/>
    <w:rsid w:val="00AC41BB"/>
    <w:rsid w:val="00AC7A12"/>
    <w:rsid w:val="00AD2811"/>
    <w:rsid w:val="00AD2DBD"/>
    <w:rsid w:val="00AD2E48"/>
    <w:rsid w:val="00AD4F5A"/>
    <w:rsid w:val="00AD5354"/>
    <w:rsid w:val="00AD659C"/>
    <w:rsid w:val="00AE01F1"/>
    <w:rsid w:val="00AE12AE"/>
    <w:rsid w:val="00AE1F96"/>
    <w:rsid w:val="00AE44C8"/>
    <w:rsid w:val="00AE4D35"/>
    <w:rsid w:val="00AE4FA0"/>
    <w:rsid w:val="00AE51B3"/>
    <w:rsid w:val="00AE7C5D"/>
    <w:rsid w:val="00AE7E1F"/>
    <w:rsid w:val="00AF343B"/>
    <w:rsid w:val="00AF3614"/>
    <w:rsid w:val="00AF4B3A"/>
    <w:rsid w:val="00AF584C"/>
    <w:rsid w:val="00AF5EE6"/>
    <w:rsid w:val="00AF6454"/>
    <w:rsid w:val="00AF6586"/>
    <w:rsid w:val="00AF69FC"/>
    <w:rsid w:val="00AF7620"/>
    <w:rsid w:val="00AF7B7C"/>
    <w:rsid w:val="00AF7EA5"/>
    <w:rsid w:val="00B006D3"/>
    <w:rsid w:val="00B027D1"/>
    <w:rsid w:val="00B03C6B"/>
    <w:rsid w:val="00B040C0"/>
    <w:rsid w:val="00B058FC"/>
    <w:rsid w:val="00B05A41"/>
    <w:rsid w:val="00B05C39"/>
    <w:rsid w:val="00B06005"/>
    <w:rsid w:val="00B1041B"/>
    <w:rsid w:val="00B10C7A"/>
    <w:rsid w:val="00B12B90"/>
    <w:rsid w:val="00B15B86"/>
    <w:rsid w:val="00B17526"/>
    <w:rsid w:val="00B20292"/>
    <w:rsid w:val="00B20A18"/>
    <w:rsid w:val="00B2213D"/>
    <w:rsid w:val="00B2367A"/>
    <w:rsid w:val="00B2383E"/>
    <w:rsid w:val="00B23BCB"/>
    <w:rsid w:val="00B25059"/>
    <w:rsid w:val="00B31321"/>
    <w:rsid w:val="00B3372D"/>
    <w:rsid w:val="00B345E7"/>
    <w:rsid w:val="00B347FE"/>
    <w:rsid w:val="00B367FA"/>
    <w:rsid w:val="00B36CE6"/>
    <w:rsid w:val="00B36E9D"/>
    <w:rsid w:val="00B4066A"/>
    <w:rsid w:val="00B40EA8"/>
    <w:rsid w:val="00B416AA"/>
    <w:rsid w:val="00B41B7D"/>
    <w:rsid w:val="00B42893"/>
    <w:rsid w:val="00B43F26"/>
    <w:rsid w:val="00B443A5"/>
    <w:rsid w:val="00B44973"/>
    <w:rsid w:val="00B44A4F"/>
    <w:rsid w:val="00B45725"/>
    <w:rsid w:val="00B45CC8"/>
    <w:rsid w:val="00B46601"/>
    <w:rsid w:val="00B46983"/>
    <w:rsid w:val="00B46B5F"/>
    <w:rsid w:val="00B471EC"/>
    <w:rsid w:val="00B50C3C"/>
    <w:rsid w:val="00B516D6"/>
    <w:rsid w:val="00B52BD7"/>
    <w:rsid w:val="00B537D4"/>
    <w:rsid w:val="00B53E85"/>
    <w:rsid w:val="00B54B8B"/>
    <w:rsid w:val="00B54E96"/>
    <w:rsid w:val="00B565E6"/>
    <w:rsid w:val="00B57686"/>
    <w:rsid w:val="00B605A5"/>
    <w:rsid w:val="00B60642"/>
    <w:rsid w:val="00B6175C"/>
    <w:rsid w:val="00B61DE4"/>
    <w:rsid w:val="00B6330E"/>
    <w:rsid w:val="00B651A5"/>
    <w:rsid w:val="00B65AEB"/>
    <w:rsid w:val="00B65D31"/>
    <w:rsid w:val="00B67A5D"/>
    <w:rsid w:val="00B71535"/>
    <w:rsid w:val="00B72088"/>
    <w:rsid w:val="00B736D1"/>
    <w:rsid w:val="00B73D91"/>
    <w:rsid w:val="00B7672E"/>
    <w:rsid w:val="00B7791A"/>
    <w:rsid w:val="00B77B78"/>
    <w:rsid w:val="00B77C54"/>
    <w:rsid w:val="00B8023E"/>
    <w:rsid w:val="00B80247"/>
    <w:rsid w:val="00B804F3"/>
    <w:rsid w:val="00B827FD"/>
    <w:rsid w:val="00B82C06"/>
    <w:rsid w:val="00B83E51"/>
    <w:rsid w:val="00B84660"/>
    <w:rsid w:val="00B85A9B"/>
    <w:rsid w:val="00B865AF"/>
    <w:rsid w:val="00B8697C"/>
    <w:rsid w:val="00B90B1E"/>
    <w:rsid w:val="00B91899"/>
    <w:rsid w:val="00B92DED"/>
    <w:rsid w:val="00B92E47"/>
    <w:rsid w:val="00B96496"/>
    <w:rsid w:val="00B96541"/>
    <w:rsid w:val="00B97E75"/>
    <w:rsid w:val="00BA097E"/>
    <w:rsid w:val="00BA0F6A"/>
    <w:rsid w:val="00BA39B8"/>
    <w:rsid w:val="00BA4EBA"/>
    <w:rsid w:val="00BA763A"/>
    <w:rsid w:val="00BA791F"/>
    <w:rsid w:val="00BB0057"/>
    <w:rsid w:val="00BB04F4"/>
    <w:rsid w:val="00BB1EA1"/>
    <w:rsid w:val="00BB204B"/>
    <w:rsid w:val="00BB485D"/>
    <w:rsid w:val="00BB490D"/>
    <w:rsid w:val="00BB6D7F"/>
    <w:rsid w:val="00BC0632"/>
    <w:rsid w:val="00BC417D"/>
    <w:rsid w:val="00BC5664"/>
    <w:rsid w:val="00BC653C"/>
    <w:rsid w:val="00BC7B6D"/>
    <w:rsid w:val="00BD0277"/>
    <w:rsid w:val="00BD06FF"/>
    <w:rsid w:val="00BD22F1"/>
    <w:rsid w:val="00BD30B0"/>
    <w:rsid w:val="00BD3460"/>
    <w:rsid w:val="00BD5D6A"/>
    <w:rsid w:val="00BD5FBE"/>
    <w:rsid w:val="00BD7127"/>
    <w:rsid w:val="00BD7643"/>
    <w:rsid w:val="00BD7CCF"/>
    <w:rsid w:val="00BE020A"/>
    <w:rsid w:val="00BE1028"/>
    <w:rsid w:val="00BE1B6F"/>
    <w:rsid w:val="00BE5B63"/>
    <w:rsid w:val="00BE617D"/>
    <w:rsid w:val="00BE6411"/>
    <w:rsid w:val="00BE6CDD"/>
    <w:rsid w:val="00BF034F"/>
    <w:rsid w:val="00BF0BC3"/>
    <w:rsid w:val="00BF1D3E"/>
    <w:rsid w:val="00BF254C"/>
    <w:rsid w:val="00BF67DC"/>
    <w:rsid w:val="00C0152B"/>
    <w:rsid w:val="00C0218C"/>
    <w:rsid w:val="00C0381D"/>
    <w:rsid w:val="00C04190"/>
    <w:rsid w:val="00C06C30"/>
    <w:rsid w:val="00C07985"/>
    <w:rsid w:val="00C07DAF"/>
    <w:rsid w:val="00C07F53"/>
    <w:rsid w:val="00C11C6E"/>
    <w:rsid w:val="00C12D9C"/>
    <w:rsid w:val="00C13F9F"/>
    <w:rsid w:val="00C16297"/>
    <w:rsid w:val="00C166CD"/>
    <w:rsid w:val="00C21B1E"/>
    <w:rsid w:val="00C22BD2"/>
    <w:rsid w:val="00C23BA6"/>
    <w:rsid w:val="00C25452"/>
    <w:rsid w:val="00C26A2D"/>
    <w:rsid w:val="00C27651"/>
    <w:rsid w:val="00C3147A"/>
    <w:rsid w:val="00C31EEF"/>
    <w:rsid w:val="00C32B29"/>
    <w:rsid w:val="00C330D5"/>
    <w:rsid w:val="00C33E0E"/>
    <w:rsid w:val="00C3436D"/>
    <w:rsid w:val="00C35AD9"/>
    <w:rsid w:val="00C3660B"/>
    <w:rsid w:val="00C36E94"/>
    <w:rsid w:val="00C372A6"/>
    <w:rsid w:val="00C37CF9"/>
    <w:rsid w:val="00C40F33"/>
    <w:rsid w:val="00C40F3B"/>
    <w:rsid w:val="00C40F67"/>
    <w:rsid w:val="00C410AF"/>
    <w:rsid w:val="00C44636"/>
    <w:rsid w:val="00C46DC2"/>
    <w:rsid w:val="00C50102"/>
    <w:rsid w:val="00C539DC"/>
    <w:rsid w:val="00C53AEE"/>
    <w:rsid w:val="00C53DF8"/>
    <w:rsid w:val="00C55CA1"/>
    <w:rsid w:val="00C55DAB"/>
    <w:rsid w:val="00C572E0"/>
    <w:rsid w:val="00C57303"/>
    <w:rsid w:val="00C575D5"/>
    <w:rsid w:val="00C57648"/>
    <w:rsid w:val="00C61559"/>
    <w:rsid w:val="00C61607"/>
    <w:rsid w:val="00C61D30"/>
    <w:rsid w:val="00C62CF5"/>
    <w:rsid w:val="00C63136"/>
    <w:rsid w:val="00C659D1"/>
    <w:rsid w:val="00C662A1"/>
    <w:rsid w:val="00C6739D"/>
    <w:rsid w:val="00C702D7"/>
    <w:rsid w:val="00C7057E"/>
    <w:rsid w:val="00C70983"/>
    <w:rsid w:val="00C7360C"/>
    <w:rsid w:val="00C74B4B"/>
    <w:rsid w:val="00C76A90"/>
    <w:rsid w:val="00C80D53"/>
    <w:rsid w:val="00C8163F"/>
    <w:rsid w:val="00C81C24"/>
    <w:rsid w:val="00C81C2B"/>
    <w:rsid w:val="00C81E2E"/>
    <w:rsid w:val="00C833CE"/>
    <w:rsid w:val="00C83BBD"/>
    <w:rsid w:val="00C8425A"/>
    <w:rsid w:val="00C84671"/>
    <w:rsid w:val="00C84F67"/>
    <w:rsid w:val="00C86257"/>
    <w:rsid w:val="00C86E7B"/>
    <w:rsid w:val="00C908F5"/>
    <w:rsid w:val="00C92FD1"/>
    <w:rsid w:val="00C934CE"/>
    <w:rsid w:val="00C93570"/>
    <w:rsid w:val="00C93A90"/>
    <w:rsid w:val="00C97F4D"/>
    <w:rsid w:val="00CA042A"/>
    <w:rsid w:val="00CA07BE"/>
    <w:rsid w:val="00CA0FC8"/>
    <w:rsid w:val="00CA18A3"/>
    <w:rsid w:val="00CA3199"/>
    <w:rsid w:val="00CA6047"/>
    <w:rsid w:val="00CA6F7F"/>
    <w:rsid w:val="00CB15C7"/>
    <w:rsid w:val="00CB17FC"/>
    <w:rsid w:val="00CB288C"/>
    <w:rsid w:val="00CB2BED"/>
    <w:rsid w:val="00CB3B80"/>
    <w:rsid w:val="00CB4358"/>
    <w:rsid w:val="00CB43BB"/>
    <w:rsid w:val="00CB512D"/>
    <w:rsid w:val="00CB5F39"/>
    <w:rsid w:val="00CB621F"/>
    <w:rsid w:val="00CB6CC1"/>
    <w:rsid w:val="00CB7813"/>
    <w:rsid w:val="00CC01DB"/>
    <w:rsid w:val="00CC10B7"/>
    <w:rsid w:val="00CC2EBB"/>
    <w:rsid w:val="00CC3575"/>
    <w:rsid w:val="00CC3A04"/>
    <w:rsid w:val="00CC5A17"/>
    <w:rsid w:val="00CC73C3"/>
    <w:rsid w:val="00CD05A2"/>
    <w:rsid w:val="00CD1152"/>
    <w:rsid w:val="00CD12F4"/>
    <w:rsid w:val="00CD291F"/>
    <w:rsid w:val="00CD437E"/>
    <w:rsid w:val="00CD49E9"/>
    <w:rsid w:val="00CD4E53"/>
    <w:rsid w:val="00CD643E"/>
    <w:rsid w:val="00CD6AA0"/>
    <w:rsid w:val="00CD6EBA"/>
    <w:rsid w:val="00CD702E"/>
    <w:rsid w:val="00CD7ABA"/>
    <w:rsid w:val="00CE068C"/>
    <w:rsid w:val="00CE1379"/>
    <w:rsid w:val="00CE19F5"/>
    <w:rsid w:val="00CE2671"/>
    <w:rsid w:val="00CE3F36"/>
    <w:rsid w:val="00CE40E9"/>
    <w:rsid w:val="00CE43E4"/>
    <w:rsid w:val="00CE45CC"/>
    <w:rsid w:val="00CE5906"/>
    <w:rsid w:val="00CE5F04"/>
    <w:rsid w:val="00CE7012"/>
    <w:rsid w:val="00CE7AEA"/>
    <w:rsid w:val="00CF1525"/>
    <w:rsid w:val="00CF3075"/>
    <w:rsid w:val="00CF31A1"/>
    <w:rsid w:val="00CF401D"/>
    <w:rsid w:val="00CF4180"/>
    <w:rsid w:val="00CF43EA"/>
    <w:rsid w:val="00CF469D"/>
    <w:rsid w:val="00CF54EC"/>
    <w:rsid w:val="00CF61E3"/>
    <w:rsid w:val="00CF657E"/>
    <w:rsid w:val="00CF681E"/>
    <w:rsid w:val="00CF77DA"/>
    <w:rsid w:val="00D012BC"/>
    <w:rsid w:val="00D03C91"/>
    <w:rsid w:val="00D06592"/>
    <w:rsid w:val="00D06B45"/>
    <w:rsid w:val="00D07184"/>
    <w:rsid w:val="00D12C95"/>
    <w:rsid w:val="00D1401E"/>
    <w:rsid w:val="00D16318"/>
    <w:rsid w:val="00D167CF"/>
    <w:rsid w:val="00D23BC6"/>
    <w:rsid w:val="00D242D4"/>
    <w:rsid w:val="00D24E89"/>
    <w:rsid w:val="00D25DEB"/>
    <w:rsid w:val="00D2762C"/>
    <w:rsid w:val="00D306BE"/>
    <w:rsid w:val="00D30B5D"/>
    <w:rsid w:val="00D31B3B"/>
    <w:rsid w:val="00D32531"/>
    <w:rsid w:val="00D32D85"/>
    <w:rsid w:val="00D33186"/>
    <w:rsid w:val="00D33188"/>
    <w:rsid w:val="00D352E5"/>
    <w:rsid w:val="00D35D99"/>
    <w:rsid w:val="00D3679B"/>
    <w:rsid w:val="00D36828"/>
    <w:rsid w:val="00D419D5"/>
    <w:rsid w:val="00D41CB1"/>
    <w:rsid w:val="00D42188"/>
    <w:rsid w:val="00D43CCE"/>
    <w:rsid w:val="00D46647"/>
    <w:rsid w:val="00D466C6"/>
    <w:rsid w:val="00D5017C"/>
    <w:rsid w:val="00D52F55"/>
    <w:rsid w:val="00D54C54"/>
    <w:rsid w:val="00D55A47"/>
    <w:rsid w:val="00D560A0"/>
    <w:rsid w:val="00D56A0D"/>
    <w:rsid w:val="00D5781F"/>
    <w:rsid w:val="00D604D6"/>
    <w:rsid w:val="00D63CB2"/>
    <w:rsid w:val="00D65B09"/>
    <w:rsid w:val="00D670DA"/>
    <w:rsid w:val="00D67268"/>
    <w:rsid w:val="00D7387F"/>
    <w:rsid w:val="00D7479B"/>
    <w:rsid w:val="00D74FFF"/>
    <w:rsid w:val="00D75A2B"/>
    <w:rsid w:val="00D80AB3"/>
    <w:rsid w:val="00D810D9"/>
    <w:rsid w:val="00D8149F"/>
    <w:rsid w:val="00D81DB4"/>
    <w:rsid w:val="00D82372"/>
    <w:rsid w:val="00D829B2"/>
    <w:rsid w:val="00D82B65"/>
    <w:rsid w:val="00D83D36"/>
    <w:rsid w:val="00D85999"/>
    <w:rsid w:val="00D85D96"/>
    <w:rsid w:val="00D86526"/>
    <w:rsid w:val="00D8698F"/>
    <w:rsid w:val="00D870CD"/>
    <w:rsid w:val="00D90755"/>
    <w:rsid w:val="00D9110C"/>
    <w:rsid w:val="00D912EF"/>
    <w:rsid w:val="00D918A9"/>
    <w:rsid w:val="00D9197A"/>
    <w:rsid w:val="00D92E55"/>
    <w:rsid w:val="00D92F04"/>
    <w:rsid w:val="00D93CA4"/>
    <w:rsid w:val="00D94EFB"/>
    <w:rsid w:val="00D966ED"/>
    <w:rsid w:val="00D96FCD"/>
    <w:rsid w:val="00D97E1E"/>
    <w:rsid w:val="00DA09BA"/>
    <w:rsid w:val="00DA1BDF"/>
    <w:rsid w:val="00DA47F6"/>
    <w:rsid w:val="00DA6915"/>
    <w:rsid w:val="00DA6A9E"/>
    <w:rsid w:val="00DA7961"/>
    <w:rsid w:val="00DA7969"/>
    <w:rsid w:val="00DA7A5A"/>
    <w:rsid w:val="00DA7C91"/>
    <w:rsid w:val="00DB03A8"/>
    <w:rsid w:val="00DB0414"/>
    <w:rsid w:val="00DB0821"/>
    <w:rsid w:val="00DB1E04"/>
    <w:rsid w:val="00DB200C"/>
    <w:rsid w:val="00DB2E20"/>
    <w:rsid w:val="00DB3BD6"/>
    <w:rsid w:val="00DB3E7B"/>
    <w:rsid w:val="00DC0EEF"/>
    <w:rsid w:val="00DC2B07"/>
    <w:rsid w:val="00DC47AE"/>
    <w:rsid w:val="00DC6C1F"/>
    <w:rsid w:val="00DC6F3F"/>
    <w:rsid w:val="00DC7145"/>
    <w:rsid w:val="00DD0614"/>
    <w:rsid w:val="00DD1B26"/>
    <w:rsid w:val="00DD3CCF"/>
    <w:rsid w:val="00DD4023"/>
    <w:rsid w:val="00DD4FB7"/>
    <w:rsid w:val="00DD6510"/>
    <w:rsid w:val="00DD658D"/>
    <w:rsid w:val="00DD6947"/>
    <w:rsid w:val="00DE06E8"/>
    <w:rsid w:val="00DE0951"/>
    <w:rsid w:val="00DE0C3D"/>
    <w:rsid w:val="00DE37D8"/>
    <w:rsid w:val="00DE4A38"/>
    <w:rsid w:val="00DE59D1"/>
    <w:rsid w:val="00DF027D"/>
    <w:rsid w:val="00DF0467"/>
    <w:rsid w:val="00DF06B0"/>
    <w:rsid w:val="00DF0E55"/>
    <w:rsid w:val="00DF15B9"/>
    <w:rsid w:val="00DF1BE6"/>
    <w:rsid w:val="00DF1C92"/>
    <w:rsid w:val="00DF1F3C"/>
    <w:rsid w:val="00DF333A"/>
    <w:rsid w:val="00DF473B"/>
    <w:rsid w:val="00DF5CBF"/>
    <w:rsid w:val="00DF63A3"/>
    <w:rsid w:val="00DF6559"/>
    <w:rsid w:val="00DF73FA"/>
    <w:rsid w:val="00E01D36"/>
    <w:rsid w:val="00E029D5"/>
    <w:rsid w:val="00E02BC5"/>
    <w:rsid w:val="00E03C1E"/>
    <w:rsid w:val="00E051E0"/>
    <w:rsid w:val="00E05833"/>
    <w:rsid w:val="00E06C2E"/>
    <w:rsid w:val="00E06FFF"/>
    <w:rsid w:val="00E079E6"/>
    <w:rsid w:val="00E12823"/>
    <w:rsid w:val="00E12B61"/>
    <w:rsid w:val="00E13281"/>
    <w:rsid w:val="00E15C98"/>
    <w:rsid w:val="00E16DFA"/>
    <w:rsid w:val="00E20206"/>
    <w:rsid w:val="00E2235F"/>
    <w:rsid w:val="00E23014"/>
    <w:rsid w:val="00E24A0B"/>
    <w:rsid w:val="00E24C45"/>
    <w:rsid w:val="00E25135"/>
    <w:rsid w:val="00E26635"/>
    <w:rsid w:val="00E27D0E"/>
    <w:rsid w:val="00E309E5"/>
    <w:rsid w:val="00E30A39"/>
    <w:rsid w:val="00E316B7"/>
    <w:rsid w:val="00E32BB5"/>
    <w:rsid w:val="00E331C9"/>
    <w:rsid w:val="00E3333D"/>
    <w:rsid w:val="00E3338C"/>
    <w:rsid w:val="00E33BAA"/>
    <w:rsid w:val="00E36F4A"/>
    <w:rsid w:val="00E3758A"/>
    <w:rsid w:val="00E4118C"/>
    <w:rsid w:val="00E4191B"/>
    <w:rsid w:val="00E423E9"/>
    <w:rsid w:val="00E42EA0"/>
    <w:rsid w:val="00E438E6"/>
    <w:rsid w:val="00E43D1A"/>
    <w:rsid w:val="00E4400C"/>
    <w:rsid w:val="00E44147"/>
    <w:rsid w:val="00E44306"/>
    <w:rsid w:val="00E44824"/>
    <w:rsid w:val="00E449C5"/>
    <w:rsid w:val="00E452AF"/>
    <w:rsid w:val="00E4538B"/>
    <w:rsid w:val="00E470E7"/>
    <w:rsid w:val="00E47755"/>
    <w:rsid w:val="00E50D2D"/>
    <w:rsid w:val="00E52C22"/>
    <w:rsid w:val="00E6000E"/>
    <w:rsid w:val="00E61E0B"/>
    <w:rsid w:val="00E65309"/>
    <w:rsid w:val="00E65858"/>
    <w:rsid w:val="00E65E18"/>
    <w:rsid w:val="00E66464"/>
    <w:rsid w:val="00E70102"/>
    <w:rsid w:val="00E70E1C"/>
    <w:rsid w:val="00E72341"/>
    <w:rsid w:val="00E7291C"/>
    <w:rsid w:val="00E7377C"/>
    <w:rsid w:val="00E73793"/>
    <w:rsid w:val="00E74FB8"/>
    <w:rsid w:val="00E75B34"/>
    <w:rsid w:val="00E75B62"/>
    <w:rsid w:val="00E80455"/>
    <w:rsid w:val="00E80A2A"/>
    <w:rsid w:val="00E81217"/>
    <w:rsid w:val="00E81231"/>
    <w:rsid w:val="00E81450"/>
    <w:rsid w:val="00E823FD"/>
    <w:rsid w:val="00E84D05"/>
    <w:rsid w:val="00E86096"/>
    <w:rsid w:val="00E86315"/>
    <w:rsid w:val="00E872E6"/>
    <w:rsid w:val="00E9031A"/>
    <w:rsid w:val="00E912EF"/>
    <w:rsid w:val="00E93845"/>
    <w:rsid w:val="00E93949"/>
    <w:rsid w:val="00E93CFD"/>
    <w:rsid w:val="00E94133"/>
    <w:rsid w:val="00E975D0"/>
    <w:rsid w:val="00EA1C94"/>
    <w:rsid w:val="00EA2108"/>
    <w:rsid w:val="00EA38D8"/>
    <w:rsid w:val="00EA4071"/>
    <w:rsid w:val="00EA4712"/>
    <w:rsid w:val="00EA4CFD"/>
    <w:rsid w:val="00EA6E69"/>
    <w:rsid w:val="00EA6EDA"/>
    <w:rsid w:val="00EB0CEB"/>
    <w:rsid w:val="00EB1EBF"/>
    <w:rsid w:val="00EB3262"/>
    <w:rsid w:val="00EB6E08"/>
    <w:rsid w:val="00EB758B"/>
    <w:rsid w:val="00EB75F1"/>
    <w:rsid w:val="00EC1381"/>
    <w:rsid w:val="00EC1F3D"/>
    <w:rsid w:val="00EC23FD"/>
    <w:rsid w:val="00EC295B"/>
    <w:rsid w:val="00EC3012"/>
    <w:rsid w:val="00EC3C5D"/>
    <w:rsid w:val="00EC3E97"/>
    <w:rsid w:val="00EC4690"/>
    <w:rsid w:val="00EC7297"/>
    <w:rsid w:val="00EC7CD1"/>
    <w:rsid w:val="00ED024B"/>
    <w:rsid w:val="00ED241C"/>
    <w:rsid w:val="00ED25D0"/>
    <w:rsid w:val="00ED2C09"/>
    <w:rsid w:val="00ED3705"/>
    <w:rsid w:val="00ED4674"/>
    <w:rsid w:val="00ED67D2"/>
    <w:rsid w:val="00EE1D16"/>
    <w:rsid w:val="00EE22A4"/>
    <w:rsid w:val="00EE33B0"/>
    <w:rsid w:val="00EE3CE0"/>
    <w:rsid w:val="00EE4132"/>
    <w:rsid w:val="00EE425B"/>
    <w:rsid w:val="00EE4E43"/>
    <w:rsid w:val="00EE565F"/>
    <w:rsid w:val="00EE59A6"/>
    <w:rsid w:val="00EE613E"/>
    <w:rsid w:val="00EE7530"/>
    <w:rsid w:val="00EE7700"/>
    <w:rsid w:val="00EE7A94"/>
    <w:rsid w:val="00EF0D7E"/>
    <w:rsid w:val="00EF4813"/>
    <w:rsid w:val="00EF53E0"/>
    <w:rsid w:val="00EF53FC"/>
    <w:rsid w:val="00EF598A"/>
    <w:rsid w:val="00EF689F"/>
    <w:rsid w:val="00EF7151"/>
    <w:rsid w:val="00EF79B7"/>
    <w:rsid w:val="00F00031"/>
    <w:rsid w:val="00F00A44"/>
    <w:rsid w:val="00F01957"/>
    <w:rsid w:val="00F0558D"/>
    <w:rsid w:val="00F05913"/>
    <w:rsid w:val="00F05B5F"/>
    <w:rsid w:val="00F10261"/>
    <w:rsid w:val="00F113C7"/>
    <w:rsid w:val="00F11637"/>
    <w:rsid w:val="00F12439"/>
    <w:rsid w:val="00F125FA"/>
    <w:rsid w:val="00F1281F"/>
    <w:rsid w:val="00F14B4D"/>
    <w:rsid w:val="00F16CA0"/>
    <w:rsid w:val="00F23495"/>
    <w:rsid w:val="00F24602"/>
    <w:rsid w:val="00F27766"/>
    <w:rsid w:val="00F31017"/>
    <w:rsid w:val="00F35319"/>
    <w:rsid w:val="00F35530"/>
    <w:rsid w:val="00F361B5"/>
    <w:rsid w:val="00F3681D"/>
    <w:rsid w:val="00F3684C"/>
    <w:rsid w:val="00F36A86"/>
    <w:rsid w:val="00F40571"/>
    <w:rsid w:val="00F412C3"/>
    <w:rsid w:val="00F41707"/>
    <w:rsid w:val="00F42562"/>
    <w:rsid w:val="00F42FC7"/>
    <w:rsid w:val="00F439A1"/>
    <w:rsid w:val="00F4400B"/>
    <w:rsid w:val="00F444B9"/>
    <w:rsid w:val="00F446A8"/>
    <w:rsid w:val="00F4550C"/>
    <w:rsid w:val="00F45547"/>
    <w:rsid w:val="00F4736A"/>
    <w:rsid w:val="00F5245A"/>
    <w:rsid w:val="00F53072"/>
    <w:rsid w:val="00F53C55"/>
    <w:rsid w:val="00F54095"/>
    <w:rsid w:val="00F54ED1"/>
    <w:rsid w:val="00F55045"/>
    <w:rsid w:val="00F5625F"/>
    <w:rsid w:val="00F571F9"/>
    <w:rsid w:val="00F60443"/>
    <w:rsid w:val="00F6100D"/>
    <w:rsid w:val="00F63EB6"/>
    <w:rsid w:val="00F64899"/>
    <w:rsid w:val="00F65A57"/>
    <w:rsid w:val="00F664A9"/>
    <w:rsid w:val="00F67F53"/>
    <w:rsid w:val="00F706E7"/>
    <w:rsid w:val="00F70C61"/>
    <w:rsid w:val="00F75388"/>
    <w:rsid w:val="00F76551"/>
    <w:rsid w:val="00F76855"/>
    <w:rsid w:val="00F77E91"/>
    <w:rsid w:val="00F77FE7"/>
    <w:rsid w:val="00F80253"/>
    <w:rsid w:val="00F80B07"/>
    <w:rsid w:val="00F81453"/>
    <w:rsid w:val="00F8216D"/>
    <w:rsid w:val="00F84B4B"/>
    <w:rsid w:val="00F8573C"/>
    <w:rsid w:val="00F85F1A"/>
    <w:rsid w:val="00F86678"/>
    <w:rsid w:val="00F870D4"/>
    <w:rsid w:val="00F90030"/>
    <w:rsid w:val="00F9040D"/>
    <w:rsid w:val="00F92915"/>
    <w:rsid w:val="00F94186"/>
    <w:rsid w:val="00F950F5"/>
    <w:rsid w:val="00F97BD9"/>
    <w:rsid w:val="00FA156A"/>
    <w:rsid w:val="00FA2234"/>
    <w:rsid w:val="00FA3926"/>
    <w:rsid w:val="00FA3E8A"/>
    <w:rsid w:val="00FA42B9"/>
    <w:rsid w:val="00FA46E9"/>
    <w:rsid w:val="00FA5E4E"/>
    <w:rsid w:val="00FA6829"/>
    <w:rsid w:val="00FB13EA"/>
    <w:rsid w:val="00FB1D3A"/>
    <w:rsid w:val="00FB1F69"/>
    <w:rsid w:val="00FB3950"/>
    <w:rsid w:val="00FB3D77"/>
    <w:rsid w:val="00FB441E"/>
    <w:rsid w:val="00FB464A"/>
    <w:rsid w:val="00FB4B36"/>
    <w:rsid w:val="00FB5700"/>
    <w:rsid w:val="00FB5C7E"/>
    <w:rsid w:val="00FB6589"/>
    <w:rsid w:val="00FC036F"/>
    <w:rsid w:val="00FC14CA"/>
    <w:rsid w:val="00FC2772"/>
    <w:rsid w:val="00FC349A"/>
    <w:rsid w:val="00FC3B2A"/>
    <w:rsid w:val="00FC3CD5"/>
    <w:rsid w:val="00FC5D8A"/>
    <w:rsid w:val="00FC7822"/>
    <w:rsid w:val="00FD0735"/>
    <w:rsid w:val="00FD0FA3"/>
    <w:rsid w:val="00FD4141"/>
    <w:rsid w:val="00FD4C41"/>
    <w:rsid w:val="00FD4FF2"/>
    <w:rsid w:val="00FD51E9"/>
    <w:rsid w:val="00FD560D"/>
    <w:rsid w:val="00FD5F31"/>
    <w:rsid w:val="00FD6FE7"/>
    <w:rsid w:val="00FD716A"/>
    <w:rsid w:val="00FD7DF1"/>
    <w:rsid w:val="00FE0849"/>
    <w:rsid w:val="00FE1F0D"/>
    <w:rsid w:val="00FE3F7D"/>
    <w:rsid w:val="00FE54B4"/>
    <w:rsid w:val="00FE5F7B"/>
    <w:rsid w:val="00FE626D"/>
    <w:rsid w:val="00FE7D47"/>
    <w:rsid w:val="00FF23B1"/>
    <w:rsid w:val="00FF4DB3"/>
    <w:rsid w:val="00FF5124"/>
    <w:rsid w:val="00FF5991"/>
    <w:rsid w:val="00FF5FD9"/>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51007438">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855576405">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063984596">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2273</TotalTime>
  <Pages>12</Pages>
  <Words>4651</Words>
  <Characters>25581</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1193</cp:revision>
  <cp:lastPrinted>2023-02-16T22:35:00Z</cp:lastPrinted>
  <dcterms:created xsi:type="dcterms:W3CDTF">2022-07-28T19:54:00Z</dcterms:created>
  <dcterms:modified xsi:type="dcterms:W3CDTF">2023-04-17T22:26:00Z</dcterms:modified>
</cp:coreProperties>
</file>