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FF080F" w14:paraId="5E605FAE" w14:textId="77777777" w:rsidTr="00A6655A">
        <w:tc>
          <w:tcPr>
            <w:tcW w:w="2356" w:type="dxa"/>
          </w:tcPr>
          <w:p w14:paraId="7D6F918F" w14:textId="77777777" w:rsidR="002632E0" w:rsidRPr="00B668BB" w:rsidRDefault="002632E0" w:rsidP="00A6655A">
            <w:pPr>
              <w:rPr>
                <w:rFonts w:ascii="Arial" w:hAnsi="Arial" w:cs="Arial"/>
                <w:b/>
                <w:sz w:val="26"/>
                <w:szCs w:val="26"/>
              </w:rPr>
            </w:pPr>
          </w:p>
        </w:tc>
        <w:tc>
          <w:tcPr>
            <w:tcW w:w="7426" w:type="dxa"/>
          </w:tcPr>
          <w:p w14:paraId="3C30280A" w14:textId="77777777" w:rsidR="002632E0" w:rsidRPr="00B30301" w:rsidRDefault="002632E0" w:rsidP="00A6655A">
            <w:pPr>
              <w:tabs>
                <w:tab w:val="left" w:pos="3103"/>
              </w:tabs>
              <w:ind w:left="1119"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1E7CE2AC" w14:textId="77777777" w:rsidR="002632E0" w:rsidRPr="000A1F0F"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3810AE8F" w14:textId="77777777" w:rsidR="002632E0"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w:t>
            </w:r>
            <w:r w:rsidR="002D4A30">
              <w:rPr>
                <w:rFonts w:ascii="Arial" w:hAnsi="Arial" w:cs="Arial"/>
                <w:b/>
                <w:iCs/>
                <w:caps/>
                <w:sz w:val="26"/>
                <w:szCs w:val="26"/>
                <w:lang w:val="es-PE"/>
              </w:rPr>
              <w:t>208/2019</w:t>
            </w:r>
            <w:r>
              <w:rPr>
                <w:rFonts w:ascii="Arial" w:hAnsi="Arial" w:cs="Arial"/>
                <w:b/>
                <w:iCs/>
                <w:caps/>
                <w:sz w:val="26"/>
                <w:szCs w:val="26"/>
                <w:lang w:val="es-PE"/>
              </w:rPr>
              <w:t>.</w:t>
            </w:r>
          </w:p>
          <w:p w14:paraId="73058820" w14:textId="77777777" w:rsidR="002632E0" w:rsidRPr="000A1F0F" w:rsidRDefault="002632E0" w:rsidP="00A6655A">
            <w:pPr>
              <w:pStyle w:val="Encabezado"/>
              <w:ind w:right="51"/>
              <w:jc w:val="both"/>
              <w:rPr>
                <w:rFonts w:ascii="Arial" w:hAnsi="Arial" w:cs="Arial"/>
                <w:b/>
                <w:iCs/>
                <w:caps/>
                <w:sz w:val="26"/>
                <w:szCs w:val="26"/>
                <w:lang w:val="es-PE"/>
              </w:rPr>
            </w:pPr>
          </w:p>
          <w:p w14:paraId="36442E35" w14:textId="77777777" w:rsidR="002632E0" w:rsidRDefault="002632E0" w:rsidP="00A6655A">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2D4A30">
              <w:rPr>
                <w:rFonts w:ascii="Arial" w:hAnsi="Arial" w:cs="Arial"/>
                <w:b/>
                <w:iCs/>
                <w:caps/>
                <w:sz w:val="26"/>
                <w:szCs w:val="26"/>
                <w:lang w:val="es-PE"/>
              </w:rPr>
              <w:t>073</w:t>
            </w:r>
            <w:r>
              <w:rPr>
                <w:rFonts w:ascii="Arial" w:hAnsi="Arial" w:cs="Arial"/>
                <w:b/>
                <w:iCs/>
                <w:caps/>
                <w:sz w:val="26"/>
                <w:szCs w:val="26"/>
                <w:lang w:val="es-PE"/>
              </w:rPr>
              <w:t>/20</w:t>
            </w:r>
            <w:r w:rsidR="002D4A30">
              <w:rPr>
                <w:rFonts w:ascii="Arial" w:hAnsi="Arial" w:cs="Arial"/>
                <w:b/>
                <w:iCs/>
                <w:caps/>
                <w:sz w:val="26"/>
                <w:szCs w:val="26"/>
                <w:lang w:val="es-PE"/>
              </w:rPr>
              <w:t>20</w:t>
            </w:r>
            <w:r>
              <w:rPr>
                <w:rFonts w:ascii="Arial" w:hAnsi="Arial" w:cs="Arial"/>
                <w:b/>
                <w:iCs/>
                <w:caps/>
                <w:sz w:val="26"/>
                <w:szCs w:val="26"/>
                <w:lang w:val="es-PE"/>
              </w:rPr>
              <w:t xml:space="preserve"> de la </w:t>
            </w:r>
            <w:r w:rsidR="002D4A30">
              <w:rPr>
                <w:rFonts w:ascii="Arial" w:hAnsi="Arial" w:cs="Arial"/>
                <w:b/>
                <w:iCs/>
                <w:caps/>
                <w:sz w:val="26"/>
                <w:szCs w:val="26"/>
                <w:lang w:val="es-PE"/>
              </w:rPr>
              <w:t>CUAR</w:t>
            </w:r>
            <w:r>
              <w:rPr>
                <w:rFonts w:ascii="Arial" w:hAnsi="Arial" w:cs="Arial"/>
                <w:b/>
                <w:iCs/>
                <w:caps/>
                <w:sz w:val="26"/>
                <w:szCs w:val="26"/>
                <w:lang w:val="es-PE"/>
              </w:rPr>
              <w:t>TA sala unitaria DE PRIMERA INSTANCIA</w:t>
            </w:r>
            <w:r w:rsidR="002D4A30">
              <w:rPr>
                <w:rFonts w:ascii="Arial" w:hAnsi="Arial" w:cs="Arial"/>
                <w:b/>
                <w:iCs/>
                <w:caps/>
                <w:sz w:val="26"/>
                <w:szCs w:val="26"/>
                <w:lang w:val="es-PE"/>
              </w:rPr>
              <w:t xml:space="preserve"> (ANTES 0064/2018 DE LA SÉPTIMA SALA UNITARIA DE PRIMERA INSTANCIA)</w:t>
            </w:r>
          </w:p>
          <w:p w14:paraId="70AD8762" w14:textId="77777777" w:rsidR="002632E0" w:rsidRPr="000A1F0F" w:rsidRDefault="002632E0" w:rsidP="00A6655A">
            <w:pPr>
              <w:pStyle w:val="Encabezado"/>
              <w:ind w:left="1119" w:right="51" w:hanging="1119"/>
              <w:jc w:val="both"/>
              <w:rPr>
                <w:rFonts w:ascii="Arial" w:hAnsi="Arial" w:cs="Arial"/>
                <w:b/>
                <w:iCs/>
                <w:caps/>
                <w:sz w:val="26"/>
                <w:szCs w:val="26"/>
                <w:lang w:val="es-PE"/>
              </w:rPr>
            </w:pPr>
          </w:p>
          <w:p w14:paraId="4C2FBC87" w14:textId="77777777" w:rsidR="002632E0" w:rsidRPr="000A1F0F" w:rsidRDefault="002632E0" w:rsidP="00A6655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3740ACC5" w14:textId="77777777" w:rsidTr="00A6655A">
        <w:tc>
          <w:tcPr>
            <w:tcW w:w="2356" w:type="dxa"/>
          </w:tcPr>
          <w:p w14:paraId="324391D8" w14:textId="77777777" w:rsidR="002632E0" w:rsidRPr="00B668BB" w:rsidRDefault="002632E0" w:rsidP="00A6655A">
            <w:pPr>
              <w:rPr>
                <w:rFonts w:ascii="Arial" w:hAnsi="Arial" w:cs="Arial"/>
                <w:b/>
                <w:sz w:val="26"/>
                <w:szCs w:val="26"/>
              </w:rPr>
            </w:pPr>
          </w:p>
        </w:tc>
        <w:tc>
          <w:tcPr>
            <w:tcW w:w="7426" w:type="dxa"/>
          </w:tcPr>
          <w:p w14:paraId="653EDA11" w14:textId="77777777" w:rsidR="002632E0" w:rsidRPr="00B668BB" w:rsidRDefault="002632E0" w:rsidP="00A6655A">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6E121BD8" w14:textId="77777777" w:rsidTr="00A6655A">
        <w:tc>
          <w:tcPr>
            <w:tcW w:w="2356" w:type="dxa"/>
          </w:tcPr>
          <w:p w14:paraId="4730DF4D" w14:textId="77777777" w:rsidR="002632E0" w:rsidRPr="00FC7072" w:rsidRDefault="002632E0" w:rsidP="00A6655A">
            <w:pPr>
              <w:spacing w:line="360" w:lineRule="auto"/>
              <w:jc w:val="both"/>
              <w:rPr>
                <w:rFonts w:ascii="Arial" w:hAnsi="Arial" w:cs="Arial"/>
                <w:b/>
                <w:sz w:val="26"/>
                <w:szCs w:val="26"/>
              </w:rPr>
            </w:pPr>
          </w:p>
        </w:tc>
        <w:tc>
          <w:tcPr>
            <w:tcW w:w="7426" w:type="dxa"/>
          </w:tcPr>
          <w:p w14:paraId="38F36FBB" w14:textId="77777777" w:rsidR="002632E0" w:rsidRPr="00FC7072" w:rsidRDefault="002632E0" w:rsidP="00A6655A">
            <w:pPr>
              <w:tabs>
                <w:tab w:val="left" w:pos="3103"/>
              </w:tabs>
              <w:spacing w:line="360" w:lineRule="auto"/>
              <w:ind w:left="2961" w:hanging="2961"/>
              <w:jc w:val="both"/>
              <w:rPr>
                <w:rFonts w:ascii="Arial" w:hAnsi="Arial" w:cs="Arial"/>
                <w:b/>
                <w:i/>
                <w:iCs/>
                <w:caps/>
                <w:sz w:val="26"/>
                <w:szCs w:val="26"/>
              </w:rPr>
            </w:pPr>
          </w:p>
        </w:tc>
      </w:tr>
    </w:tbl>
    <w:p w14:paraId="47C30F2D" w14:textId="307FC199"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w:t>
      </w:r>
      <w:r w:rsidR="00D157FE">
        <w:rPr>
          <w:rFonts w:ascii="Arial" w:hAnsi="Arial" w:cs="Arial"/>
          <w:b/>
          <w:sz w:val="26"/>
          <w:szCs w:val="26"/>
        </w:rPr>
        <w:t xml:space="preserve">A CATORCE DE OCTUBRE </w:t>
      </w:r>
      <w:r w:rsidRPr="00FC7072">
        <w:rPr>
          <w:rFonts w:ascii="Arial" w:hAnsi="Arial" w:cs="Arial"/>
          <w:b/>
          <w:sz w:val="26"/>
          <w:szCs w:val="26"/>
        </w:rPr>
        <w:t xml:space="preserve">DE DOS MIL </w:t>
      </w:r>
      <w:r w:rsidR="00EA403C">
        <w:rPr>
          <w:rFonts w:ascii="Arial" w:hAnsi="Arial" w:cs="Arial"/>
          <w:b/>
          <w:sz w:val="26"/>
          <w:szCs w:val="26"/>
        </w:rPr>
        <w:t>VEINTIUNO</w:t>
      </w:r>
      <w:r w:rsidR="00EA403C"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 - - - </w:t>
      </w:r>
      <w:r w:rsidR="002D4A30">
        <w:rPr>
          <w:rFonts w:ascii="Arial" w:hAnsi="Arial" w:cs="Arial"/>
          <w:b/>
          <w:sz w:val="26"/>
          <w:szCs w:val="26"/>
        </w:rPr>
        <w:t xml:space="preserve">- - - - - - </w:t>
      </w:r>
    </w:p>
    <w:p w14:paraId="212A05CB" w14:textId="2CE08381"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sidR="002D4A30">
        <w:rPr>
          <w:rFonts w:ascii="Arial" w:hAnsi="Arial" w:cs="Arial"/>
          <w:b/>
          <w:sz w:val="26"/>
          <w:szCs w:val="26"/>
        </w:rPr>
        <w:t>208</w:t>
      </w:r>
      <w:r w:rsidR="000B6885">
        <w:rPr>
          <w:rFonts w:ascii="Arial" w:hAnsi="Arial" w:cs="Arial"/>
          <w:b/>
          <w:sz w:val="26"/>
          <w:szCs w:val="26"/>
        </w:rPr>
        <w:t>/20</w:t>
      </w:r>
      <w:r w:rsidR="002D4A30">
        <w:rPr>
          <w:rFonts w:ascii="Arial" w:hAnsi="Arial" w:cs="Arial"/>
          <w:b/>
          <w:sz w:val="26"/>
          <w:szCs w:val="26"/>
        </w:rPr>
        <w:t>19</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1405A9">
        <w:rPr>
          <w:rFonts w:ascii="Arial" w:eastAsia="Times New Roman" w:hAnsi="Arial" w:cs="Arial"/>
          <w:b/>
          <w:iCs/>
          <w:color w:val="000000"/>
        </w:rPr>
        <w:t>***********</w:t>
      </w:r>
      <w:r w:rsidR="001405A9">
        <w:rPr>
          <w:rFonts w:ascii="Arial" w:eastAsia="Times New Roman" w:hAnsi="Arial" w:cs="Arial"/>
          <w:b/>
          <w:iCs/>
          <w:color w:val="000000"/>
        </w:rPr>
        <w:t xml:space="preserve"> </w:t>
      </w:r>
      <w:r w:rsidRPr="00FC7072">
        <w:rPr>
          <w:rFonts w:ascii="Arial" w:hAnsi="Arial" w:cs="Arial"/>
          <w:sz w:val="26"/>
          <w:szCs w:val="26"/>
        </w:rPr>
        <w:t xml:space="preserve">en contra de la sentencia de </w:t>
      </w:r>
      <w:r w:rsidR="00BE0FB4">
        <w:rPr>
          <w:rFonts w:ascii="Arial" w:hAnsi="Arial" w:cs="Arial"/>
          <w:sz w:val="26"/>
          <w:szCs w:val="26"/>
        </w:rPr>
        <w:t>veintiséis de marzo de dos mil diecinueve</w:t>
      </w:r>
      <w:r w:rsidRPr="00FC7072">
        <w:rPr>
          <w:rFonts w:ascii="Arial" w:hAnsi="Arial" w:cs="Arial"/>
          <w:sz w:val="26"/>
          <w:szCs w:val="26"/>
        </w:rPr>
        <w:t>, dictad</w:t>
      </w:r>
      <w:r>
        <w:rPr>
          <w:rFonts w:ascii="Arial" w:hAnsi="Arial" w:cs="Arial"/>
          <w:sz w:val="26"/>
          <w:szCs w:val="26"/>
        </w:rPr>
        <w:t>a</w:t>
      </w:r>
      <w:r w:rsidRPr="00FC7072">
        <w:rPr>
          <w:rFonts w:ascii="Arial" w:hAnsi="Arial" w:cs="Arial"/>
          <w:sz w:val="26"/>
          <w:szCs w:val="26"/>
        </w:rPr>
        <w:t xml:space="preserve"> en el expediente </w:t>
      </w:r>
      <w:r w:rsidRPr="00824E33">
        <w:rPr>
          <w:rFonts w:ascii="Arial" w:hAnsi="Arial" w:cs="Arial"/>
          <w:bCs/>
          <w:sz w:val="26"/>
          <w:szCs w:val="26"/>
        </w:rPr>
        <w:t>0</w:t>
      </w:r>
      <w:r w:rsidR="00BE0FB4" w:rsidRPr="00824E33">
        <w:rPr>
          <w:rFonts w:ascii="Arial" w:hAnsi="Arial" w:cs="Arial"/>
          <w:bCs/>
          <w:sz w:val="26"/>
          <w:szCs w:val="26"/>
        </w:rPr>
        <w:t>064/</w:t>
      </w:r>
      <w:r w:rsidRPr="00824E33">
        <w:rPr>
          <w:rFonts w:ascii="Arial" w:hAnsi="Arial" w:cs="Arial"/>
          <w:bCs/>
          <w:sz w:val="26"/>
          <w:szCs w:val="26"/>
        </w:rPr>
        <w:t>201</w:t>
      </w:r>
      <w:r w:rsidR="00BE0FB4" w:rsidRPr="00824E33">
        <w:rPr>
          <w:rFonts w:ascii="Arial" w:hAnsi="Arial" w:cs="Arial"/>
          <w:bCs/>
          <w:sz w:val="26"/>
          <w:szCs w:val="26"/>
        </w:rPr>
        <w:t>8</w:t>
      </w:r>
      <w:r w:rsidRPr="00FC7072">
        <w:rPr>
          <w:rFonts w:ascii="Arial" w:hAnsi="Arial" w:cs="Arial"/>
          <w:b/>
          <w:sz w:val="26"/>
          <w:szCs w:val="26"/>
        </w:rPr>
        <w:t xml:space="preserve"> </w:t>
      </w:r>
      <w:r w:rsidR="00AD6EB1">
        <w:rPr>
          <w:rFonts w:ascii="Arial" w:eastAsia="Calibri" w:hAnsi="Arial" w:cs="Arial"/>
          <w:sz w:val="26"/>
          <w:szCs w:val="26"/>
        </w:rPr>
        <w:t>d</w:t>
      </w:r>
      <w:r w:rsidR="00AD6EB1">
        <w:rPr>
          <w:rFonts w:ascii="Arial" w:eastAsia="Calibri" w:hAnsi="Arial" w:cs="Arial"/>
          <w:bCs/>
          <w:sz w:val="26"/>
          <w:szCs w:val="26"/>
        </w:rPr>
        <w:t xml:space="preserve">e la </w:t>
      </w:r>
      <w:r w:rsidR="00AD6EB1" w:rsidRPr="001F45E8">
        <w:rPr>
          <w:rFonts w:ascii="Arial" w:eastAsia="Calibri" w:hAnsi="Arial" w:cs="Arial"/>
          <w:sz w:val="26"/>
          <w:szCs w:val="26"/>
        </w:rPr>
        <w:t xml:space="preserve">entonces </w:t>
      </w:r>
      <w:r w:rsidR="00AD6EB1" w:rsidRPr="00A979D7">
        <w:rPr>
          <w:rFonts w:ascii="Arial" w:eastAsia="Calibri" w:hAnsi="Arial" w:cs="Arial"/>
          <w:sz w:val="26"/>
          <w:szCs w:val="26"/>
        </w:rPr>
        <w:t>Séptima Sala Unitaria de Primera Instancia,</w:t>
      </w:r>
      <w:r w:rsidR="00821335">
        <w:rPr>
          <w:rFonts w:ascii="Arial" w:eastAsia="Calibri" w:hAnsi="Arial" w:cs="Arial"/>
          <w:sz w:val="26"/>
          <w:szCs w:val="26"/>
        </w:rPr>
        <w:t xml:space="preserve"> actualmente </w:t>
      </w:r>
      <w:r w:rsidR="00821335" w:rsidRPr="00824E33">
        <w:rPr>
          <w:rFonts w:ascii="Arial" w:eastAsia="Calibri" w:hAnsi="Arial" w:cs="Arial"/>
          <w:b/>
          <w:bCs/>
          <w:sz w:val="26"/>
          <w:szCs w:val="26"/>
        </w:rPr>
        <w:t>0073/2020</w:t>
      </w:r>
      <w:r w:rsidR="00821335">
        <w:rPr>
          <w:rFonts w:ascii="Arial" w:eastAsia="Calibri" w:hAnsi="Arial" w:cs="Arial"/>
          <w:sz w:val="26"/>
          <w:szCs w:val="26"/>
        </w:rPr>
        <w:t>, del índice de la Cuarta Sala Unitaria de Primera Instancia</w:t>
      </w:r>
      <w:r w:rsidR="00824E33">
        <w:rPr>
          <w:rFonts w:ascii="Arial" w:eastAsia="Calibri" w:hAnsi="Arial" w:cs="Arial"/>
          <w:sz w:val="26"/>
          <w:szCs w:val="26"/>
        </w:rPr>
        <w:t>,</w:t>
      </w:r>
      <w:r w:rsidR="00AD6EB1">
        <w:rPr>
          <w:rFonts w:ascii="Arial" w:eastAsia="Calibri" w:hAnsi="Arial" w:cs="Arial"/>
          <w:sz w:val="26"/>
          <w:szCs w:val="26"/>
        </w:rPr>
        <w:t xml:space="preserve"> acorde a lo dispuesto en el Acuerdo General AG/TJAO/13/2020, del Pleno de este Tribunal en el que se determinó</w:t>
      </w:r>
      <w:r w:rsidR="00AF07FE">
        <w:rPr>
          <w:rFonts w:ascii="Arial" w:eastAsia="Calibri" w:hAnsi="Arial" w:cs="Arial"/>
          <w:sz w:val="26"/>
          <w:szCs w:val="26"/>
        </w:rPr>
        <w:t xml:space="preserve"> la reasignación del presente expediente</w:t>
      </w:r>
      <w:r w:rsidR="00AD6EB1">
        <w:rPr>
          <w:rFonts w:ascii="Arial" w:eastAsia="Calibri" w:hAnsi="Arial" w:cs="Arial"/>
          <w:b/>
          <w:sz w:val="26"/>
          <w:szCs w:val="26"/>
        </w:rPr>
        <w:t>,</w:t>
      </w:r>
      <w:r w:rsidR="00AD6EB1">
        <w:rPr>
          <w:rFonts w:ascii="Arial" w:eastAsia="Calibri" w:hAnsi="Arial" w:cs="Arial"/>
          <w:sz w:val="26"/>
          <w:szCs w:val="26"/>
        </w:rPr>
        <w:t xml:space="preserve"> </w:t>
      </w:r>
      <w:r w:rsidR="00AD6EB1" w:rsidRPr="00A979D7">
        <w:rPr>
          <w:rFonts w:ascii="Arial" w:eastAsia="Calibri" w:hAnsi="Arial" w:cs="Arial"/>
          <w:sz w:val="26"/>
          <w:szCs w:val="26"/>
        </w:rPr>
        <w:t xml:space="preserve">relativo al juicio </w:t>
      </w:r>
      <w:r w:rsidR="00AF07FE">
        <w:rPr>
          <w:rFonts w:ascii="Arial" w:eastAsia="Calibri" w:hAnsi="Arial" w:cs="Arial"/>
          <w:sz w:val="26"/>
          <w:szCs w:val="26"/>
        </w:rPr>
        <w:t xml:space="preserve">de nulidad </w:t>
      </w:r>
      <w:r w:rsidR="00AD6EB1" w:rsidRPr="00A979D7">
        <w:rPr>
          <w:rFonts w:ascii="Arial" w:eastAsia="Calibri" w:hAnsi="Arial" w:cs="Arial"/>
          <w:sz w:val="26"/>
          <w:szCs w:val="26"/>
        </w:rPr>
        <w:t xml:space="preserve">promovido por </w:t>
      </w:r>
      <w:r w:rsidR="001405A9">
        <w:rPr>
          <w:rFonts w:ascii="Arial" w:eastAsia="Times New Roman" w:hAnsi="Arial" w:cs="Arial"/>
          <w:b/>
          <w:iCs/>
          <w:color w:val="000000"/>
        </w:rPr>
        <w:t>***********</w:t>
      </w:r>
      <w:r w:rsidR="00AD6EB1" w:rsidRPr="00A979D7">
        <w:rPr>
          <w:rFonts w:ascii="Arial" w:eastAsia="Calibri" w:hAnsi="Arial" w:cs="Arial"/>
          <w:b/>
          <w:sz w:val="26"/>
          <w:szCs w:val="26"/>
        </w:rPr>
        <w:t xml:space="preserve">, </w:t>
      </w:r>
      <w:r w:rsidR="00AD6EB1" w:rsidRPr="00A979D7">
        <w:rPr>
          <w:rFonts w:ascii="Arial" w:eastAsia="Calibri" w:hAnsi="Arial" w:cs="Arial"/>
          <w:sz w:val="26"/>
          <w:szCs w:val="26"/>
        </w:rPr>
        <w:t>en contra de</w:t>
      </w:r>
      <w:r w:rsidR="00AD6EB1">
        <w:rPr>
          <w:rFonts w:ascii="Arial" w:eastAsia="Calibri" w:hAnsi="Arial" w:cs="Arial"/>
          <w:sz w:val="26"/>
          <w:szCs w:val="26"/>
        </w:rPr>
        <w:t xml:space="preserve"> </w:t>
      </w:r>
      <w:r w:rsidR="003347F0">
        <w:rPr>
          <w:rFonts w:ascii="Arial" w:hAnsi="Arial" w:cs="Arial"/>
          <w:b/>
          <w:sz w:val="26"/>
          <w:szCs w:val="26"/>
        </w:rPr>
        <w:t>FEL</w:t>
      </w:r>
      <w:r w:rsidR="00367227">
        <w:rPr>
          <w:rFonts w:ascii="Arial" w:hAnsi="Arial" w:cs="Arial"/>
          <w:b/>
          <w:sz w:val="26"/>
          <w:szCs w:val="26"/>
        </w:rPr>
        <w:t xml:space="preserve">IPE PÉREZ MARCOS, POLICÍA VIAL </w:t>
      </w:r>
      <w:r w:rsidR="003347F0">
        <w:rPr>
          <w:rFonts w:ascii="Arial" w:hAnsi="Arial" w:cs="Arial"/>
          <w:b/>
          <w:sz w:val="26"/>
          <w:szCs w:val="26"/>
        </w:rPr>
        <w:t>CON NÚMERO ESTAD</w:t>
      </w:r>
      <w:r w:rsidR="00367227">
        <w:rPr>
          <w:rFonts w:ascii="Arial" w:hAnsi="Arial" w:cs="Arial"/>
          <w:b/>
          <w:sz w:val="26"/>
          <w:szCs w:val="26"/>
        </w:rPr>
        <w:t xml:space="preserve">ÍSTICO </w:t>
      </w:r>
      <w:r w:rsidR="00AA7768">
        <w:rPr>
          <w:rFonts w:ascii="Arial" w:hAnsi="Arial" w:cs="Arial"/>
          <w:b/>
          <w:sz w:val="26"/>
          <w:szCs w:val="26"/>
        </w:rPr>
        <w:t>PV-134, ADSCRITO A LA ENTONCES COMISARÍ</w:t>
      </w:r>
      <w:r w:rsidR="003347F0">
        <w:rPr>
          <w:rFonts w:ascii="Arial" w:hAnsi="Arial" w:cs="Arial"/>
          <w:b/>
          <w:sz w:val="26"/>
          <w:szCs w:val="26"/>
        </w:rPr>
        <w:t>A DE VIALIDAD DEL MUNI</w:t>
      </w:r>
      <w:r w:rsidR="00AA7768">
        <w:rPr>
          <w:rFonts w:ascii="Arial" w:hAnsi="Arial" w:cs="Arial"/>
          <w:b/>
          <w:sz w:val="26"/>
          <w:szCs w:val="26"/>
        </w:rPr>
        <w:t>C</w:t>
      </w:r>
      <w:r w:rsidR="003347F0">
        <w:rPr>
          <w:rFonts w:ascii="Arial" w:hAnsi="Arial" w:cs="Arial"/>
          <w:b/>
          <w:sz w:val="26"/>
          <w:szCs w:val="26"/>
        </w:rPr>
        <w:t>IPIO DE OAXACA DE JUÁREZ, OAXACA</w:t>
      </w:r>
      <w:r w:rsidR="00AA7768">
        <w:rPr>
          <w:rFonts w:ascii="Arial" w:hAnsi="Arial" w:cs="Arial"/>
          <w:b/>
          <w:sz w:val="26"/>
          <w:szCs w:val="26"/>
        </w:rPr>
        <w:t xml:space="preserve">; AHORA </w:t>
      </w:r>
      <w:r w:rsidR="00894BE2" w:rsidRPr="00894BE2">
        <w:rPr>
          <w:rFonts w:ascii="Arial" w:hAnsi="Arial" w:cs="Arial"/>
          <w:b/>
          <w:sz w:val="26"/>
          <w:szCs w:val="26"/>
        </w:rPr>
        <w:t>SUBDIRECCIÓN DE TRÁNSITO Y MOVILIDAD DE</w:t>
      </w:r>
      <w:r w:rsidR="00AA7768">
        <w:rPr>
          <w:rFonts w:ascii="Arial" w:hAnsi="Arial" w:cs="Arial"/>
          <w:b/>
          <w:sz w:val="26"/>
          <w:szCs w:val="26"/>
        </w:rPr>
        <w:t>L MUNICIPIO DE OAXACA DE JUÁREZ</w:t>
      </w:r>
      <w:r w:rsidR="00D242FF">
        <w:rPr>
          <w:rFonts w:ascii="Arial" w:hAnsi="Arial" w:cs="Arial"/>
          <w:b/>
          <w:sz w:val="26"/>
          <w:szCs w:val="26"/>
        </w:rPr>
        <w:t>, OAXACA</w:t>
      </w:r>
      <w:r w:rsidR="00AA7768">
        <w:rPr>
          <w:rFonts w:ascii="Arial" w:hAnsi="Arial" w:cs="Arial"/>
          <w:b/>
          <w:sz w:val="26"/>
          <w:szCs w:val="26"/>
        </w:rPr>
        <w:t xml:space="preserve">; </w:t>
      </w:r>
      <w:r w:rsidRPr="00FC7072">
        <w:rPr>
          <w:rFonts w:ascii="Arial" w:hAnsi="Arial" w:cs="Arial"/>
          <w:sz w:val="26"/>
          <w:szCs w:val="26"/>
        </w:rPr>
        <w:t>por lo que, con fundamento en los artículos 2</w:t>
      </w:r>
      <w:r>
        <w:rPr>
          <w:rFonts w:ascii="Arial" w:hAnsi="Arial" w:cs="Arial"/>
          <w:sz w:val="26"/>
          <w:szCs w:val="26"/>
        </w:rPr>
        <w:t>3</w:t>
      </w:r>
      <w:r w:rsidRPr="00FC7072">
        <w:rPr>
          <w:rFonts w:ascii="Arial" w:hAnsi="Arial" w:cs="Arial"/>
          <w:sz w:val="26"/>
          <w:szCs w:val="26"/>
        </w:rPr>
        <w:t>7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 se admite. En consecuencia, se procede a dictar resolución en los siguientes términos:</w:t>
      </w:r>
    </w:p>
    <w:p w14:paraId="642D0B6B"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2F1BFD6F" w14:textId="493A0ED9"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Pr="00FC7072">
        <w:rPr>
          <w:rFonts w:ascii="Arial" w:hAnsi="Arial" w:cs="Arial"/>
          <w:sz w:val="26"/>
          <w:szCs w:val="26"/>
        </w:rPr>
        <w:t xml:space="preserve">Inconforme con la sentencia de </w:t>
      </w:r>
      <w:r w:rsidR="00AA7768">
        <w:rPr>
          <w:rFonts w:ascii="Arial" w:hAnsi="Arial" w:cs="Arial"/>
          <w:sz w:val="26"/>
          <w:szCs w:val="26"/>
        </w:rPr>
        <w:t>veintiséis de marzo de dos mil diecinueve</w:t>
      </w:r>
      <w:r w:rsidRPr="00FC7072">
        <w:rPr>
          <w:rFonts w:ascii="Arial" w:hAnsi="Arial" w:cs="Arial"/>
          <w:sz w:val="26"/>
          <w:szCs w:val="26"/>
        </w:rPr>
        <w:t>, dictad</w:t>
      </w:r>
      <w:r w:rsidR="00831FCC">
        <w:rPr>
          <w:rFonts w:ascii="Arial" w:hAnsi="Arial" w:cs="Arial"/>
          <w:sz w:val="26"/>
          <w:szCs w:val="26"/>
        </w:rPr>
        <w:t>a</w:t>
      </w:r>
      <w:r w:rsidRPr="00FC7072">
        <w:rPr>
          <w:rFonts w:ascii="Arial" w:hAnsi="Arial" w:cs="Arial"/>
          <w:sz w:val="26"/>
          <w:szCs w:val="26"/>
        </w:rPr>
        <w:t xml:space="preserve"> por l</w:t>
      </w:r>
      <w:r w:rsidR="00831FCC">
        <w:rPr>
          <w:rFonts w:ascii="Arial" w:hAnsi="Arial" w:cs="Arial"/>
          <w:sz w:val="26"/>
          <w:szCs w:val="26"/>
        </w:rPr>
        <w:t>a</w:t>
      </w:r>
      <w:r w:rsidRPr="00FC7072">
        <w:rPr>
          <w:rFonts w:ascii="Arial" w:hAnsi="Arial" w:cs="Arial"/>
          <w:sz w:val="26"/>
          <w:szCs w:val="26"/>
        </w:rPr>
        <w:t xml:space="preserve"> Magistrad</w:t>
      </w:r>
      <w:r w:rsidR="00831FCC">
        <w:rPr>
          <w:rFonts w:ascii="Arial" w:hAnsi="Arial" w:cs="Arial"/>
          <w:sz w:val="26"/>
          <w:szCs w:val="26"/>
        </w:rPr>
        <w:t>a</w:t>
      </w:r>
      <w:r w:rsidR="00B10F53">
        <w:rPr>
          <w:rFonts w:ascii="Arial" w:hAnsi="Arial" w:cs="Arial"/>
          <w:sz w:val="26"/>
          <w:szCs w:val="26"/>
        </w:rPr>
        <w:t xml:space="preserve"> de la </w:t>
      </w:r>
      <w:r w:rsidR="00AA7768">
        <w:rPr>
          <w:rFonts w:ascii="Arial" w:hAnsi="Arial" w:cs="Arial"/>
          <w:sz w:val="26"/>
          <w:szCs w:val="26"/>
        </w:rPr>
        <w:t xml:space="preserve">Séptima </w:t>
      </w:r>
      <w:r w:rsidRPr="00FC7072">
        <w:rPr>
          <w:rFonts w:ascii="Arial" w:hAnsi="Arial" w:cs="Arial"/>
          <w:sz w:val="26"/>
          <w:szCs w:val="26"/>
        </w:rPr>
        <w:t xml:space="preserve">Sala Unitaria de Primera Instancia, </w:t>
      </w:r>
      <w:r w:rsidR="001405A9">
        <w:rPr>
          <w:rFonts w:ascii="Arial" w:eastAsia="Times New Roman" w:hAnsi="Arial" w:cs="Arial"/>
          <w:b/>
          <w:iCs/>
          <w:color w:val="000000"/>
        </w:rPr>
        <w:t>***********</w:t>
      </w:r>
      <w:r w:rsidRPr="00FC7072">
        <w:rPr>
          <w:rFonts w:ascii="Arial" w:hAnsi="Arial" w:cs="Arial"/>
          <w:sz w:val="26"/>
          <w:szCs w:val="26"/>
        </w:rPr>
        <w:t>, interpuso en su contra recurso d</w:t>
      </w:r>
      <w:r>
        <w:rPr>
          <w:rFonts w:ascii="Arial" w:hAnsi="Arial" w:cs="Arial"/>
          <w:sz w:val="26"/>
          <w:szCs w:val="26"/>
        </w:rPr>
        <w:t>e revisión.</w:t>
      </w:r>
      <w:r w:rsidR="000F3384">
        <w:rPr>
          <w:rFonts w:ascii="Arial" w:hAnsi="Arial" w:cs="Arial"/>
          <w:sz w:val="26"/>
          <w:szCs w:val="26"/>
        </w:rPr>
        <w:t xml:space="preserve"> - - - - - - - - - - - - - - - - -  - - - -</w:t>
      </w:r>
      <w:r w:rsidR="001405A9">
        <w:rPr>
          <w:rFonts w:ascii="Arial" w:hAnsi="Arial" w:cs="Arial"/>
          <w:sz w:val="26"/>
          <w:szCs w:val="26"/>
        </w:rPr>
        <w:t xml:space="preserve"> - - - - - - - - -  - - - - - - - - - - - - - - </w:t>
      </w:r>
    </w:p>
    <w:p w14:paraId="5FD664F0" w14:textId="4E93F93F" w:rsidR="002632E0" w:rsidRPr="00FC7072" w:rsidRDefault="002632E0" w:rsidP="002632E0">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 xml:space="preserve">Los puntos resolutivos de la sentencia recurrida, son </w:t>
      </w:r>
      <w:r>
        <w:rPr>
          <w:rFonts w:ascii="Arial" w:eastAsia="Calibri" w:hAnsi="Arial" w:cs="Arial"/>
          <w:sz w:val="26"/>
          <w:szCs w:val="26"/>
        </w:rPr>
        <w:t>los siguientes:</w:t>
      </w:r>
      <w:r w:rsidR="005614CB">
        <w:rPr>
          <w:rFonts w:ascii="Arial" w:eastAsia="Calibri" w:hAnsi="Arial" w:cs="Arial"/>
          <w:sz w:val="26"/>
          <w:szCs w:val="26"/>
        </w:rPr>
        <w:t xml:space="preserve"> - - - - - - - - - - - - - - - - - - - - - - - - - - - - - - - - - - - - - - - - - -</w:t>
      </w:r>
    </w:p>
    <w:p w14:paraId="3EEB2E51" w14:textId="77777777" w:rsidR="002632E0" w:rsidRPr="009A7E94" w:rsidRDefault="002632E0" w:rsidP="002632E0">
      <w:pPr>
        <w:rPr>
          <w:b/>
          <w:i/>
        </w:rPr>
      </w:pPr>
    </w:p>
    <w:p w14:paraId="5F5CBF2D" w14:textId="34284066" w:rsidR="00D81909" w:rsidRPr="00270801" w:rsidRDefault="002632E0" w:rsidP="00270801">
      <w:pPr>
        <w:spacing w:line="276" w:lineRule="auto"/>
        <w:ind w:left="567" w:right="567" w:firstLine="141"/>
        <w:jc w:val="both"/>
        <w:rPr>
          <w:rFonts w:ascii="Arial" w:hAnsi="Arial" w:cs="Arial"/>
          <w:i/>
        </w:rPr>
      </w:pPr>
      <w:r w:rsidRPr="00270801">
        <w:rPr>
          <w:rFonts w:ascii="Arial" w:hAnsi="Arial" w:cs="Arial"/>
          <w:b/>
          <w:i/>
        </w:rPr>
        <w:t>“</w:t>
      </w:r>
      <w:r w:rsidR="00D81909" w:rsidRPr="00270801">
        <w:rPr>
          <w:rFonts w:ascii="Arial" w:hAnsi="Arial" w:cs="Arial"/>
          <w:b/>
          <w:i/>
        </w:rPr>
        <w:t xml:space="preserve">PRIMERO. - </w:t>
      </w:r>
      <w:r w:rsidR="00D81909" w:rsidRPr="00270801">
        <w:rPr>
          <w:rFonts w:ascii="Arial" w:hAnsi="Arial" w:cs="Arial"/>
          <w:i/>
        </w:rPr>
        <w:t xml:space="preserve">Esta Séptima Sala de Primera Instancia del Tribunal de Justicia Administrativa del Estado de Oaxaca, es legalmente competente para conocer y resolver del presente Juicio de Nulidad. - - - - - - - - - - - - - </w:t>
      </w:r>
    </w:p>
    <w:p w14:paraId="073B606D" w14:textId="77777777" w:rsidR="00DB72E1" w:rsidRPr="00270801" w:rsidRDefault="00DB72E1" w:rsidP="00270801">
      <w:pPr>
        <w:pStyle w:val="Sinespaciado"/>
        <w:spacing w:line="276" w:lineRule="auto"/>
        <w:rPr>
          <w:i/>
        </w:rPr>
      </w:pPr>
    </w:p>
    <w:p w14:paraId="041F14D1" w14:textId="653ADDC3" w:rsidR="00D81909" w:rsidRPr="00270801" w:rsidRDefault="00D81909" w:rsidP="00270801">
      <w:pPr>
        <w:spacing w:line="276" w:lineRule="auto"/>
        <w:ind w:left="567" w:right="567"/>
        <w:jc w:val="both"/>
        <w:rPr>
          <w:rFonts w:ascii="Arial" w:hAnsi="Arial" w:cs="Arial"/>
          <w:i/>
        </w:rPr>
      </w:pPr>
      <w:r w:rsidRPr="00270801">
        <w:rPr>
          <w:rFonts w:ascii="Arial" w:hAnsi="Arial" w:cs="Arial"/>
          <w:b/>
          <w:i/>
        </w:rPr>
        <w:t xml:space="preserve">      SEGUNDO. - </w:t>
      </w:r>
      <w:r w:rsidRPr="00270801">
        <w:rPr>
          <w:rFonts w:ascii="Arial" w:hAnsi="Arial" w:cs="Arial"/>
          <w:i/>
        </w:rPr>
        <w:t xml:space="preserve">No se actualizó causal de improcedencia alguna, por lo que NO SE SOBRESEE EL JUICIO, en términos del considerando QUINTO de esta resolución. - - - - - </w:t>
      </w:r>
      <w:r w:rsidR="00DB72E1" w:rsidRPr="00270801">
        <w:rPr>
          <w:rFonts w:ascii="Arial" w:hAnsi="Arial" w:cs="Arial"/>
          <w:i/>
        </w:rPr>
        <w:t xml:space="preserve">- - - - - - - - - - - - - - - - - - - - - - - - - - - </w:t>
      </w:r>
    </w:p>
    <w:p w14:paraId="1E5A6E57" w14:textId="77777777" w:rsidR="00DB72E1" w:rsidRPr="00270801" w:rsidRDefault="00DB72E1" w:rsidP="00270801">
      <w:pPr>
        <w:spacing w:line="276" w:lineRule="auto"/>
        <w:ind w:left="567" w:right="567"/>
        <w:jc w:val="both"/>
        <w:rPr>
          <w:rFonts w:ascii="Arial" w:hAnsi="Arial" w:cs="Arial"/>
          <w:i/>
        </w:rPr>
      </w:pPr>
    </w:p>
    <w:p w14:paraId="376E45E1" w14:textId="2BA090DB" w:rsidR="00D81909" w:rsidRPr="00270801" w:rsidRDefault="00D81909" w:rsidP="00270801">
      <w:pPr>
        <w:spacing w:line="276" w:lineRule="auto"/>
        <w:ind w:left="567" w:right="567"/>
        <w:jc w:val="both"/>
        <w:rPr>
          <w:rFonts w:ascii="Arial" w:hAnsi="Arial" w:cs="Arial"/>
          <w:i/>
        </w:rPr>
      </w:pPr>
      <w:r w:rsidRPr="00270801">
        <w:rPr>
          <w:rFonts w:ascii="Arial" w:hAnsi="Arial" w:cs="Arial"/>
          <w:b/>
          <w:i/>
        </w:rPr>
        <w:t xml:space="preserve">      TERCERO. - </w:t>
      </w:r>
      <w:r w:rsidRPr="00270801">
        <w:rPr>
          <w:rFonts w:ascii="Arial" w:hAnsi="Arial" w:cs="Arial"/>
          <w:i/>
        </w:rPr>
        <w:t xml:space="preserve">Se declara la LEGALIDAD del acta de infracción de tránsito con número de folio </w:t>
      </w:r>
      <w:r w:rsidR="001405A9">
        <w:rPr>
          <w:rFonts w:ascii="Arial" w:eastAsia="Times New Roman" w:hAnsi="Arial" w:cs="Arial"/>
          <w:b/>
          <w:iCs/>
          <w:color w:val="000000"/>
        </w:rPr>
        <w:t>***********</w:t>
      </w:r>
      <w:r w:rsidRPr="00270801">
        <w:rPr>
          <w:rFonts w:ascii="Arial" w:hAnsi="Arial" w:cs="Arial"/>
          <w:i/>
        </w:rPr>
        <w:t xml:space="preserve">, de dieciocho de junio de dos mil dieciocho (18/06/2018), relacionada al vehículo particular con placas de circulación </w:t>
      </w:r>
      <w:r w:rsidR="001405A9">
        <w:rPr>
          <w:rFonts w:ascii="Arial" w:eastAsia="Times New Roman" w:hAnsi="Arial" w:cs="Arial"/>
          <w:b/>
          <w:iCs/>
          <w:color w:val="000000"/>
        </w:rPr>
        <w:t>***********</w:t>
      </w:r>
      <w:r w:rsidR="001405A9">
        <w:rPr>
          <w:rFonts w:ascii="Arial" w:eastAsia="Times New Roman" w:hAnsi="Arial" w:cs="Arial"/>
          <w:b/>
          <w:iCs/>
          <w:color w:val="000000"/>
        </w:rPr>
        <w:t xml:space="preserve"> </w:t>
      </w:r>
      <w:r w:rsidRPr="00270801">
        <w:rPr>
          <w:rFonts w:ascii="Arial" w:hAnsi="Arial" w:cs="Arial"/>
          <w:i/>
        </w:rPr>
        <w:t>del Estado, emitida por FELIPE PEREZ (SIC) MARCOS, Policía Vial con número estadístico 134 de la Comisar</w:t>
      </w:r>
      <w:r w:rsidR="00831FCC" w:rsidRPr="00270801">
        <w:rPr>
          <w:rFonts w:ascii="Arial" w:hAnsi="Arial" w:cs="Arial"/>
          <w:i/>
        </w:rPr>
        <w:t>í</w:t>
      </w:r>
      <w:r w:rsidRPr="00270801">
        <w:rPr>
          <w:rFonts w:ascii="Arial" w:hAnsi="Arial" w:cs="Arial"/>
          <w:i/>
        </w:rPr>
        <w:t xml:space="preserve">a de Vialidad del Municipio de Oaxaca de Juárez; lo anterior en términos precisados en el considerando SEXTO de esta resolución. - - - - - - - - - - - </w:t>
      </w:r>
    </w:p>
    <w:p w14:paraId="7DC8EAD0" w14:textId="77777777" w:rsidR="00DB72E1" w:rsidRPr="00270801" w:rsidRDefault="00DB72E1" w:rsidP="00270801">
      <w:pPr>
        <w:spacing w:line="276" w:lineRule="auto"/>
        <w:ind w:left="567" w:right="567"/>
        <w:jc w:val="both"/>
        <w:rPr>
          <w:rFonts w:ascii="Arial" w:hAnsi="Arial" w:cs="Arial"/>
          <w:b/>
          <w:i/>
        </w:rPr>
      </w:pPr>
    </w:p>
    <w:p w14:paraId="1C7BAC2C" w14:textId="77777777" w:rsidR="00AA7768" w:rsidRPr="00270801" w:rsidRDefault="00D81909" w:rsidP="00270801">
      <w:pPr>
        <w:spacing w:line="276" w:lineRule="auto"/>
        <w:ind w:left="567" w:right="567"/>
        <w:jc w:val="both"/>
        <w:rPr>
          <w:rFonts w:ascii="Arial" w:hAnsi="Arial" w:cs="Arial"/>
          <w:b/>
          <w:i/>
          <w:highlight w:val="yellow"/>
        </w:rPr>
      </w:pPr>
      <w:r w:rsidRPr="00270801">
        <w:rPr>
          <w:rFonts w:ascii="Arial" w:hAnsi="Arial" w:cs="Arial"/>
          <w:b/>
          <w:i/>
        </w:rPr>
        <w:t xml:space="preserve">        CUARTO. - </w:t>
      </w:r>
      <w:r w:rsidRPr="00270801">
        <w:rPr>
          <w:rFonts w:ascii="Arial" w:hAnsi="Arial" w:cs="Arial"/>
          <w:i/>
        </w:rPr>
        <w:t xml:space="preserve">Conforme a lo dispuesto en el artículo 172 </w:t>
      </w:r>
      <w:proofErr w:type="gramStart"/>
      <w:r w:rsidRPr="00270801">
        <w:rPr>
          <w:rFonts w:ascii="Arial" w:hAnsi="Arial" w:cs="Arial"/>
          <w:i/>
        </w:rPr>
        <w:t>fracción</w:t>
      </w:r>
      <w:proofErr w:type="gramEnd"/>
      <w:r w:rsidRPr="00270801">
        <w:rPr>
          <w:rFonts w:ascii="Arial" w:hAnsi="Arial" w:cs="Arial"/>
          <w:i/>
        </w:rPr>
        <w:t xml:space="preserve"> I y 173 fracciones I y II, de la Ley de Procedimiento y Justicia Administrativa para el Estado de Oaxaca.</w:t>
      </w:r>
      <w:r w:rsidRPr="00270801">
        <w:rPr>
          <w:rFonts w:ascii="Arial" w:hAnsi="Arial" w:cs="Arial"/>
          <w:b/>
          <w:i/>
        </w:rPr>
        <w:t xml:space="preserve"> NOTIFÍQUESE PERSONALMENTE A LA PARTE ACTORA Y POR OFICIO A LA AUTORIDAD DEMANDADA, CÚMPLASE. - - - - - - - - - - - - - - - - - - - - - - - - - - - - - - - - - - - - - - - - - - - ”</w:t>
      </w:r>
      <w:r w:rsidR="002632E0" w:rsidRPr="00270801">
        <w:rPr>
          <w:rFonts w:ascii="Arial" w:hAnsi="Arial" w:cs="Arial"/>
          <w:b/>
          <w:i/>
          <w:highlight w:val="yellow"/>
        </w:rPr>
        <w:t xml:space="preserve"> </w:t>
      </w:r>
    </w:p>
    <w:p w14:paraId="4F88C8E2" w14:textId="77777777" w:rsidR="002632E0" w:rsidRPr="00DB72E1" w:rsidRDefault="002632E0" w:rsidP="00D81909">
      <w:pPr>
        <w:ind w:right="851"/>
        <w:jc w:val="both"/>
        <w:rPr>
          <w:rFonts w:ascii="Arial" w:hAnsi="Arial" w:cs="Arial"/>
          <w:b/>
          <w:iCs/>
        </w:rPr>
      </w:pPr>
    </w:p>
    <w:p w14:paraId="4D8F6915" w14:textId="77777777" w:rsidR="002632E0" w:rsidRPr="00365572" w:rsidRDefault="002632E0" w:rsidP="002632E0">
      <w:pPr>
        <w:ind w:firstLine="709"/>
        <w:rPr>
          <w:b/>
        </w:rPr>
      </w:pPr>
    </w:p>
    <w:p w14:paraId="11BF2273" w14:textId="77777777" w:rsidR="002632E0" w:rsidRDefault="002632E0" w:rsidP="002632E0">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14:paraId="6C9944C1" w14:textId="70960BA0" w:rsidR="002632E0" w:rsidRPr="00AA7768"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 xml:space="preserve">PRIMERO. </w:t>
      </w:r>
      <w:r w:rsidR="00FF080F">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w:t>
      </w:r>
      <w:r w:rsidR="00FF080F" w:rsidRPr="003B7BFB">
        <w:rPr>
          <w:rFonts w:ascii="Arial" w:hAnsi="Arial" w:cs="Arial"/>
          <w:bCs/>
          <w:iCs/>
          <w:sz w:val="26"/>
          <w:szCs w:val="26"/>
        </w:rPr>
        <w:t>4, fracción VIII</w:t>
      </w:r>
      <w:r w:rsidR="00FF080F">
        <w:rPr>
          <w:rFonts w:ascii="Arial" w:hAnsi="Arial" w:cs="Arial"/>
          <w:bCs/>
          <w:iCs/>
          <w:sz w:val="26"/>
          <w:szCs w:val="26"/>
        </w:rPr>
        <w:t xml:space="preserve">,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w:t>
      </w:r>
      <w:r w:rsidR="00FF080F" w:rsidRPr="003B7BFB">
        <w:rPr>
          <w:rFonts w:ascii="Arial" w:hAnsi="Arial" w:cs="Arial"/>
          <w:bCs/>
          <w:iCs/>
          <w:sz w:val="26"/>
          <w:szCs w:val="26"/>
        </w:rPr>
        <w:t>VII</w:t>
      </w:r>
      <w:r w:rsidR="00FF080F">
        <w:rPr>
          <w:rFonts w:ascii="Arial" w:hAnsi="Arial" w:cs="Arial"/>
          <w:bCs/>
          <w:iCs/>
          <w:sz w:val="26"/>
          <w:szCs w:val="26"/>
        </w:rPr>
        <w:t xml:space="preserve"> y 238, de la Ley de Procedimiento y Justicia Administrativa para el Estado de Oaxaca,</w:t>
      </w:r>
      <w:r w:rsidRPr="00AA7768">
        <w:rPr>
          <w:rFonts w:ascii="Arial" w:hAnsi="Arial" w:cs="Arial"/>
          <w:sz w:val="26"/>
          <w:szCs w:val="26"/>
        </w:rPr>
        <w:t xml:space="preserve"> dado que se trata de un Recurso de Revisión interpuesto en contra de la sentencia de </w:t>
      </w:r>
      <w:r w:rsidR="00AA7768" w:rsidRPr="00AA7768">
        <w:rPr>
          <w:rFonts w:ascii="Arial" w:hAnsi="Arial" w:cs="Arial"/>
          <w:sz w:val="26"/>
          <w:szCs w:val="26"/>
        </w:rPr>
        <w:t>veintiséis de marzo de dos mil diecinueve</w:t>
      </w:r>
      <w:r w:rsidRPr="00AA7768">
        <w:rPr>
          <w:rFonts w:ascii="Arial" w:hAnsi="Arial" w:cs="Arial"/>
          <w:sz w:val="26"/>
          <w:szCs w:val="26"/>
        </w:rPr>
        <w:t xml:space="preserve">, dictada en el </w:t>
      </w:r>
      <w:r w:rsidR="00AA7768" w:rsidRPr="00AA7768">
        <w:rPr>
          <w:rFonts w:ascii="Arial" w:hAnsi="Arial" w:cs="Arial"/>
          <w:sz w:val="26"/>
          <w:szCs w:val="26"/>
        </w:rPr>
        <w:t xml:space="preserve">entonces </w:t>
      </w:r>
      <w:r w:rsidRPr="00AA7768">
        <w:rPr>
          <w:rFonts w:ascii="Arial" w:hAnsi="Arial" w:cs="Arial"/>
          <w:sz w:val="26"/>
          <w:szCs w:val="26"/>
        </w:rPr>
        <w:t>expediente</w:t>
      </w:r>
      <w:r w:rsidR="00AA7768" w:rsidRPr="00AA7768">
        <w:rPr>
          <w:rFonts w:ascii="Arial" w:hAnsi="Arial" w:cs="Arial"/>
          <w:sz w:val="26"/>
          <w:szCs w:val="26"/>
        </w:rPr>
        <w:t xml:space="preserve"> número </w:t>
      </w:r>
      <w:r w:rsidR="003669D2" w:rsidRPr="00AA7768">
        <w:rPr>
          <w:rFonts w:ascii="Arial" w:hAnsi="Arial" w:cs="Arial"/>
          <w:b/>
          <w:sz w:val="26"/>
          <w:szCs w:val="26"/>
        </w:rPr>
        <w:t>00</w:t>
      </w:r>
      <w:r w:rsidR="00AA7768" w:rsidRPr="00AA7768">
        <w:rPr>
          <w:rFonts w:ascii="Arial" w:hAnsi="Arial" w:cs="Arial"/>
          <w:b/>
          <w:sz w:val="26"/>
          <w:szCs w:val="26"/>
        </w:rPr>
        <w:t xml:space="preserve">64/2018 </w:t>
      </w:r>
      <w:r w:rsidR="00AA7768" w:rsidRPr="00AA7768">
        <w:rPr>
          <w:rFonts w:ascii="Arial" w:hAnsi="Arial" w:cs="Arial"/>
          <w:sz w:val="26"/>
          <w:szCs w:val="26"/>
        </w:rPr>
        <w:t>de</w:t>
      </w:r>
      <w:r w:rsidRPr="00AA7768">
        <w:rPr>
          <w:rFonts w:ascii="Arial" w:hAnsi="Arial" w:cs="Arial"/>
          <w:sz w:val="26"/>
          <w:szCs w:val="26"/>
        </w:rPr>
        <w:t>l índice de</w:t>
      </w:r>
      <w:r w:rsidR="003669D2" w:rsidRPr="00AA7768">
        <w:rPr>
          <w:rFonts w:ascii="Arial" w:hAnsi="Arial" w:cs="Arial"/>
          <w:sz w:val="26"/>
          <w:szCs w:val="26"/>
        </w:rPr>
        <w:t xml:space="preserve"> la </w:t>
      </w:r>
      <w:r w:rsidR="00AA7768" w:rsidRPr="00AA7768">
        <w:rPr>
          <w:rFonts w:ascii="Arial" w:hAnsi="Arial" w:cs="Arial"/>
          <w:sz w:val="26"/>
          <w:szCs w:val="26"/>
        </w:rPr>
        <w:t xml:space="preserve">Séptima </w:t>
      </w:r>
      <w:r w:rsidRPr="00AA7768">
        <w:rPr>
          <w:rFonts w:ascii="Arial" w:hAnsi="Arial" w:cs="Arial"/>
          <w:sz w:val="26"/>
          <w:szCs w:val="26"/>
        </w:rPr>
        <w:t xml:space="preserve"> Sala Unitaria de Primera Instancia</w:t>
      </w:r>
      <w:r w:rsidR="00AA7768" w:rsidRPr="00AA7768">
        <w:rPr>
          <w:rFonts w:ascii="Arial" w:hAnsi="Arial" w:cs="Arial"/>
          <w:sz w:val="26"/>
          <w:szCs w:val="26"/>
        </w:rPr>
        <w:t xml:space="preserve">, ahora </w:t>
      </w:r>
      <w:r w:rsidR="00AA7768" w:rsidRPr="00AA7768">
        <w:rPr>
          <w:rFonts w:ascii="Arial" w:hAnsi="Arial" w:cs="Arial"/>
          <w:b/>
          <w:sz w:val="26"/>
          <w:szCs w:val="26"/>
        </w:rPr>
        <w:t xml:space="preserve">0073/2020 </w:t>
      </w:r>
      <w:r w:rsidR="00AA7768">
        <w:rPr>
          <w:rFonts w:ascii="Arial" w:hAnsi="Arial" w:cs="Arial"/>
          <w:sz w:val="26"/>
          <w:szCs w:val="26"/>
        </w:rPr>
        <w:t>de la Cuarta Sala de Primera Instancia.</w:t>
      </w:r>
      <w:r w:rsidR="00B51065">
        <w:rPr>
          <w:rFonts w:ascii="Arial" w:hAnsi="Arial" w:cs="Arial"/>
          <w:sz w:val="26"/>
          <w:szCs w:val="26"/>
        </w:rPr>
        <w:t>- - - - - - - - - - - - - - - - - - - - - - - - - - - -</w:t>
      </w:r>
    </w:p>
    <w:p w14:paraId="4EEF9C0B" w14:textId="4A6545B4"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 la 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8D0DA0">
        <w:rPr>
          <w:rFonts w:ascii="Arial" w:hAnsi="Arial" w:cs="Arial"/>
          <w:sz w:val="26"/>
          <w:szCs w:val="26"/>
        </w:rPr>
        <w:t xml:space="preserve">- - - - - - - - - - - - - - - - - - - - - - - - - - - - - - - - </w:t>
      </w:r>
    </w:p>
    <w:p w14:paraId="59423C9E" w14:textId="79D0D7D1" w:rsidR="00FF080F" w:rsidRDefault="00FF080F" w:rsidP="00FF080F">
      <w:pPr>
        <w:widowControl w:val="0"/>
        <w:tabs>
          <w:tab w:val="left" w:pos="7938"/>
          <w:tab w:val="left" w:pos="8222"/>
        </w:tabs>
        <w:spacing w:before="240" w:line="360" w:lineRule="auto"/>
        <w:ind w:right="49" w:firstLine="851"/>
        <w:jc w:val="both"/>
        <w:rPr>
          <w:rFonts w:ascii="Arial" w:hAnsi="Arial" w:cs="Arial"/>
          <w:bCs/>
          <w:sz w:val="26"/>
          <w:szCs w:val="26"/>
          <w:lang w:val="es-ES"/>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lastRenderedPageBreak/>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1F187D">
        <w:rPr>
          <w:rFonts w:ascii="Arial" w:hAnsi="Arial" w:cs="Arial"/>
          <w:bCs/>
          <w:sz w:val="26"/>
          <w:szCs w:val="26"/>
        </w:rPr>
        <w:t>- - - - - - - - - - - - - - - - - - - - - - - - - - - - - - - - - - -</w:t>
      </w:r>
    </w:p>
    <w:p w14:paraId="5D1C6572" w14:textId="77777777" w:rsidR="00FF080F" w:rsidRPr="003028FD" w:rsidRDefault="00FF080F" w:rsidP="00FF080F">
      <w:pPr>
        <w:spacing w:before="240"/>
        <w:ind w:left="709" w:right="616"/>
        <w:jc w:val="both"/>
        <w:rPr>
          <w:rFonts w:ascii="Arial" w:eastAsia="Times New Roman" w:hAnsi="Arial" w:cs="Arial"/>
          <w:i/>
          <w:iCs/>
        </w:rPr>
      </w:pPr>
      <w:r w:rsidRPr="003028FD">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3028F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56C9D68" w14:textId="77777777" w:rsidR="002632E0" w:rsidRDefault="002632E0" w:rsidP="002632E0">
      <w:pPr>
        <w:pStyle w:val="Textoindependiente"/>
        <w:spacing w:after="0" w:line="360" w:lineRule="auto"/>
        <w:ind w:left="851" w:right="900"/>
        <w:jc w:val="both"/>
        <w:rPr>
          <w:rFonts w:ascii="Arial" w:hAnsi="Arial" w:cs="Arial"/>
          <w:i/>
          <w:lang w:eastAsia="es-MX"/>
        </w:rPr>
      </w:pPr>
    </w:p>
    <w:p w14:paraId="52DF7433" w14:textId="77777777" w:rsidR="002632E0" w:rsidRPr="00E21359" w:rsidRDefault="002632E0" w:rsidP="002632E0">
      <w:pPr>
        <w:pStyle w:val="Textoindependiente"/>
        <w:spacing w:after="0" w:line="360" w:lineRule="auto"/>
        <w:ind w:left="851" w:right="900"/>
        <w:jc w:val="both"/>
        <w:rPr>
          <w:rFonts w:ascii="Arial" w:hAnsi="Arial" w:cs="Arial"/>
          <w:b/>
          <w:i/>
        </w:rPr>
      </w:pPr>
    </w:p>
    <w:p w14:paraId="6179A510" w14:textId="3F27544C" w:rsidR="00215A39" w:rsidRDefault="002632E0" w:rsidP="00FC2C5E">
      <w:pPr>
        <w:pStyle w:val="Sinespaciado"/>
        <w:spacing w:line="360" w:lineRule="auto"/>
        <w:ind w:right="49"/>
        <w:jc w:val="both"/>
        <w:rPr>
          <w:rFonts w:ascii="Arial" w:hAnsi="Arial" w:cs="Arial"/>
          <w:sz w:val="26"/>
          <w:szCs w:val="26"/>
        </w:rPr>
      </w:pPr>
      <w:r>
        <w:rPr>
          <w:rFonts w:ascii="Arial" w:hAnsi="Arial" w:cs="Arial"/>
          <w:b/>
          <w:sz w:val="26"/>
          <w:szCs w:val="26"/>
        </w:rPr>
        <w:tab/>
      </w:r>
      <w:r w:rsidRPr="00FC7072">
        <w:rPr>
          <w:rFonts w:ascii="Arial" w:hAnsi="Arial" w:cs="Arial"/>
          <w:b/>
          <w:sz w:val="26"/>
          <w:szCs w:val="26"/>
        </w:rPr>
        <w:t>TERCERO</w:t>
      </w:r>
      <w:r w:rsidRPr="00FC7072">
        <w:rPr>
          <w:rFonts w:ascii="Arial" w:hAnsi="Arial" w:cs="Arial"/>
          <w:sz w:val="26"/>
          <w:szCs w:val="26"/>
        </w:rPr>
        <w:t xml:space="preserve">.- </w:t>
      </w:r>
      <w:r w:rsidR="00831FCC">
        <w:rPr>
          <w:rFonts w:ascii="Arial" w:hAnsi="Arial" w:cs="Arial"/>
          <w:sz w:val="26"/>
          <w:szCs w:val="26"/>
        </w:rPr>
        <w:t xml:space="preserve">Arguye </w:t>
      </w:r>
      <w:r w:rsidR="000B6511">
        <w:rPr>
          <w:rFonts w:ascii="Arial" w:hAnsi="Arial" w:cs="Arial"/>
          <w:sz w:val="26"/>
          <w:szCs w:val="26"/>
        </w:rPr>
        <w:t xml:space="preserve">el </w:t>
      </w:r>
      <w:r w:rsidRPr="00FC7072">
        <w:rPr>
          <w:rFonts w:ascii="Arial" w:hAnsi="Arial" w:cs="Arial"/>
          <w:sz w:val="26"/>
          <w:szCs w:val="26"/>
        </w:rPr>
        <w:t xml:space="preserve">recurrente </w:t>
      </w:r>
      <w:r w:rsidR="009131D0">
        <w:rPr>
          <w:rFonts w:ascii="Arial" w:hAnsi="Arial" w:cs="Arial"/>
          <w:sz w:val="26"/>
          <w:szCs w:val="26"/>
        </w:rPr>
        <w:t>le afecta</w:t>
      </w:r>
      <w:r>
        <w:rPr>
          <w:rFonts w:ascii="Arial" w:hAnsi="Arial" w:cs="Arial"/>
          <w:sz w:val="26"/>
          <w:szCs w:val="26"/>
        </w:rPr>
        <w:t xml:space="preserve"> </w:t>
      </w:r>
      <w:r w:rsidR="000B6511">
        <w:rPr>
          <w:rFonts w:ascii="Arial" w:hAnsi="Arial" w:cs="Arial"/>
          <w:sz w:val="26"/>
          <w:szCs w:val="26"/>
        </w:rPr>
        <w:t xml:space="preserve">el considerando </w:t>
      </w:r>
      <w:r w:rsidR="00FC2C5E">
        <w:rPr>
          <w:rFonts w:ascii="Arial" w:hAnsi="Arial" w:cs="Arial"/>
          <w:sz w:val="26"/>
          <w:szCs w:val="26"/>
        </w:rPr>
        <w:t xml:space="preserve">sexto </w:t>
      </w:r>
      <w:r w:rsidR="000B6511">
        <w:rPr>
          <w:rFonts w:ascii="Arial" w:hAnsi="Arial" w:cs="Arial"/>
          <w:sz w:val="26"/>
          <w:szCs w:val="26"/>
        </w:rPr>
        <w:t xml:space="preserve">de </w:t>
      </w:r>
      <w:r w:rsidRPr="00FC7072">
        <w:rPr>
          <w:rFonts w:ascii="Arial" w:hAnsi="Arial" w:cs="Arial"/>
          <w:sz w:val="26"/>
          <w:szCs w:val="26"/>
        </w:rPr>
        <w:t xml:space="preserve">la </w:t>
      </w:r>
      <w:r>
        <w:rPr>
          <w:rFonts w:ascii="Arial" w:hAnsi="Arial" w:cs="Arial"/>
          <w:sz w:val="26"/>
          <w:szCs w:val="26"/>
        </w:rPr>
        <w:t>sentencia recurrida,</w:t>
      </w:r>
      <w:r w:rsidR="00B36E8D">
        <w:rPr>
          <w:rFonts w:ascii="Arial" w:hAnsi="Arial" w:cs="Arial"/>
          <w:sz w:val="26"/>
          <w:szCs w:val="26"/>
        </w:rPr>
        <w:t xml:space="preserve"> ya que </w:t>
      </w:r>
      <w:r w:rsidR="00FC2C5E">
        <w:rPr>
          <w:rFonts w:ascii="Arial" w:hAnsi="Arial" w:cs="Arial"/>
          <w:sz w:val="26"/>
          <w:szCs w:val="26"/>
        </w:rPr>
        <w:t>a su consideración</w:t>
      </w:r>
      <w:r w:rsidR="006E3E15">
        <w:rPr>
          <w:rFonts w:ascii="Arial" w:hAnsi="Arial" w:cs="Arial"/>
          <w:sz w:val="26"/>
          <w:szCs w:val="26"/>
        </w:rPr>
        <w:t xml:space="preserve"> la Primera Instancia no hizo un estudio adecuado de todo lo actuado en el</w:t>
      </w:r>
      <w:r w:rsidR="004F5D2F">
        <w:rPr>
          <w:rFonts w:ascii="Arial" w:hAnsi="Arial" w:cs="Arial"/>
          <w:sz w:val="26"/>
          <w:szCs w:val="26"/>
        </w:rPr>
        <w:t xml:space="preserve"> expediente </w:t>
      </w:r>
      <w:r w:rsidR="006E3E15">
        <w:rPr>
          <w:rFonts w:ascii="Arial" w:hAnsi="Arial" w:cs="Arial"/>
          <w:sz w:val="26"/>
          <w:szCs w:val="26"/>
        </w:rPr>
        <w:t>de nulidad, toda vez que el acta de infr</w:t>
      </w:r>
      <w:r w:rsidR="00367227">
        <w:rPr>
          <w:rFonts w:ascii="Arial" w:hAnsi="Arial" w:cs="Arial"/>
          <w:sz w:val="26"/>
          <w:szCs w:val="26"/>
        </w:rPr>
        <w:t xml:space="preserve">acción con número de folio </w:t>
      </w:r>
      <w:r w:rsidR="001405A9">
        <w:rPr>
          <w:rFonts w:ascii="Arial" w:eastAsia="Times New Roman" w:hAnsi="Arial" w:cs="Arial"/>
          <w:b/>
          <w:iCs/>
          <w:color w:val="000000"/>
        </w:rPr>
        <w:t>***********</w:t>
      </w:r>
      <w:r w:rsidR="00367227">
        <w:rPr>
          <w:rFonts w:ascii="Arial" w:hAnsi="Arial" w:cs="Arial"/>
          <w:sz w:val="26"/>
          <w:szCs w:val="26"/>
        </w:rPr>
        <w:t>,</w:t>
      </w:r>
      <w:r w:rsidR="006E3E15">
        <w:rPr>
          <w:rFonts w:ascii="Arial" w:hAnsi="Arial" w:cs="Arial"/>
          <w:sz w:val="26"/>
          <w:szCs w:val="26"/>
        </w:rPr>
        <w:t xml:space="preserve"> de dieciocho de junio de dos mil dieciocho</w:t>
      </w:r>
      <w:r w:rsidR="00367227">
        <w:rPr>
          <w:rFonts w:ascii="Arial" w:hAnsi="Arial" w:cs="Arial"/>
          <w:sz w:val="26"/>
          <w:szCs w:val="26"/>
        </w:rPr>
        <w:t>,</w:t>
      </w:r>
      <w:r w:rsidR="006E3E15">
        <w:rPr>
          <w:rFonts w:ascii="Arial" w:hAnsi="Arial" w:cs="Arial"/>
          <w:sz w:val="26"/>
          <w:szCs w:val="26"/>
        </w:rPr>
        <w:t xml:space="preserve"> no cumplió con los requisitos de validez </w:t>
      </w:r>
      <w:r w:rsidR="00831FCC">
        <w:rPr>
          <w:rFonts w:ascii="Arial" w:hAnsi="Arial" w:cs="Arial"/>
          <w:sz w:val="26"/>
          <w:szCs w:val="26"/>
        </w:rPr>
        <w:t xml:space="preserve">del acto administrativo </w:t>
      </w:r>
      <w:r w:rsidR="006E3E15">
        <w:rPr>
          <w:rFonts w:ascii="Arial" w:hAnsi="Arial" w:cs="Arial"/>
          <w:sz w:val="26"/>
          <w:szCs w:val="26"/>
        </w:rPr>
        <w:t xml:space="preserve">contemplados en el artículo 17 de la Ley de Procedimiento y Justicia Administrativa para el Estado de Oaxaca, </w:t>
      </w:r>
      <w:r w:rsidR="00831FCC">
        <w:rPr>
          <w:rFonts w:ascii="Arial" w:hAnsi="Arial" w:cs="Arial"/>
          <w:sz w:val="26"/>
          <w:szCs w:val="26"/>
        </w:rPr>
        <w:t xml:space="preserve">ya que </w:t>
      </w:r>
      <w:r w:rsidR="004F5D2F">
        <w:rPr>
          <w:rFonts w:ascii="Arial" w:hAnsi="Arial" w:cs="Arial"/>
          <w:sz w:val="26"/>
          <w:szCs w:val="26"/>
        </w:rPr>
        <w:t xml:space="preserve">el Policía Vial </w:t>
      </w:r>
      <w:r w:rsidR="00D23449">
        <w:rPr>
          <w:rFonts w:ascii="Arial" w:hAnsi="Arial" w:cs="Arial"/>
          <w:sz w:val="26"/>
          <w:szCs w:val="26"/>
        </w:rPr>
        <w:t>que levantó el acta de infracción con número de folio 47212, de dieciocho de julio de dos mil dieciocho,</w:t>
      </w:r>
      <w:r w:rsidR="004F5D2F">
        <w:rPr>
          <w:rFonts w:ascii="Arial" w:hAnsi="Arial" w:cs="Arial"/>
          <w:sz w:val="26"/>
          <w:szCs w:val="26"/>
        </w:rPr>
        <w:t xml:space="preserve"> </w:t>
      </w:r>
      <w:r w:rsidR="006E3E15">
        <w:rPr>
          <w:rFonts w:ascii="Arial" w:hAnsi="Arial" w:cs="Arial"/>
          <w:sz w:val="26"/>
          <w:szCs w:val="26"/>
        </w:rPr>
        <w:t xml:space="preserve">escribió </w:t>
      </w:r>
      <w:r w:rsidR="00D23449">
        <w:rPr>
          <w:rFonts w:ascii="Arial" w:hAnsi="Arial" w:cs="Arial"/>
          <w:sz w:val="26"/>
          <w:szCs w:val="26"/>
        </w:rPr>
        <w:t xml:space="preserve">solo el lugar y la hora donde se cometió la infracción </w:t>
      </w:r>
      <w:r w:rsidR="006E3E15">
        <w:rPr>
          <w:rFonts w:ascii="Arial" w:hAnsi="Arial" w:cs="Arial"/>
          <w:sz w:val="26"/>
          <w:szCs w:val="26"/>
        </w:rPr>
        <w:t xml:space="preserve">“dalias y (ave) (sic) sabinos” </w:t>
      </w:r>
      <w:r w:rsidR="00D23449">
        <w:rPr>
          <w:rFonts w:ascii="Arial" w:hAnsi="Arial" w:cs="Arial"/>
          <w:sz w:val="26"/>
          <w:szCs w:val="26"/>
        </w:rPr>
        <w:t>sin precisar</w:t>
      </w:r>
      <w:r w:rsidR="004F5D2F">
        <w:rPr>
          <w:rFonts w:ascii="Arial" w:hAnsi="Arial" w:cs="Arial"/>
          <w:sz w:val="26"/>
          <w:szCs w:val="26"/>
        </w:rPr>
        <w:t xml:space="preserve"> cómo sucedieron los hechos o cómo se cercioró que efectivamente el actor, había cometido una infracción</w:t>
      </w:r>
      <w:r w:rsidR="00D23449">
        <w:rPr>
          <w:rFonts w:ascii="Arial" w:hAnsi="Arial" w:cs="Arial"/>
          <w:sz w:val="26"/>
          <w:szCs w:val="26"/>
        </w:rPr>
        <w:t>;</w:t>
      </w:r>
      <w:r w:rsidR="004F5D2F">
        <w:rPr>
          <w:rFonts w:ascii="Arial" w:hAnsi="Arial" w:cs="Arial"/>
          <w:sz w:val="26"/>
          <w:szCs w:val="26"/>
        </w:rPr>
        <w:t xml:space="preserve"> </w:t>
      </w:r>
      <w:r w:rsidR="001754AC">
        <w:rPr>
          <w:rFonts w:ascii="Arial" w:hAnsi="Arial" w:cs="Arial"/>
          <w:sz w:val="26"/>
          <w:szCs w:val="26"/>
        </w:rPr>
        <w:t xml:space="preserve">datos que la juzgadora </w:t>
      </w:r>
      <w:r w:rsidR="004F5D2F">
        <w:rPr>
          <w:rFonts w:ascii="Arial" w:hAnsi="Arial" w:cs="Arial"/>
          <w:sz w:val="26"/>
          <w:szCs w:val="26"/>
        </w:rPr>
        <w:t xml:space="preserve">supuso como </w:t>
      </w:r>
      <w:r w:rsidR="001754AC">
        <w:rPr>
          <w:rFonts w:ascii="Arial" w:hAnsi="Arial" w:cs="Arial"/>
          <w:sz w:val="26"/>
          <w:szCs w:val="26"/>
        </w:rPr>
        <w:t xml:space="preserve">suficientes, </w:t>
      </w:r>
      <w:r w:rsidR="004F5D2F">
        <w:rPr>
          <w:rFonts w:ascii="Arial" w:hAnsi="Arial" w:cs="Arial"/>
          <w:sz w:val="26"/>
          <w:szCs w:val="26"/>
        </w:rPr>
        <w:t>para dictar ilegalmente la sentencia</w:t>
      </w:r>
      <w:r w:rsidR="00D23449">
        <w:rPr>
          <w:rFonts w:ascii="Arial" w:hAnsi="Arial" w:cs="Arial"/>
          <w:sz w:val="26"/>
          <w:szCs w:val="26"/>
        </w:rPr>
        <w:t xml:space="preserve">, poniendo al actor en estado de indefensión, pues en el acta de infracción no se detallaron, ni fueron señalados con precisión cómo sucedieron los hechos. </w:t>
      </w:r>
      <w:r w:rsidR="003028FD">
        <w:rPr>
          <w:rFonts w:ascii="Arial" w:hAnsi="Arial" w:cs="Arial"/>
          <w:sz w:val="26"/>
          <w:szCs w:val="26"/>
        </w:rPr>
        <w:t>- - - - - - - - - - - - - - - - - - - - - - - - - - - - - - - - - - -</w:t>
      </w:r>
    </w:p>
    <w:p w14:paraId="575E98FD" w14:textId="09B6237E" w:rsidR="000D161E" w:rsidRDefault="00AD56C2" w:rsidP="000D161E">
      <w:pPr>
        <w:pStyle w:val="Sinespaciado"/>
        <w:spacing w:line="360" w:lineRule="auto"/>
        <w:ind w:right="49"/>
        <w:jc w:val="both"/>
        <w:rPr>
          <w:rFonts w:ascii="Arial" w:hAnsi="Arial" w:cs="Arial"/>
          <w:sz w:val="26"/>
          <w:szCs w:val="26"/>
        </w:rPr>
      </w:pPr>
      <w:r>
        <w:rPr>
          <w:rFonts w:ascii="Arial" w:hAnsi="Arial" w:cs="Arial"/>
          <w:sz w:val="26"/>
          <w:szCs w:val="26"/>
        </w:rPr>
        <w:tab/>
      </w:r>
      <w:r w:rsidR="004F5D2F">
        <w:rPr>
          <w:rFonts w:ascii="Arial" w:hAnsi="Arial" w:cs="Arial"/>
          <w:sz w:val="26"/>
          <w:szCs w:val="26"/>
        </w:rPr>
        <w:t>Refiere</w:t>
      </w:r>
      <w:r>
        <w:rPr>
          <w:rFonts w:ascii="Arial" w:hAnsi="Arial" w:cs="Arial"/>
          <w:sz w:val="26"/>
          <w:szCs w:val="26"/>
        </w:rPr>
        <w:t xml:space="preserve"> el recurrente que la Sala Unitaria resolvió erróneamente el juicio de nulidad, toda vez que por acuerdo dictado el once de julio de dos mil dieciocho, se tuvo al Policía Vial PV-134 adscrito a la Comisaría de Vialidad Municipal de Oaxaca de Juárez, Oaxaca</w:t>
      </w:r>
      <w:r w:rsidR="00FD436C">
        <w:rPr>
          <w:rFonts w:ascii="Arial" w:hAnsi="Arial" w:cs="Arial"/>
          <w:sz w:val="26"/>
          <w:szCs w:val="26"/>
        </w:rPr>
        <w:t>,</w:t>
      </w:r>
      <w:r>
        <w:rPr>
          <w:rFonts w:ascii="Arial" w:hAnsi="Arial" w:cs="Arial"/>
          <w:sz w:val="26"/>
          <w:szCs w:val="26"/>
        </w:rPr>
        <w:t xml:space="preserve"> contestando en </w:t>
      </w:r>
      <w:r>
        <w:rPr>
          <w:rFonts w:ascii="Arial" w:hAnsi="Arial" w:cs="Arial"/>
          <w:sz w:val="26"/>
          <w:szCs w:val="26"/>
        </w:rPr>
        <w:lastRenderedPageBreak/>
        <w:t>sentido afirmativo, por no haber contestado la demanda de nulidad promovida en su contra; sin embargo la Magistrada de la Sala Unitaria, suplió la deficiencia de la queja a la autoridad demandada,</w:t>
      </w:r>
      <w:r w:rsidR="007377F8">
        <w:rPr>
          <w:rFonts w:ascii="Arial" w:hAnsi="Arial" w:cs="Arial"/>
          <w:sz w:val="26"/>
          <w:szCs w:val="26"/>
        </w:rPr>
        <w:t xml:space="preserve"> violando el artículo 149 de la Ley de Procedimiento y Justicia Administrativa para el Estado de Oaxaca, que prevé que la autoridad suplirá la deficiencia de </w:t>
      </w:r>
      <w:r w:rsidR="00FD436C">
        <w:rPr>
          <w:rFonts w:ascii="Arial" w:hAnsi="Arial" w:cs="Arial"/>
          <w:sz w:val="26"/>
          <w:szCs w:val="26"/>
        </w:rPr>
        <w:t xml:space="preserve">la queja </w:t>
      </w:r>
      <w:r w:rsidR="007377F8">
        <w:rPr>
          <w:rFonts w:ascii="Arial" w:hAnsi="Arial" w:cs="Arial"/>
          <w:sz w:val="26"/>
          <w:szCs w:val="26"/>
        </w:rPr>
        <w:t xml:space="preserve">siempre y cuando se trate del actor. </w:t>
      </w:r>
      <w:r w:rsidR="007B01D4">
        <w:rPr>
          <w:rFonts w:ascii="Arial" w:hAnsi="Arial" w:cs="Arial"/>
          <w:sz w:val="26"/>
          <w:szCs w:val="26"/>
        </w:rPr>
        <w:t xml:space="preserve">- - - - - - - - - - </w:t>
      </w:r>
      <w:r w:rsidR="000D161E">
        <w:rPr>
          <w:rFonts w:ascii="Arial" w:hAnsi="Arial" w:cs="Arial"/>
          <w:sz w:val="26"/>
          <w:szCs w:val="26"/>
        </w:rPr>
        <w:t xml:space="preserve">- - - - - - - - - </w:t>
      </w:r>
    </w:p>
    <w:p w14:paraId="603D0190" w14:textId="77777777" w:rsidR="000D161E" w:rsidRPr="000D161E" w:rsidRDefault="000D161E" w:rsidP="000D161E">
      <w:pPr>
        <w:pStyle w:val="Sinespaciado"/>
      </w:pPr>
    </w:p>
    <w:p w14:paraId="3E436100" w14:textId="3D91220F" w:rsidR="001A4404" w:rsidRDefault="00FD675A" w:rsidP="001A4404">
      <w:pPr>
        <w:pStyle w:val="Sinespaciado"/>
        <w:spacing w:line="360" w:lineRule="auto"/>
        <w:ind w:right="49" w:firstLine="708"/>
        <w:jc w:val="both"/>
        <w:rPr>
          <w:rFonts w:ascii="Arial" w:hAnsi="Arial" w:cs="Arial"/>
          <w:sz w:val="26"/>
          <w:szCs w:val="26"/>
        </w:rPr>
      </w:pPr>
      <w:r>
        <w:rPr>
          <w:rFonts w:ascii="Arial" w:hAnsi="Arial" w:cs="Arial"/>
          <w:sz w:val="26"/>
          <w:szCs w:val="26"/>
        </w:rPr>
        <w:t>Alega</w:t>
      </w:r>
      <w:r w:rsidR="00421B36">
        <w:rPr>
          <w:rFonts w:ascii="Arial" w:hAnsi="Arial" w:cs="Arial"/>
          <w:sz w:val="26"/>
          <w:szCs w:val="26"/>
        </w:rPr>
        <w:t xml:space="preserve"> que en la sentencia que impugna, la Sala Instructora, consideró que sus conceptos de impugnación fueron infundados, debido a que el acta de infracción resultó debidamente fundada y motivada, sin haber tomado en cuenta el artículo primero </w:t>
      </w:r>
      <w:r w:rsidR="0009009A">
        <w:rPr>
          <w:rFonts w:ascii="Arial" w:hAnsi="Arial" w:cs="Arial"/>
          <w:sz w:val="26"/>
          <w:szCs w:val="26"/>
        </w:rPr>
        <w:t>c</w:t>
      </w:r>
      <w:r w:rsidR="00421B36">
        <w:rPr>
          <w:rFonts w:ascii="Arial" w:hAnsi="Arial" w:cs="Arial"/>
          <w:sz w:val="26"/>
          <w:szCs w:val="26"/>
        </w:rPr>
        <w:t xml:space="preserve">onstitucional sobre los Derechos Humanos, ya que sin argumentos evitó estudiar y analizar a fondo los conceptos de violación (sic) hechos valer en su demanda de nulidad y en sus alegatos limitándose a decir que no le asiste la razón, atentando así en contra </w:t>
      </w:r>
      <w:r w:rsidR="004E5590">
        <w:rPr>
          <w:rFonts w:ascii="Arial" w:hAnsi="Arial" w:cs="Arial"/>
          <w:sz w:val="26"/>
          <w:szCs w:val="26"/>
        </w:rPr>
        <w:t xml:space="preserve">de </w:t>
      </w:r>
      <w:r w:rsidR="00421B36">
        <w:rPr>
          <w:rFonts w:ascii="Arial" w:hAnsi="Arial" w:cs="Arial"/>
          <w:sz w:val="26"/>
          <w:szCs w:val="26"/>
        </w:rPr>
        <w:t>la dignidad  humana del actor a tener una mejor calidad de vida, además de violar el principio p</w:t>
      </w:r>
      <w:r w:rsidR="004E5590">
        <w:rPr>
          <w:rFonts w:ascii="Arial" w:hAnsi="Arial" w:cs="Arial"/>
          <w:sz w:val="26"/>
          <w:szCs w:val="26"/>
        </w:rPr>
        <w:t>r</w:t>
      </w:r>
      <w:r w:rsidR="00421B36">
        <w:rPr>
          <w:rFonts w:ascii="Arial" w:hAnsi="Arial" w:cs="Arial"/>
          <w:sz w:val="26"/>
          <w:szCs w:val="26"/>
        </w:rPr>
        <w:t>o persona, consistente en que el Estado tiene la obligación de aplicar la norma más amplia cuando se trate de reconocer l</w:t>
      </w:r>
      <w:r w:rsidR="003B319A">
        <w:rPr>
          <w:rFonts w:ascii="Arial" w:hAnsi="Arial" w:cs="Arial"/>
          <w:sz w:val="26"/>
          <w:szCs w:val="26"/>
        </w:rPr>
        <w:t xml:space="preserve">os derechos humanos protegidos; por lo anterior, solicita se realice un estudio minucioso del contenido íntegro de la demanda, y en general de todas las pruebas ofrecidas, a fin de determinar la nulidad absoluta del acta de infracción con número de folio </w:t>
      </w:r>
      <w:r w:rsidR="001405A9">
        <w:rPr>
          <w:rFonts w:ascii="Arial" w:eastAsia="Times New Roman" w:hAnsi="Arial" w:cs="Arial"/>
          <w:b/>
          <w:iCs/>
          <w:color w:val="000000"/>
        </w:rPr>
        <w:t>***********</w:t>
      </w:r>
      <w:r w:rsidR="003B319A">
        <w:rPr>
          <w:rFonts w:ascii="Arial" w:hAnsi="Arial" w:cs="Arial"/>
          <w:sz w:val="26"/>
          <w:szCs w:val="26"/>
        </w:rPr>
        <w:t xml:space="preserve"> de dieciocho de junio de dos mil dieciocho, elaborada por el Policía Vial Felipe Pérez Marcos, con número estadístico 134, de la Comisaría de Vialidad del Municipio de Oaxaca de Juárez, Oaxaca.</w:t>
      </w:r>
      <w:r w:rsidR="001A4404">
        <w:rPr>
          <w:rFonts w:ascii="Arial" w:hAnsi="Arial" w:cs="Arial"/>
          <w:sz w:val="26"/>
          <w:szCs w:val="26"/>
        </w:rPr>
        <w:t xml:space="preserve">- </w:t>
      </w:r>
      <w:r w:rsidR="001405A9">
        <w:rPr>
          <w:rFonts w:ascii="Arial" w:hAnsi="Arial" w:cs="Arial"/>
          <w:sz w:val="26"/>
          <w:szCs w:val="26"/>
        </w:rPr>
        <w:t xml:space="preserve"> </w:t>
      </w:r>
      <w:r w:rsidR="003B319A">
        <w:rPr>
          <w:rFonts w:ascii="Arial" w:hAnsi="Arial" w:cs="Arial"/>
          <w:sz w:val="26"/>
          <w:szCs w:val="26"/>
        </w:rPr>
        <w:t xml:space="preserve"> </w:t>
      </w:r>
    </w:p>
    <w:p w14:paraId="5932D506" w14:textId="77777777" w:rsidR="001A4404" w:rsidRPr="001A4404" w:rsidRDefault="001A4404" w:rsidP="001A4404">
      <w:pPr>
        <w:pStyle w:val="Sinespaciado"/>
      </w:pPr>
    </w:p>
    <w:p w14:paraId="5E53F8B9" w14:textId="24DA4B63" w:rsidR="002632E0" w:rsidRDefault="007B2439" w:rsidP="001A4404">
      <w:pPr>
        <w:pStyle w:val="Sinespaciado"/>
        <w:spacing w:line="360" w:lineRule="auto"/>
        <w:ind w:right="49" w:firstLine="708"/>
        <w:jc w:val="both"/>
        <w:rPr>
          <w:rFonts w:ascii="Arial" w:hAnsi="Arial" w:cs="Arial"/>
          <w:color w:val="000000"/>
          <w:sz w:val="26"/>
          <w:szCs w:val="26"/>
        </w:rPr>
      </w:pPr>
      <w:r>
        <w:rPr>
          <w:rFonts w:ascii="Arial" w:hAnsi="Arial" w:cs="Arial"/>
          <w:sz w:val="26"/>
          <w:szCs w:val="26"/>
        </w:rPr>
        <w:t>Son</w:t>
      </w:r>
      <w:r w:rsidR="00FC2C5E">
        <w:rPr>
          <w:rFonts w:ascii="Arial" w:hAnsi="Arial" w:cs="Arial"/>
          <w:sz w:val="26"/>
          <w:szCs w:val="26"/>
        </w:rPr>
        <w:t xml:space="preserve"> </w:t>
      </w:r>
      <w:r w:rsidR="00FC2C5E" w:rsidRPr="00FC2C5E">
        <w:rPr>
          <w:rFonts w:ascii="Arial" w:hAnsi="Arial" w:cs="Arial"/>
          <w:b/>
          <w:sz w:val="26"/>
          <w:szCs w:val="26"/>
        </w:rPr>
        <w:t>FUNDADO</w:t>
      </w:r>
      <w:r>
        <w:rPr>
          <w:rFonts w:ascii="Arial" w:hAnsi="Arial" w:cs="Arial"/>
          <w:b/>
          <w:sz w:val="26"/>
          <w:szCs w:val="26"/>
        </w:rPr>
        <w:t>S</w:t>
      </w:r>
      <w:r w:rsidR="00FC2C5E">
        <w:rPr>
          <w:rFonts w:ascii="Arial" w:hAnsi="Arial" w:cs="Arial"/>
          <w:sz w:val="26"/>
          <w:szCs w:val="26"/>
        </w:rPr>
        <w:t xml:space="preserve"> l</w:t>
      </w:r>
      <w:r>
        <w:rPr>
          <w:rFonts w:ascii="Arial" w:hAnsi="Arial" w:cs="Arial"/>
          <w:sz w:val="26"/>
          <w:szCs w:val="26"/>
        </w:rPr>
        <w:t>os</w:t>
      </w:r>
      <w:r w:rsidR="00FC2C5E">
        <w:rPr>
          <w:rFonts w:ascii="Arial" w:hAnsi="Arial" w:cs="Arial"/>
          <w:sz w:val="26"/>
          <w:szCs w:val="26"/>
        </w:rPr>
        <w:t xml:space="preserve"> agravio</w:t>
      </w:r>
      <w:r>
        <w:rPr>
          <w:rFonts w:ascii="Arial" w:hAnsi="Arial" w:cs="Arial"/>
          <w:sz w:val="26"/>
          <w:szCs w:val="26"/>
        </w:rPr>
        <w:t>s</w:t>
      </w:r>
      <w:r w:rsidR="00FC2C5E">
        <w:rPr>
          <w:rFonts w:ascii="Arial" w:hAnsi="Arial" w:cs="Arial"/>
          <w:sz w:val="26"/>
          <w:szCs w:val="26"/>
        </w:rPr>
        <w:t xml:space="preserve"> expresado</w:t>
      </w:r>
      <w:r>
        <w:rPr>
          <w:rFonts w:ascii="Arial" w:hAnsi="Arial" w:cs="Arial"/>
          <w:sz w:val="26"/>
          <w:szCs w:val="26"/>
        </w:rPr>
        <w:t>s</w:t>
      </w:r>
      <w:r w:rsidR="00FC2C5E">
        <w:rPr>
          <w:rFonts w:ascii="Arial" w:hAnsi="Arial" w:cs="Arial"/>
          <w:sz w:val="26"/>
          <w:szCs w:val="26"/>
        </w:rPr>
        <w:t xml:space="preserve"> por el recurrente, debido a que d</w:t>
      </w:r>
      <w:r w:rsidR="002632E0" w:rsidRPr="00FC7072">
        <w:rPr>
          <w:rFonts w:ascii="Arial" w:hAnsi="Arial" w:cs="Arial"/>
          <w:sz w:val="26"/>
          <w:szCs w:val="26"/>
        </w:rPr>
        <w:t>e</w:t>
      </w:r>
      <w:r w:rsidR="002632E0">
        <w:rPr>
          <w:rFonts w:ascii="Arial" w:hAnsi="Arial" w:cs="Arial"/>
          <w:sz w:val="26"/>
          <w:szCs w:val="26"/>
        </w:rPr>
        <w:t xml:space="preserve"> </w:t>
      </w:r>
      <w:r w:rsidR="002632E0" w:rsidRPr="00FC7072">
        <w:rPr>
          <w:rFonts w:ascii="Arial" w:hAnsi="Arial" w:cs="Arial"/>
          <w:color w:val="000000"/>
          <w:sz w:val="26"/>
          <w:szCs w:val="26"/>
        </w:rPr>
        <w:t>l</w:t>
      </w:r>
      <w:r w:rsidR="002632E0">
        <w:rPr>
          <w:rFonts w:ascii="Arial" w:hAnsi="Arial" w:cs="Arial"/>
          <w:color w:val="000000"/>
          <w:sz w:val="26"/>
          <w:szCs w:val="26"/>
        </w:rPr>
        <w:t xml:space="preserve">as constancias de autos remitidas para la substanciación </w:t>
      </w:r>
      <w:r w:rsidR="002632E0" w:rsidRPr="00FC7072">
        <w:rPr>
          <w:rFonts w:ascii="Arial" w:hAnsi="Arial" w:cs="Arial"/>
          <w:color w:val="000000"/>
          <w:sz w:val="26"/>
          <w:szCs w:val="26"/>
        </w:rPr>
        <w:t>de</w:t>
      </w:r>
      <w:r w:rsidR="002632E0">
        <w:rPr>
          <w:rFonts w:ascii="Arial" w:hAnsi="Arial" w:cs="Arial"/>
          <w:color w:val="000000"/>
          <w:sz w:val="26"/>
          <w:szCs w:val="26"/>
        </w:rPr>
        <w:t xml:space="preserve"> </w:t>
      </w:r>
      <w:r w:rsidR="002632E0" w:rsidRPr="00FC7072">
        <w:rPr>
          <w:rFonts w:ascii="Arial" w:hAnsi="Arial" w:cs="Arial"/>
          <w:color w:val="000000"/>
          <w:sz w:val="26"/>
          <w:szCs w:val="26"/>
        </w:rPr>
        <w:t>l</w:t>
      </w:r>
      <w:r w:rsidR="002632E0">
        <w:rPr>
          <w:rFonts w:ascii="Arial" w:hAnsi="Arial" w:cs="Arial"/>
          <w:color w:val="000000"/>
          <w:sz w:val="26"/>
          <w:szCs w:val="26"/>
        </w:rPr>
        <w:t>a</w:t>
      </w:r>
      <w:r w:rsidR="002632E0" w:rsidRPr="00FC7072">
        <w:rPr>
          <w:rFonts w:ascii="Arial" w:hAnsi="Arial" w:cs="Arial"/>
          <w:color w:val="000000"/>
          <w:sz w:val="26"/>
          <w:szCs w:val="26"/>
        </w:rPr>
        <w:t xml:space="preserve"> presente </w:t>
      </w:r>
      <w:r w:rsidR="002632E0">
        <w:rPr>
          <w:rFonts w:ascii="Arial" w:hAnsi="Arial" w:cs="Arial"/>
          <w:color w:val="000000"/>
          <w:sz w:val="26"/>
          <w:szCs w:val="26"/>
        </w:rPr>
        <w:t>alzada</w:t>
      </w:r>
      <w:r w:rsidR="002632E0" w:rsidRPr="00FC7072">
        <w:rPr>
          <w:rFonts w:ascii="Arial" w:hAnsi="Arial" w:cs="Arial"/>
          <w:color w:val="000000"/>
          <w:sz w:val="26"/>
          <w:szCs w:val="26"/>
        </w:rPr>
        <w:t xml:space="preserve">, con valor probatorio pleno, </w:t>
      </w:r>
      <w:r w:rsidR="002632E0">
        <w:rPr>
          <w:rFonts w:ascii="Arial" w:hAnsi="Arial" w:cs="Arial"/>
          <w:color w:val="000000"/>
          <w:sz w:val="26"/>
          <w:szCs w:val="26"/>
        </w:rPr>
        <w:t>acorde a lo dispuesto por</w:t>
      </w:r>
      <w:r w:rsidR="002632E0" w:rsidRPr="00FC7072">
        <w:rPr>
          <w:rFonts w:ascii="Arial" w:hAnsi="Arial" w:cs="Arial"/>
          <w:color w:val="000000"/>
          <w:sz w:val="26"/>
          <w:szCs w:val="26"/>
        </w:rPr>
        <w:t xml:space="preserve"> el artículo </w:t>
      </w:r>
      <w:r w:rsidR="002632E0">
        <w:rPr>
          <w:rFonts w:ascii="Arial" w:hAnsi="Arial" w:cs="Arial"/>
          <w:color w:val="000000"/>
          <w:sz w:val="26"/>
          <w:szCs w:val="26"/>
        </w:rPr>
        <w:t>203,</w:t>
      </w:r>
      <w:r w:rsidR="002632E0" w:rsidRPr="00FC7072">
        <w:rPr>
          <w:rFonts w:ascii="Arial" w:hAnsi="Arial" w:cs="Arial"/>
          <w:color w:val="000000"/>
          <w:sz w:val="26"/>
          <w:szCs w:val="26"/>
        </w:rPr>
        <w:t xml:space="preserve"> fracción I, de la Ley de </w:t>
      </w:r>
      <w:r w:rsidR="002632E0">
        <w:rPr>
          <w:rFonts w:ascii="Arial" w:hAnsi="Arial" w:cs="Arial"/>
          <w:color w:val="000000"/>
          <w:sz w:val="26"/>
          <w:szCs w:val="26"/>
        </w:rPr>
        <w:t xml:space="preserve">Procedimiento y Justicia </w:t>
      </w:r>
      <w:r w:rsidR="002632E0" w:rsidRPr="00FC7072">
        <w:rPr>
          <w:rFonts w:ascii="Arial" w:hAnsi="Arial" w:cs="Arial"/>
          <w:color w:val="000000"/>
          <w:sz w:val="26"/>
          <w:szCs w:val="26"/>
        </w:rPr>
        <w:t>Administrativa para el Estado</w:t>
      </w:r>
      <w:r w:rsidR="002632E0">
        <w:rPr>
          <w:rFonts w:ascii="Arial" w:hAnsi="Arial" w:cs="Arial"/>
          <w:color w:val="000000"/>
          <w:sz w:val="26"/>
          <w:szCs w:val="26"/>
        </w:rPr>
        <w:t xml:space="preserve"> de Oaxaca</w:t>
      </w:r>
      <w:r w:rsidR="002632E0" w:rsidRPr="00FC7072">
        <w:rPr>
          <w:rFonts w:ascii="Arial" w:hAnsi="Arial" w:cs="Arial"/>
          <w:color w:val="000000"/>
          <w:sz w:val="26"/>
          <w:szCs w:val="26"/>
        </w:rPr>
        <w:t>, al tratarse de actuaciones judiciales</w:t>
      </w:r>
      <w:r>
        <w:rPr>
          <w:rFonts w:ascii="Arial" w:hAnsi="Arial" w:cs="Arial"/>
          <w:color w:val="000000"/>
          <w:sz w:val="26"/>
          <w:szCs w:val="26"/>
        </w:rPr>
        <w:t xml:space="preserve">; </w:t>
      </w:r>
      <w:r w:rsidR="002632E0" w:rsidRPr="00FC7072">
        <w:rPr>
          <w:rFonts w:ascii="Arial" w:hAnsi="Arial" w:cs="Arial"/>
          <w:color w:val="000000"/>
          <w:sz w:val="26"/>
          <w:szCs w:val="26"/>
        </w:rPr>
        <w:t>se advierte que la Primera Instancia en la parte re</w:t>
      </w:r>
      <w:r w:rsidR="00367227">
        <w:rPr>
          <w:rFonts w:ascii="Arial" w:hAnsi="Arial" w:cs="Arial"/>
          <w:color w:val="000000"/>
          <w:sz w:val="26"/>
          <w:szCs w:val="26"/>
        </w:rPr>
        <w:t xml:space="preserve">lativa del considerando </w:t>
      </w:r>
      <w:r w:rsidR="00FC2C5E">
        <w:rPr>
          <w:rFonts w:ascii="Arial" w:hAnsi="Arial" w:cs="Arial"/>
          <w:color w:val="000000"/>
          <w:sz w:val="26"/>
          <w:szCs w:val="26"/>
        </w:rPr>
        <w:t>Sexto determinó:</w:t>
      </w:r>
      <w:r w:rsidR="001A4404">
        <w:rPr>
          <w:rFonts w:ascii="Arial" w:hAnsi="Arial" w:cs="Arial"/>
          <w:color w:val="000000"/>
          <w:sz w:val="26"/>
          <w:szCs w:val="26"/>
        </w:rPr>
        <w:t xml:space="preserve"> - - - - - - - - - - - - - - - - - - - -</w:t>
      </w:r>
    </w:p>
    <w:p w14:paraId="658AD733" w14:textId="77777777" w:rsidR="001A4404" w:rsidRPr="001A4404" w:rsidRDefault="001A4404" w:rsidP="001A4404">
      <w:pPr>
        <w:pStyle w:val="Sinespaciado"/>
      </w:pPr>
    </w:p>
    <w:p w14:paraId="5679B6BC" w14:textId="77777777" w:rsidR="00D81909" w:rsidRPr="001A4404" w:rsidRDefault="00D81909" w:rsidP="00CB4BD9">
      <w:pPr>
        <w:ind w:left="567" w:right="567"/>
        <w:jc w:val="both"/>
        <w:rPr>
          <w:rFonts w:ascii="Arial" w:hAnsi="Arial" w:cs="Arial"/>
          <w:i/>
          <w:iCs/>
        </w:rPr>
      </w:pPr>
      <w:r w:rsidRPr="001A4404">
        <w:rPr>
          <w:rFonts w:ascii="Arial" w:hAnsi="Arial" w:cs="Arial"/>
          <w:b/>
          <w:bCs/>
          <w:i/>
          <w:iCs/>
        </w:rPr>
        <w:t>“</w:t>
      </w:r>
      <w:r w:rsidRPr="001A4404">
        <w:rPr>
          <w:rFonts w:ascii="Arial" w:hAnsi="Arial" w:cs="Arial"/>
          <w:b/>
          <w:i/>
          <w:iCs/>
        </w:rPr>
        <w:t xml:space="preserve">SEXTO. - </w:t>
      </w:r>
      <w:r w:rsidRPr="001A4404">
        <w:rPr>
          <w:rFonts w:ascii="Arial" w:hAnsi="Arial" w:cs="Arial"/>
          <w:i/>
          <w:iCs/>
        </w:rPr>
        <w:t xml:space="preserve">Esta juzgadora toma en cuenta que el argumento toral del actor, es que el acta de infracción impugnada no se encuentra debidamente fundada y motivada de conformidad a lo establecido en el artículo 16 Constitucional. </w:t>
      </w:r>
    </w:p>
    <w:p w14:paraId="166428DC" w14:textId="77777777" w:rsidR="00D81909" w:rsidRPr="001A4404" w:rsidRDefault="00D81909" w:rsidP="00CB4BD9">
      <w:pPr>
        <w:ind w:left="567" w:right="567"/>
        <w:jc w:val="both"/>
        <w:rPr>
          <w:rFonts w:ascii="Arial" w:hAnsi="Arial" w:cs="Arial"/>
          <w:i/>
          <w:iCs/>
        </w:rPr>
      </w:pPr>
      <w:r w:rsidRPr="001A4404">
        <w:rPr>
          <w:rFonts w:ascii="Arial" w:hAnsi="Arial" w:cs="Arial"/>
          <w:i/>
          <w:iCs/>
        </w:rPr>
        <w:tab/>
        <w:t xml:space="preserve">Esta juzgadora toma en cuenta los argumentos y pruebas ofrecidas por las partes, de cuyo análisis se puede establecer, que la autoridad demandada, efectivamente elaboró un acta de infracción, ello en ejercicio de la potestad pública conferida, pues es su deber cuidar que los conductores, respeten las disposiciones contenidas en el Reglamento de Vialidad para el Municipio de Oaxaca de Juárez, de conformidad a lo dispuesto en el artículo 16 fracción II del citado ordenamiento, el cual se </w:t>
      </w:r>
      <w:r w:rsidRPr="001A4404">
        <w:rPr>
          <w:rFonts w:ascii="Arial" w:hAnsi="Arial" w:cs="Arial"/>
          <w:i/>
          <w:iCs/>
        </w:rPr>
        <w:lastRenderedPageBreak/>
        <w:t xml:space="preserve">encuentra plasmado en la parte superior del acta de infracción impugnada. </w:t>
      </w:r>
    </w:p>
    <w:p w14:paraId="1B803C3E" w14:textId="1A805176" w:rsidR="00D81909" w:rsidRPr="001A4404" w:rsidRDefault="00D81909" w:rsidP="00CB4BD9">
      <w:pPr>
        <w:ind w:left="567" w:right="567"/>
        <w:jc w:val="both"/>
        <w:rPr>
          <w:rFonts w:ascii="Arial" w:hAnsi="Arial" w:cs="Arial"/>
          <w:i/>
          <w:iCs/>
        </w:rPr>
      </w:pPr>
      <w:r w:rsidRPr="001A4404">
        <w:rPr>
          <w:rFonts w:ascii="Arial" w:hAnsi="Arial" w:cs="Arial"/>
          <w:i/>
          <w:iCs/>
        </w:rPr>
        <w:tab/>
        <w:t>Ahora bien, se toma en cuenta que el primer agravio que hace valer la parte actora, consiste en que; la autoridad demandada no describe en forma clara y completa la conducta que satisface la hipótesis invocada, pues la autoridad fue omisa en precisar cuáles fueron las circunstancias y el lugar</w:t>
      </w:r>
      <w:r w:rsidR="00DC2EC7" w:rsidRPr="001A4404">
        <w:rPr>
          <w:rFonts w:ascii="Arial" w:hAnsi="Arial" w:cs="Arial"/>
          <w:i/>
          <w:iCs/>
        </w:rPr>
        <w:t xml:space="preserve"> </w:t>
      </w:r>
      <w:r w:rsidRPr="001A4404">
        <w:rPr>
          <w:rFonts w:ascii="Arial" w:hAnsi="Arial" w:cs="Arial"/>
          <w:i/>
          <w:iCs/>
        </w:rPr>
        <w:t>en que sucedió el hecho y con ello se le dejo</w:t>
      </w:r>
      <w:r w:rsidR="00246F07" w:rsidRPr="001A4404">
        <w:rPr>
          <w:rFonts w:ascii="Arial" w:hAnsi="Arial" w:cs="Arial"/>
          <w:i/>
          <w:iCs/>
        </w:rPr>
        <w:t xml:space="preserve"> (sic)</w:t>
      </w:r>
      <w:r w:rsidRPr="001A4404">
        <w:rPr>
          <w:rFonts w:ascii="Arial" w:hAnsi="Arial" w:cs="Arial"/>
          <w:i/>
          <w:iCs/>
        </w:rPr>
        <w:t xml:space="preserve"> en estado de indefensión, citando como aplicable la Jurisprudencia de rubro “FUNDAMENTOS Y MOTIVACION (SIC) DE LOS ACTOS ADMINISTRATIVOS”;</w:t>
      </w:r>
    </w:p>
    <w:p w14:paraId="2193D278" w14:textId="77777777" w:rsidR="00D81909" w:rsidRPr="001A4404" w:rsidRDefault="00D81909" w:rsidP="00CB4BD9">
      <w:pPr>
        <w:ind w:left="567" w:right="567"/>
        <w:jc w:val="both"/>
        <w:rPr>
          <w:rFonts w:ascii="Arial" w:hAnsi="Arial" w:cs="Arial"/>
          <w:i/>
          <w:iCs/>
        </w:rPr>
      </w:pPr>
      <w:r w:rsidRPr="001A4404">
        <w:rPr>
          <w:rFonts w:ascii="Arial" w:hAnsi="Arial" w:cs="Arial"/>
          <w:i/>
          <w:iCs/>
        </w:rPr>
        <w:tab/>
        <w:t xml:space="preserve">Al respecto debe decirse que el formato del acta de infracción impugnada, contempla dos rubros específicos, uno para la fundamentación y otro para la motivación, observándose que el apartado correspondiente a la </w:t>
      </w:r>
      <w:r w:rsidRPr="001A4404">
        <w:rPr>
          <w:rFonts w:ascii="Arial" w:hAnsi="Arial" w:cs="Arial"/>
          <w:b/>
          <w:i/>
          <w:iCs/>
          <w:u w:val="single"/>
        </w:rPr>
        <w:t>fundamentación,</w:t>
      </w:r>
      <w:r w:rsidRPr="001A4404">
        <w:rPr>
          <w:rFonts w:ascii="Arial" w:hAnsi="Arial" w:cs="Arial"/>
          <w:i/>
          <w:iCs/>
        </w:rPr>
        <w:t xml:space="preserve"> el Policía Vial demandado plasmó: “ARTÍCULO 41”; y en el correspondiente a la </w:t>
      </w:r>
      <w:r w:rsidRPr="001A4404">
        <w:rPr>
          <w:rFonts w:ascii="Arial" w:hAnsi="Arial" w:cs="Arial"/>
          <w:b/>
          <w:i/>
          <w:iCs/>
          <w:u w:val="single"/>
        </w:rPr>
        <w:t>motivación</w:t>
      </w:r>
      <w:r w:rsidRPr="001A4404">
        <w:rPr>
          <w:rFonts w:ascii="Arial" w:hAnsi="Arial" w:cs="Arial"/>
          <w:b/>
          <w:i/>
          <w:iCs/>
        </w:rPr>
        <w:t xml:space="preserve"> </w:t>
      </w:r>
      <w:r w:rsidRPr="001A4404">
        <w:rPr>
          <w:rFonts w:ascii="Arial" w:hAnsi="Arial" w:cs="Arial"/>
          <w:i/>
          <w:iCs/>
        </w:rPr>
        <w:t xml:space="preserve">plasmó: “Por circular en sentido contrario pudiendo provocar un accidente”. </w:t>
      </w:r>
    </w:p>
    <w:p w14:paraId="3EFE050F" w14:textId="77777777" w:rsidR="00D81909" w:rsidRPr="001A4404" w:rsidRDefault="00D81909" w:rsidP="00CB4BD9">
      <w:pPr>
        <w:ind w:left="567" w:right="567"/>
        <w:jc w:val="both"/>
        <w:rPr>
          <w:rFonts w:ascii="Arial" w:hAnsi="Arial" w:cs="Arial"/>
          <w:b/>
          <w:i/>
          <w:iCs/>
        </w:rPr>
      </w:pPr>
      <w:r w:rsidRPr="001A4404">
        <w:rPr>
          <w:rFonts w:ascii="Arial" w:hAnsi="Arial" w:cs="Arial"/>
          <w:i/>
          <w:iCs/>
        </w:rPr>
        <w:tab/>
        <w:t xml:space="preserve">Ahora bien, por </w:t>
      </w:r>
      <w:r w:rsidRPr="001A4404">
        <w:rPr>
          <w:rFonts w:ascii="Arial" w:hAnsi="Arial" w:cs="Arial"/>
          <w:b/>
          <w:i/>
          <w:iCs/>
        </w:rPr>
        <w:t xml:space="preserve">fundamentación </w:t>
      </w:r>
      <w:r w:rsidRPr="001A4404">
        <w:rPr>
          <w:rFonts w:ascii="Arial" w:hAnsi="Arial" w:cs="Arial"/>
          <w:i/>
          <w:iCs/>
        </w:rPr>
        <w:t xml:space="preserve">del acto de autoridad, debe entenderse al precepto legal aplicable al caso concreto, debiendo apreciarse el párrafo, la fracción, el inciso o sub-inciso, circunstancia que permita al administrado, conocer los preceptos en que la autoridad sustentó su actuar, a fin de poder combatirlos; por </w:t>
      </w:r>
      <w:r w:rsidRPr="001A4404">
        <w:rPr>
          <w:rFonts w:ascii="Arial" w:hAnsi="Arial" w:cs="Arial"/>
          <w:b/>
          <w:i/>
          <w:iCs/>
        </w:rPr>
        <w:t xml:space="preserve">motivación </w:t>
      </w:r>
      <w:r w:rsidRPr="001A4404">
        <w:rPr>
          <w:rFonts w:ascii="Arial" w:hAnsi="Arial" w:cs="Arial"/>
          <w:i/>
          <w:iC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1A4404">
        <w:rPr>
          <w:rFonts w:ascii="Arial" w:hAnsi="Arial" w:cs="Arial"/>
          <w:b/>
          <w:i/>
          <w:iCs/>
        </w:rPr>
        <w:t>configuración de la hipótesis normativa.</w:t>
      </w:r>
    </w:p>
    <w:p w14:paraId="7DAE9528" w14:textId="51E90087" w:rsidR="00003E74" w:rsidRPr="001A4404" w:rsidRDefault="00D81909" w:rsidP="00CB4BD9">
      <w:pPr>
        <w:ind w:left="567" w:right="567"/>
        <w:jc w:val="both"/>
        <w:rPr>
          <w:rFonts w:ascii="Arial" w:hAnsi="Arial" w:cs="Arial"/>
          <w:i/>
          <w:iCs/>
        </w:rPr>
      </w:pPr>
      <w:r w:rsidRPr="001A4404">
        <w:rPr>
          <w:rFonts w:ascii="Arial" w:hAnsi="Arial" w:cs="Arial"/>
          <w:b/>
          <w:i/>
          <w:iCs/>
        </w:rPr>
        <w:tab/>
      </w:r>
      <w:r w:rsidRPr="001A4404">
        <w:rPr>
          <w:rFonts w:ascii="Arial" w:hAnsi="Arial" w:cs="Arial"/>
          <w:i/>
          <w:iCs/>
        </w:rPr>
        <w:t xml:space="preserve">En el caso concreto se logra establecer que el acta impugnada, contrario a lo argumentado por la parte actora, </w:t>
      </w:r>
      <w:r w:rsidRPr="001A4404">
        <w:rPr>
          <w:rFonts w:ascii="Arial" w:hAnsi="Arial" w:cs="Arial"/>
          <w:b/>
          <w:i/>
          <w:iCs/>
        </w:rPr>
        <w:t xml:space="preserve">sí se encuentra fundado y motivado, </w:t>
      </w:r>
      <w:r w:rsidRPr="001A4404">
        <w:rPr>
          <w:rFonts w:ascii="Arial" w:hAnsi="Arial" w:cs="Arial"/>
          <w:i/>
          <w:iCs/>
        </w:rPr>
        <w:t xml:space="preserve">pues el policía vial plasmó como hecho sancionado: “… por circular en sentido contrario pudiendo provocar un accidente”, y dicha conducta la fundó en el artículo 41, del Reglamento de Vialidad para el Municipio de Oaxaca de Juárez, Oaxaca, el cual dispone que solo cuando exista necesidad, previas indicaciones de la Policía Vial, podrán circular en sentido contrario los vehículos, por lo que se considera que ese hecho se encuentra fundado y motivado, pues la conducta observada por el policía vial, </w:t>
      </w:r>
      <w:r w:rsidRPr="001A4404">
        <w:rPr>
          <w:rFonts w:ascii="Arial" w:hAnsi="Arial" w:cs="Arial"/>
          <w:b/>
          <w:i/>
          <w:iCs/>
        </w:rPr>
        <w:t>resulta p</w:t>
      </w:r>
      <w:r w:rsidR="00246F07" w:rsidRPr="001A4404">
        <w:rPr>
          <w:rFonts w:ascii="Arial" w:hAnsi="Arial" w:cs="Arial"/>
          <w:b/>
          <w:i/>
          <w:iCs/>
        </w:rPr>
        <w:t xml:space="preserve">erceptible </w:t>
      </w:r>
      <w:r w:rsidRPr="001A4404">
        <w:rPr>
          <w:rFonts w:ascii="Arial" w:hAnsi="Arial" w:cs="Arial"/>
          <w:b/>
          <w:i/>
          <w:iCs/>
        </w:rPr>
        <w:t xml:space="preserve">a través del sentido de la vista y así fue plasmado de forma clara, </w:t>
      </w:r>
      <w:r w:rsidRPr="001A4404">
        <w:rPr>
          <w:rFonts w:ascii="Arial" w:hAnsi="Arial" w:cs="Arial"/>
          <w:i/>
          <w:iCs/>
        </w:rPr>
        <w:t xml:space="preserve">y por su parte la actora lejos de controvertir ese hecho, lo confirma al manifestar: “…iba circulando sobre la calle Dalias en la Colonia Reforma de esta Ciudad avance </w:t>
      </w:r>
      <w:r w:rsidR="00246F07" w:rsidRPr="001A4404">
        <w:rPr>
          <w:rFonts w:ascii="Arial" w:hAnsi="Arial" w:cs="Arial"/>
          <w:i/>
          <w:iCs/>
        </w:rPr>
        <w:t xml:space="preserve">(sic) </w:t>
      </w:r>
      <w:r w:rsidRPr="001A4404">
        <w:rPr>
          <w:rFonts w:ascii="Arial" w:hAnsi="Arial" w:cs="Arial"/>
          <w:i/>
          <w:iCs/>
        </w:rPr>
        <w:t xml:space="preserve">atravesando la calle de Sabinos, continúe </w:t>
      </w:r>
      <w:r w:rsidR="00246F07" w:rsidRPr="001A4404">
        <w:rPr>
          <w:rFonts w:ascii="Arial" w:hAnsi="Arial" w:cs="Arial"/>
          <w:i/>
          <w:iCs/>
        </w:rPr>
        <w:t xml:space="preserve">(sic) </w:t>
      </w:r>
      <w:r w:rsidRPr="001A4404">
        <w:rPr>
          <w:rFonts w:ascii="Arial" w:hAnsi="Arial" w:cs="Arial"/>
          <w:i/>
          <w:iCs/>
        </w:rPr>
        <w:t>sobre la calle de Dalias cuando un policía vial me indico</w:t>
      </w:r>
      <w:r w:rsidR="00246F07" w:rsidRPr="001A4404">
        <w:rPr>
          <w:rFonts w:ascii="Arial" w:hAnsi="Arial" w:cs="Arial"/>
          <w:i/>
          <w:iCs/>
        </w:rPr>
        <w:t xml:space="preserve"> (sic)</w:t>
      </w:r>
      <w:r w:rsidRPr="001A4404">
        <w:rPr>
          <w:rFonts w:ascii="Arial" w:hAnsi="Arial" w:cs="Arial"/>
          <w:i/>
          <w:iCs/>
        </w:rPr>
        <w:t xml:space="preserve"> estacionarme a la orilla y me dijo que iba en sentido contrario…” de lo transcrito se advierte, que la actora confirma que circulaba en sentido contrario, aun cuando sostiene que no fue su intención circular en sentido contrario, pues su alegato se torna subjetivo ante la afirmación de una autoridad vial, quien actuó al considerar actualizada la hipótesis contenida en el artículo 41, del Reglamento de Vialidad para el Municipio de Oaxaca de Juárez, Oaxaca, luego entonces el acta de infracción impugnada si</w:t>
      </w:r>
      <w:r w:rsidR="00246F07" w:rsidRPr="001A4404">
        <w:rPr>
          <w:rFonts w:ascii="Arial" w:hAnsi="Arial" w:cs="Arial"/>
          <w:i/>
          <w:iCs/>
        </w:rPr>
        <w:t xml:space="preserve"> (sic)</w:t>
      </w:r>
      <w:r w:rsidRPr="001A4404">
        <w:rPr>
          <w:rFonts w:ascii="Arial" w:hAnsi="Arial" w:cs="Arial"/>
          <w:i/>
          <w:iCs/>
        </w:rPr>
        <w:t xml:space="preserve"> contiene los datos indispensables para establecer tanto las circunstancias como el lugar en que sucedieron los hechos, esto es así porque en el acta de infracción existe un rubro titulado, UBICACIÓN DEL LUGAR EN QUE SE COMETE LA INFRACCION (sic), en el cual se plasmó por parte del Policía Vial “Dalias y Sabinos” y en el rubro COLONIA O AGENCIA “Reforma”, luego entonces dichos datos son </w:t>
      </w:r>
      <w:r w:rsidR="00246F07" w:rsidRPr="001A4404">
        <w:rPr>
          <w:rFonts w:ascii="Arial" w:hAnsi="Arial" w:cs="Arial"/>
          <w:i/>
          <w:iCs/>
        </w:rPr>
        <w:t>re</w:t>
      </w:r>
      <w:r w:rsidRPr="001A4404">
        <w:rPr>
          <w:rFonts w:ascii="Arial" w:hAnsi="Arial" w:cs="Arial"/>
          <w:i/>
          <w:iCs/>
        </w:rPr>
        <w:t xml:space="preserve">ferentes de un lugar </w:t>
      </w:r>
      <w:r w:rsidR="00246F07" w:rsidRPr="001A4404">
        <w:rPr>
          <w:rFonts w:ascii="Arial" w:hAnsi="Arial" w:cs="Arial"/>
          <w:i/>
          <w:iCs/>
        </w:rPr>
        <w:t>específico</w:t>
      </w:r>
      <w:r w:rsidRPr="001A4404">
        <w:rPr>
          <w:rFonts w:ascii="Arial" w:hAnsi="Arial" w:cs="Arial"/>
          <w:i/>
          <w:iCs/>
        </w:rPr>
        <w:t xml:space="preserve"> en esta ciudad, máxime que es un hecho notorio que las calles de dicha colonia tienen nombre de árboles y flores y que no existe ese nombre para otra colonia en esta ciudad, por otra parte, se toma en cuenta que la autoridad también refiere en forma precisa la hora del hecho, “16:39” del día dieciocho de junio del año dos mil dieciocho (18/06/2018), datos que nos llevan a establecer con claridad, las circunstancias espaciales; ahora bien, respecto a las circunstancias por las que se considera actualizada la hipótesis normativa, se toma en cuenta que en el acta de consta que fue porque el actor circulaba a bordo de su vehículo de motor con características, </w:t>
      </w:r>
      <w:r w:rsidR="001405A9">
        <w:rPr>
          <w:rFonts w:ascii="Arial" w:eastAsia="Times New Roman" w:hAnsi="Arial" w:cs="Arial"/>
          <w:b/>
          <w:iCs/>
          <w:color w:val="000000"/>
        </w:rPr>
        <w:t>***********</w:t>
      </w:r>
      <w:r w:rsidRPr="001A4404">
        <w:rPr>
          <w:rFonts w:ascii="Arial" w:hAnsi="Arial" w:cs="Arial"/>
          <w:i/>
          <w:iCs/>
        </w:rPr>
        <w:t xml:space="preserve"> tipo </w:t>
      </w:r>
      <w:r w:rsidR="001405A9">
        <w:rPr>
          <w:rFonts w:ascii="Arial" w:eastAsia="Times New Roman" w:hAnsi="Arial" w:cs="Arial"/>
          <w:b/>
          <w:iCs/>
          <w:color w:val="000000"/>
        </w:rPr>
        <w:t>***********</w:t>
      </w:r>
      <w:r w:rsidRPr="001A4404">
        <w:rPr>
          <w:rFonts w:ascii="Arial" w:hAnsi="Arial" w:cs="Arial"/>
          <w:i/>
          <w:iCs/>
        </w:rPr>
        <w:t xml:space="preserve"> color </w:t>
      </w:r>
      <w:r w:rsidR="001405A9">
        <w:rPr>
          <w:rFonts w:ascii="Arial" w:eastAsia="Times New Roman" w:hAnsi="Arial" w:cs="Arial"/>
          <w:b/>
          <w:iCs/>
          <w:color w:val="000000"/>
        </w:rPr>
        <w:t>***********</w:t>
      </w:r>
      <w:r w:rsidRPr="001A4404">
        <w:rPr>
          <w:rFonts w:ascii="Arial" w:hAnsi="Arial" w:cs="Arial"/>
          <w:i/>
          <w:iCs/>
        </w:rPr>
        <w:t xml:space="preserve"> modelo 2007, en sentido contrario siendo este el motivo por el que fue interceptado y posteriormente infraccionado, </w:t>
      </w:r>
      <w:r w:rsidR="00AC0BFE" w:rsidRPr="001A4404">
        <w:rPr>
          <w:rFonts w:ascii="Arial" w:hAnsi="Arial" w:cs="Arial"/>
          <w:i/>
          <w:iCs/>
        </w:rPr>
        <w:t>asent</w:t>
      </w:r>
      <w:r w:rsidRPr="001A4404">
        <w:rPr>
          <w:rFonts w:ascii="Arial" w:hAnsi="Arial" w:cs="Arial"/>
          <w:i/>
          <w:iCs/>
        </w:rPr>
        <w:t>a</w:t>
      </w:r>
      <w:r w:rsidR="00AC0BFE" w:rsidRPr="001A4404">
        <w:rPr>
          <w:rFonts w:ascii="Arial" w:hAnsi="Arial" w:cs="Arial"/>
          <w:i/>
          <w:iCs/>
        </w:rPr>
        <w:t>n</w:t>
      </w:r>
      <w:r w:rsidRPr="001A4404">
        <w:rPr>
          <w:rFonts w:ascii="Arial" w:hAnsi="Arial" w:cs="Arial"/>
          <w:i/>
          <w:iCs/>
        </w:rPr>
        <w:t xml:space="preserve">do además el Policía Vial que con ese actuar pudo provocar un accidente. Luego entonces esos datos son </w:t>
      </w:r>
      <w:r w:rsidRPr="001A4404">
        <w:rPr>
          <w:rFonts w:ascii="Arial" w:hAnsi="Arial" w:cs="Arial"/>
          <w:i/>
          <w:iCs/>
        </w:rPr>
        <w:lastRenderedPageBreak/>
        <w:t xml:space="preserve">suficientes para acreditar tanto los datos espaciales como el </w:t>
      </w:r>
      <w:r w:rsidR="00003E74" w:rsidRPr="001A4404">
        <w:rPr>
          <w:rFonts w:ascii="Arial" w:hAnsi="Arial" w:cs="Arial"/>
          <w:i/>
          <w:iCs/>
        </w:rPr>
        <w:t xml:space="preserve">motivo de la infracción, ello tomando en cuenta que las actas de infracción al </w:t>
      </w:r>
    </w:p>
    <w:p w14:paraId="3214E485" w14:textId="25104DCE" w:rsidR="00D81909" w:rsidRPr="001A4404" w:rsidRDefault="00D81909" w:rsidP="00CB4BD9">
      <w:pPr>
        <w:ind w:left="567" w:right="567"/>
        <w:jc w:val="both"/>
        <w:rPr>
          <w:rFonts w:ascii="Arial" w:hAnsi="Arial" w:cs="Arial"/>
          <w:i/>
          <w:iCs/>
        </w:rPr>
      </w:pPr>
      <w:proofErr w:type="gramStart"/>
      <w:r w:rsidRPr="001A4404">
        <w:rPr>
          <w:rFonts w:ascii="Arial" w:hAnsi="Arial" w:cs="Arial"/>
          <w:i/>
          <w:iCs/>
        </w:rPr>
        <w:t>contener</w:t>
      </w:r>
      <w:proofErr w:type="gramEnd"/>
      <w:r w:rsidRPr="001A4404">
        <w:rPr>
          <w:rFonts w:ascii="Arial" w:hAnsi="Arial" w:cs="Arial"/>
          <w:i/>
          <w:iCs/>
        </w:rPr>
        <w:t xml:space="preserve"> espacios para vaciar datos específicos, limitan a la autoridad vial extenderse en la información, </w:t>
      </w:r>
      <w:r w:rsidR="009E3751" w:rsidRPr="001A4404">
        <w:rPr>
          <w:rFonts w:ascii="Arial" w:hAnsi="Arial" w:cs="Arial"/>
          <w:i/>
          <w:iCs/>
        </w:rPr>
        <w:t>m</w:t>
      </w:r>
      <w:r w:rsidR="00B703FE" w:rsidRPr="001A4404">
        <w:rPr>
          <w:rFonts w:ascii="Arial" w:hAnsi="Arial" w:cs="Arial"/>
          <w:i/>
          <w:iCs/>
        </w:rPr>
        <w:t>á</w:t>
      </w:r>
      <w:r w:rsidRPr="001A4404">
        <w:rPr>
          <w:rFonts w:ascii="Arial" w:hAnsi="Arial" w:cs="Arial"/>
          <w:i/>
          <w:iCs/>
        </w:rPr>
        <w:t>xime que es un hecho notorio que los policías viales están ubicados precisamente en las calles de la ciudad, cuidando que se respeten las reglas de tr</w:t>
      </w:r>
      <w:r w:rsidR="004F690B" w:rsidRPr="001A4404">
        <w:rPr>
          <w:rFonts w:ascii="Arial" w:hAnsi="Arial" w:cs="Arial"/>
          <w:i/>
          <w:iCs/>
        </w:rPr>
        <w:t>á</w:t>
      </w:r>
      <w:r w:rsidRPr="001A4404">
        <w:rPr>
          <w:rFonts w:ascii="Arial" w:hAnsi="Arial" w:cs="Arial"/>
          <w:i/>
          <w:iCs/>
        </w:rPr>
        <w:t xml:space="preserve">nsito vehicular, razones todas ellas por las que resultan inaplicables las jurisprudencias invocadas. </w:t>
      </w:r>
    </w:p>
    <w:p w14:paraId="668F9483" w14:textId="426DBE73" w:rsidR="00D81909" w:rsidRPr="001A4404" w:rsidRDefault="00D81909" w:rsidP="00CB4BD9">
      <w:pPr>
        <w:ind w:left="567" w:right="567"/>
        <w:jc w:val="both"/>
        <w:rPr>
          <w:rFonts w:ascii="Arial" w:hAnsi="Arial" w:cs="Arial"/>
          <w:i/>
          <w:iCs/>
        </w:rPr>
      </w:pPr>
      <w:r w:rsidRPr="001A4404">
        <w:rPr>
          <w:rFonts w:ascii="Arial" w:hAnsi="Arial" w:cs="Arial"/>
          <w:i/>
          <w:iCs/>
        </w:rPr>
        <w:tab/>
        <w:t>También alega la parte actora que; la multa impuesta es ilegal debido a que la autoridad demandada no especifico</w:t>
      </w:r>
      <w:r w:rsidR="00F52775" w:rsidRPr="001A4404">
        <w:rPr>
          <w:rFonts w:ascii="Arial" w:hAnsi="Arial" w:cs="Arial"/>
          <w:i/>
          <w:iCs/>
        </w:rPr>
        <w:t xml:space="preserve"> (sic)</w:t>
      </w:r>
      <w:r w:rsidRPr="001A4404">
        <w:rPr>
          <w:rFonts w:ascii="Arial" w:hAnsi="Arial" w:cs="Arial"/>
          <w:i/>
          <w:iCs/>
        </w:rPr>
        <w:t xml:space="preserve"> el ordenamiento jurídico al que pertenece el artículo 41 que plasmó en el acta impugnada, violentando con ello las disposiciones establecidas en los artículos 16 de la Constitución Federal y 17 fracción V de la Ley de Procedimiento y Justicia Administrativa para el estado (sic) de Oaxaca, citando como aplicable las jurisprudencias “TRANSITO </w:t>
      </w:r>
      <w:r w:rsidR="004F690B" w:rsidRPr="001A4404">
        <w:rPr>
          <w:rFonts w:ascii="Arial" w:hAnsi="Arial" w:cs="Arial"/>
          <w:i/>
          <w:iCs/>
        </w:rPr>
        <w:t xml:space="preserve">(sic) </w:t>
      </w:r>
      <w:r w:rsidRPr="001A4404">
        <w:rPr>
          <w:rFonts w:ascii="Arial" w:hAnsi="Arial" w:cs="Arial"/>
          <w:i/>
          <w:iCs/>
        </w:rPr>
        <w:t xml:space="preserve">MULTAS DE” y “TRANSITO </w:t>
      </w:r>
      <w:r w:rsidR="004F690B" w:rsidRPr="001A4404">
        <w:rPr>
          <w:rFonts w:ascii="Arial" w:hAnsi="Arial" w:cs="Arial"/>
          <w:i/>
          <w:iCs/>
        </w:rPr>
        <w:t xml:space="preserve">(sic) </w:t>
      </w:r>
      <w:r w:rsidRPr="001A4404">
        <w:rPr>
          <w:rFonts w:ascii="Arial" w:hAnsi="Arial" w:cs="Arial"/>
          <w:i/>
          <w:iCs/>
        </w:rPr>
        <w:t xml:space="preserve">MULTAS POR VIOLACION </w:t>
      </w:r>
      <w:r w:rsidR="004F690B" w:rsidRPr="001A4404">
        <w:rPr>
          <w:rFonts w:ascii="Arial" w:hAnsi="Arial" w:cs="Arial"/>
          <w:i/>
          <w:iCs/>
        </w:rPr>
        <w:t xml:space="preserve">(sic) </w:t>
      </w:r>
      <w:r w:rsidRPr="001A4404">
        <w:rPr>
          <w:rFonts w:ascii="Arial" w:hAnsi="Arial" w:cs="Arial"/>
          <w:i/>
          <w:iCs/>
        </w:rPr>
        <w:t xml:space="preserve">AL REGLAMENTO”. Al respecto se considera que tampoco le asiste la razón, pues en el formato del acto impugnado, precisamente el que sigue al espacio de “FUNDAMENTACIÓN” se encuentra la leyenda “DEL REGLAMENTO DE VIALIDAD PARA EL MUNICIPIO DE OAXACA DE JUAREZ (sic) “, luego entonces, no existe el supuesto alegado para establecer la ilegalidad del acta y como consecuencia tampoco resulta aplicable la jurisprudencia aludida. </w:t>
      </w:r>
    </w:p>
    <w:p w14:paraId="2D414965" w14:textId="03DBFB75" w:rsidR="00D81909" w:rsidRPr="001A4404" w:rsidRDefault="00D81909" w:rsidP="00CB4BD9">
      <w:pPr>
        <w:ind w:left="567" w:right="567"/>
        <w:jc w:val="both"/>
        <w:rPr>
          <w:rFonts w:ascii="Arial" w:hAnsi="Arial" w:cs="Arial"/>
          <w:i/>
          <w:iCs/>
        </w:rPr>
      </w:pPr>
      <w:r w:rsidRPr="001A4404">
        <w:rPr>
          <w:rFonts w:ascii="Arial" w:hAnsi="Arial" w:cs="Arial"/>
          <w:i/>
          <w:iCs/>
        </w:rPr>
        <w:tab/>
        <w:t xml:space="preserve">Finalmente, sostiene la pare (sic) actora, que el recibo de pago oficial de folio </w:t>
      </w:r>
      <w:r w:rsidR="001405A9">
        <w:rPr>
          <w:rFonts w:ascii="Arial" w:eastAsia="Times New Roman" w:hAnsi="Arial" w:cs="Arial"/>
          <w:b/>
          <w:iCs/>
          <w:color w:val="000000"/>
        </w:rPr>
        <w:t>***********</w:t>
      </w:r>
      <w:r w:rsidRPr="001A4404">
        <w:rPr>
          <w:rFonts w:ascii="Arial" w:hAnsi="Arial" w:cs="Arial"/>
          <w:i/>
          <w:iCs/>
        </w:rPr>
        <w:t xml:space="preserve"> expedido por la oficina de Recaudación de Rentas, deviene de la ilegal e indebida imposición de la multa, por lo que (sic) de conformidad al principio de</w:t>
      </w:r>
      <w:r w:rsidR="004F690B" w:rsidRPr="001A4404">
        <w:rPr>
          <w:rFonts w:ascii="Arial" w:hAnsi="Arial" w:cs="Arial"/>
          <w:i/>
          <w:iCs/>
        </w:rPr>
        <w:t xml:space="preserve"> (sic) </w:t>
      </w:r>
      <w:r w:rsidRPr="001A4404">
        <w:rPr>
          <w:rFonts w:ascii="Arial" w:hAnsi="Arial" w:cs="Arial"/>
          <w:i/>
          <w:iCs/>
        </w:rPr>
        <w:t xml:space="preserve">general de derecho, “Lo accesorio sigue la suerte de lo principal” debe ordenarse la devolución de la cantidad pagada. Contrario a lo argumentado, se ha sostenido la legalidad del acto por cumplir con los requisitos de fundamentación y motivación, a los que se ha hecho referencia en líneas que anteceden, luego entonces al haber considerado legal el acto, queda subsistente el oficio expedido por la Recaudadora de Rentas. </w:t>
      </w:r>
    </w:p>
    <w:p w14:paraId="3CA97F6F" w14:textId="7DF142E8" w:rsidR="00CB4BD9" w:rsidRPr="001A4404" w:rsidRDefault="00D81909" w:rsidP="00CB4BD9">
      <w:pPr>
        <w:ind w:left="567" w:right="567"/>
        <w:jc w:val="both"/>
        <w:rPr>
          <w:rFonts w:ascii="Arial" w:hAnsi="Arial" w:cs="Arial"/>
          <w:i/>
          <w:iCs/>
        </w:rPr>
      </w:pPr>
      <w:r w:rsidRPr="001A4404">
        <w:rPr>
          <w:rFonts w:ascii="Arial" w:hAnsi="Arial" w:cs="Arial"/>
          <w:i/>
          <w:iCs/>
        </w:rPr>
        <w:tab/>
        <w:t xml:space="preserve">En relatadas, consideraciones, ante lo infundado de los agravios esgrimidos por la actora, se declara la </w:t>
      </w:r>
      <w:r w:rsidRPr="001A4404">
        <w:rPr>
          <w:rFonts w:ascii="Arial" w:hAnsi="Arial" w:cs="Arial"/>
          <w:b/>
          <w:i/>
          <w:iCs/>
        </w:rPr>
        <w:t xml:space="preserve">LEGALIDAD </w:t>
      </w:r>
      <w:r w:rsidRPr="001A4404">
        <w:rPr>
          <w:rFonts w:ascii="Arial" w:hAnsi="Arial" w:cs="Arial"/>
          <w:i/>
          <w:iCs/>
        </w:rPr>
        <w:t>del a</w:t>
      </w:r>
      <w:r w:rsidR="00CB4BD9" w:rsidRPr="001A4404">
        <w:rPr>
          <w:rFonts w:ascii="Arial" w:hAnsi="Arial" w:cs="Arial"/>
          <w:i/>
          <w:iCs/>
        </w:rPr>
        <w:t>c</w:t>
      </w:r>
      <w:r w:rsidRPr="001A4404">
        <w:rPr>
          <w:rFonts w:ascii="Arial" w:hAnsi="Arial" w:cs="Arial"/>
          <w:i/>
          <w:iCs/>
        </w:rPr>
        <w:t xml:space="preserve">ta de infracción de tránsito con número de folio </w:t>
      </w:r>
      <w:r w:rsidR="001405A9">
        <w:rPr>
          <w:rFonts w:ascii="Arial" w:eastAsia="Times New Roman" w:hAnsi="Arial" w:cs="Arial"/>
          <w:b/>
          <w:iCs/>
          <w:color w:val="000000"/>
        </w:rPr>
        <w:t>***********</w:t>
      </w:r>
      <w:r w:rsidRPr="001A4404">
        <w:rPr>
          <w:rFonts w:ascii="Arial" w:hAnsi="Arial" w:cs="Arial"/>
          <w:i/>
          <w:iCs/>
        </w:rPr>
        <w:t>, de dieciocho de junio de dos mil dieciocho (18/06/2018), relacionada al vehículo particular con placas de circulación TLB 30-31 del Estado, emitida por el C. FELIPE PEREZ (sic) MARCOS, Policía Vial con número estadístico 134 de la Comisar</w:t>
      </w:r>
      <w:r w:rsidR="004F690B" w:rsidRPr="001A4404">
        <w:rPr>
          <w:rFonts w:ascii="Arial" w:hAnsi="Arial" w:cs="Arial"/>
          <w:i/>
          <w:iCs/>
        </w:rPr>
        <w:t>í</w:t>
      </w:r>
      <w:r w:rsidRPr="001A4404">
        <w:rPr>
          <w:rFonts w:ascii="Arial" w:hAnsi="Arial" w:cs="Arial"/>
          <w:i/>
          <w:iCs/>
        </w:rPr>
        <w:t xml:space="preserve">a de Vialidad del Municipio de Oaxaca de Juárez, lo anterior de conformidad con lo dispuesto en el artículo 209 de la Ley de Procedimiento y Justicia Administrativa para el Estado de Oaxaca. </w:t>
      </w:r>
    </w:p>
    <w:p w14:paraId="4D8A93B3" w14:textId="77777777" w:rsidR="00FB5541" w:rsidRPr="00FB5541" w:rsidRDefault="00D81909" w:rsidP="00CB4BD9">
      <w:pPr>
        <w:ind w:left="567" w:right="567"/>
        <w:jc w:val="both"/>
        <w:rPr>
          <w:rFonts w:cstheme="minorHAnsi"/>
          <w:color w:val="FF0000"/>
        </w:rPr>
      </w:pPr>
      <w:r>
        <w:rPr>
          <w:b/>
        </w:rPr>
        <w:t xml:space="preserve"> </w:t>
      </w:r>
      <w:r w:rsidR="00FB5541" w:rsidRPr="00CB4BD9">
        <w:rPr>
          <w:rFonts w:cstheme="minorHAnsi"/>
        </w:rPr>
        <w:t>…”</w:t>
      </w:r>
    </w:p>
    <w:p w14:paraId="585113B7" w14:textId="5F509147" w:rsidR="007B2439" w:rsidRDefault="002632E0" w:rsidP="00CB4BD9">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anteriormente </w:t>
      </w:r>
      <w:r w:rsidRPr="00FC7072">
        <w:rPr>
          <w:rFonts w:ascii="Arial" w:hAnsi="Arial" w:cs="Arial"/>
          <w:sz w:val="26"/>
          <w:szCs w:val="26"/>
        </w:rPr>
        <w:t>transcri</w:t>
      </w:r>
      <w:r>
        <w:rPr>
          <w:rFonts w:ascii="Arial" w:hAnsi="Arial" w:cs="Arial"/>
          <w:sz w:val="26"/>
          <w:szCs w:val="26"/>
        </w:rPr>
        <w:t>to,</w:t>
      </w:r>
      <w:r w:rsidRPr="00FC7072">
        <w:rPr>
          <w:rFonts w:ascii="Arial" w:hAnsi="Arial" w:cs="Arial"/>
          <w:sz w:val="26"/>
          <w:szCs w:val="26"/>
        </w:rPr>
        <w:t xml:space="preserve"> se advierte que la sentencia impugnada contraviene lo dispuesto por el artículo </w:t>
      </w:r>
      <w:r w:rsidRPr="00076B24">
        <w:rPr>
          <w:rFonts w:ascii="Arial" w:hAnsi="Arial" w:cs="Arial"/>
          <w:sz w:val="26"/>
          <w:szCs w:val="26"/>
        </w:rPr>
        <w:t>207 d</w:t>
      </w:r>
      <w:r w:rsidRPr="00FC7072">
        <w:rPr>
          <w:rFonts w:ascii="Arial" w:hAnsi="Arial" w:cs="Arial"/>
          <w:sz w:val="26"/>
          <w:szCs w:val="26"/>
        </w:rPr>
        <w:t xml:space="preserve">e la Ley de </w:t>
      </w:r>
      <w:r>
        <w:rPr>
          <w:rFonts w:ascii="Arial" w:hAnsi="Arial" w:cs="Arial"/>
          <w:sz w:val="26"/>
          <w:szCs w:val="26"/>
        </w:rPr>
        <w:t>Procedimiento y Justicia</w:t>
      </w:r>
      <w:r w:rsidRPr="00FC7072">
        <w:rPr>
          <w:rFonts w:ascii="Arial" w:hAnsi="Arial" w:cs="Arial"/>
          <w:sz w:val="26"/>
          <w:szCs w:val="26"/>
        </w:rPr>
        <w:t xml:space="preserve"> Administrativa para el Estado</w:t>
      </w:r>
      <w:r w:rsidR="003B7BFB">
        <w:rPr>
          <w:rFonts w:ascii="Arial" w:hAnsi="Arial" w:cs="Arial"/>
          <w:sz w:val="26"/>
          <w:szCs w:val="26"/>
        </w:rPr>
        <w:t xml:space="preserve"> de Oaxaca</w:t>
      </w:r>
      <w:r w:rsidRPr="00FC7072">
        <w:rPr>
          <w:rFonts w:ascii="Arial" w:hAnsi="Arial" w:cs="Arial"/>
          <w:sz w:val="26"/>
          <w:szCs w:val="26"/>
        </w:rPr>
        <w:t xml:space="preserve">, </w:t>
      </w:r>
      <w:r w:rsidR="00FB3316">
        <w:rPr>
          <w:rFonts w:ascii="Arial" w:hAnsi="Arial" w:cs="Arial"/>
          <w:sz w:val="26"/>
          <w:szCs w:val="26"/>
        </w:rPr>
        <w:t xml:space="preserve">debido a que la Sala Instructora </w:t>
      </w:r>
      <w:r w:rsidR="00D460BD">
        <w:rPr>
          <w:rFonts w:ascii="Arial" w:hAnsi="Arial" w:cs="Arial"/>
          <w:sz w:val="26"/>
          <w:szCs w:val="26"/>
        </w:rPr>
        <w:t>indebidamente determin</w:t>
      </w:r>
      <w:r w:rsidR="00FB3316">
        <w:rPr>
          <w:rFonts w:ascii="Arial" w:hAnsi="Arial" w:cs="Arial"/>
          <w:sz w:val="26"/>
          <w:szCs w:val="26"/>
        </w:rPr>
        <w:t>ó q</w:t>
      </w:r>
      <w:r w:rsidR="007B2439">
        <w:rPr>
          <w:rFonts w:ascii="Arial" w:hAnsi="Arial" w:cs="Arial"/>
          <w:sz w:val="26"/>
          <w:szCs w:val="26"/>
        </w:rPr>
        <w:t xml:space="preserve">ue el acta de infracción con número de folio </w:t>
      </w:r>
      <w:r w:rsidR="001405A9">
        <w:rPr>
          <w:rFonts w:ascii="Arial" w:eastAsia="Times New Roman" w:hAnsi="Arial" w:cs="Arial"/>
          <w:b/>
          <w:iCs/>
          <w:color w:val="000000"/>
        </w:rPr>
        <w:t>***********</w:t>
      </w:r>
      <w:r w:rsidR="003B7BFB">
        <w:rPr>
          <w:rFonts w:ascii="Arial" w:hAnsi="Arial" w:cs="Arial"/>
          <w:sz w:val="26"/>
          <w:szCs w:val="26"/>
        </w:rPr>
        <w:t>,</w:t>
      </w:r>
      <w:r w:rsidR="007B2439">
        <w:rPr>
          <w:rFonts w:ascii="Arial" w:hAnsi="Arial" w:cs="Arial"/>
          <w:sz w:val="26"/>
          <w:szCs w:val="26"/>
        </w:rPr>
        <w:t xml:space="preserve"> de dieciocho de junio de dos mil dieciocho</w:t>
      </w:r>
      <w:r w:rsidR="00367227">
        <w:rPr>
          <w:rFonts w:ascii="Arial" w:hAnsi="Arial" w:cs="Arial"/>
          <w:sz w:val="26"/>
          <w:szCs w:val="26"/>
        </w:rPr>
        <w:t>,</w:t>
      </w:r>
      <w:r w:rsidR="007B2439">
        <w:rPr>
          <w:rFonts w:ascii="Arial" w:hAnsi="Arial" w:cs="Arial"/>
          <w:sz w:val="26"/>
          <w:szCs w:val="26"/>
        </w:rPr>
        <w:t xml:space="preserve"> elaborada por el Policía Vial Felipe Pérez Marcos, con número estadístico 134, de la Comisaría de Vialidad del Municipio de Oaxaca de Juárez, Oaxaca</w:t>
      </w:r>
      <w:r w:rsidR="00D460BD">
        <w:rPr>
          <w:rFonts w:ascii="Arial" w:hAnsi="Arial" w:cs="Arial"/>
          <w:sz w:val="26"/>
          <w:szCs w:val="26"/>
        </w:rPr>
        <w:t xml:space="preserve">, </w:t>
      </w:r>
      <w:r w:rsidR="007B2439">
        <w:rPr>
          <w:rFonts w:ascii="Arial" w:hAnsi="Arial" w:cs="Arial"/>
          <w:sz w:val="26"/>
          <w:szCs w:val="26"/>
        </w:rPr>
        <w:t>se encuentra debidamente fundad</w:t>
      </w:r>
      <w:r w:rsidR="00FB3316">
        <w:rPr>
          <w:rFonts w:ascii="Arial" w:hAnsi="Arial" w:cs="Arial"/>
          <w:sz w:val="26"/>
          <w:szCs w:val="26"/>
        </w:rPr>
        <w:t xml:space="preserve">a y motivada, </w:t>
      </w:r>
      <w:r w:rsidR="00D460BD">
        <w:rPr>
          <w:rFonts w:ascii="Arial" w:hAnsi="Arial" w:cs="Arial"/>
          <w:sz w:val="26"/>
          <w:szCs w:val="26"/>
        </w:rPr>
        <w:t xml:space="preserve">por haber considerado que </w:t>
      </w:r>
      <w:r w:rsidR="00FB3316">
        <w:rPr>
          <w:rFonts w:ascii="Arial" w:hAnsi="Arial" w:cs="Arial"/>
          <w:sz w:val="26"/>
          <w:szCs w:val="26"/>
        </w:rPr>
        <w:t xml:space="preserve">los datos </w:t>
      </w:r>
      <w:r w:rsidR="00367227">
        <w:rPr>
          <w:rFonts w:ascii="Arial" w:hAnsi="Arial" w:cs="Arial"/>
          <w:sz w:val="26"/>
          <w:szCs w:val="26"/>
        </w:rPr>
        <w:t xml:space="preserve">contenidos </w:t>
      </w:r>
      <w:r w:rsidR="00FB3316">
        <w:rPr>
          <w:rFonts w:ascii="Arial" w:hAnsi="Arial" w:cs="Arial"/>
          <w:sz w:val="26"/>
          <w:szCs w:val="26"/>
        </w:rPr>
        <w:t>en el formato de dicha acta</w:t>
      </w:r>
      <w:r w:rsidR="00D460BD">
        <w:rPr>
          <w:rFonts w:ascii="Arial" w:hAnsi="Arial" w:cs="Arial"/>
          <w:sz w:val="26"/>
          <w:szCs w:val="26"/>
        </w:rPr>
        <w:t>,</w:t>
      </w:r>
      <w:r w:rsidR="00FB3316">
        <w:rPr>
          <w:rFonts w:ascii="Arial" w:hAnsi="Arial" w:cs="Arial"/>
          <w:sz w:val="26"/>
          <w:szCs w:val="26"/>
        </w:rPr>
        <w:t xml:space="preserve"> llevan a establecer con </w:t>
      </w:r>
      <w:r w:rsidR="00367227">
        <w:rPr>
          <w:rFonts w:ascii="Arial" w:hAnsi="Arial" w:cs="Arial"/>
          <w:sz w:val="26"/>
          <w:szCs w:val="26"/>
        </w:rPr>
        <w:t xml:space="preserve">claridad </w:t>
      </w:r>
      <w:r w:rsidR="00FB3316">
        <w:rPr>
          <w:rFonts w:ascii="Arial" w:hAnsi="Arial" w:cs="Arial"/>
          <w:sz w:val="26"/>
          <w:szCs w:val="26"/>
        </w:rPr>
        <w:t xml:space="preserve">las circunstancias especiales que actualizaron la hipótesis normativa señalada </w:t>
      </w:r>
      <w:r w:rsidR="00D460BD">
        <w:rPr>
          <w:rFonts w:ascii="Arial" w:hAnsi="Arial" w:cs="Arial"/>
          <w:sz w:val="26"/>
          <w:szCs w:val="26"/>
        </w:rPr>
        <w:t xml:space="preserve">en el acta de infracción, ya que </w:t>
      </w:r>
      <w:r w:rsidR="007314B4">
        <w:rPr>
          <w:rFonts w:ascii="Arial" w:hAnsi="Arial" w:cs="Arial"/>
          <w:sz w:val="26"/>
          <w:szCs w:val="26"/>
        </w:rPr>
        <w:t xml:space="preserve">a su consideración, </w:t>
      </w:r>
      <w:r w:rsidR="00D460BD">
        <w:rPr>
          <w:rFonts w:ascii="Arial" w:hAnsi="Arial" w:cs="Arial"/>
          <w:sz w:val="26"/>
          <w:szCs w:val="26"/>
        </w:rPr>
        <w:t xml:space="preserve">lo asentado por </w:t>
      </w:r>
      <w:r w:rsidR="007B2439">
        <w:rPr>
          <w:rFonts w:ascii="Arial" w:hAnsi="Arial" w:cs="Arial"/>
          <w:sz w:val="26"/>
          <w:szCs w:val="26"/>
        </w:rPr>
        <w:t>el Policía V</w:t>
      </w:r>
      <w:r w:rsidR="00D460BD">
        <w:rPr>
          <w:rFonts w:ascii="Arial" w:hAnsi="Arial" w:cs="Arial"/>
          <w:sz w:val="26"/>
          <w:szCs w:val="26"/>
        </w:rPr>
        <w:t xml:space="preserve">ial, </w:t>
      </w:r>
      <w:r w:rsidR="00367227">
        <w:rPr>
          <w:rFonts w:ascii="Arial" w:hAnsi="Arial" w:cs="Arial"/>
          <w:sz w:val="26"/>
          <w:szCs w:val="26"/>
        </w:rPr>
        <w:t xml:space="preserve">fue correcto por haberlo percibido </w:t>
      </w:r>
      <w:r w:rsidR="00D460BD">
        <w:rPr>
          <w:rFonts w:ascii="Arial" w:hAnsi="Arial" w:cs="Arial"/>
          <w:sz w:val="26"/>
          <w:szCs w:val="26"/>
        </w:rPr>
        <w:t xml:space="preserve">a </w:t>
      </w:r>
      <w:r w:rsidR="007B2439">
        <w:rPr>
          <w:rFonts w:ascii="Arial" w:hAnsi="Arial" w:cs="Arial"/>
          <w:sz w:val="26"/>
          <w:szCs w:val="26"/>
        </w:rPr>
        <w:t>través de</w:t>
      </w:r>
      <w:r w:rsidR="00367227">
        <w:rPr>
          <w:rFonts w:ascii="Arial" w:hAnsi="Arial" w:cs="Arial"/>
          <w:sz w:val="26"/>
          <w:szCs w:val="26"/>
        </w:rPr>
        <w:t xml:space="preserve">l </w:t>
      </w:r>
      <w:r w:rsidR="007B2439">
        <w:rPr>
          <w:rFonts w:ascii="Arial" w:hAnsi="Arial" w:cs="Arial"/>
          <w:sz w:val="26"/>
          <w:szCs w:val="26"/>
        </w:rPr>
        <w:t>sentido de la vista</w:t>
      </w:r>
      <w:r w:rsidR="00367227">
        <w:rPr>
          <w:rFonts w:ascii="Arial" w:hAnsi="Arial" w:cs="Arial"/>
          <w:sz w:val="26"/>
          <w:szCs w:val="26"/>
        </w:rPr>
        <w:t xml:space="preserve">, </w:t>
      </w:r>
      <w:r w:rsidR="007314B4">
        <w:rPr>
          <w:rFonts w:ascii="Arial" w:hAnsi="Arial" w:cs="Arial"/>
          <w:sz w:val="26"/>
          <w:szCs w:val="26"/>
        </w:rPr>
        <w:t xml:space="preserve">y lo </w:t>
      </w:r>
      <w:r w:rsidR="00367227">
        <w:rPr>
          <w:rFonts w:ascii="Arial" w:hAnsi="Arial" w:cs="Arial"/>
          <w:sz w:val="26"/>
          <w:szCs w:val="26"/>
        </w:rPr>
        <w:t xml:space="preserve">plasmó </w:t>
      </w:r>
      <w:r w:rsidR="007B2439">
        <w:rPr>
          <w:rFonts w:ascii="Arial" w:hAnsi="Arial" w:cs="Arial"/>
          <w:sz w:val="26"/>
          <w:szCs w:val="26"/>
        </w:rPr>
        <w:t>en forma clara</w:t>
      </w:r>
      <w:r w:rsidR="00AC0A80">
        <w:rPr>
          <w:rFonts w:ascii="Arial" w:hAnsi="Arial" w:cs="Arial"/>
          <w:sz w:val="26"/>
          <w:szCs w:val="26"/>
        </w:rPr>
        <w:t>,</w:t>
      </w:r>
      <w:r w:rsidR="007314B4">
        <w:rPr>
          <w:rFonts w:ascii="Arial" w:hAnsi="Arial" w:cs="Arial"/>
          <w:sz w:val="26"/>
          <w:szCs w:val="26"/>
        </w:rPr>
        <w:t xml:space="preserve"> otorgándole valor probatorio</w:t>
      </w:r>
      <w:r w:rsidR="00AC0A80">
        <w:rPr>
          <w:rFonts w:ascii="Arial" w:hAnsi="Arial" w:cs="Arial"/>
          <w:sz w:val="26"/>
          <w:szCs w:val="26"/>
        </w:rPr>
        <w:t xml:space="preserve"> por tratarse de una </w:t>
      </w:r>
      <w:r w:rsidR="00AC0A80">
        <w:rPr>
          <w:rFonts w:ascii="Arial" w:hAnsi="Arial" w:cs="Arial"/>
          <w:sz w:val="26"/>
          <w:szCs w:val="26"/>
        </w:rPr>
        <w:lastRenderedPageBreak/>
        <w:t xml:space="preserve">afirmación </w:t>
      </w:r>
      <w:r w:rsidR="00FB3316">
        <w:rPr>
          <w:rFonts w:ascii="Arial" w:hAnsi="Arial" w:cs="Arial"/>
          <w:sz w:val="26"/>
          <w:szCs w:val="26"/>
        </w:rPr>
        <w:t xml:space="preserve">de </w:t>
      </w:r>
      <w:r w:rsidR="00AC0A80">
        <w:rPr>
          <w:rFonts w:ascii="Arial" w:hAnsi="Arial" w:cs="Arial"/>
          <w:sz w:val="26"/>
          <w:szCs w:val="26"/>
        </w:rPr>
        <w:t xml:space="preserve">autoridad vial, motivo por el cual </w:t>
      </w:r>
      <w:r w:rsidR="00367227">
        <w:rPr>
          <w:rFonts w:ascii="Arial" w:hAnsi="Arial" w:cs="Arial"/>
          <w:sz w:val="26"/>
          <w:szCs w:val="26"/>
        </w:rPr>
        <w:t xml:space="preserve">dicha Sala </w:t>
      </w:r>
      <w:r w:rsidR="00AC0A80">
        <w:rPr>
          <w:rFonts w:ascii="Arial" w:hAnsi="Arial" w:cs="Arial"/>
          <w:sz w:val="26"/>
          <w:szCs w:val="26"/>
        </w:rPr>
        <w:t>declaró la validez de la referida acta de infracción.</w:t>
      </w:r>
      <w:r w:rsidR="00375AE7">
        <w:rPr>
          <w:rFonts w:ascii="Arial" w:hAnsi="Arial" w:cs="Arial"/>
          <w:sz w:val="26"/>
          <w:szCs w:val="26"/>
        </w:rPr>
        <w:t xml:space="preserve"> - - - - - - - - - - - - - - - - - - - - - - -</w:t>
      </w:r>
    </w:p>
    <w:p w14:paraId="396E3D94" w14:textId="26FD6BEA" w:rsidR="002632E0" w:rsidRDefault="00AC0A80" w:rsidP="00572420">
      <w:pPr>
        <w:pStyle w:val="Textoindependiente"/>
        <w:spacing w:line="360" w:lineRule="auto"/>
        <w:ind w:firstLine="708"/>
        <w:jc w:val="both"/>
        <w:rPr>
          <w:rFonts w:ascii="Arial" w:hAnsi="Arial" w:cs="Arial"/>
          <w:sz w:val="26"/>
          <w:szCs w:val="26"/>
        </w:rPr>
      </w:pPr>
      <w:r>
        <w:rPr>
          <w:rFonts w:ascii="Arial" w:hAnsi="Arial" w:cs="Arial"/>
          <w:sz w:val="26"/>
          <w:szCs w:val="26"/>
        </w:rPr>
        <w:t xml:space="preserve">Determinación que </w:t>
      </w:r>
      <w:r w:rsidR="002632E0" w:rsidRPr="00FC7072">
        <w:rPr>
          <w:rFonts w:ascii="Arial" w:hAnsi="Arial" w:cs="Arial"/>
          <w:sz w:val="26"/>
          <w:szCs w:val="26"/>
        </w:rPr>
        <w:t xml:space="preserve">resulta </w:t>
      </w:r>
      <w:r w:rsidR="00D460BD">
        <w:rPr>
          <w:rFonts w:ascii="Arial" w:hAnsi="Arial" w:cs="Arial"/>
          <w:sz w:val="26"/>
          <w:szCs w:val="26"/>
        </w:rPr>
        <w:t>ilegal</w:t>
      </w:r>
      <w:r>
        <w:rPr>
          <w:rFonts w:ascii="Arial" w:hAnsi="Arial" w:cs="Arial"/>
          <w:sz w:val="26"/>
          <w:szCs w:val="26"/>
        </w:rPr>
        <w:t xml:space="preserve">, ya que </w:t>
      </w:r>
      <w:r w:rsidR="00B15AAE">
        <w:rPr>
          <w:rFonts w:ascii="Arial" w:hAnsi="Arial" w:cs="Arial"/>
          <w:sz w:val="26"/>
          <w:szCs w:val="26"/>
        </w:rPr>
        <w:t xml:space="preserve">no basta </w:t>
      </w:r>
      <w:r w:rsidR="006F7C38">
        <w:rPr>
          <w:rFonts w:ascii="Arial" w:hAnsi="Arial" w:cs="Arial"/>
          <w:sz w:val="26"/>
          <w:szCs w:val="26"/>
        </w:rPr>
        <w:t xml:space="preserve">que dicha Instancia </w:t>
      </w:r>
      <w:r w:rsidR="004A19F2">
        <w:rPr>
          <w:rFonts w:ascii="Arial" w:hAnsi="Arial" w:cs="Arial"/>
          <w:sz w:val="26"/>
          <w:szCs w:val="26"/>
        </w:rPr>
        <w:t>considere l</w:t>
      </w:r>
      <w:r w:rsidR="00B15AAE">
        <w:rPr>
          <w:rFonts w:ascii="Arial" w:hAnsi="Arial" w:cs="Arial"/>
          <w:sz w:val="26"/>
          <w:szCs w:val="26"/>
        </w:rPr>
        <w:t xml:space="preserve">os datos escritos </w:t>
      </w:r>
      <w:r w:rsidR="00D845FB">
        <w:rPr>
          <w:rFonts w:ascii="Arial" w:hAnsi="Arial" w:cs="Arial"/>
          <w:sz w:val="26"/>
          <w:szCs w:val="26"/>
        </w:rPr>
        <w:t xml:space="preserve">en el </w:t>
      </w:r>
      <w:r w:rsidR="00A972B1">
        <w:rPr>
          <w:rFonts w:ascii="Arial" w:hAnsi="Arial" w:cs="Arial"/>
          <w:sz w:val="26"/>
          <w:szCs w:val="26"/>
        </w:rPr>
        <w:t xml:space="preserve">encabezado </w:t>
      </w:r>
      <w:r w:rsidR="004A19F2">
        <w:rPr>
          <w:rFonts w:ascii="Arial" w:hAnsi="Arial" w:cs="Arial"/>
          <w:sz w:val="26"/>
          <w:szCs w:val="26"/>
        </w:rPr>
        <w:t xml:space="preserve">del </w:t>
      </w:r>
      <w:r w:rsidR="00D845FB">
        <w:rPr>
          <w:rFonts w:ascii="Arial" w:hAnsi="Arial" w:cs="Arial"/>
          <w:sz w:val="26"/>
          <w:szCs w:val="26"/>
        </w:rPr>
        <w:t xml:space="preserve">formato del acta de infracción para interpretar las circunstancias de tiempo, modo y lugar, </w:t>
      </w:r>
      <w:r w:rsidR="00DB5AF1">
        <w:rPr>
          <w:rFonts w:ascii="Arial" w:hAnsi="Arial" w:cs="Arial"/>
          <w:sz w:val="26"/>
          <w:szCs w:val="26"/>
        </w:rPr>
        <w:t xml:space="preserve">para </w:t>
      </w:r>
      <w:r>
        <w:rPr>
          <w:rFonts w:ascii="Arial" w:hAnsi="Arial" w:cs="Arial"/>
          <w:sz w:val="26"/>
          <w:szCs w:val="26"/>
        </w:rPr>
        <w:t xml:space="preserve">tener por </w:t>
      </w:r>
      <w:r w:rsidR="006F7C38">
        <w:rPr>
          <w:rFonts w:ascii="Arial" w:hAnsi="Arial" w:cs="Arial"/>
          <w:sz w:val="26"/>
          <w:szCs w:val="26"/>
        </w:rPr>
        <w:t>acreditada la fundamentación y motivación de</w:t>
      </w:r>
      <w:r w:rsidRPr="00FC7072">
        <w:rPr>
          <w:rFonts w:ascii="Arial" w:hAnsi="Arial" w:cs="Arial"/>
          <w:sz w:val="26"/>
          <w:szCs w:val="26"/>
        </w:rPr>
        <w:t xml:space="preserve">l acta de infracción </w:t>
      </w:r>
      <w:r w:rsidR="00DB5AF1">
        <w:rPr>
          <w:rFonts w:ascii="Arial" w:hAnsi="Arial" w:cs="Arial"/>
          <w:sz w:val="26"/>
          <w:szCs w:val="26"/>
        </w:rPr>
        <w:t>con núm</w:t>
      </w:r>
      <w:r>
        <w:rPr>
          <w:rFonts w:ascii="Arial" w:hAnsi="Arial" w:cs="Arial"/>
          <w:sz w:val="26"/>
          <w:szCs w:val="26"/>
        </w:rPr>
        <w:t xml:space="preserve">ero de folio </w:t>
      </w:r>
      <w:r w:rsidR="001405A9">
        <w:rPr>
          <w:rFonts w:ascii="Arial" w:eastAsia="Times New Roman" w:hAnsi="Arial" w:cs="Arial"/>
          <w:b/>
          <w:iCs/>
          <w:color w:val="000000"/>
        </w:rPr>
        <w:t>***********</w:t>
      </w:r>
      <w:r>
        <w:rPr>
          <w:rFonts w:ascii="Arial" w:hAnsi="Arial" w:cs="Arial"/>
          <w:sz w:val="26"/>
          <w:szCs w:val="26"/>
        </w:rPr>
        <w:t xml:space="preserve"> de dieciocho de junio de dos mil dieciocho, elaborada por el Policía Vial Felipe Pérez Marcos, con número estadístico 134, de la Comisaría de Vialidad del Municipio de Oaxaca de Juárez, Oaxaca; </w:t>
      </w:r>
      <w:r w:rsidR="006F7C38">
        <w:rPr>
          <w:rFonts w:ascii="Arial" w:hAnsi="Arial" w:cs="Arial"/>
          <w:sz w:val="26"/>
          <w:szCs w:val="26"/>
        </w:rPr>
        <w:t xml:space="preserve">puesto que los actos de autoridad deben </w:t>
      </w:r>
      <w:r w:rsidR="00DB5AF1">
        <w:rPr>
          <w:rFonts w:ascii="Arial" w:hAnsi="Arial" w:cs="Arial"/>
          <w:sz w:val="26"/>
          <w:szCs w:val="26"/>
        </w:rPr>
        <w:t xml:space="preserve">ser </w:t>
      </w:r>
      <w:r w:rsidR="006F7C38">
        <w:rPr>
          <w:rFonts w:ascii="Arial" w:hAnsi="Arial" w:cs="Arial"/>
          <w:sz w:val="26"/>
          <w:szCs w:val="26"/>
        </w:rPr>
        <w:t xml:space="preserve">claros y precisos, sin </w:t>
      </w:r>
      <w:r w:rsidR="00DB5AF1">
        <w:rPr>
          <w:rFonts w:ascii="Arial" w:hAnsi="Arial" w:cs="Arial"/>
          <w:sz w:val="26"/>
          <w:szCs w:val="26"/>
        </w:rPr>
        <w:t xml:space="preserve">que sea dable que </w:t>
      </w:r>
      <w:r w:rsidR="00BF3DEE">
        <w:rPr>
          <w:rFonts w:ascii="Arial" w:hAnsi="Arial" w:cs="Arial"/>
          <w:sz w:val="26"/>
          <w:szCs w:val="26"/>
        </w:rPr>
        <w:t xml:space="preserve">la Sala Unitaria </w:t>
      </w:r>
      <w:r w:rsidR="00DB5AF1">
        <w:rPr>
          <w:rFonts w:ascii="Arial" w:hAnsi="Arial" w:cs="Arial"/>
          <w:sz w:val="26"/>
          <w:szCs w:val="26"/>
        </w:rPr>
        <w:t xml:space="preserve">interprete </w:t>
      </w:r>
      <w:r w:rsidR="00BF3DEE">
        <w:rPr>
          <w:rFonts w:ascii="Arial" w:hAnsi="Arial" w:cs="Arial"/>
          <w:sz w:val="26"/>
          <w:szCs w:val="26"/>
        </w:rPr>
        <w:t xml:space="preserve">en favor de </w:t>
      </w:r>
      <w:r w:rsidR="00572420">
        <w:rPr>
          <w:rFonts w:ascii="Arial" w:hAnsi="Arial" w:cs="Arial"/>
          <w:sz w:val="26"/>
          <w:szCs w:val="26"/>
        </w:rPr>
        <w:t>la autoridad</w:t>
      </w:r>
      <w:r w:rsidR="00DB5AF1">
        <w:rPr>
          <w:rFonts w:ascii="Arial" w:hAnsi="Arial" w:cs="Arial"/>
          <w:sz w:val="26"/>
          <w:szCs w:val="26"/>
        </w:rPr>
        <w:t xml:space="preserve"> la motivación que omitió narrar en el acta motivo del juicio de nulidad, </w:t>
      </w:r>
      <w:r w:rsidR="00572420">
        <w:rPr>
          <w:rFonts w:ascii="Arial" w:hAnsi="Arial" w:cs="Arial"/>
          <w:sz w:val="26"/>
          <w:szCs w:val="26"/>
        </w:rPr>
        <w:t xml:space="preserve">ya que </w:t>
      </w:r>
      <w:r w:rsidR="00DB5AF1">
        <w:rPr>
          <w:rFonts w:ascii="Arial" w:hAnsi="Arial" w:cs="Arial"/>
          <w:sz w:val="26"/>
          <w:szCs w:val="26"/>
        </w:rPr>
        <w:t>justificó la ausencia de la descripción de</w:t>
      </w:r>
      <w:r w:rsidR="00E41851">
        <w:rPr>
          <w:rFonts w:ascii="Arial" w:hAnsi="Arial" w:cs="Arial"/>
          <w:sz w:val="26"/>
          <w:szCs w:val="26"/>
        </w:rPr>
        <w:t xml:space="preserve"> la motivación </w:t>
      </w:r>
      <w:r w:rsidR="00572420">
        <w:rPr>
          <w:rFonts w:ascii="Arial" w:hAnsi="Arial" w:cs="Arial"/>
          <w:sz w:val="26"/>
          <w:szCs w:val="26"/>
        </w:rPr>
        <w:t xml:space="preserve">en la citada </w:t>
      </w:r>
      <w:r w:rsidR="00E41851">
        <w:rPr>
          <w:rFonts w:ascii="Arial" w:hAnsi="Arial" w:cs="Arial"/>
          <w:sz w:val="26"/>
          <w:szCs w:val="26"/>
        </w:rPr>
        <w:t>acta de infracción</w:t>
      </w:r>
      <w:r w:rsidR="00572420">
        <w:rPr>
          <w:rFonts w:ascii="Arial" w:hAnsi="Arial" w:cs="Arial"/>
          <w:sz w:val="26"/>
          <w:szCs w:val="26"/>
        </w:rPr>
        <w:t>,</w:t>
      </w:r>
      <w:r w:rsidR="00E41851">
        <w:rPr>
          <w:rFonts w:ascii="Arial" w:hAnsi="Arial" w:cs="Arial"/>
          <w:sz w:val="26"/>
          <w:szCs w:val="26"/>
        </w:rPr>
        <w:t xml:space="preserve"> bajo el criterio de que los espacios del formato limitan a la autoridad vial a extenderse en la información; criterio que es equ</w:t>
      </w:r>
      <w:r w:rsidR="004652C3">
        <w:rPr>
          <w:rFonts w:ascii="Arial" w:hAnsi="Arial" w:cs="Arial"/>
          <w:sz w:val="26"/>
          <w:szCs w:val="26"/>
        </w:rPr>
        <w:t>ívoco</w:t>
      </w:r>
      <w:r w:rsidR="00E41851">
        <w:rPr>
          <w:rFonts w:ascii="Arial" w:hAnsi="Arial" w:cs="Arial"/>
          <w:sz w:val="26"/>
          <w:szCs w:val="26"/>
        </w:rPr>
        <w:t xml:space="preserve">, pues </w:t>
      </w:r>
      <w:r w:rsidR="006F7C38">
        <w:rPr>
          <w:rFonts w:ascii="Arial" w:hAnsi="Arial" w:cs="Arial"/>
          <w:sz w:val="26"/>
          <w:szCs w:val="26"/>
        </w:rPr>
        <w:t xml:space="preserve">toda autoridad </w:t>
      </w:r>
      <w:r w:rsidR="00B15AAE" w:rsidRPr="00B56AE7">
        <w:rPr>
          <w:rFonts w:ascii="Arial" w:hAnsi="Arial" w:cs="Arial"/>
          <w:sz w:val="26"/>
          <w:szCs w:val="26"/>
        </w:rPr>
        <w:t>tiene la obligación de emitir actos debidamente fundados y motivados</w:t>
      </w:r>
      <w:r w:rsidR="00E41851">
        <w:rPr>
          <w:rFonts w:ascii="Arial" w:hAnsi="Arial" w:cs="Arial"/>
          <w:sz w:val="26"/>
          <w:szCs w:val="26"/>
        </w:rPr>
        <w:t xml:space="preserve"> para que</w:t>
      </w:r>
      <w:r>
        <w:rPr>
          <w:rFonts w:ascii="Arial" w:hAnsi="Arial" w:cs="Arial"/>
          <w:sz w:val="26"/>
          <w:szCs w:val="26"/>
        </w:rPr>
        <w:t xml:space="preserve"> tengan eficacia jurídica</w:t>
      </w:r>
      <w:r w:rsidR="00B15AAE">
        <w:rPr>
          <w:rFonts w:ascii="Arial" w:hAnsi="Arial" w:cs="Arial"/>
          <w:sz w:val="26"/>
          <w:szCs w:val="26"/>
        </w:rPr>
        <w:t>,</w:t>
      </w:r>
      <w:r w:rsidR="00E41851">
        <w:rPr>
          <w:rFonts w:ascii="Arial" w:hAnsi="Arial" w:cs="Arial"/>
          <w:sz w:val="26"/>
          <w:szCs w:val="26"/>
        </w:rPr>
        <w:t xml:space="preserve"> </w:t>
      </w:r>
      <w:r w:rsidR="00B15AAE">
        <w:rPr>
          <w:rFonts w:ascii="Arial" w:hAnsi="Arial" w:cs="Arial"/>
          <w:sz w:val="26"/>
          <w:szCs w:val="26"/>
        </w:rPr>
        <w:t xml:space="preserve">siendo menester que </w:t>
      </w:r>
      <w:r w:rsidR="00E41851">
        <w:rPr>
          <w:rFonts w:ascii="Arial" w:hAnsi="Arial" w:cs="Arial"/>
          <w:sz w:val="26"/>
          <w:szCs w:val="26"/>
        </w:rPr>
        <w:t xml:space="preserve">se </w:t>
      </w:r>
      <w:r w:rsidR="00B15AAE">
        <w:rPr>
          <w:rFonts w:ascii="Arial" w:hAnsi="Arial" w:cs="Arial"/>
          <w:sz w:val="26"/>
          <w:szCs w:val="26"/>
        </w:rPr>
        <w:t>precis</w:t>
      </w:r>
      <w:r w:rsidR="006F7C38">
        <w:rPr>
          <w:rFonts w:ascii="Arial" w:hAnsi="Arial" w:cs="Arial"/>
          <w:sz w:val="26"/>
          <w:szCs w:val="26"/>
        </w:rPr>
        <w:t>e</w:t>
      </w:r>
      <w:r w:rsidR="00E41851">
        <w:rPr>
          <w:rFonts w:ascii="Arial" w:hAnsi="Arial" w:cs="Arial"/>
          <w:sz w:val="26"/>
          <w:szCs w:val="26"/>
        </w:rPr>
        <w:t>n</w:t>
      </w:r>
      <w:r w:rsidR="00DB5AF1">
        <w:rPr>
          <w:rFonts w:ascii="Arial" w:hAnsi="Arial" w:cs="Arial"/>
          <w:sz w:val="26"/>
          <w:szCs w:val="26"/>
        </w:rPr>
        <w:t xml:space="preserve"> </w:t>
      </w:r>
      <w:r w:rsidR="00B15AAE" w:rsidRPr="00B56AE7">
        <w:rPr>
          <w:rFonts w:ascii="Arial" w:hAnsi="Arial" w:cs="Arial"/>
          <w:sz w:val="26"/>
          <w:szCs w:val="26"/>
        </w:rPr>
        <w:t xml:space="preserve">los </w:t>
      </w:r>
      <w:r w:rsidR="00B15AAE">
        <w:rPr>
          <w:rFonts w:ascii="Arial" w:hAnsi="Arial" w:cs="Arial"/>
          <w:sz w:val="26"/>
          <w:szCs w:val="26"/>
        </w:rPr>
        <w:t>numerales</w:t>
      </w:r>
      <w:r w:rsidR="00B15AAE" w:rsidRPr="00B56AE7">
        <w:rPr>
          <w:rFonts w:ascii="Arial" w:hAnsi="Arial" w:cs="Arial"/>
          <w:sz w:val="26"/>
          <w:szCs w:val="26"/>
        </w:rPr>
        <w:t xml:space="preserve"> de la legislación aplicable al caso (fundamentación)</w:t>
      </w:r>
      <w:r w:rsidR="00B15AAE">
        <w:rPr>
          <w:rFonts w:ascii="Arial" w:hAnsi="Arial" w:cs="Arial"/>
          <w:sz w:val="26"/>
          <w:szCs w:val="26"/>
        </w:rPr>
        <w:t xml:space="preserve">; </w:t>
      </w:r>
      <w:r w:rsidR="00572420">
        <w:rPr>
          <w:rFonts w:ascii="Arial" w:hAnsi="Arial" w:cs="Arial"/>
          <w:sz w:val="26"/>
          <w:szCs w:val="26"/>
        </w:rPr>
        <w:t>además de e</w:t>
      </w:r>
      <w:r w:rsidR="00B15AAE" w:rsidRPr="00B56AE7">
        <w:rPr>
          <w:rFonts w:ascii="Arial" w:hAnsi="Arial" w:cs="Arial"/>
          <w:sz w:val="26"/>
          <w:szCs w:val="26"/>
        </w:rPr>
        <w:t xml:space="preserve">specificar las circunstancias de tiempo, modo y lugar, así como las razones particulares, causas inmediatas, motivos o circunstancias especiales, que justifiquen la aplicación de los artículos al acto de molestia (motivación); </w:t>
      </w:r>
      <w:r w:rsidR="007C68FC">
        <w:rPr>
          <w:rFonts w:ascii="Arial" w:hAnsi="Arial" w:cs="Arial"/>
          <w:sz w:val="26"/>
          <w:szCs w:val="26"/>
        </w:rPr>
        <w:t xml:space="preserve">requisitos de validez que la Sala Instructora no tomó en cuenta </w:t>
      </w:r>
      <w:r w:rsidR="00DB5AF1">
        <w:rPr>
          <w:rFonts w:ascii="Arial" w:hAnsi="Arial" w:cs="Arial"/>
          <w:sz w:val="26"/>
          <w:szCs w:val="26"/>
        </w:rPr>
        <w:t>al dictar</w:t>
      </w:r>
      <w:r w:rsidR="007C68FC">
        <w:rPr>
          <w:rFonts w:ascii="Arial" w:hAnsi="Arial" w:cs="Arial"/>
          <w:sz w:val="26"/>
          <w:szCs w:val="26"/>
        </w:rPr>
        <w:t xml:space="preserve"> sentencia</w:t>
      </w:r>
      <w:r w:rsidR="00DB5AF1">
        <w:rPr>
          <w:rFonts w:ascii="Arial" w:hAnsi="Arial" w:cs="Arial"/>
          <w:sz w:val="26"/>
          <w:szCs w:val="26"/>
        </w:rPr>
        <w:t xml:space="preserve">, lo cual motivó su impugnación, pues </w:t>
      </w:r>
      <w:r w:rsidR="00FC761C">
        <w:rPr>
          <w:rFonts w:ascii="Arial" w:hAnsi="Arial" w:cs="Arial"/>
          <w:sz w:val="26"/>
          <w:szCs w:val="26"/>
        </w:rPr>
        <w:t xml:space="preserve">resulta evidente que </w:t>
      </w:r>
      <w:r w:rsidR="00DB5AF1">
        <w:rPr>
          <w:rFonts w:ascii="Arial" w:hAnsi="Arial" w:cs="Arial"/>
          <w:sz w:val="26"/>
          <w:szCs w:val="26"/>
        </w:rPr>
        <w:t>la</w:t>
      </w:r>
      <w:r>
        <w:rPr>
          <w:rFonts w:ascii="Arial" w:hAnsi="Arial" w:cs="Arial"/>
          <w:sz w:val="26"/>
          <w:szCs w:val="26"/>
        </w:rPr>
        <w:t xml:space="preserve"> Primera Instancia </w:t>
      </w:r>
      <w:r w:rsidR="00860514">
        <w:rPr>
          <w:rFonts w:ascii="Arial" w:hAnsi="Arial" w:cs="Arial"/>
          <w:sz w:val="26"/>
          <w:szCs w:val="26"/>
        </w:rPr>
        <w:t xml:space="preserve">no </w:t>
      </w:r>
      <w:r w:rsidR="00DB5AF1">
        <w:rPr>
          <w:rFonts w:ascii="Arial" w:hAnsi="Arial" w:cs="Arial"/>
          <w:sz w:val="26"/>
          <w:szCs w:val="26"/>
        </w:rPr>
        <w:t xml:space="preserve">efectuó el </w:t>
      </w:r>
      <w:r w:rsidR="00FC761C">
        <w:rPr>
          <w:rFonts w:ascii="Arial" w:hAnsi="Arial" w:cs="Arial"/>
          <w:sz w:val="26"/>
          <w:szCs w:val="26"/>
        </w:rPr>
        <w:t xml:space="preserve">debido </w:t>
      </w:r>
      <w:r w:rsidR="00DB5AF1">
        <w:rPr>
          <w:rFonts w:ascii="Arial" w:hAnsi="Arial" w:cs="Arial"/>
          <w:sz w:val="26"/>
          <w:szCs w:val="26"/>
        </w:rPr>
        <w:t>análisis del acto de molestia</w:t>
      </w:r>
      <w:r w:rsidR="00FC761C">
        <w:rPr>
          <w:rFonts w:ascii="Arial" w:hAnsi="Arial" w:cs="Arial"/>
          <w:sz w:val="26"/>
          <w:szCs w:val="26"/>
        </w:rPr>
        <w:t>,</w:t>
      </w:r>
      <w:r w:rsidR="00DB5AF1">
        <w:rPr>
          <w:rFonts w:ascii="Arial" w:hAnsi="Arial" w:cs="Arial"/>
          <w:sz w:val="26"/>
          <w:szCs w:val="26"/>
        </w:rPr>
        <w:t xml:space="preserve"> emitido por el Policía Vial Felipe Pérez Marcos, con número estadístico 134, de la Comisaría de Vialidad del Municipio de Oaxaca de Juárez, Oaxaca; </w:t>
      </w:r>
      <w:r w:rsidR="00FC761C">
        <w:rPr>
          <w:rFonts w:ascii="Arial" w:hAnsi="Arial" w:cs="Arial"/>
          <w:sz w:val="26"/>
          <w:szCs w:val="26"/>
        </w:rPr>
        <w:t xml:space="preserve">al no haber resuelto </w:t>
      </w:r>
      <w:r>
        <w:rPr>
          <w:rFonts w:ascii="Arial" w:hAnsi="Arial" w:cs="Arial"/>
          <w:sz w:val="26"/>
          <w:szCs w:val="26"/>
        </w:rPr>
        <w:t xml:space="preserve">el juicio de nulidad </w:t>
      </w:r>
      <w:r w:rsidR="00860514">
        <w:rPr>
          <w:rFonts w:ascii="Arial" w:hAnsi="Arial" w:cs="Arial"/>
          <w:sz w:val="26"/>
          <w:szCs w:val="26"/>
        </w:rPr>
        <w:t>con apego a los principios</w:t>
      </w:r>
      <w:r w:rsidR="00BF3DEE">
        <w:rPr>
          <w:rFonts w:ascii="Arial" w:hAnsi="Arial" w:cs="Arial"/>
          <w:sz w:val="26"/>
          <w:szCs w:val="26"/>
        </w:rPr>
        <w:t xml:space="preserve"> de congruencia y exhaustividad, violando con </w:t>
      </w:r>
      <w:r w:rsidR="00FC761C">
        <w:rPr>
          <w:rFonts w:ascii="Arial" w:hAnsi="Arial" w:cs="Arial"/>
          <w:sz w:val="26"/>
          <w:szCs w:val="26"/>
        </w:rPr>
        <w:t xml:space="preserve">ello, </w:t>
      </w:r>
      <w:r w:rsidR="00BF3DEE">
        <w:rPr>
          <w:rFonts w:ascii="Arial" w:hAnsi="Arial" w:cs="Arial"/>
          <w:sz w:val="26"/>
          <w:szCs w:val="26"/>
        </w:rPr>
        <w:t>e</w:t>
      </w:r>
      <w:r w:rsidR="00572420">
        <w:rPr>
          <w:rFonts w:ascii="Arial" w:hAnsi="Arial" w:cs="Arial"/>
          <w:sz w:val="26"/>
          <w:szCs w:val="26"/>
        </w:rPr>
        <w:t xml:space="preserve">l principio de legalidad </w:t>
      </w:r>
      <w:r w:rsidR="00BF3DEE">
        <w:rPr>
          <w:rFonts w:ascii="Arial" w:hAnsi="Arial" w:cs="Arial"/>
          <w:sz w:val="26"/>
          <w:szCs w:val="26"/>
        </w:rPr>
        <w:t xml:space="preserve">en perjuicio del hoy inconforme. De ahí lo </w:t>
      </w:r>
      <w:r w:rsidR="00BF3DEE" w:rsidRPr="00AC0A80">
        <w:rPr>
          <w:rFonts w:ascii="Arial" w:hAnsi="Arial" w:cs="Arial"/>
          <w:b/>
          <w:sz w:val="26"/>
          <w:szCs w:val="26"/>
        </w:rPr>
        <w:t>FUNDADO</w:t>
      </w:r>
      <w:r w:rsidR="00BF3DEE">
        <w:rPr>
          <w:rFonts w:ascii="Arial" w:hAnsi="Arial" w:cs="Arial"/>
          <w:sz w:val="26"/>
          <w:szCs w:val="26"/>
        </w:rPr>
        <w:t xml:space="preserve"> de los agravios del re</w:t>
      </w:r>
      <w:r w:rsidR="004652C3">
        <w:rPr>
          <w:rFonts w:ascii="Arial" w:hAnsi="Arial" w:cs="Arial"/>
          <w:sz w:val="26"/>
          <w:szCs w:val="26"/>
        </w:rPr>
        <w:t>currente</w:t>
      </w:r>
      <w:r w:rsidR="00BF3DEE">
        <w:rPr>
          <w:rFonts w:ascii="Arial" w:hAnsi="Arial" w:cs="Arial"/>
          <w:sz w:val="26"/>
          <w:szCs w:val="26"/>
        </w:rPr>
        <w:t>.</w:t>
      </w:r>
      <w:r w:rsidR="00860514">
        <w:rPr>
          <w:rFonts w:ascii="Arial" w:hAnsi="Arial" w:cs="Arial"/>
          <w:sz w:val="26"/>
          <w:szCs w:val="26"/>
        </w:rPr>
        <w:t xml:space="preserve"> </w:t>
      </w:r>
      <w:r w:rsidR="00375AE7">
        <w:rPr>
          <w:rFonts w:ascii="Arial" w:hAnsi="Arial" w:cs="Arial"/>
          <w:sz w:val="26"/>
          <w:szCs w:val="26"/>
        </w:rPr>
        <w:t xml:space="preserve"> - - - - - - - - - - - - - - - - - - - - </w:t>
      </w:r>
    </w:p>
    <w:p w14:paraId="553D3865" w14:textId="63D8B388" w:rsidR="002632E0" w:rsidRDefault="00FC2C5E" w:rsidP="002632E0">
      <w:pPr>
        <w:pStyle w:val="Textoindependiente"/>
        <w:spacing w:line="360" w:lineRule="auto"/>
        <w:ind w:firstLine="708"/>
        <w:jc w:val="both"/>
        <w:rPr>
          <w:rFonts w:ascii="Arial" w:hAnsi="Arial" w:cs="Arial"/>
          <w:b/>
          <w:sz w:val="26"/>
          <w:szCs w:val="26"/>
        </w:rPr>
      </w:pPr>
      <w:r w:rsidRPr="00FC2C5E">
        <w:rPr>
          <w:rFonts w:ascii="Arial" w:eastAsia="Calibri" w:hAnsi="Arial" w:cs="Arial"/>
          <w:b/>
          <w:sz w:val="26"/>
          <w:szCs w:val="26"/>
        </w:rPr>
        <w:t>CUARTO.</w:t>
      </w:r>
      <w:r>
        <w:rPr>
          <w:rFonts w:ascii="Arial" w:eastAsia="Calibri" w:hAnsi="Arial" w:cs="Arial"/>
          <w:sz w:val="26"/>
          <w:szCs w:val="26"/>
        </w:rPr>
        <w:t xml:space="preserv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aun cuando éste fue indebido</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reasuma jurisdicción</w:t>
      </w:r>
      <w:r w:rsidR="002632E0">
        <w:rPr>
          <w:rFonts w:ascii="Arial" w:hAnsi="Arial" w:cs="Arial"/>
          <w:b/>
          <w:sz w:val="26"/>
          <w:szCs w:val="26"/>
        </w:rPr>
        <w:t>.</w:t>
      </w:r>
      <w:r w:rsidR="00375AE7">
        <w:rPr>
          <w:rFonts w:ascii="Arial" w:hAnsi="Arial" w:cs="Arial"/>
          <w:b/>
          <w:sz w:val="26"/>
          <w:szCs w:val="26"/>
        </w:rPr>
        <w:t xml:space="preserve"> - - - - - - - - - - - - </w:t>
      </w:r>
    </w:p>
    <w:p w14:paraId="28A96E88" w14:textId="164BBA46" w:rsidR="002632E0" w:rsidRPr="00FC7072" w:rsidRDefault="002632E0" w:rsidP="002632E0">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lastRenderedPageBreak/>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r w:rsidR="00375AE7">
        <w:rPr>
          <w:rFonts w:ascii="Arial" w:hAnsi="Arial" w:cs="Arial"/>
          <w:color w:val="000000" w:themeColor="text1"/>
          <w:sz w:val="26"/>
          <w:szCs w:val="26"/>
        </w:rPr>
        <w:t xml:space="preserve"> - - - - - - </w:t>
      </w:r>
    </w:p>
    <w:p w14:paraId="07022A35" w14:textId="185DD1AB" w:rsidR="002632E0" w:rsidRDefault="002632E0" w:rsidP="00375AE7">
      <w:pPr>
        <w:pStyle w:val="Sinespaciado"/>
        <w:spacing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 - </w:t>
      </w:r>
      <w:r w:rsidR="00375AE7">
        <w:rPr>
          <w:rFonts w:ascii="Arial" w:hAnsi="Arial" w:cs="Arial"/>
          <w:bCs/>
          <w:i/>
          <w:color w:val="000000" w:themeColor="text1"/>
          <w:lang w:val="es-MX"/>
        </w:rPr>
        <w:t>- - - - - - - - - - - - - - - - - - - - - - - - - - - - -</w:t>
      </w:r>
    </w:p>
    <w:p w14:paraId="7919DBB6" w14:textId="4A584735" w:rsidR="00803C9C" w:rsidRDefault="002632E0"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 xml:space="preserve">rocede a realizar el estudio del escrito inicial de demanda del actor </w:t>
      </w:r>
      <w:r w:rsidR="001405A9">
        <w:rPr>
          <w:rFonts w:ascii="Arial" w:eastAsia="Times New Roman" w:hAnsi="Arial" w:cs="Arial"/>
          <w:b/>
          <w:iCs/>
          <w:color w:val="000000"/>
        </w:rPr>
        <w:t>***********</w:t>
      </w:r>
      <w:r w:rsidR="00803C9C">
        <w:rPr>
          <w:rFonts w:ascii="Arial" w:hAnsi="Arial" w:cs="Arial"/>
          <w:sz w:val="26"/>
          <w:szCs w:val="26"/>
        </w:rPr>
        <w:t xml:space="preserve">, </w:t>
      </w:r>
      <w:r w:rsidR="00582789">
        <w:rPr>
          <w:rFonts w:ascii="Arial" w:hAnsi="Arial" w:cs="Arial"/>
          <w:sz w:val="26"/>
          <w:szCs w:val="26"/>
        </w:rPr>
        <w:t xml:space="preserve">visible a fojas uno a seis de los autos de Primera Instancia, </w:t>
      </w:r>
      <w:r w:rsidR="00745C90">
        <w:rPr>
          <w:rFonts w:ascii="Arial" w:hAnsi="Arial" w:cs="Arial"/>
          <w:sz w:val="26"/>
          <w:szCs w:val="26"/>
        </w:rPr>
        <w:t xml:space="preserve">mediante el cual ejercitó acción de nulidad, señalando como </w:t>
      </w:r>
      <w:r w:rsidR="00803C9C">
        <w:rPr>
          <w:rFonts w:ascii="Arial" w:hAnsi="Arial" w:cs="Arial"/>
          <w:sz w:val="26"/>
          <w:szCs w:val="26"/>
        </w:rPr>
        <w:t>autoridades demandadas a:</w:t>
      </w:r>
      <w:r w:rsidR="00375AE7">
        <w:rPr>
          <w:rFonts w:ascii="Arial" w:hAnsi="Arial" w:cs="Arial"/>
          <w:sz w:val="26"/>
          <w:szCs w:val="26"/>
        </w:rPr>
        <w:t xml:space="preserve">- - - - - - - - - - - - - - - - - - - - - - - - - - - - </w:t>
      </w:r>
      <w:r w:rsidR="001405A9">
        <w:rPr>
          <w:rFonts w:ascii="Arial" w:hAnsi="Arial" w:cs="Arial"/>
          <w:sz w:val="26"/>
          <w:szCs w:val="26"/>
        </w:rPr>
        <w:t xml:space="preserve"> </w:t>
      </w:r>
    </w:p>
    <w:p w14:paraId="700ED89D" w14:textId="77777777" w:rsidR="00303B79" w:rsidRPr="00675696" w:rsidRDefault="00303B79" w:rsidP="00566F69">
      <w:pPr>
        <w:pStyle w:val="Sinespaciado"/>
        <w:numPr>
          <w:ilvl w:val="0"/>
          <w:numId w:val="1"/>
        </w:numPr>
        <w:spacing w:after="120"/>
        <w:ind w:left="709" w:right="709" w:hanging="1"/>
        <w:jc w:val="both"/>
        <w:rPr>
          <w:rFonts w:ascii="Arial" w:hAnsi="Arial" w:cs="Arial"/>
          <w:b/>
        </w:rPr>
      </w:pPr>
      <w:r w:rsidRPr="00675696">
        <w:rPr>
          <w:rFonts w:ascii="Arial" w:hAnsi="Arial" w:cs="Arial"/>
          <w:b/>
        </w:rPr>
        <w:t xml:space="preserve">FELIPE PÉREZ MARCOS, CON NÚMERO ESTADÍSTICO PV-134 ADSCRITO A LA COMISARÍA DE VALIDAD MUNICIPAL DE OAXACA DE </w:t>
      </w:r>
      <w:r w:rsidR="00745C90" w:rsidRPr="00675696">
        <w:rPr>
          <w:rFonts w:ascii="Arial" w:hAnsi="Arial" w:cs="Arial"/>
          <w:b/>
        </w:rPr>
        <w:t>J</w:t>
      </w:r>
      <w:r w:rsidRPr="00675696">
        <w:rPr>
          <w:rFonts w:ascii="Arial" w:hAnsi="Arial" w:cs="Arial"/>
          <w:b/>
        </w:rPr>
        <w:t>UÁREZ, OAXACA.</w:t>
      </w:r>
    </w:p>
    <w:p w14:paraId="0498F6D9" w14:textId="77777777" w:rsidR="00303B79" w:rsidRPr="00675696" w:rsidRDefault="00303B79" w:rsidP="00566F69">
      <w:pPr>
        <w:pStyle w:val="Sinespaciado"/>
        <w:numPr>
          <w:ilvl w:val="0"/>
          <w:numId w:val="1"/>
        </w:numPr>
        <w:spacing w:before="240" w:after="120"/>
        <w:ind w:left="709" w:right="709" w:hanging="1"/>
        <w:jc w:val="both"/>
        <w:rPr>
          <w:rFonts w:ascii="Arial" w:hAnsi="Arial" w:cs="Arial"/>
        </w:rPr>
      </w:pPr>
      <w:r w:rsidRPr="00675696">
        <w:rPr>
          <w:rFonts w:ascii="Arial" w:hAnsi="Arial" w:cs="Arial"/>
          <w:b/>
        </w:rPr>
        <w:t xml:space="preserve">RECAUDADOR DE RENTAS DE LA COORDINACIÓN </w:t>
      </w:r>
      <w:r w:rsidR="00566F69" w:rsidRPr="00675696">
        <w:rPr>
          <w:rFonts w:ascii="Arial" w:hAnsi="Arial" w:cs="Arial"/>
          <w:b/>
        </w:rPr>
        <w:t>DE FINANZAS Y ADMINISTRACIÓN DEL MUNICIPIO DE OAXACA DE JUÁREZ, OAXACA.</w:t>
      </w:r>
    </w:p>
    <w:p w14:paraId="7B42A763" w14:textId="45DB5ECC" w:rsidR="00803C9C" w:rsidRDefault="00745C90" w:rsidP="00566F69">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A quienes les demandó el acto de autoridad que impugna, consistente </w:t>
      </w:r>
      <w:r w:rsidR="00582789">
        <w:rPr>
          <w:rFonts w:ascii="Arial" w:hAnsi="Arial" w:cs="Arial"/>
          <w:sz w:val="26"/>
          <w:szCs w:val="26"/>
        </w:rPr>
        <w:t>en</w:t>
      </w:r>
      <w:r w:rsidR="00566F69">
        <w:rPr>
          <w:rFonts w:ascii="Arial" w:hAnsi="Arial" w:cs="Arial"/>
          <w:sz w:val="26"/>
          <w:szCs w:val="26"/>
        </w:rPr>
        <w:t xml:space="preserve">: </w:t>
      </w:r>
      <w:r w:rsidR="00675696">
        <w:rPr>
          <w:rFonts w:ascii="Arial" w:hAnsi="Arial" w:cs="Arial"/>
          <w:sz w:val="26"/>
          <w:szCs w:val="26"/>
        </w:rPr>
        <w:t xml:space="preserve">- - - - - - - - - - - - - - - - - - - - - - - - - - - - - - - - - - - - - - - - - </w:t>
      </w:r>
    </w:p>
    <w:p w14:paraId="471C88E2" w14:textId="02256DAE" w:rsidR="00566F69" w:rsidRPr="00AE0E51" w:rsidRDefault="00566F69" w:rsidP="00566F69">
      <w:pPr>
        <w:pStyle w:val="Sinespaciado"/>
        <w:spacing w:before="240" w:after="120"/>
        <w:ind w:left="567" w:right="709"/>
        <w:jc w:val="both"/>
        <w:rPr>
          <w:rFonts w:ascii="Arial" w:hAnsi="Arial" w:cs="Arial"/>
          <w:i/>
          <w:iCs/>
        </w:rPr>
      </w:pPr>
      <w:r w:rsidRPr="00AE0E51">
        <w:rPr>
          <w:rFonts w:ascii="Arial" w:hAnsi="Arial" w:cs="Arial"/>
          <w:i/>
          <w:iCs/>
        </w:rPr>
        <w:t xml:space="preserve">1.- El acta de infracción con número de folio </w:t>
      </w:r>
      <w:r w:rsidR="001405A9">
        <w:rPr>
          <w:rFonts w:ascii="Arial" w:eastAsia="Times New Roman" w:hAnsi="Arial" w:cs="Arial"/>
          <w:b/>
          <w:iCs/>
          <w:color w:val="000000"/>
        </w:rPr>
        <w:t>***********</w:t>
      </w:r>
      <w:r w:rsidRPr="00AE0E51">
        <w:rPr>
          <w:rFonts w:ascii="Arial" w:hAnsi="Arial" w:cs="Arial"/>
          <w:b/>
          <w:i/>
          <w:iCs/>
        </w:rPr>
        <w:t>, de 18 de junio de 2018</w:t>
      </w:r>
      <w:r w:rsidRPr="00AE0E51">
        <w:rPr>
          <w:rFonts w:ascii="Arial" w:hAnsi="Arial" w:cs="Arial"/>
          <w:i/>
          <w:iCs/>
        </w:rPr>
        <w:t xml:space="preserve"> (sic), respecto del automóvil Marca </w:t>
      </w:r>
      <w:r w:rsidR="001405A9">
        <w:rPr>
          <w:rFonts w:ascii="Arial" w:eastAsia="Times New Roman" w:hAnsi="Arial" w:cs="Arial"/>
          <w:b/>
          <w:iCs/>
          <w:color w:val="000000"/>
        </w:rPr>
        <w:t>***********</w:t>
      </w:r>
      <w:r w:rsidRPr="00AE0E51">
        <w:rPr>
          <w:rFonts w:ascii="Arial" w:hAnsi="Arial" w:cs="Arial"/>
          <w:i/>
          <w:iCs/>
        </w:rPr>
        <w:t xml:space="preserve">, Tipo: </w:t>
      </w:r>
      <w:r w:rsidR="001405A9">
        <w:rPr>
          <w:rFonts w:ascii="Arial" w:eastAsia="Times New Roman" w:hAnsi="Arial" w:cs="Arial"/>
          <w:b/>
          <w:iCs/>
          <w:color w:val="000000"/>
        </w:rPr>
        <w:t>***********</w:t>
      </w:r>
      <w:r w:rsidRPr="00AE0E51">
        <w:rPr>
          <w:rFonts w:ascii="Arial" w:hAnsi="Arial" w:cs="Arial"/>
          <w:i/>
          <w:iCs/>
        </w:rPr>
        <w:t xml:space="preserve">, con placas de circulación </w:t>
      </w:r>
      <w:r w:rsidR="001405A9">
        <w:rPr>
          <w:rFonts w:ascii="Arial" w:eastAsia="Times New Roman" w:hAnsi="Arial" w:cs="Arial"/>
          <w:b/>
          <w:iCs/>
          <w:color w:val="000000"/>
        </w:rPr>
        <w:t>***********</w:t>
      </w:r>
      <w:r w:rsidR="001405A9">
        <w:rPr>
          <w:rFonts w:ascii="Arial" w:eastAsia="Times New Roman" w:hAnsi="Arial" w:cs="Arial"/>
          <w:b/>
          <w:iCs/>
          <w:color w:val="000000"/>
        </w:rPr>
        <w:t xml:space="preserve"> </w:t>
      </w:r>
      <w:r w:rsidRPr="00AE0E51">
        <w:rPr>
          <w:rFonts w:ascii="Arial" w:hAnsi="Arial" w:cs="Arial"/>
          <w:i/>
          <w:iCs/>
        </w:rPr>
        <w:t>del Estado de Oaxaca.</w:t>
      </w:r>
    </w:p>
    <w:p w14:paraId="2CBC3320" w14:textId="2E630A7A" w:rsidR="00566F69" w:rsidRPr="00AE0E51" w:rsidRDefault="00566F69" w:rsidP="00ED430F">
      <w:pPr>
        <w:pStyle w:val="Sinespaciado"/>
        <w:spacing w:before="240" w:after="120"/>
        <w:ind w:left="567" w:right="709"/>
        <w:jc w:val="both"/>
        <w:rPr>
          <w:rFonts w:ascii="Arial" w:hAnsi="Arial" w:cs="Arial"/>
          <w:i/>
          <w:iCs/>
          <w:sz w:val="26"/>
          <w:szCs w:val="26"/>
        </w:rPr>
      </w:pPr>
      <w:r w:rsidRPr="00AE0E51">
        <w:rPr>
          <w:rFonts w:ascii="Arial" w:hAnsi="Arial" w:cs="Arial"/>
          <w:i/>
          <w:iCs/>
        </w:rPr>
        <w:t xml:space="preserve">2.- La consecuencia derivada de la infracción, como es el pago de la multa en cantidad de </w:t>
      </w:r>
      <w:r w:rsidR="001405A9">
        <w:rPr>
          <w:rFonts w:ascii="Arial" w:eastAsia="Times New Roman" w:hAnsi="Arial" w:cs="Arial"/>
          <w:b/>
          <w:iCs/>
          <w:color w:val="000000"/>
        </w:rPr>
        <w:t>***********</w:t>
      </w:r>
      <w:r w:rsidRPr="00AE0E51">
        <w:rPr>
          <w:rFonts w:ascii="Arial" w:hAnsi="Arial" w:cs="Arial"/>
          <w:i/>
          <w:iCs/>
        </w:rPr>
        <w:t xml:space="preserve">, como se advierte del recibo de pago oficial folio </w:t>
      </w:r>
      <w:r w:rsidR="001405A9">
        <w:rPr>
          <w:rFonts w:ascii="Arial" w:eastAsia="Times New Roman" w:hAnsi="Arial" w:cs="Arial"/>
          <w:b/>
          <w:iCs/>
          <w:color w:val="000000"/>
        </w:rPr>
        <w:t>***********</w:t>
      </w:r>
      <w:r w:rsidRPr="00AE0E51">
        <w:rPr>
          <w:rFonts w:ascii="Arial" w:hAnsi="Arial" w:cs="Arial"/>
          <w:b/>
          <w:i/>
          <w:iCs/>
        </w:rPr>
        <w:t xml:space="preserve"> del 25 de junio de 2018 </w:t>
      </w:r>
      <w:r w:rsidRPr="00AE0E51">
        <w:rPr>
          <w:rFonts w:ascii="Arial" w:hAnsi="Arial" w:cs="Arial"/>
          <w:i/>
          <w:iCs/>
        </w:rPr>
        <w:t>(sic), expedido por la Oficia de Recaudación de Rentas de la Coordinación de Finanzas y Administración del Municipio de Oaxaca de Juárez.</w:t>
      </w:r>
    </w:p>
    <w:p w14:paraId="4B02111D" w14:textId="47B5F379" w:rsidR="00ED430F" w:rsidRDefault="00745C90"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Lo anterior para deducir como pretensión lo siguiente</w:t>
      </w:r>
      <w:r w:rsidR="00ED430F">
        <w:rPr>
          <w:rFonts w:ascii="Arial" w:hAnsi="Arial" w:cs="Arial"/>
          <w:sz w:val="26"/>
          <w:szCs w:val="26"/>
        </w:rPr>
        <w:t>:</w:t>
      </w:r>
      <w:r w:rsidR="00746D56">
        <w:rPr>
          <w:rFonts w:ascii="Arial" w:hAnsi="Arial" w:cs="Arial"/>
          <w:sz w:val="26"/>
          <w:szCs w:val="26"/>
        </w:rPr>
        <w:t xml:space="preserve"> - - - - - - - - </w:t>
      </w:r>
    </w:p>
    <w:p w14:paraId="2957721C" w14:textId="132CF463" w:rsidR="00566F69" w:rsidRPr="00C940B9" w:rsidRDefault="00ED430F" w:rsidP="00582789">
      <w:pPr>
        <w:pStyle w:val="Sinespaciado"/>
        <w:spacing w:before="240" w:after="120"/>
        <w:ind w:left="567" w:right="709"/>
        <w:jc w:val="both"/>
        <w:rPr>
          <w:rFonts w:ascii="Arial" w:hAnsi="Arial" w:cs="Arial"/>
          <w:i/>
          <w:iCs/>
          <w:sz w:val="26"/>
          <w:szCs w:val="26"/>
        </w:rPr>
      </w:pPr>
      <w:r>
        <w:rPr>
          <w:rFonts w:ascii="Arial" w:hAnsi="Arial" w:cs="Arial"/>
          <w:sz w:val="26"/>
          <w:szCs w:val="26"/>
        </w:rPr>
        <w:t xml:space="preserve"> </w:t>
      </w:r>
      <w:r w:rsidRPr="00C940B9">
        <w:rPr>
          <w:rFonts w:ascii="Arial" w:hAnsi="Arial" w:cs="Arial"/>
          <w:i/>
          <w:iCs/>
        </w:rPr>
        <w:t xml:space="preserve">“… </w:t>
      </w:r>
      <w:r w:rsidRPr="00C940B9">
        <w:rPr>
          <w:rFonts w:ascii="Arial" w:hAnsi="Arial" w:cs="Arial"/>
          <w:b/>
          <w:i/>
          <w:iCs/>
          <w:u w:val="single"/>
        </w:rPr>
        <w:t xml:space="preserve">se declare la nulidad lisa y llana del acta de infracción con número de folio </w:t>
      </w:r>
      <w:r w:rsidR="001405A9" w:rsidRPr="001405A9">
        <w:rPr>
          <w:rFonts w:ascii="Arial" w:eastAsia="Times New Roman" w:hAnsi="Arial" w:cs="Arial"/>
          <w:b/>
          <w:iCs/>
          <w:color w:val="000000"/>
          <w:u w:val="single"/>
        </w:rPr>
        <w:t>***********</w:t>
      </w:r>
      <w:r w:rsidRPr="001405A9">
        <w:rPr>
          <w:rFonts w:ascii="Arial" w:hAnsi="Arial" w:cs="Arial"/>
          <w:b/>
          <w:i/>
          <w:iCs/>
          <w:u w:val="single"/>
        </w:rPr>
        <w:t>, de 18 de junio de 2018 (sic)</w:t>
      </w:r>
      <w:r w:rsidRPr="001405A9">
        <w:rPr>
          <w:rFonts w:ascii="Arial" w:hAnsi="Arial" w:cs="Arial"/>
          <w:i/>
          <w:iCs/>
          <w:u w:val="single"/>
        </w:rPr>
        <w:t xml:space="preserve">, y como consecuencia se </w:t>
      </w:r>
      <w:r w:rsidRPr="00C940B9">
        <w:rPr>
          <w:rFonts w:ascii="Arial" w:hAnsi="Arial" w:cs="Arial"/>
          <w:i/>
          <w:iCs/>
        </w:rPr>
        <w:t xml:space="preserve">me restituya en el pleno goce de mis derechos indebidamente afectados, obligando a la autoridad demandada Recaudador de Rentas de la Coordinación de Finanzas y Administración </w:t>
      </w:r>
      <w:r w:rsidRPr="00C940B9">
        <w:rPr>
          <w:rFonts w:ascii="Arial" w:hAnsi="Arial" w:cs="Arial"/>
          <w:i/>
          <w:iCs/>
        </w:rPr>
        <w:lastRenderedPageBreak/>
        <w:t>del Municipio de Oaxaca de Juárez, Oaxaca a devolverme las cantidades indebidamente pagadas.”</w:t>
      </w:r>
    </w:p>
    <w:p w14:paraId="1AC15738" w14:textId="1D80ACD6" w:rsidR="00FC761C" w:rsidRDefault="004652C3" w:rsidP="00582789">
      <w:pPr>
        <w:pStyle w:val="Sinespaciado"/>
        <w:spacing w:before="240" w:after="120" w:line="360" w:lineRule="auto"/>
        <w:ind w:firstLine="567"/>
        <w:jc w:val="both"/>
        <w:rPr>
          <w:rFonts w:ascii="Arial" w:hAnsi="Arial" w:cs="Arial"/>
          <w:sz w:val="26"/>
          <w:szCs w:val="26"/>
        </w:rPr>
      </w:pPr>
      <w:r>
        <w:rPr>
          <w:rFonts w:ascii="Arial" w:hAnsi="Arial" w:cs="Arial"/>
          <w:sz w:val="26"/>
          <w:szCs w:val="26"/>
        </w:rPr>
        <w:t xml:space="preserve">En los </w:t>
      </w:r>
      <w:r w:rsidR="002632E0">
        <w:rPr>
          <w:rFonts w:ascii="Arial" w:hAnsi="Arial" w:cs="Arial"/>
          <w:sz w:val="26"/>
          <w:szCs w:val="26"/>
        </w:rPr>
        <w:t xml:space="preserve">conceptos de impugnación </w:t>
      </w:r>
      <w:r>
        <w:rPr>
          <w:rFonts w:ascii="Arial" w:hAnsi="Arial" w:cs="Arial"/>
          <w:sz w:val="26"/>
          <w:szCs w:val="26"/>
        </w:rPr>
        <w:t xml:space="preserve">el actor arguye que </w:t>
      </w:r>
      <w:r w:rsidR="001F4BCD">
        <w:rPr>
          <w:rFonts w:ascii="Arial" w:hAnsi="Arial" w:cs="Arial"/>
          <w:sz w:val="26"/>
          <w:szCs w:val="26"/>
        </w:rPr>
        <w:t>el acta</w:t>
      </w:r>
      <w:r>
        <w:rPr>
          <w:rFonts w:ascii="Arial" w:hAnsi="Arial" w:cs="Arial"/>
          <w:sz w:val="26"/>
          <w:szCs w:val="26"/>
        </w:rPr>
        <w:t xml:space="preserve"> de infracción que refuta</w:t>
      </w:r>
      <w:r w:rsidR="00745C90">
        <w:rPr>
          <w:rFonts w:ascii="Arial" w:hAnsi="Arial" w:cs="Arial"/>
          <w:sz w:val="26"/>
          <w:szCs w:val="26"/>
        </w:rPr>
        <w:t>,</w:t>
      </w:r>
      <w:r w:rsidR="001F4BCD">
        <w:rPr>
          <w:rFonts w:ascii="Arial" w:hAnsi="Arial" w:cs="Arial"/>
          <w:sz w:val="26"/>
          <w:szCs w:val="26"/>
        </w:rPr>
        <w:t xml:space="preserve"> </w:t>
      </w:r>
      <w:r w:rsidR="00FC761C" w:rsidRPr="000C4982">
        <w:rPr>
          <w:rFonts w:ascii="Arial" w:hAnsi="Arial" w:cs="Arial"/>
          <w:sz w:val="26"/>
          <w:szCs w:val="26"/>
        </w:rPr>
        <w:t xml:space="preserve">no satisface los requisitos de debida fundamentación y motivación conforme al artículo 16 </w:t>
      </w:r>
      <w:r w:rsidR="000C4982">
        <w:rPr>
          <w:rFonts w:ascii="Arial" w:hAnsi="Arial" w:cs="Arial"/>
          <w:sz w:val="26"/>
          <w:szCs w:val="26"/>
        </w:rPr>
        <w:t>Constitucional</w:t>
      </w:r>
      <w:r w:rsidR="001F4BCD" w:rsidRPr="000C4982">
        <w:rPr>
          <w:rFonts w:ascii="Arial" w:hAnsi="Arial" w:cs="Arial"/>
          <w:sz w:val="26"/>
          <w:szCs w:val="26"/>
        </w:rPr>
        <w:t xml:space="preserve">, ya que para que se encuentre debidamente fundada </w:t>
      </w:r>
      <w:r w:rsidR="00B030B2" w:rsidRPr="000C4982">
        <w:rPr>
          <w:rFonts w:ascii="Arial" w:hAnsi="Arial" w:cs="Arial"/>
          <w:sz w:val="26"/>
          <w:szCs w:val="26"/>
        </w:rPr>
        <w:t xml:space="preserve">y motivada, </w:t>
      </w:r>
      <w:r w:rsidR="001F4BCD" w:rsidRPr="000C4982">
        <w:rPr>
          <w:rFonts w:ascii="Arial" w:hAnsi="Arial" w:cs="Arial"/>
          <w:sz w:val="26"/>
          <w:szCs w:val="26"/>
        </w:rPr>
        <w:t xml:space="preserve">requiere que se haga la descripción clara y completa de la conducta que satisface la hipótesis legal invocada con la debida precisión tanto del artículo, como de la fracción e inciso en cada caso particular, hecho que definitivamente no ocurrió en la especie; </w:t>
      </w:r>
      <w:r w:rsidR="00B030B2" w:rsidRPr="000C4982">
        <w:rPr>
          <w:rFonts w:ascii="Arial" w:hAnsi="Arial" w:cs="Arial"/>
          <w:sz w:val="26"/>
          <w:szCs w:val="26"/>
        </w:rPr>
        <w:t xml:space="preserve">toda vez que la autoridad demandada en el acta de infracción con número de folio </w:t>
      </w:r>
      <w:r w:rsidR="001405A9">
        <w:rPr>
          <w:rFonts w:ascii="Arial" w:eastAsia="Times New Roman" w:hAnsi="Arial" w:cs="Arial"/>
          <w:b/>
          <w:iCs/>
          <w:color w:val="000000"/>
        </w:rPr>
        <w:t>***********</w:t>
      </w:r>
      <w:r w:rsidR="00B030B2" w:rsidRPr="000C4982">
        <w:rPr>
          <w:rFonts w:ascii="Arial" w:hAnsi="Arial" w:cs="Arial"/>
          <w:sz w:val="26"/>
          <w:szCs w:val="26"/>
        </w:rPr>
        <w:t>, únicamente señaló en el apartado “FALTAS ADMINISTRATIVAS” en el titulado como OTRO “CIRCULAR EN SENTIDO CONTRARIO”, es decir, existe una inadecuada fundamentación y motivación del acto impugnado ya que no se logra acreditar la infracción impu</w:t>
      </w:r>
      <w:r w:rsidR="00182A70" w:rsidRPr="000C4982">
        <w:rPr>
          <w:rFonts w:ascii="Arial" w:hAnsi="Arial" w:cs="Arial"/>
          <w:sz w:val="26"/>
          <w:szCs w:val="26"/>
        </w:rPr>
        <w:t>t</w:t>
      </w:r>
      <w:r w:rsidR="00B030B2" w:rsidRPr="000C4982">
        <w:rPr>
          <w:rFonts w:ascii="Arial" w:hAnsi="Arial" w:cs="Arial"/>
          <w:sz w:val="26"/>
          <w:szCs w:val="26"/>
        </w:rPr>
        <w:t xml:space="preserve">ada, </w:t>
      </w:r>
      <w:r w:rsidR="00182A70" w:rsidRPr="000C4982">
        <w:rPr>
          <w:rFonts w:ascii="Arial" w:hAnsi="Arial" w:cs="Arial"/>
          <w:sz w:val="26"/>
          <w:szCs w:val="26"/>
        </w:rPr>
        <w:t xml:space="preserve">ya que la demandada fue omisa en precisar en forma clara las circunstancias en que ocurrieron los hechos, pues no se motivó como se cercioró y el lugar en donde supuestamente cometió la violación al Reglamento de Tránsito, razón por la cual no basta que la demandada pretenda motivar el acto </w:t>
      </w:r>
      <w:r w:rsidR="00CD29F3" w:rsidRPr="000C4982">
        <w:rPr>
          <w:rFonts w:ascii="Arial" w:hAnsi="Arial" w:cs="Arial"/>
          <w:sz w:val="26"/>
          <w:szCs w:val="26"/>
        </w:rPr>
        <w:t>combatido sin especificar el lugar y las condiciones en las que se cometió la supuesta infracción de tránsito y demás elementos que motivaron a la demandada a levantar la infracción impugnada, lo que ocasiona que se le deje en estado de indefensión ya que hasta el día de hoy desconoce los motivos por los que se le infraccionó.</w:t>
      </w:r>
      <w:r w:rsidR="005D07FC">
        <w:rPr>
          <w:rFonts w:ascii="Arial" w:hAnsi="Arial" w:cs="Arial"/>
          <w:sz w:val="26"/>
          <w:szCs w:val="26"/>
        </w:rPr>
        <w:t xml:space="preserve"> - - - - - - - - - - -</w:t>
      </w:r>
    </w:p>
    <w:p w14:paraId="063BB7EB" w14:textId="1D6AA663" w:rsidR="000C4982" w:rsidRDefault="000C4982"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Refiere que la multa impuesta </w:t>
      </w:r>
      <w:r w:rsidR="00A218B7">
        <w:rPr>
          <w:rFonts w:ascii="Arial" w:hAnsi="Arial" w:cs="Arial"/>
          <w:sz w:val="26"/>
          <w:szCs w:val="26"/>
        </w:rPr>
        <w:t xml:space="preserve">derivada del acta de infracción con número de folio </w:t>
      </w:r>
      <w:r w:rsidR="001405A9">
        <w:rPr>
          <w:rFonts w:ascii="Arial" w:eastAsia="Times New Roman" w:hAnsi="Arial" w:cs="Arial"/>
          <w:b/>
          <w:iCs/>
          <w:color w:val="000000"/>
        </w:rPr>
        <w:t>***********</w:t>
      </w:r>
      <w:r w:rsidR="00A218B7">
        <w:rPr>
          <w:rFonts w:ascii="Arial" w:hAnsi="Arial" w:cs="Arial"/>
          <w:sz w:val="26"/>
          <w:szCs w:val="26"/>
        </w:rPr>
        <w:t xml:space="preserve">, de dieciocho de junio de dos mil dieciocho, emitida </w:t>
      </w:r>
      <w:r>
        <w:rPr>
          <w:rFonts w:ascii="Arial" w:hAnsi="Arial" w:cs="Arial"/>
          <w:sz w:val="26"/>
          <w:szCs w:val="26"/>
        </w:rPr>
        <w:t>por el Policía Vial con número estadístico 134, es ilegal toda vez que viola en su perjuicio lo dispuesto por el artículo 16 Constitucional relacionado con el artículo 17 de la Ley de Procedimiento y Justicia Administrativa para el</w:t>
      </w:r>
      <w:r w:rsidR="00EE4F26">
        <w:rPr>
          <w:rFonts w:ascii="Arial" w:hAnsi="Arial" w:cs="Arial"/>
          <w:sz w:val="26"/>
          <w:szCs w:val="26"/>
        </w:rPr>
        <w:t xml:space="preserve"> </w:t>
      </w:r>
      <w:r>
        <w:rPr>
          <w:rFonts w:ascii="Arial" w:hAnsi="Arial" w:cs="Arial"/>
          <w:sz w:val="26"/>
          <w:szCs w:val="26"/>
        </w:rPr>
        <w:t xml:space="preserve">Estado de Oaxaca, en virtud que la autoridad demandada </w:t>
      </w:r>
      <w:r w:rsidR="00E97D6D">
        <w:rPr>
          <w:rFonts w:ascii="Arial" w:hAnsi="Arial" w:cs="Arial"/>
          <w:sz w:val="26"/>
          <w:szCs w:val="26"/>
        </w:rPr>
        <w:t>no señaló ningún precepto legal que le otorgue la facultad para imponer multas por infracciones al Reglamento de Vialidad para el Municipio de Oaxaca de Juárez.</w:t>
      </w:r>
      <w:r w:rsidR="005D07FC">
        <w:rPr>
          <w:rFonts w:ascii="Arial" w:hAnsi="Arial" w:cs="Arial"/>
          <w:sz w:val="26"/>
          <w:szCs w:val="26"/>
        </w:rPr>
        <w:t xml:space="preserve"> - - - - - - - - - - - - - - - - - - - - - - - - - - - - -</w:t>
      </w:r>
    </w:p>
    <w:p w14:paraId="3C0B6B2B" w14:textId="2F786DAE" w:rsidR="00E97D6D" w:rsidRDefault="00E97D6D"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Por último alega que en cuanto al recibo de pago oficial con número </w:t>
      </w:r>
      <w:r w:rsidR="00EF5916">
        <w:rPr>
          <w:rFonts w:ascii="Arial" w:hAnsi="Arial" w:cs="Arial"/>
          <w:sz w:val="26"/>
          <w:szCs w:val="26"/>
        </w:rPr>
        <w:t xml:space="preserve">de folio </w:t>
      </w:r>
      <w:r w:rsidR="001405A9">
        <w:rPr>
          <w:rFonts w:ascii="Arial" w:eastAsia="Times New Roman" w:hAnsi="Arial" w:cs="Arial"/>
          <w:b/>
          <w:iCs/>
          <w:color w:val="000000"/>
        </w:rPr>
        <w:t>***********</w:t>
      </w:r>
      <w:r w:rsidR="00EF5916">
        <w:rPr>
          <w:rFonts w:ascii="Arial" w:hAnsi="Arial" w:cs="Arial"/>
          <w:sz w:val="26"/>
          <w:szCs w:val="26"/>
        </w:rPr>
        <w:t xml:space="preserve">, de veinticinco de junio de dos mil dieciocho, expedido a su nombre por Recaudación de Rentas dependiente de la Coordinación de Finanzas y Administración del Municipio de Oaxaca de Juárez,  es claro que el agravio que se le causó devino de la ilegal  </w:t>
      </w:r>
      <w:r w:rsidR="00EF5916">
        <w:rPr>
          <w:rFonts w:ascii="Arial" w:hAnsi="Arial" w:cs="Arial"/>
          <w:sz w:val="26"/>
          <w:szCs w:val="26"/>
        </w:rPr>
        <w:lastRenderedPageBreak/>
        <w:t xml:space="preserve">indebida imposición de la multa contenida en el acta de infracción </w:t>
      </w:r>
      <w:r w:rsidR="00B7598A">
        <w:rPr>
          <w:rFonts w:ascii="Arial" w:hAnsi="Arial" w:cs="Arial"/>
          <w:sz w:val="26"/>
          <w:szCs w:val="26"/>
        </w:rPr>
        <w:t>impugnada; consecuentemente al acreditarse la ilegalidad de la citada acta de infracción, procede que se ordene al Recaudador de Rentas la devolución de la cantidad indebidamente pagada, por ser la autoridad competente para efectuar dicha devolución.</w:t>
      </w:r>
      <w:r w:rsidR="005D07FC">
        <w:rPr>
          <w:rFonts w:ascii="Arial" w:hAnsi="Arial" w:cs="Arial"/>
          <w:sz w:val="26"/>
          <w:szCs w:val="26"/>
        </w:rPr>
        <w:t xml:space="preserve"> - - - - - - - - - - - - -</w:t>
      </w:r>
    </w:p>
    <w:p w14:paraId="1D1B1E53" w14:textId="61693FC2" w:rsidR="00B12D84" w:rsidRDefault="00786E4A"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Por su parte la autoridad demandada </w:t>
      </w:r>
      <w:r w:rsidR="00B12D84" w:rsidRPr="00B12D84">
        <w:rPr>
          <w:rFonts w:ascii="Arial" w:hAnsi="Arial" w:cs="Arial"/>
          <w:sz w:val="26"/>
          <w:szCs w:val="26"/>
        </w:rPr>
        <w:t xml:space="preserve">FELIPE PÉREZ MARCOS, </w:t>
      </w:r>
      <w:r w:rsidR="007314B4">
        <w:rPr>
          <w:rFonts w:ascii="Arial" w:hAnsi="Arial" w:cs="Arial"/>
          <w:sz w:val="26"/>
          <w:szCs w:val="26"/>
        </w:rPr>
        <w:t xml:space="preserve">Agente de Policía Vial </w:t>
      </w:r>
      <w:r w:rsidR="00B12D84" w:rsidRPr="00B12D84">
        <w:rPr>
          <w:rFonts w:ascii="Arial" w:hAnsi="Arial" w:cs="Arial"/>
          <w:sz w:val="26"/>
          <w:szCs w:val="26"/>
        </w:rPr>
        <w:t>con número estadístico PV-134</w:t>
      </w:r>
      <w:r w:rsidR="00B12D84">
        <w:rPr>
          <w:rFonts w:ascii="Arial" w:hAnsi="Arial" w:cs="Arial"/>
          <w:sz w:val="26"/>
          <w:szCs w:val="26"/>
        </w:rPr>
        <w:t>,</w:t>
      </w:r>
      <w:r w:rsidR="00B12D84" w:rsidRPr="00B12D84">
        <w:rPr>
          <w:rFonts w:ascii="Arial" w:hAnsi="Arial" w:cs="Arial"/>
          <w:sz w:val="26"/>
          <w:szCs w:val="26"/>
        </w:rPr>
        <w:t xml:space="preserve"> </w:t>
      </w:r>
      <w:r w:rsidR="00B12D84">
        <w:rPr>
          <w:rFonts w:ascii="Arial" w:hAnsi="Arial" w:cs="Arial"/>
          <w:sz w:val="26"/>
          <w:szCs w:val="26"/>
        </w:rPr>
        <w:t>adscrito a la Comisaría de V</w:t>
      </w:r>
      <w:r w:rsidR="007314B4">
        <w:rPr>
          <w:rFonts w:ascii="Arial" w:hAnsi="Arial" w:cs="Arial"/>
          <w:sz w:val="26"/>
          <w:szCs w:val="26"/>
        </w:rPr>
        <w:t>i</w:t>
      </w:r>
      <w:r w:rsidR="00B12D84">
        <w:rPr>
          <w:rFonts w:ascii="Arial" w:hAnsi="Arial" w:cs="Arial"/>
          <w:sz w:val="26"/>
          <w:szCs w:val="26"/>
        </w:rPr>
        <w:t>alidad Municipal de Oaxaca d</w:t>
      </w:r>
      <w:r w:rsidR="00B12D84" w:rsidRPr="00B12D84">
        <w:rPr>
          <w:rFonts w:ascii="Arial" w:hAnsi="Arial" w:cs="Arial"/>
          <w:sz w:val="26"/>
          <w:szCs w:val="26"/>
        </w:rPr>
        <w:t xml:space="preserve">e </w:t>
      </w:r>
      <w:r w:rsidR="00B12D84">
        <w:rPr>
          <w:rFonts w:ascii="Arial" w:hAnsi="Arial" w:cs="Arial"/>
          <w:sz w:val="26"/>
          <w:szCs w:val="26"/>
        </w:rPr>
        <w:t>Ju</w:t>
      </w:r>
      <w:r w:rsidR="00B12D84" w:rsidRPr="00B12D84">
        <w:rPr>
          <w:rFonts w:ascii="Arial" w:hAnsi="Arial" w:cs="Arial"/>
          <w:sz w:val="26"/>
          <w:szCs w:val="26"/>
        </w:rPr>
        <w:t>árez, Oaxaca</w:t>
      </w:r>
      <w:r w:rsidR="00B12D84">
        <w:rPr>
          <w:rFonts w:ascii="Arial" w:hAnsi="Arial" w:cs="Arial"/>
          <w:sz w:val="26"/>
          <w:szCs w:val="26"/>
        </w:rPr>
        <w:t xml:space="preserve">; </w:t>
      </w:r>
      <w:r w:rsidR="00C40015">
        <w:rPr>
          <w:rFonts w:ascii="Arial" w:hAnsi="Arial" w:cs="Arial"/>
          <w:sz w:val="26"/>
          <w:szCs w:val="26"/>
        </w:rPr>
        <w:t xml:space="preserve">presentó extemporáneamente su escrito de contestación a la demanda ante la Primera Instancia, </w:t>
      </w:r>
      <w:r w:rsidR="00B12D84">
        <w:rPr>
          <w:rFonts w:ascii="Arial" w:hAnsi="Arial" w:cs="Arial"/>
          <w:sz w:val="26"/>
          <w:szCs w:val="26"/>
        </w:rPr>
        <w:t xml:space="preserve">motivo por el cual </w:t>
      </w:r>
      <w:r w:rsidR="007314B4">
        <w:rPr>
          <w:rFonts w:ascii="Arial" w:hAnsi="Arial" w:cs="Arial"/>
          <w:sz w:val="26"/>
          <w:szCs w:val="26"/>
        </w:rPr>
        <w:t>la Sala Unitaria</w:t>
      </w:r>
      <w:r w:rsidR="00C40015" w:rsidRPr="00C40015">
        <w:rPr>
          <w:rFonts w:ascii="Arial" w:hAnsi="Arial" w:cs="Arial"/>
          <w:sz w:val="26"/>
          <w:szCs w:val="26"/>
        </w:rPr>
        <w:t xml:space="preserve"> </w:t>
      </w:r>
      <w:r w:rsidR="00C40015">
        <w:rPr>
          <w:rFonts w:ascii="Arial" w:hAnsi="Arial" w:cs="Arial"/>
          <w:sz w:val="26"/>
          <w:szCs w:val="26"/>
        </w:rPr>
        <w:t xml:space="preserve">mediante proveído de dieciocho de septiembre de dos mil dieciocho, </w:t>
      </w:r>
      <w:r w:rsidR="006D6929">
        <w:rPr>
          <w:rFonts w:ascii="Arial" w:hAnsi="Arial" w:cs="Arial"/>
          <w:sz w:val="26"/>
          <w:szCs w:val="26"/>
        </w:rPr>
        <w:t xml:space="preserve">declaró </w:t>
      </w:r>
      <w:r w:rsidR="00B12D84">
        <w:rPr>
          <w:rFonts w:ascii="Arial" w:hAnsi="Arial" w:cs="Arial"/>
          <w:sz w:val="26"/>
          <w:szCs w:val="26"/>
        </w:rPr>
        <w:t>perdido su derecho para contestar la demanda, y por emitida en sentido afirmativo.</w:t>
      </w:r>
      <w:r w:rsidR="0068744D">
        <w:rPr>
          <w:rFonts w:ascii="Arial" w:hAnsi="Arial" w:cs="Arial"/>
          <w:sz w:val="26"/>
          <w:szCs w:val="26"/>
        </w:rPr>
        <w:t>- - - - - - - - - - - - - - - - - - - - - - - - - - - - - - - - - - - - - - - - - - - - -</w:t>
      </w:r>
    </w:p>
    <w:p w14:paraId="3467177E" w14:textId="5C26CB47" w:rsidR="003716B5" w:rsidRDefault="00B12D84"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Sin embargo, la segunda autoridad demandada, </w:t>
      </w:r>
      <w:r w:rsidR="00786E4A">
        <w:rPr>
          <w:rFonts w:ascii="Arial" w:hAnsi="Arial" w:cs="Arial"/>
          <w:sz w:val="26"/>
          <w:szCs w:val="26"/>
        </w:rPr>
        <w:t xml:space="preserve">Recaudadora de Rentas del Municipio de Oaxaca de Juárez, Oaxaca; </w:t>
      </w:r>
      <w:r w:rsidR="00CB5AFB">
        <w:rPr>
          <w:rFonts w:ascii="Arial" w:hAnsi="Arial" w:cs="Arial"/>
          <w:sz w:val="26"/>
          <w:szCs w:val="26"/>
        </w:rPr>
        <w:t xml:space="preserve">contestó </w:t>
      </w:r>
      <w:r>
        <w:rPr>
          <w:rFonts w:ascii="Arial" w:hAnsi="Arial" w:cs="Arial"/>
          <w:sz w:val="26"/>
          <w:szCs w:val="26"/>
        </w:rPr>
        <w:t xml:space="preserve">en tiempo </w:t>
      </w:r>
      <w:r w:rsidR="00CB5AFB">
        <w:rPr>
          <w:rFonts w:ascii="Arial" w:hAnsi="Arial" w:cs="Arial"/>
          <w:sz w:val="26"/>
          <w:szCs w:val="26"/>
        </w:rPr>
        <w:t xml:space="preserve">la demanda presentada en su contra, quien </w:t>
      </w:r>
      <w:r>
        <w:rPr>
          <w:rFonts w:ascii="Arial" w:hAnsi="Arial" w:cs="Arial"/>
          <w:sz w:val="26"/>
          <w:szCs w:val="26"/>
        </w:rPr>
        <w:t>argument</w:t>
      </w:r>
      <w:r w:rsidR="00CB5AFB">
        <w:rPr>
          <w:rFonts w:ascii="Arial" w:hAnsi="Arial" w:cs="Arial"/>
          <w:sz w:val="26"/>
          <w:szCs w:val="26"/>
        </w:rPr>
        <w:t xml:space="preserve">ó que la pretensión deducida </w:t>
      </w:r>
      <w:r>
        <w:rPr>
          <w:rFonts w:ascii="Arial" w:hAnsi="Arial" w:cs="Arial"/>
          <w:sz w:val="26"/>
          <w:szCs w:val="26"/>
        </w:rPr>
        <w:t xml:space="preserve">por el actor, </w:t>
      </w:r>
      <w:r w:rsidR="00CB5AFB">
        <w:rPr>
          <w:rFonts w:ascii="Arial" w:hAnsi="Arial" w:cs="Arial"/>
          <w:sz w:val="26"/>
          <w:szCs w:val="26"/>
        </w:rPr>
        <w:t xml:space="preserve">es improcedente ya que el acta de infracción de folio </w:t>
      </w:r>
      <w:r w:rsidR="001405A9">
        <w:rPr>
          <w:rFonts w:ascii="Arial" w:eastAsia="Times New Roman" w:hAnsi="Arial" w:cs="Arial"/>
          <w:b/>
          <w:iCs/>
          <w:color w:val="000000"/>
        </w:rPr>
        <w:t>***********</w:t>
      </w:r>
      <w:r w:rsidR="00CB5AFB">
        <w:rPr>
          <w:rFonts w:ascii="Arial" w:hAnsi="Arial" w:cs="Arial"/>
          <w:sz w:val="26"/>
          <w:szCs w:val="26"/>
        </w:rPr>
        <w:t>, emitida el dieciocho de junio de dos mil dieciocho, cuenta con todos sus elementos para reconocer su validez, por lo que no es procedente la declaración de nulidad lisa y llana como tampoco resulta procedente la devolución de la cantidad de que el actor pagó por concepto de multa, ya que deriva de un acto legal.</w:t>
      </w:r>
      <w:r w:rsidR="00ED0FBF">
        <w:rPr>
          <w:rFonts w:ascii="Arial" w:hAnsi="Arial" w:cs="Arial"/>
          <w:sz w:val="26"/>
          <w:szCs w:val="26"/>
        </w:rPr>
        <w:t xml:space="preserve"> - - - - - - - - - - - - - - - </w:t>
      </w:r>
    </w:p>
    <w:p w14:paraId="71FCFF3B" w14:textId="7E1C6ADA" w:rsidR="005D163D" w:rsidRDefault="003716B5"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Continuó su defensa</w:t>
      </w:r>
      <w:r w:rsidR="00E23005">
        <w:rPr>
          <w:rFonts w:ascii="Arial" w:hAnsi="Arial" w:cs="Arial"/>
          <w:sz w:val="26"/>
          <w:szCs w:val="26"/>
        </w:rPr>
        <w:t xml:space="preserve"> con</w:t>
      </w:r>
      <w:r>
        <w:rPr>
          <w:rFonts w:ascii="Arial" w:hAnsi="Arial" w:cs="Arial"/>
          <w:sz w:val="26"/>
          <w:szCs w:val="26"/>
        </w:rPr>
        <w:t xml:space="preserve"> relación a los conceptos de impugnaci</w:t>
      </w:r>
      <w:r w:rsidR="00E23005">
        <w:rPr>
          <w:rFonts w:ascii="Arial" w:hAnsi="Arial" w:cs="Arial"/>
          <w:sz w:val="26"/>
          <w:szCs w:val="26"/>
        </w:rPr>
        <w:t xml:space="preserve">ón, </w:t>
      </w:r>
      <w:r w:rsidR="00B12D84">
        <w:rPr>
          <w:rFonts w:ascii="Arial" w:hAnsi="Arial" w:cs="Arial"/>
          <w:sz w:val="26"/>
          <w:szCs w:val="26"/>
        </w:rPr>
        <w:t>refiriendo que</w:t>
      </w:r>
      <w:r w:rsidR="00E23005">
        <w:rPr>
          <w:rFonts w:ascii="Arial" w:hAnsi="Arial" w:cs="Arial"/>
          <w:sz w:val="26"/>
          <w:szCs w:val="26"/>
        </w:rPr>
        <w:t xml:space="preserve"> </w:t>
      </w:r>
      <w:r w:rsidR="00AD4F95">
        <w:rPr>
          <w:rFonts w:ascii="Arial" w:hAnsi="Arial" w:cs="Arial"/>
          <w:sz w:val="26"/>
          <w:szCs w:val="26"/>
        </w:rPr>
        <w:t xml:space="preserve">son infundados e inoperantes, en virtud que el acta de infracción impugnada con folio </w:t>
      </w:r>
      <w:r w:rsidR="001405A9">
        <w:rPr>
          <w:rFonts w:ascii="Arial" w:eastAsia="Times New Roman" w:hAnsi="Arial" w:cs="Arial"/>
          <w:b/>
          <w:iCs/>
          <w:color w:val="000000"/>
        </w:rPr>
        <w:t>***********</w:t>
      </w:r>
      <w:r w:rsidR="00AD4F95">
        <w:rPr>
          <w:rFonts w:ascii="Arial" w:hAnsi="Arial" w:cs="Arial"/>
          <w:sz w:val="26"/>
          <w:szCs w:val="26"/>
        </w:rPr>
        <w:t xml:space="preserve"> fue emitida por autoridad competente, que fundó y motiv</w:t>
      </w:r>
      <w:r w:rsidR="004652C3">
        <w:rPr>
          <w:rFonts w:ascii="Arial" w:hAnsi="Arial" w:cs="Arial"/>
          <w:sz w:val="26"/>
          <w:szCs w:val="26"/>
        </w:rPr>
        <w:t>ó</w:t>
      </w:r>
      <w:r w:rsidR="00AD4F95">
        <w:rPr>
          <w:rFonts w:ascii="Arial" w:hAnsi="Arial" w:cs="Arial"/>
          <w:sz w:val="26"/>
          <w:szCs w:val="26"/>
        </w:rPr>
        <w:t xml:space="preserve"> el acta especificando artículos y fracciones aplicables al caso particular, siendo el artículo 41</w:t>
      </w:r>
      <w:r w:rsidR="00414A70">
        <w:rPr>
          <w:rFonts w:ascii="Arial" w:hAnsi="Arial" w:cs="Arial"/>
          <w:sz w:val="26"/>
          <w:szCs w:val="26"/>
        </w:rPr>
        <w:t>,</w:t>
      </w:r>
      <w:r w:rsidR="00AD4F95">
        <w:rPr>
          <w:rFonts w:ascii="Arial" w:hAnsi="Arial" w:cs="Arial"/>
          <w:sz w:val="26"/>
          <w:szCs w:val="26"/>
        </w:rPr>
        <w:t xml:space="preserve"> del </w:t>
      </w:r>
      <w:r w:rsidR="00414A70">
        <w:rPr>
          <w:rFonts w:ascii="Arial" w:hAnsi="Arial" w:cs="Arial"/>
          <w:sz w:val="26"/>
          <w:szCs w:val="26"/>
        </w:rPr>
        <w:t>R</w:t>
      </w:r>
      <w:r w:rsidR="00AD4F95">
        <w:rPr>
          <w:rFonts w:ascii="Arial" w:hAnsi="Arial" w:cs="Arial"/>
          <w:sz w:val="26"/>
          <w:szCs w:val="26"/>
        </w:rPr>
        <w:t xml:space="preserve">eglamento de Vialidad para el Municipio de Oaxaca de Juárez, </w:t>
      </w:r>
      <w:r w:rsidR="00D027AB">
        <w:rPr>
          <w:rFonts w:ascii="Arial" w:hAnsi="Arial" w:cs="Arial"/>
          <w:sz w:val="26"/>
          <w:szCs w:val="26"/>
        </w:rPr>
        <w:t>y artículo</w:t>
      </w:r>
      <w:r w:rsidR="00EF5575">
        <w:rPr>
          <w:rFonts w:ascii="Arial" w:hAnsi="Arial" w:cs="Arial"/>
          <w:sz w:val="26"/>
          <w:szCs w:val="26"/>
        </w:rPr>
        <w:t xml:space="preserve"> </w:t>
      </w:r>
      <w:r w:rsidR="00D027AB">
        <w:rPr>
          <w:rFonts w:ascii="Arial" w:hAnsi="Arial" w:cs="Arial"/>
          <w:sz w:val="26"/>
          <w:szCs w:val="26"/>
        </w:rPr>
        <w:t>115</w:t>
      </w:r>
      <w:r w:rsidR="00414A70">
        <w:rPr>
          <w:rFonts w:ascii="Arial" w:hAnsi="Arial" w:cs="Arial"/>
          <w:sz w:val="26"/>
          <w:szCs w:val="26"/>
        </w:rPr>
        <w:t>,</w:t>
      </w:r>
      <w:r w:rsidR="00D027AB">
        <w:rPr>
          <w:rFonts w:ascii="Arial" w:hAnsi="Arial" w:cs="Arial"/>
          <w:sz w:val="26"/>
          <w:szCs w:val="26"/>
        </w:rPr>
        <w:t xml:space="preserve"> de la Constitución de los Estados Unidos Mexicanos, 201 fracciones V, IX, X y XI</w:t>
      </w:r>
      <w:r w:rsidR="00414A70">
        <w:rPr>
          <w:rFonts w:ascii="Arial" w:hAnsi="Arial" w:cs="Arial"/>
          <w:sz w:val="26"/>
          <w:szCs w:val="26"/>
        </w:rPr>
        <w:t>,</w:t>
      </w:r>
      <w:r w:rsidR="00D027AB">
        <w:rPr>
          <w:rFonts w:ascii="Arial" w:hAnsi="Arial" w:cs="Arial"/>
          <w:sz w:val="26"/>
          <w:szCs w:val="26"/>
        </w:rPr>
        <w:t xml:space="preserve"> de la Ley de Ingresos del Municipio de Oaxaca de Juárez, código V-019 para el ejercicio fiscal dos mil dieciocho, </w:t>
      </w:r>
      <w:r w:rsidR="0029709B">
        <w:rPr>
          <w:rFonts w:ascii="Arial" w:hAnsi="Arial" w:cs="Arial"/>
          <w:sz w:val="26"/>
          <w:szCs w:val="26"/>
        </w:rPr>
        <w:t>cumpliendo con los requisitos señalados para</w:t>
      </w:r>
      <w:r w:rsidR="002320CD">
        <w:rPr>
          <w:rFonts w:ascii="Arial" w:hAnsi="Arial" w:cs="Arial"/>
          <w:sz w:val="26"/>
          <w:szCs w:val="26"/>
        </w:rPr>
        <w:t xml:space="preserve"> calificar de legal dicha acta</w:t>
      </w:r>
      <w:r w:rsidR="005D163D">
        <w:rPr>
          <w:rFonts w:ascii="Arial" w:hAnsi="Arial" w:cs="Arial"/>
          <w:sz w:val="26"/>
          <w:szCs w:val="26"/>
        </w:rPr>
        <w:t xml:space="preserve">; que en </w:t>
      </w:r>
      <w:r w:rsidR="002320CD">
        <w:rPr>
          <w:rFonts w:ascii="Arial" w:hAnsi="Arial" w:cs="Arial"/>
          <w:sz w:val="26"/>
          <w:szCs w:val="26"/>
        </w:rPr>
        <w:t>cuanto a la motivación, el Policía Vial anotó “por circular en sentido contrario pudiendo provocar un accidente”, expresión que es más que suficiente para que el actor tuviera conocimiento sobre la conducta infractora que cometió y por la cual se hizo acreedor a la sanción correspondiente.</w:t>
      </w:r>
      <w:r w:rsidR="006267F8">
        <w:rPr>
          <w:rFonts w:ascii="Arial" w:hAnsi="Arial" w:cs="Arial"/>
          <w:sz w:val="26"/>
          <w:szCs w:val="26"/>
        </w:rPr>
        <w:t xml:space="preserve"> Por lo que no es válido exigirle a la autoridad </w:t>
      </w:r>
      <w:r w:rsidR="006267F8">
        <w:rPr>
          <w:rFonts w:ascii="Arial" w:hAnsi="Arial" w:cs="Arial"/>
          <w:sz w:val="26"/>
          <w:szCs w:val="26"/>
        </w:rPr>
        <w:lastRenderedPageBreak/>
        <w:t>demandada una amplitud o abundancia superflua, pues es suficiente la expresión de lo estrictamente necesario para explicar, justificar y posibilitar la defensa, así como comunicar la decisión a efecto de que se consider</w:t>
      </w:r>
      <w:r w:rsidR="00915F8D">
        <w:rPr>
          <w:rFonts w:ascii="Arial" w:hAnsi="Arial" w:cs="Arial"/>
          <w:sz w:val="26"/>
          <w:szCs w:val="26"/>
        </w:rPr>
        <w:t>e debidamente</w:t>
      </w:r>
      <w:r w:rsidR="006267F8">
        <w:rPr>
          <w:rFonts w:ascii="Arial" w:hAnsi="Arial" w:cs="Arial"/>
          <w:sz w:val="26"/>
          <w:szCs w:val="26"/>
        </w:rPr>
        <w:t xml:space="preserve"> fundado y mot</w:t>
      </w:r>
      <w:r w:rsidR="00F438BD">
        <w:rPr>
          <w:rFonts w:ascii="Arial" w:hAnsi="Arial" w:cs="Arial"/>
          <w:sz w:val="26"/>
          <w:szCs w:val="26"/>
        </w:rPr>
        <w:t>i</w:t>
      </w:r>
      <w:r w:rsidR="006267F8">
        <w:rPr>
          <w:rFonts w:ascii="Arial" w:hAnsi="Arial" w:cs="Arial"/>
          <w:sz w:val="26"/>
          <w:szCs w:val="26"/>
        </w:rPr>
        <w:t>vado</w:t>
      </w:r>
      <w:r w:rsidR="00B12D84">
        <w:rPr>
          <w:rFonts w:ascii="Arial" w:hAnsi="Arial" w:cs="Arial"/>
          <w:sz w:val="26"/>
          <w:szCs w:val="26"/>
        </w:rPr>
        <w:t xml:space="preserve">; que </w:t>
      </w:r>
      <w:r w:rsidR="00BF663C">
        <w:rPr>
          <w:rFonts w:ascii="Arial" w:hAnsi="Arial" w:cs="Arial"/>
          <w:sz w:val="26"/>
          <w:szCs w:val="26"/>
        </w:rPr>
        <w:t>el monto de</w:t>
      </w:r>
      <w:r w:rsidR="00915F8D">
        <w:rPr>
          <w:rFonts w:ascii="Arial" w:hAnsi="Arial" w:cs="Arial"/>
          <w:sz w:val="26"/>
          <w:szCs w:val="26"/>
        </w:rPr>
        <w:t xml:space="preserve"> </w:t>
      </w:r>
      <w:r w:rsidR="00EA352D">
        <w:rPr>
          <w:rFonts w:ascii="Arial" w:hAnsi="Arial" w:cs="Arial"/>
          <w:sz w:val="26"/>
          <w:szCs w:val="26"/>
        </w:rPr>
        <w:t xml:space="preserve">la multa impuesta por el Policía Vial 134, </w:t>
      </w:r>
      <w:r w:rsidR="00BF663C">
        <w:rPr>
          <w:rFonts w:ascii="Arial" w:hAnsi="Arial" w:cs="Arial"/>
          <w:sz w:val="26"/>
          <w:szCs w:val="26"/>
        </w:rPr>
        <w:t>fue determinada por la autoridad exactora según lo previsto en el artículo 195 de la Ley de Ingresos y Control Fiscal, por lo que el policía solo invocó el código del cobro,</w:t>
      </w:r>
      <w:r w:rsidR="00FF5108">
        <w:rPr>
          <w:rFonts w:ascii="Arial" w:hAnsi="Arial" w:cs="Arial"/>
          <w:sz w:val="26"/>
          <w:szCs w:val="26"/>
        </w:rPr>
        <w:t xml:space="preserve"> cuyo fundamento existe como leyenda que acompaña al renglón de la Fundamentación, por tanto es falso que se haya dejado en estado d</w:t>
      </w:r>
      <w:r w:rsidR="00EF5575">
        <w:rPr>
          <w:rFonts w:ascii="Arial" w:hAnsi="Arial" w:cs="Arial"/>
          <w:sz w:val="26"/>
          <w:szCs w:val="26"/>
        </w:rPr>
        <w:t>e</w:t>
      </w:r>
      <w:r w:rsidR="00FF5108">
        <w:rPr>
          <w:rFonts w:ascii="Arial" w:hAnsi="Arial" w:cs="Arial"/>
          <w:sz w:val="26"/>
          <w:szCs w:val="26"/>
        </w:rPr>
        <w:t xml:space="preserve"> indefensión a la actora por no saber de qué ordenamiento provienen dichos artículos, y en el encabezado del acta en pugna se encuentran estampados los artículos que le confieren al Policía Vial la competencia y facultades necesarias para emitir ese tipo de acta de infracci</w:t>
      </w:r>
      <w:r w:rsidR="00790590">
        <w:rPr>
          <w:rFonts w:ascii="Arial" w:hAnsi="Arial" w:cs="Arial"/>
          <w:sz w:val="26"/>
          <w:szCs w:val="26"/>
        </w:rPr>
        <w:t>ón; y la multa que se le impuso al infractor por su conducta  ilegal, es la consecuencia ante su comportamiento ilegal, para que no vuelva a infringir lo establecido en el Reglamento de Vialidad del Municipio de Oaxaca de Juárez.</w:t>
      </w:r>
      <w:r w:rsidR="00703A30">
        <w:rPr>
          <w:rFonts w:ascii="Arial" w:hAnsi="Arial" w:cs="Arial"/>
          <w:sz w:val="26"/>
          <w:szCs w:val="26"/>
        </w:rPr>
        <w:t xml:space="preserve"> - - - - - - - - - - - - - - - - - - - - - - - - - - - - - - - - - - - - - -</w:t>
      </w:r>
    </w:p>
    <w:p w14:paraId="11D87F0F" w14:textId="23D7E21C" w:rsidR="00790590" w:rsidRDefault="00790590" w:rsidP="001F4BC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Por último </w:t>
      </w:r>
      <w:r w:rsidR="00B12D84">
        <w:rPr>
          <w:rFonts w:ascii="Arial" w:hAnsi="Arial" w:cs="Arial"/>
          <w:sz w:val="26"/>
          <w:szCs w:val="26"/>
        </w:rPr>
        <w:t xml:space="preserve">manifestó </w:t>
      </w:r>
      <w:r>
        <w:rPr>
          <w:rFonts w:ascii="Arial" w:hAnsi="Arial" w:cs="Arial"/>
          <w:sz w:val="26"/>
          <w:szCs w:val="26"/>
        </w:rPr>
        <w:t xml:space="preserve">que la multa derivada del acta de infracción número </w:t>
      </w:r>
      <w:r w:rsidR="001405A9">
        <w:rPr>
          <w:rFonts w:ascii="Arial" w:eastAsia="Times New Roman" w:hAnsi="Arial" w:cs="Arial"/>
          <w:b/>
          <w:iCs/>
          <w:color w:val="000000"/>
        </w:rPr>
        <w:t>***********</w:t>
      </w:r>
      <w:r>
        <w:rPr>
          <w:rFonts w:ascii="Arial" w:hAnsi="Arial" w:cs="Arial"/>
          <w:sz w:val="26"/>
          <w:szCs w:val="26"/>
        </w:rPr>
        <w:t xml:space="preserve">, ya la pagó el actor mediante recibo oficial número </w:t>
      </w:r>
      <w:r w:rsidR="001405A9">
        <w:rPr>
          <w:rFonts w:ascii="Arial" w:eastAsia="Times New Roman" w:hAnsi="Arial" w:cs="Arial"/>
          <w:b/>
          <w:iCs/>
          <w:color w:val="000000"/>
        </w:rPr>
        <w:t>***********</w:t>
      </w:r>
      <w:r>
        <w:rPr>
          <w:rFonts w:ascii="Arial" w:hAnsi="Arial" w:cs="Arial"/>
          <w:sz w:val="26"/>
          <w:szCs w:val="26"/>
        </w:rPr>
        <w:t>, de veinticinco de junio de dos mil dieciocho, al provenir de un acta debidamente fundada y motivada, y los montos provienen de los código</w:t>
      </w:r>
      <w:r w:rsidR="00EF5575">
        <w:rPr>
          <w:rFonts w:ascii="Arial" w:hAnsi="Arial" w:cs="Arial"/>
          <w:sz w:val="26"/>
          <w:szCs w:val="26"/>
        </w:rPr>
        <w:t>s</w:t>
      </w:r>
      <w:r>
        <w:rPr>
          <w:rFonts w:ascii="Arial" w:hAnsi="Arial" w:cs="Arial"/>
          <w:sz w:val="26"/>
          <w:szCs w:val="26"/>
        </w:rPr>
        <w:t xml:space="preserve"> de referencia V-019, regulados por el artículo 195 de la Ley de Ingresos vigente y aplicable, y que sirve de referencia para poder hacer el pago ante el módulo de Recaudación de Rentas perteneciente a este municipio.</w:t>
      </w:r>
      <w:r w:rsidR="0045759A">
        <w:rPr>
          <w:rFonts w:ascii="Arial" w:hAnsi="Arial" w:cs="Arial"/>
          <w:sz w:val="26"/>
          <w:szCs w:val="26"/>
        </w:rPr>
        <w:t xml:space="preserve">- - - - -  - - - - - - - - - - - - - - - - - - - - - - - - </w:t>
      </w:r>
      <w:r w:rsidR="001405A9">
        <w:rPr>
          <w:rFonts w:ascii="Arial" w:hAnsi="Arial" w:cs="Arial"/>
          <w:sz w:val="26"/>
          <w:szCs w:val="26"/>
        </w:rPr>
        <w:t>- - -  - - - - - - - - - - - -</w:t>
      </w:r>
    </w:p>
    <w:p w14:paraId="398F2968" w14:textId="06CBB505" w:rsidR="006267F8" w:rsidRDefault="00EF5575" w:rsidP="004D11A5">
      <w:pPr>
        <w:pStyle w:val="Sinespaciado"/>
        <w:spacing w:after="120" w:line="360" w:lineRule="auto"/>
        <w:ind w:firstLine="708"/>
        <w:jc w:val="both"/>
        <w:rPr>
          <w:rFonts w:ascii="Arial" w:hAnsi="Arial" w:cs="Arial"/>
          <w:sz w:val="26"/>
          <w:szCs w:val="26"/>
        </w:rPr>
      </w:pPr>
      <w:r>
        <w:rPr>
          <w:rFonts w:ascii="Arial" w:hAnsi="Arial" w:cs="Arial"/>
          <w:b/>
          <w:bCs/>
          <w:sz w:val="26"/>
          <w:szCs w:val="26"/>
        </w:rPr>
        <w:t xml:space="preserve">QUINTO. </w:t>
      </w:r>
      <w:r w:rsidR="006244FB">
        <w:rPr>
          <w:rFonts w:ascii="Arial" w:hAnsi="Arial" w:cs="Arial"/>
          <w:sz w:val="26"/>
          <w:szCs w:val="26"/>
        </w:rPr>
        <w:t xml:space="preserve">Con base en las exposiciones del escrito inicial de demanda de la parte actora, así como de la contestación a la demanda que formuló una de las autoridades demandadas, </w:t>
      </w:r>
      <w:r w:rsidR="006244FB" w:rsidRPr="00EF5575">
        <w:rPr>
          <w:rFonts w:ascii="Arial" w:hAnsi="Arial" w:cs="Arial"/>
          <w:b/>
          <w:bCs/>
          <w:sz w:val="26"/>
          <w:szCs w:val="26"/>
        </w:rPr>
        <w:t>la Litis en el juicio de nulidad, se constriñe a determinar:</w:t>
      </w:r>
      <w:r w:rsidR="006244FB">
        <w:rPr>
          <w:rFonts w:ascii="Arial" w:hAnsi="Arial" w:cs="Arial"/>
          <w:sz w:val="26"/>
          <w:szCs w:val="26"/>
        </w:rPr>
        <w:t xml:space="preserve"> </w:t>
      </w:r>
      <w:r w:rsidR="006244FB" w:rsidRPr="0027631D">
        <w:rPr>
          <w:rFonts w:ascii="Arial" w:hAnsi="Arial" w:cs="Arial"/>
          <w:b/>
          <w:sz w:val="26"/>
          <w:szCs w:val="26"/>
          <w:u w:val="single"/>
        </w:rPr>
        <w:t>1.</w:t>
      </w:r>
      <w:r w:rsidR="006244FB">
        <w:rPr>
          <w:rFonts w:ascii="Arial" w:hAnsi="Arial" w:cs="Arial"/>
          <w:sz w:val="26"/>
          <w:szCs w:val="26"/>
        </w:rPr>
        <w:t xml:space="preserve"> Si es procedente o no la declaración de </w:t>
      </w:r>
      <w:r w:rsidR="006244FB" w:rsidRPr="00BB7174">
        <w:rPr>
          <w:rFonts w:ascii="Arial" w:hAnsi="Arial" w:cs="Arial"/>
          <w:bCs/>
          <w:sz w:val="26"/>
          <w:szCs w:val="26"/>
        </w:rPr>
        <w:t xml:space="preserve">nulidad lisa y llana del acta de infracción con número de folio </w:t>
      </w:r>
      <w:r w:rsidR="001405A9">
        <w:rPr>
          <w:rFonts w:ascii="Arial" w:eastAsia="Times New Roman" w:hAnsi="Arial" w:cs="Arial"/>
          <w:b/>
          <w:iCs/>
          <w:color w:val="000000"/>
        </w:rPr>
        <w:t>***********</w:t>
      </w:r>
      <w:r w:rsidR="004D11A5">
        <w:rPr>
          <w:rFonts w:ascii="Arial" w:hAnsi="Arial" w:cs="Arial"/>
          <w:bCs/>
          <w:sz w:val="26"/>
          <w:szCs w:val="26"/>
        </w:rPr>
        <w:t>,</w:t>
      </w:r>
      <w:r w:rsidR="006244FB" w:rsidRPr="00BB7174">
        <w:rPr>
          <w:rFonts w:ascii="Arial" w:hAnsi="Arial" w:cs="Arial"/>
          <w:bCs/>
          <w:sz w:val="26"/>
          <w:szCs w:val="26"/>
        </w:rPr>
        <w:t xml:space="preserve"> de fecha </w:t>
      </w:r>
      <w:r w:rsidR="004D11A5">
        <w:rPr>
          <w:rFonts w:ascii="Arial" w:hAnsi="Arial" w:cs="Arial"/>
          <w:bCs/>
          <w:sz w:val="26"/>
          <w:szCs w:val="26"/>
        </w:rPr>
        <w:t>dieciocho de junio de dos mil dieciocho</w:t>
      </w:r>
      <w:r w:rsidR="006244FB" w:rsidRPr="00BB7174">
        <w:rPr>
          <w:rFonts w:ascii="Arial" w:hAnsi="Arial" w:cs="Arial"/>
          <w:bCs/>
          <w:sz w:val="26"/>
          <w:szCs w:val="26"/>
        </w:rPr>
        <w:t xml:space="preserve">, emitida por </w:t>
      </w:r>
      <w:r w:rsidR="004D11A5" w:rsidRPr="00B12D84">
        <w:rPr>
          <w:rFonts w:ascii="Arial" w:hAnsi="Arial" w:cs="Arial"/>
          <w:sz w:val="26"/>
          <w:szCs w:val="26"/>
        </w:rPr>
        <w:t>FELIPE PÉREZ MARCOS, con número estadístico PV-134</w:t>
      </w:r>
      <w:r w:rsidR="004D11A5">
        <w:rPr>
          <w:rFonts w:ascii="Arial" w:hAnsi="Arial" w:cs="Arial"/>
          <w:sz w:val="26"/>
          <w:szCs w:val="26"/>
        </w:rPr>
        <w:t>,</w:t>
      </w:r>
      <w:r w:rsidR="004D11A5" w:rsidRPr="00B12D84">
        <w:rPr>
          <w:rFonts w:ascii="Arial" w:hAnsi="Arial" w:cs="Arial"/>
          <w:sz w:val="26"/>
          <w:szCs w:val="26"/>
        </w:rPr>
        <w:t xml:space="preserve"> </w:t>
      </w:r>
      <w:r w:rsidR="004D11A5">
        <w:rPr>
          <w:rFonts w:ascii="Arial" w:hAnsi="Arial" w:cs="Arial"/>
          <w:sz w:val="26"/>
          <w:szCs w:val="26"/>
        </w:rPr>
        <w:t>adscrito a la entonces Comisaría de Validad Municipal de Oaxaca d</w:t>
      </w:r>
      <w:r w:rsidR="004D11A5" w:rsidRPr="00B12D84">
        <w:rPr>
          <w:rFonts w:ascii="Arial" w:hAnsi="Arial" w:cs="Arial"/>
          <w:sz w:val="26"/>
          <w:szCs w:val="26"/>
        </w:rPr>
        <w:t xml:space="preserve">e </w:t>
      </w:r>
      <w:r w:rsidR="004D11A5">
        <w:rPr>
          <w:rFonts w:ascii="Arial" w:hAnsi="Arial" w:cs="Arial"/>
          <w:sz w:val="26"/>
          <w:szCs w:val="26"/>
        </w:rPr>
        <w:t>Ju</w:t>
      </w:r>
      <w:r w:rsidR="004D11A5" w:rsidRPr="00B12D84">
        <w:rPr>
          <w:rFonts w:ascii="Arial" w:hAnsi="Arial" w:cs="Arial"/>
          <w:sz w:val="26"/>
          <w:szCs w:val="26"/>
        </w:rPr>
        <w:t>árez, Oaxaca</w:t>
      </w:r>
      <w:r w:rsidR="004D11A5">
        <w:rPr>
          <w:rFonts w:ascii="Arial" w:hAnsi="Arial" w:cs="Arial"/>
          <w:sz w:val="26"/>
          <w:szCs w:val="26"/>
        </w:rPr>
        <w:t xml:space="preserve">; actualmente </w:t>
      </w:r>
      <w:r w:rsidR="006244FB" w:rsidRPr="00025D92">
        <w:rPr>
          <w:rFonts w:ascii="Arial" w:hAnsi="Arial" w:cs="Arial"/>
          <w:bCs/>
          <w:sz w:val="26"/>
          <w:szCs w:val="26"/>
        </w:rPr>
        <w:t>Subdirección de Tránsito y Movilidad del Municipio de Oaxaca de Juárez, Oaxaca</w:t>
      </w:r>
      <w:r w:rsidR="006244FB">
        <w:rPr>
          <w:rFonts w:ascii="Arial" w:hAnsi="Arial" w:cs="Arial"/>
          <w:bCs/>
          <w:sz w:val="26"/>
          <w:szCs w:val="26"/>
        </w:rPr>
        <w:t xml:space="preserve">; de ser procedente dicha pretensión, en consecuencia se declare: </w:t>
      </w:r>
      <w:r w:rsidR="006244FB" w:rsidRPr="00B66409">
        <w:rPr>
          <w:rFonts w:ascii="Arial" w:hAnsi="Arial" w:cs="Arial"/>
          <w:b/>
          <w:sz w:val="26"/>
          <w:szCs w:val="26"/>
          <w:u w:val="single"/>
        </w:rPr>
        <w:t>2.</w:t>
      </w:r>
      <w:r w:rsidR="006244FB">
        <w:rPr>
          <w:rFonts w:ascii="Arial" w:hAnsi="Arial" w:cs="Arial"/>
          <w:bCs/>
          <w:sz w:val="26"/>
          <w:szCs w:val="26"/>
        </w:rPr>
        <w:t xml:space="preserve"> </w:t>
      </w:r>
      <w:r w:rsidR="006244FB" w:rsidRPr="0027631D">
        <w:rPr>
          <w:rFonts w:ascii="Arial" w:hAnsi="Arial" w:cs="Arial"/>
          <w:sz w:val="26"/>
          <w:szCs w:val="26"/>
        </w:rPr>
        <w:t xml:space="preserve">Si es procedente o no, </w:t>
      </w:r>
      <w:bookmarkStart w:id="0" w:name="_Hlk74920925"/>
      <w:r w:rsidR="006244FB" w:rsidRPr="0027631D">
        <w:rPr>
          <w:rFonts w:ascii="Arial" w:hAnsi="Arial" w:cs="Arial"/>
          <w:sz w:val="26"/>
          <w:szCs w:val="26"/>
        </w:rPr>
        <w:t xml:space="preserve">ordenar </w:t>
      </w:r>
      <w:r w:rsidR="00764D00" w:rsidRPr="00764D00">
        <w:rPr>
          <w:rFonts w:ascii="Arial" w:hAnsi="Arial" w:cs="Arial"/>
          <w:sz w:val="26"/>
          <w:szCs w:val="26"/>
        </w:rPr>
        <w:t xml:space="preserve">a la autoridad demandada, Recaudador de Rentas de la Coordinación de Finanzas y Administración del Municipio de Oaxaca de Juárez, Oaxaca; </w:t>
      </w:r>
      <w:r w:rsidR="00764D00" w:rsidRPr="00764D00">
        <w:rPr>
          <w:rFonts w:ascii="Arial" w:hAnsi="Arial" w:cs="Arial"/>
          <w:sz w:val="26"/>
          <w:szCs w:val="26"/>
        </w:rPr>
        <w:lastRenderedPageBreak/>
        <w:t>a devolverle al actor la cantidad indebidamente pagada de</w:t>
      </w:r>
      <w:r w:rsidR="001405A9">
        <w:rPr>
          <w:rFonts w:ascii="Arial" w:hAnsi="Arial" w:cs="Arial"/>
          <w:sz w:val="26"/>
          <w:szCs w:val="26"/>
        </w:rPr>
        <w:t xml:space="preserve"> </w:t>
      </w:r>
      <w:r w:rsidR="001405A9">
        <w:rPr>
          <w:rFonts w:ascii="Arial" w:eastAsia="Times New Roman" w:hAnsi="Arial" w:cs="Arial"/>
          <w:b/>
          <w:iCs/>
          <w:color w:val="000000"/>
        </w:rPr>
        <w:t>***********</w:t>
      </w:r>
      <w:r w:rsidR="00764D00" w:rsidRPr="00764D00">
        <w:rPr>
          <w:rFonts w:ascii="Arial" w:hAnsi="Arial" w:cs="Arial"/>
          <w:sz w:val="24"/>
          <w:szCs w:val="24"/>
        </w:rPr>
        <w:t>, correspondiente</w:t>
      </w:r>
      <w:r w:rsidR="00764D00" w:rsidRPr="00764D00">
        <w:rPr>
          <w:rFonts w:ascii="Arial" w:hAnsi="Arial" w:cs="Arial"/>
          <w:sz w:val="26"/>
          <w:szCs w:val="26"/>
        </w:rPr>
        <w:t xml:space="preserve"> al recibo de pago oficial de folio </w:t>
      </w:r>
      <w:r w:rsidR="001405A9">
        <w:rPr>
          <w:rFonts w:ascii="Arial" w:eastAsia="Times New Roman" w:hAnsi="Arial" w:cs="Arial"/>
          <w:b/>
          <w:iCs/>
          <w:color w:val="000000"/>
        </w:rPr>
        <w:t>***********</w:t>
      </w:r>
      <w:r w:rsidR="00764D00" w:rsidRPr="00764D00">
        <w:rPr>
          <w:rFonts w:ascii="Arial" w:hAnsi="Arial" w:cs="Arial"/>
          <w:sz w:val="26"/>
          <w:szCs w:val="26"/>
        </w:rPr>
        <w:t>, de fecha veinticinco de junio de dos mil dieciocho, expedido por Recaudación de Rentas dependiente de la Coordinación de Finanzas y Administración del Municipio de Oaxaca de Juárez, Oaxaca</w:t>
      </w:r>
      <w:r w:rsidR="004D11A5" w:rsidRPr="0027631D">
        <w:rPr>
          <w:rFonts w:ascii="Arial" w:hAnsi="Arial" w:cs="Arial"/>
          <w:sz w:val="26"/>
          <w:szCs w:val="26"/>
        </w:rPr>
        <w:t>.</w:t>
      </w:r>
      <w:r w:rsidR="004D11A5">
        <w:rPr>
          <w:rFonts w:ascii="Arial" w:hAnsi="Arial" w:cs="Arial"/>
          <w:b/>
          <w:sz w:val="26"/>
          <w:szCs w:val="26"/>
        </w:rPr>
        <w:t xml:space="preserve"> </w:t>
      </w:r>
      <w:bookmarkEnd w:id="0"/>
      <w:r w:rsidR="006244FB">
        <w:rPr>
          <w:rFonts w:ascii="Arial" w:hAnsi="Arial" w:cs="Arial"/>
          <w:sz w:val="26"/>
          <w:szCs w:val="26"/>
        </w:rPr>
        <w:t>Lo anterior, de conformidad con lo dispuesto en el artículo 207 de la Ley de Procedimiento y Justicia Administrativa para el Estado de Oaxaca.</w:t>
      </w:r>
      <w:r w:rsidR="0045759A">
        <w:rPr>
          <w:rFonts w:ascii="Arial" w:hAnsi="Arial" w:cs="Arial"/>
          <w:sz w:val="26"/>
          <w:szCs w:val="26"/>
        </w:rPr>
        <w:t xml:space="preserve"> - - - - - - - - - - - - - - - - - - - - - - </w:t>
      </w:r>
    </w:p>
    <w:p w14:paraId="44345525" w14:textId="1EB56707" w:rsidR="00895D2E" w:rsidRDefault="00895D2E"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De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valor probatorio pleno,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27631D">
        <w:rPr>
          <w:rFonts w:ascii="Arial" w:hAnsi="Arial" w:cs="Arial"/>
          <w:color w:val="000000"/>
          <w:sz w:val="26"/>
          <w:szCs w:val="26"/>
        </w:rPr>
        <w:t>203,</w:t>
      </w:r>
      <w:r w:rsidR="0027631D" w:rsidRPr="00FC7072">
        <w:rPr>
          <w:rFonts w:ascii="Arial" w:hAnsi="Arial" w:cs="Arial"/>
          <w:color w:val="000000"/>
          <w:sz w:val="26"/>
          <w:szCs w:val="26"/>
        </w:rPr>
        <w:t xml:space="preserve"> fracción I, de la Ley de </w:t>
      </w:r>
      <w:r w:rsidR="0027631D">
        <w:rPr>
          <w:rFonts w:ascii="Arial" w:hAnsi="Arial" w:cs="Arial"/>
          <w:color w:val="000000"/>
          <w:sz w:val="26"/>
          <w:szCs w:val="26"/>
        </w:rPr>
        <w:t xml:space="preserve">Procedimiento y Justicia </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t xml:space="preserve">por </w:t>
      </w:r>
      <w:r w:rsidR="0027631D" w:rsidRPr="00FC7072">
        <w:rPr>
          <w:rFonts w:ascii="Arial" w:hAnsi="Arial" w:cs="Arial"/>
          <w:color w:val="000000"/>
          <w:sz w:val="26"/>
          <w:szCs w:val="26"/>
        </w:rPr>
        <w:t>tratarse de actuaciones judiciales</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Pr>
          <w:rFonts w:ascii="Arial" w:hAnsi="Arial" w:cs="Arial"/>
          <w:color w:val="000000"/>
          <w:sz w:val="26"/>
          <w:szCs w:val="26"/>
        </w:rPr>
        <w:t xml:space="preserve">visible a foja siete, el </w:t>
      </w:r>
      <w:r w:rsidR="002632E0" w:rsidRPr="00F22DEE">
        <w:rPr>
          <w:rFonts w:ascii="Arial" w:hAnsi="Arial" w:cs="Arial"/>
          <w:sz w:val="26"/>
          <w:szCs w:val="26"/>
        </w:rPr>
        <w:t xml:space="preserve">acta de infracción </w:t>
      </w:r>
      <w:r w:rsidR="00FC1364" w:rsidRPr="00F22DEE">
        <w:rPr>
          <w:rFonts w:ascii="Arial" w:hAnsi="Arial" w:cs="Arial"/>
          <w:sz w:val="26"/>
          <w:szCs w:val="26"/>
        </w:rPr>
        <w:t xml:space="preserve">con número de folio </w:t>
      </w:r>
      <w:r w:rsidR="001405A9">
        <w:rPr>
          <w:rFonts w:ascii="Arial" w:eastAsia="Times New Roman" w:hAnsi="Arial" w:cs="Arial"/>
          <w:b/>
          <w:iCs/>
          <w:color w:val="000000"/>
        </w:rPr>
        <w:t>***********</w:t>
      </w:r>
      <w:r w:rsidR="002632E0" w:rsidRPr="00F22DEE">
        <w:rPr>
          <w:rFonts w:ascii="Arial" w:hAnsi="Arial" w:cs="Arial"/>
          <w:sz w:val="26"/>
          <w:szCs w:val="26"/>
        </w:rPr>
        <w:t xml:space="preserve">, de </w:t>
      </w:r>
      <w:r w:rsidR="00F22DEE">
        <w:rPr>
          <w:rFonts w:ascii="Arial" w:hAnsi="Arial" w:cs="Arial"/>
          <w:sz w:val="26"/>
          <w:szCs w:val="26"/>
        </w:rPr>
        <w:t>dieciocho de junio de dos mi</w:t>
      </w:r>
      <w:r w:rsidR="00764D00">
        <w:rPr>
          <w:rFonts w:ascii="Arial" w:hAnsi="Arial" w:cs="Arial"/>
          <w:sz w:val="26"/>
          <w:szCs w:val="26"/>
        </w:rPr>
        <w:t>l</w:t>
      </w:r>
      <w:r w:rsidR="00F22DEE">
        <w:rPr>
          <w:rFonts w:ascii="Arial" w:hAnsi="Arial" w:cs="Arial"/>
          <w:sz w:val="26"/>
          <w:szCs w:val="26"/>
        </w:rPr>
        <w:t xml:space="preserve"> dieciocho</w:t>
      </w:r>
      <w:r w:rsidR="002632E0" w:rsidRPr="00F22DEE">
        <w:rPr>
          <w:rFonts w:ascii="Arial" w:hAnsi="Arial" w:cs="Arial"/>
          <w:sz w:val="26"/>
          <w:szCs w:val="26"/>
        </w:rPr>
        <w:t xml:space="preserve">, </w:t>
      </w:r>
      <w:r w:rsidR="00F22DEE">
        <w:rPr>
          <w:rFonts w:ascii="Arial" w:hAnsi="Arial" w:cs="Arial"/>
          <w:sz w:val="26"/>
          <w:szCs w:val="26"/>
        </w:rPr>
        <w:t>emitida por Felipe Pérez Marcos, Policía Vial c</w:t>
      </w:r>
      <w:r w:rsidR="002632E0" w:rsidRPr="00F22DEE">
        <w:rPr>
          <w:rFonts w:ascii="Arial" w:hAnsi="Arial" w:cs="Arial"/>
          <w:sz w:val="26"/>
          <w:szCs w:val="26"/>
        </w:rPr>
        <w:t>on número estadístico</w:t>
      </w:r>
      <w:r w:rsidR="00FC1364" w:rsidRPr="00F22DEE">
        <w:rPr>
          <w:rFonts w:ascii="Arial" w:hAnsi="Arial" w:cs="Arial"/>
          <w:sz w:val="26"/>
          <w:szCs w:val="26"/>
        </w:rPr>
        <w:t xml:space="preserve"> </w:t>
      </w:r>
      <w:r w:rsidR="00F22DEE">
        <w:rPr>
          <w:rFonts w:ascii="Arial" w:hAnsi="Arial" w:cs="Arial"/>
          <w:sz w:val="26"/>
          <w:szCs w:val="26"/>
        </w:rPr>
        <w:t>134</w:t>
      </w:r>
      <w:r w:rsidR="00FC1364" w:rsidRPr="00F22DEE">
        <w:rPr>
          <w:rFonts w:ascii="Arial" w:hAnsi="Arial" w:cs="Arial"/>
          <w:sz w:val="26"/>
          <w:szCs w:val="26"/>
        </w:rPr>
        <w:t>, adscrito</w:t>
      </w:r>
      <w:r w:rsidR="002632E0" w:rsidRPr="00F22DEE">
        <w:rPr>
          <w:rFonts w:ascii="Arial" w:hAnsi="Arial" w:cs="Arial"/>
          <w:sz w:val="26"/>
          <w:szCs w:val="26"/>
        </w:rPr>
        <w:t xml:space="preserve"> a la </w:t>
      </w:r>
      <w:r w:rsidR="00F22DEE">
        <w:rPr>
          <w:rFonts w:ascii="Arial" w:hAnsi="Arial" w:cs="Arial"/>
          <w:sz w:val="26"/>
          <w:szCs w:val="26"/>
        </w:rPr>
        <w:t xml:space="preserve">antes Comisaría de Vialidad Municipal de Oaxaca de Juárez, Oaxaca; ahora </w:t>
      </w:r>
      <w:r w:rsidR="00FC1364" w:rsidRPr="00F22DEE">
        <w:rPr>
          <w:rFonts w:ascii="Arial" w:hAnsi="Arial" w:cs="Arial"/>
          <w:sz w:val="26"/>
          <w:szCs w:val="26"/>
        </w:rPr>
        <w:t>Subdirección de Tránsito y Mo</w:t>
      </w:r>
      <w:r w:rsidR="00FC1364" w:rsidRPr="00C4550A">
        <w:rPr>
          <w:rFonts w:ascii="Arial" w:hAnsi="Arial" w:cs="Arial"/>
          <w:sz w:val="26"/>
          <w:szCs w:val="26"/>
        </w:rPr>
        <w:t xml:space="preserve">vilidad </w:t>
      </w:r>
      <w:r w:rsidR="00894BE2">
        <w:rPr>
          <w:rFonts w:ascii="Arial" w:hAnsi="Arial" w:cs="Arial"/>
          <w:sz w:val="26"/>
          <w:szCs w:val="26"/>
        </w:rPr>
        <w:t xml:space="preserve">del Municipio </w:t>
      </w:r>
      <w:r w:rsidR="009D47F4">
        <w:rPr>
          <w:rFonts w:ascii="Arial" w:hAnsi="Arial" w:cs="Arial"/>
          <w:sz w:val="26"/>
          <w:szCs w:val="26"/>
        </w:rPr>
        <w:t xml:space="preserve">de Oaxaca de Juárez; quien </w:t>
      </w:r>
      <w:r w:rsidR="00764D00">
        <w:rPr>
          <w:rFonts w:ascii="Arial" w:hAnsi="Arial" w:cs="Arial"/>
          <w:sz w:val="26"/>
          <w:szCs w:val="26"/>
        </w:rPr>
        <w:t xml:space="preserve">con su puño y letra, escribió </w:t>
      </w:r>
      <w:r w:rsidR="00FC1364">
        <w:rPr>
          <w:rFonts w:ascii="Arial" w:hAnsi="Arial" w:cs="Arial"/>
          <w:sz w:val="26"/>
          <w:szCs w:val="26"/>
        </w:rPr>
        <w:t xml:space="preserve">en </w:t>
      </w:r>
      <w:r>
        <w:rPr>
          <w:rFonts w:ascii="Arial" w:hAnsi="Arial" w:cs="Arial"/>
          <w:sz w:val="26"/>
          <w:szCs w:val="26"/>
        </w:rPr>
        <w:t>el apartado respectivo</w:t>
      </w:r>
      <w:r w:rsidR="00F22DEE">
        <w:rPr>
          <w:rFonts w:ascii="Arial" w:hAnsi="Arial" w:cs="Arial"/>
          <w:sz w:val="26"/>
          <w:szCs w:val="26"/>
        </w:rPr>
        <w:t xml:space="preserve"> a “FALTAS ADMINISTRATIVAS EN RELACIÓN AL REGLAMENTO DE VIALIDAD PARA EL MUNICIPIO DE OAXACA DE JUÁREZ</w:t>
      </w:r>
      <w:r>
        <w:rPr>
          <w:rFonts w:ascii="Arial" w:hAnsi="Arial" w:cs="Arial"/>
          <w:sz w:val="26"/>
          <w:szCs w:val="26"/>
        </w:rPr>
        <w:t xml:space="preserve"> (sic)”:</w:t>
      </w:r>
      <w:r w:rsidR="0045759A">
        <w:rPr>
          <w:rFonts w:ascii="Arial" w:hAnsi="Arial" w:cs="Arial"/>
          <w:sz w:val="26"/>
          <w:szCs w:val="26"/>
        </w:rPr>
        <w:t xml:space="preserve"> - - - - - - - - - - - -</w:t>
      </w:r>
    </w:p>
    <w:p w14:paraId="26B34888" w14:textId="77777777" w:rsidR="00F22DEE" w:rsidRPr="0045759A" w:rsidRDefault="00895D2E" w:rsidP="00F22DEE">
      <w:pPr>
        <w:pStyle w:val="Sinespaciado"/>
        <w:spacing w:after="120" w:line="360" w:lineRule="auto"/>
        <w:ind w:firstLine="708"/>
        <w:jc w:val="both"/>
        <w:rPr>
          <w:rFonts w:ascii="Arial" w:hAnsi="Arial" w:cs="Arial"/>
          <w:i/>
          <w:iCs/>
          <w:sz w:val="24"/>
          <w:szCs w:val="24"/>
        </w:rPr>
      </w:pPr>
      <w:r w:rsidRPr="0045759A">
        <w:rPr>
          <w:rFonts w:ascii="Arial" w:hAnsi="Arial" w:cs="Arial"/>
          <w:i/>
          <w:iCs/>
          <w:sz w:val="24"/>
          <w:szCs w:val="24"/>
        </w:rPr>
        <w:t xml:space="preserve">“Circular sentido (sic) contrario” </w:t>
      </w:r>
    </w:p>
    <w:p w14:paraId="46F245F3" w14:textId="363278C7" w:rsidR="00895D2E" w:rsidRDefault="00895D2E"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En el apartado correspondiente a “MOTIVACIÓN”</w:t>
      </w:r>
      <w:r w:rsidR="00764D00">
        <w:rPr>
          <w:rFonts w:ascii="Arial" w:hAnsi="Arial" w:cs="Arial"/>
          <w:sz w:val="26"/>
          <w:szCs w:val="26"/>
        </w:rPr>
        <w:t>, dicho</w:t>
      </w:r>
      <w:r>
        <w:rPr>
          <w:rFonts w:ascii="Arial" w:hAnsi="Arial" w:cs="Arial"/>
          <w:sz w:val="26"/>
          <w:szCs w:val="26"/>
        </w:rPr>
        <w:t xml:space="preserve"> Policía Vial, anotó:</w:t>
      </w:r>
      <w:r w:rsidR="0045759A">
        <w:rPr>
          <w:rFonts w:ascii="Arial" w:hAnsi="Arial" w:cs="Arial"/>
          <w:sz w:val="26"/>
          <w:szCs w:val="26"/>
        </w:rPr>
        <w:t xml:space="preserve"> - - - - - - - - - - - - - - - - - - -  -- - - - - - - - - - - - - - - - - - - - - - - - </w:t>
      </w:r>
    </w:p>
    <w:p w14:paraId="57724C20" w14:textId="77777777" w:rsidR="00895D2E" w:rsidRPr="0045759A" w:rsidRDefault="00895D2E" w:rsidP="00F22DEE">
      <w:pPr>
        <w:pStyle w:val="Sinespaciado"/>
        <w:spacing w:after="120" w:line="360" w:lineRule="auto"/>
        <w:ind w:firstLine="708"/>
        <w:jc w:val="both"/>
        <w:rPr>
          <w:rFonts w:ascii="Arial" w:hAnsi="Arial" w:cs="Arial"/>
          <w:i/>
          <w:iCs/>
          <w:sz w:val="24"/>
          <w:szCs w:val="24"/>
        </w:rPr>
      </w:pPr>
      <w:r w:rsidRPr="0045759A">
        <w:rPr>
          <w:rFonts w:ascii="Arial" w:hAnsi="Arial" w:cs="Arial"/>
          <w:i/>
          <w:iCs/>
          <w:sz w:val="24"/>
          <w:szCs w:val="24"/>
        </w:rPr>
        <w:t>“Por circular en sentido contrario pudiendo provocar un accidente”</w:t>
      </w:r>
    </w:p>
    <w:p w14:paraId="56DF4117" w14:textId="229B7C20" w:rsidR="00895D2E" w:rsidRDefault="00764D00" w:rsidP="00F22DEE">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el </w:t>
      </w:r>
      <w:r w:rsidR="00895D2E">
        <w:rPr>
          <w:rFonts w:ascii="Arial" w:hAnsi="Arial" w:cs="Arial"/>
          <w:sz w:val="26"/>
          <w:szCs w:val="26"/>
        </w:rPr>
        <w:t>renglón relativo a la “FUNDAMENTACIÓN</w:t>
      </w:r>
      <w:r>
        <w:rPr>
          <w:rFonts w:ascii="Arial" w:hAnsi="Arial" w:cs="Arial"/>
          <w:sz w:val="26"/>
          <w:szCs w:val="26"/>
        </w:rPr>
        <w:t xml:space="preserve"> (sic)</w:t>
      </w:r>
      <w:r w:rsidR="00895D2E">
        <w:rPr>
          <w:rFonts w:ascii="Arial" w:hAnsi="Arial" w:cs="Arial"/>
          <w:sz w:val="26"/>
          <w:szCs w:val="26"/>
        </w:rPr>
        <w:t>”</w:t>
      </w:r>
      <w:r>
        <w:rPr>
          <w:rFonts w:ascii="Arial" w:hAnsi="Arial" w:cs="Arial"/>
          <w:sz w:val="26"/>
          <w:szCs w:val="26"/>
        </w:rPr>
        <w:t xml:space="preserve">, </w:t>
      </w:r>
      <w:r w:rsidR="00895D2E">
        <w:rPr>
          <w:rFonts w:ascii="Arial" w:hAnsi="Arial" w:cs="Arial"/>
          <w:sz w:val="26"/>
          <w:szCs w:val="26"/>
        </w:rPr>
        <w:t>la autoridad vial únicamente plasmó:</w:t>
      </w:r>
      <w:r w:rsidR="001A7AD7">
        <w:rPr>
          <w:rFonts w:ascii="Arial" w:hAnsi="Arial" w:cs="Arial"/>
          <w:sz w:val="26"/>
          <w:szCs w:val="26"/>
        </w:rPr>
        <w:t xml:space="preserve"> - - - - - - - - - - - - - - - - - - - - - - - - - - - - - - - - - - </w:t>
      </w:r>
    </w:p>
    <w:p w14:paraId="4DD0E48C" w14:textId="77777777" w:rsidR="00895D2E" w:rsidRPr="001A7AD7" w:rsidRDefault="00895D2E" w:rsidP="00F22DEE">
      <w:pPr>
        <w:pStyle w:val="Sinespaciado"/>
        <w:spacing w:after="120" w:line="360" w:lineRule="auto"/>
        <w:ind w:firstLine="708"/>
        <w:jc w:val="both"/>
        <w:rPr>
          <w:rFonts w:ascii="Arial" w:hAnsi="Arial" w:cs="Arial"/>
          <w:i/>
          <w:iCs/>
        </w:rPr>
      </w:pPr>
      <w:r w:rsidRPr="001A7AD7">
        <w:rPr>
          <w:rFonts w:ascii="Arial" w:hAnsi="Arial" w:cs="Arial"/>
          <w:i/>
          <w:iCs/>
        </w:rPr>
        <w:t>“Artículo 41”</w:t>
      </w:r>
    </w:p>
    <w:p w14:paraId="61DCBCDA" w14:textId="11D643D2" w:rsidR="00764D00" w:rsidRPr="00764D00" w:rsidRDefault="00764D00" w:rsidP="00F22DEE">
      <w:pPr>
        <w:pStyle w:val="Sinespaciado"/>
        <w:spacing w:after="120" w:line="360" w:lineRule="auto"/>
        <w:ind w:firstLine="708"/>
        <w:jc w:val="both"/>
        <w:rPr>
          <w:rFonts w:cstheme="minorHAnsi"/>
        </w:rPr>
      </w:pPr>
      <w:r w:rsidRPr="00764D00">
        <w:rPr>
          <w:rFonts w:ascii="Arial" w:hAnsi="Arial" w:cs="Arial"/>
          <w:sz w:val="26"/>
          <w:szCs w:val="26"/>
        </w:rPr>
        <w:t xml:space="preserve">Seguido de la leyenda del </w:t>
      </w:r>
      <w:r w:rsidR="004B2D69" w:rsidRPr="00764D00">
        <w:rPr>
          <w:rFonts w:ascii="Arial" w:hAnsi="Arial" w:cs="Arial"/>
          <w:sz w:val="26"/>
          <w:szCs w:val="26"/>
        </w:rPr>
        <w:t xml:space="preserve">formato </w:t>
      </w:r>
      <w:r w:rsidR="004B2D69">
        <w:rPr>
          <w:rFonts w:cstheme="minorHAnsi"/>
        </w:rPr>
        <w:t>“</w:t>
      </w:r>
      <w:r w:rsidRPr="00112335">
        <w:rPr>
          <w:rFonts w:ascii="Arial" w:hAnsi="Arial" w:cs="Arial"/>
          <w:i/>
          <w:iCs/>
        </w:rPr>
        <w:t>DEL REGLAMENTO DE VIALIDAD PARA EL MUNICIPIO DE OAXACA DE JUÁREZ, EN RELACIÓN A LOS ARTÍCULOS 32 FRACCIÓN VI Y 201 FRACCIONES V, IX, X, XI, DE LA LEY DE INGRESOS DEL MUNICIPIO DE OAXACA DE JUÁREZ PARA EL EJERCICIO FISCAL VIGENTE”</w:t>
      </w:r>
    </w:p>
    <w:p w14:paraId="6C45E9E8" w14:textId="33CBA89B" w:rsidR="00274CDC" w:rsidRDefault="00764D00" w:rsidP="00274CDC">
      <w:pPr>
        <w:spacing w:before="240" w:line="360" w:lineRule="auto"/>
        <w:ind w:firstLine="708"/>
        <w:jc w:val="both"/>
        <w:rPr>
          <w:rFonts w:ascii="Arial" w:hAnsi="Arial" w:cs="Arial"/>
          <w:sz w:val="26"/>
          <w:szCs w:val="26"/>
        </w:rPr>
      </w:pPr>
      <w:r>
        <w:rPr>
          <w:rFonts w:ascii="Arial" w:hAnsi="Arial" w:cs="Arial"/>
          <w:sz w:val="26"/>
          <w:szCs w:val="26"/>
        </w:rPr>
        <w:t xml:space="preserve">De lo anterior, se advierten </w:t>
      </w:r>
      <w:r w:rsidR="002632E0" w:rsidRPr="00A918FA">
        <w:rPr>
          <w:rFonts w:ascii="Arial" w:hAnsi="Arial" w:cs="Arial"/>
          <w:b/>
          <w:sz w:val="26"/>
          <w:szCs w:val="26"/>
        </w:rPr>
        <w:t>fundado</w:t>
      </w:r>
      <w:r w:rsidR="009D47F4">
        <w:rPr>
          <w:rFonts w:ascii="Arial" w:hAnsi="Arial" w:cs="Arial"/>
          <w:b/>
          <w:sz w:val="26"/>
          <w:szCs w:val="26"/>
        </w:rPr>
        <w:t>s</w:t>
      </w:r>
      <w:r w:rsidR="002632E0" w:rsidRPr="00A918FA">
        <w:rPr>
          <w:rFonts w:ascii="Arial" w:hAnsi="Arial" w:cs="Arial"/>
          <w:b/>
          <w:sz w:val="26"/>
          <w:szCs w:val="26"/>
        </w:rPr>
        <w:t xml:space="preserve"> </w:t>
      </w:r>
      <w:r w:rsidR="009D47F4">
        <w:rPr>
          <w:rFonts w:ascii="Arial" w:hAnsi="Arial" w:cs="Arial"/>
          <w:b/>
          <w:sz w:val="26"/>
          <w:szCs w:val="26"/>
        </w:rPr>
        <w:t xml:space="preserve">los </w:t>
      </w:r>
      <w:r w:rsidR="002632E0" w:rsidRPr="00A918FA">
        <w:rPr>
          <w:rFonts w:ascii="Arial" w:hAnsi="Arial" w:cs="Arial"/>
          <w:b/>
          <w:sz w:val="26"/>
          <w:szCs w:val="26"/>
        </w:rPr>
        <w:t>concepto</w:t>
      </w:r>
      <w:r w:rsidR="009D47F4">
        <w:rPr>
          <w:rFonts w:ascii="Arial" w:hAnsi="Arial" w:cs="Arial"/>
          <w:b/>
          <w:sz w:val="26"/>
          <w:szCs w:val="26"/>
        </w:rPr>
        <w:t>s</w:t>
      </w:r>
      <w:r w:rsidR="002632E0" w:rsidRPr="00A918FA">
        <w:rPr>
          <w:rFonts w:ascii="Arial" w:hAnsi="Arial" w:cs="Arial"/>
          <w:b/>
          <w:sz w:val="26"/>
          <w:szCs w:val="26"/>
        </w:rPr>
        <w:t xml:space="preserve"> de impugnación </w:t>
      </w:r>
      <w:r>
        <w:rPr>
          <w:rFonts w:ascii="Arial" w:hAnsi="Arial" w:cs="Arial"/>
          <w:sz w:val="26"/>
          <w:szCs w:val="26"/>
        </w:rPr>
        <w:t>argüidos por el actor en su demanda</w:t>
      </w:r>
      <w:r w:rsidR="002632E0">
        <w:rPr>
          <w:rFonts w:ascii="Arial" w:hAnsi="Arial" w:cs="Arial"/>
          <w:sz w:val="26"/>
          <w:szCs w:val="26"/>
        </w:rPr>
        <w:t xml:space="preserve">, toda vez que </w:t>
      </w:r>
      <w:r w:rsidR="009D47F4">
        <w:rPr>
          <w:rFonts w:ascii="Arial" w:hAnsi="Arial" w:cs="Arial"/>
          <w:sz w:val="26"/>
          <w:szCs w:val="26"/>
        </w:rPr>
        <w:t xml:space="preserve">la autoridad </w:t>
      </w:r>
      <w:r>
        <w:rPr>
          <w:rFonts w:ascii="Arial" w:hAnsi="Arial" w:cs="Arial"/>
          <w:sz w:val="26"/>
          <w:szCs w:val="26"/>
        </w:rPr>
        <w:t xml:space="preserve">vial </w:t>
      </w:r>
      <w:r w:rsidR="009D47F4">
        <w:rPr>
          <w:rFonts w:ascii="Arial" w:hAnsi="Arial" w:cs="Arial"/>
          <w:sz w:val="26"/>
          <w:szCs w:val="26"/>
        </w:rPr>
        <w:t xml:space="preserve">no precisó </w:t>
      </w:r>
      <w:r w:rsidR="002632E0">
        <w:rPr>
          <w:rFonts w:ascii="Arial" w:hAnsi="Arial" w:cs="Arial"/>
          <w:sz w:val="26"/>
          <w:szCs w:val="26"/>
        </w:rPr>
        <w:t xml:space="preserve">las razones, motivos o circunstancias especiales que </w:t>
      </w:r>
      <w:r>
        <w:rPr>
          <w:rFonts w:ascii="Arial" w:hAnsi="Arial" w:cs="Arial"/>
          <w:sz w:val="26"/>
          <w:szCs w:val="26"/>
        </w:rPr>
        <w:t xml:space="preserve">lo </w:t>
      </w:r>
      <w:r w:rsidR="002632E0">
        <w:rPr>
          <w:rFonts w:ascii="Arial" w:hAnsi="Arial" w:cs="Arial"/>
          <w:sz w:val="26"/>
          <w:szCs w:val="26"/>
        </w:rPr>
        <w:t>llevaron a concluir que en el caso en pa</w:t>
      </w:r>
      <w:r>
        <w:rPr>
          <w:rFonts w:ascii="Arial" w:hAnsi="Arial" w:cs="Arial"/>
          <w:sz w:val="26"/>
          <w:szCs w:val="26"/>
        </w:rPr>
        <w:t>rticular, encuadró</w:t>
      </w:r>
      <w:r w:rsidR="002632E0">
        <w:rPr>
          <w:rFonts w:ascii="Arial" w:hAnsi="Arial" w:cs="Arial"/>
          <w:sz w:val="26"/>
          <w:szCs w:val="26"/>
        </w:rPr>
        <w:t xml:space="preserve"> el supuesto previsto en las normas legales invocadas como fundamento, dado que </w:t>
      </w:r>
      <w:r w:rsidR="00E81AE4">
        <w:rPr>
          <w:rFonts w:ascii="Arial" w:hAnsi="Arial" w:cs="Arial"/>
          <w:sz w:val="26"/>
          <w:szCs w:val="26"/>
        </w:rPr>
        <w:t xml:space="preserve">si bien es cierto que en el acta de infracción anotó </w:t>
      </w:r>
      <w:r w:rsidR="002632E0">
        <w:rPr>
          <w:rFonts w:ascii="Arial" w:hAnsi="Arial" w:cs="Arial"/>
          <w:sz w:val="26"/>
          <w:szCs w:val="26"/>
        </w:rPr>
        <w:t xml:space="preserve">como fundamento </w:t>
      </w:r>
      <w:r w:rsidR="009D47F4">
        <w:rPr>
          <w:rFonts w:ascii="Arial" w:hAnsi="Arial" w:cs="Arial"/>
          <w:sz w:val="26"/>
          <w:szCs w:val="26"/>
        </w:rPr>
        <w:t xml:space="preserve">el artículo 41 del Reglamento de Vialidad para el </w:t>
      </w:r>
      <w:r w:rsidR="009D47F4">
        <w:rPr>
          <w:rFonts w:ascii="Arial" w:hAnsi="Arial" w:cs="Arial"/>
          <w:sz w:val="26"/>
          <w:szCs w:val="26"/>
        </w:rPr>
        <w:lastRenderedPageBreak/>
        <w:t xml:space="preserve">Municipio de Oaxaca de Juárez, </w:t>
      </w:r>
      <w:r w:rsidR="00E81AE4">
        <w:rPr>
          <w:rFonts w:ascii="Arial" w:hAnsi="Arial" w:cs="Arial"/>
          <w:sz w:val="26"/>
          <w:szCs w:val="26"/>
        </w:rPr>
        <w:t xml:space="preserve">también lo es que </w:t>
      </w:r>
      <w:r w:rsidR="002632E0">
        <w:rPr>
          <w:rFonts w:ascii="Arial" w:hAnsi="Arial" w:cs="Arial"/>
          <w:sz w:val="26"/>
          <w:szCs w:val="26"/>
        </w:rPr>
        <w:t xml:space="preserve">en la parte relativa </w:t>
      </w:r>
      <w:r w:rsidR="001D4C86">
        <w:rPr>
          <w:rFonts w:ascii="Arial" w:hAnsi="Arial" w:cs="Arial"/>
          <w:sz w:val="26"/>
          <w:szCs w:val="26"/>
        </w:rPr>
        <w:t xml:space="preserve">a la motivación </w:t>
      </w:r>
      <w:r w:rsidR="00E81AE4">
        <w:rPr>
          <w:rFonts w:ascii="Arial" w:hAnsi="Arial" w:cs="Arial"/>
          <w:sz w:val="26"/>
          <w:szCs w:val="26"/>
        </w:rPr>
        <w:t xml:space="preserve">no especificó </w:t>
      </w:r>
      <w:r w:rsidR="001D4C86">
        <w:rPr>
          <w:rFonts w:ascii="Arial" w:hAnsi="Arial" w:cs="Arial"/>
          <w:sz w:val="26"/>
          <w:szCs w:val="26"/>
        </w:rPr>
        <w:t xml:space="preserve">las razones por las cuales el infractor </w:t>
      </w:r>
      <w:r w:rsidR="008504CA">
        <w:rPr>
          <w:rFonts w:ascii="Arial" w:hAnsi="Arial" w:cs="Arial"/>
          <w:sz w:val="26"/>
          <w:szCs w:val="26"/>
        </w:rPr>
        <w:t xml:space="preserve">incumplió </w:t>
      </w:r>
      <w:r w:rsidR="009D47F4">
        <w:rPr>
          <w:rFonts w:ascii="Arial" w:hAnsi="Arial" w:cs="Arial"/>
          <w:sz w:val="26"/>
          <w:szCs w:val="26"/>
        </w:rPr>
        <w:t>el referido artículo</w:t>
      </w:r>
      <w:r w:rsidR="0078419E">
        <w:rPr>
          <w:rFonts w:ascii="Arial" w:hAnsi="Arial" w:cs="Arial"/>
          <w:sz w:val="26"/>
          <w:szCs w:val="26"/>
        </w:rPr>
        <w:t xml:space="preserve">, </w:t>
      </w:r>
      <w:r w:rsidR="00E81AE4">
        <w:rPr>
          <w:rFonts w:ascii="Arial" w:hAnsi="Arial" w:cs="Arial"/>
          <w:sz w:val="26"/>
          <w:szCs w:val="26"/>
        </w:rPr>
        <w:t xml:space="preserve">pues </w:t>
      </w:r>
      <w:r w:rsidR="009D47F4">
        <w:rPr>
          <w:rFonts w:ascii="Arial" w:hAnsi="Arial" w:cs="Arial"/>
          <w:sz w:val="26"/>
          <w:szCs w:val="26"/>
        </w:rPr>
        <w:t xml:space="preserve">el Policía Vial con número estadístico 134, no describió de forma comprensible la forma como se cercioró que el conductor circulaba en sentido </w:t>
      </w:r>
      <w:r w:rsidR="002D49EB">
        <w:rPr>
          <w:rFonts w:ascii="Arial" w:hAnsi="Arial" w:cs="Arial"/>
          <w:sz w:val="26"/>
          <w:szCs w:val="26"/>
        </w:rPr>
        <w:t xml:space="preserve">contrario </w:t>
      </w:r>
      <w:r w:rsidR="00E81AE4">
        <w:rPr>
          <w:rFonts w:ascii="Arial" w:hAnsi="Arial" w:cs="Arial"/>
          <w:sz w:val="26"/>
          <w:szCs w:val="26"/>
        </w:rPr>
        <w:t xml:space="preserve">sobre las calles Dalias y Sabinos </w:t>
      </w:r>
      <w:r w:rsidR="001451DE">
        <w:rPr>
          <w:rFonts w:ascii="Arial" w:hAnsi="Arial" w:cs="Arial"/>
          <w:sz w:val="26"/>
          <w:szCs w:val="26"/>
        </w:rPr>
        <w:t xml:space="preserve">de la Colonia Reforma, de acuerdo a los datos </w:t>
      </w:r>
      <w:r w:rsidR="00E81AE4">
        <w:rPr>
          <w:rFonts w:ascii="Arial" w:hAnsi="Arial" w:cs="Arial"/>
          <w:sz w:val="26"/>
          <w:szCs w:val="26"/>
        </w:rPr>
        <w:t xml:space="preserve">anotados en el encabezado de dicha acta, pues al mencionar ambas calles se advierte que se trata de una intersección, por lo que resulta confuso </w:t>
      </w:r>
      <w:r w:rsidR="009A1B87">
        <w:rPr>
          <w:rFonts w:ascii="Arial" w:hAnsi="Arial" w:cs="Arial"/>
          <w:sz w:val="26"/>
          <w:szCs w:val="26"/>
        </w:rPr>
        <w:t>entende</w:t>
      </w:r>
      <w:r w:rsidR="00E81AE4">
        <w:rPr>
          <w:rFonts w:ascii="Arial" w:hAnsi="Arial" w:cs="Arial"/>
          <w:sz w:val="26"/>
          <w:szCs w:val="26"/>
        </w:rPr>
        <w:t xml:space="preserve">r sobre cuál de las dos calles </w:t>
      </w:r>
      <w:r w:rsidR="009A1B87">
        <w:rPr>
          <w:rFonts w:ascii="Arial" w:hAnsi="Arial" w:cs="Arial"/>
          <w:sz w:val="26"/>
          <w:szCs w:val="26"/>
        </w:rPr>
        <w:t xml:space="preserve">descritas </w:t>
      </w:r>
      <w:r w:rsidR="001451DE">
        <w:rPr>
          <w:rFonts w:ascii="Arial" w:hAnsi="Arial" w:cs="Arial"/>
          <w:sz w:val="26"/>
          <w:szCs w:val="26"/>
        </w:rPr>
        <w:t>encontró al conductor circulando en sentido contrario p</w:t>
      </w:r>
      <w:r w:rsidR="00274CDC">
        <w:rPr>
          <w:rFonts w:ascii="Arial" w:hAnsi="Arial" w:cs="Arial"/>
          <w:sz w:val="26"/>
          <w:szCs w:val="26"/>
        </w:rPr>
        <w:t xml:space="preserve">udiendo </w:t>
      </w:r>
      <w:r w:rsidR="001451DE">
        <w:rPr>
          <w:rFonts w:ascii="Arial" w:hAnsi="Arial" w:cs="Arial"/>
          <w:sz w:val="26"/>
          <w:szCs w:val="26"/>
        </w:rPr>
        <w:t>provocar un accidente</w:t>
      </w:r>
      <w:r w:rsidR="00274CDC">
        <w:rPr>
          <w:rFonts w:ascii="Arial" w:hAnsi="Arial" w:cs="Arial"/>
          <w:sz w:val="26"/>
          <w:szCs w:val="26"/>
        </w:rPr>
        <w:t xml:space="preserve">, y así </w:t>
      </w:r>
      <w:r w:rsidR="002D49EB">
        <w:rPr>
          <w:rFonts w:ascii="Arial" w:hAnsi="Arial" w:cs="Arial"/>
          <w:sz w:val="26"/>
          <w:szCs w:val="26"/>
        </w:rPr>
        <w:t>ser sujeto de la infracción impugnada</w:t>
      </w:r>
      <w:r w:rsidR="00274CDC">
        <w:rPr>
          <w:rFonts w:ascii="Arial" w:hAnsi="Arial" w:cs="Arial"/>
          <w:sz w:val="26"/>
          <w:szCs w:val="26"/>
        </w:rPr>
        <w:t xml:space="preserve"> en el juicio de nulidad.</w:t>
      </w:r>
      <w:r w:rsidR="00501454">
        <w:rPr>
          <w:rFonts w:ascii="Arial" w:hAnsi="Arial" w:cs="Arial"/>
          <w:sz w:val="26"/>
          <w:szCs w:val="26"/>
        </w:rPr>
        <w:t xml:space="preserve"> - - - - - - - - - - - - - - - - - -</w:t>
      </w:r>
    </w:p>
    <w:p w14:paraId="512B6D01" w14:textId="67830461" w:rsidR="002632E0" w:rsidRDefault="00274CDC" w:rsidP="005C5814">
      <w:pPr>
        <w:spacing w:before="240" w:after="240" w:line="360" w:lineRule="auto"/>
        <w:ind w:firstLine="708"/>
        <w:jc w:val="both"/>
        <w:rPr>
          <w:rFonts w:ascii="Arial" w:hAnsi="Arial" w:cs="Arial"/>
          <w:sz w:val="26"/>
          <w:szCs w:val="26"/>
        </w:rPr>
      </w:pPr>
      <w:r>
        <w:rPr>
          <w:rFonts w:ascii="Arial" w:hAnsi="Arial" w:cs="Arial"/>
          <w:sz w:val="26"/>
          <w:szCs w:val="26"/>
        </w:rPr>
        <w:t>Dado que el Policía Vial con número estadístico PV-134, no efectuó una correcta narraci</w:t>
      </w:r>
      <w:r w:rsidR="002D49EB">
        <w:rPr>
          <w:rFonts w:ascii="Arial" w:hAnsi="Arial" w:cs="Arial"/>
          <w:sz w:val="26"/>
          <w:szCs w:val="26"/>
        </w:rPr>
        <w:t xml:space="preserve">ón </w:t>
      </w:r>
      <w:r>
        <w:rPr>
          <w:rFonts w:ascii="Arial" w:hAnsi="Arial" w:cs="Arial"/>
          <w:sz w:val="26"/>
          <w:szCs w:val="26"/>
        </w:rPr>
        <w:t>que justificara su actuación para emitir la multicitada acta de infracción, pues al haber anotado únicamente que el conductor circulaba en sentido contrario pudiendo provocar un accidente, dicha descripción resulta d</w:t>
      </w:r>
      <w:r w:rsidR="00F16CD3">
        <w:rPr>
          <w:rFonts w:ascii="Arial" w:hAnsi="Arial" w:cs="Arial"/>
          <w:sz w:val="26"/>
          <w:szCs w:val="26"/>
        </w:rPr>
        <w:t>eficiente</w:t>
      </w:r>
      <w:r w:rsidR="002D49EB">
        <w:rPr>
          <w:rFonts w:ascii="Arial" w:hAnsi="Arial" w:cs="Arial"/>
          <w:sz w:val="26"/>
          <w:szCs w:val="26"/>
        </w:rPr>
        <w:t xml:space="preserve">, </w:t>
      </w:r>
      <w:r w:rsidR="0066196E" w:rsidRPr="0009009A">
        <w:rPr>
          <w:rFonts w:ascii="Arial" w:hAnsi="Arial" w:cs="Arial"/>
          <w:b/>
          <w:bCs/>
          <w:sz w:val="26"/>
          <w:szCs w:val="26"/>
        </w:rPr>
        <w:t>y</w:t>
      </w:r>
      <w:r w:rsidR="0009009A" w:rsidRPr="0009009A">
        <w:rPr>
          <w:rFonts w:ascii="Arial" w:hAnsi="Arial" w:cs="Arial"/>
          <w:b/>
          <w:bCs/>
          <w:sz w:val="26"/>
          <w:szCs w:val="26"/>
        </w:rPr>
        <w:t>a</w:t>
      </w:r>
      <w:r w:rsidR="0066196E">
        <w:rPr>
          <w:rFonts w:ascii="Arial" w:hAnsi="Arial" w:cs="Arial"/>
          <w:sz w:val="26"/>
          <w:szCs w:val="26"/>
        </w:rPr>
        <w:t xml:space="preserve"> que la autoridad vial omitió señalar el tiempo, modo, lugar y circunstancias de cómo se cercioró y concluyó que el conductor con su conducta incurrió en una infracción al Reglamento de Vialidad para el Municipio de Oaxaca de Juárez, lo cual no hizo; p</w:t>
      </w:r>
      <w:r w:rsidR="009E1B9C">
        <w:rPr>
          <w:rFonts w:ascii="Arial" w:hAnsi="Arial" w:cs="Arial"/>
          <w:sz w:val="26"/>
          <w:szCs w:val="26"/>
        </w:rPr>
        <w:t xml:space="preserve">or tanto, </w:t>
      </w:r>
      <w:r w:rsidR="0066196E">
        <w:rPr>
          <w:rFonts w:ascii="Arial" w:hAnsi="Arial" w:cs="Arial"/>
          <w:sz w:val="26"/>
          <w:szCs w:val="26"/>
        </w:rPr>
        <w:t xml:space="preserve">al no haber sustentado </w:t>
      </w:r>
      <w:r w:rsidR="009E1B9C">
        <w:rPr>
          <w:rFonts w:ascii="Arial" w:hAnsi="Arial" w:cs="Arial"/>
          <w:sz w:val="26"/>
          <w:szCs w:val="26"/>
        </w:rPr>
        <w:t>suficientemente la hipótesis normativa asentada en la fundamentación de dicha acta</w:t>
      </w:r>
      <w:r w:rsidR="0066196E">
        <w:rPr>
          <w:rFonts w:ascii="Arial" w:hAnsi="Arial" w:cs="Arial"/>
          <w:sz w:val="26"/>
          <w:szCs w:val="26"/>
        </w:rPr>
        <w:t xml:space="preserve"> de infracción, ésta carece de validez al no haber sido</w:t>
      </w:r>
      <w:r w:rsidR="00F67AC8">
        <w:rPr>
          <w:rFonts w:ascii="Arial" w:hAnsi="Arial" w:cs="Arial"/>
          <w:sz w:val="26"/>
          <w:szCs w:val="26"/>
        </w:rPr>
        <w:t xml:space="preserve"> emitida</w:t>
      </w:r>
      <w:r w:rsidR="0066196E">
        <w:rPr>
          <w:rFonts w:ascii="Arial" w:hAnsi="Arial" w:cs="Arial"/>
          <w:sz w:val="26"/>
          <w:szCs w:val="26"/>
        </w:rPr>
        <w:t xml:space="preserve"> debidamente </w:t>
      </w:r>
      <w:r w:rsidR="00F67AC8">
        <w:rPr>
          <w:rFonts w:ascii="Arial" w:hAnsi="Arial" w:cs="Arial"/>
          <w:sz w:val="26"/>
          <w:szCs w:val="26"/>
        </w:rPr>
        <w:t>fundada y motivada</w:t>
      </w:r>
      <w:r w:rsidR="0066196E">
        <w:rPr>
          <w:rFonts w:ascii="Arial" w:hAnsi="Arial" w:cs="Arial"/>
          <w:sz w:val="26"/>
          <w:szCs w:val="26"/>
        </w:rPr>
        <w:t>,</w:t>
      </w:r>
      <w:r w:rsidR="00F67AC8" w:rsidRPr="00F67AC8">
        <w:rPr>
          <w:rFonts w:ascii="Arial" w:hAnsi="Arial" w:cs="Arial"/>
          <w:sz w:val="26"/>
          <w:szCs w:val="26"/>
        </w:rPr>
        <w:t xml:space="preserve"> </w:t>
      </w:r>
      <w:r w:rsidR="00F67AC8">
        <w:rPr>
          <w:rFonts w:ascii="Arial" w:hAnsi="Arial" w:cs="Arial"/>
          <w:sz w:val="26"/>
          <w:szCs w:val="26"/>
        </w:rPr>
        <w:t xml:space="preserve">de conformidad con lo dispuesto por el artículo 17, fracción V, de la Ley de Procedimiento y Justicia Administrativa para el Estado de Oaxaca; para no dejar al </w:t>
      </w:r>
      <w:r w:rsidR="00F67F13">
        <w:rPr>
          <w:rFonts w:ascii="Arial" w:hAnsi="Arial" w:cs="Arial"/>
          <w:sz w:val="26"/>
          <w:szCs w:val="26"/>
        </w:rPr>
        <w:t xml:space="preserve">conductor infraccionado </w:t>
      </w:r>
      <w:r w:rsidR="00F67AC8">
        <w:rPr>
          <w:rFonts w:ascii="Arial" w:hAnsi="Arial" w:cs="Arial"/>
          <w:sz w:val="26"/>
          <w:szCs w:val="26"/>
        </w:rPr>
        <w:t xml:space="preserve">en estado de indefensión, </w:t>
      </w:r>
      <w:r w:rsidR="00F67F13">
        <w:rPr>
          <w:rFonts w:ascii="Arial" w:hAnsi="Arial" w:cs="Arial"/>
          <w:sz w:val="26"/>
          <w:szCs w:val="26"/>
        </w:rPr>
        <w:t xml:space="preserve">al </w:t>
      </w:r>
      <w:r w:rsidR="00F67AC8">
        <w:rPr>
          <w:rFonts w:ascii="Arial" w:hAnsi="Arial" w:cs="Arial"/>
          <w:sz w:val="26"/>
          <w:szCs w:val="26"/>
        </w:rPr>
        <w:t>ignorar las causas por las cuales se emitió el acto impugnado</w:t>
      </w:r>
      <w:r w:rsidR="00F67F13">
        <w:rPr>
          <w:rFonts w:ascii="Arial" w:hAnsi="Arial" w:cs="Arial"/>
          <w:sz w:val="26"/>
          <w:szCs w:val="26"/>
        </w:rPr>
        <w:t xml:space="preserve"> en su contra</w:t>
      </w:r>
      <w:r w:rsidR="00F67AC8">
        <w:rPr>
          <w:rFonts w:ascii="Arial" w:hAnsi="Arial" w:cs="Arial"/>
          <w:sz w:val="26"/>
          <w:szCs w:val="26"/>
        </w:rPr>
        <w:t>; ya que únicamente</w:t>
      </w:r>
      <w:r w:rsidR="00F67F13">
        <w:rPr>
          <w:rFonts w:ascii="Arial" w:hAnsi="Arial" w:cs="Arial"/>
          <w:sz w:val="26"/>
          <w:szCs w:val="26"/>
        </w:rPr>
        <w:t xml:space="preserve"> la autoridad vial </w:t>
      </w:r>
      <w:r w:rsidR="00F67AC8">
        <w:rPr>
          <w:rFonts w:ascii="Arial" w:hAnsi="Arial" w:cs="Arial"/>
          <w:sz w:val="26"/>
          <w:szCs w:val="26"/>
        </w:rPr>
        <w:t xml:space="preserve">se limitó a invocar como fundamento de su </w:t>
      </w:r>
      <w:r w:rsidR="00F67F13">
        <w:rPr>
          <w:rFonts w:ascii="Arial" w:hAnsi="Arial" w:cs="Arial"/>
          <w:sz w:val="26"/>
          <w:szCs w:val="26"/>
        </w:rPr>
        <w:t xml:space="preserve">actuación, </w:t>
      </w:r>
      <w:r w:rsidR="00F67AC8">
        <w:rPr>
          <w:rFonts w:ascii="Arial" w:hAnsi="Arial" w:cs="Arial"/>
          <w:sz w:val="26"/>
          <w:szCs w:val="26"/>
        </w:rPr>
        <w:t>el artículo 41</w:t>
      </w:r>
      <w:r w:rsidR="00F67F13">
        <w:rPr>
          <w:rFonts w:ascii="Arial" w:hAnsi="Arial" w:cs="Arial"/>
          <w:sz w:val="26"/>
          <w:szCs w:val="26"/>
        </w:rPr>
        <w:t xml:space="preserve"> del Reglamento de Vialidad para el Municipio de Oaxaca de Juárez</w:t>
      </w:r>
      <w:r w:rsidR="00F67AC8">
        <w:rPr>
          <w:rFonts w:ascii="Arial" w:hAnsi="Arial" w:cs="Arial"/>
          <w:sz w:val="26"/>
          <w:szCs w:val="26"/>
        </w:rPr>
        <w:t xml:space="preserve">, </w:t>
      </w:r>
      <w:r w:rsidR="00F67AC8" w:rsidRPr="00183EDD">
        <w:rPr>
          <w:rFonts w:ascii="Arial" w:hAnsi="Arial" w:cs="Arial"/>
          <w:sz w:val="26"/>
          <w:szCs w:val="26"/>
        </w:rPr>
        <w:t>sin que hiciera refe</w:t>
      </w:r>
      <w:r w:rsidR="00F67AC8">
        <w:rPr>
          <w:rFonts w:ascii="Arial" w:hAnsi="Arial" w:cs="Arial"/>
          <w:sz w:val="26"/>
          <w:szCs w:val="26"/>
        </w:rPr>
        <w:t xml:space="preserve">rencia de los hechos ocurridos, </w:t>
      </w:r>
      <w:r w:rsidR="00272CAF">
        <w:rPr>
          <w:rFonts w:ascii="Arial" w:hAnsi="Arial" w:cs="Arial"/>
          <w:sz w:val="26"/>
          <w:szCs w:val="26"/>
        </w:rPr>
        <w:t>debiendo especificar la</w:t>
      </w:r>
      <w:r w:rsidR="00F67AC8">
        <w:rPr>
          <w:rFonts w:ascii="Arial" w:hAnsi="Arial" w:cs="Arial"/>
          <w:sz w:val="26"/>
          <w:szCs w:val="26"/>
        </w:rPr>
        <w:t>s razones particulares o causas inmediatas que l</w:t>
      </w:r>
      <w:r w:rsidR="00F67F13">
        <w:rPr>
          <w:rFonts w:ascii="Arial" w:hAnsi="Arial" w:cs="Arial"/>
          <w:sz w:val="26"/>
          <w:szCs w:val="26"/>
        </w:rPr>
        <w:t xml:space="preserve">e sirvieran de sustento </w:t>
      </w:r>
      <w:r w:rsidR="00F67AC8">
        <w:rPr>
          <w:rFonts w:ascii="Arial" w:hAnsi="Arial" w:cs="Arial"/>
          <w:sz w:val="26"/>
          <w:szCs w:val="26"/>
        </w:rPr>
        <w:t>para la emisión del acto</w:t>
      </w:r>
      <w:r w:rsidR="00F67F13">
        <w:rPr>
          <w:rFonts w:ascii="Arial" w:hAnsi="Arial" w:cs="Arial"/>
          <w:sz w:val="26"/>
          <w:szCs w:val="26"/>
        </w:rPr>
        <w:t xml:space="preserve"> de autoridad</w:t>
      </w:r>
      <w:r w:rsidR="00272CAF">
        <w:rPr>
          <w:rFonts w:ascii="Arial" w:hAnsi="Arial" w:cs="Arial"/>
          <w:sz w:val="26"/>
          <w:szCs w:val="26"/>
        </w:rPr>
        <w:t>,</w:t>
      </w:r>
      <w:r w:rsidR="00F67F13">
        <w:rPr>
          <w:rFonts w:ascii="Arial" w:hAnsi="Arial" w:cs="Arial"/>
          <w:sz w:val="26"/>
          <w:szCs w:val="26"/>
        </w:rPr>
        <w:t xml:space="preserve"> consistente en el acta de infracción, </w:t>
      </w:r>
      <w:r w:rsidR="00F16CD3">
        <w:rPr>
          <w:rFonts w:ascii="Arial" w:hAnsi="Arial" w:cs="Arial"/>
          <w:sz w:val="26"/>
          <w:szCs w:val="26"/>
        </w:rPr>
        <w:t xml:space="preserve">con número de folio </w:t>
      </w:r>
      <w:r w:rsidR="001405A9">
        <w:rPr>
          <w:rFonts w:ascii="Arial" w:eastAsia="Times New Roman" w:hAnsi="Arial" w:cs="Arial"/>
          <w:b/>
          <w:iCs/>
          <w:color w:val="000000"/>
        </w:rPr>
        <w:t>***********</w:t>
      </w:r>
      <w:r w:rsidR="009E1B9C">
        <w:rPr>
          <w:rFonts w:ascii="Arial" w:hAnsi="Arial" w:cs="Arial"/>
          <w:sz w:val="26"/>
          <w:szCs w:val="26"/>
        </w:rPr>
        <w:t>,</w:t>
      </w:r>
      <w:r w:rsidR="00F16CD3">
        <w:rPr>
          <w:rFonts w:ascii="Arial" w:hAnsi="Arial" w:cs="Arial"/>
          <w:sz w:val="26"/>
          <w:szCs w:val="26"/>
        </w:rPr>
        <w:t xml:space="preserve"> de dieciocho de junio de dos mil dieciocho</w:t>
      </w:r>
      <w:r w:rsidR="009E1B9C">
        <w:rPr>
          <w:rFonts w:ascii="Arial" w:hAnsi="Arial" w:cs="Arial"/>
          <w:sz w:val="26"/>
          <w:szCs w:val="26"/>
        </w:rPr>
        <w:t>,</w:t>
      </w:r>
      <w:r w:rsidR="00F16CD3">
        <w:rPr>
          <w:rFonts w:ascii="Arial" w:hAnsi="Arial" w:cs="Arial"/>
          <w:sz w:val="26"/>
          <w:szCs w:val="26"/>
        </w:rPr>
        <w:t xml:space="preserve"> </w:t>
      </w:r>
      <w:r w:rsidR="00F67F13">
        <w:rPr>
          <w:rFonts w:ascii="Arial" w:hAnsi="Arial" w:cs="Arial"/>
          <w:sz w:val="26"/>
          <w:szCs w:val="26"/>
        </w:rPr>
        <w:t>emitido por</w:t>
      </w:r>
      <w:r w:rsidR="00F16CD3">
        <w:rPr>
          <w:rFonts w:ascii="Arial" w:hAnsi="Arial" w:cs="Arial"/>
          <w:sz w:val="26"/>
          <w:szCs w:val="26"/>
        </w:rPr>
        <w:t xml:space="preserve"> </w:t>
      </w:r>
      <w:r w:rsidR="00F67F13">
        <w:rPr>
          <w:rFonts w:ascii="Arial" w:hAnsi="Arial" w:cs="Arial"/>
          <w:sz w:val="26"/>
          <w:szCs w:val="26"/>
        </w:rPr>
        <w:t>Felipe Pérez Marcos, Policía Vial con nú</w:t>
      </w:r>
      <w:r w:rsidR="00F16CD3">
        <w:rPr>
          <w:rFonts w:ascii="Arial" w:hAnsi="Arial" w:cs="Arial"/>
          <w:sz w:val="26"/>
          <w:szCs w:val="26"/>
        </w:rPr>
        <w:t xml:space="preserve">mero estadístico </w:t>
      </w:r>
      <w:r w:rsidR="00F67F13">
        <w:rPr>
          <w:rFonts w:ascii="Arial" w:hAnsi="Arial" w:cs="Arial"/>
          <w:sz w:val="26"/>
          <w:szCs w:val="26"/>
        </w:rPr>
        <w:t>PV-</w:t>
      </w:r>
      <w:r w:rsidR="00F16CD3">
        <w:rPr>
          <w:rFonts w:ascii="Arial" w:hAnsi="Arial" w:cs="Arial"/>
          <w:sz w:val="26"/>
          <w:szCs w:val="26"/>
        </w:rPr>
        <w:t xml:space="preserve">134, </w:t>
      </w:r>
      <w:r w:rsidR="00F16CD3" w:rsidRPr="00F22DEE">
        <w:rPr>
          <w:rFonts w:ascii="Arial" w:hAnsi="Arial" w:cs="Arial"/>
          <w:sz w:val="26"/>
          <w:szCs w:val="26"/>
        </w:rPr>
        <w:t xml:space="preserve">adscrito a la </w:t>
      </w:r>
      <w:r w:rsidR="00F16CD3">
        <w:rPr>
          <w:rFonts w:ascii="Arial" w:hAnsi="Arial" w:cs="Arial"/>
          <w:sz w:val="26"/>
          <w:szCs w:val="26"/>
        </w:rPr>
        <w:t xml:space="preserve">antes Comisaría de Vialidad Municipal de Oaxaca de Juárez, Oaxaca; ahora </w:t>
      </w:r>
      <w:r w:rsidR="00F16CD3" w:rsidRPr="00F22DEE">
        <w:rPr>
          <w:rFonts w:ascii="Arial" w:hAnsi="Arial" w:cs="Arial"/>
          <w:sz w:val="26"/>
          <w:szCs w:val="26"/>
        </w:rPr>
        <w:t>Subdirección de Tránsito y Mo</w:t>
      </w:r>
      <w:r w:rsidR="00F16CD3" w:rsidRPr="00C4550A">
        <w:rPr>
          <w:rFonts w:ascii="Arial" w:hAnsi="Arial" w:cs="Arial"/>
          <w:sz w:val="26"/>
          <w:szCs w:val="26"/>
        </w:rPr>
        <w:t xml:space="preserve">vilidad </w:t>
      </w:r>
      <w:r w:rsidR="00F16CD3">
        <w:rPr>
          <w:rFonts w:ascii="Arial" w:hAnsi="Arial" w:cs="Arial"/>
          <w:sz w:val="26"/>
          <w:szCs w:val="26"/>
        </w:rPr>
        <w:t>del Municipio de Oaxaca de Juárez, Oaxaca</w:t>
      </w:r>
      <w:r w:rsidR="00F67F13">
        <w:rPr>
          <w:rFonts w:ascii="Arial" w:hAnsi="Arial" w:cs="Arial"/>
          <w:sz w:val="26"/>
          <w:szCs w:val="26"/>
        </w:rPr>
        <w:t xml:space="preserve">. </w:t>
      </w:r>
      <w:r w:rsidR="00501454">
        <w:rPr>
          <w:rFonts w:ascii="Arial" w:hAnsi="Arial" w:cs="Arial"/>
          <w:sz w:val="26"/>
          <w:szCs w:val="26"/>
        </w:rPr>
        <w:t xml:space="preserve">- - - - - - - - - - - - - - - - - - - - - - </w:t>
      </w:r>
    </w:p>
    <w:p w14:paraId="0A01A5CB" w14:textId="4B207B34" w:rsidR="002632E0" w:rsidRDefault="002632E0" w:rsidP="005C5814">
      <w:pPr>
        <w:spacing w:after="240" w:line="360" w:lineRule="auto"/>
        <w:ind w:right="69" w:firstLine="708"/>
        <w:jc w:val="both"/>
        <w:rPr>
          <w:rFonts w:ascii="Arial" w:hAnsi="Arial" w:cs="Arial"/>
          <w:sz w:val="26"/>
          <w:szCs w:val="26"/>
        </w:rPr>
      </w:pPr>
      <w:r w:rsidRPr="00F25E75">
        <w:rPr>
          <w:rFonts w:ascii="Arial" w:hAnsi="Arial" w:cs="Arial"/>
          <w:sz w:val="26"/>
          <w:szCs w:val="26"/>
        </w:rPr>
        <w:lastRenderedPageBreak/>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por dicho acto en un estado de indefensión, ya</w:t>
      </w:r>
      <w:r w:rsidR="00E60DF5">
        <w:rPr>
          <w:rFonts w:ascii="Arial" w:hAnsi="Arial" w:cs="Arial"/>
          <w:sz w:val="26"/>
          <w:szCs w:val="26"/>
        </w:rPr>
        <w:t xml:space="preserve">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sidR="00E60DF5">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204AE4">
        <w:rPr>
          <w:rFonts w:ascii="Arial" w:hAnsi="Arial" w:cs="Arial"/>
          <w:sz w:val="26"/>
          <w:szCs w:val="26"/>
        </w:rPr>
        <w:t>. - - - - - - - - -</w:t>
      </w:r>
    </w:p>
    <w:p w14:paraId="7C421BD5" w14:textId="4B782A63" w:rsidR="002632E0" w:rsidRPr="00EE0FE5" w:rsidRDefault="002632E0" w:rsidP="009F252A">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 xml:space="preserve">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w:t>
      </w:r>
      <w:r w:rsidR="00272CAF">
        <w:rPr>
          <w:rFonts w:ascii="Arial" w:hAnsi="Arial" w:cs="Arial"/>
          <w:sz w:val="26"/>
          <w:szCs w:val="26"/>
        </w:rPr>
        <w:t xml:space="preserve">legal </w:t>
      </w:r>
      <w:r w:rsidRPr="00EE0FE5">
        <w:rPr>
          <w:rFonts w:ascii="Arial" w:hAnsi="Arial" w:cs="Arial"/>
          <w:sz w:val="26"/>
          <w:szCs w:val="26"/>
        </w:rPr>
        <w:t>emisión d</w:t>
      </w:r>
      <w:r w:rsidR="00272CAF">
        <w:rPr>
          <w:rFonts w:ascii="Arial" w:hAnsi="Arial" w:cs="Arial"/>
          <w:sz w:val="26"/>
          <w:szCs w:val="26"/>
        </w:rPr>
        <w:t xml:space="preserve">e un acto administrativo; como así lo determina la </w:t>
      </w:r>
      <w:r w:rsidRPr="00EE0FE5">
        <w:rPr>
          <w:rFonts w:ascii="Arial" w:hAnsi="Arial" w:cs="Arial"/>
          <w:sz w:val="26"/>
          <w:szCs w:val="26"/>
        </w:rPr>
        <w:t xml:space="preserve">jurisprudencia </w:t>
      </w:r>
      <w:r w:rsidR="007B055B">
        <w:rPr>
          <w:rFonts w:ascii="Arial" w:hAnsi="Arial" w:cs="Arial"/>
          <w:sz w:val="26"/>
          <w:szCs w:val="26"/>
        </w:rPr>
        <w:t xml:space="preserve">en materia administrativa, </w:t>
      </w:r>
      <w:r w:rsidR="00272CAF">
        <w:rPr>
          <w:rFonts w:ascii="Arial" w:hAnsi="Arial" w:cs="Arial"/>
          <w:sz w:val="26"/>
          <w:szCs w:val="26"/>
        </w:rPr>
        <w:t xml:space="preserve">número </w:t>
      </w:r>
      <w:r w:rsidRPr="00EE0FE5">
        <w:rPr>
          <w:rFonts w:ascii="Arial" w:hAnsi="Arial" w:cs="Arial"/>
          <w:sz w:val="26"/>
          <w:szCs w:val="26"/>
        </w:rPr>
        <w:t>V</w:t>
      </w:r>
      <w:r>
        <w:rPr>
          <w:rFonts w:ascii="Arial" w:hAnsi="Arial" w:cs="Arial"/>
          <w:sz w:val="26"/>
          <w:szCs w:val="26"/>
        </w:rPr>
        <w:t>I</w:t>
      </w:r>
      <w:r w:rsidRPr="00EE0FE5">
        <w:rPr>
          <w:rFonts w:ascii="Arial" w:hAnsi="Arial" w:cs="Arial"/>
          <w:sz w:val="26"/>
          <w:szCs w:val="26"/>
        </w:rPr>
        <w:t>.2. J</w:t>
      </w:r>
      <w:r>
        <w:rPr>
          <w:rFonts w:ascii="Arial" w:hAnsi="Arial" w:cs="Arial"/>
          <w:sz w:val="26"/>
          <w:szCs w:val="26"/>
        </w:rPr>
        <w:t>.7248,</w:t>
      </w:r>
      <w:r w:rsidR="007B055B">
        <w:rPr>
          <w:rFonts w:ascii="Arial" w:hAnsi="Arial" w:cs="Arial"/>
          <w:sz w:val="26"/>
          <w:szCs w:val="26"/>
        </w:rPr>
        <w:t xml:space="preserve"> con número de registro digital 216534, de la Octava Época, </w:t>
      </w:r>
      <w:r>
        <w:rPr>
          <w:rFonts w:ascii="Arial" w:hAnsi="Arial" w:cs="Arial"/>
          <w:sz w:val="26"/>
          <w:szCs w:val="26"/>
        </w:rPr>
        <w:t xml:space="preserve">sustentada por </w:t>
      </w:r>
      <w:r w:rsidR="007B055B">
        <w:rPr>
          <w:rFonts w:ascii="Arial" w:hAnsi="Arial" w:cs="Arial"/>
          <w:sz w:val="26"/>
          <w:szCs w:val="26"/>
        </w:rPr>
        <w:t xml:space="preserve">los </w:t>
      </w:r>
      <w:r w:rsidRPr="00EE0FE5">
        <w:rPr>
          <w:rFonts w:ascii="Arial" w:hAnsi="Arial" w:cs="Arial"/>
          <w:sz w:val="26"/>
          <w:szCs w:val="26"/>
        </w:rPr>
        <w:t>Tribunal</w:t>
      </w:r>
      <w:r w:rsidR="007B055B">
        <w:rPr>
          <w:rFonts w:ascii="Arial" w:hAnsi="Arial" w:cs="Arial"/>
          <w:sz w:val="26"/>
          <w:szCs w:val="26"/>
        </w:rPr>
        <w:t>es</w:t>
      </w:r>
      <w:r w:rsidRPr="00EE0FE5">
        <w:rPr>
          <w:rFonts w:ascii="Arial" w:hAnsi="Arial" w:cs="Arial"/>
          <w:sz w:val="26"/>
          <w:szCs w:val="26"/>
        </w:rPr>
        <w:t xml:space="preserve"> Colegiado</w:t>
      </w:r>
      <w:r w:rsidR="007B055B">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w:t>
      </w:r>
      <w:r w:rsidR="007B055B">
        <w:rPr>
          <w:rFonts w:ascii="Arial" w:hAnsi="Arial" w:cs="Arial"/>
          <w:sz w:val="26"/>
          <w:szCs w:val="26"/>
        </w:rPr>
        <w:t>la Gaceta del Semanario Judicial de la federación en el número 64,de Abril de 1993, visible en la página 43</w:t>
      </w:r>
      <w:r>
        <w:rPr>
          <w:rFonts w:ascii="Arial" w:hAnsi="Arial" w:cs="Arial"/>
          <w:sz w:val="26"/>
          <w:szCs w:val="26"/>
        </w:rPr>
        <w:t xml:space="preserve">, </w:t>
      </w:r>
      <w:r w:rsidRPr="00EE0FE5">
        <w:rPr>
          <w:rFonts w:ascii="Arial" w:hAnsi="Arial" w:cs="Arial"/>
          <w:sz w:val="26"/>
          <w:szCs w:val="26"/>
        </w:rPr>
        <w:t>bajo el rubro y texto siguientes:</w:t>
      </w:r>
      <w:r>
        <w:rPr>
          <w:rFonts w:ascii="Arial" w:hAnsi="Arial" w:cs="Arial"/>
          <w:sz w:val="26"/>
          <w:szCs w:val="26"/>
        </w:rPr>
        <w:t xml:space="preserve"> </w:t>
      </w:r>
      <w:r w:rsidR="00204AE4">
        <w:rPr>
          <w:rFonts w:ascii="Arial" w:hAnsi="Arial" w:cs="Arial"/>
          <w:sz w:val="26"/>
          <w:szCs w:val="26"/>
        </w:rPr>
        <w:t>- - - - - - - - - - - -</w:t>
      </w:r>
    </w:p>
    <w:p w14:paraId="0F32B856" w14:textId="77777777" w:rsidR="002632E0" w:rsidRPr="001E1CEA" w:rsidRDefault="002632E0" w:rsidP="009F252A">
      <w:pPr>
        <w:spacing w:after="240"/>
        <w:ind w:left="993" w:right="777"/>
        <w:jc w:val="both"/>
        <w:rPr>
          <w:rFonts w:ascii="Arial" w:hAnsi="Arial" w:cs="Arial"/>
          <w:sz w:val="24"/>
          <w:szCs w:val="24"/>
        </w:rPr>
      </w:pPr>
      <w:r w:rsidRPr="001E1CEA">
        <w:rPr>
          <w:sz w:val="24"/>
          <w:szCs w:val="24"/>
        </w:rPr>
        <w:t>“</w:t>
      </w:r>
      <w:r w:rsidRPr="001E1CEA">
        <w:rPr>
          <w:rFonts w:ascii="Arial" w:hAnsi="Arial" w:cs="Arial"/>
          <w:b/>
          <w:i/>
          <w:sz w:val="24"/>
          <w:szCs w:val="24"/>
        </w:rPr>
        <w:t xml:space="preserve">FUNDAMENTACIÓN Y MOTIVACIÓN DE LOS ACTOS ADMINISTRATIVOS. </w:t>
      </w:r>
      <w:r w:rsidRPr="001E1CEA">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w:t>
      </w:r>
      <w:r w:rsidR="007B055B" w:rsidRPr="001E1CEA">
        <w:rPr>
          <w:rFonts w:ascii="Arial" w:hAnsi="Arial" w:cs="Arial"/>
          <w:i/>
          <w:sz w:val="24"/>
          <w:szCs w:val="24"/>
        </w:rPr>
        <w:t>expresando de que ley se trata de</w:t>
      </w:r>
      <w:r w:rsidRPr="001E1CEA">
        <w:rPr>
          <w:rFonts w:ascii="Arial" w:hAnsi="Arial" w:cs="Arial"/>
          <w:i/>
          <w:sz w:val="24"/>
          <w:szCs w:val="24"/>
        </w:rPr>
        <w:t xml:space="preserve"> los preceptos de ella que sirvan de apoyo al mandamiento relativo. En materia administrativa, específicamente, para </w:t>
      </w:r>
      <w:r w:rsidRPr="001E1CEA">
        <w:rPr>
          <w:rFonts w:ascii="Arial" w:hAnsi="Arial" w:cs="Arial"/>
          <w:i/>
          <w:sz w:val="24"/>
          <w:szCs w:val="24"/>
        </w:rPr>
        <w:lastRenderedPageBreak/>
        <w:t>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w:t>
      </w:r>
      <w:r w:rsidR="00E60DF5" w:rsidRPr="001E1CEA">
        <w:rPr>
          <w:rFonts w:ascii="Arial" w:hAnsi="Arial" w:cs="Arial"/>
          <w:i/>
          <w:sz w:val="24"/>
          <w:szCs w:val="24"/>
        </w:rPr>
        <w:t xml:space="preserve"> del gobernado.”</w:t>
      </w:r>
    </w:p>
    <w:p w14:paraId="27D67BC2" w14:textId="084B2BB0" w:rsidR="002632E0" w:rsidRDefault="00E60DF5" w:rsidP="002632E0">
      <w:pPr>
        <w:spacing w:before="240" w:line="360" w:lineRule="auto"/>
        <w:ind w:firstLine="567"/>
        <w:jc w:val="both"/>
        <w:rPr>
          <w:rFonts w:ascii="Arial" w:hAnsi="Arial" w:cs="Arial"/>
          <w:sz w:val="24"/>
          <w:szCs w:val="24"/>
        </w:rPr>
      </w:pPr>
      <w:r>
        <w:rPr>
          <w:rFonts w:ascii="Arial" w:hAnsi="Arial" w:cs="Arial"/>
          <w:sz w:val="24"/>
          <w:szCs w:val="24"/>
        </w:rPr>
        <w:t>Lo anteriormente razonado, es</w:t>
      </w:r>
      <w:r w:rsidR="002632E0" w:rsidRPr="00D1271A">
        <w:rPr>
          <w:rFonts w:ascii="Arial" w:hAnsi="Arial" w:cs="Arial"/>
          <w:sz w:val="24"/>
          <w:szCs w:val="24"/>
        </w:rPr>
        <w:t xml:space="preserve"> legalmente suficiente para </w:t>
      </w:r>
      <w:r>
        <w:rPr>
          <w:rFonts w:ascii="Arial" w:hAnsi="Arial" w:cs="Arial"/>
          <w:sz w:val="24"/>
          <w:szCs w:val="24"/>
        </w:rPr>
        <w:t>la procedencia de la acción pretendida</w:t>
      </w:r>
      <w:r w:rsidR="002632E0" w:rsidRPr="00D1271A">
        <w:rPr>
          <w:rFonts w:ascii="Arial" w:hAnsi="Arial" w:cs="Arial"/>
          <w:sz w:val="24"/>
          <w:szCs w:val="24"/>
        </w:rPr>
        <w:t>, conforme a la fracción II</w:t>
      </w:r>
      <w:r w:rsidR="002632E0">
        <w:rPr>
          <w:rFonts w:ascii="Arial" w:hAnsi="Arial" w:cs="Arial"/>
          <w:sz w:val="24"/>
          <w:szCs w:val="24"/>
        </w:rPr>
        <w:t>,</w:t>
      </w:r>
      <w:r w:rsidR="002632E0" w:rsidRPr="00D1271A">
        <w:rPr>
          <w:rFonts w:ascii="Arial" w:hAnsi="Arial" w:cs="Arial"/>
          <w:sz w:val="24"/>
          <w:szCs w:val="24"/>
        </w:rPr>
        <w:t xml:space="preserve"> del artículo </w:t>
      </w:r>
      <w:r w:rsidR="002632E0">
        <w:rPr>
          <w:rFonts w:ascii="Arial" w:hAnsi="Arial" w:cs="Arial"/>
          <w:sz w:val="24"/>
          <w:szCs w:val="24"/>
        </w:rPr>
        <w:t>20</w:t>
      </w:r>
      <w:r w:rsidR="002632E0" w:rsidRPr="00D1271A">
        <w:rPr>
          <w:rFonts w:ascii="Arial" w:hAnsi="Arial" w:cs="Arial"/>
          <w:sz w:val="24"/>
          <w:szCs w:val="24"/>
        </w:rPr>
        <w:t xml:space="preserve">8 de la Ley </w:t>
      </w:r>
      <w:r w:rsidR="002632E0">
        <w:rPr>
          <w:rFonts w:ascii="Arial" w:hAnsi="Arial" w:cs="Arial"/>
          <w:sz w:val="24"/>
          <w:szCs w:val="24"/>
        </w:rPr>
        <w:t>de Procedimiento y Justicia Administrativa para el Estado de Oaxaca</w:t>
      </w:r>
      <w:r w:rsidR="002632E0" w:rsidRPr="00D1271A">
        <w:rPr>
          <w:rFonts w:ascii="Arial" w:hAnsi="Arial" w:cs="Arial"/>
          <w:sz w:val="24"/>
          <w:szCs w:val="24"/>
        </w:rPr>
        <w:t xml:space="preserve">, </w:t>
      </w:r>
      <w:r w:rsidR="003B3E00">
        <w:rPr>
          <w:rFonts w:ascii="Arial" w:hAnsi="Arial" w:cs="Arial"/>
          <w:sz w:val="24"/>
          <w:szCs w:val="24"/>
        </w:rPr>
        <w:t>por tanto se declara</w:t>
      </w:r>
      <w:r w:rsidR="001C4689">
        <w:rPr>
          <w:rFonts w:ascii="Arial" w:hAnsi="Arial" w:cs="Arial"/>
          <w:sz w:val="24"/>
          <w:szCs w:val="24"/>
        </w:rPr>
        <w:t xml:space="preserve"> </w:t>
      </w:r>
      <w:r w:rsidR="002632E0" w:rsidRPr="007B055B">
        <w:rPr>
          <w:rFonts w:ascii="Arial" w:hAnsi="Arial" w:cs="Arial"/>
          <w:b/>
          <w:sz w:val="24"/>
          <w:szCs w:val="24"/>
        </w:rPr>
        <w:t xml:space="preserve">la NULIDAD LISA Y LLANA del  acta  de infracción de tránsito </w:t>
      </w:r>
      <w:r w:rsidR="001C4689" w:rsidRPr="007B055B">
        <w:rPr>
          <w:rFonts w:ascii="Arial" w:hAnsi="Arial" w:cs="Arial"/>
          <w:b/>
          <w:sz w:val="24"/>
          <w:szCs w:val="24"/>
        </w:rPr>
        <w:t xml:space="preserve">con número de </w:t>
      </w:r>
      <w:r w:rsidR="002632E0" w:rsidRPr="007B055B">
        <w:rPr>
          <w:rFonts w:ascii="Arial" w:hAnsi="Arial" w:cs="Arial"/>
          <w:b/>
          <w:sz w:val="24"/>
          <w:szCs w:val="24"/>
        </w:rPr>
        <w:t xml:space="preserve">folio </w:t>
      </w:r>
      <w:r w:rsidR="001405A9">
        <w:rPr>
          <w:rFonts w:ascii="Arial" w:eastAsia="Times New Roman" w:hAnsi="Arial" w:cs="Arial"/>
          <w:b/>
          <w:iCs/>
          <w:color w:val="000000"/>
        </w:rPr>
        <w:t>***********</w:t>
      </w:r>
      <w:r w:rsidRPr="007B055B">
        <w:rPr>
          <w:rFonts w:ascii="Arial" w:hAnsi="Arial" w:cs="Arial"/>
          <w:b/>
          <w:sz w:val="24"/>
          <w:szCs w:val="24"/>
        </w:rPr>
        <w:t xml:space="preserve">, de </w:t>
      </w:r>
      <w:r w:rsidR="002632E0" w:rsidRPr="007B055B">
        <w:rPr>
          <w:rFonts w:ascii="Arial" w:hAnsi="Arial" w:cs="Arial"/>
          <w:b/>
          <w:sz w:val="24"/>
          <w:szCs w:val="24"/>
        </w:rPr>
        <w:t xml:space="preserve">fecha </w:t>
      </w:r>
      <w:r w:rsidR="001C4689" w:rsidRPr="007B055B">
        <w:rPr>
          <w:rFonts w:ascii="Arial" w:hAnsi="Arial" w:cs="Arial"/>
          <w:b/>
          <w:sz w:val="24"/>
          <w:szCs w:val="24"/>
        </w:rPr>
        <w:t>dieciocho de junio de dos mil dieciocho</w:t>
      </w:r>
      <w:r w:rsidR="002632E0" w:rsidRPr="007B055B">
        <w:rPr>
          <w:rFonts w:ascii="Arial" w:hAnsi="Arial" w:cs="Arial"/>
          <w:b/>
          <w:sz w:val="24"/>
          <w:szCs w:val="24"/>
        </w:rPr>
        <w:t xml:space="preserve">, </w:t>
      </w:r>
      <w:r w:rsidR="00667816" w:rsidRPr="007B055B">
        <w:rPr>
          <w:rFonts w:ascii="Arial" w:hAnsi="Arial" w:cs="Arial"/>
          <w:b/>
          <w:sz w:val="24"/>
          <w:szCs w:val="24"/>
        </w:rPr>
        <w:t>emitida por el</w:t>
      </w:r>
      <w:r w:rsidR="002632E0" w:rsidRPr="007B055B">
        <w:rPr>
          <w:rFonts w:ascii="Arial" w:hAnsi="Arial" w:cs="Arial"/>
          <w:b/>
          <w:sz w:val="24"/>
          <w:szCs w:val="24"/>
        </w:rPr>
        <w:t xml:space="preserve"> Policía Vial, </w:t>
      </w:r>
      <w:r w:rsidR="001C4689" w:rsidRPr="007B055B">
        <w:rPr>
          <w:rFonts w:ascii="Arial" w:hAnsi="Arial" w:cs="Arial"/>
          <w:b/>
          <w:sz w:val="24"/>
          <w:szCs w:val="24"/>
        </w:rPr>
        <w:t>Felipe Pérez M</w:t>
      </w:r>
      <w:r w:rsidR="007B055B">
        <w:rPr>
          <w:rFonts w:ascii="Arial" w:hAnsi="Arial" w:cs="Arial"/>
          <w:b/>
          <w:sz w:val="24"/>
          <w:szCs w:val="24"/>
        </w:rPr>
        <w:t>arcos</w:t>
      </w:r>
      <w:r w:rsidR="002632E0" w:rsidRPr="007B055B">
        <w:rPr>
          <w:rFonts w:ascii="Arial" w:hAnsi="Arial" w:cs="Arial"/>
          <w:b/>
          <w:sz w:val="26"/>
          <w:szCs w:val="26"/>
        </w:rPr>
        <w:t>, con número estadístico PV-</w:t>
      </w:r>
      <w:r w:rsidR="001C4689" w:rsidRPr="007B055B">
        <w:rPr>
          <w:rFonts w:ascii="Arial" w:hAnsi="Arial" w:cs="Arial"/>
          <w:b/>
          <w:sz w:val="26"/>
          <w:szCs w:val="26"/>
        </w:rPr>
        <w:t xml:space="preserve"> 134</w:t>
      </w:r>
      <w:r w:rsidR="002632E0" w:rsidRPr="007B055B">
        <w:rPr>
          <w:rFonts w:ascii="Arial" w:hAnsi="Arial" w:cs="Arial"/>
          <w:b/>
          <w:sz w:val="26"/>
          <w:szCs w:val="26"/>
        </w:rPr>
        <w:t>,</w:t>
      </w:r>
      <w:r w:rsidR="001C4689" w:rsidRPr="007B055B">
        <w:rPr>
          <w:rFonts w:ascii="Arial" w:hAnsi="Arial" w:cs="Arial"/>
          <w:b/>
          <w:sz w:val="26"/>
          <w:szCs w:val="26"/>
        </w:rPr>
        <w:t xml:space="preserve"> adscrito a la antes Comisaría de Vialidad Municipal de Oaxaca de Juárez, Oaxaca; ahora Subdirección de Tránsito y Movilidad del Municipio de Oaxaca de Juárez </w:t>
      </w:r>
      <w:r w:rsidR="00894BE2" w:rsidRPr="007B055B">
        <w:rPr>
          <w:rFonts w:ascii="Arial" w:hAnsi="Arial" w:cs="Arial"/>
          <w:b/>
          <w:sz w:val="26"/>
          <w:szCs w:val="26"/>
        </w:rPr>
        <w:t xml:space="preserve">Subdirección de Tránsito y Movilidad del Municipio </w:t>
      </w:r>
      <w:r w:rsidR="001C4689" w:rsidRPr="007B055B">
        <w:rPr>
          <w:rFonts w:ascii="Arial" w:hAnsi="Arial" w:cs="Arial"/>
          <w:b/>
          <w:sz w:val="26"/>
          <w:szCs w:val="26"/>
        </w:rPr>
        <w:t>de Oaxaca de Juárez</w:t>
      </w:r>
      <w:r w:rsidR="002632E0">
        <w:rPr>
          <w:rFonts w:ascii="Arial" w:hAnsi="Arial" w:cs="Arial"/>
          <w:sz w:val="24"/>
          <w:szCs w:val="24"/>
        </w:rPr>
        <w:t>.</w:t>
      </w:r>
      <w:r w:rsidR="001E1CEA">
        <w:rPr>
          <w:rFonts w:ascii="Arial" w:hAnsi="Arial" w:cs="Arial"/>
          <w:sz w:val="24"/>
          <w:szCs w:val="24"/>
        </w:rPr>
        <w:t xml:space="preserve"> - - - - - - - - - - - - - - - - - - - - - - - - - - - - - - - - - - - - - - - - - - - - - - - - - - </w:t>
      </w:r>
    </w:p>
    <w:p w14:paraId="6A568403" w14:textId="7F5773A4" w:rsidR="002632E0" w:rsidRDefault="002632E0" w:rsidP="006F1F98">
      <w:pPr>
        <w:spacing w:before="240" w:line="360" w:lineRule="auto"/>
        <w:ind w:firstLine="567"/>
        <w:jc w:val="both"/>
        <w:rPr>
          <w:rFonts w:ascii="Arial" w:hAnsi="Arial" w:cs="Arial"/>
          <w:sz w:val="24"/>
          <w:szCs w:val="24"/>
        </w:rPr>
      </w:pPr>
      <w:r>
        <w:rPr>
          <w:rFonts w:ascii="Arial" w:hAnsi="Arial" w:cs="Arial"/>
          <w:sz w:val="24"/>
          <w:szCs w:val="24"/>
        </w:rPr>
        <w:t xml:space="preserve"> En</w:t>
      </w:r>
      <w:r w:rsidRPr="00D1271A">
        <w:rPr>
          <w:rFonts w:ascii="Arial" w:hAnsi="Arial" w:cs="Arial"/>
          <w:sz w:val="24"/>
          <w:szCs w:val="24"/>
        </w:rPr>
        <w:t xml:space="preserve"> cuanto a la preten</w:t>
      </w:r>
      <w:r>
        <w:rPr>
          <w:rFonts w:ascii="Arial" w:hAnsi="Arial" w:cs="Arial"/>
          <w:sz w:val="24"/>
          <w:szCs w:val="24"/>
        </w:rPr>
        <w:t>sión de la actora respecto a la</w:t>
      </w:r>
      <w:r w:rsidRPr="00D1271A">
        <w:rPr>
          <w:rFonts w:ascii="Arial" w:hAnsi="Arial" w:cs="Arial"/>
          <w:sz w:val="24"/>
          <w:szCs w:val="24"/>
        </w:rPr>
        <w:t xml:space="preserve"> devolución de</w:t>
      </w:r>
      <w:r w:rsidR="00A6655A">
        <w:rPr>
          <w:rFonts w:ascii="Arial" w:hAnsi="Arial" w:cs="Arial"/>
          <w:sz w:val="24"/>
          <w:szCs w:val="24"/>
        </w:rPr>
        <w:t>l pago que indebidamente erogó por la</w:t>
      </w:r>
      <w:r w:rsidR="00DA55DC">
        <w:rPr>
          <w:rFonts w:ascii="Arial" w:hAnsi="Arial" w:cs="Arial"/>
          <w:sz w:val="24"/>
          <w:szCs w:val="24"/>
        </w:rPr>
        <w:t xml:space="preserve"> cantidad</w:t>
      </w:r>
      <w:r w:rsidR="00A6655A">
        <w:rPr>
          <w:rFonts w:ascii="Arial" w:hAnsi="Arial" w:cs="Arial"/>
          <w:sz w:val="24"/>
          <w:szCs w:val="24"/>
        </w:rPr>
        <w:t xml:space="preserve"> de </w:t>
      </w:r>
      <w:r w:rsidR="001405A9">
        <w:rPr>
          <w:rFonts w:ascii="Arial" w:eastAsia="Times New Roman" w:hAnsi="Arial" w:cs="Arial"/>
          <w:b/>
          <w:iCs/>
          <w:color w:val="000000"/>
        </w:rPr>
        <w:t>***********</w:t>
      </w:r>
      <w:r w:rsidR="001405A9">
        <w:rPr>
          <w:rFonts w:ascii="Arial" w:eastAsia="Times New Roman" w:hAnsi="Arial" w:cs="Arial"/>
          <w:b/>
          <w:iCs/>
          <w:color w:val="000000"/>
        </w:rPr>
        <w:t xml:space="preserve"> </w:t>
      </w:r>
      <w:r w:rsidR="00A6655A">
        <w:rPr>
          <w:rFonts w:ascii="Arial" w:hAnsi="Arial" w:cs="Arial"/>
          <w:sz w:val="24"/>
          <w:szCs w:val="24"/>
        </w:rPr>
        <w:t>correspondiente</w:t>
      </w:r>
      <w:r w:rsidR="00DA55DC">
        <w:rPr>
          <w:rFonts w:ascii="Arial" w:hAnsi="Arial" w:cs="Arial"/>
          <w:sz w:val="24"/>
          <w:szCs w:val="24"/>
        </w:rPr>
        <w:t xml:space="preserve"> a</w:t>
      </w:r>
      <w:r w:rsidR="00A6655A">
        <w:rPr>
          <w:rFonts w:ascii="Arial" w:hAnsi="Arial" w:cs="Arial"/>
          <w:sz w:val="24"/>
          <w:szCs w:val="24"/>
        </w:rPr>
        <w:t>l</w:t>
      </w:r>
      <w:r w:rsidR="00DA55DC">
        <w:rPr>
          <w:rFonts w:ascii="Arial" w:hAnsi="Arial" w:cs="Arial"/>
          <w:sz w:val="24"/>
          <w:szCs w:val="24"/>
        </w:rPr>
        <w:t xml:space="preserve"> recibo</w:t>
      </w:r>
      <w:r w:rsidR="005F17C9">
        <w:rPr>
          <w:rFonts w:ascii="Arial" w:hAnsi="Arial" w:cs="Arial"/>
          <w:sz w:val="24"/>
          <w:szCs w:val="24"/>
        </w:rPr>
        <w:t xml:space="preserve"> de pago con número</w:t>
      </w:r>
      <w:r w:rsidR="00DA55DC">
        <w:rPr>
          <w:rFonts w:ascii="Arial" w:hAnsi="Arial" w:cs="Arial"/>
          <w:sz w:val="24"/>
          <w:szCs w:val="24"/>
        </w:rPr>
        <w:t xml:space="preserve"> de folio </w:t>
      </w:r>
      <w:r w:rsidR="001405A9">
        <w:rPr>
          <w:rFonts w:ascii="Arial" w:eastAsia="Times New Roman" w:hAnsi="Arial" w:cs="Arial"/>
          <w:b/>
          <w:iCs/>
          <w:color w:val="000000"/>
        </w:rPr>
        <w:t>***********</w:t>
      </w:r>
      <w:r w:rsidR="00A6655A">
        <w:rPr>
          <w:rFonts w:ascii="Arial" w:hAnsi="Arial" w:cs="Arial"/>
          <w:sz w:val="24"/>
          <w:szCs w:val="24"/>
        </w:rPr>
        <w:t>,</w:t>
      </w:r>
      <w:r w:rsidR="005F17C9">
        <w:rPr>
          <w:rFonts w:ascii="Arial" w:hAnsi="Arial" w:cs="Arial"/>
          <w:sz w:val="24"/>
          <w:szCs w:val="24"/>
        </w:rPr>
        <w:t xml:space="preserve"> de </w:t>
      </w:r>
      <w:r w:rsidR="00DA55DC">
        <w:rPr>
          <w:rFonts w:ascii="Arial" w:hAnsi="Arial" w:cs="Arial"/>
          <w:sz w:val="24"/>
          <w:szCs w:val="24"/>
        </w:rPr>
        <w:t>veinticinco de junio de dos mil dieciocho</w:t>
      </w:r>
      <w:r w:rsidR="005F17C9">
        <w:rPr>
          <w:rFonts w:ascii="Arial" w:hAnsi="Arial" w:cs="Arial"/>
          <w:sz w:val="24"/>
          <w:szCs w:val="24"/>
        </w:rPr>
        <w:t xml:space="preserve">,  expedido por </w:t>
      </w:r>
      <w:r w:rsidR="00DA55DC">
        <w:rPr>
          <w:rFonts w:ascii="Arial" w:hAnsi="Arial" w:cs="Arial"/>
          <w:sz w:val="24"/>
          <w:szCs w:val="24"/>
        </w:rPr>
        <w:t xml:space="preserve">la Recaudación de Rentas dependiente de la Coordinación de Finanzas y Administración del Municipio de Oaxaca de Juárez, Oaxaca; </w:t>
      </w:r>
      <w:r w:rsidR="00403F69">
        <w:rPr>
          <w:rFonts w:ascii="Arial" w:hAnsi="Arial" w:cs="Arial"/>
          <w:sz w:val="24"/>
          <w:szCs w:val="24"/>
        </w:rPr>
        <w:t>por tratarse de un</w:t>
      </w:r>
      <w:r w:rsidRPr="00D1271A">
        <w:rPr>
          <w:rFonts w:ascii="Arial" w:hAnsi="Arial" w:cs="Arial"/>
          <w:sz w:val="24"/>
          <w:szCs w:val="24"/>
        </w:rPr>
        <w:t xml:space="preserve"> acto consecuente, inmediat</w:t>
      </w:r>
      <w:r w:rsidR="00DA55DC">
        <w:rPr>
          <w:rFonts w:ascii="Arial" w:hAnsi="Arial" w:cs="Arial"/>
          <w:sz w:val="24"/>
          <w:szCs w:val="24"/>
        </w:rPr>
        <w:t xml:space="preserve">o y directo del acto impugnado declarado nulo </w:t>
      </w:r>
      <w:r w:rsidRPr="00D1271A">
        <w:rPr>
          <w:rFonts w:ascii="Arial" w:hAnsi="Arial" w:cs="Arial"/>
          <w:sz w:val="24"/>
          <w:szCs w:val="24"/>
        </w:rPr>
        <w:t xml:space="preserve">en forma lisa y llana, resulta </w:t>
      </w:r>
      <w:r w:rsidR="006F1F98">
        <w:rPr>
          <w:rFonts w:ascii="Arial" w:hAnsi="Arial" w:cs="Arial"/>
          <w:sz w:val="24"/>
          <w:szCs w:val="24"/>
        </w:rPr>
        <w:t xml:space="preserve">como </w:t>
      </w:r>
      <w:r w:rsidRPr="00D1271A">
        <w:rPr>
          <w:rFonts w:ascii="Arial" w:hAnsi="Arial" w:cs="Arial"/>
          <w:sz w:val="24"/>
          <w:szCs w:val="24"/>
        </w:rPr>
        <w:t>efecto propio de tal declaración</w:t>
      </w:r>
      <w:r w:rsidR="006F1F98">
        <w:rPr>
          <w:rFonts w:ascii="Arial" w:hAnsi="Arial" w:cs="Arial"/>
          <w:sz w:val="24"/>
          <w:szCs w:val="24"/>
        </w:rPr>
        <w:t xml:space="preserve"> </w:t>
      </w:r>
      <w:r w:rsidRPr="00D1271A">
        <w:rPr>
          <w:rFonts w:ascii="Arial" w:hAnsi="Arial" w:cs="Arial"/>
          <w:sz w:val="24"/>
          <w:szCs w:val="24"/>
        </w:rPr>
        <w:t>impone</w:t>
      </w:r>
      <w:r w:rsidR="006F1F98">
        <w:rPr>
          <w:rFonts w:ascii="Arial" w:hAnsi="Arial" w:cs="Arial"/>
          <w:sz w:val="24"/>
          <w:szCs w:val="24"/>
        </w:rPr>
        <w:t>r</w:t>
      </w:r>
      <w:r w:rsidRPr="00D1271A">
        <w:rPr>
          <w:rFonts w:ascii="Arial" w:hAnsi="Arial" w:cs="Arial"/>
          <w:sz w:val="24"/>
          <w:szCs w:val="24"/>
        </w:rPr>
        <w:t xml:space="preserve"> </w:t>
      </w:r>
      <w:r w:rsidR="006F1F98">
        <w:rPr>
          <w:rFonts w:ascii="Arial" w:hAnsi="Arial" w:cs="Arial"/>
          <w:sz w:val="24"/>
          <w:szCs w:val="24"/>
        </w:rPr>
        <w:t>la restitución al</w:t>
      </w:r>
      <w:r w:rsidRPr="00D1271A">
        <w:rPr>
          <w:rFonts w:ascii="Arial" w:hAnsi="Arial" w:cs="Arial"/>
          <w:sz w:val="24"/>
          <w:szCs w:val="24"/>
        </w:rPr>
        <w:t xml:space="preserve"> actor en el pleno goce de sus derechos afectados </w:t>
      </w:r>
      <w:r w:rsidR="006F1F98">
        <w:rPr>
          <w:rFonts w:ascii="Arial" w:hAnsi="Arial" w:cs="Arial"/>
          <w:sz w:val="24"/>
          <w:szCs w:val="24"/>
        </w:rPr>
        <w:t xml:space="preserve">por </w:t>
      </w:r>
      <w:r w:rsidR="00DA55DC">
        <w:rPr>
          <w:rFonts w:ascii="Arial" w:hAnsi="Arial" w:cs="Arial"/>
          <w:sz w:val="24"/>
          <w:szCs w:val="24"/>
        </w:rPr>
        <w:t>la emisión de dicho acto;</w:t>
      </w:r>
      <w:r w:rsidRPr="00D1271A">
        <w:rPr>
          <w:rFonts w:ascii="Arial" w:hAnsi="Arial" w:cs="Arial"/>
          <w:sz w:val="24"/>
          <w:szCs w:val="24"/>
        </w:rPr>
        <w:t xml:space="preserve"> </w:t>
      </w:r>
      <w:r w:rsidR="006F1F98">
        <w:rPr>
          <w:rFonts w:ascii="Arial" w:hAnsi="Arial" w:cs="Arial"/>
          <w:sz w:val="24"/>
          <w:szCs w:val="24"/>
        </w:rPr>
        <w:t xml:space="preserve">en consecuencia </w:t>
      </w:r>
      <w:r w:rsidR="00DA55DC" w:rsidRPr="00DA55DC">
        <w:rPr>
          <w:rFonts w:ascii="Arial" w:hAnsi="Arial" w:cs="Arial"/>
          <w:b/>
          <w:sz w:val="24"/>
          <w:szCs w:val="24"/>
        </w:rPr>
        <w:t xml:space="preserve">se ordena </w:t>
      </w:r>
      <w:r w:rsidR="00DA55DC" w:rsidRPr="00DA55DC">
        <w:rPr>
          <w:rFonts w:ascii="Arial" w:hAnsi="Arial" w:cs="Arial"/>
          <w:b/>
          <w:sz w:val="26"/>
          <w:szCs w:val="26"/>
        </w:rPr>
        <w:t>a la autoridad demandada, Recaudador de Rentas de la Coordinación de Finanzas y Administración del Municipio de Oaxaca de Juárez, Oaxaca; a devolverle al actor la cantidad indebidamente pagada</w:t>
      </w:r>
      <w:r w:rsidR="00DA55DC">
        <w:rPr>
          <w:rFonts w:ascii="Arial" w:hAnsi="Arial" w:cs="Arial"/>
          <w:b/>
          <w:sz w:val="26"/>
          <w:szCs w:val="26"/>
        </w:rPr>
        <w:t xml:space="preserve"> de </w:t>
      </w:r>
      <w:r w:rsidR="001405A9">
        <w:rPr>
          <w:rFonts w:ascii="Arial" w:eastAsia="Times New Roman" w:hAnsi="Arial" w:cs="Arial"/>
          <w:b/>
          <w:iCs/>
          <w:color w:val="000000"/>
        </w:rPr>
        <w:t>***********</w:t>
      </w:r>
      <w:r w:rsidR="00DA55DC">
        <w:rPr>
          <w:rFonts w:ascii="Arial" w:hAnsi="Arial" w:cs="Arial"/>
          <w:b/>
          <w:sz w:val="24"/>
          <w:szCs w:val="24"/>
        </w:rPr>
        <w:t>, correspondiente</w:t>
      </w:r>
      <w:r w:rsidR="00DA55DC" w:rsidRPr="00DA55DC">
        <w:rPr>
          <w:rFonts w:ascii="Arial" w:hAnsi="Arial" w:cs="Arial"/>
          <w:b/>
          <w:sz w:val="26"/>
          <w:szCs w:val="26"/>
        </w:rPr>
        <w:t xml:space="preserve"> al recibo de pago oficial de folio </w:t>
      </w:r>
      <w:r w:rsidR="001405A9">
        <w:rPr>
          <w:rFonts w:ascii="Arial" w:eastAsia="Times New Roman" w:hAnsi="Arial" w:cs="Arial"/>
          <w:b/>
          <w:iCs/>
          <w:color w:val="000000"/>
        </w:rPr>
        <w:t>***********</w:t>
      </w:r>
      <w:r w:rsidR="00DA55DC">
        <w:rPr>
          <w:rFonts w:ascii="Arial" w:hAnsi="Arial" w:cs="Arial"/>
          <w:b/>
          <w:sz w:val="26"/>
          <w:szCs w:val="26"/>
        </w:rPr>
        <w:t>,</w:t>
      </w:r>
      <w:r w:rsidR="00DA55DC" w:rsidRPr="00DA55DC">
        <w:rPr>
          <w:rFonts w:ascii="Arial" w:hAnsi="Arial" w:cs="Arial"/>
          <w:b/>
          <w:sz w:val="26"/>
          <w:szCs w:val="26"/>
        </w:rPr>
        <w:t xml:space="preserve"> de </w:t>
      </w:r>
      <w:r w:rsidR="00DA55DC">
        <w:rPr>
          <w:rFonts w:ascii="Arial" w:hAnsi="Arial" w:cs="Arial"/>
          <w:b/>
          <w:sz w:val="26"/>
          <w:szCs w:val="26"/>
        </w:rPr>
        <w:t xml:space="preserve">fecha </w:t>
      </w:r>
      <w:r w:rsidR="00DA55DC" w:rsidRPr="00DA55DC">
        <w:rPr>
          <w:rFonts w:ascii="Arial" w:hAnsi="Arial" w:cs="Arial"/>
          <w:b/>
          <w:sz w:val="26"/>
          <w:szCs w:val="26"/>
        </w:rPr>
        <w:t>veinticinco de junio de dos mil dieciocho, expedido por Recaudación de Rentas de</w:t>
      </w:r>
      <w:r w:rsidR="00DA55DC">
        <w:rPr>
          <w:rFonts w:ascii="Arial" w:hAnsi="Arial" w:cs="Arial"/>
          <w:b/>
          <w:sz w:val="26"/>
          <w:szCs w:val="26"/>
        </w:rPr>
        <w:t>pendiente de</w:t>
      </w:r>
      <w:r w:rsidR="00DA55DC" w:rsidRPr="00DA55DC">
        <w:rPr>
          <w:rFonts w:ascii="Arial" w:hAnsi="Arial" w:cs="Arial"/>
          <w:b/>
          <w:sz w:val="26"/>
          <w:szCs w:val="26"/>
        </w:rPr>
        <w:t xml:space="preserve"> la Coordinación de Finanzas y Administración del Munici</w:t>
      </w:r>
      <w:r w:rsidR="00DA55DC">
        <w:rPr>
          <w:rFonts w:ascii="Arial" w:hAnsi="Arial" w:cs="Arial"/>
          <w:b/>
          <w:sz w:val="26"/>
          <w:szCs w:val="26"/>
        </w:rPr>
        <w:t>pio de Oaxaca de Juárez, Oaxaca;</w:t>
      </w:r>
      <w:r w:rsidR="0051181B" w:rsidRPr="0051181B">
        <w:rPr>
          <w:rFonts w:ascii="Arial" w:hAnsi="Arial" w:cs="Arial"/>
          <w:sz w:val="24"/>
          <w:szCs w:val="24"/>
        </w:rPr>
        <w:t xml:space="preserve"> </w:t>
      </w:r>
      <w:r w:rsidR="00360AA2">
        <w:rPr>
          <w:rFonts w:ascii="Arial" w:hAnsi="Arial" w:cs="Arial"/>
          <w:sz w:val="24"/>
          <w:szCs w:val="24"/>
        </w:rPr>
        <w:t>en razón de que el acto de l</w:t>
      </w:r>
      <w:r w:rsidR="00DA55DC">
        <w:rPr>
          <w:rFonts w:ascii="Arial" w:hAnsi="Arial" w:cs="Arial"/>
          <w:sz w:val="24"/>
          <w:szCs w:val="24"/>
        </w:rPr>
        <w:t>a</w:t>
      </w:r>
      <w:r w:rsidR="006F1F98">
        <w:rPr>
          <w:rFonts w:ascii="Arial" w:hAnsi="Arial" w:cs="Arial"/>
          <w:sz w:val="24"/>
          <w:szCs w:val="24"/>
        </w:rPr>
        <w:t xml:space="preserve"> que </w:t>
      </w:r>
      <w:r w:rsidR="00360AA2">
        <w:rPr>
          <w:rFonts w:ascii="Arial" w:hAnsi="Arial" w:cs="Arial"/>
          <w:sz w:val="24"/>
          <w:szCs w:val="24"/>
        </w:rPr>
        <w:t>eman</w:t>
      </w:r>
      <w:r w:rsidR="00DA55DC">
        <w:rPr>
          <w:rFonts w:ascii="Arial" w:hAnsi="Arial" w:cs="Arial"/>
          <w:sz w:val="24"/>
          <w:szCs w:val="24"/>
        </w:rPr>
        <w:t xml:space="preserve">ó </w:t>
      </w:r>
      <w:r w:rsidR="00360AA2">
        <w:rPr>
          <w:rFonts w:ascii="Arial" w:hAnsi="Arial" w:cs="Arial"/>
          <w:sz w:val="24"/>
          <w:szCs w:val="24"/>
        </w:rPr>
        <w:t>dicho pago ha</w:t>
      </w:r>
      <w:r w:rsidR="00DA55DC">
        <w:rPr>
          <w:rFonts w:ascii="Arial" w:hAnsi="Arial" w:cs="Arial"/>
          <w:sz w:val="24"/>
          <w:szCs w:val="24"/>
        </w:rPr>
        <w:t xml:space="preserve"> quedado insubsistente</w:t>
      </w:r>
      <w:r w:rsidR="00BD38A1">
        <w:rPr>
          <w:rFonts w:ascii="Arial" w:hAnsi="Arial" w:cs="Arial"/>
          <w:sz w:val="24"/>
          <w:szCs w:val="24"/>
        </w:rPr>
        <w:t xml:space="preserve">. </w:t>
      </w:r>
      <w:r w:rsidR="00E44E95">
        <w:rPr>
          <w:rFonts w:ascii="Arial" w:hAnsi="Arial" w:cs="Arial"/>
          <w:sz w:val="24"/>
          <w:szCs w:val="24"/>
        </w:rPr>
        <w:t>- - - - - - - - - - - - - - - - - - - - - - - - - - - - - - - - -</w:t>
      </w:r>
    </w:p>
    <w:p w14:paraId="621D9CBD" w14:textId="6C52C35B" w:rsidR="00A842C7" w:rsidRDefault="00A842C7" w:rsidP="00A842C7">
      <w:pPr>
        <w:pStyle w:val="Sinespaciado"/>
        <w:spacing w:after="120" w:line="360" w:lineRule="auto"/>
        <w:ind w:right="51" w:firstLine="709"/>
        <w:jc w:val="both"/>
        <w:rPr>
          <w:rFonts w:ascii="Arial" w:hAnsi="Arial" w:cs="Arial"/>
          <w:sz w:val="26"/>
          <w:szCs w:val="26"/>
        </w:rPr>
      </w:pPr>
      <w:r w:rsidRPr="00A842C7">
        <w:rPr>
          <w:rFonts w:ascii="Arial" w:eastAsia="Calibri" w:hAnsi="Arial" w:cs="Arial"/>
          <w:b/>
          <w:bCs/>
          <w:sz w:val="26"/>
          <w:szCs w:val="26"/>
        </w:rPr>
        <w:t xml:space="preserve">Por último, resulta oportuno exhortar al Magistrado Titular de la Cuarta Sala Unitaria de Primera Instancia, para que en lo sucesivo sustancie de manera pronta los recursos de revisión </w:t>
      </w:r>
      <w:r w:rsidRPr="00A842C7">
        <w:rPr>
          <w:rFonts w:ascii="Arial" w:eastAsia="Calibri" w:hAnsi="Arial" w:cs="Arial"/>
          <w:b/>
          <w:bCs/>
          <w:sz w:val="26"/>
          <w:szCs w:val="26"/>
        </w:rPr>
        <w:lastRenderedPageBreak/>
        <w:t xml:space="preserve">interpuestos ante su Sala, en contra de actos dictados por su autoridad; ya que de las constancias que conforman el presente recurso de revisión, se advierte que fue interpuesto por el </w:t>
      </w:r>
      <w:r w:rsidRPr="0079241F">
        <w:rPr>
          <w:rFonts w:ascii="Arial" w:eastAsia="Calibri" w:hAnsi="Arial" w:cs="Arial"/>
          <w:b/>
          <w:bCs/>
          <w:sz w:val="26"/>
          <w:szCs w:val="26"/>
        </w:rPr>
        <w:t xml:space="preserve">recurrente el </w:t>
      </w:r>
      <w:r w:rsidR="005120DF" w:rsidRPr="0079241F">
        <w:rPr>
          <w:rFonts w:ascii="Arial" w:eastAsia="Calibri" w:hAnsi="Arial" w:cs="Arial"/>
          <w:b/>
          <w:bCs/>
          <w:sz w:val="26"/>
          <w:szCs w:val="26"/>
        </w:rPr>
        <w:t>doce de junio de dos mil diecinueve</w:t>
      </w:r>
      <w:r w:rsidRPr="0079241F">
        <w:rPr>
          <w:rFonts w:ascii="Arial" w:eastAsia="Calibri" w:hAnsi="Arial" w:cs="Arial"/>
          <w:b/>
          <w:bCs/>
          <w:sz w:val="26"/>
          <w:szCs w:val="26"/>
        </w:rPr>
        <w:t>,</w:t>
      </w:r>
      <w:r w:rsidRPr="00A842C7">
        <w:rPr>
          <w:rFonts w:ascii="Arial" w:eastAsia="Calibri" w:hAnsi="Arial" w:cs="Arial"/>
          <w:b/>
          <w:bCs/>
          <w:sz w:val="26"/>
          <w:szCs w:val="26"/>
        </w:rPr>
        <w:t xml:space="preserve"> y una vez sustanciado conforme a lo establecido en el artículo 2</w:t>
      </w:r>
      <w:r>
        <w:rPr>
          <w:rFonts w:ascii="Arial" w:eastAsia="Calibri" w:hAnsi="Arial" w:cs="Arial"/>
          <w:b/>
          <w:bCs/>
          <w:sz w:val="26"/>
          <w:szCs w:val="26"/>
        </w:rPr>
        <w:t>3</w:t>
      </w:r>
      <w:r w:rsidRPr="00A842C7">
        <w:rPr>
          <w:rFonts w:ascii="Arial" w:eastAsia="Calibri" w:hAnsi="Arial" w:cs="Arial"/>
          <w:b/>
          <w:bCs/>
          <w:sz w:val="26"/>
          <w:szCs w:val="26"/>
        </w:rPr>
        <w:t xml:space="preserve">7 de la Ley de </w:t>
      </w:r>
      <w:r>
        <w:rPr>
          <w:rFonts w:ascii="Arial" w:eastAsia="Calibri" w:hAnsi="Arial" w:cs="Arial"/>
          <w:b/>
          <w:bCs/>
          <w:sz w:val="26"/>
          <w:szCs w:val="26"/>
        </w:rPr>
        <w:t xml:space="preserve">Procedimiento y </w:t>
      </w:r>
      <w:r w:rsidRPr="00A842C7">
        <w:rPr>
          <w:rFonts w:ascii="Arial" w:eastAsia="Calibri" w:hAnsi="Arial" w:cs="Arial"/>
          <w:b/>
          <w:bCs/>
          <w:sz w:val="26"/>
          <w:szCs w:val="26"/>
        </w:rPr>
        <w:t xml:space="preserve">Justicia Administrativa para el Estado de Oaxaca, fue remitido a la Secretaría General de Acuerdos de este Tribunal, para turnar a la Sala Superior para su resolución el </w:t>
      </w:r>
      <w:r w:rsidR="005120DF">
        <w:rPr>
          <w:rFonts w:ascii="Arial" w:eastAsia="Calibri" w:hAnsi="Arial" w:cs="Arial"/>
          <w:b/>
          <w:bCs/>
          <w:sz w:val="26"/>
          <w:szCs w:val="26"/>
        </w:rPr>
        <w:t>dos de junio de dos mil veintiuno</w:t>
      </w:r>
      <w:r w:rsidRPr="00A842C7">
        <w:rPr>
          <w:rFonts w:ascii="Arial" w:eastAsia="Calibri" w:hAnsi="Arial" w:cs="Arial"/>
          <w:b/>
          <w:bCs/>
          <w:sz w:val="26"/>
          <w:szCs w:val="26"/>
        </w:rPr>
        <w:t>,</w:t>
      </w:r>
      <w:r w:rsidR="005120DF">
        <w:rPr>
          <w:rFonts w:ascii="Arial" w:eastAsia="Calibri" w:hAnsi="Arial" w:cs="Arial"/>
          <w:b/>
          <w:bCs/>
          <w:sz w:val="26"/>
          <w:szCs w:val="26"/>
        </w:rPr>
        <w:t xml:space="preserve"> </w:t>
      </w:r>
      <w:r w:rsidRPr="00A842C7">
        <w:rPr>
          <w:rFonts w:ascii="Arial" w:eastAsia="Calibri" w:hAnsi="Arial" w:cs="Arial"/>
          <w:b/>
          <w:bCs/>
          <w:sz w:val="26"/>
          <w:szCs w:val="26"/>
        </w:rPr>
        <w:t xml:space="preserve"> </w:t>
      </w:r>
      <w:r w:rsidRPr="0079241F">
        <w:rPr>
          <w:rFonts w:ascii="Arial" w:eastAsia="Calibri" w:hAnsi="Arial" w:cs="Arial"/>
          <w:b/>
          <w:bCs/>
          <w:sz w:val="26"/>
          <w:szCs w:val="26"/>
        </w:rPr>
        <w:t xml:space="preserve">transcurriendo  </w:t>
      </w:r>
      <w:r w:rsidR="0079241F" w:rsidRPr="0079241F">
        <w:rPr>
          <w:rFonts w:ascii="Arial" w:eastAsia="Calibri" w:hAnsi="Arial" w:cs="Arial"/>
          <w:b/>
          <w:bCs/>
          <w:sz w:val="26"/>
          <w:szCs w:val="26"/>
        </w:rPr>
        <w:t xml:space="preserve">veintitrés meses con veinte días </w:t>
      </w:r>
      <w:r w:rsidRPr="0079241F">
        <w:rPr>
          <w:rFonts w:ascii="Arial" w:eastAsia="Calibri" w:hAnsi="Arial" w:cs="Arial"/>
          <w:b/>
          <w:bCs/>
          <w:sz w:val="26"/>
          <w:szCs w:val="26"/>
        </w:rPr>
        <w:t xml:space="preserve">(casi </w:t>
      </w:r>
      <w:r w:rsidR="0079241F" w:rsidRPr="0079241F">
        <w:rPr>
          <w:rFonts w:ascii="Arial" w:eastAsia="Calibri" w:hAnsi="Arial" w:cs="Arial"/>
          <w:b/>
          <w:bCs/>
          <w:sz w:val="26"/>
          <w:szCs w:val="26"/>
        </w:rPr>
        <w:t>dos años</w:t>
      </w:r>
      <w:r w:rsidRPr="0079241F">
        <w:rPr>
          <w:rFonts w:ascii="Arial" w:eastAsia="Calibri" w:hAnsi="Arial" w:cs="Arial"/>
          <w:b/>
          <w:bCs/>
          <w:sz w:val="26"/>
          <w:szCs w:val="26"/>
        </w:rPr>
        <w:t>) para su substanciación</w:t>
      </w:r>
      <w:r w:rsidRPr="00A842C7">
        <w:rPr>
          <w:rFonts w:ascii="Arial" w:eastAsia="Calibri" w:hAnsi="Arial" w:cs="Arial"/>
          <w:b/>
          <w:bCs/>
          <w:sz w:val="26"/>
          <w:szCs w:val="26"/>
        </w:rPr>
        <w:t>, lo que da como resultado, el retraso a la impartición de justicia y una franca violación a lo previsto en el artículo 17 de la Constitución Política de los Estados Unidos Mexicanos.</w:t>
      </w:r>
      <w:r w:rsidR="00553C8F">
        <w:rPr>
          <w:rFonts w:ascii="Arial" w:eastAsia="Calibri" w:hAnsi="Arial" w:cs="Arial"/>
          <w:b/>
          <w:bCs/>
          <w:sz w:val="26"/>
          <w:szCs w:val="26"/>
        </w:rPr>
        <w:t xml:space="preserve"> - - - - - - - - - - - - - - - - - - - - - - - - - </w:t>
      </w:r>
    </w:p>
    <w:p w14:paraId="14134C52" w14:textId="3729BE1B" w:rsidR="002632E0" w:rsidRDefault="00BC5605" w:rsidP="002632E0">
      <w:pPr>
        <w:spacing w:after="120" w:line="360" w:lineRule="auto"/>
        <w:ind w:firstLine="708"/>
        <w:jc w:val="both"/>
        <w:rPr>
          <w:rFonts w:ascii="Arial" w:hAnsi="Arial" w:cs="Arial"/>
          <w:sz w:val="26"/>
          <w:szCs w:val="26"/>
        </w:rPr>
      </w:pPr>
      <w:r>
        <w:rPr>
          <w:rFonts w:ascii="Arial" w:hAnsi="Arial" w:cs="Arial"/>
          <w:sz w:val="26"/>
          <w:szCs w:val="26"/>
        </w:rPr>
        <w:t xml:space="preserve">Por lo anteriormente expuesto, al haber resultado </w:t>
      </w:r>
      <w:r w:rsidRPr="00BC5605">
        <w:rPr>
          <w:rFonts w:ascii="Arial" w:hAnsi="Arial" w:cs="Arial"/>
          <w:b/>
          <w:sz w:val="26"/>
          <w:szCs w:val="26"/>
        </w:rPr>
        <w:t>FUNDADOS</w:t>
      </w:r>
      <w:r>
        <w:rPr>
          <w:rFonts w:ascii="Arial" w:hAnsi="Arial" w:cs="Arial"/>
          <w:sz w:val="26"/>
          <w:szCs w:val="26"/>
        </w:rPr>
        <w:t xml:space="preserve"> los agravios expuestos por el recurrente, lo procedente es </w:t>
      </w:r>
      <w:r w:rsidR="002632E0" w:rsidRPr="00BC5605">
        <w:rPr>
          <w:rFonts w:ascii="Arial" w:hAnsi="Arial" w:cs="Arial"/>
          <w:b/>
          <w:sz w:val="26"/>
          <w:szCs w:val="26"/>
        </w:rPr>
        <w:t>REVOCA</w:t>
      </w:r>
      <w:r>
        <w:rPr>
          <w:rFonts w:ascii="Arial" w:hAnsi="Arial" w:cs="Arial"/>
          <w:b/>
          <w:sz w:val="26"/>
          <w:szCs w:val="26"/>
        </w:rPr>
        <w:t>R</w:t>
      </w:r>
      <w:r w:rsidR="002632E0" w:rsidRPr="00894AC8">
        <w:rPr>
          <w:rFonts w:ascii="Arial" w:hAnsi="Arial" w:cs="Arial"/>
          <w:b/>
          <w:sz w:val="26"/>
          <w:szCs w:val="26"/>
        </w:rPr>
        <w:t xml:space="preserve"> </w:t>
      </w:r>
      <w:r w:rsidR="002632E0" w:rsidRPr="00894AC8">
        <w:rPr>
          <w:rFonts w:ascii="Arial" w:hAnsi="Arial" w:cs="Arial"/>
          <w:sz w:val="26"/>
          <w:szCs w:val="26"/>
        </w:rPr>
        <w:t xml:space="preserve">la sentencia </w:t>
      </w:r>
      <w:r w:rsidR="002632E0">
        <w:rPr>
          <w:rFonts w:ascii="Arial" w:hAnsi="Arial" w:cs="Arial"/>
          <w:sz w:val="26"/>
          <w:szCs w:val="26"/>
        </w:rPr>
        <w:t>recurrida,</w:t>
      </w:r>
      <w:r>
        <w:rPr>
          <w:rFonts w:ascii="Arial" w:hAnsi="Arial" w:cs="Arial"/>
          <w:sz w:val="26"/>
          <w:szCs w:val="26"/>
        </w:rPr>
        <w:t xml:space="preserve"> </w:t>
      </w:r>
      <w:r w:rsidR="0036620B">
        <w:rPr>
          <w:rFonts w:ascii="Arial" w:hAnsi="Arial" w:cs="Arial"/>
          <w:sz w:val="26"/>
          <w:szCs w:val="26"/>
        </w:rPr>
        <w:t>en consecuencia</w:t>
      </w:r>
      <w:r w:rsidR="002632E0">
        <w:rPr>
          <w:rFonts w:ascii="Arial" w:eastAsia="Times New Roman" w:hAnsi="Arial" w:cs="Arial"/>
          <w:bCs/>
          <w:sz w:val="26"/>
          <w:szCs w:val="26"/>
          <w:lang w:eastAsia="es-ES"/>
        </w:rPr>
        <w:t>, c</w:t>
      </w:r>
      <w:r w:rsidR="002632E0" w:rsidRPr="00894AC8">
        <w:rPr>
          <w:rFonts w:ascii="Arial" w:eastAsia="Calibri" w:hAnsi="Arial" w:cs="Arial"/>
          <w:sz w:val="26"/>
          <w:szCs w:val="26"/>
        </w:rPr>
        <w:t xml:space="preserve">on fundamento en los artículos </w:t>
      </w:r>
      <w:r w:rsidR="002632E0" w:rsidRPr="00894AC8">
        <w:rPr>
          <w:rFonts w:ascii="Arial" w:hAnsi="Arial" w:cs="Arial"/>
          <w:sz w:val="26"/>
          <w:szCs w:val="26"/>
        </w:rPr>
        <w:t>2</w:t>
      </w:r>
      <w:r w:rsidR="002632E0">
        <w:rPr>
          <w:rFonts w:ascii="Arial" w:hAnsi="Arial" w:cs="Arial"/>
          <w:sz w:val="26"/>
          <w:szCs w:val="26"/>
        </w:rPr>
        <w:t>3</w:t>
      </w:r>
      <w:r w:rsidR="002632E0" w:rsidRPr="00894AC8">
        <w:rPr>
          <w:rFonts w:ascii="Arial" w:hAnsi="Arial" w:cs="Arial"/>
          <w:sz w:val="26"/>
          <w:szCs w:val="26"/>
        </w:rPr>
        <w:t>7 y 2</w:t>
      </w:r>
      <w:r w:rsidR="002632E0">
        <w:rPr>
          <w:rFonts w:ascii="Arial" w:hAnsi="Arial" w:cs="Arial"/>
          <w:sz w:val="26"/>
          <w:szCs w:val="26"/>
        </w:rPr>
        <w:t>3</w:t>
      </w:r>
      <w:r w:rsidR="002632E0" w:rsidRPr="00894AC8">
        <w:rPr>
          <w:rFonts w:ascii="Arial" w:hAnsi="Arial" w:cs="Arial"/>
          <w:sz w:val="26"/>
          <w:szCs w:val="26"/>
        </w:rPr>
        <w:t xml:space="preserve">8 de la Ley de </w:t>
      </w:r>
      <w:r w:rsidR="002632E0">
        <w:rPr>
          <w:rFonts w:ascii="Arial" w:hAnsi="Arial" w:cs="Arial"/>
          <w:sz w:val="26"/>
          <w:szCs w:val="26"/>
        </w:rPr>
        <w:t xml:space="preserve">Procedimiento y </w:t>
      </w:r>
      <w:r w:rsidR="002632E0" w:rsidRPr="00894AC8">
        <w:rPr>
          <w:rFonts w:ascii="Arial" w:hAnsi="Arial" w:cs="Arial"/>
          <w:sz w:val="26"/>
          <w:szCs w:val="26"/>
        </w:rPr>
        <w:t>Justicia Administrativa para el Estado</w:t>
      </w:r>
      <w:r w:rsidR="002632E0" w:rsidRPr="00441F72">
        <w:rPr>
          <w:rFonts w:ascii="Arial" w:hAnsi="Arial" w:cs="Arial"/>
          <w:sz w:val="26"/>
          <w:szCs w:val="26"/>
        </w:rPr>
        <w:t>, se:</w:t>
      </w:r>
      <w:r w:rsidR="00444FF3">
        <w:rPr>
          <w:rFonts w:ascii="Arial" w:hAnsi="Arial" w:cs="Arial"/>
          <w:sz w:val="26"/>
          <w:szCs w:val="26"/>
        </w:rPr>
        <w:t xml:space="preserve"> - - - - - - - - - - - - - - - - - - - - - - - - - - - - - - - - - - - - - - - - - - - -</w:t>
      </w:r>
    </w:p>
    <w:p w14:paraId="4363A87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1431D1F" w14:textId="48D77B9A"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C4550A">
        <w:rPr>
          <w:rFonts w:ascii="Arial" w:hAnsi="Arial" w:cs="Arial"/>
          <w:sz w:val="26"/>
          <w:szCs w:val="26"/>
        </w:rPr>
        <w:t xml:space="preserve">ntencia </w:t>
      </w:r>
      <w:r w:rsidR="00BC5605">
        <w:rPr>
          <w:rFonts w:ascii="Arial" w:hAnsi="Arial" w:cs="Arial"/>
          <w:sz w:val="26"/>
          <w:szCs w:val="26"/>
        </w:rPr>
        <w:t>impugnada</w:t>
      </w:r>
      <w:r>
        <w:rPr>
          <w:rFonts w:ascii="Arial" w:hAnsi="Arial" w:cs="Arial"/>
          <w:sz w:val="26"/>
          <w:szCs w:val="26"/>
        </w:rPr>
        <w:t>,</w:t>
      </w:r>
      <w:r w:rsidRPr="00894AC8">
        <w:rPr>
          <w:rFonts w:ascii="Arial" w:hAnsi="Arial" w:cs="Arial"/>
          <w:sz w:val="26"/>
          <w:szCs w:val="26"/>
        </w:rPr>
        <w:t xml:space="preserve"> por las razones </w:t>
      </w:r>
      <w:r w:rsidR="00BC5605">
        <w:rPr>
          <w:rFonts w:ascii="Arial" w:hAnsi="Arial" w:cs="Arial"/>
          <w:sz w:val="26"/>
          <w:szCs w:val="26"/>
        </w:rPr>
        <w:t xml:space="preserve">vertidas en el </w:t>
      </w:r>
      <w:r w:rsidR="0036620B">
        <w:rPr>
          <w:rFonts w:ascii="Arial" w:hAnsi="Arial" w:cs="Arial"/>
          <w:sz w:val="26"/>
          <w:szCs w:val="26"/>
        </w:rPr>
        <w:t>C</w:t>
      </w:r>
      <w:r>
        <w:rPr>
          <w:rFonts w:ascii="Arial" w:hAnsi="Arial" w:cs="Arial"/>
          <w:sz w:val="26"/>
          <w:szCs w:val="26"/>
        </w:rPr>
        <w:t xml:space="preserve">onsiderando </w:t>
      </w:r>
      <w:r w:rsidR="00EF5575">
        <w:rPr>
          <w:rFonts w:ascii="Arial" w:hAnsi="Arial" w:cs="Arial"/>
          <w:sz w:val="26"/>
          <w:szCs w:val="26"/>
        </w:rPr>
        <w:t>Quin</w:t>
      </w:r>
      <w:r w:rsidR="00BC5605">
        <w:rPr>
          <w:rFonts w:ascii="Arial" w:hAnsi="Arial" w:cs="Arial"/>
          <w:sz w:val="26"/>
          <w:szCs w:val="26"/>
        </w:rPr>
        <w:t>to de la presente res</w:t>
      </w:r>
      <w:r w:rsidR="0036620B">
        <w:rPr>
          <w:rFonts w:ascii="Arial" w:hAnsi="Arial" w:cs="Arial"/>
          <w:sz w:val="26"/>
          <w:szCs w:val="26"/>
        </w:rPr>
        <w:t xml:space="preserve">olución.  - - - - - - - </w:t>
      </w:r>
    </w:p>
    <w:p w14:paraId="66C10F11" w14:textId="600AA647" w:rsidR="002632E0" w:rsidRPr="0016761D" w:rsidRDefault="002632E0" w:rsidP="002632E0">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 xml:space="preserve">Se declara </w:t>
      </w:r>
      <w:r w:rsidR="008B0AAE" w:rsidRPr="007B055B">
        <w:rPr>
          <w:rFonts w:ascii="Arial" w:hAnsi="Arial" w:cs="Arial"/>
          <w:b/>
          <w:sz w:val="24"/>
          <w:szCs w:val="24"/>
        </w:rPr>
        <w:t xml:space="preserve">la NULIDAD LISA Y LLANA del acta de infracción con número de folio </w:t>
      </w:r>
      <w:r w:rsidR="001405A9">
        <w:rPr>
          <w:rFonts w:ascii="Arial" w:eastAsia="Times New Roman" w:hAnsi="Arial" w:cs="Arial"/>
          <w:b/>
          <w:iCs/>
          <w:color w:val="000000"/>
        </w:rPr>
        <w:t>***********</w:t>
      </w:r>
      <w:r w:rsidR="008B0AAE" w:rsidRPr="007B055B">
        <w:rPr>
          <w:rFonts w:ascii="Arial" w:hAnsi="Arial" w:cs="Arial"/>
          <w:b/>
          <w:sz w:val="24"/>
          <w:szCs w:val="24"/>
        </w:rPr>
        <w:t>, de fecha dieciocho de junio de dos mil dieciocho, emitida por el Policía Vial, Felipe Pérez M</w:t>
      </w:r>
      <w:r w:rsidR="008B0AAE">
        <w:rPr>
          <w:rFonts w:ascii="Arial" w:hAnsi="Arial" w:cs="Arial"/>
          <w:b/>
          <w:sz w:val="24"/>
          <w:szCs w:val="24"/>
        </w:rPr>
        <w:t>arcos</w:t>
      </w:r>
      <w:r w:rsidR="008B0AAE" w:rsidRPr="007B055B">
        <w:rPr>
          <w:rFonts w:ascii="Arial" w:hAnsi="Arial" w:cs="Arial"/>
          <w:b/>
          <w:sz w:val="26"/>
          <w:szCs w:val="26"/>
        </w:rPr>
        <w:t>, con número estadístico PV- 134, adscrito a la antes Comisaría de Vialidad Municipal de Oaxaca de Juárez, Oaxaca; ahora Subdirección de Tránsito y Movilidad del Municipio de Oaxaca de Juárez Subdirección de Tránsito y Movilidad del Municipio de Oaxaca de Juárez</w:t>
      </w:r>
      <w:r w:rsidR="00303EBF">
        <w:rPr>
          <w:rFonts w:ascii="Arial" w:hAnsi="Arial" w:cs="Arial"/>
          <w:sz w:val="26"/>
          <w:szCs w:val="26"/>
        </w:rPr>
        <w:t xml:space="preserve">. - - </w:t>
      </w:r>
      <w:r w:rsidR="008B0AAE">
        <w:rPr>
          <w:rFonts w:ascii="Arial" w:hAnsi="Arial" w:cs="Arial"/>
          <w:sz w:val="26"/>
          <w:szCs w:val="26"/>
        </w:rPr>
        <w:t xml:space="preserve">- - - - - - - - - - - - - - - - </w:t>
      </w:r>
      <w:r w:rsidR="007314B4">
        <w:rPr>
          <w:rFonts w:ascii="Arial" w:hAnsi="Arial" w:cs="Arial"/>
          <w:sz w:val="26"/>
          <w:szCs w:val="26"/>
        </w:rPr>
        <w:t xml:space="preserve">- - - - - - - - - - </w:t>
      </w:r>
      <w:r w:rsidR="001E705C">
        <w:rPr>
          <w:rFonts w:ascii="Arial" w:hAnsi="Arial" w:cs="Arial"/>
          <w:sz w:val="26"/>
          <w:szCs w:val="26"/>
        </w:rPr>
        <w:t>- - - - - - - - - -</w:t>
      </w:r>
    </w:p>
    <w:p w14:paraId="45776585" w14:textId="6F8820F3" w:rsidR="00A842C7" w:rsidRDefault="002632E0" w:rsidP="002632E0">
      <w:pPr>
        <w:spacing w:before="240" w:after="120" w:line="360" w:lineRule="auto"/>
        <w:ind w:firstLine="708"/>
        <w:jc w:val="both"/>
        <w:rPr>
          <w:rFonts w:ascii="Arial" w:hAnsi="Arial" w:cs="Arial"/>
          <w:sz w:val="26"/>
          <w:szCs w:val="26"/>
        </w:rPr>
      </w:pPr>
      <w:r w:rsidRPr="00A86663">
        <w:rPr>
          <w:rFonts w:ascii="Arial" w:hAnsi="Arial" w:cs="Arial"/>
          <w:b/>
          <w:sz w:val="26"/>
          <w:szCs w:val="26"/>
        </w:rPr>
        <w:t>TERCERO</w:t>
      </w:r>
      <w:r w:rsidR="004E0A47">
        <w:rPr>
          <w:rFonts w:ascii="Arial" w:hAnsi="Arial" w:cs="Arial"/>
          <w:sz w:val="26"/>
          <w:szCs w:val="26"/>
        </w:rPr>
        <w:t xml:space="preserve">. Se </w:t>
      </w:r>
      <w:r w:rsidR="004E0A47" w:rsidRPr="00DA55DC">
        <w:rPr>
          <w:rFonts w:ascii="Arial" w:hAnsi="Arial" w:cs="Arial"/>
          <w:b/>
          <w:sz w:val="24"/>
          <w:szCs w:val="24"/>
        </w:rPr>
        <w:t xml:space="preserve">ordena </w:t>
      </w:r>
      <w:r w:rsidR="004E0A47" w:rsidRPr="00DA55DC">
        <w:rPr>
          <w:rFonts w:ascii="Arial" w:hAnsi="Arial" w:cs="Arial"/>
          <w:b/>
          <w:sz w:val="26"/>
          <w:szCs w:val="26"/>
        </w:rPr>
        <w:t>a la autoridad demandada, Recaudador de Rentas de la Coordinación de Finanzas y Administración del Municipio de Oaxaca de Juárez, Oaxaca; a devolverle al actor la cantidad indebidamente pagada</w:t>
      </w:r>
      <w:r w:rsidR="004E0A47">
        <w:rPr>
          <w:rFonts w:ascii="Arial" w:hAnsi="Arial" w:cs="Arial"/>
          <w:b/>
          <w:sz w:val="26"/>
          <w:szCs w:val="26"/>
        </w:rPr>
        <w:t xml:space="preserve"> de </w:t>
      </w:r>
      <w:r w:rsidR="001405A9">
        <w:rPr>
          <w:rFonts w:ascii="Arial" w:eastAsia="Times New Roman" w:hAnsi="Arial" w:cs="Arial"/>
          <w:b/>
          <w:iCs/>
          <w:color w:val="000000"/>
        </w:rPr>
        <w:t>***********</w:t>
      </w:r>
      <w:r w:rsidR="004E0A47">
        <w:rPr>
          <w:rFonts w:ascii="Arial" w:hAnsi="Arial" w:cs="Arial"/>
          <w:b/>
          <w:sz w:val="24"/>
          <w:szCs w:val="24"/>
        </w:rPr>
        <w:t>, correspondiente</w:t>
      </w:r>
      <w:r w:rsidR="004E0A47" w:rsidRPr="00DA55DC">
        <w:rPr>
          <w:rFonts w:ascii="Arial" w:hAnsi="Arial" w:cs="Arial"/>
          <w:b/>
          <w:sz w:val="26"/>
          <w:szCs w:val="26"/>
        </w:rPr>
        <w:t xml:space="preserve"> al recibo de pago oficial de folio </w:t>
      </w:r>
      <w:r w:rsidR="001405A9">
        <w:rPr>
          <w:rFonts w:ascii="Arial" w:eastAsia="Times New Roman" w:hAnsi="Arial" w:cs="Arial"/>
          <w:b/>
          <w:iCs/>
          <w:color w:val="000000"/>
        </w:rPr>
        <w:t>***********</w:t>
      </w:r>
      <w:bookmarkStart w:id="1" w:name="_GoBack"/>
      <w:bookmarkEnd w:id="1"/>
      <w:r w:rsidR="004E0A47">
        <w:rPr>
          <w:rFonts w:ascii="Arial" w:hAnsi="Arial" w:cs="Arial"/>
          <w:b/>
          <w:sz w:val="26"/>
          <w:szCs w:val="26"/>
        </w:rPr>
        <w:t>,</w:t>
      </w:r>
      <w:r w:rsidR="004E0A47" w:rsidRPr="00DA55DC">
        <w:rPr>
          <w:rFonts w:ascii="Arial" w:hAnsi="Arial" w:cs="Arial"/>
          <w:b/>
          <w:sz w:val="26"/>
          <w:szCs w:val="26"/>
        </w:rPr>
        <w:t xml:space="preserve"> de </w:t>
      </w:r>
      <w:r w:rsidR="004E0A47">
        <w:rPr>
          <w:rFonts w:ascii="Arial" w:hAnsi="Arial" w:cs="Arial"/>
          <w:b/>
          <w:sz w:val="26"/>
          <w:szCs w:val="26"/>
        </w:rPr>
        <w:t xml:space="preserve">fecha </w:t>
      </w:r>
      <w:r w:rsidR="004E0A47" w:rsidRPr="00DA55DC">
        <w:rPr>
          <w:rFonts w:ascii="Arial" w:hAnsi="Arial" w:cs="Arial"/>
          <w:b/>
          <w:sz w:val="26"/>
          <w:szCs w:val="26"/>
        </w:rPr>
        <w:t>veinticinco de junio de dos mil dieciocho, expedido por Recaudación de Rentas de</w:t>
      </w:r>
      <w:r w:rsidR="004E0A47">
        <w:rPr>
          <w:rFonts w:ascii="Arial" w:hAnsi="Arial" w:cs="Arial"/>
          <w:b/>
          <w:sz w:val="26"/>
          <w:szCs w:val="26"/>
        </w:rPr>
        <w:t>pendiente de</w:t>
      </w:r>
      <w:r w:rsidR="004E0A47" w:rsidRPr="00DA55DC">
        <w:rPr>
          <w:rFonts w:ascii="Arial" w:hAnsi="Arial" w:cs="Arial"/>
          <w:b/>
          <w:sz w:val="26"/>
          <w:szCs w:val="26"/>
        </w:rPr>
        <w:t xml:space="preserve"> la Coordinación de Finanzas y Administración del </w:t>
      </w:r>
      <w:r w:rsidR="004E0A47" w:rsidRPr="00DA55DC">
        <w:rPr>
          <w:rFonts w:ascii="Arial" w:hAnsi="Arial" w:cs="Arial"/>
          <w:b/>
          <w:sz w:val="26"/>
          <w:szCs w:val="26"/>
        </w:rPr>
        <w:lastRenderedPageBreak/>
        <w:t>Munici</w:t>
      </w:r>
      <w:r w:rsidR="004E0A47">
        <w:rPr>
          <w:rFonts w:ascii="Arial" w:hAnsi="Arial" w:cs="Arial"/>
          <w:b/>
          <w:sz w:val="26"/>
          <w:szCs w:val="26"/>
        </w:rPr>
        <w:t xml:space="preserve">pio de Oaxaca de Juárez, Oaxaca; </w:t>
      </w:r>
      <w:r w:rsidR="00303EBF">
        <w:rPr>
          <w:rFonts w:ascii="Arial" w:hAnsi="Arial" w:cs="Arial"/>
          <w:sz w:val="26"/>
          <w:szCs w:val="26"/>
        </w:rPr>
        <w:t>con motivo del acto declarado nulo</w:t>
      </w:r>
      <w:r>
        <w:rPr>
          <w:rFonts w:ascii="Arial" w:hAnsi="Arial" w:cs="Arial"/>
          <w:sz w:val="26"/>
          <w:szCs w:val="26"/>
        </w:rPr>
        <w:t>.</w:t>
      </w:r>
      <w:r w:rsidR="00303EBF">
        <w:rPr>
          <w:rFonts w:ascii="Arial" w:hAnsi="Arial" w:cs="Arial"/>
          <w:sz w:val="26"/>
          <w:szCs w:val="26"/>
        </w:rPr>
        <w:t xml:space="preserve"> - - - - - - - -</w:t>
      </w:r>
      <w:r w:rsidR="004E0A47">
        <w:rPr>
          <w:rFonts w:ascii="Arial" w:hAnsi="Arial" w:cs="Arial"/>
          <w:sz w:val="26"/>
          <w:szCs w:val="26"/>
        </w:rPr>
        <w:t xml:space="preserve"> - - - - - - - - - - - - - - -</w:t>
      </w:r>
      <w:r w:rsidR="006729FA">
        <w:rPr>
          <w:rFonts w:ascii="Arial" w:hAnsi="Arial" w:cs="Arial"/>
          <w:sz w:val="26"/>
          <w:szCs w:val="26"/>
        </w:rPr>
        <w:t xml:space="preserve"> - - - - - - - - - - - - - - - - - -</w:t>
      </w:r>
    </w:p>
    <w:p w14:paraId="3E6DD6F7" w14:textId="17151A27" w:rsidR="001F45F0" w:rsidRDefault="002632E0" w:rsidP="00A1075C">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sidR="00A1075C">
        <w:rPr>
          <w:rFonts w:ascii="Arial" w:hAnsi="Arial" w:cs="Arial"/>
          <w:sz w:val="26"/>
          <w:szCs w:val="26"/>
        </w:rPr>
        <w:t xml:space="preserve"> - - - - - - - - - - - - - - - - - - </w:t>
      </w:r>
      <w:r>
        <w:rPr>
          <w:rFonts w:ascii="Arial" w:hAnsi="Arial" w:cs="Arial"/>
          <w:sz w:val="26"/>
          <w:szCs w:val="26"/>
        </w:rPr>
        <w:t xml:space="preserve"> </w:t>
      </w:r>
    </w:p>
    <w:p w14:paraId="3C86E4B2" w14:textId="1F99043D" w:rsidR="008C270E" w:rsidRDefault="0036620B" w:rsidP="008C270E">
      <w:pPr>
        <w:spacing w:before="120" w:line="360" w:lineRule="auto"/>
        <w:ind w:firstLine="567"/>
        <w:jc w:val="both"/>
        <w:rPr>
          <w:rFonts w:ascii="Arial" w:eastAsia="Calibri" w:hAnsi="Arial" w:cs="Arial"/>
          <w:b/>
          <w:sz w:val="18"/>
          <w:szCs w:val="18"/>
        </w:rPr>
      </w:pPr>
      <w:r>
        <w:rPr>
          <w:rFonts w:ascii="Arial" w:hAnsi="Arial" w:cs="Arial"/>
          <w:sz w:val="26"/>
          <w:szCs w:val="26"/>
        </w:rPr>
        <w:t xml:space="preserve">  </w:t>
      </w:r>
      <w:r w:rsidR="008C270E">
        <w:rPr>
          <w:rFonts w:ascii="Arial" w:hAnsi="Arial" w:cs="Arial"/>
          <w:sz w:val="26"/>
          <w:szCs w:val="26"/>
        </w:rPr>
        <w:t xml:space="preserve"> </w:t>
      </w:r>
      <w:r w:rsidR="008C270E">
        <w:rPr>
          <w:rFonts w:ascii="Arial" w:eastAsia="Calibri" w:hAnsi="Arial" w:cs="Arial"/>
          <w:sz w:val="26"/>
          <w:szCs w:val="26"/>
        </w:rPr>
        <w:t xml:space="preserve">Así por unanimidad de votos, lo resolvieron y firmaron </w:t>
      </w:r>
      <w:r w:rsidR="008C270E">
        <w:rPr>
          <w:rFonts w:ascii="Arial" w:hAnsi="Arial" w:cs="Arial"/>
          <w:sz w:val="26"/>
          <w:szCs w:val="26"/>
        </w:rPr>
        <w:t xml:space="preserve">los Magistrados integrantes de la Sala Superior, Manuel Velasco Alcántara </w:t>
      </w:r>
      <w:r w:rsidR="008C270E">
        <w:rPr>
          <w:rFonts w:ascii="Arial" w:hAnsi="Arial" w:cs="Arial"/>
          <w:b/>
          <w:bCs/>
          <w:sz w:val="26"/>
          <w:szCs w:val="26"/>
        </w:rPr>
        <w:t>(ponente)</w:t>
      </w:r>
      <w:r w:rsidR="008C270E">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w:t>
      </w:r>
    </w:p>
    <w:p w14:paraId="1E005B08" w14:textId="77777777" w:rsidR="008C270E" w:rsidRDefault="008C270E" w:rsidP="008C270E">
      <w:pPr>
        <w:spacing w:line="360" w:lineRule="auto"/>
        <w:ind w:right="51" w:firstLine="567"/>
        <w:jc w:val="center"/>
        <w:rPr>
          <w:rFonts w:ascii="Arial" w:eastAsia="Calibri" w:hAnsi="Arial" w:cs="Arial"/>
          <w:b/>
          <w:sz w:val="18"/>
          <w:szCs w:val="18"/>
          <w:lang w:val="es-ES"/>
        </w:rPr>
      </w:pPr>
    </w:p>
    <w:p w14:paraId="3618BE65" w14:textId="77777777" w:rsidR="008C270E" w:rsidRDefault="008C270E" w:rsidP="008C270E">
      <w:pPr>
        <w:spacing w:line="360" w:lineRule="auto"/>
        <w:ind w:right="51" w:firstLine="567"/>
        <w:jc w:val="center"/>
        <w:rPr>
          <w:rFonts w:ascii="Arial" w:eastAsia="Calibri" w:hAnsi="Arial" w:cs="Arial"/>
          <w:b/>
          <w:sz w:val="18"/>
          <w:szCs w:val="18"/>
        </w:rPr>
      </w:pPr>
    </w:p>
    <w:p w14:paraId="1200AFAB" w14:textId="77777777" w:rsidR="008C270E" w:rsidRDefault="008C270E" w:rsidP="008C270E">
      <w:pPr>
        <w:rPr>
          <w:rFonts w:ascii="Arial" w:eastAsia="Times New Roman" w:hAnsi="Arial" w:cs="Arial"/>
          <w:sz w:val="26"/>
          <w:szCs w:val="26"/>
        </w:rPr>
      </w:pPr>
    </w:p>
    <w:p w14:paraId="3F5FF73B" w14:textId="77777777" w:rsidR="008C270E" w:rsidRDefault="008C270E" w:rsidP="008C270E">
      <w:pPr>
        <w:rPr>
          <w:rFonts w:ascii="Arial" w:eastAsia="Times New Roman" w:hAnsi="Arial" w:cs="Arial"/>
          <w:sz w:val="26"/>
          <w:szCs w:val="26"/>
        </w:rPr>
      </w:pPr>
    </w:p>
    <w:p w14:paraId="5F9C708B" w14:textId="77777777" w:rsidR="008C270E" w:rsidRDefault="008C270E" w:rsidP="008C270E">
      <w:pPr>
        <w:ind w:firstLine="567"/>
        <w:jc w:val="center"/>
        <w:rPr>
          <w:rFonts w:ascii="Arial" w:eastAsia="Times New Roman" w:hAnsi="Arial" w:cs="Arial"/>
          <w:sz w:val="26"/>
          <w:szCs w:val="26"/>
        </w:rPr>
      </w:pPr>
    </w:p>
    <w:p w14:paraId="0F9663BC" w14:textId="77777777" w:rsidR="008C270E" w:rsidRDefault="008C270E" w:rsidP="008C270E">
      <w:pPr>
        <w:ind w:firstLine="567"/>
        <w:jc w:val="center"/>
        <w:rPr>
          <w:rFonts w:ascii="Arial" w:hAnsi="Arial" w:cs="Arial"/>
          <w:b/>
          <w:sz w:val="14"/>
          <w:szCs w:val="26"/>
        </w:rPr>
      </w:pPr>
      <w:r>
        <w:rPr>
          <w:rFonts w:ascii="Arial" w:eastAsia="Times New Roman" w:hAnsi="Arial" w:cs="Arial"/>
          <w:sz w:val="26"/>
          <w:szCs w:val="26"/>
        </w:rPr>
        <w:t>MAGISTRADO MANUEL VELASCO ALCÁNTARA</w:t>
      </w:r>
    </w:p>
    <w:p w14:paraId="177CD19B" w14:textId="77777777" w:rsidR="008C270E" w:rsidRDefault="008C270E" w:rsidP="008C270E">
      <w:pPr>
        <w:ind w:firstLine="567"/>
        <w:jc w:val="center"/>
        <w:rPr>
          <w:rFonts w:ascii="Arial" w:eastAsiaTheme="minorEastAsia" w:hAnsi="Arial" w:cs="Arial"/>
          <w:sz w:val="26"/>
          <w:szCs w:val="26"/>
        </w:rPr>
      </w:pPr>
      <w:r>
        <w:rPr>
          <w:rFonts w:ascii="Arial" w:hAnsi="Arial" w:cs="Arial"/>
          <w:sz w:val="26"/>
          <w:szCs w:val="26"/>
        </w:rPr>
        <w:t>PRESIDENTE</w:t>
      </w:r>
    </w:p>
    <w:p w14:paraId="2A81E487" w14:textId="77777777" w:rsidR="008C270E" w:rsidRDefault="008C270E" w:rsidP="008C270E">
      <w:pPr>
        <w:jc w:val="center"/>
        <w:rPr>
          <w:rFonts w:ascii="Arial" w:hAnsi="Arial" w:cs="Arial"/>
          <w:sz w:val="26"/>
          <w:szCs w:val="26"/>
        </w:rPr>
      </w:pPr>
    </w:p>
    <w:p w14:paraId="5428D1E1" w14:textId="77777777" w:rsidR="008C270E" w:rsidRDefault="008C270E" w:rsidP="008C270E">
      <w:pPr>
        <w:tabs>
          <w:tab w:val="left" w:pos="1680"/>
          <w:tab w:val="center" w:pos="4277"/>
        </w:tabs>
        <w:spacing w:line="360" w:lineRule="auto"/>
        <w:rPr>
          <w:rFonts w:ascii="Arial" w:eastAsiaTheme="minorEastAsia" w:hAnsi="Arial" w:cs="Arial"/>
          <w:sz w:val="26"/>
          <w:szCs w:val="26"/>
          <w:lang w:eastAsia="es-MX"/>
        </w:rPr>
      </w:pPr>
    </w:p>
    <w:p w14:paraId="0A0F43E4" w14:textId="77777777" w:rsidR="008C270E" w:rsidRDefault="008C270E" w:rsidP="008C270E">
      <w:pPr>
        <w:tabs>
          <w:tab w:val="left" w:pos="1680"/>
          <w:tab w:val="center" w:pos="4277"/>
        </w:tabs>
        <w:spacing w:line="360" w:lineRule="auto"/>
        <w:rPr>
          <w:rFonts w:ascii="Arial" w:eastAsiaTheme="minorEastAsia" w:hAnsi="Arial" w:cs="Arial"/>
          <w:sz w:val="26"/>
          <w:szCs w:val="26"/>
          <w:lang w:eastAsia="es-MX"/>
        </w:rPr>
      </w:pPr>
    </w:p>
    <w:p w14:paraId="06AC29C5" w14:textId="77777777" w:rsidR="008C270E" w:rsidRDefault="008C270E" w:rsidP="008C270E">
      <w:pPr>
        <w:tabs>
          <w:tab w:val="left" w:pos="1680"/>
          <w:tab w:val="center" w:pos="4277"/>
        </w:tabs>
        <w:spacing w:line="360" w:lineRule="auto"/>
        <w:rPr>
          <w:rFonts w:ascii="Arial" w:hAnsi="Arial" w:cs="Arial"/>
          <w:sz w:val="26"/>
          <w:szCs w:val="26"/>
        </w:rPr>
      </w:pPr>
    </w:p>
    <w:p w14:paraId="15CB16ED" w14:textId="77777777" w:rsidR="008C270E" w:rsidRDefault="008C270E" w:rsidP="008C270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2B3B49F5" w14:textId="77777777" w:rsidR="008C270E" w:rsidRDefault="008C270E" w:rsidP="008C270E">
      <w:pPr>
        <w:jc w:val="center"/>
        <w:rPr>
          <w:rFonts w:ascii="Arial" w:hAnsi="Arial" w:cs="Arial"/>
          <w:sz w:val="26"/>
          <w:szCs w:val="26"/>
        </w:rPr>
      </w:pPr>
    </w:p>
    <w:p w14:paraId="1C90F6E6" w14:textId="77777777" w:rsidR="008C270E" w:rsidRDefault="008C270E" w:rsidP="008C270E">
      <w:pPr>
        <w:rPr>
          <w:rFonts w:ascii="Arial" w:hAnsi="Arial" w:cs="Arial"/>
          <w:sz w:val="26"/>
          <w:szCs w:val="26"/>
        </w:rPr>
      </w:pPr>
    </w:p>
    <w:p w14:paraId="005CA68E" w14:textId="4C44693B" w:rsidR="008C270E" w:rsidRDefault="008C270E" w:rsidP="008C270E">
      <w:pPr>
        <w:rPr>
          <w:rFonts w:ascii="Arial" w:hAnsi="Arial" w:cs="Arial"/>
          <w:sz w:val="26"/>
          <w:szCs w:val="26"/>
        </w:rPr>
      </w:pPr>
    </w:p>
    <w:p w14:paraId="7785EACD" w14:textId="77777777" w:rsidR="00A1075C" w:rsidRDefault="00A1075C" w:rsidP="008C270E">
      <w:pPr>
        <w:rPr>
          <w:rFonts w:ascii="Arial" w:hAnsi="Arial" w:cs="Arial"/>
          <w:sz w:val="26"/>
          <w:szCs w:val="26"/>
        </w:rPr>
      </w:pPr>
    </w:p>
    <w:p w14:paraId="7D6E569F" w14:textId="77777777" w:rsidR="008C270E" w:rsidRDefault="008C270E" w:rsidP="008C270E">
      <w:pPr>
        <w:rPr>
          <w:rFonts w:ascii="Arial" w:hAnsi="Arial" w:cs="Arial"/>
          <w:sz w:val="26"/>
          <w:szCs w:val="26"/>
        </w:rPr>
      </w:pPr>
    </w:p>
    <w:p w14:paraId="0CFE0515" w14:textId="77777777" w:rsidR="008C270E" w:rsidRDefault="008C270E" w:rsidP="008C270E">
      <w:pPr>
        <w:rPr>
          <w:rFonts w:ascii="Arial" w:hAnsi="Arial" w:cs="Arial"/>
          <w:sz w:val="26"/>
          <w:szCs w:val="26"/>
        </w:rPr>
      </w:pPr>
    </w:p>
    <w:p w14:paraId="0815A71C" w14:textId="77777777" w:rsidR="008C270E" w:rsidRDefault="008C270E" w:rsidP="008C270E">
      <w:pPr>
        <w:jc w:val="center"/>
        <w:rPr>
          <w:rFonts w:ascii="Arial" w:hAnsi="Arial" w:cs="Arial"/>
          <w:sz w:val="26"/>
          <w:szCs w:val="26"/>
        </w:rPr>
      </w:pPr>
    </w:p>
    <w:p w14:paraId="41B8A4A7" w14:textId="77777777" w:rsidR="008C270E" w:rsidRDefault="008C270E" w:rsidP="008C270E">
      <w:pPr>
        <w:rPr>
          <w:rFonts w:ascii="Arial" w:hAnsi="Arial" w:cs="Arial"/>
          <w:sz w:val="26"/>
          <w:szCs w:val="26"/>
        </w:rPr>
      </w:pPr>
      <w:r>
        <w:rPr>
          <w:rFonts w:ascii="Arial" w:hAnsi="Arial" w:cs="Arial"/>
          <w:sz w:val="26"/>
          <w:szCs w:val="26"/>
        </w:rPr>
        <w:t xml:space="preserve">                     MAGISTRADO RAÚL PALOMARES PALOMINO</w:t>
      </w:r>
    </w:p>
    <w:p w14:paraId="63917F72" w14:textId="77777777" w:rsidR="008C270E" w:rsidRDefault="008C270E" w:rsidP="008C270E">
      <w:pPr>
        <w:tabs>
          <w:tab w:val="left" w:pos="1680"/>
          <w:tab w:val="center" w:pos="4277"/>
        </w:tabs>
        <w:spacing w:line="360" w:lineRule="auto"/>
        <w:rPr>
          <w:rFonts w:ascii="Arial" w:hAnsi="Arial" w:cs="Arial"/>
          <w:b/>
          <w:bCs/>
          <w:sz w:val="18"/>
          <w:szCs w:val="18"/>
        </w:rPr>
      </w:pPr>
    </w:p>
    <w:p w14:paraId="5FD31E04" w14:textId="77777777" w:rsidR="008C270E" w:rsidRDefault="008C270E" w:rsidP="008C270E">
      <w:pPr>
        <w:tabs>
          <w:tab w:val="left" w:pos="1680"/>
          <w:tab w:val="center" w:pos="4277"/>
        </w:tabs>
        <w:spacing w:line="360" w:lineRule="auto"/>
        <w:rPr>
          <w:rFonts w:ascii="Arial" w:hAnsi="Arial" w:cs="Arial"/>
          <w:b/>
          <w:bCs/>
          <w:sz w:val="18"/>
          <w:szCs w:val="18"/>
        </w:rPr>
      </w:pPr>
    </w:p>
    <w:p w14:paraId="413364FB" w14:textId="77777777" w:rsidR="008C270E" w:rsidRDefault="008C270E" w:rsidP="008C270E">
      <w:pPr>
        <w:tabs>
          <w:tab w:val="left" w:pos="1680"/>
          <w:tab w:val="center" w:pos="4277"/>
        </w:tabs>
        <w:spacing w:line="360" w:lineRule="auto"/>
        <w:rPr>
          <w:rFonts w:ascii="Arial" w:hAnsi="Arial" w:cs="Arial"/>
          <w:b/>
          <w:bCs/>
          <w:sz w:val="18"/>
          <w:szCs w:val="18"/>
        </w:rPr>
      </w:pPr>
    </w:p>
    <w:p w14:paraId="6BB5CFBE" w14:textId="77777777" w:rsidR="008C270E" w:rsidRDefault="008C270E" w:rsidP="008C270E">
      <w:pPr>
        <w:tabs>
          <w:tab w:val="left" w:pos="1680"/>
          <w:tab w:val="center" w:pos="4277"/>
        </w:tabs>
        <w:spacing w:line="360" w:lineRule="auto"/>
        <w:rPr>
          <w:rFonts w:ascii="Arial" w:hAnsi="Arial" w:cs="Arial"/>
          <w:b/>
          <w:bCs/>
          <w:sz w:val="18"/>
          <w:szCs w:val="18"/>
        </w:rPr>
      </w:pPr>
    </w:p>
    <w:p w14:paraId="38EF8EB4" w14:textId="60F1C2DD" w:rsidR="008C270E" w:rsidRDefault="00A1075C" w:rsidP="00A1075C">
      <w:pPr>
        <w:tabs>
          <w:tab w:val="left" w:pos="1680"/>
          <w:tab w:val="center" w:pos="4277"/>
        </w:tabs>
        <w:spacing w:line="360" w:lineRule="auto"/>
        <w:jc w:val="center"/>
        <w:rPr>
          <w:rFonts w:ascii="Arial" w:hAnsi="Arial" w:cs="Arial"/>
          <w:b/>
          <w:bCs/>
          <w:sz w:val="18"/>
          <w:szCs w:val="18"/>
        </w:rPr>
      </w:pPr>
      <w:r>
        <w:rPr>
          <w:rFonts w:ascii="Arial" w:hAnsi="Arial" w:cs="Arial"/>
          <w:b/>
          <w:bCs/>
          <w:sz w:val="18"/>
          <w:szCs w:val="18"/>
        </w:rPr>
        <w:t>LAS PRESENTES FIRMAS CORRESPONDEN AL RECURSO DE REVISIÓN 0208/2019.</w:t>
      </w:r>
    </w:p>
    <w:p w14:paraId="35CD94BE" w14:textId="2AD00B8D" w:rsidR="0035300F" w:rsidRDefault="0035300F" w:rsidP="00A1075C">
      <w:pPr>
        <w:tabs>
          <w:tab w:val="left" w:pos="1680"/>
          <w:tab w:val="center" w:pos="4277"/>
        </w:tabs>
        <w:spacing w:line="360" w:lineRule="auto"/>
        <w:jc w:val="center"/>
        <w:rPr>
          <w:rFonts w:ascii="Arial" w:hAnsi="Arial" w:cs="Arial"/>
          <w:b/>
          <w:bCs/>
          <w:sz w:val="18"/>
          <w:szCs w:val="18"/>
        </w:rPr>
      </w:pPr>
    </w:p>
    <w:p w14:paraId="0A57E17D" w14:textId="687233E7" w:rsidR="0035300F" w:rsidRDefault="0035300F" w:rsidP="00A1075C">
      <w:pPr>
        <w:tabs>
          <w:tab w:val="left" w:pos="1680"/>
          <w:tab w:val="center" w:pos="4277"/>
        </w:tabs>
        <w:spacing w:line="360" w:lineRule="auto"/>
        <w:jc w:val="center"/>
        <w:rPr>
          <w:rFonts w:ascii="Arial" w:hAnsi="Arial" w:cs="Arial"/>
          <w:b/>
          <w:bCs/>
          <w:sz w:val="18"/>
          <w:szCs w:val="18"/>
        </w:rPr>
      </w:pPr>
    </w:p>
    <w:p w14:paraId="003E074E" w14:textId="66AADB67" w:rsidR="0035300F" w:rsidRDefault="0035300F" w:rsidP="00A1075C">
      <w:pPr>
        <w:tabs>
          <w:tab w:val="left" w:pos="1680"/>
          <w:tab w:val="center" w:pos="4277"/>
        </w:tabs>
        <w:spacing w:line="360" w:lineRule="auto"/>
        <w:jc w:val="center"/>
        <w:rPr>
          <w:rFonts w:ascii="Arial" w:hAnsi="Arial" w:cs="Arial"/>
          <w:b/>
          <w:bCs/>
          <w:sz w:val="18"/>
          <w:szCs w:val="18"/>
        </w:rPr>
      </w:pPr>
    </w:p>
    <w:p w14:paraId="43AFF4BB" w14:textId="504C8AE4" w:rsidR="0035300F" w:rsidRDefault="0035300F" w:rsidP="00A1075C">
      <w:pPr>
        <w:tabs>
          <w:tab w:val="left" w:pos="1680"/>
          <w:tab w:val="center" w:pos="4277"/>
        </w:tabs>
        <w:spacing w:line="360" w:lineRule="auto"/>
        <w:jc w:val="center"/>
        <w:rPr>
          <w:rFonts w:ascii="Arial" w:hAnsi="Arial" w:cs="Arial"/>
          <w:b/>
          <w:bCs/>
          <w:sz w:val="18"/>
          <w:szCs w:val="18"/>
        </w:rPr>
      </w:pPr>
    </w:p>
    <w:p w14:paraId="23792851" w14:textId="77777777" w:rsidR="0035300F" w:rsidRDefault="0035300F" w:rsidP="00A1075C">
      <w:pPr>
        <w:tabs>
          <w:tab w:val="left" w:pos="1680"/>
          <w:tab w:val="center" w:pos="4277"/>
        </w:tabs>
        <w:spacing w:line="360" w:lineRule="auto"/>
        <w:jc w:val="center"/>
        <w:rPr>
          <w:rFonts w:ascii="Arial" w:hAnsi="Arial" w:cs="Arial"/>
          <w:b/>
          <w:bCs/>
          <w:sz w:val="18"/>
          <w:szCs w:val="18"/>
        </w:rPr>
      </w:pPr>
    </w:p>
    <w:p w14:paraId="594271C5" w14:textId="77777777" w:rsidR="008C270E" w:rsidRDefault="008C270E" w:rsidP="008C270E">
      <w:pPr>
        <w:tabs>
          <w:tab w:val="left" w:pos="1680"/>
          <w:tab w:val="center" w:pos="4277"/>
        </w:tabs>
        <w:spacing w:line="360" w:lineRule="auto"/>
        <w:rPr>
          <w:rFonts w:ascii="Arial" w:hAnsi="Arial" w:cs="Arial"/>
          <w:b/>
          <w:bCs/>
          <w:sz w:val="18"/>
          <w:szCs w:val="18"/>
        </w:rPr>
      </w:pPr>
    </w:p>
    <w:p w14:paraId="65137F5C" w14:textId="77777777" w:rsidR="008C270E" w:rsidRDefault="008C270E" w:rsidP="008C270E">
      <w:pPr>
        <w:tabs>
          <w:tab w:val="left" w:pos="1680"/>
          <w:tab w:val="center" w:pos="4277"/>
        </w:tabs>
        <w:spacing w:line="360" w:lineRule="auto"/>
        <w:rPr>
          <w:rFonts w:ascii="Arial" w:hAnsi="Arial" w:cs="Arial"/>
          <w:b/>
          <w:bCs/>
          <w:sz w:val="18"/>
          <w:szCs w:val="18"/>
        </w:rPr>
      </w:pPr>
    </w:p>
    <w:p w14:paraId="3809E2BC" w14:textId="77777777" w:rsidR="008C270E" w:rsidRDefault="008C270E" w:rsidP="008C270E">
      <w:pPr>
        <w:tabs>
          <w:tab w:val="left" w:pos="1680"/>
          <w:tab w:val="center" w:pos="4277"/>
        </w:tabs>
        <w:spacing w:line="360" w:lineRule="auto"/>
        <w:rPr>
          <w:rFonts w:ascii="Arial" w:hAnsi="Arial" w:cs="Arial"/>
          <w:sz w:val="26"/>
          <w:szCs w:val="26"/>
        </w:rPr>
      </w:pPr>
      <w:r>
        <w:rPr>
          <w:rFonts w:ascii="Arial" w:hAnsi="Arial" w:cs="Arial"/>
          <w:sz w:val="26"/>
          <w:szCs w:val="26"/>
        </w:rPr>
        <w:t xml:space="preserve">            MAGISTRADA GLORIA DEL CARMEN CAMACHO MEZA</w:t>
      </w:r>
    </w:p>
    <w:p w14:paraId="6E4C18DE" w14:textId="77777777" w:rsidR="008C270E" w:rsidRDefault="008C270E" w:rsidP="008C270E">
      <w:pPr>
        <w:tabs>
          <w:tab w:val="left" w:pos="1680"/>
          <w:tab w:val="center" w:pos="4277"/>
        </w:tabs>
        <w:spacing w:line="360" w:lineRule="auto"/>
        <w:jc w:val="center"/>
        <w:rPr>
          <w:rFonts w:ascii="Arial" w:hAnsi="Arial" w:cs="Arial"/>
          <w:sz w:val="26"/>
          <w:szCs w:val="26"/>
        </w:rPr>
      </w:pPr>
    </w:p>
    <w:p w14:paraId="7862DCEE" w14:textId="77777777" w:rsidR="008C270E" w:rsidRDefault="008C270E" w:rsidP="008C270E">
      <w:pPr>
        <w:tabs>
          <w:tab w:val="left" w:pos="1680"/>
          <w:tab w:val="center" w:pos="4277"/>
        </w:tabs>
        <w:spacing w:line="360" w:lineRule="auto"/>
        <w:rPr>
          <w:rFonts w:ascii="Arial" w:hAnsi="Arial" w:cs="Arial"/>
          <w:sz w:val="26"/>
          <w:szCs w:val="26"/>
        </w:rPr>
      </w:pPr>
    </w:p>
    <w:p w14:paraId="03C2800A" w14:textId="77777777" w:rsidR="008C270E" w:rsidRDefault="008C270E" w:rsidP="008C270E">
      <w:pPr>
        <w:tabs>
          <w:tab w:val="left" w:pos="1680"/>
          <w:tab w:val="center" w:pos="4277"/>
        </w:tabs>
        <w:spacing w:line="360" w:lineRule="auto"/>
        <w:jc w:val="center"/>
        <w:rPr>
          <w:rFonts w:ascii="Arial" w:hAnsi="Arial" w:cs="Arial"/>
          <w:b/>
          <w:bCs/>
          <w:sz w:val="18"/>
          <w:szCs w:val="18"/>
        </w:rPr>
      </w:pPr>
    </w:p>
    <w:p w14:paraId="16A04F3E" w14:textId="77777777" w:rsidR="008C270E" w:rsidRDefault="008C270E" w:rsidP="008C270E">
      <w:pPr>
        <w:tabs>
          <w:tab w:val="left" w:pos="1680"/>
          <w:tab w:val="center" w:pos="4277"/>
        </w:tabs>
        <w:spacing w:line="360" w:lineRule="auto"/>
        <w:rPr>
          <w:rFonts w:ascii="Arial" w:hAnsi="Arial" w:cs="Arial"/>
          <w:b/>
          <w:bCs/>
          <w:sz w:val="18"/>
          <w:szCs w:val="18"/>
        </w:rPr>
      </w:pPr>
    </w:p>
    <w:p w14:paraId="1F0CC994" w14:textId="77777777" w:rsidR="008C270E" w:rsidRDefault="008C270E" w:rsidP="008C270E">
      <w:pPr>
        <w:tabs>
          <w:tab w:val="left" w:pos="1680"/>
          <w:tab w:val="center" w:pos="4277"/>
        </w:tabs>
        <w:spacing w:line="360" w:lineRule="auto"/>
        <w:rPr>
          <w:rFonts w:ascii="Arial" w:hAnsi="Arial" w:cs="Arial"/>
          <w:b/>
          <w:bCs/>
          <w:sz w:val="18"/>
          <w:szCs w:val="18"/>
        </w:rPr>
      </w:pPr>
    </w:p>
    <w:p w14:paraId="489DF441" w14:textId="77777777" w:rsidR="008C270E" w:rsidRDefault="008C270E" w:rsidP="008C270E">
      <w:pPr>
        <w:tabs>
          <w:tab w:val="left" w:pos="1680"/>
          <w:tab w:val="center" w:pos="4277"/>
        </w:tabs>
        <w:spacing w:line="360" w:lineRule="auto"/>
        <w:rPr>
          <w:rFonts w:ascii="Arial" w:hAnsi="Arial" w:cs="Arial"/>
          <w:b/>
          <w:bCs/>
          <w:sz w:val="18"/>
          <w:szCs w:val="18"/>
        </w:rPr>
      </w:pPr>
    </w:p>
    <w:p w14:paraId="6EB03202" w14:textId="77777777" w:rsidR="008C270E" w:rsidRDefault="008C270E" w:rsidP="008C270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87B731B" w14:textId="77777777" w:rsidR="008C270E" w:rsidRDefault="008C270E" w:rsidP="008C270E">
      <w:pPr>
        <w:tabs>
          <w:tab w:val="left" w:pos="1680"/>
          <w:tab w:val="center" w:pos="4277"/>
        </w:tabs>
        <w:spacing w:line="360" w:lineRule="auto"/>
        <w:jc w:val="center"/>
        <w:rPr>
          <w:rFonts w:ascii="Arial" w:hAnsi="Arial" w:cs="Arial"/>
          <w:sz w:val="26"/>
          <w:szCs w:val="26"/>
        </w:rPr>
      </w:pPr>
    </w:p>
    <w:p w14:paraId="32FBC0BB" w14:textId="77777777" w:rsidR="008C270E" w:rsidRDefault="008C270E" w:rsidP="008C270E">
      <w:pPr>
        <w:tabs>
          <w:tab w:val="left" w:pos="1680"/>
          <w:tab w:val="center" w:pos="4277"/>
        </w:tabs>
        <w:spacing w:line="360" w:lineRule="auto"/>
        <w:jc w:val="center"/>
        <w:rPr>
          <w:rFonts w:ascii="Arial" w:hAnsi="Arial" w:cs="Arial"/>
          <w:sz w:val="26"/>
          <w:szCs w:val="26"/>
        </w:rPr>
      </w:pPr>
    </w:p>
    <w:p w14:paraId="7F1D8B63" w14:textId="77777777" w:rsidR="008C270E" w:rsidRDefault="008C270E" w:rsidP="008C270E">
      <w:pPr>
        <w:tabs>
          <w:tab w:val="left" w:pos="1680"/>
          <w:tab w:val="center" w:pos="4277"/>
        </w:tabs>
        <w:spacing w:line="360" w:lineRule="auto"/>
        <w:rPr>
          <w:rFonts w:ascii="Arial" w:hAnsi="Arial" w:cs="Arial"/>
          <w:sz w:val="26"/>
          <w:szCs w:val="26"/>
        </w:rPr>
      </w:pPr>
    </w:p>
    <w:p w14:paraId="2B7963C8" w14:textId="77777777" w:rsidR="008C270E" w:rsidRDefault="008C270E" w:rsidP="008C270E">
      <w:pPr>
        <w:tabs>
          <w:tab w:val="left" w:pos="1680"/>
          <w:tab w:val="center" w:pos="4277"/>
        </w:tabs>
        <w:spacing w:line="360" w:lineRule="auto"/>
        <w:jc w:val="center"/>
        <w:rPr>
          <w:rFonts w:ascii="Arial" w:hAnsi="Arial" w:cs="Arial"/>
          <w:sz w:val="26"/>
          <w:szCs w:val="26"/>
        </w:rPr>
      </w:pPr>
    </w:p>
    <w:p w14:paraId="6AF5AB39" w14:textId="77777777" w:rsidR="008C270E" w:rsidRDefault="008C270E" w:rsidP="008C270E">
      <w:pPr>
        <w:jc w:val="center"/>
        <w:rPr>
          <w:rFonts w:ascii="Arial" w:hAnsi="Arial" w:cs="Arial"/>
          <w:sz w:val="26"/>
          <w:szCs w:val="26"/>
        </w:rPr>
      </w:pPr>
      <w:r>
        <w:rPr>
          <w:rFonts w:ascii="Arial" w:hAnsi="Arial" w:cs="Arial"/>
          <w:sz w:val="26"/>
          <w:szCs w:val="26"/>
        </w:rPr>
        <w:t>LICENCIADO JUAN EDY GARCÍA CORONADO.</w:t>
      </w:r>
    </w:p>
    <w:p w14:paraId="6DB6930E" w14:textId="77777777" w:rsidR="008C270E" w:rsidRDefault="008C270E" w:rsidP="008C270E">
      <w:pPr>
        <w:jc w:val="center"/>
      </w:pPr>
      <w:r>
        <w:rPr>
          <w:rFonts w:ascii="Arial" w:hAnsi="Arial" w:cs="Arial"/>
          <w:sz w:val="26"/>
          <w:szCs w:val="26"/>
        </w:rPr>
        <w:t>SECRETARIO GENERAL DE ACUERDOS</w:t>
      </w:r>
    </w:p>
    <w:p w14:paraId="103468EA" w14:textId="77777777" w:rsidR="008C270E" w:rsidRDefault="008C270E" w:rsidP="008C270E">
      <w:pPr>
        <w:tabs>
          <w:tab w:val="left" w:pos="1925"/>
          <w:tab w:val="center" w:pos="4135"/>
        </w:tabs>
        <w:spacing w:line="360" w:lineRule="auto"/>
        <w:jc w:val="both"/>
        <w:rPr>
          <w:rFonts w:ascii="Arial" w:hAnsi="Arial" w:cs="Arial"/>
          <w:sz w:val="26"/>
          <w:szCs w:val="26"/>
        </w:rPr>
      </w:pPr>
    </w:p>
    <w:p w14:paraId="4A4A8807" w14:textId="45A990FB" w:rsidR="00904949" w:rsidRPr="00290DA6" w:rsidRDefault="00904949" w:rsidP="008C270E">
      <w:pPr>
        <w:tabs>
          <w:tab w:val="left" w:pos="1925"/>
          <w:tab w:val="center" w:pos="4135"/>
        </w:tabs>
        <w:spacing w:line="360" w:lineRule="auto"/>
        <w:jc w:val="both"/>
        <w:rPr>
          <w:rFonts w:ascii="Arial" w:hAnsi="Arial" w:cs="Arial"/>
          <w:sz w:val="26"/>
          <w:szCs w:val="26"/>
        </w:rPr>
      </w:pPr>
    </w:p>
    <w:sectPr w:rsidR="00904949" w:rsidRPr="00290DA6" w:rsidSect="003121E1">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1ADB7" w14:textId="77777777" w:rsidR="003403FE" w:rsidRDefault="003403FE" w:rsidP="002632E0">
      <w:r>
        <w:separator/>
      </w:r>
    </w:p>
  </w:endnote>
  <w:endnote w:type="continuationSeparator" w:id="0">
    <w:p w14:paraId="148F6DFC" w14:textId="77777777" w:rsidR="003403FE" w:rsidRDefault="003403FE"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8D21C" w14:textId="77777777" w:rsidR="003403FE" w:rsidRDefault="003403FE" w:rsidP="002632E0">
      <w:r>
        <w:separator/>
      </w:r>
    </w:p>
  </w:footnote>
  <w:footnote w:type="continuationSeparator" w:id="0">
    <w:p w14:paraId="3BCD10C9" w14:textId="77777777" w:rsidR="003403FE" w:rsidRDefault="003403FE"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4E0A47" w:rsidRDefault="004E0A47">
        <w:pPr>
          <w:pStyle w:val="Encabezado"/>
          <w:jc w:val="center"/>
        </w:pPr>
        <w:r>
          <w:fldChar w:fldCharType="begin"/>
        </w:r>
        <w:r>
          <w:instrText>PAGE   \* MERGEFORMAT</w:instrText>
        </w:r>
        <w:r>
          <w:fldChar w:fldCharType="separate"/>
        </w:r>
        <w:r w:rsidR="001405A9">
          <w:rPr>
            <w:noProof/>
          </w:rPr>
          <w:t>16</w:t>
        </w:r>
        <w:r>
          <w:fldChar w:fldCharType="end"/>
        </w:r>
      </w:p>
    </w:sdtContent>
  </w:sdt>
  <w:p w14:paraId="3C37A1CB" w14:textId="77777777" w:rsidR="004E0A47" w:rsidRDefault="004E0A4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4E0A47" w:rsidRDefault="001405A9" w:rsidP="00A6655A">
    <w:pPr>
      <w:pStyle w:val="Encabezado"/>
      <w:jc w:val="center"/>
      <w:rPr>
        <w:noProof/>
      </w:rPr>
    </w:pPr>
    <w:sdt>
      <w:sdtPr>
        <w:id w:val="7828657"/>
        <w:docPartObj>
          <w:docPartGallery w:val="Page Numbers (Top of Page)"/>
          <w:docPartUnique/>
        </w:docPartObj>
      </w:sdtPr>
      <w:sdtEndPr/>
      <w:sdtContent>
        <w:r w:rsidR="004E0A47">
          <w:fldChar w:fldCharType="begin"/>
        </w:r>
        <w:r w:rsidR="004E0A47">
          <w:instrText xml:space="preserve"> PAGE   \* MERGEFORMAT </w:instrText>
        </w:r>
        <w:r w:rsidR="004E0A47">
          <w:fldChar w:fldCharType="separate"/>
        </w:r>
        <w:r>
          <w:rPr>
            <w:noProof/>
          </w:rPr>
          <w:t>17</w:t>
        </w:r>
        <w:r w:rsidR="004E0A47">
          <w:rPr>
            <w:noProof/>
          </w:rPr>
          <w:fldChar w:fldCharType="end"/>
        </w:r>
      </w:sdtContent>
    </w:sdt>
  </w:p>
  <w:p w14:paraId="73945E50" w14:textId="77777777" w:rsidR="004E0A47" w:rsidRDefault="004E0A47" w:rsidP="00A6655A">
    <w:pPr>
      <w:pStyle w:val="Encabezado"/>
      <w:jc w:val="center"/>
    </w:pPr>
    <w:r>
      <w:rPr>
        <w:noProof/>
        <w:lang w:val="es-MX" w:eastAsia="es-MX"/>
      </w:rPr>
      <w:drawing>
        <wp:anchor distT="0" distB="0" distL="114300" distR="114300" simplePos="0" relativeHeight="251663360" behindDoc="1" locked="0" layoutInCell="0" allowOverlap="1" wp14:anchorId="0CCC7671" wp14:editId="1AE87F7B">
          <wp:simplePos x="0" y="0"/>
          <wp:positionH relativeFrom="margin">
            <wp:align>right</wp:align>
          </wp:positionH>
          <wp:positionV relativeFrom="page">
            <wp:posOffset>4839032</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g">
          <w:drawing>
            <wp:anchor distT="0" distB="0" distL="114300" distR="114300" simplePos="0" relativeHeight="251661312" behindDoc="0" locked="0" layoutInCell="1" allowOverlap="1" wp14:anchorId="646F4E86" wp14:editId="1D245767">
              <wp:simplePos x="0" y="0"/>
              <wp:positionH relativeFrom="column">
                <wp:posOffset>-1327868</wp:posOffset>
              </wp:positionH>
              <wp:positionV relativeFrom="paragraph">
                <wp:posOffset>4960648</wp:posOffset>
              </wp:positionV>
              <wp:extent cx="1286510" cy="861695"/>
              <wp:effectExtent l="0" t="0" r="0" b="14605"/>
              <wp:wrapNone/>
              <wp:docPr id="1" name="Grupo 1"/>
              <wp:cNvGraphicFramePr/>
              <a:graphic xmlns:a="http://schemas.openxmlformats.org/drawingml/2006/main">
                <a:graphicData uri="http://schemas.microsoft.com/office/word/2010/wordprocessingGroup">
                  <wpg:wgp>
                    <wpg:cNvGrpSpPr/>
                    <wpg:grpSpPr bwMode="auto">
                      <a:xfrm>
                        <a:off x="0" y="0"/>
                        <a:ext cx="1286510" cy="861695"/>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32A2C4" id="Grupo 1" o:spid="_x0000_s1026" style="position:absolute;margin-left:-104.55pt;margin-top:390.6pt;width:101.3pt;height:67.85pt;z-index:251661312"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">
              <v:group id="Group 5"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3E74"/>
    <w:rsid w:val="00055FC3"/>
    <w:rsid w:val="00065BFA"/>
    <w:rsid w:val="000664BD"/>
    <w:rsid w:val="0007291B"/>
    <w:rsid w:val="0009009A"/>
    <w:rsid w:val="000A7E4F"/>
    <w:rsid w:val="000B6511"/>
    <w:rsid w:val="000B6885"/>
    <w:rsid w:val="000C497C"/>
    <w:rsid w:val="000C4982"/>
    <w:rsid w:val="000D161E"/>
    <w:rsid w:val="000D27F3"/>
    <w:rsid w:val="000F3384"/>
    <w:rsid w:val="00112335"/>
    <w:rsid w:val="001405A9"/>
    <w:rsid w:val="001451DE"/>
    <w:rsid w:val="00152ECB"/>
    <w:rsid w:val="0017136E"/>
    <w:rsid w:val="001754AC"/>
    <w:rsid w:val="00182A70"/>
    <w:rsid w:val="0018582C"/>
    <w:rsid w:val="00190048"/>
    <w:rsid w:val="001A4404"/>
    <w:rsid w:val="001A7AD7"/>
    <w:rsid w:val="001C4689"/>
    <w:rsid w:val="001D4C86"/>
    <w:rsid w:val="001E1CEA"/>
    <w:rsid w:val="001E705C"/>
    <w:rsid w:val="001F187D"/>
    <w:rsid w:val="001F1900"/>
    <w:rsid w:val="001F209D"/>
    <w:rsid w:val="001F45F0"/>
    <w:rsid w:val="001F4BCD"/>
    <w:rsid w:val="00204AE4"/>
    <w:rsid w:val="00215A39"/>
    <w:rsid w:val="002320CD"/>
    <w:rsid w:val="00246F07"/>
    <w:rsid w:val="002632E0"/>
    <w:rsid w:val="00270801"/>
    <w:rsid w:val="00272CAF"/>
    <w:rsid w:val="00274CDC"/>
    <w:rsid w:val="0027631D"/>
    <w:rsid w:val="00283326"/>
    <w:rsid w:val="0029709B"/>
    <w:rsid w:val="002B3908"/>
    <w:rsid w:val="002C5623"/>
    <w:rsid w:val="002D49EB"/>
    <w:rsid w:val="002D4A30"/>
    <w:rsid w:val="002F1095"/>
    <w:rsid w:val="002F5A50"/>
    <w:rsid w:val="003028FD"/>
    <w:rsid w:val="00303B79"/>
    <w:rsid w:val="00303EBF"/>
    <w:rsid w:val="003121E1"/>
    <w:rsid w:val="00323D19"/>
    <w:rsid w:val="0032552C"/>
    <w:rsid w:val="003347F0"/>
    <w:rsid w:val="003403FE"/>
    <w:rsid w:val="0035300F"/>
    <w:rsid w:val="00354A11"/>
    <w:rsid w:val="00360AA2"/>
    <w:rsid w:val="0036620B"/>
    <w:rsid w:val="003669D2"/>
    <w:rsid w:val="00367227"/>
    <w:rsid w:val="003716B5"/>
    <w:rsid w:val="00375AE7"/>
    <w:rsid w:val="0039051A"/>
    <w:rsid w:val="003B319A"/>
    <w:rsid w:val="003B3E00"/>
    <w:rsid w:val="003B7BFB"/>
    <w:rsid w:val="003C49DE"/>
    <w:rsid w:val="00403F69"/>
    <w:rsid w:val="00414A70"/>
    <w:rsid w:val="00416AFA"/>
    <w:rsid w:val="00421B36"/>
    <w:rsid w:val="00444FF3"/>
    <w:rsid w:val="0045759A"/>
    <w:rsid w:val="004652C3"/>
    <w:rsid w:val="004A19F2"/>
    <w:rsid w:val="004B2D69"/>
    <w:rsid w:val="004D11A5"/>
    <w:rsid w:val="004E0A47"/>
    <w:rsid w:val="004E5590"/>
    <w:rsid w:val="004F5D2F"/>
    <w:rsid w:val="004F690B"/>
    <w:rsid w:val="005008A9"/>
    <w:rsid w:val="00501454"/>
    <w:rsid w:val="0051181B"/>
    <w:rsid w:val="005120DF"/>
    <w:rsid w:val="00553C8F"/>
    <w:rsid w:val="005614CB"/>
    <w:rsid w:val="00566F69"/>
    <w:rsid w:val="00572420"/>
    <w:rsid w:val="00581AE7"/>
    <w:rsid w:val="00582789"/>
    <w:rsid w:val="00591801"/>
    <w:rsid w:val="005B2A56"/>
    <w:rsid w:val="005C5814"/>
    <w:rsid w:val="005C7E83"/>
    <w:rsid w:val="005D07FC"/>
    <w:rsid w:val="005D163D"/>
    <w:rsid w:val="005E15B3"/>
    <w:rsid w:val="005F17C9"/>
    <w:rsid w:val="005F6FFC"/>
    <w:rsid w:val="006244FB"/>
    <w:rsid w:val="006267F8"/>
    <w:rsid w:val="00650440"/>
    <w:rsid w:val="0066196E"/>
    <w:rsid w:val="00667816"/>
    <w:rsid w:val="006729FA"/>
    <w:rsid w:val="00675696"/>
    <w:rsid w:val="0068744D"/>
    <w:rsid w:val="006C24AC"/>
    <w:rsid w:val="006D6929"/>
    <w:rsid w:val="006E3E15"/>
    <w:rsid w:val="006F1F98"/>
    <w:rsid w:val="006F7C38"/>
    <w:rsid w:val="00703A30"/>
    <w:rsid w:val="007116E8"/>
    <w:rsid w:val="007314B4"/>
    <w:rsid w:val="007377F8"/>
    <w:rsid w:val="00745C90"/>
    <w:rsid w:val="00746D56"/>
    <w:rsid w:val="00753AD7"/>
    <w:rsid w:val="0075462B"/>
    <w:rsid w:val="00764D00"/>
    <w:rsid w:val="0078419E"/>
    <w:rsid w:val="00786E4A"/>
    <w:rsid w:val="00790590"/>
    <w:rsid w:val="0079241F"/>
    <w:rsid w:val="007B01D4"/>
    <w:rsid w:val="007B055B"/>
    <w:rsid w:val="007B2439"/>
    <w:rsid w:val="007C394B"/>
    <w:rsid w:val="007C68FC"/>
    <w:rsid w:val="007F42F0"/>
    <w:rsid w:val="008024E3"/>
    <w:rsid w:val="00803C9C"/>
    <w:rsid w:val="00821335"/>
    <w:rsid w:val="00824E33"/>
    <w:rsid w:val="00831FCC"/>
    <w:rsid w:val="008504CA"/>
    <w:rsid w:val="00860514"/>
    <w:rsid w:val="00894BE2"/>
    <w:rsid w:val="00895D2E"/>
    <w:rsid w:val="008A68B0"/>
    <w:rsid w:val="008B0AAE"/>
    <w:rsid w:val="008C270E"/>
    <w:rsid w:val="008C6482"/>
    <w:rsid w:val="008D0DA0"/>
    <w:rsid w:val="008F3B7C"/>
    <w:rsid w:val="008F7C7C"/>
    <w:rsid w:val="00904949"/>
    <w:rsid w:val="009131D0"/>
    <w:rsid w:val="00915F8D"/>
    <w:rsid w:val="00935E97"/>
    <w:rsid w:val="00973614"/>
    <w:rsid w:val="00975ECD"/>
    <w:rsid w:val="00981F98"/>
    <w:rsid w:val="009958E0"/>
    <w:rsid w:val="009A1B87"/>
    <w:rsid w:val="009A7DBD"/>
    <w:rsid w:val="009D47F4"/>
    <w:rsid w:val="009D5094"/>
    <w:rsid w:val="009E1B9C"/>
    <w:rsid w:val="009E3751"/>
    <w:rsid w:val="009F252A"/>
    <w:rsid w:val="00A1075C"/>
    <w:rsid w:val="00A15610"/>
    <w:rsid w:val="00A218B7"/>
    <w:rsid w:val="00A21D68"/>
    <w:rsid w:val="00A24379"/>
    <w:rsid w:val="00A6655A"/>
    <w:rsid w:val="00A7128C"/>
    <w:rsid w:val="00A75B43"/>
    <w:rsid w:val="00A817D0"/>
    <w:rsid w:val="00A842C7"/>
    <w:rsid w:val="00A972B1"/>
    <w:rsid w:val="00AA7768"/>
    <w:rsid w:val="00AB4418"/>
    <w:rsid w:val="00AC0A80"/>
    <w:rsid w:val="00AC0BFE"/>
    <w:rsid w:val="00AD4F95"/>
    <w:rsid w:val="00AD56C2"/>
    <w:rsid w:val="00AD6EB1"/>
    <w:rsid w:val="00AE0E51"/>
    <w:rsid w:val="00AF07FE"/>
    <w:rsid w:val="00AF6590"/>
    <w:rsid w:val="00B00A0E"/>
    <w:rsid w:val="00B030B2"/>
    <w:rsid w:val="00B10F53"/>
    <w:rsid w:val="00B12D84"/>
    <w:rsid w:val="00B15AAE"/>
    <w:rsid w:val="00B36E8D"/>
    <w:rsid w:val="00B51065"/>
    <w:rsid w:val="00B703FE"/>
    <w:rsid w:val="00B7598A"/>
    <w:rsid w:val="00BB61CA"/>
    <w:rsid w:val="00BB695A"/>
    <w:rsid w:val="00BC5605"/>
    <w:rsid w:val="00BD38A1"/>
    <w:rsid w:val="00BE0FB4"/>
    <w:rsid w:val="00BE0FB5"/>
    <w:rsid w:val="00BF3DEE"/>
    <w:rsid w:val="00BF663C"/>
    <w:rsid w:val="00C133F8"/>
    <w:rsid w:val="00C40015"/>
    <w:rsid w:val="00C4550A"/>
    <w:rsid w:val="00C5624D"/>
    <w:rsid w:val="00C940B9"/>
    <w:rsid w:val="00CB4BD9"/>
    <w:rsid w:val="00CB5AFB"/>
    <w:rsid w:val="00CB7306"/>
    <w:rsid w:val="00CD29F3"/>
    <w:rsid w:val="00D027AB"/>
    <w:rsid w:val="00D040F9"/>
    <w:rsid w:val="00D157FE"/>
    <w:rsid w:val="00D21B0E"/>
    <w:rsid w:val="00D23449"/>
    <w:rsid w:val="00D2360F"/>
    <w:rsid w:val="00D242FF"/>
    <w:rsid w:val="00D40DD0"/>
    <w:rsid w:val="00D460BD"/>
    <w:rsid w:val="00D81909"/>
    <w:rsid w:val="00D845FB"/>
    <w:rsid w:val="00D87DF1"/>
    <w:rsid w:val="00D910E5"/>
    <w:rsid w:val="00DA1E3B"/>
    <w:rsid w:val="00DA55DC"/>
    <w:rsid w:val="00DA609E"/>
    <w:rsid w:val="00DA6AB3"/>
    <w:rsid w:val="00DB5AF1"/>
    <w:rsid w:val="00DB72E1"/>
    <w:rsid w:val="00DC2EC7"/>
    <w:rsid w:val="00DC3590"/>
    <w:rsid w:val="00DD77B2"/>
    <w:rsid w:val="00E05812"/>
    <w:rsid w:val="00E23005"/>
    <w:rsid w:val="00E41851"/>
    <w:rsid w:val="00E44E95"/>
    <w:rsid w:val="00E60DF5"/>
    <w:rsid w:val="00E81AE4"/>
    <w:rsid w:val="00E8755B"/>
    <w:rsid w:val="00E97D6D"/>
    <w:rsid w:val="00EA352D"/>
    <w:rsid w:val="00EA403C"/>
    <w:rsid w:val="00EB4E41"/>
    <w:rsid w:val="00ED0FBF"/>
    <w:rsid w:val="00ED430F"/>
    <w:rsid w:val="00EE4F26"/>
    <w:rsid w:val="00EF5575"/>
    <w:rsid w:val="00EF5916"/>
    <w:rsid w:val="00F16CD3"/>
    <w:rsid w:val="00F22DEE"/>
    <w:rsid w:val="00F438BD"/>
    <w:rsid w:val="00F448B3"/>
    <w:rsid w:val="00F46586"/>
    <w:rsid w:val="00F52775"/>
    <w:rsid w:val="00F67AC8"/>
    <w:rsid w:val="00F67F13"/>
    <w:rsid w:val="00FB3316"/>
    <w:rsid w:val="00FB5541"/>
    <w:rsid w:val="00FC1364"/>
    <w:rsid w:val="00FC2C5E"/>
    <w:rsid w:val="00FC41B6"/>
    <w:rsid w:val="00FC761C"/>
    <w:rsid w:val="00FC79FC"/>
    <w:rsid w:val="00FD436C"/>
    <w:rsid w:val="00FD675A"/>
    <w:rsid w:val="00FF080F"/>
    <w:rsid w:val="00FF51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684289476">
      <w:bodyDiv w:val="1"/>
      <w:marLeft w:val="0"/>
      <w:marRight w:val="0"/>
      <w:marTop w:val="0"/>
      <w:marBottom w:val="0"/>
      <w:divBdr>
        <w:top w:val="none" w:sz="0" w:space="0" w:color="auto"/>
        <w:left w:val="none" w:sz="0" w:space="0" w:color="auto"/>
        <w:bottom w:val="none" w:sz="0" w:space="0" w:color="auto"/>
        <w:right w:val="none" w:sz="0" w:space="0" w:color="auto"/>
      </w:divBdr>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1C977-5657-4029-BA52-722BE288A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18</Pages>
  <Words>7214</Words>
  <Characters>39677</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tjao-personal</cp:lastModifiedBy>
  <cp:revision>93</cp:revision>
  <cp:lastPrinted>2021-08-02T21:13:00Z</cp:lastPrinted>
  <dcterms:created xsi:type="dcterms:W3CDTF">2021-08-02T15:56:00Z</dcterms:created>
  <dcterms:modified xsi:type="dcterms:W3CDTF">2022-02-04T19:36:00Z</dcterms:modified>
</cp:coreProperties>
</file>