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BF2287" w14:textId="52F111AC" w:rsidR="000802F9" w:rsidRPr="00B42A87" w:rsidRDefault="000802F9" w:rsidP="000802F9">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5D5DB2">
        <w:rPr>
          <w:rFonts w:ascii="Arial" w:hAnsi="Arial" w:cs="Arial"/>
          <w:b/>
          <w:sz w:val="24"/>
          <w:szCs w:val="24"/>
        </w:rPr>
        <w:t>OCHO</w:t>
      </w:r>
      <w:r w:rsidR="001C51DA">
        <w:rPr>
          <w:rFonts w:ascii="Arial" w:hAnsi="Arial" w:cs="Arial"/>
          <w:b/>
          <w:sz w:val="24"/>
          <w:szCs w:val="24"/>
        </w:rPr>
        <w:t xml:space="preserve"> DE </w:t>
      </w:r>
      <w:r w:rsidR="00603F61">
        <w:rPr>
          <w:rFonts w:ascii="Arial" w:hAnsi="Arial" w:cs="Arial"/>
          <w:b/>
          <w:sz w:val="24"/>
          <w:szCs w:val="24"/>
        </w:rPr>
        <w:t>JUNIO</w:t>
      </w:r>
      <w:r w:rsidR="007409BA">
        <w:rPr>
          <w:rFonts w:ascii="Arial" w:hAnsi="Arial" w:cs="Arial"/>
          <w:b/>
          <w:sz w:val="24"/>
          <w:szCs w:val="24"/>
        </w:rPr>
        <w:t xml:space="preserve"> </w:t>
      </w:r>
      <w:r w:rsidR="00D22706">
        <w:rPr>
          <w:rFonts w:ascii="Arial" w:hAnsi="Arial" w:cs="Arial"/>
          <w:b/>
          <w:sz w:val="24"/>
          <w:szCs w:val="24"/>
        </w:rPr>
        <w:t>DE</w:t>
      </w:r>
      <w:r w:rsidR="00CB17A6">
        <w:rPr>
          <w:rFonts w:ascii="Arial" w:hAnsi="Arial" w:cs="Arial"/>
          <w:b/>
          <w:sz w:val="24"/>
          <w:szCs w:val="24"/>
        </w:rPr>
        <w:t xml:space="preserve"> DOS MIL </w:t>
      </w:r>
      <w:r w:rsidR="00603F61">
        <w:rPr>
          <w:rFonts w:ascii="Arial" w:hAnsi="Arial" w:cs="Arial"/>
          <w:b/>
          <w:sz w:val="24"/>
          <w:szCs w:val="24"/>
        </w:rPr>
        <w:t>VEINTIUNO</w:t>
      </w:r>
      <w:r w:rsidRPr="000F1C72">
        <w:rPr>
          <w:rFonts w:ascii="Arial" w:hAnsi="Arial" w:cs="Arial"/>
          <w:b/>
          <w:sz w:val="24"/>
          <w:szCs w:val="24"/>
        </w:rPr>
        <w:t>.</w:t>
      </w:r>
      <w:r w:rsidR="00043E87">
        <w:rPr>
          <w:rFonts w:ascii="Arial" w:hAnsi="Arial" w:cs="Arial"/>
          <w:b/>
          <w:sz w:val="24"/>
          <w:szCs w:val="24"/>
        </w:rPr>
        <w:t xml:space="preserve"> </w:t>
      </w:r>
    </w:p>
    <w:p w14:paraId="1E9C807E" w14:textId="3A74BB89" w:rsidR="00C97157" w:rsidRPr="001C51DA" w:rsidRDefault="000802F9" w:rsidP="001C78AB">
      <w:pPr>
        <w:pStyle w:val="Sinespaciado"/>
        <w:spacing w:after="240" w:line="360" w:lineRule="auto"/>
        <w:ind w:firstLine="709"/>
        <w:jc w:val="both"/>
        <w:rPr>
          <w:rFonts w:ascii="Arial" w:hAnsi="Arial" w:cs="Arial"/>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F532EA">
        <w:rPr>
          <w:rFonts w:ascii="Arial" w:hAnsi="Arial" w:cs="Arial"/>
          <w:b/>
          <w:sz w:val="24"/>
          <w:szCs w:val="24"/>
          <w:lang w:eastAsia="es-ES"/>
        </w:rPr>
        <w:t>0022</w:t>
      </w:r>
      <w:r w:rsidR="00CA38DC">
        <w:rPr>
          <w:rFonts w:ascii="Arial" w:hAnsi="Arial" w:cs="Arial"/>
          <w:b/>
          <w:sz w:val="24"/>
          <w:szCs w:val="24"/>
          <w:lang w:eastAsia="es-ES"/>
        </w:rPr>
        <w:t>/2019</w:t>
      </w:r>
      <w:r w:rsidRPr="009E202F">
        <w:rPr>
          <w:rFonts w:ascii="Arial" w:hAnsi="Arial" w:cs="Arial"/>
          <w:sz w:val="24"/>
          <w:szCs w:val="24"/>
          <w:lang w:eastAsia="es-ES"/>
        </w:rPr>
        <w:t>, promovido por</w:t>
      </w:r>
      <w:r w:rsidR="00B42A87">
        <w:rPr>
          <w:rFonts w:ascii="Arial" w:hAnsi="Arial" w:cs="Arial"/>
          <w:sz w:val="24"/>
          <w:szCs w:val="24"/>
          <w:lang w:eastAsia="es-ES"/>
        </w:rPr>
        <w:t xml:space="preserve"> </w:t>
      </w:r>
      <w:r w:rsidR="00BC137E">
        <w:rPr>
          <w:rFonts w:ascii="Arial" w:eastAsia="Times New Roman" w:hAnsi="Arial" w:cs="Arial"/>
          <w:bCs/>
          <w:iCs/>
          <w:kern w:val="2"/>
          <w:sz w:val="24"/>
          <w:szCs w:val="24"/>
          <w:lang w:val="es-ES_tradnl" w:eastAsia="es-ES"/>
        </w:rPr>
        <w:t>**********</w:t>
      </w:r>
      <w:r w:rsidR="001A6C41">
        <w:rPr>
          <w:rFonts w:ascii="Arial" w:eastAsia="Times New Roman" w:hAnsi="Arial" w:cs="Arial"/>
          <w:b/>
          <w:bCs/>
          <w:iCs/>
          <w:caps/>
          <w:kern w:val="2"/>
          <w:sz w:val="24"/>
          <w:szCs w:val="24"/>
          <w:lang w:val="es-ES_tradnl" w:eastAsia="es-ES"/>
        </w:rPr>
        <w:t>,</w:t>
      </w:r>
      <w:r w:rsidR="001A6C41">
        <w:rPr>
          <w:rFonts w:ascii="Arial" w:eastAsia="Times New Roman" w:hAnsi="Arial" w:cs="Arial"/>
          <w:bCs/>
          <w:iCs/>
          <w:caps/>
          <w:kern w:val="2"/>
          <w:sz w:val="24"/>
          <w:szCs w:val="24"/>
          <w:lang w:val="es-ES_tradnl" w:eastAsia="es-ES"/>
        </w:rPr>
        <w:t xml:space="preserve"> </w:t>
      </w:r>
      <w:r w:rsidR="00DD5D1B">
        <w:rPr>
          <w:rFonts w:ascii="Arial" w:hAnsi="Arial" w:cs="Arial"/>
          <w:sz w:val="24"/>
          <w:szCs w:val="24"/>
          <w:lang w:eastAsia="es-ES"/>
        </w:rPr>
        <w:t xml:space="preserve">en contra </w:t>
      </w:r>
      <w:r w:rsidR="00A712E3">
        <w:rPr>
          <w:rFonts w:ascii="Arial" w:hAnsi="Arial" w:cs="Arial"/>
          <w:sz w:val="24"/>
          <w:szCs w:val="24"/>
          <w:lang w:eastAsia="es-ES"/>
        </w:rPr>
        <w:t>de la orden ver</w:t>
      </w:r>
      <w:bookmarkStart w:id="0" w:name="_GoBack"/>
      <w:bookmarkEnd w:id="0"/>
      <w:r w:rsidR="00A712E3">
        <w:rPr>
          <w:rFonts w:ascii="Arial" w:hAnsi="Arial" w:cs="Arial"/>
          <w:sz w:val="24"/>
          <w:szCs w:val="24"/>
          <w:lang w:eastAsia="es-ES"/>
        </w:rPr>
        <w:t xml:space="preserve">bal </w:t>
      </w:r>
      <w:r w:rsidR="001C78AB">
        <w:rPr>
          <w:rFonts w:ascii="Arial" w:hAnsi="Arial" w:cs="Arial"/>
          <w:sz w:val="24"/>
          <w:szCs w:val="24"/>
          <w:lang w:eastAsia="es-ES"/>
        </w:rPr>
        <w:t xml:space="preserve">de </w:t>
      </w:r>
      <w:r w:rsidR="003432FD">
        <w:rPr>
          <w:rFonts w:ascii="Arial" w:hAnsi="Arial" w:cs="Arial"/>
          <w:sz w:val="24"/>
          <w:szCs w:val="24"/>
          <w:lang w:eastAsia="es-ES"/>
        </w:rPr>
        <w:t xml:space="preserve">catorce de febrero de dos mil </w:t>
      </w:r>
      <w:r w:rsidR="00C458CF">
        <w:rPr>
          <w:rFonts w:ascii="Arial" w:eastAsia="Times New Roman" w:hAnsi="Arial" w:cs="Arial"/>
          <w:bCs/>
          <w:iCs/>
          <w:kern w:val="2"/>
          <w:sz w:val="24"/>
          <w:szCs w:val="24"/>
          <w:lang w:val="es-ES_tradnl" w:eastAsia="es-ES"/>
        </w:rPr>
        <w:t>**********</w:t>
      </w:r>
      <w:r w:rsidR="003432FD">
        <w:rPr>
          <w:rFonts w:ascii="Arial" w:hAnsi="Arial" w:cs="Arial"/>
          <w:sz w:val="24"/>
          <w:szCs w:val="24"/>
          <w:lang w:eastAsia="es-ES"/>
        </w:rPr>
        <w:t xml:space="preserve"> que decretó su baja como </w:t>
      </w:r>
      <w:r w:rsidR="00681A7A">
        <w:rPr>
          <w:rFonts w:ascii="Arial" w:eastAsia="Times New Roman" w:hAnsi="Arial" w:cs="Arial"/>
          <w:bCs/>
          <w:iCs/>
          <w:kern w:val="2"/>
          <w:sz w:val="24"/>
          <w:szCs w:val="24"/>
          <w:lang w:val="es-ES_tradnl" w:eastAsia="es-ES"/>
        </w:rPr>
        <w:t>**********</w:t>
      </w:r>
      <w:r w:rsidR="00681A7A">
        <w:rPr>
          <w:rFonts w:ascii="Arial" w:eastAsia="Times New Roman" w:hAnsi="Arial" w:cs="Arial"/>
          <w:bCs/>
          <w:iCs/>
          <w:kern w:val="2"/>
          <w:sz w:val="24"/>
          <w:szCs w:val="24"/>
          <w:lang w:val="es-ES_tradnl" w:eastAsia="es-ES"/>
        </w:rPr>
        <w:t xml:space="preserve"> </w:t>
      </w:r>
      <w:r w:rsidR="003432FD">
        <w:rPr>
          <w:rFonts w:ascii="Arial" w:hAnsi="Arial" w:cs="Arial"/>
          <w:sz w:val="24"/>
          <w:szCs w:val="24"/>
          <w:lang w:eastAsia="es-ES"/>
        </w:rPr>
        <w:t>Municipal</w:t>
      </w:r>
      <w:r w:rsidR="001C78AB">
        <w:rPr>
          <w:rFonts w:ascii="Arial" w:hAnsi="Arial" w:cs="Arial"/>
          <w:sz w:val="24"/>
          <w:szCs w:val="24"/>
          <w:lang w:eastAsia="es-ES"/>
        </w:rPr>
        <w:t xml:space="preserve">, emitida por el </w:t>
      </w:r>
      <w:r w:rsidR="001C78AB">
        <w:rPr>
          <w:rFonts w:ascii="Arial" w:hAnsi="Arial" w:cs="Arial"/>
          <w:b/>
          <w:sz w:val="24"/>
          <w:szCs w:val="24"/>
          <w:lang w:eastAsia="es-ES"/>
        </w:rPr>
        <w:t>PRESIDENTE MUNICIPAL</w:t>
      </w:r>
      <w:r w:rsidR="003432FD">
        <w:rPr>
          <w:rFonts w:ascii="Arial" w:hAnsi="Arial" w:cs="Arial"/>
          <w:b/>
          <w:sz w:val="24"/>
          <w:szCs w:val="24"/>
          <w:lang w:eastAsia="es-ES"/>
        </w:rPr>
        <w:t xml:space="preserve"> DEL AYUNTAMIENTO CONSTITUCIONAL </w:t>
      </w:r>
      <w:r w:rsidR="00681A7A">
        <w:rPr>
          <w:rFonts w:ascii="Arial" w:eastAsia="Times New Roman" w:hAnsi="Arial" w:cs="Arial"/>
          <w:bCs/>
          <w:iCs/>
          <w:kern w:val="2"/>
          <w:sz w:val="24"/>
          <w:szCs w:val="24"/>
          <w:lang w:val="es-ES_tradnl" w:eastAsia="es-ES"/>
        </w:rPr>
        <w:t>**********</w:t>
      </w:r>
      <w:r w:rsidR="003432FD">
        <w:rPr>
          <w:rFonts w:ascii="Arial" w:hAnsi="Arial" w:cs="Arial"/>
          <w:b/>
          <w:sz w:val="24"/>
          <w:szCs w:val="24"/>
          <w:lang w:eastAsia="es-ES"/>
        </w:rPr>
        <w:t xml:space="preserve">, OAXACA, </w:t>
      </w:r>
      <w:r w:rsidR="00603F61">
        <w:rPr>
          <w:rFonts w:ascii="Arial" w:hAnsi="Arial" w:cs="Arial"/>
          <w:b/>
          <w:sz w:val="24"/>
          <w:szCs w:val="24"/>
          <w:lang w:eastAsia="es-ES"/>
        </w:rPr>
        <w:t>Y: -</w:t>
      </w:r>
      <w:r w:rsidR="003432FD">
        <w:rPr>
          <w:rFonts w:ascii="Arial" w:hAnsi="Arial" w:cs="Arial"/>
          <w:b/>
          <w:sz w:val="24"/>
          <w:szCs w:val="24"/>
          <w:lang w:eastAsia="es-ES"/>
        </w:rPr>
        <w:t xml:space="preserve"> - - </w:t>
      </w:r>
      <w:r w:rsidR="00BC137E">
        <w:rPr>
          <w:rFonts w:ascii="Arial" w:hAnsi="Arial" w:cs="Arial"/>
          <w:b/>
          <w:sz w:val="24"/>
          <w:szCs w:val="24"/>
          <w:lang w:eastAsia="es-ES"/>
        </w:rPr>
        <w:t xml:space="preserve">- - - - - - - - - - - - - - - - - - </w:t>
      </w:r>
      <w:r w:rsidR="00ED14DF">
        <w:rPr>
          <w:rFonts w:ascii="Arial" w:hAnsi="Arial" w:cs="Arial"/>
          <w:b/>
          <w:sz w:val="24"/>
          <w:szCs w:val="24"/>
          <w:lang w:eastAsia="es-ES"/>
        </w:rPr>
        <w:t>- - - - - - - - - - - - - - - - - - - - - - - - - - - - - -</w:t>
      </w:r>
      <w:r w:rsidR="00566270">
        <w:rPr>
          <w:rFonts w:ascii="Arial" w:hAnsi="Arial" w:cs="Arial"/>
          <w:b/>
          <w:sz w:val="24"/>
          <w:szCs w:val="24"/>
          <w:lang w:eastAsia="es-ES"/>
        </w:rPr>
        <w:t xml:space="preserve"> </w:t>
      </w:r>
    </w:p>
    <w:p w14:paraId="74FA2787" w14:textId="77777777"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3BCB6A5E" w14:textId="5A1BC2B0" w:rsidR="008700CA" w:rsidRPr="00BB2A69" w:rsidRDefault="00603F61" w:rsidP="00BB2A69">
      <w:pPr>
        <w:spacing w:line="360" w:lineRule="auto"/>
        <w:ind w:right="51" w:firstLine="567"/>
        <w:jc w:val="both"/>
        <w:rPr>
          <w:rFonts w:ascii="Arial" w:hAnsi="Arial" w:cs="Arial"/>
          <w:sz w:val="24"/>
          <w:szCs w:val="24"/>
        </w:rPr>
      </w:pPr>
      <w:r>
        <w:rPr>
          <w:rFonts w:ascii="Arial" w:eastAsia="Times New Roman" w:hAnsi="Arial" w:cs="Arial"/>
          <w:b/>
          <w:bCs/>
          <w:sz w:val="24"/>
          <w:szCs w:val="24"/>
          <w:lang w:val="es-ES" w:eastAsia="es-ES"/>
        </w:rPr>
        <w:t>PRIMERO.</w:t>
      </w:r>
      <w:r w:rsidRPr="00947898">
        <w:rPr>
          <w:rFonts w:ascii="Arial" w:eastAsia="Times New Roman" w:hAnsi="Arial" w:cs="Arial"/>
          <w:b/>
          <w:bCs/>
          <w:sz w:val="24"/>
          <w:szCs w:val="24"/>
          <w:lang w:val="es-ES" w:eastAsia="es-ES"/>
        </w:rPr>
        <w:t xml:space="preserve"> -</w:t>
      </w:r>
      <w:r w:rsidR="00DD5D1B" w:rsidRPr="00947898">
        <w:rPr>
          <w:rFonts w:ascii="Arial" w:eastAsia="Times New Roman" w:hAnsi="Arial" w:cs="Arial"/>
          <w:b/>
          <w:bCs/>
          <w:sz w:val="24"/>
          <w:szCs w:val="24"/>
          <w:lang w:val="es-ES" w:eastAsia="es-ES"/>
        </w:rPr>
        <w:t xml:space="preserve"> </w:t>
      </w:r>
      <w:r w:rsidR="00823087">
        <w:rPr>
          <w:rFonts w:ascii="Arial" w:eastAsia="Times New Roman" w:hAnsi="Arial" w:cs="Arial"/>
          <w:sz w:val="24"/>
          <w:szCs w:val="24"/>
          <w:lang w:eastAsia="es-ES"/>
        </w:rPr>
        <w:t>Por auto de</w:t>
      </w:r>
      <w:r w:rsidR="00650CA1">
        <w:rPr>
          <w:rFonts w:ascii="Arial" w:eastAsia="Times New Roman" w:hAnsi="Arial" w:cs="Arial"/>
          <w:sz w:val="24"/>
          <w:szCs w:val="24"/>
          <w:lang w:eastAsia="es-ES"/>
        </w:rPr>
        <w:t xml:space="preserve"> </w:t>
      </w:r>
      <w:r w:rsidR="00BB2A69">
        <w:rPr>
          <w:rFonts w:ascii="Arial" w:eastAsia="Times New Roman" w:hAnsi="Arial" w:cs="Arial"/>
          <w:sz w:val="24"/>
          <w:szCs w:val="24"/>
          <w:lang w:eastAsia="es-ES"/>
        </w:rPr>
        <w:t xml:space="preserve">trece de marzo </w:t>
      </w:r>
      <w:r w:rsidR="00CA38DC">
        <w:rPr>
          <w:rFonts w:ascii="Arial" w:eastAsia="Times New Roman" w:hAnsi="Arial" w:cs="Arial"/>
          <w:sz w:val="24"/>
          <w:szCs w:val="24"/>
          <w:lang w:eastAsia="es-ES"/>
        </w:rPr>
        <w:t>de dos mil diecinueve</w:t>
      </w:r>
      <w:r w:rsidR="00DE1FCF">
        <w:rPr>
          <w:rFonts w:ascii="Arial" w:eastAsia="Times New Roman" w:hAnsi="Arial" w:cs="Arial"/>
          <w:sz w:val="24"/>
          <w:szCs w:val="24"/>
          <w:lang w:eastAsia="es-ES"/>
        </w:rPr>
        <w:t xml:space="preserve">, </w:t>
      </w:r>
      <w:r w:rsidR="00E14488">
        <w:rPr>
          <w:rFonts w:ascii="Arial" w:eastAsia="Times New Roman" w:hAnsi="Arial" w:cs="Arial"/>
          <w:b/>
          <w:sz w:val="24"/>
          <w:szCs w:val="24"/>
          <w:lang w:val="es-ES" w:eastAsia="es-ES"/>
        </w:rPr>
        <w:t>se admitió a trámite la</w:t>
      </w:r>
      <w:r w:rsidR="00DD5D1B" w:rsidRPr="00947898">
        <w:rPr>
          <w:rFonts w:ascii="Arial" w:eastAsia="Times New Roman" w:hAnsi="Arial" w:cs="Arial"/>
          <w:b/>
          <w:sz w:val="24"/>
          <w:szCs w:val="24"/>
          <w:lang w:val="es-ES" w:eastAsia="es-ES"/>
        </w:rPr>
        <w:t xml:space="preserve"> demanda</w:t>
      </w:r>
      <w:r w:rsidR="003153CC">
        <w:rPr>
          <w:rFonts w:ascii="Arial" w:eastAsia="Times New Roman" w:hAnsi="Arial" w:cs="Arial"/>
          <w:b/>
          <w:sz w:val="24"/>
          <w:szCs w:val="24"/>
          <w:lang w:val="es-ES" w:eastAsia="es-ES"/>
        </w:rPr>
        <w:t xml:space="preserve"> de nulidad</w:t>
      </w:r>
      <w:r w:rsidR="000A267F">
        <w:rPr>
          <w:rFonts w:ascii="Arial" w:eastAsia="Times New Roman" w:hAnsi="Arial" w:cs="Arial"/>
          <w:b/>
          <w:sz w:val="24"/>
          <w:szCs w:val="24"/>
          <w:lang w:val="es-ES" w:eastAsia="es-ES"/>
        </w:rPr>
        <w:t xml:space="preserve"> </w:t>
      </w:r>
      <w:r w:rsidR="000A267F">
        <w:rPr>
          <w:rFonts w:ascii="Arial" w:eastAsia="Times New Roman" w:hAnsi="Arial" w:cs="Arial"/>
          <w:bCs/>
          <w:sz w:val="24"/>
          <w:szCs w:val="24"/>
          <w:lang w:val="es-ES" w:eastAsia="es-ES"/>
        </w:rPr>
        <w:t>del actor</w:t>
      </w:r>
      <w:r w:rsidR="00DD5D1B" w:rsidRPr="00947898">
        <w:rPr>
          <w:rFonts w:ascii="Arial" w:eastAsia="Times New Roman" w:hAnsi="Arial" w:cs="Arial"/>
          <w:sz w:val="24"/>
          <w:szCs w:val="24"/>
          <w:lang w:val="es-ES" w:eastAsia="es-ES"/>
        </w:rPr>
        <w:t xml:space="preserve">, </w:t>
      </w:r>
      <w:bookmarkStart w:id="1" w:name="_Hlk74574421"/>
      <w:r w:rsidR="00DD5D1B" w:rsidRPr="00947898">
        <w:rPr>
          <w:rFonts w:ascii="Arial" w:eastAsia="Times New Roman" w:hAnsi="Arial" w:cs="Arial"/>
          <w:sz w:val="24"/>
          <w:szCs w:val="24"/>
          <w:lang w:val="es-ES" w:eastAsia="es-ES"/>
        </w:rPr>
        <w:t xml:space="preserve">ordenándose </w:t>
      </w:r>
      <w:r w:rsidR="00DD5D1B" w:rsidRPr="00947898">
        <w:rPr>
          <w:rFonts w:ascii="Arial" w:eastAsia="Times New Roman" w:hAnsi="Arial" w:cs="Arial"/>
          <w:sz w:val="24"/>
          <w:szCs w:val="24"/>
          <w:lang w:val="es-ES_tradnl" w:eastAsia="es-ES"/>
        </w:rPr>
        <w:t>notificar, emplazar y correr traslado a la autoridad demandada, para que produjera</w:t>
      </w:r>
      <w:r w:rsidR="008700CA">
        <w:rPr>
          <w:rFonts w:ascii="Arial" w:eastAsia="Times New Roman" w:hAnsi="Arial" w:cs="Arial"/>
          <w:sz w:val="24"/>
          <w:szCs w:val="24"/>
          <w:lang w:val="es-ES_tradnl" w:eastAsia="es-ES"/>
        </w:rPr>
        <w:t>n</w:t>
      </w:r>
      <w:r w:rsidR="00DD5D1B" w:rsidRPr="00947898">
        <w:rPr>
          <w:rFonts w:ascii="Arial" w:eastAsia="Times New Roman" w:hAnsi="Arial" w:cs="Arial"/>
          <w:sz w:val="24"/>
          <w:szCs w:val="24"/>
          <w:lang w:val="es-ES_tradnl" w:eastAsia="es-ES"/>
        </w:rPr>
        <w:t xml:space="preserve"> su contestación </w:t>
      </w:r>
      <w:r w:rsidR="000A267F">
        <w:rPr>
          <w:rFonts w:ascii="Arial" w:eastAsia="Times New Roman" w:hAnsi="Arial" w:cs="Arial"/>
          <w:sz w:val="24"/>
          <w:szCs w:val="24"/>
          <w:lang w:val="es-ES_tradnl" w:eastAsia="es-ES"/>
        </w:rPr>
        <w:t>dentro del</w:t>
      </w:r>
      <w:r w:rsidR="00DD5D1B" w:rsidRPr="00947898">
        <w:rPr>
          <w:rFonts w:ascii="Arial" w:eastAsia="Times New Roman" w:hAnsi="Arial" w:cs="Arial"/>
          <w:sz w:val="24"/>
          <w:szCs w:val="24"/>
          <w:lang w:val="es-ES_tradnl" w:eastAsia="es-ES"/>
        </w:rPr>
        <w:t xml:space="preserve"> término de ley, apercibida </w:t>
      </w:r>
      <w:r w:rsidR="000A267F" w:rsidRPr="00947898">
        <w:rPr>
          <w:rFonts w:ascii="Arial" w:eastAsia="Times New Roman" w:hAnsi="Arial" w:cs="Arial"/>
          <w:sz w:val="24"/>
          <w:szCs w:val="24"/>
          <w:lang w:val="es-ES_tradnl" w:eastAsia="es-ES"/>
        </w:rPr>
        <w:t>que,</w:t>
      </w:r>
      <w:r w:rsidR="00DD5D1B" w:rsidRPr="00947898">
        <w:rPr>
          <w:rFonts w:ascii="Arial" w:eastAsia="Times New Roman" w:hAnsi="Arial" w:cs="Arial"/>
          <w:sz w:val="24"/>
          <w:szCs w:val="24"/>
          <w:lang w:val="es-ES_tradnl" w:eastAsia="es-ES"/>
        </w:rPr>
        <w:t xml:space="preserve"> para el caso de no hacerlo, se declararía </w:t>
      </w:r>
      <w:r w:rsidR="000A267F" w:rsidRPr="00947898">
        <w:rPr>
          <w:rFonts w:ascii="Arial" w:eastAsia="Times New Roman" w:hAnsi="Arial" w:cs="Arial"/>
          <w:sz w:val="24"/>
          <w:szCs w:val="24"/>
          <w:lang w:val="es-ES_tradnl" w:eastAsia="es-ES"/>
        </w:rPr>
        <w:t>precluido</w:t>
      </w:r>
      <w:r w:rsidR="00DD5D1B" w:rsidRPr="00947898">
        <w:rPr>
          <w:rFonts w:ascii="Arial" w:eastAsia="Times New Roman" w:hAnsi="Arial" w:cs="Arial"/>
          <w:sz w:val="24"/>
          <w:szCs w:val="24"/>
          <w:lang w:val="es-ES_tradnl" w:eastAsia="es-ES"/>
        </w:rPr>
        <w:t xml:space="preserve"> su derecho y se </w:t>
      </w:r>
      <w:r w:rsidR="008700CA">
        <w:rPr>
          <w:rFonts w:ascii="Arial" w:eastAsia="Times New Roman" w:hAnsi="Arial" w:cs="Arial"/>
          <w:sz w:val="24"/>
          <w:szCs w:val="24"/>
          <w:lang w:val="es-ES_tradnl" w:eastAsia="es-ES"/>
        </w:rPr>
        <w:t xml:space="preserve">le </w:t>
      </w:r>
      <w:r w:rsidR="00DD5D1B" w:rsidRPr="00947898">
        <w:rPr>
          <w:rFonts w:ascii="Arial" w:eastAsia="Times New Roman" w:hAnsi="Arial" w:cs="Arial"/>
          <w:sz w:val="24"/>
          <w:szCs w:val="24"/>
          <w:lang w:val="es-ES_tradnl" w:eastAsia="es-ES"/>
        </w:rPr>
        <w:t>tendría por contestada la demanda en sentido afirmat</w:t>
      </w:r>
      <w:r w:rsidR="00DD5D1B">
        <w:rPr>
          <w:rFonts w:ascii="Arial" w:eastAsia="Times New Roman" w:hAnsi="Arial" w:cs="Arial"/>
          <w:sz w:val="24"/>
          <w:szCs w:val="24"/>
          <w:lang w:val="es-ES_tradnl" w:eastAsia="es-ES"/>
        </w:rPr>
        <w:t>ivo, salvo prueba en contrario</w:t>
      </w:r>
      <w:r w:rsidR="00BB2A69">
        <w:rPr>
          <w:rFonts w:ascii="Arial" w:hAnsi="Arial" w:cs="Arial"/>
          <w:sz w:val="24"/>
          <w:szCs w:val="24"/>
        </w:rPr>
        <w:t xml:space="preserve"> (fojas 24 y 2</w:t>
      </w:r>
      <w:r w:rsidR="00E14488">
        <w:rPr>
          <w:rFonts w:ascii="Arial" w:hAnsi="Arial" w:cs="Arial"/>
          <w:sz w:val="24"/>
          <w:szCs w:val="24"/>
        </w:rPr>
        <w:t>5</w:t>
      </w:r>
      <w:r w:rsidR="00F22F41">
        <w:rPr>
          <w:rFonts w:ascii="Arial" w:hAnsi="Arial" w:cs="Arial"/>
          <w:sz w:val="24"/>
          <w:szCs w:val="24"/>
        </w:rPr>
        <w:t>).</w:t>
      </w:r>
      <w:bookmarkEnd w:id="1"/>
    </w:p>
    <w:p w14:paraId="05BC6999" w14:textId="1749D327" w:rsidR="00F173FF" w:rsidRDefault="00852FCC" w:rsidP="00F173FF">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SEGUNDO</w:t>
      </w:r>
      <w:r w:rsidR="00DD12AF" w:rsidRPr="00FD7EA7">
        <w:rPr>
          <w:rFonts w:ascii="Arial" w:eastAsia="Times New Roman" w:hAnsi="Arial" w:cs="Arial"/>
          <w:b/>
          <w:bCs/>
          <w:sz w:val="24"/>
          <w:szCs w:val="24"/>
          <w:lang w:val="es-ES_tradnl" w:eastAsia="es-ES"/>
        </w:rPr>
        <w:t>.-</w:t>
      </w:r>
      <w:r w:rsidR="00DD12AF" w:rsidRPr="00FD7EA7">
        <w:rPr>
          <w:rFonts w:ascii="Arial" w:eastAsia="Times New Roman" w:hAnsi="Arial" w:cs="Arial"/>
          <w:bCs/>
          <w:sz w:val="24"/>
          <w:szCs w:val="24"/>
          <w:lang w:val="es-ES_tradnl" w:eastAsia="es-ES"/>
        </w:rPr>
        <w:t xml:space="preserve"> </w:t>
      </w:r>
      <w:r w:rsidR="00FD7EA7">
        <w:rPr>
          <w:rFonts w:ascii="Arial" w:eastAsia="Times New Roman" w:hAnsi="Arial" w:cs="Arial"/>
          <w:bCs/>
          <w:sz w:val="24"/>
          <w:szCs w:val="24"/>
          <w:lang w:val="es-ES_tradnl" w:eastAsia="es-ES"/>
        </w:rPr>
        <w:t xml:space="preserve">Mediante proveído de </w:t>
      </w:r>
      <w:r w:rsidR="00F173FF">
        <w:rPr>
          <w:rFonts w:ascii="Arial" w:eastAsia="Times New Roman" w:hAnsi="Arial" w:cs="Arial"/>
          <w:bCs/>
          <w:sz w:val="24"/>
          <w:szCs w:val="24"/>
          <w:lang w:val="es-ES_tradnl" w:eastAsia="es-ES"/>
        </w:rPr>
        <w:t>veintisiete de mayo de dos mil diecinueve, se tuvo a</w:t>
      </w:r>
      <w:r w:rsidR="000A267F">
        <w:rPr>
          <w:rFonts w:ascii="Arial" w:eastAsia="Times New Roman" w:hAnsi="Arial" w:cs="Arial"/>
          <w:bCs/>
          <w:sz w:val="24"/>
          <w:szCs w:val="24"/>
          <w:lang w:val="es-ES_tradnl" w:eastAsia="es-ES"/>
        </w:rPr>
        <w:t xml:space="preserve"> la autoridad demandada </w:t>
      </w:r>
      <w:r w:rsidR="00F173FF">
        <w:rPr>
          <w:rFonts w:ascii="Arial" w:eastAsia="Times New Roman" w:hAnsi="Arial" w:cs="Arial"/>
          <w:b/>
          <w:bCs/>
          <w:sz w:val="24"/>
          <w:szCs w:val="24"/>
          <w:lang w:val="es-ES_tradnl" w:eastAsia="es-ES"/>
        </w:rPr>
        <w:t xml:space="preserve">Presidente Municipal Constitucional de </w:t>
      </w:r>
      <w:r w:rsidR="00C458CF">
        <w:rPr>
          <w:rFonts w:ascii="Arial" w:eastAsia="Times New Roman" w:hAnsi="Arial" w:cs="Arial"/>
          <w:bCs/>
          <w:iCs/>
          <w:kern w:val="2"/>
          <w:sz w:val="24"/>
          <w:szCs w:val="24"/>
          <w:lang w:val="es-ES_tradnl" w:eastAsia="es-ES"/>
        </w:rPr>
        <w:t>**********</w:t>
      </w:r>
      <w:r w:rsidR="00F173FF">
        <w:rPr>
          <w:rFonts w:ascii="Arial" w:eastAsia="Times New Roman" w:hAnsi="Arial" w:cs="Arial"/>
          <w:b/>
          <w:bCs/>
          <w:sz w:val="24"/>
          <w:szCs w:val="24"/>
          <w:lang w:val="es-ES_tradnl" w:eastAsia="es-ES"/>
        </w:rPr>
        <w:t xml:space="preserve"> Oaxaca, </w:t>
      </w:r>
      <w:r w:rsidR="005425F1">
        <w:rPr>
          <w:rFonts w:ascii="Arial" w:eastAsia="Times New Roman" w:hAnsi="Arial" w:cs="Arial"/>
          <w:bCs/>
          <w:sz w:val="24"/>
          <w:szCs w:val="24"/>
          <w:lang w:val="es-ES_tradnl" w:eastAsia="es-ES"/>
        </w:rPr>
        <w:t xml:space="preserve">contestando la demanda de nulidad, haciendo valer sus excepciones y defensas, por ofrecidas y admitidas sus pruebas, ordenándose correr traslado a la </w:t>
      </w:r>
      <w:r w:rsidR="005425F1">
        <w:rPr>
          <w:rFonts w:ascii="Arial" w:eastAsia="Times New Roman" w:hAnsi="Arial" w:cs="Arial"/>
          <w:b/>
          <w:bCs/>
          <w:sz w:val="24"/>
          <w:szCs w:val="24"/>
          <w:lang w:val="es-ES_tradnl" w:eastAsia="es-ES"/>
        </w:rPr>
        <w:t xml:space="preserve">parte actora </w:t>
      </w:r>
      <w:r w:rsidR="00F173FF">
        <w:rPr>
          <w:rFonts w:ascii="Arial" w:eastAsia="Times New Roman" w:hAnsi="Arial" w:cs="Arial"/>
          <w:bCs/>
          <w:sz w:val="24"/>
          <w:szCs w:val="24"/>
          <w:lang w:val="es-ES_tradnl" w:eastAsia="es-ES"/>
        </w:rPr>
        <w:t xml:space="preserve">para que dentro del término legal </w:t>
      </w:r>
      <w:r w:rsidR="000A267F">
        <w:rPr>
          <w:rFonts w:ascii="Arial" w:eastAsia="Times New Roman" w:hAnsi="Arial" w:cs="Arial"/>
          <w:bCs/>
          <w:sz w:val="24"/>
          <w:szCs w:val="24"/>
          <w:lang w:val="es-ES_tradnl" w:eastAsia="es-ES"/>
        </w:rPr>
        <w:t xml:space="preserve">realizara la </w:t>
      </w:r>
      <w:r w:rsidR="00F173FF">
        <w:rPr>
          <w:rFonts w:ascii="Arial" w:eastAsia="Times New Roman" w:hAnsi="Arial" w:cs="Arial"/>
          <w:b/>
          <w:bCs/>
          <w:sz w:val="24"/>
          <w:szCs w:val="24"/>
          <w:lang w:val="es-ES_tradnl" w:eastAsia="es-ES"/>
        </w:rPr>
        <w:t>amplia</w:t>
      </w:r>
      <w:r w:rsidR="000A267F">
        <w:rPr>
          <w:rFonts w:ascii="Arial" w:eastAsia="Times New Roman" w:hAnsi="Arial" w:cs="Arial"/>
          <w:b/>
          <w:bCs/>
          <w:sz w:val="24"/>
          <w:szCs w:val="24"/>
          <w:lang w:val="es-ES_tradnl" w:eastAsia="es-ES"/>
        </w:rPr>
        <w:t>ción de</w:t>
      </w:r>
      <w:r w:rsidR="00F173FF">
        <w:rPr>
          <w:rFonts w:ascii="Arial" w:eastAsia="Times New Roman" w:hAnsi="Arial" w:cs="Arial"/>
          <w:b/>
          <w:bCs/>
          <w:sz w:val="24"/>
          <w:szCs w:val="24"/>
          <w:lang w:val="es-ES_tradnl" w:eastAsia="es-ES"/>
        </w:rPr>
        <w:t xml:space="preserve"> su demanda de nulidad</w:t>
      </w:r>
      <w:r w:rsidR="008D3B3F">
        <w:rPr>
          <w:rFonts w:ascii="Arial" w:eastAsia="Times New Roman" w:hAnsi="Arial" w:cs="Arial"/>
          <w:bCs/>
          <w:sz w:val="24"/>
          <w:szCs w:val="24"/>
          <w:lang w:val="es-ES_tradnl" w:eastAsia="es-ES"/>
        </w:rPr>
        <w:t>, con el apercibimiento que en caso de omisión de declararía la preclusión de su derecho correspondiente</w:t>
      </w:r>
      <w:r w:rsidR="000A267F">
        <w:rPr>
          <w:rFonts w:ascii="Arial" w:eastAsia="Times New Roman" w:hAnsi="Arial" w:cs="Arial"/>
          <w:bCs/>
          <w:sz w:val="24"/>
          <w:szCs w:val="24"/>
          <w:lang w:val="es-ES_tradnl" w:eastAsia="es-ES"/>
        </w:rPr>
        <w:t xml:space="preserve"> </w:t>
      </w:r>
      <w:r w:rsidR="008D3B3F">
        <w:rPr>
          <w:rFonts w:ascii="Arial" w:eastAsia="Times New Roman" w:hAnsi="Arial" w:cs="Arial"/>
          <w:bCs/>
          <w:sz w:val="24"/>
          <w:szCs w:val="24"/>
          <w:lang w:val="es-ES_tradnl" w:eastAsia="es-ES"/>
        </w:rPr>
        <w:t>(foja 56).</w:t>
      </w:r>
    </w:p>
    <w:p w14:paraId="282BD711" w14:textId="77777777" w:rsidR="00107F9C" w:rsidRDefault="008D3B3F" w:rsidP="00A61A49">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TERCERO. </w:t>
      </w:r>
      <w:r>
        <w:rPr>
          <w:rFonts w:ascii="Arial" w:eastAsia="Times New Roman" w:hAnsi="Arial" w:cs="Arial"/>
          <w:bCs/>
          <w:sz w:val="24"/>
          <w:szCs w:val="24"/>
          <w:lang w:val="es-ES_tradnl" w:eastAsia="es-ES"/>
        </w:rPr>
        <w:t xml:space="preserve">Por acuerdo de </w:t>
      </w:r>
      <w:r w:rsidR="00F532EA">
        <w:rPr>
          <w:rFonts w:ascii="Arial" w:eastAsia="Times New Roman" w:hAnsi="Arial" w:cs="Arial"/>
          <w:bCs/>
          <w:sz w:val="24"/>
          <w:szCs w:val="24"/>
          <w:lang w:val="es-ES_tradnl" w:eastAsia="es-ES"/>
        </w:rPr>
        <w:t xml:space="preserve">dieciocho de junio </w:t>
      </w:r>
      <w:r w:rsidR="00A61A49">
        <w:rPr>
          <w:rFonts w:ascii="Arial" w:eastAsia="Times New Roman" w:hAnsi="Arial" w:cs="Arial"/>
          <w:bCs/>
          <w:sz w:val="24"/>
          <w:szCs w:val="24"/>
          <w:lang w:val="es-ES_tradnl" w:eastAsia="es-ES"/>
        </w:rPr>
        <w:t xml:space="preserve">de dos mil diecinueve, se tuvo a la </w:t>
      </w:r>
      <w:r w:rsidR="00A61A49">
        <w:rPr>
          <w:rFonts w:ascii="Arial" w:eastAsia="Times New Roman" w:hAnsi="Arial" w:cs="Arial"/>
          <w:b/>
          <w:bCs/>
          <w:sz w:val="24"/>
          <w:szCs w:val="24"/>
          <w:lang w:val="es-ES_tradnl" w:eastAsia="es-ES"/>
        </w:rPr>
        <w:t>parte actora ampliando su demanda de nulidad</w:t>
      </w:r>
      <w:r w:rsidR="00A61A49">
        <w:rPr>
          <w:rFonts w:ascii="Arial" w:eastAsia="Times New Roman" w:hAnsi="Arial" w:cs="Arial"/>
          <w:bCs/>
          <w:sz w:val="24"/>
          <w:szCs w:val="24"/>
          <w:lang w:val="es-ES_tradnl" w:eastAsia="es-ES"/>
        </w:rPr>
        <w:t xml:space="preserve">, por lo que se ordenó correrle traslado a la </w:t>
      </w:r>
      <w:r w:rsidR="00A61A49">
        <w:rPr>
          <w:rFonts w:ascii="Arial" w:eastAsia="Times New Roman" w:hAnsi="Arial" w:cs="Arial"/>
          <w:b/>
          <w:bCs/>
          <w:sz w:val="24"/>
          <w:szCs w:val="24"/>
          <w:lang w:val="es-ES_tradnl" w:eastAsia="es-ES"/>
        </w:rPr>
        <w:t xml:space="preserve">autoridad demandada </w:t>
      </w:r>
      <w:r w:rsidR="00A61A49">
        <w:rPr>
          <w:rFonts w:ascii="Arial" w:eastAsia="Times New Roman" w:hAnsi="Arial" w:cs="Arial"/>
          <w:bCs/>
          <w:sz w:val="24"/>
          <w:szCs w:val="24"/>
          <w:lang w:val="es-ES_tradnl" w:eastAsia="es-ES"/>
        </w:rPr>
        <w:t xml:space="preserve">para que dentro del término legal realizada la </w:t>
      </w:r>
      <w:r w:rsidR="00A61A49">
        <w:rPr>
          <w:rFonts w:ascii="Arial" w:eastAsia="Times New Roman" w:hAnsi="Arial" w:cs="Arial"/>
          <w:b/>
          <w:bCs/>
          <w:sz w:val="24"/>
          <w:szCs w:val="24"/>
          <w:lang w:val="es-ES_tradnl" w:eastAsia="es-ES"/>
        </w:rPr>
        <w:t>contestación a la ampliación de la demanda</w:t>
      </w:r>
      <w:r w:rsidR="00A61A49">
        <w:rPr>
          <w:rFonts w:ascii="Arial" w:eastAsia="Times New Roman" w:hAnsi="Arial" w:cs="Arial"/>
          <w:bCs/>
          <w:sz w:val="24"/>
          <w:szCs w:val="24"/>
          <w:lang w:val="es-ES_tradnl" w:eastAsia="es-ES"/>
        </w:rPr>
        <w:t>, con el apercibimiento que en caso de omisión de tendría por perdido su derecho, (foja 77</w:t>
      </w:r>
      <w:r w:rsidR="00A82CE3">
        <w:rPr>
          <w:rFonts w:ascii="Arial" w:eastAsia="Times New Roman" w:hAnsi="Arial" w:cs="Arial"/>
          <w:bCs/>
          <w:sz w:val="24"/>
          <w:szCs w:val="24"/>
          <w:lang w:val="es-ES_tradnl" w:eastAsia="es-ES"/>
        </w:rPr>
        <w:t>).</w:t>
      </w:r>
    </w:p>
    <w:p w14:paraId="34E681C4" w14:textId="1D9EFAFA" w:rsidR="00A61A49" w:rsidRPr="00A61A49" w:rsidRDefault="00A61A49" w:rsidP="00A61A49">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CUARTO. </w:t>
      </w:r>
      <w:bookmarkStart w:id="2" w:name="_Hlk74575515"/>
      <w:r w:rsidR="00D46C73">
        <w:rPr>
          <w:rFonts w:ascii="Arial" w:eastAsia="Times New Roman" w:hAnsi="Arial" w:cs="Arial"/>
          <w:bCs/>
          <w:sz w:val="24"/>
          <w:szCs w:val="24"/>
          <w:lang w:val="es-ES_tradnl" w:eastAsia="es-ES"/>
        </w:rPr>
        <w:t xml:space="preserve">Por auto de </w:t>
      </w:r>
      <w:r w:rsidR="00F532EA">
        <w:rPr>
          <w:rFonts w:ascii="Arial" w:eastAsia="Times New Roman" w:hAnsi="Arial" w:cs="Arial"/>
          <w:bCs/>
          <w:sz w:val="24"/>
          <w:szCs w:val="24"/>
          <w:lang w:val="es-ES_tradnl" w:eastAsia="es-ES"/>
        </w:rPr>
        <w:t>treinta</w:t>
      </w:r>
      <w:r w:rsidR="00D46C73">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de septiembre de dos mil diecinueve, se tuvo a</w:t>
      </w:r>
      <w:r w:rsidR="001952D6">
        <w:rPr>
          <w:rFonts w:ascii="Arial" w:eastAsia="Times New Roman" w:hAnsi="Arial" w:cs="Arial"/>
          <w:bCs/>
          <w:sz w:val="24"/>
          <w:szCs w:val="24"/>
          <w:lang w:val="es-ES_tradnl" w:eastAsia="es-ES"/>
        </w:rPr>
        <w:t xml:space="preserve"> la autoridad demandada </w:t>
      </w:r>
      <w:r>
        <w:rPr>
          <w:rFonts w:ascii="Arial" w:eastAsia="Times New Roman" w:hAnsi="Arial" w:cs="Arial"/>
          <w:b/>
          <w:bCs/>
          <w:sz w:val="24"/>
          <w:szCs w:val="24"/>
          <w:lang w:val="es-ES_tradnl" w:eastAsia="es-ES"/>
        </w:rPr>
        <w:t xml:space="preserve">Presidente Municipal Constitucional de </w:t>
      </w:r>
      <w:r w:rsidR="00C458CF">
        <w:rPr>
          <w:rFonts w:ascii="Arial" w:eastAsia="Times New Roman" w:hAnsi="Arial" w:cs="Arial"/>
          <w:bCs/>
          <w:iCs/>
          <w:kern w:val="2"/>
          <w:sz w:val="24"/>
          <w:szCs w:val="24"/>
          <w:lang w:val="es-ES_tradnl" w:eastAsia="es-ES"/>
        </w:rPr>
        <w:t>**********</w:t>
      </w:r>
      <w:r w:rsidR="00C458CF">
        <w:rPr>
          <w:rFonts w:ascii="Arial" w:eastAsia="Times New Roman" w:hAnsi="Arial" w:cs="Arial"/>
          <w:bCs/>
          <w:iCs/>
          <w:kern w:val="2"/>
          <w:sz w:val="24"/>
          <w:szCs w:val="24"/>
          <w:lang w:val="es-ES_tradnl" w:eastAsia="es-ES"/>
        </w:rPr>
        <w:t xml:space="preserve"> </w:t>
      </w:r>
      <w:r>
        <w:rPr>
          <w:rFonts w:ascii="Arial" w:eastAsia="Times New Roman" w:hAnsi="Arial" w:cs="Arial"/>
          <w:b/>
          <w:bCs/>
          <w:sz w:val="24"/>
          <w:szCs w:val="24"/>
          <w:lang w:val="es-ES_tradnl" w:eastAsia="es-ES"/>
        </w:rPr>
        <w:t>contestando la ampliación de la demanda de nulidad</w:t>
      </w:r>
      <w:r>
        <w:rPr>
          <w:rFonts w:ascii="Arial" w:eastAsia="Times New Roman" w:hAnsi="Arial" w:cs="Arial"/>
          <w:bCs/>
          <w:sz w:val="24"/>
          <w:szCs w:val="24"/>
          <w:lang w:val="es-ES_tradnl" w:eastAsia="es-ES"/>
        </w:rPr>
        <w:t>, por lo que se señaló día y hora para la celebración de la Audienci</w:t>
      </w:r>
      <w:r w:rsidR="00F532EA">
        <w:rPr>
          <w:rFonts w:ascii="Arial" w:eastAsia="Times New Roman" w:hAnsi="Arial" w:cs="Arial"/>
          <w:bCs/>
          <w:sz w:val="24"/>
          <w:szCs w:val="24"/>
          <w:lang w:val="es-ES_tradnl" w:eastAsia="es-ES"/>
        </w:rPr>
        <w:t>a de Ley, (foja 88</w:t>
      </w:r>
      <w:r>
        <w:rPr>
          <w:rFonts w:ascii="Arial" w:eastAsia="Times New Roman" w:hAnsi="Arial" w:cs="Arial"/>
          <w:bCs/>
          <w:sz w:val="24"/>
          <w:szCs w:val="24"/>
          <w:lang w:val="es-ES_tradnl" w:eastAsia="es-ES"/>
        </w:rPr>
        <w:t>)</w:t>
      </w:r>
    </w:p>
    <w:bookmarkEnd w:id="2"/>
    <w:p w14:paraId="0B047B8C" w14:textId="45A9AF1D" w:rsidR="001952D6" w:rsidRDefault="001952D6" w:rsidP="00D52342">
      <w:pPr>
        <w:spacing w:line="360" w:lineRule="auto"/>
        <w:ind w:right="51" w:firstLine="567"/>
        <w:jc w:val="both"/>
        <w:rPr>
          <w:rFonts w:ascii="Arial" w:eastAsia="Times New Roman" w:hAnsi="Arial" w:cs="Arial"/>
          <w:snapToGrid w:val="0"/>
          <w:sz w:val="24"/>
          <w:szCs w:val="24"/>
          <w:lang w:val="es-ES_tradnl" w:eastAsia="es-ES"/>
        </w:rPr>
      </w:pPr>
      <w:r w:rsidRPr="00E74C83">
        <w:rPr>
          <w:rFonts w:ascii="Arial" w:eastAsia="Times New Roman" w:hAnsi="Arial" w:cs="Arial"/>
          <w:b/>
          <w:bCs/>
          <w:sz w:val="24"/>
          <w:szCs w:val="24"/>
          <w:lang w:val="es-ES_tradnl" w:eastAsia="es-ES"/>
        </w:rPr>
        <w:lastRenderedPageBreak/>
        <w:t>QUINTO. -</w:t>
      </w:r>
      <w:r w:rsidR="003D4BF0" w:rsidRPr="00E74C83">
        <w:rPr>
          <w:rFonts w:ascii="Arial" w:eastAsia="Times New Roman" w:hAnsi="Arial" w:cs="Arial"/>
          <w:b/>
          <w:bCs/>
          <w:sz w:val="24"/>
          <w:szCs w:val="24"/>
          <w:lang w:val="es-ES_tradnl" w:eastAsia="es-ES"/>
        </w:rPr>
        <w:t xml:space="preserve"> </w:t>
      </w:r>
      <w:r w:rsidR="00DD5D1B" w:rsidRPr="00E74C83">
        <w:rPr>
          <w:rFonts w:ascii="Arial" w:eastAsia="Times New Roman" w:hAnsi="Arial" w:cs="Arial"/>
          <w:snapToGrid w:val="0"/>
          <w:sz w:val="24"/>
          <w:szCs w:val="24"/>
          <w:lang w:val="es-ES_tradnl" w:eastAsia="es-ES"/>
        </w:rPr>
        <w:t xml:space="preserve">El </w:t>
      </w:r>
      <w:r w:rsidR="00F532EA">
        <w:rPr>
          <w:rFonts w:ascii="Arial" w:eastAsia="Times New Roman" w:hAnsi="Arial" w:cs="Arial"/>
          <w:snapToGrid w:val="0"/>
          <w:sz w:val="24"/>
          <w:szCs w:val="24"/>
          <w:lang w:val="es-ES_tradnl" w:eastAsia="es-ES"/>
        </w:rPr>
        <w:t>dieciséis</w:t>
      </w:r>
      <w:r w:rsidR="00F11A8F" w:rsidRPr="00E74C83">
        <w:rPr>
          <w:rFonts w:ascii="Arial" w:eastAsia="Times New Roman" w:hAnsi="Arial" w:cs="Arial"/>
          <w:snapToGrid w:val="0"/>
          <w:sz w:val="24"/>
          <w:szCs w:val="24"/>
          <w:lang w:val="es-ES_tradnl" w:eastAsia="es-ES"/>
        </w:rPr>
        <w:t xml:space="preserve"> de octubre </w:t>
      </w:r>
      <w:r w:rsidR="00D52342" w:rsidRPr="00E74C83">
        <w:rPr>
          <w:rFonts w:ascii="Arial" w:eastAsia="Times New Roman" w:hAnsi="Arial" w:cs="Arial"/>
          <w:snapToGrid w:val="0"/>
          <w:sz w:val="24"/>
          <w:szCs w:val="24"/>
          <w:lang w:val="es-ES_tradnl" w:eastAsia="es-ES"/>
        </w:rPr>
        <w:t>de dos mil diecinueve</w:t>
      </w:r>
      <w:r w:rsidR="00DD5D1B" w:rsidRPr="00E74C83">
        <w:rPr>
          <w:rFonts w:ascii="Arial" w:eastAsia="Times New Roman" w:hAnsi="Arial" w:cs="Arial"/>
          <w:snapToGrid w:val="0"/>
          <w:sz w:val="24"/>
          <w:szCs w:val="24"/>
          <w:lang w:val="es-ES_tradnl" w:eastAsia="es-ES"/>
        </w:rPr>
        <w:t>,</w:t>
      </w:r>
      <w:r>
        <w:rPr>
          <w:rFonts w:ascii="Arial" w:eastAsia="Times New Roman" w:hAnsi="Arial" w:cs="Arial"/>
          <w:snapToGrid w:val="0"/>
          <w:sz w:val="24"/>
          <w:szCs w:val="24"/>
          <w:lang w:val="es-ES_tradnl" w:eastAsia="es-ES"/>
        </w:rPr>
        <w:t xml:space="preserve"> se suspendió la Audiencia de Ley señalada para esa fecha</w:t>
      </w:r>
      <w:r w:rsidR="00A047C0">
        <w:rPr>
          <w:rFonts w:ascii="Arial" w:eastAsia="Times New Roman" w:hAnsi="Arial" w:cs="Arial"/>
          <w:snapToGrid w:val="0"/>
          <w:sz w:val="24"/>
          <w:szCs w:val="24"/>
          <w:lang w:val="es-ES_tradnl" w:eastAsia="es-ES"/>
        </w:rPr>
        <w:t xml:space="preserve"> y al advertir una violación procesal en perjuicio de la </w:t>
      </w:r>
      <w:r w:rsidR="00A047C0">
        <w:rPr>
          <w:rFonts w:ascii="Arial" w:eastAsia="Times New Roman" w:hAnsi="Arial" w:cs="Arial"/>
          <w:b/>
          <w:bCs/>
          <w:snapToGrid w:val="0"/>
          <w:sz w:val="24"/>
          <w:szCs w:val="24"/>
          <w:lang w:val="es-ES_tradnl" w:eastAsia="es-ES"/>
        </w:rPr>
        <w:t>autoridad demandada</w:t>
      </w:r>
      <w:r w:rsidR="00A047C0">
        <w:rPr>
          <w:rFonts w:ascii="Arial" w:eastAsia="Times New Roman" w:hAnsi="Arial" w:cs="Arial"/>
          <w:snapToGrid w:val="0"/>
          <w:sz w:val="24"/>
          <w:szCs w:val="24"/>
          <w:lang w:val="es-ES_tradnl" w:eastAsia="es-ES"/>
        </w:rPr>
        <w:t xml:space="preserve">, se ordenó dejar </w:t>
      </w:r>
      <w:r w:rsidR="00CF68E3">
        <w:rPr>
          <w:rFonts w:ascii="Arial" w:eastAsia="Times New Roman" w:hAnsi="Arial" w:cs="Arial"/>
          <w:snapToGrid w:val="0"/>
          <w:sz w:val="24"/>
          <w:szCs w:val="24"/>
          <w:lang w:val="es-ES_tradnl" w:eastAsia="es-ES"/>
        </w:rPr>
        <w:t>insubsistentes</w:t>
      </w:r>
      <w:r w:rsidR="00A047C0">
        <w:rPr>
          <w:rFonts w:ascii="Arial" w:eastAsia="Times New Roman" w:hAnsi="Arial" w:cs="Arial"/>
          <w:snapToGrid w:val="0"/>
          <w:sz w:val="24"/>
          <w:szCs w:val="24"/>
          <w:lang w:val="es-ES_tradnl" w:eastAsia="es-ES"/>
        </w:rPr>
        <w:t xml:space="preserve"> l</w:t>
      </w:r>
      <w:r w:rsidR="00CF68E3">
        <w:rPr>
          <w:rFonts w:ascii="Arial" w:eastAsia="Times New Roman" w:hAnsi="Arial" w:cs="Arial"/>
          <w:snapToGrid w:val="0"/>
          <w:sz w:val="24"/>
          <w:szCs w:val="24"/>
          <w:lang w:val="es-ES_tradnl" w:eastAsia="es-ES"/>
        </w:rPr>
        <w:t xml:space="preserve">os autos de veintisiete de mayo, dieciocho de junio y treinta de septiembre de dos mil diecinueve, para el efecto de que se le corriera traslado a la autoridad demandada con la copia certificada del nombramiento como </w:t>
      </w:r>
      <w:r w:rsidR="00C458CF">
        <w:rPr>
          <w:rFonts w:ascii="Arial" w:eastAsia="Times New Roman" w:hAnsi="Arial" w:cs="Arial"/>
          <w:bCs/>
          <w:iCs/>
          <w:kern w:val="2"/>
          <w:sz w:val="24"/>
          <w:szCs w:val="24"/>
          <w:lang w:val="es-ES_tradnl" w:eastAsia="es-ES"/>
        </w:rPr>
        <w:t>**********</w:t>
      </w:r>
      <w:r w:rsidR="00C458CF">
        <w:rPr>
          <w:rFonts w:ascii="Arial" w:eastAsia="Times New Roman" w:hAnsi="Arial" w:cs="Arial"/>
          <w:bCs/>
          <w:iCs/>
          <w:kern w:val="2"/>
          <w:sz w:val="24"/>
          <w:szCs w:val="24"/>
          <w:lang w:val="es-ES_tradnl" w:eastAsia="es-ES"/>
        </w:rPr>
        <w:t xml:space="preserve"> </w:t>
      </w:r>
      <w:r w:rsidR="00CF68E3">
        <w:rPr>
          <w:rFonts w:ascii="Arial" w:eastAsia="Times New Roman" w:hAnsi="Arial" w:cs="Arial"/>
          <w:snapToGrid w:val="0"/>
          <w:sz w:val="24"/>
          <w:szCs w:val="24"/>
          <w:lang w:val="es-ES_tradnl" w:eastAsia="es-ES"/>
        </w:rPr>
        <w:t>a favor de</w:t>
      </w:r>
      <w:r w:rsidR="004E655C">
        <w:rPr>
          <w:rFonts w:ascii="Arial" w:eastAsia="Times New Roman" w:hAnsi="Arial" w:cs="Arial"/>
          <w:snapToGrid w:val="0"/>
          <w:sz w:val="24"/>
          <w:szCs w:val="24"/>
          <w:lang w:val="es-ES_tradnl" w:eastAsia="es-ES"/>
        </w:rPr>
        <w:t xml:space="preserve"> </w:t>
      </w:r>
      <w:r w:rsidR="00C458CF">
        <w:rPr>
          <w:rFonts w:ascii="Arial" w:eastAsia="Times New Roman" w:hAnsi="Arial" w:cs="Arial"/>
          <w:bCs/>
          <w:iCs/>
          <w:kern w:val="2"/>
          <w:sz w:val="24"/>
          <w:szCs w:val="24"/>
          <w:lang w:val="es-ES_tradnl" w:eastAsia="es-ES"/>
        </w:rPr>
        <w:t>**********</w:t>
      </w:r>
      <w:r w:rsidR="00CF68E3">
        <w:rPr>
          <w:rFonts w:ascii="Arial" w:eastAsia="Times New Roman" w:hAnsi="Arial" w:cs="Arial"/>
          <w:snapToGrid w:val="0"/>
          <w:sz w:val="24"/>
          <w:szCs w:val="24"/>
          <w:lang w:val="es-ES_tradnl" w:eastAsia="es-ES"/>
        </w:rPr>
        <w:t xml:space="preserve">, expedida el uno de enero de dos mil </w:t>
      </w:r>
      <w:r w:rsidR="00C458CF">
        <w:rPr>
          <w:rFonts w:ascii="Arial" w:eastAsia="Times New Roman" w:hAnsi="Arial" w:cs="Arial"/>
          <w:bCs/>
          <w:iCs/>
          <w:kern w:val="2"/>
          <w:sz w:val="24"/>
          <w:szCs w:val="24"/>
          <w:lang w:val="es-ES_tradnl" w:eastAsia="es-ES"/>
        </w:rPr>
        <w:t>**********</w:t>
      </w:r>
      <w:r w:rsidR="00CF68E3">
        <w:rPr>
          <w:rFonts w:ascii="Arial" w:eastAsia="Times New Roman" w:hAnsi="Arial" w:cs="Arial"/>
          <w:snapToGrid w:val="0"/>
          <w:sz w:val="24"/>
          <w:szCs w:val="24"/>
          <w:lang w:val="es-ES_tradnl" w:eastAsia="es-ES"/>
        </w:rPr>
        <w:t>, para que pueda hacer valer sus excepciones y defensas (fojas 101 y 102).</w:t>
      </w:r>
      <w:r w:rsidR="00C458CF">
        <w:rPr>
          <w:rFonts w:ascii="Arial" w:eastAsia="Times New Roman" w:hAnsi="Arial" w:cs="Arial"/>
          <w:snapToGrid w:val="0"/>
          <w:sz w:val="24"/>
          <w:szCs w:val="24"/>
          <w:lang w:val="es-ES_tradnl" w:eastAsia="es-ES"/>
        </w:rPr>
        <w:t xml:space="preserve"> </w:t>
      </w:r>
    </w:p>
    <w:p w14:paraId="6A25AB7B" w14:textId="17FED55A" w:rsidR="00CF68E3" w:rsidRDefault="00CF68E3" w:rsidP="00D52342">
      <w:pPr>
        <w:spacing w:line="360" w:lineRule="auto"/>
        <w:ind w:right="51" w:firstLine="567"/>
        <w:jc w:val="both"/>
        <w:rPr>
          <w:rFonts w:ascii="Arial" w:hAnsi="Arial" w:cs="Arial"/>
          <w:sz w:val="24"/>
          <w:szCs w:val="24"/>
        </w:rPr>
      </w:pPr>
      <w:r>
        <w:rPr>
          <w:rFonts w:ascii="Arial" w:eastAsia="Times New Roman" w:hAnsi="Arial" w:cs="Arial"/>
          <w:b/>
          <w:bCs/>
          <w:snapToGrid w:val="0"/>
          <w:sz w:val="24"/>
          <w:szCs w:val="24"/>
          <w:lang w:val="es-ES_tradnl" w:eastAsia="es-ES"/>
        </w:rPr>
        <w:t xml:space="preserve">SEXTO. </w:t>
      </w:r>
      <w:r w:rsidR="008E5C62">
        <w:rPr>
          <w:rFonts w:ascii="Arial" w:eastAsia="Times New Roman" w:hAnsi="Arial" w:cs="Arial"/>
          <w:b/>
          <w:bCs/>
          <w:snapToGrid w:val="0"/>
          <w:sz w:val="24"/>
          <w:szCs w:val="24"/>
          <w:lang w:val="es-ES_tradnl" w:eastAsia="es-ES"/>
        </w:rPr>
        <w:t>-</w:t>
      </w:r>
      <w:r>
        <w:rPr>
          <w:rFonts w:ascii="Arial" w:eastAsia="Times New Roman" w:hAnsi="Arial" w:cs="Arial"/>
          <w:b/>
          <w:bCs/>
          <w:snapToGrid w:val="0"/>
          <w:sz w:val="24"/>
          <w:szCs w:val="24"/>
          <w:lang w:val="es-ES_tradnl" w:eastAsia="es-ES"/>
        </w:rPr>
        <w:t xml:space="preserve"> </w:t>
      </w:r>
      <w:r>
        <w:rPr>
          <w:rFonts w:ascii="Arial" w:eastAsia="Times New Roman" w:hAnsi="Arial" w:cs="Arial"/>
          <w:snapToGrid w:val="0"/>
          <w:sz w:val="24"/>
          <w:szCs w:val="24"/>
          <w:lang w:val="es-ES_tradnl" w:eastAsia="es-ES"/>
        </w:rPr>
        <w:t xml:space="preserve">Por acuerdo de </w:t>
      </w:r>
      <w:r w:rsidR="008E5C62">
        <w:rPr>
          <w:rFonts w:ascii="Arial" w:eastAsia="Times New Roman" w:hAnsi="Arial" w:cs="Arial"/>
          <w:snapToGrid w:val="0"/>
          <w:sz w:val="24"/>
          <w:szCs w:val="24"/>
          <w:lang w:val="es-ES_tradnl" w:eastAsia="es-ES"/>
        </w:rPr>
        <w:t xml:space="preserve">doce de febrero de dos mil veinte, se </w:t>
      </w:r>
      <w:r w:rsidR="008E5C62" w:rsidRPr="00947898">
        <w:rPr>
          <w:rFonts w:ascii="Arial" w:eastAsia="Times New Roman" w:hAnsi="Arial" w:cs="Arial"/>
          <w:sz w:val="24"/>
          <w:szCs w:val="24"/>
          <w:lang w:val="es-ES" w:eastAsia="es-ES"/>
        </w:rPr>
        <w:t>orden</w:t>
      </w:r>
      <w:r w:rsidR="008E5C62">
        <w:rPr>
          <w:rFonts w:ascii="Arial" w:eastAsia="Times New Roman" w:hAnsi="Arial" w:cs="Arial"/>
          <w:sz w:val="24"/>
          <w:szCs w:val="24"/>
          <w:lang w:val="es-ES" w:eastAsia="es-ES"/>
        </w:rPr>
        <w:t>ó</w:t>
      </w:r>
      <w:r w:rsidR="008E5C62" w:rsidRPr="00947898">
        <w:rPr>
          <w:rFonts w:ascii="Arial" w:eastAsia="Times New Roman" w:hAnsi="Arial" w:cs="Arial"/>
          <w:sz w:val="24"/>
          <w:szCs w:val="24"/>
          <w:lang w:val="es-ES" w:eastAsia="es-ES"/>
        </w:rPr>
        <w:t xml:space="preserve"> </w:t>
      </w:r>
      <w:r w:rsidR="008E5C62" w:rsidRPr="00947898">
        <w:rPr>
          <w:rFonts w:ascii="Arial" w:eastAsia="Times New Roman" w:hAnsi="Arial" w:cs="Arial"/>
          <w:sz w:val="24"/>
          <w:szCs w:val="24"/>
          <w:lang w:val="es-ES_tradnl" w:eastAsia="es-ES"/>
        </w:rPr>
        <w:t xml:space="preserve">notificar, emplazar y correr traslado a la </w:t>
      </w:r>
      <w:r w:rsidR="008E5C62" w:rsidRPr="008E5C62">
        <w:rPr>
          <w:rFonts w:ascii="Arial" w:eastAsia="Times New Roman" w:hAnsi="Arial" w:cs="Arial"/>
          <w:b/>
          <w:bCs/>
          <w:sz w:val="24"/>
          <w:szCs w:val="24"/>
          <w:lang w:val="es-ES_tradnl" w:eastAsia="es-ES"/>
        </w:rPr>
        <w:t>autoridad demandada</w:t>
      </w:r>
      <w:r w:rsidR="008E5C62" w:rsidRPr="00947898">
        <w:rPr>
          <w:rFonts w:ascii="Arial" w:eastAsia="Times New Roman" w:hAnsi="Arial" w:cs="Arial"/>
          <w:sz w:val="24"/>
          <w:szCs w:val="24"/>
          <w:lang w:val="es-ES_tradnl" w:eastAsia="es-ES"/>
        </w:rPr>
        <w:t>, para que produjera</w:t>
      </w:r>
      <w:r w:rsidR="008E5C62">
        <w:rPr>
          <w:rFonts w:ascii="Arial" w:eastAsia="Times New Roman" w:hAnsi="Arial" w:cs="Arial"/>
          <w:sz w:val="24"/>
          <w:szCs w:val="24"/>
          <w:lang w:val="es-ES_tradnl" w:eastAsia="es-ES"/>
        </w:rPr>
        <w:t>n</w:t>
      </w:r>
      <w:r w:rsidR="008E5C62" w:rsidRPr="00947898">
        <w:rPr>
          <w:rFonts w:ascii="Arial" w:eastAsia="Times New Roman" w:hAnsi="Arial" w:cs="Arial"/>
          <w:sz w:val="24"/>
          <w:szCs w:val="24"/>
          <w:lang w:val="es-ES_tradnl" w:eastAsia="es-ES"/>
        </w:rPr>
        <w:t xml:space="preserve"> su contestación </w:t>
      </w:r>
      <w:r w:rsidR="008E5C62">
        <w:rPr>
          <w:rFonts w:ascii="Arial" w:eastAsia="Times New Roman" w:hAnsi="Arial" w:cs="Arial"/>
          <w:sz w:val="24"/>
          <w:szCs w:val="24"/>
          <w:lang w:val="es-ES_tradnl" w:eastAsia="es-ES"/>
        </w:rPr>
        <w:t>dentro del</w:t>
      </w:r>
      <w:r w:rsidR="008E5C62" w:rsidRPr="00947898">
        <w:rPr>
          <w:rFonts w:ascii="Arial" w:eastAsia="Times New Roman" w:hAnsi="Arial" w:cs="Arial"/>
          <w:sz w:val="24"/>
          <w:szCs w:val="24"/>
          <w:lang w:val="es-ES_tradnl" w:eastAsia="es-ES"/>
        </w:rPr>
        <w:t xml:space="preserve"> término de ley, apercibida que, para el caso de no hacerlo, se declararía precluido su derecho y se </w:t>
      </w:r>
      <w:r w:rsidR="008E5C62">
        <w:rPr>
          <w:rFonts w:ascii="Arial" w:eastAsia="Times New Roman" w:hAnsi="Arial" w:cs="Arial"/>
          <w:sz w:val="24"/>
          <w:szCs w:val="24"/>
          <w:lang w:val="es-ES_tradnl" w:eastAsia="es-ES"/>
        </w:rPr>
        <w:t xml:space="preserve">le </w:t>
      </w:r>
      <w:r w:rsidR="008E5C62" w:rsidRPr="00947898">
        <w:rPr>
          <w:rFonts w:ascii="Arial" w:eastAsia="Times New Roman" w:hAnsi="Arial" w:cs="Arial"/>
          <w:sz w:val="24"/>
          <w:szCs w:val="24"/>
          <w:lang w:val="es-ES_tradnl" w:eastAsia="es-ES"/>
        </w:rPr>
        <w:t>tendría por contestada la demanda en sentido afirmat</w:t>
      </w:r>
      <w:r w:rsidR="008E5C62">
        <w:rPr>
          <w:rFonts w:ascii="Arial" w:eastAsia="Times New Roman" w:hAnsi="Arial" w:cs="Arial"/>
          <w:sz w:val="24"/>
          <w:szCs w:val="24"/>
          <w:lang w:val="es-ES_tradnl" w:eastAsia="es-ES"/>
        </w:rPr>
        <w:t>ivo, salvo prueba en contrario</w:t>
      </w:r>
      <w:r w:rsidR="008E5C62">
        <w:rPr>
          <w:rFonts w:ascii="Arial" w:hAnsi="Arial" w:cs="Arial"/>
          <w:sz w:val="24"/>
          <w:szCs w:val="24"/>
        </w:rPr>
        <w:t xml:space="preserve"> (foja 121).</w:t>
      </w:r>
    </w:p>
    <w:p w14:paraId="67C9D638" w14:textId="0CE0CF3E" w:rsidR="002720FF" w:rsidRDefault="008E5C62" w:rsidP="002720FF">
      <w:pPr>
        <w:spacing w:line="360" w:lineRule="auto"/>
        <w:ind w:right="51" w:firstLine="567"/>
        <w:jc w:val="both"/>
        <w:rPr>
          <w:rFonts w:ascii="Arial" w:eastAsia="Times New Roman" w:hAnsi="Arial" w:cs="Arial"/>
          <w:bCs/>
          <w:sz w:val="24"/>
          <w:szCs w:val="24"/>
          <w:lang w:val="es-ES_tradnl" w:eastAsia="es-ES"/>
        </w:rPr>
      </w:pPr>
      <w:r>
        <w:rPr>
          <w:rFonts w:ascii="Arial" w:hAnsi="Arial" w:cs="Arial"/>
          <w:b/>
          <w:bCs/>
          <w:sz w:val="24"/>
          <w:szCs w:val="24"/>
        </w:rPr>
        <w:t xml:space="preserve">SÉPTIMO. </w:t>
      </w:r>
      <w:r w:rsidR="002720FF">
        <w:rPr>
          <w:rFonts w:ascii="Arial" w:hAnsi="Arial" w:cs="Arial"/>
          <w:b/>
          <w:bCs/>
          <w:sz w:val="24"/>
          <w:szCs w:val="24"/>
        </w:rPr>
        <w:t>-</w:t>
      </w:r>
      <w:r>
        <w:rPr>
          <w:rFonts w:ascii="Arial" w:hAnsi="Arial" w:cs="Arial"/>
          <w:b/>
          <w:bCs/>
          <w:sz w:val="24"/>
          <w:szCs w:val="24"/>
        </w:rPr>
        <w:t xml:space="preserve"> </w:t>
      </w:r>
      <w:r w:rsidR="002720FF">
        <w:rPr>
          <w:rFonts w:ascii="Arial" w:hAnsi="Arial" w:cs="Arial"/>
          <w:sz w:val="24"/>
          <w:szCs w:val="24"/>
        </w:rPr>
        <w:t xml:space="preserve">Por auto de dieciocho de marzo de dos mil veinte, se tuvo a </w:t>
      </w:r>
      <w:r w:rsidR="002720FF">
        <w:rPr>
          <w:rFonts w:ascii="Arial" w:eastAsia="Times New Roman" w:hAnsi="Arial" w:cs="Arial"/>
          <w:bCs/>
          <w:sz w:val="24"/>
          <w:szCs w:val="24"/>
          <w:lang w:val="es-ES_tradnl" w:eastAsia="es-ES"/>
        </w:rPr>
        <w:t xml:space="preserve">la autoridad demandada </w:t>
      </w:r>
      <w:r w:rsidR="002720FF">
        <w:rPr>
          <w:rFonts w:ascii="Arial" w:eastAsia="Times New Roman" w:hAnsi="Arial" w:cs="Arial"/>
          <w:b/>
          <w:bCs/>
          <w:sz w:val="24"/>
          <w:szCs w:val="24"/>
          <w:lang w:val="es-ES_tradnl" w:eastAsia="es-ES"/>
        </w:rPr>
        <w:t xml:space="preserve">Presidente Municipal Constitucional de </w:t>
      </w:r>
      <w:r w:rsidR="00C458CF">
        <w:rPr>
          <w:rFonts w:ascii="Arial" w:eastAsia="Times New Roman" w:hAnsi="Arial" w:cs="Arial"/>
          <w:bCs/>
          <w:iCs/>
          <w:kern w:val="2"/>
          <w:sz w:val="24"/>
          <w:szCs w:val="24"/>
          <w:lang w:val="es-ES_tradnl" w:eastAsia="es-ES"/>
        </w:rPr>
        <w:t>**********</w:t>
      </w:r>
      <w:r w:rsidR="002720FF">
        <w:rPr>
          <w:rFonts w:ascii="Arial" w:eastAsia="Times New Roman" w:hAnsi="Arial" w:cs="Arial"/>
          <w:b/>
          <w:bCs/>
          <w:sz w:val="24"/>
          <w:szCs w:val="24"/>
          <w:lang w:val="es-ES_tradnl" w:eastAsia="es-ES"/>
        </w:rPr>
        <w:t xml:space="preserve"> Oaxaca, </w:t>
      </w:r>
      <w:r w:rsidR="002720FF">
        <w:rPr>
          <w:rFonts w:ascii="Arial" w:eastAsia="Times New Roman" w:hAnsi="Arial" w:cs="Arial"/>
          <w:bCs/>
          <w:sz w:val="24"/>
          <w:szCs w:val="24"/>
          <w:lang w:val="es-ES_tradnl" w:eastAsia="es-ES"/>
        </w:rPr>
        <w:t xml:space="preserve">contestando la demanda de nulidad, haciendo valer sus excepciones y defensas, por ofrecidas y admitidas sus pruebas, ordenándose correr traslado a la </w:t>
      </w:r>
      <w:r w:rsidR="002720FF">
        <w:rPr>
          <w:rFonts w:ascii="Arial" w:eastAsia="Times New Roman" w:hAnsi="Arial" w:cs="Arial"/>
          <w:b/>
          <w:bCs/>
          <w:sz w:val="24"/>
          <w:szCs w:val="24"/>
          <w:lang w:val="es-ES_tradnl" w:eastAsia="es-ES"/>
        </w:rPr>
        <w:t xml:space="preserve">parte actora </w:t>
      </w:r>
      <w:r w:rsidR="002720FF">
        <w:rPr>
          <w:rFonts w:ascii="Arial" w:eastAsia="Times New Roman" w:hAnsi="Arial" w:cs="Arial"/>
          <w:bCs/>
          <w:sz w:val="24"/>
          <w:szCs w:val="24"/>
          <w:lang w:val="es-ES_tradnl" w:eastAsia="es-ES"/>
        </w:rPr>
        <w:t xml:space="preserve">para que dentro del término legal realizara la </w:t>
      </w:r>
      <w:r w:rsidR="002720FF">
        <w:rPr>
          <w:rFonts w:ascii="Arial" w:eastAsia="Times New Roman" w:hAnsi="Arial" w:cs="Arial"/>
          <w:b/>
          <w:bCs/>
          <w:sz w:val="24"/>
          <w:szCs w:val="24"/>
          <w:lang w:val="es-ES_tradnl" w:eastAsia="es-ES"/>
        </w:rPr>
        <w:t>ampliación de su demanda de nulidad</w:t>
      </w:r>
      <w:r w:rsidR="002720FF">
        <w:rPr>
          <w:rFonts w:ascii="Arial" w:eastAsia="Times New Roman" w:hAnsi="Arial" w:cs="Arial"/>
          <w:bCs/>
          <w:sz w:val="24"/>
          <w:szCs w:val="24"/>
          <w:lang w:val="es-ES_tradnl" w:eastAsia="es-ES"/>
        </w:rPr>
        <w:t>, con el apercibimiento que en caso de omisión de declararía la preclusión de su derecho correspondiente (foja 153).</w:t>
      </w:r>
    </w:p>
    <w:p w14:paraId="52909067" w14:textId="7D2125D0" w:rsidR="002720FF" w:rsidRDefault="002720FF" w:rsidP="002720FF">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OCTAVO. - </w:t>
      </w:r>
      <w:r>
        <w:rPr>
          <w:rFonts w:ascii="Arial" w:eastAsia="Times New Roman" w:hAnsi="Arial" w:cs="Arial"/>
          <w:bCs/>
          <w:sz w:val="24"/>
          <w:szCs w:val="24"/>
          <w:lang w:val="es-ES_tradnl" w:eastAsia="es-ES"/>
        </w:rPr>
        <w:t xml:space="preserve">Mediante proveído de catorce de octubre de dos mil veinte, se tuvo a la </w:t>
      </w:r>
      <w:r>
        <w:rPr>
          <w:rFonts w:ascii="Arial" w:eastAsia="Times New Roman" w:hAnsi="Arial" w:cs="Arial"/>
          <w:b/>
          <w:bCs/>
          <w:sz w:val="24"/>
          <w:szCs w:val="24"/>
          <w:lang w:val="es-ES_tradnl" w:eastAsia="es-ES"/>
        </w:rPr>
        <w:t>parte actora ampliando su demanda de nulidad</w:t>
      </w:r>
      <w:r>
        <w:rPr>
          <w:rFonts w:ascii="Arial" w:eastAsia="Times New Roman" w:hAnsi="Arial" w:cs="Arial"/>
          <w:bCs/>
          <w:sz w:val="24"/>
          <w:szCs w:val="24"/>
          <w:lang w:val="es-ES_tradnl" w:eastAsia="es-ES"/>
        </w:rPr>
        <w:t xml:space="preserve">, por lo que se ordenó correrle traslado a la </w:t>
      </w:r>
      <w:r>
        <w:rPr>
          <w:rFonts w:ascii="Arial" w:eastAsia="Times New Roman" w:hAnsi="Arial" w:cs="Arial"/>
          <w:b/>
          <w:bCs/>
          <w:sz w:val="24"/>
          <w:szCs w:val="24"/>
          <w:lang w:val="es-ES_tradnl" w:eastAsia="es-ES"/>
        </w:rPr>
        <w:t xml:space="preserve">autoridad demandada </w:t>
      </w:r>
      <w:r>
        <w:rPr>
          <w:rFonts w:ascii="Arial" w:eastAsia="Times New Roman" w:hAnsi="Arial" w:cs="Arial"/>
          <w:bCs/>
          <w:sz w:val="24"/>
          <w:szCs w:val="24"/>
          <w:lang w:val="es-ES_tradnl" w:eastAsia="es-ES"/>
        </w:rPr>
        <w:t xml:space="preserve">para que dentro del término legal realizada la </w:t>
      </w:r>
      <w:r>
        <w:rPr>
          <w:rFonts w:ascii="Arial" w:eastAsia="Times New Roman" w:hAnsi="Arial" w:cs="Arial"/>
          <w:b/>
          <w:bCs/>
          <w:sz w:val="24"/>
          <w:szCs w:val="24"/>
          <w:lang w:val="es-ES_tradnl" w:eastAsia="es-ES"/>
        </w:rPr>
        <w:t>contestación a la ampliación de la demanda</w:t>
      </w:r>
      <w:r>
        <w:rPr>
          <w:rFonts w:ascii="Arial" w:eastAsia="Times New Roman" w:hAnsi="Arial" w:cs="Arial"/>
          <w:bCs/>
          <w:sz w:val="24"/>
          <w:szCs w:val="24"/>
          <w:lang w:val="es-ES_tradnl" w:eastAsia="es-ES"/>
        </w:rPr>
        <w:t>, con el apercibimiento que en caso de omisión de tendría por perdido su derecho (foja 176).</w:t>
      </w:r>
    </w:p>
    <w:p w14:paraId="7DCC75E7" w14:textId="77B1B08D" w:rsidR="002720FF" w:rsidRDefault="002720FF" w:rsidP="002720FF">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NOVENO. - </w:t>
      </w:r>
      <w:r>
        <w:rPr>
          <w:rFonts w:ascii="Arial" w:eastAsia="Times New Roman" w:hAnsi="Arial" w:cs="Arial"/>
          <w:bCs/>
          <w:sz w:val="24"/>
          <w:szCs w:val="24"/>
          <w:lang w:val="es-ES_tradnl" w:eastAsia="es-ES"/>
        </w:rPr>
        <w:t xml:space="preserve">Por acuerdo de veintitrés de abril de dos mil veintiuno, se tuvo a la autoridad demandada </w:t>
      </w:r>
      <w:r>
        <w:rPr>
          <w:rFonts w:ascii="Arial" w:eastAsia="Times New Roman" w:hAnsi="Arial" w:cs="Arial"/>
          <w:b/>
          <w:bCs/>
          <w:sz w:val="24"/>
          <w:szCs w:val="24"/>
          <w:lang w:val="es-ES_tradnl" w:eastAsia="es-ES"/>
        </w:rPr>
        <w:t xml:space="preserve">Presidente Municipal Constitucional de </w:t>
      </w:r>
      <w:r w:rsidR="00C458CF">
        <w:rPr>
          <w:rFonts w:ascii="Arial" w:eastAsia="Times New Roman" w:hAnsi="Arial" w:cs="Arial"/>
          <w:bCs/>
          <w:iCs/>
          <w:kern w:val="2"/>
          <w:sz w:val="24"/>
          <w:szCs w:val="24"/>
          <w:lang w:val="es-ES_tradnl" w:eastAsia="es-ES"/>
        </w:rPr>
        <w:t>**********</w:t>
      </w:r>
      <w:r>
        <w:rPr>
          <w:rFonts w:ascii="Arial" w:eastAsia="Times New Roman" w:hAnsi="Arial" w:cs="Arial"/>
          <w:b/>
          <w:bCs/>
          <w:sz w:val="24"/>
          <w:szCs w:val="24"/>
          <w:lang w:val="es-ES_tradnl" w:eastAsia="es-ES"/>
        </w:rPr>
        <w:t xml:space="preserve"> contestando la ampliación de la demanda de nulidad</w:t>
      </w:r>
      <w:r>
        <w:rPr>
          <w:rFonts w:ascii="Arial" w:eastAsia="Times New Roman" w:hAnsi="Arial" w:cs="Arial"/>
          <w:bCs/>
          <w:sz w:val="24"/>
          <w:szCs w:val="24"/>
          <w:lang w:val="es-ES_tradnl" w:eastAsia="es-ES"/>
        </w:rPr>
        <w:t>, por lo que se señaló día y hora para la celebración de la Audiencia de Ley (foja 185).</w:t>
      </w:r>
    </w:p>
    <w:p w14:paraId="0A0D06D6" w14:textId="0E70C78B" w:rsidR="00DD5D1B" w:rsidRPr="002720FF" w:rsidRDefault="002720FF" w:rsidP="002720FF">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DÉCIMO. - </w:t>
      </w:r>
      <w:r>
        <w:rPr>
          <w:rFonts w:ascii="Arial" w:eastAsia="Times New Roman" w:hAnsi="Arial" w:cs="Arial"/>
          <w:bCs/>
          <w:sz w:val="24"/>
          <w:szCs w:val="24"/>
          <w:lang w:val="es-ES_tradnl" w:eastAsia="es-ES"/>
        </w:rPr>
        <w:t>El diecinueve de mayo de dos mil veintiuno,</w:t>
      </w:r>
      <w:r w:rsidR="00DD5D1B" w:rsidRPr="00E74C83">
        <w:rPr>
          <w:rFonts w:ascii="Arial" w:eastAsia="Times New Roman" w:hAnsi="Arial" w:cs="Arial"/>
          <w:snapToGrid w:val="0"/>
          <w:sz w:val="24"/>
          <w:szCs w:val="24"/>
          <w:lang w:val="es-ES_tradnl" w:eastAsia="es-ES"/>
        </w:rPr>
        <w:t xml:space="preserve"> se declaro</w:t>
      </w:r>
      <w:r w:rsidR="00DD5D1B" w:rsidRPr="00E74C83">
        <w:rPr>
          <w:rFonts w:ascii="Arial" w:eastAsia="Times New Roman" w:hAnsi="Arial" w:cs="Arial"/>
          <w:sz w:val="24"/>
          <w:szCs w:val="24"/>
          <w:lang w:eastAsia="es-ES"/>
        </w:rPr>
        <w:t xml:space="preserve"> abierta la audiencia de Ley,</w:t>
      </w:r>
      <w:r w:rsidR="00DD5D1B" w:rsidRPr="00E74C83">
        <w:rPr>
          <w:rFonts w:ascii="Arial" w:eastAsia="Times New Roman" w:hAnsi="Arial" w:cs="Arial"/>
          <w:b/>
          <w:sz w:val="24"/>
          <w:szCs w:val="24"/>
          <w:lang w:eastAsia="es-ES"/>
        </w:rPr>
        <w:t xml:space="preserve"> </w:t>
      </w:r>
      <w:r w:rsidR="00EB3FD5" w:rsidRPr="00E74C83">
        <w:rPr>
          <w:rFonts w:ascii="Arial" w:eastAsia="Times New Roman" w:hAnsi="Arial" w:cs="Arial"/>
          <w:sz w:val="24"/>
          <w:szCs w:val="24"/>
          <w:lang w:eastAsia="es-ES"/>
        </w:rPr>
        <w:t>en la que</w:t>
      </w:r>
      <w:r w:rsidR="00D02B69" w:rsidRPr="00E74C83">
        <w:rPr>
          <w:rFonts w:ascii="Arial" w:eastAsia="Times New Roman" w:hAnsi="Arial" w:cs="Arial"/>
          <w:sz w:val="24"/>
          <w:szCs w:val="24"/>
          <w:lang w:eastAsia="es-ES"/>
        </w:rPr>
        <w:t xml:space="preserve"> no comparecieron las partes ni persona alguna que legalmente las representara</w:t>
      </w:r>
      <w:r w:rsidR="00EB3FD5" w:rsidRPr="00E74C83">
        <w:rPr>
          <w:rFonts w:ascii="Arial" w:eastAsia="Times New Roman" w:hAnsi="Arial" w:cs="Arial"/>
          <w:sz w:val="24"/>
          <w:szCs w:val="24"/>
          <w:lang w:eastAsia="es-ES"/>
        </w:rPr>
        <w:t xml:space="preserve">, </w:t>
      </w:r>
      <w:r w:rsidR="00E74C83" w:rsidRPr="00E74C83">
        <w:rPr>
          <w:rFonts w:ascii="Arial" w:eastAsia="Times New Roman" w:hAnsi="Arial" w:cs="Arial"/>
          <w:sz w:val="24"/>
          <w:szCs w:val="24"/>
          <w:lang w:eastAsia="es-ES"/>
        </w:rPr>
        <w:t xml:space="preserve">el actor formuló sus alegatos </w:t>
      </w:r>
      <w:r w:rsidR="00EB3FD5" w:rsidRPr="00E74C83">
        <w:rPr>
          <w:rFonts w:ascii="Arial" w:eastAsia="Times New Roman" w:hAnsi="Arial" w:cs="Arial"/>
          <w:sz w:val="24"/>
          <w:szCs w:val="24"/>
          <w:lang w:eastAsia="es-ES"/>
        </w:rPr>
        <w:t>n</w:t>
      </w:r>
      <w:r w:rsidR="00D02B69" w:rsidRPr="00E74C83">
        <w:rPr>
          <w:rFonts w:ascii="Arial" w:eastAsia="Times New Roman" w:hAnsi="Arial" w:cs="Arial"/>
          <w:sz w:val="24"/>
          <w:szCs w:val="24"/>
          <w:lang w:eastAsia="es-ES"/>
        </w:rPr>
        <w:t xml:space="preserve">o </w:t>
      </w:r>
      <w:r w:rsidR="00E74C83" w:rsidRPr="00E74C83">
        <w:rPr>
          <w:rFonts w:ascii="Arial" w:eastAsia="Times New Roman" w:hAnsi="Arial" w:cs="Arial"/>
          <w:sz w:val="24"/>
          <w:szCs w:val="24"/>
          <w:lang w:eastAsia="es-ES"/>
        </w:rPr>
        <w:t xml:space="preserve">así la autoridad demandada </w:t>
      </w:r>
      <w:r w:rsidR="00D02B69" w:rsidRPr="00E74C83">
        <w:rPr>
          <w:rFonts w:ascii="Arial" w:eastAsia="Times New Roman" w:hAnsi="Arial" w:cs="Arial"/>
          <w:sz w:val="24"/>
          <w:szCs w:val="24"/>
          <w:lang w:eastAsia="es-ES"/>
        </w:rPr>
        <w:t>y</w:t>
      </w:r>
      <w:r w:rsidR="00EB3FD5" w:rsidRPr="00E74C83">
        <w:rPr>
          <w:rFonts w:ascii="Arial" w:eastAsia="Times New Roman" w:hAnsi="Arial" w:cs="Arial"/>
          <w:sz w:val="24"/>
          <w:szCs w:val="24"/>
          <w:lang w:eastAsia="es-ES"/>
        </w:rPr>
        <w:t xml:space="preserve"> </w:t>
      </w:r>
      <w:r w:rsidR="00DD5D1B" w:rsidRPr="00E74C83">
        <w:rPr>
          <w:rFonts w:ascii="Arial" w:eastAsia="Times New Roman" w:hAnsi="Arial" w:cs="Arial"/>
          <w:sz w:val="24"/>
          <w:szCs w:val="24"/>
          <w:lang w:eastAsia="es-ES"/>
        </w:rPr>
        <w:t xml:space="preserve">se </w:t>
      </w:r>
      <w:r w:rsidR="009D0C79" w:rsidRPr="00E74C83">
        <w:rPr>
          <w:rFonts w:ascii="Arial" w:eastAsia="Times New Roman" w:hAnsi="Arial" w:cs="Arial"/>
          <w:sz w:val="24"/>
          <w:szCs w:val="24"/>
          <w:lang w:eastAsia="es-ES"/>
        </w:rPr>
        <w:t xml:space="preserve">les </w:t>
      </w:r>
      <w:r w:rsidR="00DD5D1B" w:rsidRPr="00E74C83">
        <w:rPr>
          <w:rFonts w:ascii="Arial" w:eastAsia="Times New Roman" w:hAnsi="Arial" w:cs="Arial"/>
          <w:sz w:val="24"/>
          <w:szCs w:val="24"/>
          <w:lang w:eastAsia="es-ES"/>
        </w:rPr>
        <w:t xml:space="preserve">citó </w:t>
      </w:r>
      <w:r w:rsidR="00DD5D1B" w:rsidRPr="00E74C83">
        <w:rPr>
          <w:rFonts w:ascii="Arial" w:eastAsia="Times New Roman" w:hAnsi="Arial" w:cs="Arial"/>
          <w:sz w:val="24"/>
          <w:szCs w:val="24"/>
          <w:lang w:val="es-ES_tradnl" w:eastAsia="es-ES"/>
        </w:rPr>
        <w:t xml:space="preserve">para oír sentencia, </w:t>
      </w:r>
      <w:r w:rsidR="00D52342" w:rsidRPr="00E74C83">
        <w:rPr>
          <w:rFonts w:ascii="Arial" w:eastAsia="Times New Roman" w:hAnsi="Arial" w:cs="Arial"/>
          <w:sz w:val="24"/>
          <w:szCs w:val="24"/>
          <w:lang w:val="es-ES_tradnl" w:eastAsia="es-ES"/>
        </w:rPr>
        <w:t xml:space="preserve">misma que ahora se dicta </w:t>
      </w:r>
      <w:r>
        <w:rPr>
          <w:rFonts w:ascii="Arial" w:eastAsia="Times New Roman" w:hAnsi="Arial" w:cs="Arial"/>
          <w:sz w:val="24"/>
          <w:szCs w:val="24"/>
          <w:lang w:val="es-ES_tradnl" w:eastAsia="es-ES"/>
        </w:rPr>
        <w:t>en términos d</w:t>
      </w:r>
      <w:r w:rsidR="00D52342" w:rsidRPr="00E74C83">
        <w:rPr>
          <w:rFonts w:ascii="Arial" w:eastAsia="Times New Roman" w:hAnsi="Arial" w:cs="Arial"/>
          <w:sz w:val="24"/>
          <w:szCs w:val="24"/>
          <w:lang w:val="es-ES_tradnl" w:eastAsia="es-ES"/>
        </w:rPr>
        <w:t xml:space="preserve">el artículo </w:t>
      </w:r>
      <w:r w:rsidR="00EB3FD5" w:rsidRPr="00E74C83">
        <w:rPr>
          <w:rFonts w:ascii="Arial" w:eastAsia="Times New Roman" w:hAnsi="Arial" w:cs="Arial"/>
          <w:sz w:val="24"/>
          <w:szCs w:val="24"/>
          <w:lang w:val="es-ES_tradnl" w:eastAsia="es-ES"/>
        </w:rPr>
        <w:t>20</w:t>
      </w:r>
      <w:r w:rsidR="00D52342" w:rsidRPr="00E74C83">
        <w:rPr>
          <w:rFonts w:ascii="Arial" w:eastAsia="Times New Roman" w:hAnsi="Arial" w:cs="Arial"/>
          <w:sz w:val="24"/>
          <w:szCs w:val="24"/>
          <w:lang w:val="es-ES_tradnl" w:eastAsia="es-ES"/>
        </w:rPr>
        <w:t xml:space="preserve">5 de la Ley de </w:t>
      </w:r>
      <w:r w:rsidR="00EB3FD5" w:rsidRPr="00E74C83">
        <w:rPr>
          <w:rFonts w:ascii="Arial" w:eastAsia="Times New Roman" w:hAnsi="Arial" w:cs="Arial"/>
          <w:sz w:val="24"/>
          <w:szCs w:val="24"/>
          <w:lang w:val="es-ES_tradnl" w:eastAsia="es-ES"/>
        </w:rPr>
        <w:t xml:space="preserve">Procedimiento y </w:t>
      </w:r>
      <w:r w:rsidR="00D52342" w:rsidRPr="00E74C83">
        <w:rPr>
          <w:rFonts w:ascii="Arial" w:eastAsia="Times New Roman" w:hAnsi="Arial" w:cs="Arial"/>
          <w:sz w:val="24"/>
          <w:szCs w:val="24"/>
          <w:lang w:val="es-ES_tradnl" w:eastAsia="es-ES"/>
        </w:rPr>
        <w:t>Justicia Administrativa para e</w:t>
      </w:r>
      <w:r w:rsidR="00242D3B" w:rsidRPr="00E74C83">
        <w:rPr>
          <w:rFonts w:ascii="Arial" w:eastAsia="Times New Roman" w:hAnsi="Arial" w:cs="Arial"/>
          <w:sz w:val="24"/>
          <w:szCs w:val="24"/>
          <w:lang w:val="es-ES_tradnl" w:eastAsia="es-ES"/>
        </w:rPr>
        <w:t>l Estado</w:t>
      </w:r>
      <w:r w:rsidR="00DD5D1B" w:rsidRPr="00E74C83">
        <w:rPr>
          <w:rFonts w:ascii="Arial" w:eastAsia="Times New Roman" w:hAnsi="Arial" w:cs="Arial"/>
          <w:sz w:val="24"/>
          <w:szCs w:val="24"/>
          <w:lang w:val="es-ES_tradnl" w:eastAsia="es-ES"/>
        </w:rPr>
        <w:t xml:space="preserve">. </w:t>
      </w:r>
      <w:r w:rsidR="00D454A9" w:rsidRPr="00E74C83">
        <w:rPr>
          <w:rFonts w:ascii="Arial" w:eastAsia="Times New Roman" w:hAnsi="Arial" w:cs="Arial"/>
          <w:sz w:val="24"/>
          <w:szCs w:val="24"/>
          <w:lang w:val="es-ES_tradnl" w:eastAsia="es-ES"/>
        </w:rPr>
        <w:t xml:space="preserve">- - - - - - - - - - - - - - - - - - - - - - - - - - </w:t>
      </w:r>
      <w:r w:rsidR="00E74C83" w:rsidRPr="00E74C83">
        <w:rPr>
          <w:rFonts w:ascii="Arial" w:eastAsia="Times New Roman" w:hAnsi="Arial" w:cs="Arial"/>
          <w:sz w:val="24"/>
          <w:szCs w:val="24"/>
          <w:lang w:val="es-ES_tradnl" w:eastAsia="es-ES"/>
        </w:rPr>
        <w:t>- - - - -</w:t>
      </w:r>
      <w:r>
        <w:rPr>
          <w:rFonts w:ascii="Arial" w:eastAsia="Times New Roman" w:hAnsi="Arial" w:cs="Arial"/>
          <w:sz w:val="24"/>
          <w:szCs w:val="24"/>
          <w:lang w:val="es-ES_tradnl" w:eastAsia="es-ES"/>
        </w:rPr>
        <w:t xml:space="preserve"> - - - - - - - - - - - - - - - - - - - - - - -  </w:t>
      </w:r>
      <w:r w:rsidR="00E74C83">
        <w:rPr>
          <w:rFonts w:ascii="Arial" w:eastAsia="Times New Roman" w:hAnsi="Arial" w:cs="Arial"/>
          <w:sz w:val="24"/>
          <w:szCs w:val="24"/>
          <w:lang w:val="es-ES_tradnl" w:eastAsia="es-ES"/>
        </w:rPr>
        <w:t xml:space="preserve"> </w:t>
      </w:r>
    </w:p>
    <w:p w14:paraId="30CBEFEC"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19AFCD2B" w14:textId="085EB81A" w:rsidR="00C458CF" w:rsidRPr="00C458CF" w:rsidRDefault="00FC3A41" w:rsidP="00F579C2">
      <w:pPr>
        <w:pStyle w:val="Textoindependienteprimerasangra"/>
        <w:spacing w:line="360" w:lineRule="auto"/>
        <w:ind w:firstLine="567"/>
        <w:jc w:val="both"/>
        <w:rPr>
          <w:rFonts w:ascii="Arial" w:eastAsia="Times New Roman" w:hAnsi="Arial" w:cs="Arial"/>
          <w:bCs/>
          <w:sz w:val="24"/>
          <w:szCs w:val="24"/>
          <w:lang w:val="es-ES" w:eastAsia="es-ES"/>
        </w:rPr>
      </w:pPr>
      <w:bookmarkStart w:id="3" w:name="_Hlk74659144"/>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w:t>
      </w:r>
      <w:r w:rsidR="004B106E" w:rsidRPr="00C72C88">
        <w:rPr>
          <w:rFonts w:ascii="Arial" w:eastAsia="Times New Roman" w:hAnsi="Arial" w:cs="Arial"/>
          <w:b/>
          <w:color w:val="000000"/>
          <w:sz w:val="24"/>
          <w:szCs w:val="24"/>
          <w:lang w:val="es-ES_tradnl" w:eastAsia="es-ES"/>
        </w:rPr>
        <w:t xml:space="preserve">Competencia. </w:t>
      </w:r>
      <w:r w:rsidR="004B106E" w:rsidRPr="00C72C88">
        <w:rPr>
          <w:rFonts w:ascii="Arial" w:eastAsia="Times New Roman" w:hAnsi="Arial" w:cs="Arial"/>
          <w:bCs/>
          <w:sz w:val="24"/>
          <w:szCs w:val="24"/>
          <w:lang w:val="es-ES" w:eastAsia="es-ES"/>
        </w:rPr>
        <w:t xml:space="preserve">Esta </w:t>
      </w:r>
      <w:r w:rsidR="004B106E" w:rsidRPr="00C72C88">
        <w:rPr>
          <w:rFonts w:ascii="Arial" w:hAnsi="Arial" w:cs="Arial"/>
          <w:sz w:val="24"/>
          <w:szCs w:val="24"/>
        </w:rPr>
        <w:t xml:space="preserve">Cuarta Sala Unitaria de Primera Instancia del Tribunal de Justicia Administrativa del Estado, </w:t>
      </w:r>
      <w:r w:rsidR="004B106E" w:rsidRPr="00C72C88">
        <w:rPr>
          <w:rFonts w:ascii="Arial" w:eastAsia="Times New Roman" w:hAnsi="Arial" w:cs="Arial"/>
          <w:bCs/>
          <w:sz w:val="24"/>
          <w:szCs w:val="24"/>
          <w:lang w:val="es-ES" w:eastAsia="es-ES"/>
        </w:rPr>
        <w:t xml:space="preserve">es </w:t>
      </w:r>
      <w:r w:rsidR="004B106E" w:rsidRPr="004A78FF">
        <w:rPr>
          <w:rFonts w:ascii="Arial" w:eastAsia="Times New Roman" w:hAnsi="Arial" w:cs="Arial"/>
          <w:b/>
          <w:sz w:val="24"/>
          <w:szCs w:val="24"/>
          <w:lang w:val="es-ES" w:eastAsia="es-ES"/>
        </w:rPr>
        <w:t>competente</w:t>
      </w:r>
      <w:r w:rsidR="004B106E" w:rsidRPr="00C72C88">
        <w:rPr>
          <w:rFonts w:ascii="Arial" w:eastAsia="Times New Roman" w:hAnsi="Arial" w:cs="Arial"/>
          <w:bCs/>
          <w:sz w:val="24"/>
          <w:szCs w:val="24"/>
          <w:lang w:val="es-ES" w:eastAsia="es-ES"/>
        </w:rPr>
        <w:t xml:space="preserve"> para conocer y resolver el presente juicio de nulidad promovido en contra de un acto atribuido a </w:t>
      </w:r>
      <w:r w:rsidR="004B106E" w:rsidRPr="00C72C88">
        <w:rPr>
          <w:rFonts w:ascii="Arial" w:eastAsia="Times New Roman" w:hAnsi="Arial" w:cs="Arial"/>
          <w:bCs/>
          <w:sz w:val="24"/>
          <w:szCs w:val="24"/>
          <w:lang w:val="es-ES" w:eastAsia="es-ES"/>
        </w:rPr>
        <w:lastRenderedPageBreak/>
        <w:t>autoridades adm</w:t>
      </w:r>
      <w:r w:rsidR="00F132BB">
        <w:rPr>
          <w:rFonts w:ascii="Arial" w:eastAsia="Times New Roman" w:hAnsi="Arial" w:cs="Arial"/>
          <w:bCs/>
          <w:sz w:val="24"/>
          <w:szCs w:val="24"/>
          <w:lang w:val="es-ES" w:eastAsia="es-ES"/>
        </w:rPr>
        <w:t xml:space="preserve">inistrativas de </w:t>
      </w:r>
      <w:r w:rsidR="00F132BB" w:rsidRPr="004A78FF">
        <w:rPr>
          <w:rFonts w:ascii="Arial" w:eastAsia="Times New Roman" w:hAnsi="Arial" w:cs="Arial"/>
          <w:b/>
          <w:sz w:val="24"/>
          <w:szCs w:val="24"/>
          <w:lang w:val="es-ES" w:eastAsia="es-ES"/>
        </w:rPr>
        <w:t>carácter municipal</w:t>
      </w:r>
      <w:r w:rsidR="004B106E" w:rsidRPr="00C72C88">
        <w:rPr>
          <w:rFonts w:ascii="Arial" w:eastAsia="Times New Roman" w:hAnsi="Arial" w:cs="Arial"/>
          <w:bCs/>
          <w:sz w:val="24"/>
          <w:szCs w:val="24"/>
          <w:lang w:val="es-ES" w:eastAsia="es-ES"/>
        </w:rPr>
        <w:t>, de conformidad con lo dispuesto por el artículo</w:t>
      </w:r>
      <w:r w:rsidR="004A78FF">
        <w:rPr>
          <w:rFonts w:ascii="Arial" w:eastAsia="Times New Roman" w:hAnsi="Arial" w:cs="Arial"/>
          <w:bCs/>
          <w:sz w:val="24"/>
          <w:szCs w:val="24"/>
          <w:lang w:val="es-ES" w:eastAsia="es-ES"/>
        </w:rPr>
        <w:t xml:space="preserve"> 116 fracción V de la Constitución Política de los Estados Unidos Mexicanos, </w:t>
      </w:r>
      <w:r w:rsidR="004B106E" w:rsidRPr="00C72C88">
        <w:rPr>
          <w:rFonts w:ascii="Arial" w:eastAsia="Times New Roman" w:hAnsi="Arial" w:cs="Arial"/>
          <w:bCs/>
          <w:sz w:val="24"/>
          <w:szCs w:val="24"/>
          <w:lang w:val="es-ES" w:eastAsia="es-ES"/>
        </w:rPr>
        <w:t xml:space="preserve">114 QUÁTER, de </w:t>
      </w:r>
      <w:r w:rsidR="004B106E"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w:t>
      </w:r>
      <w:r w:rsidR="004B106E">
        <w:rPr>
          <w:rFonts w:ascii="Arial" w:hAnsi="Arial" w:cs="Arial"/>
          <w:sz w:val="24"/>
          <w:szCs w:val="24"/>
        </w:rPr>
        <w:t xml:space="preserve">ódico Oficial del Estado, el </w:t>
      </w:r>
      <w:r w:rsidR="004B106E" w:rsidRPr="00C72C88">
        <w:rPr>
          <w:rFonts w:ascii="Arial" w:hAnsi="Arial" w:cs="Arial"/>
          <w:sz w:val="24"/>
          <w:szCs w:val="24"/>
        </w:rPr>
        <w:t>veinte de oct</w:t>
      </w:r>
      <w:r w:rsidR="004B106E">
        <w:rPr>
          <w:rFonts w:ascii="Arial" w:hAnsi="Arial" w:cs="Arial"/>
          <w:sz w:val="24"/>
          <w:szCs w:val="24"/>
        </w:rPr>
        <w:t>ubre de dos mil diecisiete y reformada mediante decreto número 1434, publicado en Periódico Oficial del Estado, Décima Segunda Sección, el veintitrés de junio de dos mil dieciocho</w:t>
      </w:r>
      <w:r w:rsidR="00F579C2">
        <w:rPr>
          <w:rFonts w:ascii="Arial" w:hAnsi="Arial" w:cs="Arial"/>
          <w:sz w:val="24"/>
          <w:szCs w:val="24"/>
        </w:rPr>
        <w:t xml:space="preserve">; </w:t>
      </w:r>
      <w:r w:rsidR="00F579C2">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5334A8A7" w14:textId="4E8BA496" w:rsidR="00DE4679" w:rsidRPr="00F132BB" w:rsidRDefault="00DE4679" w:rsidP="00F132BB">
      <w:pPr>
        <w:spacing w:line="360" w:lineRule="auto"/>
        <w:ind w:firstLine="567"/>
        <w:jc w:val="both"/>
        <w:rPr>
          <w:rFonts w:ascii="Arial" w:eastAsia="Times New Roman" w:hAnsi="Arial" w:cs="Arial"/>
          <w:b/>
          <w:bCs/>
          <w:sz w:val="24"/>
          <w:szCs w:val="24"/>
          <w:lang w:val="es-ES_tradnl" w:eastAsia="es-ES"/>
        </w:rPr>
      </w:pPr>
      <w:r w:rsidRPr="00EA56D2">
        <w:rPr>
          <w:rFonts w:ascii="Arial" w:eastAsia="Times New Roman" w:hAnsi="Arial" w:cs="Arial"/>
          <w:b/>
          <w:bCs/>
          <w:sz w:val="24"/>
          <w:szCs w:val="24"/>
          <w:lang w:val="es-ES_tradnl" w:eastAsia="es-ES"/>
        </w:rPr>
        <w:t>SEGUNDO</w:t>
      </w:r>
      <w:r w:rsidRPr="00EA56D2">
        <w:rPr>
          <w:rFonts w:ascii="Arial" w:eastAsia="Times New Roman" w:hAnsi="Arial" w:cs="Arial"/>
          <w:bCs/>
          <w:sz w:val="24"/>
          <w:szCs w:val="24"/>
          <w:lang w:val="es-ES_tradnl" w:eastAsia="es-ES"/>
        </w:rPr>
        <w:t>.</w:t>
      </w:r>
      <w:r w:rsidRPr="00EA56D2">
        <w:rPr>
          <w:rFonts w:ascii="Arial" w:eastAsia="Times New Roman" w:hAnsi="Arial" w:cs="Arial"/>
          <w:sz w:val="24"/>
          <w:szCs w:val="24"/>
          <w:lang w:val="es-ES_tradnl" w:eastAsia="es-ES"/>
        </w:rPr>
        <w:t xml:space="preserve"> </w:t>
      </w:r>
      <w:r w:rsidR="004F5658">
        <w:rPr>
          <w:rFonts w:ascii="Arial" w:eastAsia="Times New Roman" w:hAnsi="Arial" w:cs="Arial"/>
          <w:b/>
          <w:sz w:val="24"/>
          <w:szCs w:val="24"/>
          <w:lang w:val="es-ES_tradnl" w:eastAsia="es-ES"/>
        </w:rPr>
        <w:t>Personalidad.</w:t>
      </w:r>
      <w:r w:rsidR="004F5658">
        <w:rPr>
          <w:rFonts w:ascii="Arial" w:eastAsia="Times New Roman" w:hAnsi="Arial" w:cs="Arial"/>
          <w:sz w:val="24"/>
          <w:szCs w:val="24"/>
          <w:lang w:val="es-ES_tradnl" w:eastAsia="es-ES"/>
        </w:rPr>
        <w:t xml:space="preserve"> L</w:t>
      </w:r>
      <w:r w:rsidRPr="00EA56D2">
        <w:rPr>
          <w:rFonts w:ascii="Arial" w:eastAsia="Times New Roman" w:hAnsi="Arial" w:cs="Arial"/>
          <w:sz w:val="24"/>
          <w:szCs w:val="24"/>
          <w:lang w:val="es-ES_tradnl" w:eastAsia="es-ES"/>
        </w:rPr>
        <w:t xml:space="preserve">a personalidad de la </w:t>
      </w:r>
      <w:r w:rsidRPr="007C38B0">
        <w:rPr>
          <w:rFonts w:ascii="Arial" w:eastAsia="Times New Roman" w:hAnsi="Arial" w:cs="Arial"/>
          <w:b/>
          <w:bCs/>
          <w:sz w:val="24"/>
          <w:szCs w:val="24"/>
          <w:lang w:val="es-ES_tradnl" w:eastAsia="es-ES"/>
        </w:rPr>
        <w:t xml:space="preserve">parte </w:t>
      </w:r>
      <w:r w:rsidRPr="00EA56D2">
        <w:rPr>
          <w:rFonts w:ascii="Arial" w:eastAsia="Times New Roman" w:hAnsi="Arial" w:cs="Arial"/>
          <w:b/>
          <w:sz w:val="24"/>
          <w:szCs w:val="24"/>
          <w:lang w:val="es-ES_tradnl" w:eastAsia="es-ES"/>
        </w:rPr>
        <w:t xml:space="preserve">actora </w:t>
      </w:r>
      <w:r w:rsidR="005D30A0">
        <w:rPr>
          <w:rFonts w:ascii="Arial" w:eastAsia="Times New Roman" w:hAnsi="Arial" w:cs="Arial"/>
          <w:sz w:val="24"/>
          <w:szCs w:val="24"/>
          <w:lang w:val="es-ES_tradnl" w:eastAsia="es-ES"/>
        </w:rPr>
        <w:t>quedó acreditada</w:t>
      </w:r>
      <w:r w:rsidRPr="00EA56D2">
        <w:rPr>
          <w:rFonts w:ascii="Arial" w:eastAsia="Times New Roman" w:hAnsi="Arial" w:cs="Arial"/>
          <w:sz w:val="24"/>
          <w:szCs w:val="24"/>
          <w:lang w:val="es-ES_tradnl" w:eastAsia="es-ES"/>
        </w:rPr>
        <w:t xml:space="preserve"> </w:t>
      </w:r>
      <w:r w:rsidR="005D30A0">
        <w:rPr>
          <w:rFonts w:ascii="Arial" w:eastAsia="Times New Roman" w:hAnsi="Arial" w:cs="Arial"/>
          <w:sz w:val="24"/>
          <w:szCs w:val="24"/>
          <w:lang w:val="es-ES_tradnl" w:eastAsia="es-ES"/>
        </w:rPr>
        <w:t xml:space="preserve">en términos del artículo 148 de </w:t>
      </w:r>
      <w:r w:rsidR="005D30A0" w:rsidRPr="00EA56D2">
        <w:rPr>
          <w:rFonts w:ascii="Arial" w:eastAsia="Times New Roman" w:hAnsi="Arial" w:cs="Arial"/>
          <w:sz w:val="24"/>
          <w:szCs w:val="24"/>
          <w:lang w:val="es-ES_tradnl" w:eastAsia="es-ES"/>
        </w:rPr>
        <w:t>la Ley de Procedimiento y Justicia Administrativa del Estado</w:t>
      </w:r>
      <w:r w:rsidR="005D30A0">
        <w:rPr>
          <w:rFonts w:ascii="Arial" w:eastAsia="Times New Roman" w:hAnsi="Arial" w:cs="Arial"/>
          <w:sz w:val="24"/>
          <w:szCs w:val="24"/>
          <w:lang w:val="es-ES_tradnl" w:eastAsia="es-ES"/>
        </w:rPr>
        <w:t xml:space="preserve">, </w:t>
      </w:r>
      <w:r w:rsidRPr="00EA56D2">
        <w:rPr>
          <w:rFonts w:ascii="Arial" w:eastAsia="Times New Roman" w:hAnsi="Arial" w:cs="Arial"/>
          <w:sz w:val="24"/>
          <w:szCs w:val="24"/>
          <w:lang w:val="es-ES_tradnl" w:eastAsia="es-ES"/>
        </w:rPr>
        <w:t>ya que p</w:t>
      </w:r>
      <w:r w:rsidR="00F132BB">
        <w:rPr>
          <w:rFonts w:ascii="Arial" w:eastAsia="Times New Roman" w:hAnsi="Arial" w:cs="Arial"/>
          <w:sz w:val="24"/>
          <w:szCs w:val="24"/>
          <w:lang w:val="es-ES_tradnl" w:eastAsia="es-ES"/>
        </w:rPr>
        <w:t>romueve por su propio derecho</w:t>
      </w:r>
      <w:r w:rsidR="00B138D5">
        <w:rPr>
          <w:rFonts w:ascii="Arial" w:eastAsia="Times New Roman" w:hAnsi="Arial" w:cs="Arial"/>
          <w:sz w:val="24"/>
          <w:szCs w:val="24"/>
          <w:lang w:val="es-ES_tradnl" w:eastAsia="es-ES"/>
        </w:rPr>
        <w:t xml:space="preserve">; por su parte </w:t>
      </w:r>
      <w:r w:rsidRPr="00EA56D2">
        <w:rPr>
          <w:rFonts w:ascii="Arial" w:eastAsia="Times New Roman" w:hAnsi="Arial" w:cs="Arial"/>
          <w:sz w:val="24"/>
          <w:szCs w:val="24"/>
          <w:lang w:val="es-ES_tradnl" w:eastAsia="es-ES"/>
        </w:rPr>
        <w:t>la</w:t>
      </w:r>
      <w:r w:rsidR="00B63037">
        <w:rPr>
          <w:rFonts w:ascii="Arial" w:eastAsia="Times New Roman" w:hAnsi="Arial" w:cs="Arial"/>
          <w:sz w:val="24"/>
          <w:szCs w:val="24"/>
          <w:lang w:val="es-ES_tradnl" w:eastAsia="es-ES"/>
        </w:rPr>
        <w:t xml:space="preserve"> </w:t>
      </w:r>
      <w:r w:rsidRPr="00EA56D2">
        <w:rPr>
          <w:rFonts w:ascii="Arial" w:eastAsia="Times New Roman" w:hAnsi="Arial" w:cs="Arial"/>
          <w:b/>
          <w:sz w:val="24"/>
          <w:szCs w:val="24"/>
          <w:lang w:val="es-ES_tradnl" w:eastAsia="es-ES"/>
        </w:rPr>
        <w:t>autoridad demandada</w:t>
      </w:r>
      <w:r w:rsidR="00F132BB">
        <w:rPr>
          <w:rFonts w:ascii="Arial" w:eastAsia="Times New Roman" w:hAnsi="Arial" w:cs="Arial"/>
          <w:b/>
          <w:sz w:val="24"/>
          <w:szCs w:val="24"/>
          <w:lang w:val="es-ES_tradnl" w:eastAsia="es-ES"/>
        </w:rPr>
        <w:t xml:space="preserve"> </w:t>
      </w:r>
      <w:r w:rsidR="00B63037">
        <w:rPr>
          <w:rFonts w:ascii="Arial" w:eastAsia="Times New Roman" w:hAnsi="Arial" w:cs="Arial"/>
          <w:b/>
          <w:bCs/>
          <w:sz w:val="24"/>
          <w:szCs w:val="24"/>
          <w:lang w:val="es-ES_tradnl" w:eastAsia="es-ES"/>
        </w:rPr>
        <w:t xml:space="preserve">Presidente Municipal Constitucional de </w:t>
      </w:r>
      <w:r w:rsidR="00C458CF">
        <w:rPr>
          <w:rFonts w:ascii="Arial" w:eastAsia="Times New Roman" w:hAnsi="Arial" w:cs="Arial"/>
          <w:bCs/>
          <w:iCs/>
          <w:kern w:val="2"/>
          <w:sz w:val="24"/>
          <w:szCs w:val="24"/>
          <w:lang w:val="es-ES_tradnl" w:eastAsia="es-ES"/>
        </w:rPr>
        <w:t>**********</w:t>
      </w:r>
      <w:r w:rsidR="007E59A4">
        <w:rPr>
          <w:rFonts w:ascii="Arial" w:eastAsia="Times New Roman" w:hAnsi="Arial" w:cs="Arial"/>
          <w:b/>
          <w:sz w:val="24"/>
          <w:szCs w:val="24"/>
          <w:lang w:val="es-ES_tradnl" w:eastAsia="es-ES"/>
        </w:rPr>
        <w:t xml:space="preserve"> Oaxaca, </w:t>
      </w:r>
      <w:r w:rsidR="00B63037">
        <w:rPr>
          <w:rFonts w:ascii="Arial" w:eastAsia="Times New Roman" w:hAnsi="Arial" w:cs="Arial"/>
          <w:sz w:val="24"/>
          <w:szCs w:val="24"/>
          <w:lang w:val="es-ES_tradnl" w:eastAsia="es-ES"/>
        </w:rPr>
        <w:t>la acredita</w:t>
      </w:r>
      <w:r w:rsidR="005D30A0">
        <w:rPr>
          <w:rFonts w:ascii="Arial" w:eastAsia="Times New Roman" w:hAnsi="Arial" w:cs="Arial"/>
          <w:sz w:val="24"/>
          <w:szCs w:val="24"/>
          <w:lang w:val="es-ES_tradnl" w:eastAsia="es-ES"/>
        </w:rPr>
        <w:t xml:space="preserve"> en términos del artículo </w:t>
      </w:r>
      <w:r w:rsidRPr="00EA56D2">
        <w:rPr>
          <w:rFonts w:ascii="Arial" w:eastAsia="Times New Roman" w:hAnsi="Arial" w:cs="Arial"/>
          <w:sz w:val="24"/>
          <w:szCs w:val="24"/>
          <w:lang w:val="es-ES_tradnl" w:eastAsia="es-ES"/>
        </w:rPr>
        <w:t xml:space="preserve">151 de </w:t>
      </w:r>
      <w:r w:rsidR="005D30A0">
        <w:rPr>
          <w:rFonts w:ascii="Arial" w:eastAsia="Times New Roman" w:hAnsi="Arial" w:cs="Arial"/>
          <w:sz w:val="24"/>
          <w:szCs w:val="24"/>
          <w:lang w:val="es-ES_tradnl" w:eastAsia="es-ES"/>
        </w:rPr>
        <w:t>la Ley citada.</w:t>
      </w:r>
    </w:p>
    <w:bookmarkEnd w:id="3"/>
    <w:p w14:paraId="2636F2C6" w14:textId="777590F0" w:rsidR="00BC7336" w:rsidRDefault="000802F9" w:rsidP="00432E12">
      <w:pPr>
        <w:spacing w:line="360" w:lineRule="auto"/>
        <w:ind w:right="-1" w:firstLine="567"/>
        <w:jc w:val="both"/>
        <w:rPr>
          <w:rFonts w:ascii="Arial" w:eastAsia="Times New Roman" w:hAnsi="Arial" w:cs="Arial"/>
          <w:sz w:val="24"/>
          <w:szCs w:val="24"/>
          <w:lang w:val="es-ES_tradnl" w:eastAsia="es-ES"/>
        </w:rPr>
      </w:pPr>
      <w:r w:rsidRPr="00F43DC7">
        <w:rPr>
          <w:rFonts w:ascii="Arial" w:eastAsia="Times New Roman" w:hAnsi="Arial" w:cs="Arial"/>
          <w:b/>
          <w:sz w:val="24"/>
          <w:szCs w:val="24"/>
          <w:lang w:val="es-ES_tradnl" w:eastAsia="es-ES"/>
        </w:rPr>
        <w:t xml:space="preserve">TERCERO. </w:t>
      </w:r>
      <w:r w:rsidR="00BC7336">
        <w:rPr>
          <w:rFonts w:ascii="Arial" w:eastAsia="Times New Roman" w:hAnsi="Arial" w:cs="Arial"/>
          <w:b/>
          <w:sz w:val="24"/>
          <w:szCs w:val="24"/>
          <w:lang w:val="es-ES_tradnl" w:eastAsia="es-ES"/>
        </w:rPr>
        <w:t xml:space="preserve">Existencia del acto impugnado. </w:t>
      </w:r>
      <w:r w:rsidR="00BC7336">
        <w:rPr>
          <w:rFonts w:ascii="Arial" w:eastAsia="Times New Roman" w:hAnsi="Arial" w:cs="Arial"/>
          <w:sz w:val="24"/>
          <w:szCs w:val="24"/>
          <w:lang w:val="es-ES_tradnl" w:eastAsia="es-ES"/>
        </w:rPr>
        <w:t xml:space="preserve">Previo al análisis de las causales de improcedencia y sobreseimiento y del fondo del asunto, es necesario dejar establecida la existencia o inexistencia de los actos impugnados por la parte actora, además fijar que actos será objeto de análisis por parte de </w:t>
      </w:r>
      <w:r w:rsidR="007C38B0">
        <w:rPr>
          <w:rFonts w:ascii="Arial" w:eastAsia="Times New Roman" w:hAnsi="Arial" w:cs="Arial"/>
          <w:sz w:val="24"/>
          <w:szCs w:val="24"/>
          <w:lang w:val="es-ES_tradnl" w:eastAsia="es-ES"/>
        </w:rPr>
        <w:t>este</w:t>
      </w:r>
      <w:r w:rsidR="00BC7336">
        <w:rPr>
          <w:rFonts w:ascii="Arial" w:eastAsia="Times New Roman" w:hAnsi="Arial" w:cs="Arial"/>
          <w:sz w:val="24"/>
          <w:szCs w:val="24"/>
          <w:lang w:val="es-ES_tradnl" w:eastAsia="es-ES"/>
        </w:rPr>
        <w:t xml:space="preserve"> Juzgador.</w:t>
      </w:r>
    </w:p>
    <w:p w14:paraId="250C632F" w14:textId="79AAD7B4" w:rsidR="00C2626F" w:rsidRPr="00375D8B" w:rsidRDefault="00BC7336" w:rsidP="00375D8B">
      <w:pPr>
        <w:spacing w:line="360" w:lineRule="auto"/>
        <w:ind w:right="-1" w:firstLine="567"/>
        <w:jc w:val="both"/>
        <w:rPr>
          <w:rFonts w:ascii="Arial" w:eastAsia="Times New Roman" w:hAnsi="Arial" w:cs="Arial"/>
          <w:sz w:val="24"/>
          <w:szCs w:val="24"/>
          <w:lang w:val="es-ES_tradnl" w:eastAsia="es-ES"/>
        </w:rPr>
      </w:pPr>
      <w:bookmarkStart w:id="4" w:name="_Hlk74659337"/>
      <w:r>
        <w:rPr>
          <w:rFonts w:ascii="Arial" w:eastAsia="Times New Roman" w:hAnsi="Arial" w:cs="Arial"/>
          <w:sz w:val="24"/>
          <w:szCs w:val="24"/>
          <w:lang w:val="es-ES_tradnl" w:eastAsia="es-ES"/>
        </w:rPr>
        <w:t xml:space="preserve">Ahora </w:t>
      </w:r>
      <w:r w:rsidR="008A2653">
        <w:rPr>
          <w:rFonts w:ascii="Arial" w:eastAsia="Times New Roman" w:hAnsi="Arial" w:cs="Arial"/>
          <w:sz w:val="24"/>
          <w:szCs w:val="24"/>
          <w:lang w:val="es-ES_tradnl" w:eastAsia="es-ES"/>
        </w:rPr>
        <w:t>bien, la parte actora señaló</w:t>
      </w:r>
      <w:r>
        <w:rPr>
          <w:rFonts w:ascii="Arial" w:eastAsia="Times New Roman" w:hAnsi="Arial" w:cs="Arial"/>
          <w:sz w:val="24"/>
          <w:szCs w:val="24"/>
          <w:lang w:val="es-ES_tradnl" w:eastAsia="es-ES"/>
        </w:rPr>
        <w:t xml:space="preserve"> como acto impugnado </w:t>
      </w:r>
      <w:r w:rsidR="008A2653">
        <w:rPr>
          <w:rFonts w:ascii="Arial" w:eastAsia="Times New Roman" w:hAnsi="Arial" w:cs="Arial"/>
          <w:sz w:val="24"/>
          <w:szCs w:val="24"/>
          <w:lang w:val="es-ES_tradnl" w:eastAsia="es-ES"/>
        </w:rPr>
        <w:t xml:space="preserve">en su escrito de demanda: </w:t>
      </w:r>
      <w:r w:rsidR="00AA3A7D" w:rsidRPr="008A2653">
        <w:rPr>
          <w:rFonts w:ascii="Arial" w:eastAsia="Times New Roman" w:hAnsi="Arial" w:cs="Arial"/>
          <w:i/>
          <w:sz w:val="24"/>
          <w:szCs w:val="24"/>
          <w:lang w:val="es-ES_tradnl" w:eastAsia="es-ES"/>
        </w:rPr>
        <w:t xml:space="preserve">“RESOLUCIÓN VERBAL DE FECHA CATORCE DE FEBRERO DEL AÑO DOS MIL </w:t>
      </w:r>
      <w:r w:rsidR="00C458CF">
        <w:rPr>
          <w:rFonts w:ascii="Arial" w:eastAsia="Times New Roman" w:hAnsi="Arial" w:cs="Arial"/>
          <w:bCs/>
          <w:iCs/>
          <w:kern w:val="2"/>
          <w:sz w:val="24"/>
          <w:szCs w:val="24"/>
          <w:lang w:val="es-ES_tradnl" w:eastAsia="es-ES"/>
        </w:rPr>
        <w:t>**********</w:t>
      </w:r>
      <w:r w:rsidR="00AA3A7D" w:rsidRPr="008A2653">
        <w:rPr>
          <w:rFonts w:ascii="Arial" w:eastAsia="Times New Roman" w:hAnsi="Arial" w:cs="Arial"/>
          <w:i/>
          <w:sz w:val="24"/>
          <w:szCs w:val="24"/>
          <w:lang w:val="es-ES_tradnl" w:eastAsia="es-ES"/>
        </w:rPr>
        <w:t xml:space="preserve">, QUE CONSISTE EN EL DESPIDO INJUSTIFICADO POR EL CIUDADANO </w:t>
      </w:r>
      <w:r w:rsidR="00C458CF">
        <w:rPr>
          <w:rFonts w:ascii="Arial" w:eastAsia="Times New Roman" w:hAnsi="Arial" w:cs="Arial"/>
          <w:bCs/>
          <w:iCs/>
          <w:kern w:val="2"/>
          <w:sz w:val="24"/>
          <w:szCs w:val="24"/>
          <w:lang w:val="es-ES_tradnl" w:eastAsia="es-ES"/>
        </w:rPr>
        <w:t>**********</w:t>
      </w:r>
      <w:r w:rsidR="00AA3A7D" w:rsidRPr="008A2653">
        <w:rPr>
          <w:rFonts w:ascii="Arial" w:eastAsia="Times New Roman" w:hAnsi="Arial" w:cs="Arial"/>
          <w:i/>
          <w:sz w:val="24"/>
          <w:szCs w:val="24"/>
          <w:lang w:val="es-ES_tradnl" w:eastAsia="es-ES"/>
        </w:rPr>
        <w:t xml:space="preserve">, ACTUAL PRESIDENTE CONSTITUCIONAL DEL AYUNTAMIENTO CONSTITUCIONAL DE </w:t>
      </w:r>
      <w:r w:rsidR="00C458CF">
        <w:rPr>
          <w:rFonts w:ascii="Arial" w:eastAsia="Times New Roman" w:hAnsi="Arial" w:cs="Arial"/>
          <w:bCs/>
          <w:iCs/>
          <w:kern w:val="2"/>
          <w:sz w:val="24"/>
          <w:szCs w:val="24"/>
          <w:lang w:val="es-ES_tradnl" w:eastAsia="es-ES"/>
        </w:rPr>
        <w:t>**********</w:t>
      </w:r>
      <w:r w:rsidR="008A2653" w:rsidRPr="008A2653">
        <w:rPr>
          <w:rFonts w:ascii="Arial" w:eastAsia="Times New Roman" w:hAnsi="Arial" w:cs="Arial"/>
          <w:i/>
          <w:sz w:val="24"/>
          <w:szCs w:val="24"/>
          <w:lang w:val="es-ES_tradnl" w:eastAsia="es-ES"/>
        </w:rPr>
        <w:t>.”</w:t>
      </w:r>
      <w:r w:rsidR="008A2653">
        <w:rPr>
          <w:rFonts w:ascii="Arial" w:eastAsia="Times New Roman" w:hAnsi="Arial" w:cs="Arial"/>
          <w:i/>
          <w:sz w:val="24"/>
          <w:szCs w:val="24"/>
          <w:lang w:val="es-ES_tradnl" w:eastAsia="es-ES"/>
        </w:rPr>
        <w:t xml:space="preserve">; </w:t>
      </w:r>
      <w:r w:rsidR="008A2653">
        <w:rPr>
          <w:rFonts w:ascii="Arial" w:eastAsia="Times New Roman" w:hAnsi="Arial" w:cs="Arial"/>
          <w:sz w:val="24"/>
          <w:szCs w:val="24"/>
          <w:lang w:val="es-ES_tradnl" w:eastAsia="es-ES"/>
        </w:rPr>
        <w:t xml:space="preserve">así también mediante escrito de </w:t>
      </w:r>
      <w:r w:rsidR="003041ED">
        <w:rPr>
          <w:rFonts w:ascii="Arial" w:eastAsia="Times New Roman" w:hAnsi="Arial" w:cs="Arial"/>
          <w:sz w:val="24"/>
          <w:szCs w:val="24"/>
          <w:lang w:val="es-ES_tradnl" w:eastAsia="es-ES"/>
        </w:rPr>
        <w:t>veintiocho de agosto de dos mil veinte</w:t>
      </w:r>
      <w:r w:rsidR="003250B8">
        <w:rPr>
          <w:rFonts w:ascii="Arial" w:eastAsia="Times New Roman" w:hAnsi="Arial" w:cs="Arial"/>
          <w:sz w:val="24"/>
          <w:szCs w:val="24"/>
          <w:lang w:val="es-ES_tradnl" w:eastAsia="es-ES"/>
        </w:rPr>
        <w:t>,</w:t>
      </w:r>
      <w:r w:rsidR="003041ED">
        <w:rPr>
          <w:rFonts w:ascii="Arial" w:eastAsia="Times New Roman" w:hAnsi="Arial" w:cs="Arial"/>
          <w:sz w:val="24"/>
          <w:szCs w:val="24"/>
          <w:lang w:val="es-ES_tradnl" w:eastAsia="es-ES"/>
        </w:rPr>
        <w:t xml:space="preserve"> recibido en la Oficialía de Partes Común de Primera Instancia de este Tribunal, el treinta y uno de agosto de dos mil veinte,</w:t>
      </w:r>
      <w:r w:rsidR="003250B8">
        <w:rPr>
          <w:rFonts w:ascii="Arial" w:eastAsia="Times New Roman" w:hAnsi="Arial" w:cs="Arial"/>
          <w:sz w:val="24"/>
          <w:szCs w:val="24"/>
          <w:lang w:val="es-ES_tradnl" w:eastAsia="es-ES"/>
        </w:rPr>
        <w:t xml:space="preserve"> la actora amplió su demanda de nulidad señalando como actos impugnados: </w:t>
      </w:r>
      <w:r w:rsidR="003250B8" w:rsidRPr="002A2C54">
        <w:rPr>
          <w:rFonts w:ascii="Arial" w:eastAsia="Times New Roman" w:hAnsi="Arial" w:cs="Arial"/>
          <w:i/>
          <w:sz w:val="24"/>
          <w:szCs w:val="24"/>
          <w:lang w:val="es-ES_tradnl" w:eastAsia="es-ES"/>
        </w:rPr>
        <w:t>“A</w:t>
      </w:r>
      <w:r w:rsidR="00AA3A7D" w:rsidRPr="002A2C54">
        <w:rPr>
          <w:rFonts w:ascii="Arial" w:eastAsia="Times New Roman" w:hAnsi="Arial" w:cs="Arial"/>
          <w:i/>
          <w:sz w:val="24"/>
          <w:szCs w:val="24"/>
          <w:lang w:val="es-ES_tradnl" w:eastAsia="es-ES"/>
        </w:rPr>
        <w:t xml:space="preserve">) ENTREVISTA DE FECHA CATORCE DE FEBRERO DEL AÑO DOS MIL </w:t>
      </w:r>
      <w:r w:rsidR="00C458CF">
        <w:rPr>
          <w:rFonts w:ascii="Arial" w:eastAsia="Times New Roman" w:hAnsi="Arial" w:cs="Arial"/>
          <w:bCs/>
          <w:iCs/>
          <w:kern w:val="2"/>
          <w:sz w:val="24"/>
          <w:szCs w:val="24"/>
          <w:lang w:val="es-ES_tradnl" w:eastAsia="es-ES"/>
        </w:rPr>
        <w:t>**********</w:t>
      </w:r>
      <w:r w:rsidR="00AA3A7D">
        <w:rPr>
          <w:rFonts w:ascii="Arial" w:eastAsia="Times New Roman" w:hAnsi="Arial" w:cs="Arial"/>
          <w:i/>
          <w:sz w:val="24"/>
          <w:szCs w:val="24"/>
          <w:lang w:val="es-ES_tradnl" w:eastAsia="es-ES"/>
        </w:rPr>
        <w:t>, INICIANDO A LAS OCHO HORAS Y CONCLUYENDO A LAS OCHO</w:t>
      </w:r>
      <w:r w:rsidR="00AA3A7D" w:rsidRPr="002A2C54">
        <w:rPr>
          <w:rFonts w:ascii="Arial" w:eastAsia="Times New Roman" w:hAnsi="Arial" w:cs="Arial"/>
          <w:i/>
          <w:sz w:val="24"/>
          <w:szCs w:val="24"/>
          <w:lang w:val="es-ES_tradnl" w:eastAsia="es-ES"/>
        </w:rPr>
        <w:t xml:space="preserve"> HORAS CON DIEZ MINUTOS DEL MISMO DÍA; B) RADICACIÓN DE EXPEDIENTE DE RESPONSABILIDAD POR INSUBORDINACIÓN DE FECHA CATORCE DE FEBRERO DEL AÑO DOS MIL </w:t>
      </w:r>
      <w:r w:rsidR="00C458CF">
        <w:rPr>
          <w:rFonts w:ascii="Arial" w:eastAsia="Times New Roman" w:hAnsi="Arial" w:cs="Arial"/>
          <w:bCs/>
          <w:iCs/>
          <w:kern w:val="2"/>
          <w:sz w:val="24"/>
          <w:szCs w:val="24"/>
          <w:lang w:val="es-ES_tradnl" w:eastAsia="es-ES"/>
        </w:rPr>
        <w:t>**********</w:t>
      </w:r>
      <w:r w:rsidR="00AA3A7D">
        <w:rPr>
          <w:rFonts w:ascii="Arial" w:eastAsia="Times New Roman" w:hAnsi="Arial" w:cs="Arial"/>
          <w:i/>
          <w:sz w:val="24"/>
          <w:szCs w:val="24"/>
          <w:lang w:val="es-ES_tradnl" w:eastAsia="es-ES"/>
        </w:rPr>
        <w:t>, INICIANDO A LAS OCHO HORAS CON TREINTA</w:t>
      </w:r>
      <w:r w:rsidR="00AA3A7D" w:rsidRPr="002A2C54">
        <w:rPr>
          <w:rFonts w:ascii="Arial" w:eastAsia="Times New Roman" w:hAnsi="Arial" w:cs="Arial"/>
          <w:i/>
          <w:sz w:val="24"/>
          <w:szCs w:val="24"/>
          <w:lang w:val="es-ES_tradnl" w:eastAsia="es-ES"/>
        </w:rPr>
        <w:t xml:space="preserve"> MINUTOS SIN HORA DE CIERRE; C) INSTRUCTIVO DE NOTIFICACIÓN DE FECHA CATORCE DE FEBRERO DEL AÑO DOS MIL </w:t>
      </w:r>
      <w:r w:rsidR="00C458CF">
        <w:rPr>
          <w:rFonts w:ascii="Arial" w:eastAsia="Times New Roman" w:hAnsi="Arial" w:cs="Arial"/>
          <w:bCs/>
          <w:iCs/>
          <w:kern w:val="2"/>
          <w:sz w:val="24"/>
          <w:szCs w:val="24"/>
          <w:lang w:val="es-ES_tradnl" w:eastAsia="es-ES"/>
        </w:rPr>
        <w:t>**********</w:t>
      </w:r>
      <w:r w:rsidR="00AA3A7D" w:rsidRPr="002A2C54">
        <w:rPr>
          <w:rFonts w:ascii="Arial" w:eastAsia="Times New Roman" w:hAnsi="Arial" w:cs="Arial"/>
          <w:i/>
          <w:sz w:val="24"/>
          <w:szCs w:val="24"/>
          <w:lang w:val="es-ES_tradnl" w:eastAsia="es-ES"/>
        </w:rPr>
        <w:t xml:space="preserve">, </w:t>
      </w:r>
      <w:r w:rsidR="00AA3A7D">
        <w:rPr>
          <w:rFonts w:ascii="Arial" w:eastAsia="Times New Roman" w:hAnsi="Arial" w:cs="Arial"/>
          <w:i/>
          <w:sz w:val="24"/>
          <w:szCs w:val="24"/>
          <w:lang w:val="es-ES_tradnl" w:eastAsia="es-ES"/>
        </w:rPr>
        <w:t>INICIANDO A LAS OCHO</w:t>
      </w:r>
      <w:r w:rsidR="00AA3A7D" w:rsidRPr="002A2C54">
        <w:rPr>
          <w:rFonts w:ascii="Arial" w:eastAsia="Times New Roman" w:hAnsi="Arial" w:cs="Arial"/>
          <w:i/>
          <w:sz w:val="24"/>
          <w:szCs w:val="24"/>
          <w:lang w:val="es-ES_tradnl" w:eastAsia="es-ES"/>
        </w:rPr>
        <w:t xml:space="preserve"> HORAS CON TREINTA M</w:t>
      </w:r>
      <w:r w:rsidR="00AA3A7D">
        <w:rPr>
          <w:rFonts w:ascii="Arial" w:eastAsia="Times New Roman" w:hAnsi="Arial" w:cs="Arial"/>
          <w:i/>
          <w:sz w:val="24"/>
          <w:szCs w:val="24"/>
          <w:lang w:val="es-ES_tradnl" w:eastAsia="es-ES"/>
        </w:rPr>
        <w:t>INUTOS Y CONCLUYENDO A LAS OCHO</w:t>
      </w:r>
      <w:r w:rsidR="00AA3A7D" w:rsidRPr="002A2C54">
        <w:rPr>
          <w:rFonts w:ascii="Arial" w:eastAsia="Times New Roman" w:hAnsi="Arial" w:cs="Arial"/>
          <w:i/>
          <w:sz w:val="24"/>
          <w:szCs w:val="24"/>
          <w:lang w:val="es-ES_tradnl" w:eastAsia="es-ES"/>
        </w:rPr>
        <w:t xml:space="preserve"> HORAS CON CINCUENTA MINUTOS DE ESE MISMO DÍA, DENTRO DEL EXPEDIENTE DE RESPONSABILIDAD POR INSU</w:t>
      </w:r>
      <w:r w:rsidR="00AA3A7D">
        <w:rPr>
          <w:rFonts w:ascii="Arial" w:eastAsia="Times New Roman" w:hAnsi="Arial" w:cs="Arial"/>
          <w:i/>
          <w:sz w:val="24"/>
          <w:szCs w:val="24"/>
          <w:lang w:val="es-ES_tradnl" w:eastAsia="es-ES"/>
        </w:rPr>
        <w:t xml:space="preserve">BORDINACIÓN NÚMERO: </w:t>
      </w:r>
      <w:r w:rsidR="00C458CF">
        <w:rPr>
          <w:rFonts w:ascii="Arial" w:eastAsia="Times New Roman" w:hAnsi="Arial" w:cs="Arial"/>
          <w:bCs/>
          <w:iCs/>
          <w:kern w:val="2"/>
          <w:sz w:val="24"/>
          <w:szCs w:val="24"/>
          <w:lang w:val="es-ES_tradnl" w:eastAsia="es-ES"/>
        </w:rPr>
        <w:t>**********</w:t>
      </w:r>
      <w:r w:rsidR="00C458CF">
        <w:rPr>
          <w:rFonts w:ascii="Arial" w:eastAsia="Times New Roman" w:hAnsi="Arial" w:cs="Arial"/>
          <w:bCs/>
          <w:iCs/>
          <w:kern w:val="2"/>
          <w:sz w:val="24"/>
          <w:szCs w:val="24"/>
          <w:lang w:val="es-ES_tradnl" w:eastAsia="es-ES"/>
        </w:rPr>
        <w:t xml:space="preserve"> </w:t>
      </w:r>
      <w:r w:rsidR="00AA3A7D" w:rsidRPr="002A2C54">
        <w:rPr>
          <w:rFonts w:ascii="Arial" w:eastAsia="Times New Roman" w:hAnsi="Arial" w:cs="Arial"/>
          <w:i/>
          <w:sz w:val="24"/>
          <w:szCs w:val="24"/>
          <w:lang w:val="es-ES_tradnl" w:eastAsia="es-ES"/>
        </w:rPr>
        <w:t xml:space="preserve">D) OFICIO SIN NÚMERO DE FECHA CATORCE DE FEBRERO DEL AÑO DOS MIL </w:t>
      </w:r>
      <w:r w:rsidR="00C458CF">
        <w:rPr>
          <w:rFonts w:ascii="Arial" w:eastAsia="Times New Roman" w:hAnsi="Arial" w:cs="Arial"/>
          <w:bCs/>
          <w:iCs/>
          <w:kern w:val="2"/>
          <w:sz w:val="24"/>
          <w:szCs w:val="24"/>
          <w:lang w:val="es-ES_tradnl" w:eastAsia="es-ES"/>
        </w:rPr>
        <w:t>**********</w:t>
      </w:r>
      <w:r w:rsidR="00AA3A7D" w:rsidRPr="002A2C54">
        <w:rPr>
          <w:rFonts w:ascii="Arial" w:eastAsia="Times New Roman" w:hAnsi="Arial" w:cs="Arial"/>
          <w:i/>
          <w:sz w:val="24"/>
          <w:szCs w:val="24"/>
          <w:lang w:val="es-ES_tradnl" w:eastAsia="es-ES"/>
        </w:rPr>
        <w:t xml:space="preserve">, EL CUAL CONTIENE LA </w:t>
      </w:r>
      <w:r w:rsidR="00AA3A7D" w:rsidRPr="002A2C54">
        <w:rPr>
          <w:rFonts w:ascii="Arial" w:eastAsia="Times New Roman" w:hAnsi="Arial" w:cs="Arial"/>
          <w:i/>
          <w:sz w:val="24"/>
          <w:szCs w:val="24"/>
          <w:lang w:val="es-ES_tradnl" w:eastAsia="es-ES"/>
        </w:rPr>
        <w:lastRenderedPageBreak/>
        <w:t>REMOCIÓN O DESPIDO AL CARG</w:t>
      </w:r>
      <w:r w:rsidR="00AA3A7D">
        <w:rPr>
          <w:rFonts w:ascii="Arial" w:eastAsia="Times New Roman" w:hAnsi="Arial" w:cs="Arial"/>
          <w:i/>
          <w:sz w:val="24"/>
          <w:szCs w:val="24"/>
          <w:lang w:val="es-ES_tradnl" w:eastAsia="es-ES"/>
        </w:rPr>
        <w:t xml:space="preserve">O DE </w:t>
      </w:r>
      <w:r w:rsidR="00C458CF">
        <w:rPr>
          <w:rFonts w:ascii="Arial" w:eastAsia="Times New Roman" w:hAnsi="Arial" w:cs="Arial"/>
          <w:bCs/>
          <w:iCs/>
          <w:kern w:val="2"/>
          <w:sz w:val="24"/>
          <w:szCs w:val="24"/>
          <w:lang w:val="es-ES_tradnl" w:eastAsia="es-ES"/>
        </w:rPr>
        <w:t>**********</w:t>
      </w:r>
      <w:r w:rsidR="00AA3A7D" w:rsidRPr="002A2C54">
        <w:rPr>
          <w:rFonts w:ascii="Arial" w:eastAsia="Times New Roman" w:hAnsi="Arial" w:cs="Arial"/>
          <w:i/>
          <w:sz w:val="24"/>
          <w:szCs w:val="24"/>
          <w:lang w:val="es-ES_tradnl" w:eastAsia="es-ES"/>
        </w:rPr>
        <w:t xml:space="preserve"> EMITIDO DENTRO DEL EXPEDIENTE DE RESPONSABILIDAD POR INSU</w:t>
      </w:r>
      <w:r w:rsidR="00AA3A7D">
        <w:rPr>
          <w:rFonts w:ascii="Arial" w:eastAsia="Times New Roman" w:hAnsi="Arial" w:cs="Arial"/>
          <w:i/>
          <w:sz w:val="24"/>
          <w:szCs w:val="24"/>
          <w:lang w:val="es-ES_tradnl" w:eastAsia="es-ES"/>
        </w:rPr>
        <w:t xml:space="preserve">BORDINACIÓN NÚMERO: </w:t>
      </w:r>
      <w:r w:rsidR="00C458CF">
        <w:rPr>
          <w:rFonts w:ascii="Arial" w:eastAsia="Times New Roman" w:hAnsi="Arial" w:cs="Arial"/>
          <w:bCs/>
          <w:iCs/>
          <w:kern w:val="2"/>
          <w:sz w:val="24"/>
          <w:szCs w:val="24"/>
          <w:lang w:val="es-ES_tradnl" w:eastAsia="es-ES"/>
        </w:rPr>
        <w:t>**********</w:t>
      </w:r>
      <w:r w:rsidR="002A2C54">
        <w:rPr>
          <w:rFonts w:ascii="Arial" w:eastAsia="Times New Roman" w:hAnsi="Arial" w:cs="Arial"/>
          <w:sz w:val="24"/>
          <w:szCs w:val="24"/>
          <w:lang w:val="es-ES_tradnl" w:eastAsia="es-ES"/>
        </w:rPr>
        <w:t>”</w:t>
      </w:r>
      <w:r w:rsidR="00EA7994">
        <w:rPr>
          <w:rFonts w:ascii="Arial" w:eastAsia="Times New Roman" w:hAnsi="Arial" w:cs="Arial"/>
          <w:sz w:val="24"/>
          <w:szCs w:val="24"/>
          <w:lang w:val="es-ES_tradnl" w:eastAsia="es-ES"/>
        </w:rPr>
        <w:t>.</w:t>
      </w:r>
    </w:p>
    <w:p w14:paraId="6745BFF7" w14:textId="22E7259D" w:rsidR="004F5239" w:rsidRPr="00D96466" w:rsidRDefault="00F90CC2" w:rsidP="00D96466">
      <w:pPr>
        <w:spacing w:line="360" w:lineRule="auto"/>
        <w:ind w:right="51" w:firstLine="567"/>
        <w:jc w:val="both"/>
        <w:rPr>
          <w:rFonts w:ascii="Arial" w:hAnsi="Arial" w:cs="Arial"/>
          <w:b/>
          <w:sz w:val="24"/>
          <w:szCs w:val="24"/>
        </w:rPr>
      </w:pPr>
      <w:r>
        <w:rPr>
          <w:rFonts w:ascii="Arial" w:eastAsia="Times New Roman" w:hAnsi="Arial" w:cs="Arial"/>
          <w:bCs/>
          <w:sz w:val="24"/>
          <w:szCs w:val="24"/>
          <w:lang w:eastAsia="es-ES"/>
        </w:rPr>
        <w:t>Ofreciendo como pruebas las siguientes:</w:t>
      </w:r>
      <w:r w:rsidR="0030347D">
        <w:rPr>
          <w:rFonts w:ascii="Arial" w:eastAsia="Times New Roman" w:hAnsi="Arial" w:cs="Arial"/>
          <w:bCs/>
          <w:sz w:val="24"/>
          <w:szCs w:val="24"/>
          <w:lang w:eastAsia="es-ES"/>
        </w:rPr>
        <w:t xml:space="preserve"> </w:t>
      </w:r>
      <w:r w:rsidR="004F5239">
        <w:rPr>
          <w:rFonts w:ascii="Arial" w:hAnsi="Arial" w:cs="Arial"/>
          <w:b/>
          <w:sz w:val="24"/>
          <w:szCs w:val="24"/>
        </w:rPr>
        <w:t>1. Documental pública.</w:t>
      </w:r>
      <w:r w:rsidR="004F5239">
        <w:rPr>
          <w:rFonts w:ascii="Arial" w:hAnsi="Arial" w:cs="Arial"/>
          <w:sz w:val="24"/>
          <w:szCs w:val="24"/>
        </w:rPr>
        <w:t xml:space="preserve"> Consistente en el original del nombramiento de </w:t>
      </w:r>
      <w:r w:rsidR="00C458CF">
        <w:rPr>
          <w:rFonts w:ascii="Arial" w:eastAsia="Times New Roman" w:hAnsi="Arial" w:cs="Arial"/>
          <w:bCs/>
          <w:iCs/>
          <w:kern w:val="2"/>
          <w:sz w:val="24"/>
          <w:szCs w:val="24"/>
          <w:lang w:val="es-ES_tradnl" w:eastAsia="es-ES"/>
        </w:rPr>
        <w:t>**********</w:t>
      </w:r>
      <w:r w:rsidR="004F5239">
        <w:rPr>
          <w:rFonts w:ascii="Arial" w:hAnsi="Arial" w:cs="Arial"/>
          <w:sz w:val="24"/>
          <w:szCs w:val="24"/>
        </w:rPr>
        <w:t xml:space="preserve">, expedido el día 01 uno de enero de </w:t>
      </w:r>
      <w:r w:rsidR="009A527B">
        <w:rPr>
          <w:rFonts w:ascii="Arial" w:eastAsia="Times New Roman" w:hAnsi="Arial" w:cs="Arial"/>
          <w:bCs/>
          <w:iCs/>
          <w:kern w:val="2"/>
          <w:sz w:val="24"/>
          <w:szCs w:val="24"/>
          <w:lang w:val="es-ES_tradnl" w:eastAsia="es-ES"/>
        </w:rPr>
        <w:t>**********</w:t>
      </w:r>
      <w:r w:rsidR="004F5239">
        <w:rPr>
          <w:rFonts w:ascii="Arial" w:hAnsi="Arial" w:cs="Arial"/>
          <w:sz w:val="24"/>
          <w:szCs w:val="24"/>
        </w:rPr>
        <w:t xml:space="preserve">, por el Presidente Municipal </w:t>
      </w:r>
      <w:r w:rsidR="00AA3A7D">
        <w:rPr>
          <w:rFonts w:ascii="Arial" w:hAnsi="Arial" w:cs="Arial"/>
          <w:sz w:val="24"/>
          <w:szCs w:val="24"/>
        </w:rPr>
        <w:t>C</w:t>
      </w:r>
      <w:r w:rsidR="004F5239">
        <w:rPr>
          <w:rFonts w:ascii="Arial" w:hAnsi="Arial" w:cs="Arial"/>
          <w:sz w:val="24"/>
          <w:szCs w:val="24"/>
        </w:rPr>
        <w:t xml:space="preserve">onstitucional de </w:t>
      </w:r>
      <w:r w:rsidR="00C458CF">
        <w:rPr>
          <w:rFonts w:ascii="Arial" w:eastAsia="Times New Roman" w:hAnsi="Arial" w:cs="Arial"/>
          <w:bCs/>
          <w:iCs/>
          <w:kern w:val="2"/>
          <w:sz w:val="24"/>
          <w:szCs w:val="24"/>
          <w:lang w:val="es-ES_tradnl" w:eastAsia="es-ES"/>
        </w:rPr>
        <w:t>**********</w:t>
      </w:r>
      <w:r w:rsidR="004F5239">
        <w:rPr>
          <w:rFonts w:ascii="Arial" w:hAnsi="Arial" w:cs="Arial"/>
          <w:sz w:val="24"/>
          <w:szCs w:val="24"/>
        </w:rPr>
        <w:t xml:space="preserve"> Oaxaca, a favor de </w:t>
      </w:r>
      <w:r w:rsidR="00C458CF">
        <w:rPr>
          <w:rFonts w:ascii="Arial" w:eastAsia="Times New Roman" w:hAnsi="Arial" w:cs="Arial"/>
          <w:bCs/>
          <w:iCs/>
          <w:kern w:val="2"/>
          <w:sz w:val="24"/>
          <w:szCs w:val="24"/>
          <w:lang w:val="es-ES_tradnl" w:eastAsia="es-ES"/>
        </w:rPr>
        <w:t>**********</w:t>
      </w:r>
      <w:r w:rsidR="004F5239">
        <w:rPr>
          <w:rFonts w:ascii="Arial" w:hAnsi="Arial" w:cs="Arial"/>
          <w:sz w:val="24"/>
          <w:szCs w:val="24"/>
        </w:rPr>
        <w:t>;</w:t>
      </w:r>
      <w:r w:rsidR="00D96466">
        <w:rPr>
          <w:rFonts w:ascii="Arial" w:hAnsi="Arial" w:cs="Arial"/>
          <w:sz w:val="24"/>
          <w:szCs w:val="24"/>
        </w:rPr>
        <w:t xml:space="preserve"> </w:t>
      </w:r>
      <w:r w:rsidR="004F5239">
        <w:rPr>
          <w:rFonts w:ascii="Arial" w:hAnsi="Arial" w:cs="Arial"/>
          <w:b/>
          <w:sz w:val="24"/>
          <w:szCs w:val="24"/>
        </w:rPr>
        <w:t xml:space="preserve">2. </w:t>
      </w:r>
      <w:r w:rsidR="004F5239">
        <w:rPr>
          <w:rFonts w:ascii="Arial" w:hAnsi="Arial" w:cs="Arial"/>
          <w:sz w:val="24"/>
          <w:szCs w:val="24"/>
        </w:rPr>
        <w:t xml:space="preserve">Todo lo actuado dentro del expediente administrativo </w:t>
      </w:r>
      <w:r w:rsidR="00C458CF">
        <w:rPr>
          <w:rFonts w:ascii="Arial" w:eastAsia="Times New Roman" w:hAnsi="Arial" w:cs="Arial"/>
          <w:bCs/>
          <w:iCs/>
          <w:kern w:val="2"/>
          <w:sz w:val="24"/>
          <w:szCs w:val="24"/>
          <w:lang w:val="es-ES_tradnl" w:eastAsia="es-ES"/>
        </w:rPr>
        <w:t>**********</w:t>
      </w:r>
      <w:r w:rsidR="00C458CF">
        <w:rPr>
          <w:rFonts w:ascii="Arial" w:eastAsia="Times New Roman" w:hAnsi="Arial" w:cs="Arial"/>
          <w:bCs/>
          <w:iCs/>
          <w:kern w:val="2"/>
          <w:sz w:val="24"/>
          <w:szCs w:val="24"/>
          <w:lang w:val="es-ES_tradnl" w:eastAsia="es-ES"/>
        </w:rPr>
        <w:t xml:space="preserve"> </w:t>
      </w:r>
      <w:r w:rsidR="004F5239">
        <w:rPr>
          <w:rFonts w:ascii="Arial" w:hAnsi="Arial" w:cs="Arial"/>
          <w:sz w:val="24"/>
          <w:szCs w:val="24"/>
        </w:rPr>
        <w:t>que fue exhibido por la autoridad demandada</w:t>
      </w:r>
      <w:r w:rsidR="00D96466">
        <w:rPr>
          <w:rFonts w:ascii="Arial" w:hAnsi="Arial" w:cs="Arial"/>
          <w:sz w:val="24"/>
          <w:szCs w:val="24"/>
        </w:rPr>
        <w:t xml:space="preserve">; </w:t>
      </w:r>
      <w:r w:rsidR="00D96466">
        <w:rPr>
          <w:rFonts w:ascii="Arial" w:hAnsi="Arial" w:cs="Arial"/>
          <w:b/>
          <w:sz w:val="24"/>
          <w:szCs w:val="24"/>
        </w:rPr>
        <w:t xml:space="preserve">3. </w:t>
      </w:r>
      <w:r w:rsidR="004F5239">
        <w:rPr>
          <w:rFonts w:ascii="Arial" w:hAnsi="Arial" w:cs="Arial"/>
          <w:b/>
          <w:sz w:val="24"/>
          <w:szCs w:val="24"/>
        </w:rPr>
        <w:t xml:space="preserve">La presuncional legal y humana; </w:t>
      </w:r>
      <w:r w:rsidR="004F5239" w:rsidRPr="00793B91">
        <w:rPr>
          <w:rFonts w:ascii="Arial" w:hAnsi="Arial" w:cs="Arial"/>
          <w:sz w:val="24"/>
          <w:szCs w:val="24"/>
        </w:rPr>
        <w:t>y</w:t>
      </w:r>
      <w:r w:rsidR="00D96466">
        <w:rPr>
          <w:rFonts w:ascii="Arial" w:hAnsi="Arial" w:cs="Arial"/>
          <w:b/>
          <w:sz w:val="24"/>
          <w:szCs w:val="24"/>
        </w:rPr>
        <w:t xml:space="preserve"> 4</w:t>
      </w:r>
      <w:r w:rsidR="004F5239">
        <w:rPr>
          <w:rFonts w:ascii="Arial" w:hAnsi="Arial" w:cs="Arial"/>
          <w:b/>
          <w:sz w:val="24"/>
          <w:szCs w:val="24"/>
        </w:rPr>
        <w:t>. La instrumental de actuaciones</w:t>
      </w:r>
      <w:r w:rsidR="004F5239">
        <w:rPr>
          <w:rFonts w:ascii="Arial" w:hAnsi="Arial" w:cs="Arial"/>
          <w:sz w:val="24"/>
          <w:szCs w:val="24"/>
        </w:rPr>
        <w:t>.</w:t>
      </w:r>
    </w:p>
    <w:p w14:paraId="79E241EA" w14:textId="60403F80" w:rsidR="00C24B58" w:rsidRDefault="0030347D" w:rsidP="00F90CC2">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bien, </w:t>
      </w:r>
      <w:r w:rsidR="00D20F17">
        <w:rPr>
          <w:rFonts w:ascii="Arial" w:eastAsia="Times New Roman" w:hAnsi="Arial" w:cs="Arial"/>
          <w:bCs/>
          <w:sz w:val="24"/>
          <w:szCs w:val="24"/>
          <w:lang w:eastAsia="es-ES"/>
        </w:rPr>
        <w:t>con el nombrami</w:t>
      </w:r>
      <w:r w:rsidR="00D96466">
        <w:rPr>
          <w:rFonts w:ascii="Arial" w:eastAsia="Times New Roman" w:hAnsi="Arial" w:cs="Arial"/>
          <w:bCs/>
          <w:sz w:val="24"/>
          <w:szCs w:val="24"/>
          <w:lang w:eastAsia="es-ES"/>
        </w:rPr>
        <w:t xml:space="preserve">ento de </w:t>
      </w:r>
      <w:r w:rsidR="00C458CF">
        <w:rPr>
          <w:rFonts w:ascii="Arial" w:eastAsia="Times New Roman" w:hAnsi="Arial" w:cs="Arial"/>
          <w:bCs/>
          <w:iCs/>
          <w:kern w:val="2"/>
          <w:sz w:val="24"/>
          <w:szCs w:val="24"/>
          <w:lang w:val="es-ES_tradnl" w:eastAsia="es-ES"/>
        </w:rPr>
        <w:t>**********</w:t>
      </w:r>
      <w:r w:rsidR="00D20F17">
        <w:rPr>
          <w:rFonts w:ascii="Arial" w:eastAsia="Times New Roman" w:hAnsi="Arial" w:cs="Arial"/>
          <w:bCs/>
          <w:sz w:val="24"/>
          <w:szCs w:val="24"/>
          <w:lang w:eastAsia="es-ES"/>
        </w:rPr>
        <w:t xml:space="preserve">, expedido el día uno de enero de dos mil </w:t>
      </w:r>
      <w:r w:rsidR="009A527B">
        <w:rPr>
          <w:rFonts w:ascii="Arial" w:eastAsia="Times New Roman" w:hAnsi="Arial" w:cs="Arial"/>
          <w:bCs/>
          <w:iCs/>
          <w:kern w:val="2"/>
          <w:sz w:val="24"/>
          <w:szCs w:val="24"/>
          <w:lang w:val="es-ES_tradnl" w:eastAsia="es-ES"/>
        </w:rPr>
        <w:t>**********</w:t>
      </w:r>
      <w:r w:rsidR="00D20F17">
        <w:rPr>
          <w:rFonts w:ascii="Arial" w:eastAsia="Times New Roman" w:hAnsi="Arial" w:cs="Arial"/>
          <w:bCs/>
          <w:sz w:val="24"/>
          <w:szCs w:val="24"/>
          <w:lang w:eastAsia="es-ES"/>
        </w:rPr>
        <w:t xml:space="preserve">, por el Presidente Municipal de </w:t>
      </w:r>
      <w:r w:rsidR="00C458CF">
        <w:rPr>
          <w:rFonts w:ascii="Arial" w:eastAsia="Times New Roman" w:hAnsi="Arial" w:cs="Arial"/>
          <w:bCs/>
          <w:iCs/>
          <w:kern w:val="2"/>
          <w:sz w:val="24"/>
          <w:szCs w:val="24"/>
          <w:lang w:val="es-ES_tradnl" w:eastAsia="es-ES"/>
        </w:rPr>
        <w:t>**********</w:t>
      </w:r>
      <w:r w:rsidR="00D20F17">
        <w:rPr>
          <w:rFonts w:ascii="Arial" w:eastAsia="Times New Roman" w:hAnsi="Arial" w:cs="Arial"/>
          <w:bCs/>
          <w:sz w:val="24"/>
          <w:szCs w:val="24"/>
          <w:lang w:eastAsia="es-ES"/>
        </w:rPr>
        <w:t xml:space="preserve"> Oaxaca, se acredita que </w:t>
      </w:r>
      <w:r w:rsidR="00A02205">
        <w:rPr>
          <w:rFonts w:ascii="Arial" w:eastAsia="Times New Roman" w:hAnsi="Arial" w:cs="Arial"/>
          <w:bCs/>
          <w:sz w:val="24"/>
          <w:szCs w:val="24"/>
          <w:lang w:eastAsia="es-ES"/>
        </w:rPr>
        <w:t>a</w:t>
      </w:r>
      <w:r w:rsidR="00D20F17">
        <w:rPr>
          <w:rFonts w:ascii="Arial" w:eastAsia="Times New Roman" w:hAnsi="Arial" w:cs="Arial"/>
          <w:bCs/>
          <w:sz w:val="24"/>
          <w:szCs w:val="24"/>
          <w:lang w:eastAsia="es-ES"/>
        </w:rPr>
        <w:t xml:space="preserve">l actor </w:t>
      </w:r>
      <w:r w:rsidR="00C458CF">
        <w:rPr>
          <w:rFonts w:ascii="Arial" w:eastAsia="Times New Roman" w:hAnsi="Arial" w:cs="Arial"/>
          <w:bCs/>
          <w:iCs/>
          <w:kern w:val="2"/>
          <w:sz w:val="24"/>
          <w:szCs w:val="24"/>
          <w:lang w:val="es-ES_tradnl" w:eastAsia="es-ES"/>
        </w:rPr>
        <w:t>**********</w:t>
      </w:r>
      <w:r w:rsidR="00D20F17">
        <w:rPr>
          <w:rFonts w:ascii="Arial" w:eastAsia="Times New Roman" w:hAnsi="Arial" w:cs="Arial"/>
          <w:bCs/>
          <w:sz w:val="24"/>
          <w:szCs w:val="24"/>
          <w:lang w:eastAsia="es-ES"/>
        </w:rPr>
        <w:t xml:space="preserve">, </w:t>
      </w:r>
      <w:r w:rsidR="00A02205">
        <w:rPr>
          <w:rFonts w:ascii="Arial" w:eastAsia="Times New Roman" w:hAnsi="Arial" w:cs="Arial"/>
          <w:bCs/>
          <w:sz w:val="24"/>
          <w:szCs w:val="24"/>
          <w:lang w:eastAsia="es-ES"/>
        </w:rPr>
        <w:t>se le nombró para desempeñar</w:t>
      </w:r>
      <w:r w:rsidR="00652B1C">
        <w:rPr>
          <w:rFonts w:ascii="Arial" w:eastAsia="Times New Roman" w:hAnsi="Arial" w:cs="Arial"/>
          <w:bCs/>
          <w:sz w:val="24"/>
          <w:szCs w:val="24"/>
          <w:lang w:eastAsia="es-ES"/>
        </w:rPr>
        <w:t xml:space="preserve"> el cargo de </w:t>
      </w:r>
      <w:r w:rsidR="00C458CF">
        <w:rPr>
          <w:rFonts w:ascii="Arial" w:eastAsia="Times New Roman" w:hAnsi="Arial" w:cs="Arial"/>
          <w:bCs/>
          <w:iCs/>
          <w:kern w:val="2"/>
          <w:sz w:val="24"/>
          <w:szCs w:val="24"/>
          <w:lang w:val="es-ES_tradnl" w:eastAsia="es-ES"/>
        </w:rPr>
        <w:t>**********</w:t>
      </w:r>
      <w:r w:rsidR="00C458CF">
        <w:rPr>
          <w:rFonts w:ascii="Arial" w:eastAsia="Times New Roman" w:hAnsi="Arial" w:cs="Arial"/>
          <w:bCs/>
          <w:iCs/>
          <w:kern w:val="2"/>
          <w:sz w:val="24"/>
          <w:szCs w:val="24"/>
          <w:lang w:val="es-ES_tradnl" w:eastAsia="es-ES"/>
        </w:rPr>
        <w:t xml:space="preserve"> </w:t>
      </w:r>
      <w:r w:rsidR="00652B1C">
        <w:rPr>
          <w:rFonts w:ascii="Arial" w:eastAsia="Times New Roman" w:hAnsi="Arial" w:cs="Arial"/>
          <w:bCs/>
          <w:sz w:val="24"/>
          <w:szCs w:val="24"/>
          <w:lang w:eastAsia="es-ES"/>
        </w:rPr>
        <w:t xml:space="preserve">en el Municipio de </w:t>
      </w:r>
      <w:r w:rsidR="00C458CF">
        <w:rPr>
          <w:rFonts w:ascii="Arial" w:eastAsia="Times New Roman" w:hAnsi="Arial" w:cs="Arial"/>
          <w:bCs/>
          <w:iCs/>
          <w:kern w:val="2"/>
          <w:sz w:val="24"/>
          <w:szCs w:val="24"/>
          <w:lang w:val="es-ES_tradnl" w:eastAsia="es-ES"/>
        </w:rPr>
        <w:t>**********</w:t>
      </w:r>
      <w:r w:rsidR="00652B1C">
        <w:rPr>
          <w:rFonts w:ascii="Arial" w:eastAsia="Times New Roman" w:hAnsi="Arial" w:cs="Arial"/>
          <w:bCs/>
          <w:sz w:val="24"/>
          <w:szCs w:val="24"/>
          <w:lang w:eastAsia="es-ES"/>
        </w:rPr>
        <w:t xml:space="preserve"> Oaxaca, </w:t>
      </w:r>
      <w:r w:rsidR="00A02205">
        <w:rPr>
          <w:rFonts w:ascii="Arial" w:eastAsia="Times New Roman" w:hAnsi="Arial" w:cs="Arial"/>
          <w:bCs/>
          <w:sz w:val="24"/>
          <w:szCs w:val="24"/>
          <w:lang w:eastAsia="es-ES"/>
        </w:rPr>
        <w:t xml:space="preserve">por el periodo comprendido del uno de enero al treinta y uno de diciembre de dos mil </w:t>
      </w:r>
      <w:r w:rsidR="009A527B">
        <w:rPr>
          <w:rFonts w:ascii="Arial" w:eastAsia="Times New Roman" w:hAnsi="Arial" w:cs="Arial"/>
          <w:bCs/>
          <w:iCs/>
          <w:kern w:val="2"/>
          <w:sz w:val="24"/>
          <w:szCs w:val="24"/>
          <w:lang w:val="es-ES_tradnl" w:eastAsia="es-ES"/>
        </w:rPr>
        <w:t>**********</w:t>
      </w:r>
      <w:r w:rsidR="00A02205">
        <w:rPr>
          <w:rFonts w:ascii="Arial" w:eastAsia="Times New Roman" w:hAnsi="Arial" w:cs="Arial"/>
          <w:bCs/>
          <w:sz w:val="24"/>
          <w:szCs w:val="24"/>
          <w:lang w:eastAsia="es-ES"/>
        </w:rPr>
        <w:t>.</w:t>
      </w:r>
    </w:p>
    <w:p w14:paraId="7807B061" w14:textId="626C6BC0" w:rsidR="00790C9A" w:rsidRDefault="00A02205" w:rsidP="00790C9A">
      <w:pPr>
        <w:spacing w:line="360" w:lineRule="auto"/>
        <w:ind w:right="51" w:firstLine="567"/>
        <w:jc w:val="both"/>
        <w:rPr>
          <w:rFonts w:ascii="Arial" w:hAnsi="Arial" w:cs="Arial"/>
          <w:sz w:val="24"/>
          <w:szCs w:val="24"/>
        </w:rPr>
      </w:pPr>
      <w:r>
        <w:rPr>
          <w:rFonts w:ascii="Arial" w:hAnsi="Arial" w:cs="Arial"/>
          <w:sz w:val="24"/>
          <w:szCs w:val="24"/>
        </w:rPr>
        <w:t>Con todo lo actuado dentro del exped</w:t>
      </w:r>
      <w:r w:rsidR="00D96466">
        <w:rPr>
          <w:rFonts w:ascii="Arial" w:hAnsi="Arial" w:cs="Arial"/>
          <w:sz w:val="24"/>
          <w:szCs w:val="24"/>
        </w:rPr>
        <w:t xml:space="preserve">iente administrativo </w:t>
      </w:r>
      <w:r w:rsidR="00C458CF">
        <w:rPr>
          <w:rFonts w:ascii="Arial" w:eastAsia="Times New Roman" w:hAnsi="Arial" w:cs="Arial"/>
          <w:bCs/>
          <w:iCs/>
          <w:kern w:val="2"/>
          <w:sz w:val="24"/>
          <w:szCs w:val="24"/>
          <w:lang w:val="es-ES_tradnl" w:eastAsia="es-ES"/>
        </w:rPr>
        <w:t>**********</w:t>
      </w:r>
      <w:r>
        <w:rPr>
          <w:rFonts w:ascii="Arial" w:hAnsi="Arial" w:cs="Arial"/>
          <w:sz w:val="24"/>
          <w:szCs w:val="24"/>
        </w:rPr>
        <w:t xml:space="preserve">, que fue exhibido por la autoridad demandada, se acredita que </w:t>
      </w:r>
      <w:r w:rsidR="00971209">
        <w:rPr>
          <w:rFonts w:ascii="Arial" w:hAnsi="Arial" w:cs="Arial"/>
          <w:sz w:val="24"/>
          <w:szCs w:val="24"/>
        </w:rPr>
        <w:t xml:space="preserve">se realizó </w:t>
      </w:r>
      <w:r w:rsidR="00971209">
        <w:rPr>
          <w:rFonts w:ascii="Arial" w:eastAsia="Times New Roman" w:hAnsi="Arial" w:cs="Arial"/>
          <w:sz w:val="24"/>
          <w:szCs w:val="24"/>
          <w:lang w:val="es-ES_tradnl" w:eastAsia="es-ES"/>
        </w:rPr>
        <w:t xml:space="preserve">una entrevista el </w:t>
      </w:r>
      <w:r w:rsidRPr="00A02205">
        <w:rPr>
          <w:rFonts w:ascii="Arial" w:eastAsia="Times New Roman" w:hAnsi="Arial" w:cs="Arial"/>
          <w:sz w:val="24"/>
          <w:szCs w:val="24"/>
          <w:lang w:val="es-ES_tradnl" w:eastAsia="es-ES"/>
        </w:rPr>
        <w:t>cato</w:t>
      </w:r>
      <w:r w:rsidR="009A527B">
        <w:rPr>
          <w:rFonts w:ascii="Arial" w:eastAsia="Times New Roman" w:hAnsi="Arial" w:cs="Arial"/>
          <w:sz w:val="24"/>
          <w:szCs w:val="24"/>
          <w:lang w:val="es-ES_tradnl" w:eastAsia="es-ES"/>
        </w:rPr>
        <w:t xml:space="preserve">rce de febrero del año dos mil </w:t>
      </w:r>
      <w:r w:rsidR="009A527B">
        <w:rPr>
          <w:rFonts w:ascii="Arial" w:eastAsia="Times New Roman" w:hAnsi="Arial" w:cs="Arial"/>
          <w:bCs/>
          <w:iCs/>
          <w:kern w:val="2"/>
          <w:sz w:val="24"/>
          <w:szCs w:val="24"/>
          <w:lang w:val="es-ES_tradnl" w:eastAsia="es-ES"/>
        </w:rPr>
        <w:t>**********</w:t>
      </w:r>
      <w:r w:rsidRPr="00A02205">
        <w:rPr>
          <w:rFonts w:ascii="Arial" w:eastAsia="Times New Roman" w:hAnsi="Arial" w:cs="Arial"/>
          <w:sz w:val="24"/>
          <w:szCs w:val="24"/>
          <w:lang w:val="es-ES_tradnl" w:eastAsia="es-ES"/>
        </w:rPr>
        <w:t xml:space="preserve">, </w:t>
      </w:r>
      <w:r w:rsidR="00971209">
        <w:rPr>
          <w:rFonts w:ascii="Arial" w:eastAsia="Times New Roman" w:hAnsi="Arial" w:cs="Arial"/>
          <w:sz w:val="24"/>
          <w:szCs w:val="24"/>
          <w:lang w:val="es-ES_tradnl" w:eastAsia="es-ES"/>
        </w:rPr>
        <w:t>misma que inició</w:t>
      </w:r>
      <w:r w:rsidR="00D96466">
        <w:rPr>
          <w:rFonts w:ascii="Arial" w:eastAsia="Times New Roman" w:hAnsi="Arial" w:cs="Arial"/>
          <w:sz w:val="24"/>
          <w:szCs w:val="24"/>
          <w:lang w:val="es-ES_tradnl" w:eastAsia="es-ES"/>
        </w:rPr>
        <w:t xml:space="preserve"> a las ocho </w:t>
      </w:r>
      <w:r w:rsidR="00971209">
        <w:rPr>
          <w:rFonts w:ascii="Arial" w:eastAsia="Times New Roman" w:hAnsi="Arial" w:cs="Arial"/>
          <w:sz w:val="24"/>
          <w:szCs w:val="24"/>
          <w:lang w:val="es-ES_tradnl" w:eastAsia="es-ES"/>
        </w:rPr>
        <w:t>horas y concluyó</w:t>
      </w:r>
      <w:r w:rsidR="00D96466">
        <w:rPr>
          <w:rFonts w:ascii="Arial" w:eastAsia="Times New Roman" w:hAnsi="Arial" w:cs="Arial"/>
          <w:sz w:val="24"/>
          <w:szCs w:val="24"/>
          <w:lang w:val="es-ES_tradnl" w:eastAsia="es-ES"/>
        </w:rPr>
        <w:t xml:space="preserve"> a las ocho</w:t>
      </w:r>
      <w:r w:rsidRPr="00A02205">
        <w:rPr>
          <w:rFonts w:ascii="Arial" w:eastAsia="Times New Roman" w:hAnsi="Arial" w:cs="Arial"/>
          <w:sz w:val="24"/>
          <w:szCs w:val="24"/>
          <w:lang w:val="es-ES_tradnl" w:eastAsia="es-ES"/>
        </w:rPr>
        <w:t xml:space="preserve"> horas con diez minutos del mismo día</w:t>
      </w:r>
      <w:r w:rsidR="00AA3A7D">
        <w:rPr>
          <w:rFonts w:ascii="Arial" w:eastAsia="Times New Roman" w:hAnsi="Arial" w:cs="Arial"/>
          <w:sz w:val="24"/>
          <w:szCs w:val="24"/>
          <w:lang w:val="es-ES_tradnl" w:eastAsia="es-ES"/>
        </w:rPr>
        <w:t>;</w:t>
      </w:r>
      <w:r w:rsidR="00E76A6F">
        <w:rPr>
          <w:rFonts w:ascii="Arial" w:eastAsia="Times New Roman" w:hAnsi="Arial" w:cs="Arial"/>
          <w:sz w:val="24"/>
          <w:szCs w:val="24"/>
          <w:lang w:val="es-ES_tradnl" w:eastAsia="es-ES"/>
        </w:rPr>
        <w:t xml:space="preserve"> que se radicó el </w:t>
      </w:r>
      <w:r w:rsidRPr="00A02205">
        <w:rPr>
          <w:rFonts w:ascii="Arial" w:eastAsia="Times New Roman" w:hAnsi="Arial" w:cs="Arial"/>
          <w:sz w:val="24"/>
          <w:szCs w:val="24"/>
          <w:lang w:val="es-ES_tradnl" w:eastAsia="es-ES"/>
        </w:rPr>
        <w:t xml:space="preserve">expediente de responsabilidad por insubordinación de fecha catorce de febrero del año dos mil </w:t>
      </w:r>
      <w:r w:rsidR="009A527B">
        <w:rPr>
          <w:rFonts w:ascii="Arial" w:eastAsia="Times New Roman" w:hAnsi="Arial" w:cs="Arial"/>
          <w:bCs/>
          <w:iCs/>
          <w:kern w:val="2"/>
          <w:sz w:val="24"/>
          <w:szCs w:val="24"/>
          <w:lang w:val="es-ES_tradnl" w:eastAsia="es-ES"/>
        </w:rPr>
        <w:t>**********</w:t>
      </w:r>
      <w:r w:rsidR="00D96466">
        <w:rPr>
          <w:rFonts w:ascii="Arial" w:eastAsia="Times New Roman" w:hAnsi="Arial" w:cs="Arial"/>
          <w:sz w:val="24"/>
          <w:szCs w:val="24"/>
          <w:lang w:val="es-ES_tradnl" w:eastAsia="es-ES"/>
        </w:rPr>
        <w:t>, iniciando a las ocho</w:t>
      </w:r>
      <w:r w:rsidRPr="00A02205">
        <w:rPr>
          <w:rFonts w:ascii="Arial" w:eastAsia="Times New Roman" w:hAnsi="Arial" w:cs="Arial"/>
          <w:sz w:val="24"/>
          <w:szCs w:val="24"/>
          <w:lang w:val="es-ES_tradnl" w:eastAsia="es-ES"/>
        </w:rPr>
        <w:t xml:space="preserve"> horas con </w:t>
      </w:r>
      <w:r w:rsidR="00AA3A7D">
        <w:rPr>
          <w:rFonts w:ascii="Arial" w:eastAsia="Times New Roman" w:hAnsi="Arial" w:cs="Arial"/>
          <w:sz w:val="24"/>
          <w:szCs w:val="24"/>
          <w:lang w:val="es-ES_tradnl" w:eastAsia="es-ES"/>
        </w:rPr>
        <w:t>treinta</w:t>
      </w:r>
      <w:r w:rsidRPr="00A02205">
        <w:rPr>
          <w:rFonts w:ascii="Arial" w:eastAsia="Times New Roman" w:hAnsi="Arial" w:cs="Arial"/>
          <w:sz w:val="24"/>
          <w:szCs w:val="24"/>
          <w:lang w:val="es-ES_tradnl" w:eastAsia="es-ES"/>
        </w:rPr>
        <w:t xml:space="preserve"> minutos sin hora de cierre; </w:t>
      </w:r>
      <w:r w:rsidR="00E1167D">
        <w:rPr>
          <w:rFonts w:ascii="Arial" w:eastAsia="Times New Roman" w:hAnsi="Arial" w:cs="Arial"/>
          <w:sz w:val="24"/>
          <w:szCs w:val="24"/>
          <w:lang w:val="es-ES_tradnl" w:eastAsia="es-ES"/>
        </w:rPr>
        <w:t>q</w:t>
      </w:r>
      <w:r w:rsidR="00F6240D">
        <w:rPr>
          <w:rFonts w:ascii="Arial" w:eastAsia="Times New Roman" w:hAnsi="Arial" w:cs="Arial"/>
          <w:sz w:val="24"/>
          <w:szCs w:val="24"/>
          <w:lang w:val="es-ES_tradnl" w:eastAsia="es-ES"/>
        </w:rPr>
        <w:t>ue se realizó la</w:t>
      </w:r>
      <w:r w:rsidRPr="00A02205">
        <w:rPr>
          <w:rFonts w:ascii="Arial" w:eastAsia="Times New Roman" w:hAnsi="Arial" w:cs="Arial"/>
          <w:sz w:val="24"/>
          <w:szCs w:val="24"/>
          <w:lang w:val="es-ES_tradnl" w:eastAsia="es-ES"/>
        </w:rPr>
        <w:t xml:space="preserve"> notificación de fecha catorce de febrero del año dos mil </w:t>
      </w:r>
      <w:r w:rsidR="009A527B">
        <w:rPr>
          <w:rFonts w:ascii="Arial" w:eastAsia="Times New Roman" w:hAnsi="Arial" w:cs="Arial"/>
          <w:bCs/>
          <w:iCs/>
          <w:kern w:val="2"/>
          <w:sz w:val="24"/>
          <w:szCs w:val="24"/>
          <w:lang w:val="es-ES_tradnl" w:eastAsia="es-ES"/>
        </w:rPr>
        <w:t>**********</w:t>
      </w:r>
      <w:r w:rsidR="00D96466">
        <w:rPr>
          <w:rFonts w:ascii="Arial" w:eastAsia="Times New Roman" w:hAnsi="Arial" w:cs="Arial"/>
          <w:sz w:val="24"/>
          <w:szCs w:val="24"/>
          <w:lang w:val="es-ES_tradnl" w:eastAsia="es-ES"/>
        </w:rPr>
        <w:t xml:space="preserve"> iniciando a las ocho</w:t>
      </w:r>
      <w:r w:rsidRPr="00A02205">
        <w:rPr>
          <w:rFonts w:ascii="Arial" w:eastAsia="Times New Roman" w:hAnsi="Arial" w:cs="Arial"/>
          <w:sz w:val="24"/>
          <w:szCs w:val="24"/>
          <w:lang w:val="es-ES_tradnl" w:eastAsia="es-ES"/>
        </w:rPr>
        <w:t xml:space="preserve"> horas con treinta m</w:t>
      </w:r>
      <w:r w:rsidR="00D96466">
        <w:rPr>
          <w:rFonts w:ascii="Arial" w:eastAsia="Times New Roman" w:hAnsi="Arial" w:cs="Arial"/>
          <w:sz w:val="24"/>
          <w:szCs w:val="24"/>
          <w:lang w:val="es-ES_tradnl" w:eastAsia="es-ES"/>
        </w:rPr>
        <w:t>inutos y concluyendo a las ocho</w:t>
      </w:r>
      <w:r w:rsidRPr="00A02205">
        <w:rPr>
          <w:rFonts w:ascii="Arial" w:eastAsia="Times New Roman" w:hAnsi="Arial" w:cs="Arial"/>
          <w:sz w:val="24"/>
          <w:szCs w:val="24"/>
          <w:lang w:val="es-ES_tradnl" w:eastAsia="es-ES"/>
        </w:rPr>
        <w:t xml:space="preserve"> horas con cincuenta minutos de ese mismo día, dentro del expediente de responsabilidad por insu</w:t>
      </w:r>
      <w:r w:rsidR="00D96466">
        <w:rPr>
          <w:rFonts w:ascii="Arial" w:eastAsia="Times New Roman" w:hAnsi="Arial" w:cs="Arial"/>
          <w:sz w:val="24"/>
          <w:szCs w:val="24"/>
          <w:lang w:val="es-ES_tradnl" w:eastAsia="es-ES"/>
        </w:rPr>
        <w:t xml:space="preserve">bordinación número: </w:t>
      </w:r>
      <w:r w:rsidR="00C458CF">
        <w:rPr>
          <w:rFonts w:ascii="Arial" w:eastAsia="Times New Roman" w:hAnsi="Arial" w:cs="Arial"/>
          <w:bCs/>
          <w:iCs/>
          <w:kern w:val="2"/>
          <w:sz w:val="24"/>
          <w:szCs w:val="24"/>
          <w:lang w:val="es-ES_tradnl" w:eastAsia="es-ES"/>
        </w:rPr>
        <w:t>**********</w:t>
      </w:r>
      <w:r w:rsidR="00F6240D">
        <w:rPr>
          <w:rFonts w:ascii="Arial" w:eastAsia="Times New Roman" w:hAnsi="Arial" w:cs="Arial"/>
          <w:sz w:val="24"/>
          <w:szCs w:val="24"/>
          <w:lang w:val="es-ES_tradnl" w:eastAsia="es-ES"/>
        </w:rPr>
        <w:t xml:space="preserve">, que existe el </w:t>
      </w:r>
      <w:r w:rsidRPr="00A02205">
        <w:rPr>
          <w:rFonts w:ascii="Arial" w:eastAsia="Times New Roman" w:hAnsi="Arial" w:cs="Arial"/>
          <w:sz w:val="24"/>
          <w:szCs w:val="24"/>
          <w:lang w:val="es-ES_tradnl" w:eastAsia="es-ES"/>
        </w:rPr>
        <w:t xml:space="preserve">oficio sin número de fecha catorce de febrero del año dos mil </w:t>
      </w:r>
      <w:r w:rsidR="009A527B">
        <w:rPr>
          <w:rFonts w:ascii="Arial" w:eastAsia="Times New Roman" w:hAnsi="Arial" w:cs="Arial"/>
          <w:bCs/>
          <w:iCs/>
          <w:kern w:val="2"/>
          <w:sz w:val="24"/>
          <w:szCs w:val="24"/>
          <w:lang w:val="es-ES_tradnl" w:eastAsia="es-ES"/>
        </w:rPr>
        <w:t>**********</w:t>
      </w:r>
      <w:r w:rsidRPr="00A02205">
        <w:rPr>
          <w:rFonts w:ascii="Arial" w:eastAsia="Times New Roman" w:hAnsi="Arial" w:cs="Arial"/>
          <w:sz w:val="24"/>
          <w:szCs w:val="24"/>
          <w:lang w:val="es-ES_tradnl" w:eastAsia="es-ES"/>
        </w:rPr>
        <w:t xml:space="preserve"> el cual contiene la remoción o despido al carg</w:t>
      </w:r>
      <w:r w:rsidR="00D96466">
        <w:rPr>
          <w:rFonts w:ascii="Arial" w:eastAsia="Times New Roman" w:hAnsi="Arial" w:cs="Arial"/>
          <w:sz w:val="24"/>
          <w:szCs w:val="24"/>
          <w:lang w:val="es-ES_tradnl" w:eastAsia="es-ES"/>
        </w:rPr>
        <w:t xml:space="preserve">o de </w:t>
      </w:r>
      <w:r w:rsidR="00C458CF">
        <w:rPr>
          <w:rFonts w:ascii="Arial" w:eastAsia="Times New Roman" w:hAnsi="Arial" w:cs="Arial"/>
          <w:bCs/>
          <w:iCs/>
          <w:kern w:val="2"/>
          <w:sz w:val="24"/>
          <w:szCs w:val="24"/>
          <w:lang w:val="es-ES_tradnl" w:eastAsia="es-ES"/>
        </w:rPr>
        <w:t>**********</w:t>
      </w:r>
      <w:r w:rsidRPr="00A02205">
        <w:rPr>
          <w:rFonts w:ascii="Arial" w:eastAsia="Times New Roman" w:hAnsi="Arial" w:cs="Arial"/>
          <w:sz w:val="24"/>
          <w:szCs w:val="24"/>
          <w:lang w:val="es-ES_tradnl" w:eastAsia="es-ES"/>
        </w:rPr>
        <w:t xml:space="preserve"> emitido dentro del expediente de responsabilidad por insu</w:t>
      </w:r>
      <w:r w:rsidR="00D96466">
        <w:rPr>
          <w:rFonts w:ascii="Arial" w:eastAsia="Times New Roman" w:hAnsi="Arial" w:cs="Arial"/>
          <w:sz w:val="24"/>
          <w:szCs w:val="24"/>
          <w:lang w:val="es-ES_tradnl" w:eastAsia="es-ES"/>
        </w:rPr>
        <w:t xml:space="preserve">bordinación número: </w:t>
      </w:r>
      <w:r w:rsidR="00C458CF">
        <w:rPr>
          <w:rFonts w:ascii="Arial" w:eastAsia="Times New Roman" w:hAnsi="Arial" w:cs="Arial"/>
          <w:bCs/>
          <w:iCs/>
          <w:kern w:val="2"/>
          <w:sz w:val="24"/>
          <w:szCs w:val="24"/>
          <w:lang w:val="es-ES_tradnl" w:eastAsia="es-ES"/>
        </w:rPr>
        <w:t>**********</w:t>
      </w:r>
      <w:r w:rsidR="00F6240D">
        <w:rPr>
          <w:rFonts w:ascii="Arial" w:eastAsia="Times New Roman" w:hAnsi="Arial" w:cs="Arial"/>
          <w:sz w:val="24"/>
          <w:szCs w:val="24"/>
          <w:lang w:val="es-ES_tradnl" w:eastAsia="es-ES"/>
        </w:rPr>
        <w:t>.</w:t>
      </w:r>
    </w:p>
    <w:p w14:paraId="5A067B8A" w14:textId="7EA97DE7" w:rsidR="0051221A" w:rsidRDefault="0051221A" w:rsidP="00790C9A">
      <w:pPr>
        <w:spacing w:line="360" w:lineRule="auto"/>
        <w:ind w:right="51" w:firstLine="567"/>
        <w:jc w:val="both"/>
        <w:rPr>
          <w:rFonts w:ascii="Arial" w:hAnsi="Arial" w:cs="Arial"/>
          <w:sz w:val="24"/>
          <w:szCs w:val="24"/>
        </w:rPr>
      </w:pPr>
      <w:r w:rsidRPr="0051221A">
        <w:rPr>
          <w:rFonts w:ascii="Arial" w:hAnsi="Arial" w:cs="Arial"/>
          <w:b/>
          <w:sz w:val="24"/>
          <w:szCs w:val="24"/>
        </w:rPr>
        <w:t>Sin embargo</w:t>
      </w:r>
      <w:r>
        <w:rPr>
          <w:rFonts w:ascii="Arial" w:hAnsi="Arial" w:cs="Arial"/>
          <w:sz w:val="24"/>
          <w:szCs w:val="24"/>
        </w:rPr>
        <w:t xml:space="preserve">, </w:t>
      </w:r>
      <w:r w:rsidR="00431BED">
        <w:rPr>
          <w:rFonts w:ascii="Arial" w:hAnsi="Arial" w:cs="Arial"/>
          <w:sz w:val="24"/>
          <w:szCs w:val="24"/>
        </w:rPr>
        <w:t xml:space="preserve">ninguna de las pruebas </w:t>
      </w:r>
      <w:r w:rsidR="00502BE6">
        <w:rPr>
          <w:rFonts w:ascii="Arial" w:hAnsi="Arial" w:cs="Arial"/>
          <w:sz w:val="24"/>
          <w:szCs w:val="24"/>
        </w:rPr>
        <w:t>ofrecidas por</w:t>
      </w:r>
      <w:r w:rsidR="004A6645">
        <w:rPr>
          <w:rFonts w:ascii="Arial" w:hAnsi="Arial" w:cs="Arial"/>
          <w:sz w:val="24"/>
          <w:szCs w:val="24"/>
        </w:rPr>
        <w:t xml:space="preserve"> la </w:t>
      </w:r>
      <w:r w:rsidR="004A6645">
        <w:rPr>
          <w:rFonts w:ascii="Arial" w:hAnsi="Arial" w:cs="Arial"/>
          <w:b/>
          <w:sz w:val="24"/>
          <w:szCs w:val="24"/>
        </w:rPr>
        <w:t>parte actora</w:t>
      </w:r>
      <w:r w:rsidR="00431BED">
        <w:rPr>
          <w:rFonts w:ascii="Arial" w:hAnsi="Arial" w:cs="Arial"/>
          <w:sz w:val="24"/>
          <w:szCs w:val="24"/>
        </w:rPr>
        <w:t>, acredita la existencia de</w:t>
      </w:r>
      <w:r w:rsidR="00F6240D">
        <w:rPr>
          <w:rFonts w:ascii="Arial" w:hAnsi="Arial" w:cs="Arial"/>
          <w:sz w:val="24"/>
          <w:szCs w:val="24"/>
        </w:rPr>
        <w:t xml:space="preserve"> uno de </w:t>
      </w:r>
      <w:r w:rsidR="00431BED">
        <w:rPr>
          <w:rFonts w:ascii="Arial" w:hAnsi="Arial" w:cs="Arial"/>
          <w:sz w:val="24"/>
          <w:szCs w:val="24"/>
        </w:rPr>
        <w:t>l</w:t>
      </w:r>
      <w:r w:rsidR="00F6240D">
        <w:rPr>
          <w:rFonts w:ascii="Arial" w:hAnsi="Arial" w:cs="Arial"/>
          <w:sz w:val="24"/>
          <w:szCs w:val="24"/>
        </w:rPr>
        <w:t>os</w:t>
      </w:r>
      <w:r w:rsidR="00431BED">
        <w:rPr>
          <w:rFonts w:ascii="Arial" w:hAnsi="Arial" w:cs="Arial"/>
          <w:sz w:val="24"/>
          <w:szCs w:val="24"/>
        </w:rPr>
        <w:t xml:space="preserve"> acto</w:t>
      </w:r>
      <w:r w:rsidR="00F6240D">
        <w:rPr>
          <w:rFonts w:ascii="Arial" w:hAnsi="Arial" w:cs="Arial"/>
          <w:sz w:val="24"/>
          <w:szCs w:val="24"/>
        </w:rPr>
        <w:t>s</w:t>
      </w:r>
      <w:r w:rsidR="00431BED">
        <w:rPr>
          <w:rFonts w:ascii="Arial" w:hAnsi="Arial" w:cs="Arial"/>
          <w:sz w:val="24"/>
          <w:szCs w:val="24"/>
        </w:rPr>
        <w:t xml:space="preserve"> que aquí impugna, co</w:t>
      </w:r>
      <w:r w:rsidR="000D51F8">
        <w:rPr>
          <w:rFonts w:ascii="Arial" w:hAnsi="Arial" w:cs="Arial"/>
          <w:sz w:val="24"/>
          <w:szCs w:val="24"/>
        </w:rPr>
        <w:t>nsistente en la orden verbal emitida por el Presi</w:t>
      </w:r>
      <w:r w:rsidR="00F6240D">
        <w:rPr>
          <w:rFonts w:ascii="Arial" w:hAnsi="Arial" w:cs="Arial"/>
          <w:sz w:val="24"/>
          <w:szCs w:val="24"/>
        </w:rPr>
        <w:t xml:space="preserve">dente Municipal del Ayuntamiento Constitucional de </w:t>
      </w:r>
      <w:r w:rsidR="00C458CF">
        <w:rPr>
          <w:rFonts w:ascii="Arial" w:eastAsia="Times New Roman" w:hAnsi="Arial" w:cs="Arial"/>
          <w:bCs/>
          <w:iCs/>
          <w:kern w:val="2"/>
          <w:sz w:val="24"/>
          <w:szCs w:val="24"/>
          <w:lang w:val="es-ES_tradnl" w:eastAsia="es-ES"/>
        </w:rPr>
        <w:t>**********</w:t>
      </w:r>
      <w:r w:rsidR="00C458CF">
        <w:rPr>
          <w:rFonts w:ascii="Arial" w:eastAsia="Times New Roman" w:hAnsi="Arial" w:cs="Arial"/>
          <w:bCs/>
          <w:iCs/>
          <w:kern w:val="2"/>
          <w:sz w:val="24"/>
          <w:szCs w:val="24"/>
          <w:lang w:val="es-ES_tradnl" w:eastAsia="es-ES"/>
        </w:rPr>
        <w:t xml:space="preserve"> </w:t>
      </w:r>
      <w:r w:rsidR="00F6240D">
        <w:rPr>
          <w:rFonts w:ascii="Arial" w:hAnsi="Arial" w:cs="Arial"/>
          <w:sz w:val="24"/>
          <w:szCs w:val="24"/>
        </w:rPr>
        <w:t xml:space="preserve">Oaxaca, por medio del cual se le dio de baja al puesto que venía desempeñando como </w:t>
      </w:r>
      <w:r w:rsidR="00C458CF">
        <w:rPr>
          <w:rFonts w:ascii="Arial" w:eastAsia="Times New Roman" w:hAnsi="Arial" w:cs="Arial"/>
          <w:bCs/>
          <w:iCs/>
          <w:kern w:val="2"/>
          <w:sz w:val="24"/>
          <w:szCs w:val="24"/>
          <w:lang w:val="es-ES_tradnl" w:eastAsia="es-ES"/>
        </w:rPr>
        <w:t>**********</w:t>
      </w:r>
      <w:r w:rsidR="009E7F1A">
        <w:rPr>
          <w:rFonts w:ascii="Arial" w:hAnsi="Arial" w:cs="Arial"/>
          <w:sz w:val="24"/>
          <w:szCs w:val="24"/>
        </w:rPr>
        <w:t>.</w:t>
      </w:r>
    </w:p>
    <w:p w14:paraId="45BE322D" w14:textId="3E67804E" w:rsidR="00AA27CD" w:rsidRDefault="002248C7" w:rsidP="00551CC4">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Sin que exista la posibilidad de </w:t>
      </w:r>
      <w:r w:rsidR="003B15A7">
        <w:rPr>
          <w:rFonts w:ascii="Arial" w:eastAsia="Times New Roman" w:hAnsi="Arial" w:cs="Arial"/>
          <w:bCs/>
          <w:sz w:val="24"/>
          <w:szCs w:val="24"/>
          <w:lang w:eastAsia="es-ES"/>
        </w:rPr>
        <w:t>este</w:t>
      </w:r>
      <w:r>
        <w:rPr>
          <w:rFonts w:ascii="Arial" w:eastAsia="Times New Roman" w:hAnsi="Arial" w:cs="Arial"/>
          <w:bCs/>
          <w:sz w:val="24"/>
          <w:szCs w:val="24"/>
          <w:lang w:eastAsia="es-ES"/>
        </w:rPr>
        <w:t xml:space="preserve"> Juzgador </w:t>
      </w:r>
      <w:r w:rsidR="000E5DF5">
        <w:rPr>
          <w:rFonts w:ascii="Arial" w:eastAsia="Times New Roman" w:hAnsi="Arial" w:cs="Arial"/>
          <w:bCs/>
          <w:sz w:val="24"/>
          <w:szCs w:val="24"/>
          <w:lang w:eastAsia="es-ES"/>
        </w:rPr>
        <w:t xml:space="preserve">de </w:t>
      </w:r>
      <w:r>
        <w:rPr>
          <w:rFonts w:ascii="Arial" w:eastAsia="Times New Roman" w:hAnsi="Arial" w:cs="Arial"/>
          <w:bCs/>
          <w:sz w:val="24"/>
          <w:szCs w:val="24"/>
          <w:lang w:eastAsia="es-ES"/>
        </w:rPr>
        <w:t>subsan</w:t>
      </w:r>
      <w:r w:rsidR="00AA3A7D">
        <w:rPr>
          <w:rFonts w:ascii="Arial" w:eastAsia="Times New Roman" w:hAnsi="Arial" w:cs="Arial"/>
          <w:bCs/>
          <w:sz w:val="24"/>
          <w:szCs w:val="24"/>
          <w:lang w:eastAsia="es-ES"/>
        </w:rPr>
        <w:t>ar</w:t>
      </w:r>
      <w:r>
        <w:rPr>
          <w:rFonts w:ascii="Arial" w:eastAsia="Times New Roman" w:hAnsi="Arial" w:cs="Arial"/>
          <w:bCs/>
          <w:sz w:val="24"/>
          <w:szCs w:val="24"/>
          <w:lang w:eastAsia="es-ES"/>
        </w:rPr>
        <w:t xml:space="preserve"> las omisiones de</w:t>
      </w:r>
      <w:r w:rsidR="00AA3A7D">
        <w:rPr>
          <w:rFonts w:ascii="Arial" w:eastAsia="Times New Roman" w:hAnsi="Arial" w:cs="Arial"/>
          <w:bCs/>
          <w:sz w:val="24"/>
          <w:szCs w:val="24"/>
          <w:lang w:eastAsia="es-ES"/>
        </w:rPr>
        <w:t>l</w:t>
      </w:r>
      <w:r>
        <w:rPr>
          <w:rFonts w:ascii="Arial" w:eastAsia="Times New Roman" w:hAnsi="Arial" w:cs="Arial"/>
          <w:bCs/>
          <w:sz w:val="24"/>
          <w:szCs w:val="24"/>
          <w:lang w:eastAsia="es-ES"/>
        </w:rPr>
        <w:t xml:space="preserve"> </w:t>
      </w:r>
      <w:r w:rsidR="00AA3A7D">
        <w:rPr>
          <w:rFonts w:ascii="Arial" w:eastAsia="Times New Roman" w:hAnsi="Arial" w:cs="Arial"/>
          <w:bCs/>
          <w:sz w:val="24"/>
          <w:szCs w:val="24"/>
          <w:lang w:eastAsia="es-ES"/>
        </w:rPr>
        <w:t>actor</w:t>
      </w:r>
      <w:r>
        <w:rPr>
          <w:rFonts w:ascii="Arial" w:eastAsia="Times New Roman" w:hAnsi="Arial" w:cs="Arial"/>
          <w:bCs/>
          <w:sz w:val="24"/>
          <w:szCs w:val="24"/>
          <w:lang w:eastAsia="es-ES"/>
        </w:rPr>
        <w:t xml:space="preserve">, en el sentido de solicitarle la exhibición de </w:t>
      </w:r>
      <w:r w:rsidR="0094646A">
        <w:rPr>
          <w:rFonts w:ascii="Arial" w:eastAsia="Times New Roman" w:hAnsi="Arial" w:cs="Arial"/>
          <w:bCs/>
          <w:sz w:val="24"/>
          <w:szCs w:val="24"/>
          <w:lang w:eastAsia="es-ES"/>
        </w:rPr>
        <w:t xml:space="preserve">una prueba con </w:t>
      </w:r>
      <w:r w:rsidR="00BB04BA">
        <w:rPr>
          <w:rFonts w:ascii="Arial" w:eastAsia="Times New Roman" w:hAnsi="Arial" w:cs="Arial"/>
          <w:bCs/>
          <w:sz w:val="24"/>
          <w:szCs w:val="24"/>
          <w:lang w:eastAsia="es-ES"/>
        </w:rPr>
        <w:t>la que acredite la existencia del acto impugnado</w:t>
      </w:r>
      <w:r w:rsidR="0094646A">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w:t>
      </w:r>
      <w:r w:rsidR="00BB04BA">
        <w:rPr>
          <w:rFonts w:ascii="Arial" w:eastAsia="Times New Roman" w:hAnsi="Arial" w:cs="Arial"/>
          <w:bCs/>
          <w:sz w:val="24"/>
          <w:szCs w:val="24"/>
          <w:lang w:eastAsia="es-ES"/>
        </w:rPr>
        <w:t xml:space="preserve">pues al tratarse de un juicio donde impera el </w:t>
      </w:r>
      <w:r w:rsidR="00BB04BA" w:rsidRPr="00AA3A7D">
        <w:rPr>
          <w:rFonts w:ascii="Arial" w:eastAsia="Times New Roman" w:hAnsi="Arial" w:cs="Arial"/>
          <w:b/>
          <w:sz w:val="24"/>
          <w:szCs w:val="24"/>
          <w:lang w:eastAsia="es-ES"/>
        </w:rPr>
        <w:t>principio de</w:t>
      </w:r>
      <w:r w:rsidRPr="00AA3A7D">
        <w:rPr>
          <w:rFonts w:ascii="Arial" w:eastAsia="Times New Roman" w:hAnsi="Arial" w:cs="Arial"/>
          <w:b/>
          <w:sz w:val="24"/>
          <w:szCs w:val="24"/>
          <w:lang w:eastAsia="es-ES"/>
        </w:rPr>
        <w:t xml:space="preserve"> estricto derecho</w:t>
      </w:r>
      <w:r>
        <w:rPr>
          <w:rFonts w:ascii="Arial" w:eastAsia="Times New Roman" w:hAnsi="Arial" w:cs="Arial"/>
          <w:bCs/>
          <w:sz w:val="24"/>
          <w:szCs w:val="24"/>
          <w:lang w:eastAsia="es-ES"/>
        </w:rPr>
        <w:t>, el actor ésta obligado a exhibir las pruebas tendiente</w:t>
      </w:r>
      <w:r w:rsidR="004E2993">
        <w:rPr>
          <w:rFonts w:ascii="Arial" w:eastAsia="Times New Roman" w:hAnsi="Arial" w:cs="Arial"/>
          <w:bCs/>
          <w:sz w:val="24"/>
          <w:szCs w:val="24"/>
          <w:lang w:eastAsia="es-ES"/>
        </w:rPr>
        <w:t>s a acreditar sus pretensiones.</w:t>
      </w:r>
    </w:p>
    <w:p w14:paraId="2C97C868" w14:textId="77777777" w:rsidR="000E5175" w:rsidRPr="009D3255" w:rsidRDefault="000E5175" w:rsidP="000E5175">
      <w:pPr>
        <w:pStyle w:val="corte4fondo"/>
        <w:spacing w:after="240"/>
        <w:ind w:right="-1" w:firstLine="567"/>
        <w:rPr>
          <w:rFonts w:cs="Arial"/>
          <w:sz w:val="24"/>
          <w:szCs w:val="24"/>
          <w:lang w:eastAsia="es-ES"/>
        </w:rPr>
      </w:pPr>
      <w:r w:rsidRPr="009D3255">
        <w:rPr>
          <w:rFonts w:cs="Arial"/>
          <w:sz w:val="24"/>
          <w:szCs w:val="24"/>
          <w:lang w:eastAsia="es-ES"/>
        </w:rPr>
        <w:t xml:space="preserve">En consecuencia, es la actora quien debió cumplir con los requisitos que establecen los artículos </w:t>
      </w:r>
      <w:r w:rsidR="00337383" w:rsidRPr="00337383">
        <w:rPr>
          <w:rFonts w:cs="Arial"/>
          <w:sz w:val="24"/>
          <w:szCs w:val="24"/>
          <w:lang w:eastAsia="es-ES"/>
        </w:rPr>
        <w:t>177 fracción IX y 17</w:t>
      </w:r>
      <w:r w:rsidRPr="00337383">
        <w:rPr>
          <w:rFonts w:cs="Arial"/>
          <w:sz w:val="24"/>
          <w:szCs w:val="24"/>
          <w:lang w:eastAsia="es-ES"/>
        </w:rPr>
        <w:t xml:space="preserve">8 fracción V, de la Ley de </w:t>
      </w:r>
      <w:r w:rsidR="00337383" w:rsidRPr="00337383">
        <w:rPr>
          <w:rFonts w:cs="Arial"/>
          <w:sz w:val="24"/>
          <w:szCs w:val="24"/>
          <w:lang w:eastAsia="es-ES"/>
        </w:rPr>
        <w:lastRenderedPageBreak/>
        <w:t xml:space="preserve">Procedimiento y </w:t>
      </w:r>
      <w:r w:rsidRPr="00337383">
        <w:rPr>
          <w:rFonts w:cs="Arial"/>
          <w:sz w:val="24"/>
          <w:szCs w:val="24"/>
          <w:lang w:eastAsia="es-ES"/>
        </w:rPr>
        <w:t xml:space="preserve">Justicia Administrativa para el Estado, </w:t>
      </w:r>
      <w:r w:rsidRPr="009D3255">
        <w:rPr>
          <w:rFonts w:cs="Arial"/>
          <w:sz w:val="24"/>
          <w:szCs w:val="24"/>
          <w:lang w:eastAsia="es-ES"/>
        </w:rPr>
        <w:t xml:space="preserve">pues a ella le corresponde la carga probatoria en este juicio administrativo en el que impera el principio de estricto derecho, sin que sea posible suplir la deficiencia alguna, respecto a su omisión de aportar elementos probatorios con lo que justifique la existencia los actos que impugnó. </w:t>
      </w:r>
    </w:p>
    <w:p w14:paraId="55F01260" w14:textId="77777777" w:rsidR="000E5175" w:rsidRPr="009D3255" w:rsidRDefault="000E5175" w:rsidP="000E5175">
      <w:pPr>
        <w:pStyle w:val="corte4fondo"/>
        <w:spacing w:after="240"/>
        <w:ind w:right="-1" w:firstLine="567"/>
        <w:rPr>
          <w:rFonts w:cs="Arial"/>
          <w:sz w:val="24"/>
          <w:szCs w:val="24"/>
          <w:lang w:eastAsia="es-ES"/>
        </w:rPr>
      </w:pPr>
      <w:r w:rsidRPr="009D3255">
        <w:rPr>
          <w:rFonts w:cs="Arial"/>
          <w:sz w:val="24"/>
          <w:szCs w:val="24"/>
          <w:lang w:eastAsia="es-ES"/>
        </w:rPr>
        <w:t xml:space="preserve">Sirve de referencia la jurisprudencia 2ª /J.29/2010, del Semanario Judicial de la Federación, de la Segunda Sala, de la novena época, página 1035, con número de registro 164989, con el rubro y texto siguientes: </w:t>
      </w:r>
    </w:p>
    <w:p w14:paraId="75FDC97C" w14:textId="77777777" w:rsidR="000E5175" w:rsidRPr="004A06E9" w:rsidRDefault="000E5175" w:rsidP="004A06E9">
      <w:pPr>
        <w:spacing w:line="240" w:lineRule="auto"/>
        <w:ind w:left="567"/>
        <w:jc w:val="both"/>
        <w:rPr>
          <w:rFonts w:ascii="Arial" w:eastAsia="Times New Roman" w:hAnsi="Arial" w:cs="Arial"/>
          <w:i/>
          <w:color w:val="000000"/>
          <w:lang w:eastAsia="es-MX"/>
        </w:rPr>
      </w:pPr>
      <w:r w:rsidRPr="009D3255">
        <w:rPr>
          <w:rFonts w:ascii="Arial" w:eastAsia="Times New Roman" w:hAnsi="Arial" w:cs="Arial"/>
          <w:b/>
          <w:bCs/>
          <w:i/>
          <w:color w:val="000000"/>
          <w:lang w:eastAsia="es-MX"/>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9D3255">
        <w:rPr>
          <w:rFonts w:ascii="Arial" w:eastAsia="Times New Roman" w:hAnsi="Arial" w:cs="Arial"/>
          <w:i/>
          <w:color w:val="000000"/>
          <w:lang w:eastAsia="es-MX"/>
        </w:rPr>
        <w:t xml:space="preserve">De los </w:t>
      </w:r>
      <w:r w:rsidRPr="009D3255">
        <w:rPr>
          <w:rFonts w:ascii="Arial" w:eastAsia="Times New Roman" w:hAnsi="Arial" w:cs="Arial"/>
          <w:i/>
          <w:lang w:eastAsia="es-MX"/>
        </w:rPr>
        <w:t>artículos </w:t>
      </w:r>
      <w:hyperlink r:id="rId7" w:history="1">
        <w:r w:rsidRPr="009D3255">
          <w:rPr>
            <w:rFonts w:ascii="Arial" w:eastAsia="Times New Roman" w:hAnsi="Arial" w:cs="Arial"/>
            <w:i/>
            <w:lang w:eastAsia="es-MX"/>
          </w:rPr>
          <w:t>14, fracciones IV y V, 15, 20, fracciones II a VII, 21, fracciones I y V, 40 y 41 de la Ley Federal de Procedimiento Contencioso Administrativo</w:t>
        </w:r>
      </w:hyperlink>
      <w:r w:rsidRPr="009D3255">
        <w:rPr>
          <w:rFonts w:ascii="Arial" w:eastAsia="Times New Roman" w:hAnsi="Arial" w:cs="Arial"/>
          <w:i/>
          <w:lang w:eastAsia="es-MX"/>
        </w:rPr>
        <w:t>, así como de los derogados numerales </w:t>
      </w:r>
      <w:hyperlink r:id="rId8" w:history="1">
        <w:r w:rsidRPr="009D3255">
          <w:rPr>
            <w:rFonts w:ascii="Arial" w:eastAsia="Times New Roman" w:hAnsi="Arial" w:cs="Arial"/>
            <w:i/>
            <w:lang w:eastAsia="es-MX"/>
          </w:rPr>
          <w:t>209, fracciones III y VII, 214, fracción VI y 230 del Código Fiscal de la Federación</w:t>
        </w:r>
      </w:hyperlink>
      <w:r w:rsidRPr="009D3255">
        <w:rPr>
          <w:rFonts w:ascii="Arial" w:eastAsia="Times New Roman" w:hAnsi="Arial" w:cs="Arial"/>
          <w:i/>
          <w:color w:val="000000"/>
          <w:lang w:eastAsia="es-MX"/>
        </w:rPr>
        <w:t>,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14:paraId="2427875F" w14:textId="2CFF47BE" w:rsidR="002248C7" w:rsidRDefault="002248C7" w:rsidP="00551CC4">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lo anterior y siendo que la actora </w:t>
      </w:r>
      <w:r w:rsidRPr="00BF38AA">
        <w:rPr>
          <w:rFonts w:ascii="Arial" w:eastAsia="Times New Roman" w:hAnsi="Arial" w:cs="Arial"/>
          <w:b/>
          <w:bCs/>
          <w:sz w:val="24"/>
          <w:szCs w:val="24"/>
          <w:lang w:eastAsia="es-ES"/>
        </w:rPr>
        <w:t xml:space="preserve">no acreditó </w:t>
      </w:r>
      <w:r w:rsidR="00337383" w:rsidRPr="00BF38AA">
        <w:rPr>
          <w:rFonts w:ascii="Arial" w:eastAsia="Times New Roman" w:hAnsi="Arial" w:cs="Arial"/>
          <w:b/>
          <w:bCs/>
          <w:sz w:val="24"/>
          <w:szCs w:val="24"/>
          <w:lang w:eastAsia="es-ES"/>
        </w:rPr>
        <w:t>la existencia del acto impugnado</w:t>
      </w:r>
      <w:r>
        <w:rPr>
          <w:rFonts w:ascii="Arial" w:eastAsia="Times New Roman" w:hAnsi="Arial" w:cs="Arial"/>
          <w:bCs/>
          <w:sz w:val="24"/>
          <w:szCs w:val="24"/>
          <w:lang w:eastAsia="es-ES"/>
        </w:rPr>
        <w:t>, se actualiza la causal de improcedencia previst</w:t>
      </w:r>
      <w:r w:rsidR="00337383">
        <w:rPr>
          <w:rFonts w:ascii="Arial" w:eastAsia="Times New Roman" w:hAnsi="Arial" w:cs="Arial"/>
          <w:bCs/>
          <w:sz w:val="24"/>
          <w:szCs w:val="24"/>
          <w:lang w:eastAsia="es-ES"/>
        </w:rPr>
        <w:t>a en el artículo 161 fracción IX</w:t>
      </w:r>
      <w:r>
        <w:rPr>
          <w:rFonts w:ascii="Arial" w:eastAsia="Times New Roman" w:hAnsi="Arial" w:cs="Arial"/>
          <w:bCs/>
          <w:sz w:val="24"/>
          <w:szCs w:val="24"/>
          <w:lang w:eastAsia="es-ES"/>
        </w:rPr>
        <w:t>, de la Ley de Procedimiento y Justicia Administrativa para el Estado, por lo que con fundament</w:t>
      </w:r>
      <w:r w:rsidR="00337383">
        <w:rPr>
          <w:rFonts w:ascii="Arial" w:eastAsia="Times New Roman" w:hAnsi="Arial" w:cs="Arial"/>
          <w:bCs/>
          <w:sz w:val="24"/>
          <w:szCs w:val="24"/>
          <w:lang w:eastAsia="es-ES"/>
        </w:rPr>
        <w:t>o en el artículo 162 fracción V</w:t>
      </w:r>
      <w:r>
        <w:rPr>
          <w:rFonts w:ascii="Arial" w:eastAsia="Times New Roman" w:hAnsi="Arial" w:cs="Arial"/>
          <w:bCs/>
          <w:sz w:val="24"/>
          <w:szCs w:val="24"/>
          <w:lang w:eastAsia="es-ES"/>
        </w:rPr>
        <w:t xml:space="preserve">, de la Ley citada, </w:t>
      </w:r>
      <w:r w:rsidR="00BF38AA">
        <w:rPr>
          <w:rFonts w:ascii="Arial" w:eastAsia="Times New Roman" w:hAnsi="Arial" w:cs="Arial"/>
          <w:b/>
          <w:bCs/>
          <w:sz w:val="24"/>
          <w:szCs w:val="24"/>
          <w:lang w:eastAsia="es-ES"/>
        </w:rPr>
        <w:t>SE SOBRESEE EL JUICIO</w:t>
      </w:r>
      <w:r w:rsidR="00BF38AA">
        <w:rPr>
          <w:rFonts w:ascii="Arial" w:eastAsia="Times New Roman" w:hAnsi="Arial" w:cs="Arial"/>
          <w:bCs/>
          <w:sz w:val="24"/>
          <w:szCs w:val="24"/>
          <w:lang w:eastAsia="es-ES"/>
        </w:rPr>
        <w:t xml:space="preserve"> únicamente por lo que respecta a la orden verbal de catorce de febrero </w:t>
      </w:r>
      <w:r w:rsidR="00AA3A7D">
        <w:rPr>
          <w:rFonts w:ascii="Arial" w:eastAsia="Times New Roman" w:hAnsi="Arial" w:cs="Arial"/>
          <w:bCs/>
          <w:sz w:val="24"/>
          <w:szCs w:val="24"/>
          <w:lang w:eastAsia="es-ES"/>
        </w:rPr>
        <w:t xml:space="preserve">de dos mil </w:t>
      </w:r>
      <w:r w:rsidR="009A527B">
        <w:rPr>
          <w:rFonts w:ascii="Arial" w:eastAsia="Times New Roman" w:hAnsi="Arial" w:cs="Arial"/>
          <w:bCs/>
          <w:iCs/>
          <w:kern w:val="2"/>
          <w:sz w:val="24"/>
          <w:szCs w:val="24"/>
          <w:lang w:val="es-ES_tradnl" w:eastAsia="es-ES"/>
        </w:rPr>
        <w:t>**********</w:t>
      </w:r>
      <w:r w:rsidR="00AA3A7D">
        <w:rPr>
          <w:rFonts w:ascii="Arial" w:eastAsia="Times New Roman" w:hAnsi="Arial" w:cs="Arial"/>
          <w:bCs/>
          <w:sz w:val="24"/>
          <w:szCs w:val="24"/>
          <w:lang w:eastAsia="es-ES"/>
        </w:rPr>
        <w:t xml:space="preserve">, </w:t>
      </w:r>
      <w:r w:rsidR="00BF38AA">
        <w:rPr>
          <w:rFonts w:ascii="Arial" w:eastAsia="Times New Roman" w:hAnsi="Arial" w:cs="Arial"/>
          <w:bCs/>
          <w:sz w:val="24"/>
          <w:szCs w:val="24"/>
          <w:lang w:eastAsia="es-ES"/>
        </w:rPr>
        <w:t xml:space="preserve">emitida por el Presidente Municipal del Ayuntamiento Constitucional de </w:t>
      </w:r>
      <w:r w:rsidR="00C458CF">
        <w:rPr>
          <w:rFonts w:ascii="Arial" w:eastAsia="Times New Roman" w:hAnsi="Arial" w:cs="Arial"/>
          <w:bCs/>
          <w:iCs/>
          <w:kern w:val="2"/>
          <w:sz w:val="24"/>
          <w:szCs w:val="24"/>
          <w:lang w:val="es-ES_tradnl" w:eastAsia="es-ES"/>
        </w:rPr>
        <w:t>**********</w:t>
      </w:r>
      <w:r w:rsidR="00A86EA8">
        <w:rPr>
          <w:rFonts w:ascii="Arial" w:eastAsia="Times New Roman" w:hAnsi="Arial" w:cs="Arial"/>
          <w:bCs/>
          <w:sz w:val="24"/>
          <w:szCs w:val="24"/>
          <w:lang w:eastAsia="es-ES"/>
        </w:rPr>
        <w:t>, Oaxaca.</w:t>
      </w:r>
    </w:p>
    <w:p w14:paraId="1B80FB97" w14:textId="1B4F906E" w:rsidR="00A86EA8" w:rsidRPr="00A86EA8" w:rsidRDefault="00A86EA8" w:rsidP="00551CC4">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lastRenderedPageBreak/>
        <w:t xml:space="preserve">Por lo que respecta a los actos impugnados consistentes en: </w:t>
      </w:r>
      <w:r w:rsidR="00AA3A7D">
        <w:rPr>
          <w:rFonts w:ascii="Arial" w:eastAsia="Times New Roman" w:hAnsi="Arial" w:cs="Arial"/>
          <w:bCs/>
          <w:sz w:val="24"/>
          <w:szCs w:val="24"/>
          <w:lang w:eastAsia="es-ES"/>
        </w:rPr>
        <w:t>“…</w:t>
      </w:r>
      <w:r w:rsidR="00AA3A7D" w:rsidRPr="002A2C54">
        <w:rPr>
          <w:rFonts w:ascii="Arial" w:eastAsia="Times New Roman" w:hAnsi="Arial" w:cs="Arial"/>
          <w:i/>
          <w:sz w:val="24"/>
          <w:szCs w:val="24"/>
          <w:lang w:val="es-ES_tradnl" w:eastAsia="es-ES"/>
        </w:rPr>
        <w:t xml:space="preserve">A) ENTREVISTA DE FECHA CATORCE DE FEBRERO DEL AÑO DOS MIL </w:t>
      </w:r>
      <w:r w:rsidR="009A527B">
        <w:rPr>
          <w:rFonts w:ascii="Arial" w:eastAsia="Times New Roman" w:hAnsi="Arial" w:cs="Arial"/>
          <w:bCs/>
          <w:iCs/>
          <w:kern w:val="2"/>
          <w:sz w:val="24"/>
          <w:szCs w:val="24"/>
          <w:lang w:val="es-ES_tradnl" w:eastAsia="es-ES"/>
        </w:rPr>
        <w:t>**********</w:t>
      </w:r>
      <w:r w:rsidR="009A527B">
        <w:rPr>
          <w:rFonts w:ascii="Arial" w:eastAsia="Times New Roman" w:hAnsi="Arial" w:cs="Arial"/>
          <w:bCs/>
          <w:iCs/>
          <w:kern w:val="2"/>
          <w:sz w:val="24"/>
          <w:szCs w:val="24"/>
          <w:lang w:val="es-ES_tradnl" w:eastAsia="es-ES"/>
        </w:rPr>
        <w:t xml:space="preserve"> </w:t>
      </w:r>
      <w:r w:rsidR="00AA3A7D">
        <w:rPr>
          <w:rFonts w:ascii="Arial" w:eastAsia="Times New Roman" w:hAnsi="Arial" w:cs="Arial"/>
          <w:i/>
          <w:sz w:val="24"/>
          <w:szCs w:val="24"/>
          <w:lang w:val="es-ES_tradnl" w:eastAsia="es-ES"/>
        </w:rPr>
        <w:t xml:space="preserve"> INICIADO A LAS OCHO HORAS Y CONCLUYENDO A LAS OCHO</w:t>
      </w:r>
      <w:r w:rsidR="00AA3A7D" w:rsidRPr="002A2C54">
        <w:rPr>
          <w:rFonts w:ascii="Arial" w:eastAsia="Times New Roman" w:hAnsi="Arial" w:cs="Arial"/>
          <w:i/>
          <w:sz w:val="24"/>
          <w:szCs w:val="24"/>
          <w:lang w:val="es-ES_tradnl" w:eastAsia="es-ES"/>
        </w:rPr>
        <w:t xml:space="preserve"> HORAS CON DIEZ MINUTOS DEL MISMO DÍA; B) RADICACIÓN DE EXPEDIENTE DE RESPONSABILIDAD POR INSUBORDINACIÓN DE FECHA CATORCE DE FEBRERO DEL AÑO DOS MIL </w:t>
      </w:r>
      <w:r w:rsidR="009A527B">
        <w:rPr>
          <w:rFonts w:ascii="Arial" w:eastAsia="Times New Roman" w:hAnsi="Arial" w:cs="Arial"/>
          <w:bCs/>
          <w:iCs/>
          <w:kern w:val="2"/>
          <w:sz w:val="24"/>
          <w:szCs w:val="24"/>
          <w:lang w:val="es-ES_tradnl" w:eastAsia="es-ES"/>
        </w:rPr>
        <w:t>**********</w:t>
      </w:r>
      <w:r w:rsidR="00AA3A7D">
        <w:rPr>
          <w:rFonts w:ascii="Arial" w:eastAsia="Times New Roman" w:hAnsi="Arial" w:cs="Arial"/>
          <w:i/>
          <w:sz w:val="24"/>
          <w:szCs w:val="24"/>
          <w:lang w:val="es-ES_tradnl" w:eastAsia="es-ES"/>
        </w:rPr>
        <w:t>, INICIANDO A LAS OCHO HORAS CON TREINTA</w:t>
      </w:r>
      <w:r w:rsidR="00AA3A7D" w:rsidRPr="002A2C54">
        <w:rPr>
          <w:rFonts w:ascii="Arial" w:eastAsia="Times New Roman" w:hAnsi="Arial" w:cs="Arial"/>
          <w:i/>
          <w:sz w:val="24"/>
          <w:szCs w:val="24"/>
          <w:lang w:val="es-ES_tradnl" w:eastAsia="es-ES"/>
        </w:rPr>
        <w:t xml:space="preserve"> MINUTOS SIN HORA DE CIERRE; C) INSTRUCTIVO DE NOTIFICACIÓN DE FECHA CATORCE DE FEBRERO DEL AÑO DOS MIL </w:t>
      </w:r>
      <w:r w:rsidR="009A527B">
        <w:rPr>
          <w:rFonts w:ascii="Arial" w:eastAsia="Times New Roman" w:hAnsi="Arial" w:cs="Arial"/>
          <w:bCs/>
          <w:iCs/>
          <w:kern w:val="2"/>
          <w:sz w:val="24"/>
          <w:szCs w:val="24"/>
          <w:lang w:val="es-ES_tradnl" w:eastAsia="es-ES"/>
        </w:rPr>
        <w:t>**********</w:t>
      </w:r>
      <w:r w:rsidR="00AA3A7D" w:rsidRPr="002A2C54">
        <w:rPr>
          <w:rFonts w:ascii="Arial" w:eastAsia="Times New Roman" w:hAnsi="Arial" w:cs="Arial"/>
          <w:i/>
          <w:sz w:val="24"/>
          <w:szCs w:val="24"/>
          <w:lang w:val="es-ES_tradnl" w:eastAsia="es-ES"/>
        </w:rPr>
        <w:t xml:space="preserve">, </w:t>
      </w:r>
      <w:r w:rsidR="00AA3A7D">
        <w:rPr>
          <w:rFonts w:ascii="Arial" w:eastAsia="Times New Roman" w:hAnsi="Arial" w:cs="Arial"/>
          <w:i/>
          <w:sz w:val="24"/>
          <w:szCs w:val="24"/>
          <w:lang w:val="es-ES_tradnl" w:eastAsia="es-ES"/>
        </w:rPr>
        <w:t>INICIANDO A LAS OCHO</w:t>
      </w:r>
      <w:r w:rsidR="00AA3A7D" w:rsidRPr="002A2C54">
        <w:rPr>
          <w:rFonts w:ascii="Arial" w:eastAsia="Times New Roman" w:hAnsi="Arial" w:cs="Arial"/>
          <w:i/>
          <w:sz w:val="24"/>
          <w:szCs w:val="24"/>
          <w:lang w:val="es-ES_tradnl" w:eastAsia="es-ES"/>
        </w:rPr>
        <w:t xml:space="preserve"> HORAS CON TREINTA M</w:t>
      </w:r>
      <w:r w:rsidR="00AA3A7D">
        <w:rPr>
          <w:rFonts w:ascii="Arial" w:eastAsia="Times New Roman" w:hAnsi="Arial" w:cs="Arial"/>
          <w:i/>
          <w:sz w:val="24"/>
          <w:szCs w:val="24"/>
          <w:lang w:val="es-ES_tradnl" w:eastAsia="es-ES"/>
        </w:rPr>
        <w:t>INUTOS Y CONCLUYENDO A LAS OCHO</w:t>
      </w:r>
      <w:r w:rsidR="00AA3A7D" w:rsidRPr="002A2C54">
        <w:rPr>
          <w:rFonts w:ascii="Arial" w:eastAsia="Times New Roman" w:hAnsi="Arial" w:cs="Arial"/>
          <w:i/>
          <w:sz w:val="24"/>
          <w:szCs w:val="24"/>
          <w:lang w:val="es-ES_tradnl" w:eastAsia="es-ES"/>
        </w:rPr>
        <w:t xml:space="preserve"> HORAS CON CINCUENTA MINUTOS DE ESE MISMO DÍA, DENTRO DEL EXPEDIENTE DE RESPONSABILIDAD POR INSU</w:t>
      </w:r>
      <w:r w:rsidR="00AA3A7D">
        <w:rPr>
          <w:rFonts w:ascii="Arial" w:eastAsia="Times New Roman" w:hAnsi="Arial" w:cs="Arial"/>
          <w:i/>
          <w:sz w:val="24"/>
          <w:szCs w:val="24"/>
          <w:lang w:val="es-ES_tradnl" w:eastAsia="es-ES"/>
        </w:rPr>
        <w:t xml:space="preserve">BORDINACIÓN NÚMERO: </w:t>
      </w:r>
      <w:r w:rsidR="00C458CF">
        <w:rPr>
          <w:rFonts w:ascii="Arial" w:eastAsia="Times New Roman" w:hAnsi="Arial" w:cs="Arial"/>
          <w:bCs/>
          <w:iCs/>
          <w:kern w:val="2"/>
          <w:sz w:val="24"/>
          <w:szCs w:val="24"/>
          <w:lang w:val="es-ES_tradnl" w:eastAsia="es-ES"/>
        </w:rPr>
        <w:t>**********</w:t>
      </w:r>
      <w:r w:rsidR="00AA3A7D" w:rsidRPr="002A2C54">
        <w:rPr>
          <w:rFonts w:ascii="Arial" w:eastAsia="Times New Roman" w:hAnsi="Arial" w:cs="Arial"/>
          <w:i/>
          <w:sz w:val="24"/>
          <w:szCs w:val="24"/>
          <w:lang w:val="es-ES_tradnl" w:eastAsia="es-ES"/>
        </w:rPr>
        <w:t xml:space="preserve">: D) OFICIO SIN NÚMERO DE FECHA CATORCE DE FEBRERO DEL AÑO DOS MIL </w:t>
      </w:r>
      <w:r w:rsidR="009A527B">
        <w:rPr>
          <w:rFonts w:ascii="Arial" w:eastAsia="Times New Roman" w:hAnsi="Arial" w:cs="Arial"/>
          <w:bCs/>
          <w:iCs/>
          <w:kern w:val="2"/>
          <w:sz w:val="24"/>
          <w:szCs w:val="24"/>
          <w:lang w:val="es-ES_tradnl" w:eastAsia="es-ES"/>
        </w:rPr>
        <w:t>**********</w:t>
      </w:r>
      <w:r w:rsidR="009A527B">
        <w:rPr>
          <w:rFonts w:ascii="Arial" w:eastAsia="Times New Roman" w:hAnsi="Arial" w:cs="Arial"/>
          <w:bCs/>
          <w:iCs/>
          <w:kern w:val="2"/>
          <w:sz w:val="24"/>
          <w:szCs w:val="24"/>
          <w:lang w:val="es-ES_tradnl" w:eastAsia="es-ES"/>
        </w:rPr>
        <w:t xml:space="preserve"> </w:t>
      </w:r>
      <w:r w:rsidR="00AA3A7D" w:rsidRPr="002A2C54">
        <w:rPr>
          <w:rFonts w:ascii="Arial" w:eastAsia="Times New Roman" w:hAnsi="Arial" w:cs="Arial"/>
          <w:i/>
          <w:sz w:val="24"/>
          <w:szCs w:val="24"/>
          <w:lang w:val="es-ES_tradnl" w:eastAsia="es-ES"/>
        </w:rPr>
        <w:t>EL CUAL CONTIENE LA REMOCIÓN O DESPIDO AL CARG</w:t>
      </w:r>
      <w:r w:rsidR="00AA3A7D">
        <w:rPr>
          <w:rFonts w:ascii="Arial" w:eastAsia="Times New Roman" w:hAnsi="Arial" w:cs="Arial"/>
          <w:i/>
          <w:sz w:val="24"/>
          <w:szCs w:val="24"/>
          <w:lang w:val="es-ES_tradnl" w:eastAsia="es-ES"/>
        </w:rPr>
        <w:t xml:space="preserve">O DE </w:t>
      </w:r>
      <w:r w:rsidR="00C458CF">
        <w:rPr>
          <w:rFonts w:ascii="Arial" w:eastAsia="Times New Roman" w:hAnsi="Arial" w:cs="Arial"/>
          <w:bCs/>
          <w:iCs/>
          <w:kern w:val="2"/>
          <w:sz w:val="24"/>
          <w:szCs w:val="24"/>
          <w:lang w:val="es-ES_tradnl" w:eastAsia="es-ES"/>
        </w:rPr>
        <w:t>**********</w:t>
      </w:r>
      <w:r w:rsidR="00AA3A7D" w:rsidRPr="002A2C54">
        <w:rPr>
          <w:rFonts w:ascii="Arial" w:eastAsia="Times New Roman" w:hAnsi="Arial" w:cs="Arial"/>
          <w:i/>
          <w:sz w:val="24"/>
          <w:szCs w:val="24"/>
          <w:lang w:val="es-ES_tradnl" w:eastAsia="es-ES"/>
        </w:rPr>
        <w:t>, EMITIDO DENTRO DEL EXPEDIENTE DE RESPONSABILIDAD POR INSU</w:t>
      </w:r>
      <w:r w:rsidR="00AA3A7D">
        <w:rPr>
          <w:rFonts w:ascii="Arial" w:eastAsia="Times New Roman" w:hAnsi="Arial" w:cs="Arial"/>
          <w:i/>
          <w:sz w:val="24"/>
          <w:szCs w:val="24"/>
          <w:lang w:val="es-ES_tradnl" w:eastAsia="es-ES"/>
        </w:rPr>
        <w:t xml:space="preserve">BORDINACIÓN NÚMERO: </w:t>
      </w:r>
      <w:r w:rsidR="00C458CF">
        <w:rPr>
          <w:rFonts w:ascii="Arial" w:eastAsia="Times New Roman" w:hAnsi="Arial" w:cs="Arial"/>
          <w:bCs/>
          <w:iCs/>
          <w:kern w:val="2"/>
          <w:sz w:val="24"/>
          <w:szCs w:val="24"/>
          <w:lang w:val="es-ES_tradnl" w:eastAsia="es-ES"/>
        </w:rPr>
        <w:t>**********</w:t>
      </w:r>
      <w:r w:rsidR="00AA3A7D">
        <w:rPr>
          <w:rFonts w:ascii="Arial" w:eastAsia="Times New Roman" w:hAnsi="Arial" w:cs="Arial"/>
          <w:i/>
          <w:sz w:val="24"/>
          <w:szCs w:val="24"/>
          <w:lang w:val="es-ES_tradnl" w:eastAsia="es-ES"/>
        </w:rPr>
        <w:t xml:space="preserve">…” </w:t>
      </w:r>
      <w:r>
        <w:rPr>
          <w:rFonts w:ascii="Arial" w:eastAsia="Times New Roman" w:hAnsi="Arial" w:cs="Arial"/>
          <w:sz w:val="24"/>
          <w:szCs w:val="24"/>
          <w:lang w:val="es-ES_tradnl" w:eastAsia="es-ES"/>
        </w:rPr>
        <w:t xml:space="preserve">éstos serán objeto de análisis del fondo del asunto, </w:t>
      </w:r>
      <w:r w:rsidRPr="003B15A7">
        <w:rPr>
          <w:rFonts w:ascii="Arial" w:eastAsia="Times New Roman" w:hAnsi="Arial" w:cs="Arial"/>
          <w:b/>
          <w:bCs/>
          <w:sz w:val="24"/>
          <w:szCs w:val="24"/>
          <w:lang w:val="es-ES_tradnl" w:eastAsia="es-ES"/>
        </w:rPr>
        <w:t>al haberse acreditado su existencia</w:t>
      </w:r>
      <w:r>
        <w:rPr>
          <w:rFonts w:ascii="Arial" w:eastAsia="Times New Roman" w:hAnsi="Arial" w:cs="Arial"/>
          <w:sz w:val="24"/>
          <w:szCs w:val="24"/>
          <w:lang w:val="es-ES_tradnl" w:eastAsia="es-ES"/>
        </w:rPr>
        <w:t xml:space="preserve"> con las documentales ofrecidas por la parte actora.</w:t>
      </w:r>
    </w:p>
    <w:p w14:paraId="3E408C8C" w14:textId="77777777" w:rsidR="00F30A30" w:rsidRDefault="00B26F5C" w:rsidP="00E453B0">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CUARTO.</w:t>
      </w:r>
      <w:r w:rsidRPr="008E77AF">
        <w:rPr>
          <w:rFonts w:ascii="Arial" w:eastAsia="Times New Roman" w:hAnsi="Arial" w:cs="Arial"/>
          <w:sz w:val="24"/>
          <w:szCs w:val="24"/>
          <w:lang w:val="es-ES_tradnl" w:eastAsia="es-ES"/>
        </w:rPr>
        <w:t xml:space="preserve"> </w:t>
      </w:r>
      <w:r w:rsidR="00A86EA8">
        <w:rPr>
          <w:rFonts w:ascii="Arial" w:eastAsia="Times New Roman" w:hAnsi="Arial" w:cs="Arial"/>
          <w:b/>
          <w:sz w:val="24"/>
          <w:szCs w:val="24"/>
          <w:lang w:val="es-ES_tradnl" w:eastAsia="es-ES"/>
        </w:rPr>
        <w:t xml:space="preserve">Causales de improcedencia y sobreseimiento. </w:t>
      </w:r>
      <w:r w:rsidR="00F30A30" w:rsidRPr="000F1C72">
        <w:rPr>
          <w:rFonts w:ascii="Arial" w:eastAsia="Times New Roman" w:hAnsi="Arial" w:cs="Arial"/>
          <w:sz w:val="24"/>
          <w:szCs w:val="24"/>
          <w:lang w:val="es-ES_tradnl" w:eastAsia="es-ES"/>
        </w:rPr>
        <w:t>Por ser</w:t>
      </w:r>
      <w:r w:rsidR="00F30A30" w:rsidRPr="000F1C72">
        <w:rPr>
          <w:rFonts w:ascii="Arial" w:eastAsia="Times New Roman" w:hAnsi="Arial" w:cs="Arial"/>
          <w:b/>
          <w:sz w:val="24"/>
          <w:szCs w:val="24"/>
          <w:lang w:val="es-ES_tradnl" w:eastAsia="es-ES"/>
        </w:rPr>
        <w:t xml:space="preserve"> </w:t>
      </w:r>
      <w:r w:rsidR="00F30A30" w:rsidRPr="000F1C72">
        <w:rPr>
          <w:rFonts w:ascii="Arial" w:eastAsia="Times New Roman" w:hAnsi="Arial" w:cs="Arial"/>
          <w:sz w:val="24"/>
          <w:szCs w:val="24"/>
          <w:lang w:val="es-ES_tradnl" w:eastAsia="es-ES"/>
        </w:rPr>
        <w:t xml:space="preserve">de orden público y de estudio preferente a cualquier otra cuestión, este juzgador de oficio las examina </w:t>
      </w:r>
      <w:r w:rsidR="00F30A30" w:rsidRPr="000F1C72">
        <w:rPr>
          <w:rFonts w:ascii="Arial" w:eastAsia="Times New Roman" w:hAnsi="Arial" w:cs="Arial"/>
          <w:bCs/>
          <w:sz w:val="24"/>
          <w:szCs w:val="24"/>
          <w:lang w:eastAsia="es-ES"/>
        </w:rPr>
        <w:t xml:space="preserve">ya que, de actualizarse las hipótesis normativas, ello impide la </w:t>
      </w:r>
      <w:r w:rsidR="00F30A30">
        <w:rPr>
          <w:rFonts w:ascii="Arial" w:eastAsia="Times New Roman" w:hAnsi="Arial" w:cs="Arial"/>
          <w:bCs/>
          <w:sz w:val="24"/>
          <w:szCs w:val="24"/>
          <w:lang w:eastAsia="es-ES"/>
        </w:rPr>
        <w:t>resolución de</w:t>
      </w:r>
      <w:r w:rsidR="00F30A30" w:rsidRPr="000F1C72">
        <w:rPr>
          <w:rFonts w:ascii="Arial" w:eastAsia="Times New Roman" w:hAnsi="Arial" w:cs="Arial"/>
          <w:bCs/>
          <w:sz w:val="24"/>
          <w:szCs w:val="24"/>
          <w:lang w:eastAsia="es-ES"/>
        </w:rPr>
        <w:t xml:space="preserve"> fondo del asunto</w:t>
      </w:r>
      <w:bookmarkEnd w:id="4"/>
      <w:r w:rsidR="00F30A30" w:rsidRPr="000F1C72">
        <w:rPr>
          <w:rFonts w:ascii="Arial" w:eastAsia="Times New Roman" w:hAnsi="Arial" w:cs="Arial"/>
          <w:bCs/>
          <w:sz w:val="24"/>
          <w:szCs w:val="24"/>
          <w:lang w:eastAsia="es-ES"/>
        </w:rPr>
        <w:t xml:space="preserve"> y deberá decretarse su sobreseimiento</w:t>
      </w:r>
      <w:r w:rsidR="00F30A30">
        <w:rPr>
          <w:rFonts w:ascii="Arial" w:eastAsia="Times New Roman" w:hAnsi="Arial" w:cs="Arial"/>
          <w:bCs/>
          <w:sz w:val="24"/>
          <w:szCs w:val="24"/>
          <w:lang w:eastAsia="es-ES"/>
        </w:rPr>
        <w:t>,</w:t>
      </w:r>
      <w:r w:rsidR="00F30A30" w:rsidRPr="000F1C72">
        <w:rPr>
          <w:rFonts w:ascii="Arial" w:eastAsia="Times New Roman" w:hAnsi="Arial" w:cs="Arial"/>
          <w:bCs/>
          <w:sz w:val="24"/>
          <w:szCs w:val="24"/>
          <w:lang w:eastAsia="es-ES"/>
        </w:rPr>
        <w:t xml:space="preserve"> en </w:t>
      </w:r>
      <w:r w:rsidR="00F30A30">
        <w:rPr>
          <w:rFonts w:ascii="Arial" w:eastAsia="Times New Roman" w:hAnsi="Arial" w:cs="Arial"/>
          <w:bCs/>
          <w:sz w:val="24"/>
          <w:szCs w:val="24"/>
          <w:lang w:eastAsia="es-ES"/>
        </w:rPr>
        <w:t>los términos de los artículos 161 y 16</w:t>
      </w:r>
      <w:r w:rsidR="00F30A30" w:rsidRPr="000F1C72">
        <w:rPr>
          <w:rFonts w:ascii="Arial" w:eastAsia="Times New Roman" w:hAnsi="Arial" w:cs="Arial"/>
          <w:bCs/>
          <w:sz w:val="24"/>
          <w:szCs w:val="24"/>
          <w:lang w:eastAsia="es-ES"/>
        </w:rPr>
        <w:t>2, de la ley de la materia.</w:t>
      </w:r>
    </w:p>
    <w:p w14:paraId="4D5CB5A5" w14:textId="72D38AC5" w:rsidR="00F30A30" w:rsidRDefault="00F30A30" w:rsidP="00E453B0">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Este Juzgador de autos advierte que no se actualiza alguna otra causal de improcedencia, que impida a </w:t>
      </w:r>
      <w:r w:rsidR="003B15A7">
        <w:rPr>
          <w:rFonts w:ascii="Arial" w:eastAsia="Times New Roman" w:hAnsi="Arial" w:cs="Arial"/>
          <w:bCs/>
          <w:sz w:val="24"/>
          <w:szCs w:val="24"/>
          <w:lang w:eastAsia="es-ES"/>
        </w:rPr>
        <w:t>este</w:t>
      </w:r>
      <w:r>
        <w:rPr>
          <w:rFonts w:ascii="Arial" w:eastAsia="Times New Roman" w:hAnsi="Arial" w:cs="Arial"/>
          <w:bCs/>
          <w:sz w:val="24"/>
          <w:szCs w:val="24"/>
          <w:lang w:eastAsia="es-ES"/>
        </w:rPr>
        <w:t xml:space="preserve"> Juzgador en análisis de los restantes actos impugnados, por lo que </w:t>
      </w:r>
      <w:r>
        <w:rPr>
          <w:rFonts w:ascii="Arial" w:eastAsia="Times New Roman" w:hAnsi="Arial" w:cs="Arial"/>
          <w:b/>
          <w:bCs/>
          <w:sz w:val="24"/>
          <w:szCs w:val="24"/>
          <w:lang w:eastAsia="es-ES"/>
        </w:rPr>
        <w:t xml:space="preserve">NO SE SOBRESEE </w:t>
      </w:r>
      <w:r>
        <w:rPr>
          <w:rFonts w:ascii="Arial" w:eastAsia="Times New Roman" w:hAnsi="Arial" w:cs="Arial"/>
          <w:bCs/>
          <w:sz w:val="24"/>
          <w:szCs w:val="24"/>
          <w:lang w:eastAsia="es-ES"/>
        </w:rPr>
        <w:t>el juicio.</w:t>
      </w:r>
    </w:p>
    <w:p w14:paraId="270A884E" w14:textId="5B903A6D" w:rsidR="004E3584" w:rsidRDefault="00E453B0" w:rsidP="004E3584">
      <w:pPr>
        <w:spacing w:after="100" w:afterAutospacing="1" w:line="360" w:lineRule="auto"/>
        <w:ind w:firstLine="567"/>
        <w:jc w:val="both"/>
        <w:rPr>
          <w:rFonts w:ascii="Arial" w:hAnsi="Arial" w:cs="Arial"/>
          <w:sz w:val="24"/>
          <w:szCs w:val="24"/>
        </w:rPr>
      </w:pPr>
      <w:r w:rsidRPr="000D49C0">
        <w:rPr>
          <w:rFonts w:ascii="Arial" w:eastAsia="Times New Roman" w:hAnsi="Arial" w:cs="Arial"/>
          <w:b/>
          <w:sz w:val="24"/>
          <w:szCs w:val="24"/>
          <w:lang w:val="es-ES_tradnl" w:eastAsia="es-ES"/>
        </w:rPr>
        <w:t>QUINTO.</w:t>
      </w:r>
      <w:r w:rsidR="004E3584">
        <w:rPr>
          <w:rFonts w:ascii="Arial" w:eastAsia="Times New Roman" w:hAnsi="Arial" w:cs="Arial"/>
          <w:b/>
          <w:sz w:val="24"/>
          <w:szCs w:val="24"/>
          <w:lang w:val="es-ES_tradnl" w:eastAsia="es-ES"/>
        </w:rPr>
        <w:t xml:space="preserve"> Objeción de pruebas. </w:t>
      </w:r>
      <w:r w:rsidR="004E3584">
        <w:rPr>
          <w:rFonts w:ascii="Arial" w:eastAsia="Times New Roman" w:hAnsi="Arial" w:cs="Arial"/>
          <w:bCs/>
          <w:sz w:val="24"/>
          <w:szCs w:val="24"/>
          <w:lang w:val="es-ES_tradnl" w:eastAsia="es-ES"/>
        </w:rPr>
        <w:t xml:space="preserve">La autoridad demandada </w:t>
      </w:r>
      <w:r w:rsidR="004E3584">
        <w:rPr>
          <w:rFonts w:ascii="Arial" w:eastAsia="Times New Roman" w:hAnsi="Arial" w:cs="Arial"/>
          <w:b/>
          <w:sz w:val="24"/>
          <w:szCs w:val="24"/>
          <w:lang w:val="es-ES_tradnl" w:eastAsia="es-ES"/>
        </w:rPr>
        <w:t xml:space="preserve">Presidente Municipal Constitucional de </w:t>
      </w:r>
      <w:r w:rsidR="00C458CF">
        <w:rPr>
          <w:rFonts w:ascii="Arial" w:eastAsia="Times New Roman" w:hAnsi="Arial" w:cs="Arial"/>
          <w:bCs/>
          <w:iCs/>
          <w:kern w:val="2"/>
          <w:sz w:val="24"/>
          <w:szCs w:val="24"/>
          <w:lang w:val="es-ES_tradnl" w:eastAsia="es-ES"/>
        </w:rPr>
        <w:t>**********</w:t>
      </w:r>
      <w:r w:rsidR="00EA3087">
        <w:rPr>
          <w:rFonts w:ascii="Arial" w:eastAsia="Times New Roman" w:hAnsi="Arial" w:cs="Arial"/>
          <w:b/>
          <w:sz w:val="24"/>
          <w:szCs w:val="24"/>
          <w:lang w:val="es-ES_tradnl" w:eastAsia="es-ES"/>
        </w:rPr>
        <w:t>, Oaxaca</w:t>
      </w:r>
      <w:r w:rsidR="00EA3087">
        <w:rPr>
          <w:rFonts w:ascii="Arial" w:eastAsia="Times New Roman" w:hAnsi="Arial" w:cs="Arial"/>
          <w:bCs/>
          <w:sz w:val="24"/>
          <w:szCs w:val="24"/>
          <w:lang w:val="es-ES_tradnl" w:eastAsia="es-ES"/>
        </w:rPr>
        <w:t xml:space="preserve">, en su contestación </w:t>
      </w:r>
      <w:r w:rsidR="00D17CDD">
        <w:rPr>
          <w:rFonts w:ascii="Arial" w:eastAsia="Times New Roman" w:hAnsi="Arial" w:cs="Arial"/>
          <w:bCs/>
          <w:sz w:val="24"/>
          <w:szCs w:val="24"/>
          <w:lang w:val="es-ES_tradnl" w:eastAsia="es-ES"/>
        </w:rPr>
        <w:t xml:space="preserve">a la demanda de nulidad, objetó en cuanto a su autenticidad, contenido, alcance y valor probatorio, la documental ofrecida por el actor, consistente en </w:t>
      </w:r>
      <w:r w:rsidR="00D17CDD">
        <w:rPr>
          <w:rFonts w:ascii="Arial" w:hAnsi="Arial" w:cs="Arial"/>
          <w:sz w:val="24"/>
          <w:szCs w:val="24"/>
        </w:rPr>
        <w:t xml:space="preserve">el original del nombramiento de </w:t>
      </w:r>
      <w:r w:rsidR="00C458CF">
        <w:rPr>
          <w:rFonts w:ascii="Arial" w:eastAsia="Times New Roman" w:hAnsi="Arial" w:cs="Arial"/>
          <w:bCs/>
          <w:iCs/>
          <w:kern w:val="2"/>
          <w:sz w:val="24"/>
          <w:szCs w:val="24"/>
          <w:lang w:val="es-ES_tradnl" w:eastAsia="es-ES"/>
        </w:rPr>
        <w:t>**********</w:t>
      </w:r>
      <w:r w:rsidR="00D17CDD">
        <w:rPr>
          <w:rFonts w:ascii="Arial" w:hAnsi="Arial" w:cs="Arial"/>
          <w:sz w:val="24"/>
          <w:szCs w:val="24"/>
        </w:rPr>
        <w:t xml:space="preserve">, expedido el día 01 uno de enero de 2019 dos mil </w:t>
      </w:r>
      <w:r w:rsidR="009A527B">
        <w:rPr>
          <w:rFonts w:ascii="Arial" w:eastAsia="Times New Roman" w:hAnsi="Arial" w:cs="Arial"/>
          <w:bCs/>
          <w:iCs/>
          <w:kern w:val="2"/>
          <w:sz w:val="24"/>
          <w:szCs w:val="24"/>
          <w:lang w:val="es-ES_tradnl" w:eastAsia="es-ES"/>
        </w:rPr>
        <w:t>**********</w:t>
      </w:r>
      <w:r w:rsidR="00D17CDD">
        <w:rPr>
          <w:rFonts w:ascii="Arial" w:hAnsi="Arial" w:cs="Arial"/>
          <w:sz w:val="24"/>
          <w:szCs w:val="24"/>
        </w:rPr>
        <w:t xml:space="preserve">, por el Presidente Municipal constitucional de </w:t>
      </w:r>
      <w:r w:rsidR="00C458CF">
        <w:rPr>
          <w:rFonts w:ascii="Arial" w:eastAsia="Times New Roman" w:hAnsi="Arial" w:cs="Arial"/>
          <w:bCs/>
          <w:iCs/>
          <w:kern w:val="2"/>
          <w:sz w:val="24"/>
          <w:szCs w:val="24"/>
          <w:lang w:val="es-ES_tradnl" w:eastAsia="es-ES"/>
        </w:rPr>
        <w:t>**********</w:t>
      </w:r>
      <w:r w:rsidR="00C458CF">
        <w:rPr>
          <w:rFonts w:ascii="Arial" w:eastAsia="Times New Roman" w:hAnsi="Arial" w:cs="Arial"/>
          <w:bCs/>
          <w:iCs/>
          <w:kern w:val="2"/>
          <w:sz w:val="24"/>
          <w:szCs w:val="24"/>
          <w:lang w:val="es-ES_tradnl" w:eastAsia="es-ES"/>
        </w:rPr>
        <w:t xml:space="preserve"> </w:t>
      </w:r>
      <w:r w:rsidR="00D17CDD">
        <w:rPr>
          <w:rFonts w:ascii="Arial" w:hAnsi="Arial" w:cs="Arial"/>
          <w:sz w:val="24"/>
          <w:szCs w:val="24"/>
        </w:rPr>
        <w:t xml:space="preserve">Oaxaca, a favor de </w:t>
      </w:r>
      <w:r w:rsidR="00C458CF">
        <w:rPr>
          <w:rFonts w:ascii="Arial" w:eastAsia="Times New Roman" w:hAnsi="Arial" w:cs="Arial"/>
          <w:bCs/>
          <w:iCs/>
          <w:kern w:val="2"/>
          <w:sz w:val="24"/>
          <w:szCs w:val="24"/>
          <w:lang w:val="es-ES_tradnl" w:eastAsia="es-ES"/>
        </w:rPr>
        <w:t>**********</w:t>
      </w:r>
      <w:r w:rsidR="00D17CDD">
        <w:rPr>
          <w:rFonts w:ascii="Arial" w:hAnsi="Arial" w:cs="Arial"/>
          <w:sz w:val="24"/>
          <w:szCs w:val="24"/>
        </w:rPr>
        <w:t xml:space="preserve">; indicando </w:t>
      </w:r>
      <w:r w:rsidR="000D0382">
        <w:rPr>
          <w:rFonts w:ascii="Arial" w:hAnsi="Arial" w:cs="Arial"/>
          <w:sz w:val="24"/>
          <w:szCs w:val="24"/>
        </w:rPr>
        <w:t>que dicho nombramiento no contiene los requisitos exigidos por el artículo 11 de la Ley de Servicio Civil para los Empleados del H. Ayuntamiento del Municipio de Oaxaca de Juárez.</w:t>
      </w:r>
    </w:p>
    <w:p w14:paraId="1B506EC6" w14:textId="77777777" w:rsidR="005313DB" w:rsidRDefault="005313DB" w:rsidP="005313DB">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Ahora bien, los artículos 193 y 194 de la Ley de la Materia, señalan:</w:t>
      </w:r>
    </w:p>
    <w:p w14:paraId="77B65FE4" w14:textId="77777777" w:rsidR="005313DB" w:rsidRPr="00284694" w:rsidRDefault="005313DB" w:rsidP="005313DB">
      <w:pPr>
        <w:spacing w:line="240" w:lineRule="auto"/>
        <w:ind w:left="567" w:right="564" w:firstLine="567"/>
        <w:jc w:val="both"/>
        <w:rPr>
          <w:rFonts w:ascii="Arial" w:eastAsia="Times New Roman" w:hAnsi="Arial" w:cs="Arial"/>
          <w:i/>
          <w:szCs w:val="24"/>
          <w:lang w:val="es-ES_tradnl" w:eastAsia="es-ES"/>
        </w:rPr>
      </w:pPr>
      <w:r w:rsidRPr="00284694">
        <w:rPr>
          <w:rFonts w:ascii="Arial" w:eastAsia="Times New Roman" w:hAnsi="Arial" w:cs="Arial"/>
          <w:i/>
          <w:szCs w:val="24"/>
          <w:lang w:val="es-ES_tradnl" w:eastAsia="es-ES"/>
        </w:rPr>
        <w:t xml:space="preserve"> </w:t>
      </w:r>
      <w:r w:rsidRPr="00284694">
        <w:rPr>
          <w:rFonts w:ascii="Arial" w:eastAsia="Times New Roman" w:hAnsi="Arial" w:cs="Arial"/>
          <w:b/>
          <w:i/>
          <w:szCs w:val="24"/>
          <w:lang w:val="es-ES_tradnl" w:eastAsia="es-ES"/>
        </w:rPr>
        <w:t>ARTÍCULO 193.-</w:t>
      </w:r>
      <w:r w:rsidRPr="00284694">
        <w:rPr>
          <w:rFonts w:ascii="Arial" w:eastAsia="Times New Roman" w:hAnsi="Arial" w:cs="Arial"/>
          <w:i/>
          <w:szCs w:val="24"/>
          <w:lang w:val="es-ES_tradnl" w:eastAsia="es-ES"/>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2A89B659" w14:textId="77777777" w:rsidR="005313DB" w:rsidRDefault="005313DB" w:rsidP="005313DB">
      <w:pPr>
        <w:spacing w:line="240" w:lineRule="auto"/>
        <w:ind w:left="567" w:right="564" w:firstLine="567"/>
        <w:jc w:val="both"/>
        <w:rPr>
          <w:rFonts w:ascii="Arial" w:eastAsia="Times New Roman" w:hAnsi="Arial" w:cs="Arial"/>
          <w:i/>
          <w:szCs w:val="24"/>
          <w:lang w:val="es-ES_tradnl" w:eastAsia="es-ES"/>
        </w:rPr>
      </w:pPr>
      <w:r w:rsidRPr="00284694">
        <w:rPr>
          <w:rFonts w:ascii="Arial" w:eastAsia="Times New Roman" w:hAnsi="Arial" w:cs="Arial"/>
          <w:b/>
          <w:i/>
          <w:szCs w:val="24"/>
          <w:lang w:val="es-ES_tradnl" w:eastAsia="es-ES"/>
        </w:rPr>
        <w:t>ARTÍCULO 194.-</w:t>
      </w:r>
      <w:r w:rsidRPr="00284694">
        <w:rPr>
          <w:rFonts w:ascii="Arial" w:eastAsia="Times New Roman" w:hAnsi="Arial" w:cs="Arial"/>
          <w:i/>
          <w:szCs w:val="24"/>
          <w:lang w:val="es-ES_tradnl" w:eastAsia="es-ES"/>
        </w:rPr>
        <w:t xml:space="preserve"> La </w:t>
      </w:r>
      <w:r w:rsidRPr="00785463">
        <w:rPr>
          <w:rFonts w:ascii="Arial" w:eastAsia="Times New Roman" w:hAnsi="Arial" w:cs="Arial"/>
          <w:b/>
          <w:i/>
          <w:szCs w:val="24"/>
          <w:lang w:val="es-ES_tradnl" w:eastAsia="es-ES"/>
        </w:rPr>
        <w:t>objeción de la autenticidad de un documento</w:t>
      </w:r>
      <w:r w:rsidRPr="00284694">
        <w:rPr>
          <w:rFonts w:ascii="Arial" w:eastAsia="Times New Roman" w:hAnsi="Arial" w:cs="Arial"/>
          <w:i/>
          <w:szCs w:val="24"/>
          <w:lang w:val="es-ES_tradnl" w:eastAsia="es-ES"/>
        </w:rPr>
        <w:t>, se resolverá en la sentencia definitiva.</w:t>
      </w:r>
    </w:p>
    <w:p w14:paraId="00254C61" w14:textId="77777777" w:rsidR="005313DB" w:rsidRPr="00284694" w:rsidRDefault="005313DB" w:rsidP="005313DB">
      <w:pPr>
        <w:spacing w:line="240" w:lineRule="auto"/>
        <w:ind w:left="567" w:right="564"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lastRenderedPageBreak/>
        <w:t>(Énfasis añadido)</w:t>
      </w:r>
    </w:p>
    <w:p w14:paraId="31EFC2C3" w14:textId="0C937A9E" w:rsidR="005313DB" w:rsidRDefault="005313DB" w:rsidP="005313DB">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lo anterior se advierte que la figura de la objeción en el juicio de nulidad ante éste Tribunal, tiene como finalidad poner en duda la autenticidad de un documento, es decir impugnar su inexactitud o falsedad, por ello las manifestaciones realizadas por las partes al momento de objetar un documento, deberán ir encaminadas a controvertir la autenticidad del mismo, </w:t>
      </w:r>
      <w:r w:rsidRPr="00283A06">
        <w:rPr>
          <w:rFonts w:ascii="Arial" w:eastAsia="Times New Roman" w:hAnsi="Arial" w:cs="Arial"/>
          <w:b/>
          <w:sz w:val="24"/>
          <w:szCs w:val="24"/>
          <w:lang w:val="es-ES_tradnl" w:eastAsia="es-ES"/>
        </w:rPr>
        <w:t>no así</w:t>
      </w:r>
      <w:r>
        <w:rPr>
          <w:rFonts w:ascii="Arial" w:eastAsia="Times New Roman" w:hAnsi="Arial" w:cs="Arial"/>
          <w:sz w:val="24"/>
          <w:szCs w:val="24"/>
          <w:lang w:val="es-ES_tradnl" w:eastAsia="es-ES"/>
        </w:rPr>
        <w:t xml:space="preserve"> su valor probatorio, toda vez que este es un proceso cognitivo realizado por el juzgador en donde se resolverá el grado de convicción que en el causan las pruebas ofrecidas por las partes.</w:t>
      </w:r>
    </w:p>
    <w:p w14:paraId="10D3BE0B" w14:textId="23663073" w:rsidR="008158DA" w:rsidRDefault="008158DA" w:rsidP="008158DA">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tanto, y siendo que las manifestaciones de la </w:t>
      </w:r>
      <w:r w:rsidRPr="00283A06">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no van encaminadas a controvertir la autenticidad de las documentales ofrecidas por el actor, tan es así que no ofrece medio probatorio alguno por medio del cual se acredite la falsedad o inexactitud de los documentos, pues solo se limitó a indicar las razones por las cuales se les debería de restar valor probatorio, lo cual será materia de análisis de éste Juzgador; por lo tanto, se declara </w:t>
      </w:r>
      <w:r>
        <w:rPr>
          <w:rFonts w:ascii="Arial" w:eastAsia="Times New Roman" w:hAnsi="Arial" w:cs="Arial"/>
          <w:b/>
          <w:sz w:val="24"/>
          <w:szCs w:val="24"/>
          <w:lang w:val="es-ES_tradnl" w:eastAsia="es-ES"/>
        </w:rPr>
        <w:t xml:space="preserve">improcedente </w:t>
      </w:r>
      <w:r>
        <w:rPr>
          <w:rFonts w:ascii="Arial" w:eastAsia="Times New Roman" w:hAnsi="Arial" w:cs="Arial"/>
          <w:sz w:val="24"/>
          <w:szCs w:val="24"/>
          <w:lang w:val="es-ES_tradnl" w:eastAsia="es-ES"/>
        </w:rPr>
        <w:t xml:space="preserve">la </w:t>
      </w:r>
      <w:r w:rsidRPr="00283A06">
        <w:rPr>
          <w:rFonts w:ascii="Arial" w:eastAsia="Times New Roman" w:hAnsi="Arial" w:cs="Arial"/>
          <w:b/>
          <w:sz w:val="24"/>
          <w:szCs w:val="24"/>
          <w:lang w:val="es-ES_tradnl" w:eastAsia="es-ES"/>
        </w:rPr>
        <w:t>objeci</w:t>
      </w:r>
      <w:r>
        <w:rPr>
          <w:rFonts w:ascii="Arial" w:eastAsia="Times New Roman" w:hAnsi="Arial" w:cs="Arial"/>
          <w:b/>
          <w:sz w:val="24"/>
          <w:szCs w:val="24"/>
          <w:lang w:val="es-ES_tradnl" w:eastAsia="es-ES"/>
        </w:rPr>
        <w:t>ón</w:t>
      </w:r>
      <w:r>
        <w:rPr>
          <w:rFonts w:ascii="Arial" w:eastAsia="Times New Roman" w:hAnsi="Arial" w:cs="Arial"/>
          <w:sz w:val="24"/>
          <w:szCs w:val="24"/>
          <w:lang w:val="es-ES_tradnl" w:eastAsia="es-ES"/>
        </w:rPr>
        <w:t xml:space="preserve"> realizada por la autoridad demandada.</w:t>
      </w:r>
    </w:p>
    <w:p w14:paraId="657087FB" w14:textId="6FAD57AC" w:rsidR="004E3584" w:rsidRPr="00B312D0" w:rsidRDefault="00FB0A23" w:rsidP="004E3584">
      <w:pPr>
        <w:spacing w:after="100" w:afterAutospacing="1"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w:t>
      </w:r>
      <w:r w:rsidR="003B15A7">
        <w:rPr>
          <w:rFonts w:ascii="Arial" w:eastAsia="Times New Roman" w:hAnsi="Arial" w:cs="Arial"/>
          <w:b/>
          <w:sz w:val="24"/>
          <w:szCs w:val="24"/>
          <w:lang w:val="es-ES_tradnl" w:eastAsia="es-ES"/>
        </w:rPr>
        <w:t xml:space="preserve">Análisis del fondo de asunto. </w:t>
      </w:r>
      <w:r w:rsidR="00E453B0" w:rsidRPr="003B15A7">
        <w:rPr>
          <w:rFonts w:ascii="Arial" w:eastAsia="Times New Roman" w:hAnsi="Arial" w:cs="Arial"/>
          <w:bCs/>
          <w:sz w:val="24"/>
          <w:szCs w:val="24"/>
          <w:lang w:val="es-ES_tradnl" w:eastAsia="es-ES"/>
        </w:rPr>
        <w:t>El actor</w:t>
      </w:r>
      <w:r w:rsidR="00E453B0">
        <w:rPr>
          <w:rFonts w:ascii="Arial" w:eastAsia="Times New Roman" w:hAnsi="Arial" w:cs="Arial"/>
          <w:b/>
          <w:sz w:val="24"/>
          <w:szCs w:val="24"/>
          <w:lang w:val="es-ES_tradnl" w:eastAsia="es-ES"/>
        </w:rPr>
        <w:t xml:space="preserve"> </w:t>
      </w:r>
      <w:r w:rsidR="00C458CF">
        <w:rPr>
          <w:rFonts w:ascii="Arial" w:eastAsia="Times New Roman" w:hAnsi="Arial" w:cs="Arial"/>
          <w:bCs/>
          <w:iCs/>
          <w:kern w:val="2"/>
          <w:sz w:val="24"/>
          <w:szCs w:val="24"/>
          <w:lang w:val="es-ES_tradnl" w:eastAsia="es-ES"/>
        </w:rPr>
        <w:t>**********</w:t>
      </w:r>
      <w:r w:rsidR="00C458CF">
        <w:rPr>
          <w:rFonts w:ascii="Arial" w:eastAsia="Times New Roman" w:hAnsi="Arial" w:cs="Arial"/>
          <w:bCs/>
          <w:iCs/>
          <w:kern w:val="2"/>
          <w:sz w:val="24"/>
          <w:szCs w:val="24"/>
          <w:lang w:val="es-ES_tradnl" w:eastAsia="es-ES"/>
        </w:rPr>
        <w:t xml:space="preserve"> </w:t>
      </w:r>
      <w:r w:rsidR="00B312D0">
        <w:rPr>
          <w:rFonts w:ascii="Arial" w:eastAsia="Times New Roman" w:hAnsi="Arial" w:cs="Arial"/>
          <w:sz w:val="24"/>
          <w:szCs w:val="24"/>
          <w:lang w:val="es-ES_tradnl" w:eastAsia="es-ES"/>
        </w:rPr>
        <w:t>demandó la nulidad de</w:t>
      </w:r>
      <w:r w:rsidR="00F71B56">
        <w:rPr>
          <w:rFonts w:ascii="Arial" w:eastAsia="Times New Roman" w:hAnsi="Arial" w:cs="Arial"/>
          <w:sz w:val="24"/>
          <w:szCs w:val="24"/>
          <w:lang w:val="es-ES_tradnl" w:eastAsia="es-ES"/>
        </w:rPr>
        <w:t>:</w:t>
      </w:r>
      <w:r w:rsidR="00B312D0">
        <w:rPr>
          <w:rFonts w:ascii="Arial" w:eastAsia="Times New Roman" w:hAnsi="Arial" w:cs="Arial"/>
          <w:sz w:val="24"/>
          <w:szCs w:val="24"/>
          <w:lang w:val="es-ES_tradnl" w:eastAsia="es-ES"/>
        </w:rPr>
        <w:t xml:space="preserve"> </w:t>
      </w:r>
      <w:r w:rsidR="00377A2F" w:rsidRPr="00377A2F">
        <w:rPr>
          <w:rFonts w:ascii="Arial" w:eastAsia="Times New Roman" w:hAnsi="Arial" w:cs="Arial"/>
          <w:b/>
          <w:sz w:val="24"/>
          <w:szCs w:val="24"/>
          <w:lang w:val="es-ES_tradnl" w:eastAsia="es-ES"/>
        </w:rPr>
        <w:t>A)</w:t>
      </w:r>
      <w:r w:rsidR="00377A2F" w:rsidRPr="00377A2F">
        <w:rPr>
          <w:rFonts w:ascii="Arial" w:eastAsia="Times New Roman" w:hAnsi="Arial" w:cs="Arial"/>
          <w:sz w:val="24"/>
          <w:szCs w:val="24"/>
          <w:lang w:val="es-ES_tradnl" w:eastAsia="es-ES"/>
        </w:rPr>
        <w:t xml:space="preserve"> Entrevista de fecha catorce de febrero del año dos mil </w:t>
      </w:r>
      <w:r w:rsidR="009A527B">
        <w:rPr>
          <w:rFonts w:ascii="Arial" w:eastAsia="Times New Roman" w:hAnsi="Arial" w:cs="Arial"/>
          <w:bCs/>
          <w:iCs/>
          <w:kern w:val="2"/>
          <w:sz w:val="24"/>
          <w:szCs w:val="24"/>
          <w:lang w:val="es-ES_tradnl" w:eastAsia="es-ES"/>
        </w:rPr>
        <w:t>**********</w:t>
      </w:r>
      <w:r w:rsidR="00377A2F" w:rsidRPr="00377A2F">
        <w:rPr>
          <w:rFonts w:ascii="Arial" w:eastAsia="Times New Roman" w:hAnsi="Arial" w:cs="Arial"/>
          <w:sz w:val="24"/>
          <w:szCs w:val="24"/>
          <w:lang w:val="es-ES_tradnl" w:eastAsia="es-ES"/>
        </w:rPr>
        <w:t>, iniciado a las ocho horas y concluyendo a las ocho horas con diez minutos del mismo día;</w:t>
      </w:r>
      <w:r w:rsidR="00F71B56">
        <w:rPr>
          <w:rFonts w:ascii="Arial" w:eastAsia="Times New Roman" w:hAnsi="Arial" w:cs="Arial"/>
          <w:sz w:val="24"/>
          <w:szCs w:val="24"/>
          <w:lang w:val="es-ES_tradnl" w:eastAsia="es-ES"/>
        </w:rPr>
        <w:t xml:space="preserve"> </w:t>
      </w:r>
      <w:r w:rsidR="00377A2F" w:rsidRPr="00377A2F">
        <w:rPr>
          <w:rFonts w:ascii="Arial" w:eastAsia="Times New Roman" w:hAnsi="Arial" w:cs="Arial"/>
          <w:b/>
          <w:sz w:val="24"/>
          <w:szCs w:val="24"/>
          <w:lang w:val="es-ES_tradnl" w:eastAsia="es-ES"/>
        </w:rPr>
        <w:t>B)</w:t>
      </w:r>
      <w:r w:rsidR="00377A2F" w:rsidRPr="00377A2F">
        <w:rPr>
          <w:rFonts w:ascii="Arial" w:eastAsia="Times New Roman" w:hAnsi="Arial" w:cs="Arial"/>
          <w:sz w:val="24"/>
          <w:szCs w:val="24"/>
          <w:lang w:val="es-ES_tradnl" w:eastAsia="es-ES"/>
        </w:rPr>
        <w:t xml:space="preserve"> radicación de expediente de responsabilidad por insubordinación de fecha catorce de febrero del </w:t>
      </w:r>
      <w:r w:rsidR="009A527B">
        <w:rPr>
          <w:rFonts w:ascii="Arial" w:eastAsia="Times New Roman" w:hAnsi="Arial" w:cs="Arial"/>
          <w:sz w:val="24"/>
          <w:szCs w:val="24"/>
          <w:lang w:val="es-ES_tradnl" w:eastAsia="es-ES"/>
        </w:rPr>
        <w:t xml:space="preserve">año dos mil </w:t>
      </w:r>
      <w:r w:rsidR="009A527B">
        <w:rPr>
          <w:rFonts w:ascii="Arial" w:eastAsia="Times New Roman" w:hAnsi="Arial" w:cs="Arial"/>
          <w:bCs/>
          <w:iCs/>
          <w:kern w:val="2"/>
          <w:sz w:val="24"/>
          <w:szCs w:val="24"/>
          <w:lang w:val="es-ES_tradnl" w:eastAsia="es-ES"/>
        </w:rPr>
        <w:t>**********</w:t>
      </w:r>
      <w:r w:rsidR="00377A2F" w:rsidRPr="00377A2F">
        <w:rPr>
          <w:rFonts w:ascii="Arial" w:eastAsia="Times New Roman" w:hAnsi="Arial" w:cs="Arial"/>
          <w:sz w:val="24"/>
          <w:szCs w:val="24"/>
          <w:lang w:val="es-ES_tradnl" w:eastAsia="es-ES"/>
        </w:rPr>
        <w:t xml:space="preserve">, iniciando a las ocho horas con treinta minutos sin hora de cierre; </w:t>
      </w:r>
      <w:r w:rsidR="00377A2F" w:rsidRPr="00377A2F">
        <w:rPr>
          <w:rFonts w:ascii="Arial" w:eastAsia="Times New Roman" w:hAnsi="Arial" w:cs="Arial"/>
          <w:b/>
          <w:sz w:val="24"/>
          <w:szCs w:val="24"/>
          <w:lang w:val="es-ES_tradnl" w:eastAsia="es-ES"/>
        </w:rPr>
        <w:t>C)</w:t>
      </w:r>
      <w:r w:rsidR="00377A2F" w:rsidRPr="00377A2F">
        <w:rPr>
          <w:rFonts w:ascii="Arial" w:eastAsia="Times New Roman" w:hAnsi="Arial" w:cs="Arial"/>
          <w:sz w:val="24"/>
          <w:szCs w:val="24"/>
          <w:lang w:val="es-ES_tradnl" w:eastAsia="es-ES"/>
        </w:rPr>
        <w:t xml:space="preserve"> instructivo de notificación de fecha catorce de febrero del año dos mil </w:t>
      </w:r>
      <w:r w:rsidR="009A527B">
        <w:rPr>
          <w:rFonts w:ascii="Arial" w:eastAsia="Times New Roman" w:hAnsi="Arial" w:cs="Arial"/>
          <w:bCs/>
          <w:iCs/>
          <w:kern w:val="2"/>
          <w:sz w:val="24"/>
          <w:szCs w:val="24"/>
          <w:lang w:val="es-ES_tradnl" w:eastAsia="es-ES"/>
        </w:rPr>
        <w:t>**********</w:t>
      </w:r>
      <w:r w:rsidR="009A527B">
        <w:rPr>
          <w:rFonts w:ascii="Arial" w:eastAsia="Times New Roman" w:hAnsi="Arial" w:cs="Arial"/>
          <w:bCs/>
          <w:iCs/>
          <w:kern w:val="2"/>
          <w:sz w:val="24"/>
          <w:szCs w:val="24"/>
          <w:lang w:val="es-ES_tradnl" w:eastAsia="es-ES"/>
        </w:rPr>
        <w:t xml:space="preserve"> </w:t>
      </w:r>
      <w:r w:rsidR="00377A2F" w:rsidRPr="00377A2F">
        <w:rPr>
          <w:rFonts w:ascii="Arial" w:eastAsia="Times New Roman" w:hAnsi="Arial" w:cs="Arial"/>
          <w:sz w:val="24"/>
          <w:szCs w:val="24"/>
          <w:lang w:val="es-ES_tradnl" w:eastAsia="es-ES"/>
        </w:rPr>
        <w:t xml:space="preserve"> iniciando a las ocho horas con treinta minutos y concluyendo a las ocho horas con cincuenta minutos de ese mismo día, dentro del expediente de responsabilidad por insubordinación número: </w:t>
      </w:r>
      <w:r w:rsidR="00C458CF">
        <w:rPr>
          <w:rFonts w:ascii="Arial" w:eastAsia="Times New Roman" w:hAnsi="Arial" w:cs="Arial"/>
          <w:bCs/>
          <w:iCs/>
          <w:kern w:val="2"/>
          <w:sz w:val="24"/>
          <w:szCs w:val="24"/>
          <w:lang w:val="es-ES_tradnl" w:eastAsia="es-ES"/>
        </w:rPr>
        <w:t>**********</w:t>
      </w:r>
      <w:r w:rsidR="00377A2F" w:rsidRPr="00377A2F">
        <w:rPr>
          <w:rFonts w:ascii="Arial" w:eastAsia="Times New Roman" w:hAnsi="Arial" w:cs="Arial"/>
          <w:sz w:val="24"/>
          <w:szCs w:val="24"/>
          <w:lang w:val="es-ES_tradnl" w:eastAsia="es-ES"/>
        </w:rPr>
        <w:t xml:space="preserve">: </w:t>
      </w:r>
      <w:r w:rsidR="00377A2F" w:rsidRPr="00377A2F">
        <w:rPr>
          <w:rFonts w:ascii="Arial" w:eastAsia="Times New Roman" w:hAnsi="Arial" w:cs="Arial"/>
          <w:b/>
          <w:sz w:val="24"/>
          <w:szCs w:val="24"/>
          <w:lang w:val="es-ES_tradnl" w:eastAsia="es-ES"/>
        </w:rPr>
        <w:t>D)</w:t>
      </w:r>
      <w:r w:rsidR="00377A2F" w:rsidRPr="00377A2F">
        <w:rPr>
          <w:rFonts w:ascii="Arial" w:eastAsia="Times New Roman" w:hAnsi="Arial" w:cs="Arial"/>
          <w:sz w:val="24"/>
          <w:szCs w:val="24"/>
          <w:lang w:val="es-ES_tradnl" w:eastAsia="es-ES"/>
        </w:rPr>
        <w:t xml:space="preserve"> oficio sin número de fecha catorce de febrero del año dos mil </w:t>
      </w:r>
      <w:r w:rsidR="009A527B">
        <w:rPr>
          <w:rFonts w:ascii="Arial" w:eastAsia="Times New Roman" w:hAnsi="Arial" w:cs="Arial"/>
          <w:bCs/>
          <w:iCs/>
          <w:kern w:val="2"/>
          <w:sz w:val="24"/>
          <w:szCs w:val="24"/>
          <w:lang w:val="es-ES_tradnl" w:eastAsia="es-ES"/>
        </w:rPr>
        <w:t>**********</w:t>
      </w:r>
      <w:r w:rsidR="00377A2F" w:rsidRPr="00377A2F">
        <w:rPr>
          <w:rFonts w:ascii="Arial" w:eastAsia="Times New Roman" w:hAnsi="Arial" w:cs="Arial"/>
          <w:sz w:val="24"/>
          <w:szCs w:val="24"/>
          <w:lang w:val="es-ES_tradnl" w:eastAsia="es-ES"/>
        </w:rPr>
        <w:t xml:space="preserve"> el cual contiene la remoción o despido al cargo d</w:t>
      </w:r>
      <w:r w:rsidR="00912D6D">
        <w:rPr>
          <w:rFonts w:ascii="Arial" w:eastAsia="Times New Roman" w:hAnsi="Arial" w:cs="Arial"/>
          <w:sz w:val="24"/>
          <w:szCs w:val="24"/>
          <w:lang w:val="es-ES_tradnl" w:eastAsia="es-ES"/>
        </w:rPr>
        <w:t xml:space="preserve">e </w:t>
      </w:r>
      <w:r w:rsidR="00C458CF">
        <w:rPr>
          <w:rFonts w:ascii="Arial" w:eastAsia="Times New Roman" w:hAnsi="Arial" w:cs="Arial"/>
          <w:bCs/>
          <w:iCs/>
          <w:kern w:val="2"/>
          <w:sz w:val="24"/>
          <w:szCs w:val="24"/>
          <w:lang w:val="es-ES_tradnl" w:eastAsia="es-ES"/>
        </w:rPr>
        <w:t>**********</w:t>
      </w:r>
      <w:r w:rsidR="00377A2F" w:rsidRPr="00377A2F">
        <w:rPr>
          <w:rFonts w:ascii="Arial" w:eastAsia="Times New Roman" w:hAnsi="Arial" w:cs="Arial"/>
          <w:sz w:val="24"/>
          <w:szCs w:val="24"/>
          <w:lang w:val="es-ES_tradnl" w:eastAsia="es-ES"/>
        </w:rPr>
        <w:t xml:space="preserve"> emitido dentro del expediente de responsabilidad por insubordinación número: </w:t>
      </w:r>
      <w:r w:rsidR="00C458CF">
        <w:rPr>
          <w:rFonts w:ascii="Arial" w:eastAsia="Times New Roman" w:hAnsi="Arial" w:cs="Arial"/>
          <w:bCs/>
          <w:iCs/>
          <w:kern w:val="2"/>
          <w:sz w:val="24"/>
          <w:szCs w:val="24"/>
          <w:lang w:val="es-ES_tradnl" w:eastAsia="es-ES"/>
        </w:rPr>
        <w:t>**********</w:t>
      </w:r>
      <w:r w:rsidR="00B312D0">
        <w:rPr>
          <w:rFonts w:ascii="Arial" w:eastAsia="Times New Roman" w:hAnsi="Arial" w:cs="Arial"/>
          <w:sz w:val="24"/>
          <w:szCs w:val="24"/>
          <w:lang w:val="es-ES_tradnl" w:eastAsia="es-ES"/>
        </w:rPr>
        <w:t>; expresando en sus conceptos de impugnación que dichos actos deben de declararse nulos al haberse violado en su perjuicio el derecho de audiencia consagrado por el artículo 14 Constitucional.</w:t>
      </w:r>
    </w:p>
    <w:p w14:paraId="44C3BD33" w14:textId="22586373" w:rsidR="00E453B0" w:rsidRPr="00027C02" w:rsidRDefault="00E453B0" w:rsidP="00027C02">
      <w:pPr>
        <w:spacing w:line="360" w:lineRule="auto"/>
        <w:ind w:right="51" w:firstLine="567"/>
        <w:jc w:val="both"/>
        <w:rPr>
          <w:rFonts w:ascii="Arial" w:eastAsia="Times New Roman" w:hAnsi="Arial" w:cs="Arial"/>
          <w:bCs/>
          <w:sz w:val="24"/>
          <w:szCs w:val="24"/>
          <w:lang w:val="es-ES" w:eastAsia="es-ES"/>
        </w:rPr>
      </w:pPr>
      <w:r w:rsidRPr="00C72C88">
        <w:rPr>
          <w:rFonts w:ascii="Arial" w:eastAsia="Times New Roman" w:hAnsi="Arial" w:cs="Arial"/>
          <w:sz w:val="24"/>
          <w:szCs w:val="24"/>
          <w:lang w:val="es-ES" w:eastAsia="es-ES"/>
        </w:rPr>
        <w:t>Ofreciendo como sus pruebas las siguientes:</w:t>
      </w:r>
      <w:r>
        <w:rPr>
          <w:rFonts w:ascii="Arial" w:eastAsia="Times New Roman" w:hAnsi="Arial" w:cs="Arial"/>
          <w:sz w:val="24"/>
          <w:szCs w:val="24"/>
          <w:lang w:val="es-ES" w:eastAsia="es-ES"/>
        </w:rPr>
        <w:t xml:space="preserve"> </w:t>
      </w:r>
      <w:r w:rsidR="00377A2F">
        <w:rPr>
          <w:rFonts w:ascii="Arial" w:hAnsi="Arial" w:cs="Arial"/>
          <w:b/>
          <w:sz w:val="24"/>
          <w:szCs w:val="24"/>
        </w:rPr>
        <w:t>1. Documental pública.</w:t>
      </w:r>
      <w:r w:rsidR="00377A2F">
        <w:rPr>
          <w:rFonts w:ascii="Arial" w:hAnsi="Arial" w:cs="Arial"/>
          <w:sz w:val="24"/>
          <w:szCs w:val="24"/>
        </w:rPr>
        <w:t xml:space="preserve"> Consistente en el original del nombramiento de </w:t>
      </w:r>
      <w:r w:rsidR="00C458CF">
        <w:rPr>
          <w:rFonts w:ascii="Arial" w:eastAsia="Times New Roman" w:hAnsi="Arial" w:cs="Arial"/>
          <w:bCs/>
          <w:iCs/>
          <w:kern w:val="2"/>
          <w:sz w:val="24"/>
          <w:szCs w:val="24"/>
          <w:lang w:val="es-ES_tradnl" w:eastAsia="es-ES"/>
        </w:rPr>
        <w:t>**********</w:t>
      </w:r>
      <w:r w:rsidR="00377A2F">
        <w:rPr>
          <w:rFonts w:ascii="Arial" w:hAnsi="Arial" w:cs="Arial"/>
          <w:sz w:val="24"/>
          <w:szCs w:val="24"/>
        </w:rPr>
        <w:t xml:space="preserve">, expedido el día 01 uno de enero de </w:t>
      </w:r>
      <w:r w:rsidR="009A527B">
        <w:rPr>
          <w:rFonts w:ascii="Arial" w:eastAsia="Times New Roman" w:hAnsi="Arial" w:cs="Arial"/>
          <w:bCs/>
          <w:iCs/>
          <w:kern w:val="2"/>
          <w:sz w:val="24"/>
          <w:szCs w:val="24"/>
          <w:lang w:val="es-ES_tradnl" w:eastAsia="es-ES"/>
        </w:rPr>
        <w:t>**********</w:t>
      </w:r>
      <w:r w:rsidR="00377A2F">
        <w:rPr>
          <w:rFonts w:ascii="Arial" w:hAnsi="Arial" w:cs="Arial"/>
          <w:sz w:val="24"/>
          <w:szCs w:val="24"/>
        </w:rPr>
        <w:t xml:space="preserve"> por el Presidente Municipal constitucional de </w:t>
      </w:r>
      <w:r w:rsidR="00C458CF">
        <w:rPr>
          <w:rFonts w:ascii="Arial" w:eastAsia="Times New Roman" w:hAnsi="Arial" w:cs="Arial"/>
          <w:bCs/>
          <w:iCs/>
          <w:kern w:val="2"/>
          <w:sz w:val="24"/>
          <w:szCs w:val="24"/>
          <w:lang w:val="es-ES_tradnl" w:eastAsia="es-ES"/>
        </w:rPr>
        <w:t>**********</w:t>
      </w:r>
      <w:r w:rsidR="00377A2F">
        <w:rPr>
          <w:rFonts w:ascii="Arial" w:hAnsi="Arial" w:cs="Arial"/>
          <w:sz w:val="24"/>
          <w:szCs w:val="24"/>
        </w:rPr>
        <w:t xml:space="preserve"> Oaxaca, a favor de </w:t>
      </w:r>
      <w:r w:rsidR="00C458CF">
        <w:rPr>
          <w:rFonts w:ascii="Arial" w:eastAsia="Times New Roman" w:hAnsi="Arial" w:cs="Arial"/>
          <w:bCs/>
          <w:iCs/>
          <w:kern w:val="2"/>
          <w:sz w:val="24"/>
          <w:szCs w:val="24"/>
          <w:lang w:val="es-ES_tradnl" w:eastAsia="es-ES"/>
        </w:rPr>
        <w:t>**********</w:t>
      </w:r>
      <w:r w:rsidR="00027C02">
        <w:rPr>
          <w:rFonts w:ascii="Arial" w:hAnsi="Arial" w:cs="Arial"/>
          <w:sz w:val="24"/>
          <w:szCs w:val="24"/>
        </w:rPr>
        <w:t xml:space="preserve">; </w:t>
      </w:r>
      <w:r w:rsidR="00377A2F">
        <w:rPr>
          <w:rFonts w:ascii="Arial" w:hAnsi="Arial" w:cs="Arial"/>
          <w:b/>
          <w:sz w:val="24"/>
          <w:szCs w:val="24"/>
        </w:rPr>
        <w:t xml:space="preserve">2. </w:t>
      </w:r>
      <w:r w:rsidR="00377A2F">
        <w:rPr>
          <w:rFonts w:ascii="Arial" w:hAnsi="Arial" w:cs="Arial"/>
          <w:sz w:val="24"/>
          <w:szCs w:val="24"/>
        </w:rPr>
        <w:t xml:space="preserve">Todo lo actuado dentro del expediente administrativo </w:t>
      </w:r>
      <w:r w:rsidR="00C458CF">
        <w:rPr>
          <w:rFonts w:ascii="Arial" w:eastAsia="Times New Roman" w:hAnsi="Arial" w:cs="Arial"/>
          <w:bCs/>
          <w:iCs/>
          <w:kern w:val="2"/>
          <w:sz w:val="24"/>
          <w:szCs w:val="24"/>
          <w:lang w:val="es-ES_tradnl" w:eastAsia="es-ES"/>
        </w:rPr>
        <w:t>**********</w:t>
      </w:r>
      <w:r w:rsidR="00377A2F">
        <w:rPr>
          <w:rFonts w:ascii="Arial" w:hAnsi="Arial" w:cs="Arial"/>
          <w:sz w:val="24"/>
          <w:szCs w:val="24"/>
        </w:rPr>
        <w:t xml:space="preserve">, que fue exhibido por la autoridad demandada; </w:t>
      </w:r>
      <w:r w:rsidR="00377A2F">
        <w:rPr>
          <w:rFonts w:ascii="Arial" w:hAnsi="Arial" w:cs="Arial"/>
          <w:b/>
          <w:sz w:val="24"/>
          <w:szCs w:val="24"/>
        </w:rPr>
        <w:t xml:space="preserve">3. La presuncional legal y humana; </w:t>
      </w:r>
      <w:r w:rsidR="00377A2F" w:rsidRPr="00793B91">
        <w:rPr>
          <w:rFonts w:ascii="Arial" w:hAnsi="Arial" w:cs="Arial"/>
          <w:sz w:val="24"/>
          <w:szCs w:val="24"/>
        </w:rPr>
        <w:t>y</w:t>
      </w:r>
      <w:r w:rsidR="00377A2F">
        <w:rPr>
          <w:rFonts w:ascii="Arial" w:hAnsi="Arial" w:cs="Arial"/>
          <w:b/>
          <w:sz w:val="24"/>
          <w:szCs w:val="24"/>
        </w:rPr>
        <w:t xml:space="preserve"> 4. La instrumental de actuaciones</w:t>
      </w:r>
      <w:r w:rsidR="00027C02">
        <w:rPr>
          <w:rFonts w:ascii="Arial" w:hAnsi="Arial" w:cs="Arial"/>
          <w:bCs/>
          <w:sz w:val="24"/>
          <w:szCs w:val="24"/>
        </w:rPr>
        <w:t>; la prueba marcada con</w:t>
      </w:r>
      <w:r w:rsidR="00DF354A">
        <w:rPr>
          <w:rFonts w:ascii="Arial" w:hAnsi="Arial" w:cs="Arial"/>
          <w:bCs/>
          <w:sz w:val="24"/>
          <w:szCs w:val="24"/>
        </w:rPr>
        <w:t xml:space="preserve"> el número</w:t>
      </w:r>
      <w:r w:rsidR="00027C02">
        <w:rPr>
          <w:rFonts w:ascii="Arial" w:hAnsi="Arial" w:cs="Arial"/>
          <w:bCs/>
          <w:sz w:val="24"/>
          <w:szCs w:val="24"/>
        </w:rPr>
        <w:t xml:space="preserve"> 2, hace prueba plena al ser documentos públicos expedidos por servidores públicos en ejercicio de sus funciones; las pruebas marcadas con los números 3 y 4</w:t>
      </w:r>
      <w:r w:rsidR="00027C02">
        <w:rPr>
          <w:rFonts w:ascii="Arial" w:eastAsia="Times New Roman" w:hAnsi="Arial" w:cs="Arial"/>
          <w:bCs/>
          <w:sz w:val="24"/>
          <w:szCs w:val="24"/>
          <w:lang w:val="es-ES" w:eastAsia="es-ES"/>
        </w:rPr>
        <w:t xml:space="preserve"> </w:t>
      </w:r>
      <w:r>
        <w:rPr>
          <w:rFonts w:ascii="Arial" w:eastAsia="Times New Roman" w:hAnsi="Arial" w:cs="Arial"/>
          <w:sz w:val="24"/>
          <w:szCs w:val="24"/>
          <w:lang w:val="es-ES" w:eastAsia="es-ES"/>
        </w:rPr>
        <w:t xml:space="preserve">se desahogan por su propia y especial </w:t>
      </w:r>
      <w:r>
        <w:rPr>
          <w:rFonts w:ascii="Arial" w:eastAsia="Times New Roman" w:hAnsi="Arial" w:cs="Arial"/>
          <w:sz w:val="24"/>
          <w:szCs w:val="24"/>
          <w:lang w:val="es-ES" w:eastAsia="es-ES"/>
        </w:rPr>
        <w:lastRenderedPageBreak/>
        <w:t xml:space="preserve">naturaleza, </w:t>
      </w:r>
      <w:r w:rsidR="00027C02">
        <w:rPr>
          <w:rFonts w:ascii="Arial" w:eastAsia="Times New Roman" w:hAnsi="Arial" w:cs="Arial"/>
          <w:sz w:val="24"/>
          <w:szCs w:val="24"/>
          <w:lang w:val="es-ES" w:eastAsia="es-ES"/>
        </w:rPr>
        <w:t xml:space="preserve">lo anterior </w:t>
      </w:r>
      <w:r w:rsidRPr="00C72C88">
        <w:rPr>
          <w:rFonts w:ascii="Arial" w:eastAsia="Times New Roman" w:hAnsi="Arial" w:cs="Arial"/>
          <w:sz w:val="24"/>
          <w:szCs w:val="24"/>
          <w:lang w:val="es-ES" w:eastAsia="es-ES"/>
        </w:rPr>
        <w:t xml:space="preserve">en </w:t>
      </w:r>
      <w:r w:rsidRPr="00C72C88">
        <w:rPr>
          <w:rFonts w:ascii="Arial" w:hAnsi="Arial" w:cs="Arial"/>
          <w:sz w:val="24"/>
          <w:szCs w:val="24"/>
        </w:rPr>
        <w:t>términos de la</w:t>
      </w:r>
      <w:r w:rsidR="00027C02">
        <w:rPr>
          <w:rFonts w:ascii="Arial" w:hAnsi="Arial" w:cs="Arial"/>
          <w:sz w:val="24"/>
          <w:szCs w:val="24"/>
        </w:rPr>
        <w:t>s fracciones I y II</w:t>
      </w:r>
      <w:r w:rsidRPr="00C72C88">
        <w:rPr>
          <w:rFonts w:ascii="Arial" w:hAnsi="Arial" w:cs="Arial"/>
          <w:sz w:val="24"/>
          <w:szCs w:val="24"/>
        </w:rPr>
        <w:t xml:space="preserve"> del artículo 203, de la Ley de Procedimiento y Justicia Administrativa para el Estado.</w:t>
      </w:r>
    </w:p>
    <w:p w14:paraId="3DAEFDAC" w14:textId="61E39BD9" w:rsidR="00DF354A" w:rsidRDefault="00DF354A" w:rsidP="00DF354A">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w:t>
      </w:r>
      <w:r w:rsidR="001B652C">
        <w:rPr>
          <w:rFonts w:ascii="Arial" w:eastAsia="Times New Roman" w:hAnsi="Arial" w:cs="Arial"/>
          <w:sz w:val="24"/>
          <w:szCs w:val="24"/>
          <w:lang w:val="es-ES_tradnl" w:eastAsia="es-ES"/>
        </w:rPr>
        <w:t>que hace</w:t>
      </w:r>
      <w:r>
        <w:rPr>
          <w:rFonts w:ascii="Arial" w:eastAsia="Times New Roman" w:hAnsi="Arial" w:cs="Arial"/>
          <w:sz w:val="24"/>
          <w:szCs w:val="24"/>
          <w:lang w:val="es-ES_tradnl" w:eastAsia="es-ES"/>
        </w:rPr>
        <w:t xml:space="preserve">, </w:t>
      </w:r>
      <w:r w:rsidR="001B652C">
        <w:rPr>
          <w:rFonts w:ascii="Arial" w:eastAsia="Times New Roman" w:hAnsi="Arial" w:cs="Arial"/>
          <w:sz w:val="24"/>
          <w:szCs w:val="24"/>
          <w:lang w:val="es-ES_tradnl" w:eastAsia="es-ES"/>
        </w:rPr>
        <w:t xml:space="preserve">a la prueba marcada con el número </w:t>
      </w:r>
      <w:r w:rsidR="001B652C">
        <w:rPr>
          <w:rFonts w:ascii="Arial" w:eastAsia="Times New Roman" w:hAnsi="Arial" w:cs="Arial"/>
          <w:b/>
          <w:bCs/>
          <w:sz w:val="24"/>
          <w:szCs w:val="24"/>
          <w:lang w:val="es-ES_tradnl" w:eastAsia="es-ES"/>
        </w:rPr>
        <w:t xml:space="preserve">1, </w:t>
      </w:r>
      <w:r>
        <w:rPr>
          <w:rFonts w:ascii="Arial" w:eastAsia="Times New Roman" w:hAnsi="Arial" w:cs="Arial"/>
          <w:sz w:val="24"/>
          <w:szCs w:val="24"/>
          <w:lang w:val="es-ES_tradnl" w:eastAsia="es-ES"/>
        </w:rPr>
        <w:t xml:space="preserve">la autoridad demandada indica que el nombramiento de uno de enero de dos mil </w:t>
      </w:r>
      <w:r w:rsidR="009A527B">
        <w:rPr>
          <w:rFonts w:ascii="Arial" w:eastAsia="Times New Roman" w:hAnsi="Arial" w:cs="Arial"/>
          <w:bCs/>
          <w:iCs/>
          <w:kern w:val="2"/>
          <w:sz w:val="24"/>
          <w:szCs w:val="24"/>
          <w:lang w:val="es-ES_tradnl" w:eastAsia="es-ES"/>
        </w:rPr>
        <w:t>**********</w:t>
      </w:r>
      <w:r>
        <w:rPr>
          <w:rFonts w:ascii="Arial" w:eastAsia="Times New Roman" w:hAnsi="Arial" w:cs="Arial"/>
          <w:sz w:val="24"/>
          <w:szCs w:val="24"/>
          <w:lang w:val="es-ES_tradnl" w:eastAsia="es-ES"/>
        </w:rPr>
        <w:t xml:space="preserve"> no cumple con los requisitos exigidos por el artículo 11 de</w:t>
      </w:r>
      <w:r w:rsidR="0073103B">
        <w:rPr>
          <w:rFonts w:ascii="Arial" w:eastAsia="Times New Roman" w:hAnsi="Arial" w:cs="Arial"/>
          <w:sz w:val="24"/>
          <w:szCs w:val="24"/>
          <w:lang w:val="es-ES_tradnl" w:eastAsia="es-ES"/>
        </w:rPr>
        <w:t xml:space="preserve"> la Ley del </w:t>
      </w:r>
      <w:r>
        <w:rPr>
          <w:rFonts w:ascii="Arial" w:eastAsia="Times New Roman" w:hAnsi="Arial" w:cs="Arial"/>
          <w:sz w:val="24"/>
          <w:szCs w:val="24"/>
          <w:lang w:val="es-ES_tradnl" w:eastAsia="es-ES"/>
        </w:rPr>
        <w:t>Servicio Civil para los Empleados del H. Ayuntamiento del Municipio de Oaxaca de Juárez, que señala:</w:t>
      </w:r>
    </w:p>
    <w:p w14:paraId="7D4687F9" w14:textId="77777777" w:rsidR="00DF354A" w:rsidRPr="00726FC7" w:rsidRDefault="00DF354A" w:rsidP="009F5CA8">
      <w:pPr>
        <w:spacing w:after="0" w:line="240" w:lineRule="auto"/>
        <w:ind w:left="709" w:right="425" w:firstLine="567"/>
        <w:jc w:val="both"/>
        <w:rPr>
          <w:rFonts w:ascii="Arial" w:eastAsia="Times New Roman" w:hAnsi="Arial" w:cs="Arial"/>
          <w:i/>
          <w:iCs/>
          <w:lang w:val="es-ES_tradnl" w:eastAsia="es-ES"/>
        </w:rPr>
      </w:pPr>
      <w:r>
        <w:rPr>
          <w:rFonts w:ascii="Arial" w:eastAsia="Times New Roman" w:hAnsi="Arial" w:cs="Arial"/>
          <w:sz w:val="24"/>
          <w:szCs w:val="24"/>
          <w:lang w:val="es-ES_tradnl" w:eastAsia="es-ES"/>
        </w:rPr>
        <w:t xml:space="preserve"> </w:t>
      </w:r>
      <w:r w:rsidRPr="00726FC7">
        <w:rPr>
          <w:rFonts w:ascii="Arial" w:eastAsia="Times New Roman" w:hAnsi="Arial" w:cs="Arial"/>
          <w:i/>
          <w:iCs/>
          <w:lang w:val="es-ES_tradnl" w:eastAsia="es-ES"/>
        </w:rPr>
        <w:t>“</w:t>
      </w:r>
      <w:r w:rsidRPr="00726FC7">
        <w:rPr>
          <w:rFonts w:ascii="Arial" w:eastAsia="Times New Roman" w:hAnsi="Arial" w:cs="Arial"/>
          <w:b/>
          <w:bCs/>
          <w:i/>
          <w:iCs/>
          <w:lang w:val="es-ES_tradnl" w:eastAsia="es-ES"/>
        </w:rPr>
        <w:t>Artículo 11.-</w:t>
      </w:r>
      <w:r w:rsidRPr="00726FC7">
        <w:rPr>
          <w:rFonts w:ascii="Arial" w:eastAsia="Times New Roman" w:hAnsi="Arial" w:cs="Arial"/>
          <w:i/>
          <w:iCs/>
          <w:lang w:val="es-ES_tradnl" w:eastAsia="es-ES"/>
        </w:rPr>
        <w:t xml:space="preserve"> Los nombramientos de los Empleados deberán contener:</w:t>
      </w:r>
    </w:p>
    <w:p w14:paraId="15DB4928" w14:textId="77777777" w:rsidR="00DF354A" w:rsidRPr="00726FC7" w:rsidRDefault="00DF354A" w:rsidP="009F5CA8">
      <w:pPr>
        <w:spacing w:after="0" w:line="240" w:lineRule="auto"/>
        <w:ind w:left="709" w:right="425" w:firstLine="567"/>
        <w:jc w:val="both"/>
        <w:rPr>
          <w:rFonts w:ascii="Arial" w:eastAsia="Times New Roman" w:hAnsi="Arial" w:cs="Arial"/>
          <w:i/>
          <w:iCs/>
          <w:lang w:val="es-ES_tradnl" w:eastAsia="es-ES"/>
        </w:rPr>
      </w:pPr>
      <w:r w:rsidRPr="00726FC7">
        <w:rPr>
          <w:rFonts w:ascii="Arial" w:eastAsia="Times New Roman" w:hAnsi="Arial" w:cs="Arial"/>
          <w:i/>
          <w:iCs/>
          <w:lang w:val="es-ES_tradnl" w:eastAsia="es-ES"/>
        </w:rPr>
        <w:t>I.- Nombre, nacionalidad, edad, sexo, estado civil y domicilio del empleado.</w:t>
      </w:r>
    </w:p>
    <w:p w14:paraId="18923403" w14:textId="77777777" w:rsidR="00DF354A" w:rsidRPr="00726FC7" w:rsidRDefault="00DF354A" w:rsidP="009F5CA8">
      <w:pPr>
        <w:spacing w:after="0" w:line="240" w:lineRule="auto"/>
        <w:ind w:left="709" w:right="425" w:firstLine="567"/>
        <w:jc w:val="both"/>
        <w:rPr>
          <w:rFonts w:ascii="Arial" w:eastAsia="Times New Roman" w:hAnsi="Arial" w:cs="Arial"/>
          <w:i/>
          <w:iCs/>
          <w:lang w:val="es-ES_tradnl" w:eastAsia="es-ES"/>
        </w:rPr>
      </w:pPr>
      <w:r w:rsidRPr="00726FC7">
        <w:rPr>
          <w:rFonts w:ascii="Arial" w:eastAsia="Times New Roman" w:hAnsi="Arial" w:cs="Arial"/>
          <w:i/>
          <w:iCs/>
          <w:lang w:val="es-ES_tradnl" w:eastAsia="es-ES"/>
        </w:rPr>
        <w:t>II.- El servicio o trabajos que deban hacerse, los que se determinarán con toda precisión.</w:t>
      </w:r>
    </w:p>
    <w:p w14:paraId="3BE21E92" w14:textId="77777777" w:rsidR="00DF354A" w:rsidRPr="00726FC7" w:rsidRDefault="00DF354A" w:rsidP="009F5CA8">
      <w:pPr>
        <w:spacing w:after="0" w:line="240" w:lineRule="auto"/>
        <w:ind w:left="709" w:right="425" w:firstLine="567"/>
        <w:jc w:val="both"/>
        <w:rPr>
          <w:rFonts w:ascii="Arial" w:eastAsia="Times New Roman" w:hAnsi="Arial" w:cs="Arial"/>
          <w:i/>
          <w:iCs/>
          <w:lang w:val="es-ES_tradnl" w:eastAsia="es-ES"/>
        </w:rPr>
      </w:pPr>
      <w:r w:rsidRPr="00726FC7">
        <w:rPr>
          <w:rFonts w:ascii="Arial" w:eastAsia="Times New Roman" w:hAnsi="Arial" w:cs="Arial"/>
          <w:i/>
          <w:iCs/>
          <w:lang w:val="es-ES_tradnl" w:eastAsia="es-ES"/>
        </w:rPr>
        <w:t>III.- El carácter de nombramiento: definitivo, interino, por tiempo fijo o por obra determinada.</w:t>
      </w:r>
    </w:p>
    <w:p w14:paraId="6CBBABD1" w14:textId="77777777" w:rsidR="00DF354A" w:rsidRPr="00726FC7" w:rsidRDefault="00DF354A" w:rsidP="009F5CA8">
      <w:pPr>
        <w:spacing w:after="0" w:line="240" w:lineRule="auto"/>
        <w:ind w:left="709" w:right="425" w:firstLine="567"/>
        <w:jc w:val="both"/>
        <w:rPr>
          <w:rFonts w:ascii="Arial" w:eastAsia="Times New Roman" w:hAnsi="Arial" w:cs="Arial"/>
          <w:i/>
          <w:iCs/>
          <w:lang w:val="es-ES_tradnl" w:eastAsia="es-ES"/>
        </w:rPr>
      </w:pPr>
      <w:r w:rsidRPr="00726FC7">
        <w:rPr>
          <w:rFonts w:ascii="Arial" w:eastAsia="Times New Roman" w:hAnsi="Arial" w:cs="Arial"/>
          <w:i/>
          <w:iCs/>
          <w:lang w:val="es-ES_tradnl" w:eastAsia="es-ES"/>
        </w:rPr>
        <w:t>IV.- La duración de las horas de trabajo al día por día.</w:t>
      </w:r>
    </w:p>
    <w:p w14:paraId="76BB5687" w14:textId="77777777" w:rsidR="00DF354A" w:rsidRPr="00726FC7" w:rsidRDefault="00DF354A" w:rsidP="009F5CA8">
      <w:pPr>
        <w:spacing w:after="0" w:line="240" w:lineRule="auto"/>
        <w:ind w:left="709" w:right="425" w:firstLine="567"/>
        <w:jc w:val="both"/>
        <w:rPr>
          <w:rFonts w:ascii="Arial" w:eastAsia="Times New Roman" w:hAnsi="Arial" w:cs="Arial"/>
          <w:i/>
          <w:iCs/>
          <w:lang w:val="es-ES_tradnl" w:eastAsia="es-ES"/>
        </w:rPr>
      </w:pPr>
      <w:r w:rsidRPr="00726FC7">
        <w:rPr>
          <w:rFonts w:ascii="Arial" w:eastAsia="Times New Roman" w:hAnsi="Arial" w:cs="Arial"/>
          <w:i/>
          <w:iCs/>
          <w:lang w:val="es-ES_tradnl" w:eastAsia="es-ES"/>
        </w:rPr>
        <w:t>V.- El sueldo, honorarios o asignación que deba percibir el empleado.</w:t>
      </w:r>
    </w:p>
    <w:p w14:paraId="0BF35E93" w14:textId="77777777" w:rsidR="00DF354A" w:rsidRPr="00726FC7" w:rsidRDefault="00DF354A" w:rsidP="009F5CA8">
      <w:pPr>
        <w:spacing w:after="0" w:line="240" w:lineRule="auto"/>
        <w:ind w:left="709" w:right="425" w:firstLine="567"/>
        <w:jc w:val="both"/>
        <w:rPr>
          <w:rFonts w:ascii="Arial" w:eastAsia="Times New Roman" w:hAnsi="Arial" w:cs="Arial"/>
          <w:i/>
          <w:iCs/>
          <w:lang w:val="es-ES_tradnl" w:eastAsia="es-ES"/>
        </w:rPr>
      </w:pPr>
      <w:r w:rsidRPr="00726FC7">
        <w:rPr>
          <w:rFonts w:ascii="Arial" w:eastAsia="Times New Roman" w:hAnsi="Arial" w:cs="Arial"/>
          <w:i/>
          <w:iCs/>
          <w:lang w:val="es-ES_tradnl" w:eastAsia="es-ES"/>
        </w:rPr>
        <w:t>VI.- El lugar o lugares en que deba prestar sus servicios.</w:t>
      </w:r>
    </w:p>
    <w:p w14:paraId="4F9AE122" w14:textId="0F5940AE" w:rsidR="00DF354A" w:rsidRDefault="00DF354A" w:rsidP="009F5CA8">
      <w:pPr>
        <w:spacing w:before="240" w:after="0" w:line="240" w:lineRule="auto"/>
        <w:ind w:left="709" w:right="425" w:firstLine="567"/>
        <w:jc w:val="both"/>
        <w:rPr>
          <w:rFonts w:ascii="Arial" w:eastAsia="Times New Roman" w:hAnsi="Arial" w:cs="Arial"/>
          <w:bCs/>
          <w:i/>
          <w:iCs/>
          <w:lang w:val="es-ES_tradnl" w:eastAsia="es-ES"/>
        </w:rPr>
      </w:pPr>
      <w:r w:rsidRPr="00726FC7">
        <w:rPr>
          <w:rFonts w:ascii="Arial" w:eastAsia="Times New Roman" w:hAnsi="Arial" w:cs="Arial"/>
          <w:i/>
          <w:iCs/>
          <w:lang w:val="es-ES_tradnl" w:eastAsia="es-ES"/>
        </w:rPr>
        <w:t>VII.- La firma del Presidente Municipal y la del Secretario del Ayuntamiento.”</w:t>
      </w:r>
    </w:p>
    <w:p w14:paraId="6E131273" w14:textId="77777777" w:rsidR="009F5CA8" w:rsidRPr="009F5CA8" w:rsidRDefault="009F5CA8" w:rsidP="009F5CA8">
      <w:pPr>
        <w:spacing w:before="240" w:after="0" w:line="240" w:lineRule="auto"/>
        <w:ind w:left="709" w:right="425" w:firstLine="567"/>
        <w:jc w:val="both"/>
        <w:rPr>
          <w:rFonts w:ascii="Arial" w:eastAsia="Times New Roman" w:hAnsi="Arial" w:cs="Arial"/>
          <w:bCs/>
          <w:i/>
          <w:iCs/>
          <w:lang w:val="es-ES_tradnl" w:eastAsia="es-ES"/>
        </w:rPr>
      </w:pPr>
    </w:p>
    <w:p w14:paraId="03BBB38A" w14:textId="099097E2" w:rsidR="00DF354A" w:rsidRDefault="00DF354A" w:rsidP="00DF354A">
      <w:pPr>
        <w:spacing w:after="100" w:afterAutospacing="1"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Disposición que resulta aplicable en el caso concreto, en virtud de que no existe reglamentación respectiva en el Ayuntamiento Constitucional de </w:t>
      </w:r>
      <w:r w:rsidR="00C458CF">
        <w:rPr>
          <w:rFonts w:ascii="Arial" w:eastAsia="Times New Roman" w:hAnsi="Arial" w:cs="Arial"/>
          <w:bCs/>
          <w:iCs/>
          <w:kern w:val="2"/>
          <w:sz w:val="24"/>
          <w:szCs w:val="24"/>
          <w:lang w:val="es-ES_tradnl" w:eastAsia="es-ES"/>
        </w:rPr>
        <w:t>**********</w:t>
      </w:r>
      <w:r w:rsidR="00C458CF">
        <w:rPr>
          <w:rFonts w:ascii="Arial" w:eastAsia="Times New Roman" w:hAnsi="Arial" w:cs="Arial"/>
          <w:bCs/>
          <w:iCs/>
          <w:kern w:val="2"/>
          <w:sz w:val="24"/>
          <w:szCs w:val="24"/>
          <w:lang w:val="es-ES_tradnl" w:eastAsia="es-ES"/>
        </w:rPr>
        <w:t xml:space="preserve"> </w:t>
      </w:r>
      <w:r>
        <w:rPr>
          <w:rFonts w:ascii="Arial" w:eastAsia="Times New Roman" w:hAnsi="Arial" w:cs="Arial"/>
          <w:bCs/>
          <w:sz w:val="24"/>
          <w:szCs w:val="24"/>
          <w:lang w:val="es-ES_tradnl" w:eastAsia="es-ES"/>
        </w:rPr>
        <w:t>Oaxaca, que regule los requisitos que deben de reunir los nombramientos que se expidan a favor de los servidores públicos de dicho Ayuntamiento.</w:t>
      </w:r>
    </w:p>
    <w:p w14:paraId="2B38D0CC" w14:textId="1AC742A0" w:rsidR="00DF354A" w:rsidRDefault="00DF354A" w:rsidP="00820C8C">
      <w:pPr>
        <w:spacing w:after="100" w:afterAutospacing="1" w:line="360" w:lineRule="auto"/>
        <w:ind w:firstLine="567"/>
        <w:jc w:val="both"/>
        <w:rPr>
          <w:rFonts w:ascii="Arial" w:hAnsi="Arial" w:cs="Arial"/>
          <w:sz w:val="24"/>
          <w:szCs w:val="24"/>
        </w:rPr>
      </w:pPr>
      <w:r>
        <w:rPr>
          <w:rFonts w:ascii="Arial" w:eastAsia="Times New Roman" w:hAnsi="Arial" w:cs="Arial"/>
          <w:bCs/>
          <w:sz w:val="24"/>
          <w:szCs w:val="24"/>
          <w:lang w:val="es-ES_tradnl" w:eastAsia="es-ES"/>
        </w:rPr>
        <w:t xml:space="preserve">Por lo tanto, analizando el </w:t>
      </w:r>
      <w:r w:rsidR="00364FE4">
        <w:rPr>
          <w:rFonts w:ascii="Arial" w:hAnsi="Arial" w:cs="Arial"/>
          <w:sz w:val="24"/>
          <w:szCs w:val="24"/>
        </w:rPr>
        <w:t xml:space="preserve">original del nombramiento de </w:t>
      </w:r>
      <w:r w:rsidR="00C458CF">
        <w:rPr>
          <w:rFonts w:ascii="Arial" w:eastAsia="Times New Roman" w:hAnsi="Arial" w:cs="Arial"/>
          <w:bCs/>
          <w:iCs/>
          <w:kern w:val="2"/>
          <w:sz w:val="24"/>
          <w:szCs w:val="24"/>
          <w:lang w:val="es-ES_tradnl" w:eastAsia="es-ES"/>
        </w:rPr>
        <w:t>**********</w:t>
      </w:r>
      <w:r w:rsidR="00364FE4">
        <w:rPr>
          <w:rFonts w:ascii="Arial" w:hAnsi="Arial" w:cs="Arial"/>
          <w:sz w:val="24"/>
          <w:szCs w:val="24"/>
        </w:rPr>
        <w:t xml:space="preserve"> expedido el día uno de enero de dos mil </w:t>
      </w:r>
      <w:r w:rsidR="009A527B">
        <w:rPr>
          <w:rFonts w:ascii="Arial" w:eastAsia="Times New Roman" w:hAnsi="Arial" w:cs="Arial"/>
          <w:bCs/>
          <w:iCs/>
          <w:kern w:val="2"/>
          <w:sz w:val="24"/>
          <w:szCs w:val="24"/>
          <w:lang w:val="es-ES_tradnl" w:eastAsia="es-ES"/>
        </w:rPr>
        <w:t>**********</w:t>
      </w:r>
      <w:r w:rsidR="00364FE4">
        <w:rPr>
          <w:rFonts w:ascii="Arial" w:hAnsi="Arial" w:cs="Arial"/>
          <w:sz w:val="24"/>
          <w:szCs w:val="24"/>
        </w:rPr>
        <w:t xml:space="preserve"> por el Presidente Municipal </w:t>
      </w:r>
      <w:r w:rsidR="00AA3A7D">
        <w:rPr>
          <w:rFonts w:ascii="Arial" w:hAnsi="Arial" w:cs="Arial"/>
          <w:sz w:val="24"/>
          <w:szCs w:val="24"/>
        </w:rPr>
        <w:t>C</w:t>
      </w:r>
      <w:r w:rsidR="00364FE4">
        <w:rPr>
          <w:rFonts w:ascii="Arial" w:hAnsi="Arial" w:cs="Arial"/>
          <w:sz w:val="24"/>
          <w:szCs w:val="24"/>
        </w:rPr>
        <w:t xml:space="preserve">onstitucional de </w:t>
      </w:r>
      <w:r w:rsidR="00C458CF">
        <w:rPr>
          <w:rFonts w:ascii="Arial" w:eastAsia="Times New Roman" w:hAnsi="Arial" w:cs="Arial"/>
          <w:bCs/>
          <w:iCs/>
          <w:kern w:val="2"/>
          <w:sz w:val="24"/>
          <w:szCs w:val="24"/>
          <w:lang w:val="es-ES_tradnl" w:eastAsia="es-ES"/>
        </w:rPr>
        <w:t>**********</w:t>
      </w:r>
      <w:r w:rsidR="00364FE4">
        <w:rPr>
          <w:rFonts w:ascii="Arial" w:hAnsi="Arial" w:cs="Arial"/>
          <w:sz w:val="24"/>
          <w:szCs w:val="24"/>
        </w:rPr>
        <w:t xml:space="preserve"> Oaxaca, a favor de </w:t>
      </w:r>
      <w:r w:rsidR="00C458CF">
        <w:rPr>
          <w:rFonts w:ascii="Arial" w:eastAsia="Times New Roman" w:hAnsi="Arial" w:cs="Arial"/>
          <w:bCs/>
          <w:iCs/>
          <w:kern w:val="2"/>
          <w:sz w:val="24"/>
          <w:szCs w:val="24"/>
          <w:lang w:val="es-ES_tradnl" w:eastAsia="es-ES"/>
        </w:rPr>
        <w:t>**********</w:t>
      </w:r>
      <w:r w:rsidR="00364FE4">
        <w:rPr>
          <w:rFonts w:ascii="Arial" w:hAnsi="Arial" w:cs="Arial"/>
          <w:sz w:val="24"/>
          <w:szCs w:val="24"/>
        </w:rPr>
        <w:t xml:space="preserve">, se advierte que este </w:t>
      </w:r>
      <w:r w:rsidR="00364FE4" w:rsidRPr="00AA3A7D">
        <w:rPr>
          <w:rFonts w:ascii="Arial" w:hAnsi="Arial" w:cs="Arial"/>
          <w:b/>
          <w:bCs/>
          <w:sz w:val="24"/>
          <w:szCs w:val="24"/>
        </w:rPr>
        <w:t>carece</w:t>
      </w:r>
      <w:r w:rsidR="00364FE4">
        <w:rPr>
          <w:rFonts w:ascii="Arial" w:hAnsi="Arial" w:cs="Arial"/>
          <w:sz w:val="24"/>
          <w:szCs w:val="24"/>
        </w:rPr>
        <w:t xml:space="preserve"> del requisitos exigido por el artículo 11 fracción VII de</w:t>
      </w:r>
      <w:r w:rsidR="0073103B">
        <w:rPr>
          <w:rFonts w:ascii="Arial" w:hAnsi="Arial" w:cs="Arial"/>
          <w:sz w:val="24"/>
          <w:szCs w:val="24"/>
        </w:rPr>
        <w:t xml:space="preserve"> la Ley del Servicio Civil para los Empleados del H. Ayuntamiento de Oaxaca de Juárez, Oaxaca, </w:t>
      </w:r>
      <w:r w:rsidR="008158DA">
        <w:rPr>
          <w:rFonts w:ascii="Arial" w:hAnsi="Arial" w:cs="Arial"/>
          <w:sz w:val="24"/>
          <w:szCs w:val="24"/>
        </w:rPr>
        <w:t xml:space="preserve">en razón de que únicamente se encuentra firmado por </w:t>
      </w:r>
      <w:r w:rsidR="00820C8C">
        <w:rPr>
          <w:rFonts w:ascii="Arial" w:hAnsi="Arial" w:cs="Arial"/>
          <w:sz w:val="24"/>
          <w:szCs w:val="24"/>
        </w:rPr>
        <w:t xml:space="preserve">el entonces Presidente Municipal, </w:t>
      </w:r>
      <w:r w:rsidR="008827CD">
        <w:rPr>
          <w:rFonts w:ascii="Arial" w:hAnsi="Arial" w:cs="Arial"/>
          <w:sz w:val="24"/>
          <w:szCs w:val="24"/>
        </w:rPr>
        <w:t>por lo que carece de un requisito de efectividad.</w:t>
      </w:r>
    </w:p>
    <w:p w14:paraId="368B13B4" w14:textId="167B00DF" w:rsidR="008827CD" w:rsidRDefault="008827CD" w:rsidP="00820C8C">
      <w:pPr>
        <w:spacing w:after="100" w:afterAutospacing="1" w:line="360" w:lineRule="auto"/>
        <w:ind w:firstLine="567"/>
        <w:jc w:val="both"/>
        <w:rPr>
          <w:rFonts w:ascii="Arial" w:hAnsi="Arial" w:cs="Arial"/>
          <w:sz w:val="24"/>
          <w:szCs w:val="24"/>
        </w:rPr>
      </w:pPr>
      <w:r>
        <w:rPr>
          <w:rFonts w:ascii="Arial" w:hAnsi="Arial" w:cs="Arial"/>
          <w:sz w:val="24"/>
          <w:szCs w:val="24"/>
        </w:rPr>
        <w:t xml:space="preserve">Por lo que, dicha prueba carece de valor probatorio </w:t>
      </w:r>
      <w:r w:rsidR="002A7A55">
        <w:rPr>
          <w:rFonts w:ascii="Arial" w:hAnsi="Arial" w:cs="Arial"/>
          <w:sz w:val="24"/>
          <w:szCs w:val="24"/>
        </w:rPr>
        <w:t>para acreditar el salario del actor.</w:t>
      </w:r>
    </w:p>
    <w:p w14:paraId="243E348E" w14:textId="225E1CF8" w:rsidR="00E453B0" w:rsidRDefault="00E453B0" w:rsidP="00E453B0">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su parte, la </w:t>
      </w:r>
      <w:r w:rsidRPr="00310F91">
        <w:rPr>
          <w:rFonts w:ascii="Arial" w:eastAsia="Times New Roman" w:hAnsi="Arial" w:cs="Arial"/>
          <w:b/>
          <w:sz w:val="24"/>
          <w:szCs w:val="24"/>
          <w:lang w:val="es-ES" w:eastAsia="es-ES"/>
        </w:rPr>
        <w:t>autoridad demandada</w:t>
      </w:r>
      <w:r>
        <w:rPr>
          <w:rFonts w:ascii="Arial" w:eastAsia="Times New Roman" w:hAnsi="Arial" w:cs="Arial"/>
          <w:sz w:val="24"/>
          <w:szCs w:val="24"/>
          <w:lang w:val="es-ES" w:eastAsia="es-ES"/>
        </w:rPr>
        <w:t xml:space="preserve"> </w:t>
      </w:r>
      <w:r w:rsidR="008A1A83">
        <w:rPr>
          <w:rFonts w:ascii="Arial" w:eastAsia="Times New Roman" w:hAnsi="Arial" w:cs="Arial"/>
          <w:sz w:val="24"/>
          <w:szCs w:val="24"/>
          <w:lang w:val="es-ES" w:eastAsia="es-ES"/>
        </w:rPr>
        <w:t xml:space="preserve">Presidente Municipal del Ayuntamiento Constitucional de la Heroica Ciudad de </w:t>
      </w:r>
      <w:r w:rsidR="00C458CF">
        <w:rPr>
          <w:rFonts w:ascii="Arial" w:eastAsia="Times New Roman" w:hAnsi="Arial" w:cs="Arial"/>
          <w:bCs/>
          <w:iCs/>
          <w:kern w:val="2"/>
          <w:sz w:val="24"/>
          <w:szCs w:val="24"/>
          <w:lang w:val="es-ES_tradnl" w:eastAsia="es-ES"/>
        </w:rPr>
        <w:t>**********</w:t>
      </w:r>
      <w:r w:rsidR="008A1A83">
        <w:rPr>
          <w:rFonts w:ascii="Arial" w:eastAsia="Times New Roman" w:hAnsi="Arial" w:cs="Arial"/>
          <w:sz w:val="24"/>
          <w:szCs w:val="24"/>
          <w:lang w:val="es-ES" w:eastAsia="es-ES"/>
        </w:rPr>
        <w:t xml:space="preserve"> Oaxaca</w:t>
      </w:r>
      <w:r w:rsidRPr="00C72C88">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al dar contestación a la </w:t>
      </w:r>
      <w:r w:rsidR="008A1A83">
        <w:rPr>
          <w:rFonts w:ascii="Arial" w:eastAsia="Times New Roman" w:hAnsi="Arial" w:cs="Arial"/>
          <w:sz w:val="24"/>
          <w:szCs w:val="24"/>
          <w:lang w:val="es-ES" w:eastAsia="es-ES"/>
        </w:rPr>
        <w:t xml:space="preserve">ampliación de la </w:t>
      </w:r>
      <w:r>
        <w:rPr>
          <w:rFonts w:ascii="Arial" w:eastAsia="Times New Roman" w:hAnsi="Arial" w:cs="Arial"/>
          <w:sz w:val="24"/>
          <w:szCs w:val="24"/>
          <w:lang w:val="es-ES" w:eastAsia="es-ES"/>
        </w:rPr>
        <w:t xml:space="preserve">demanda, </w:t>
      </w:r>
      <w:r w:rsidRPr="00C72C88">
        <w:rPr>
          <w:rFonts w:ascii="Arial" w:eastAsia="Times New Roman" w:hAnsi="Arial" w:cs="Arial"/>
          <w:sz w:val="24"/>
          <w:szCs w:val="24"/>
          <w:lang w:val="es-ES" w:eastAsia="es-ES"/>
        </w:rPr>
        <w:t>señaló:</w:t>
      </w:r>
    </w:p>
    <w:p w14:paraId="0172FC10" w14:textId="61957C35" w:rsidR="00E453B0" w:rsidRDefault="00E453B0" w:rsidP="00E453B0">
      <w:pPr>
        <w:spacing w:after="0" w:line="240" w:lineRule="auto"/>
        <w:ind w:left="567" w:right="616"/>
        <w:jc w:val="both"/>
        <w:rPr>
          <w:rFonts w:ascii="Arial" w:eastAsia="Times New Roman" w:hAnsi="Arial" w:cs="Arial"/>
          <w:i/>
          <w:lang w:val="es-ES_tradnl" w:eastAsia="es-ES"/>
        </w:rPr>
      </w:pPr>
      <w:r w:rsidRPr="00D543F3">
        <w:rPr>
          <w:rFonts w:ascii="Arial" w:eastAsia="Times New Roman" w:hAnsi="Arial" w:cs="Arial"/>
          <w:i/>
          <w:lang w:val="es-ES" w:eastAsia="es-ES"/>
        </w:rPr>
        <w:t>“</w:t>
      </w:r>
      <w:r>
        <w:rPr>
          <w:rFonts w:ascii="Arial" w:eastAsia="Times New Roman" w:hAnsi="Arial" w:cs="Arial"/>
          <w:i/>
          <w:lang w:val="es-ES" w:eastAsia="es-ES"/>
        </w:rPr>
        <w:t>…</w:t>
      </w:r>
      <w:r w:rsidR="00AA3A7D">
        <w:rPr>
          <w:rFonts w:ascii="Arial" w:eastAsia="Times New Roman" w:hAnsi="Arial" w:cs="Arial"/>
          <w:i/>
          <w:lang w:val="es-ES_tradnl" w:eastAsia="es-ES"/>
        </w:rPr>
        <w:t>P</w:t>
      </w:r>
      <w:r w:rsidR="00C8147B">
        <w:rPr>
          <w:rFonts w:ascii="Arial" w:eastAsia="Times New Roman" w:hAnsi="Arial" w:cs="Arial"/>
          <w:i/>
          <w:lang w:val="es-ES_tradnl" w:eastAsia="es-ES"/>
        </w:rPr>
        <w:t>or</w:t>
      </w:r>
      <w:r w:rsidR="00775545">
        <w:rPr>
          <w:rFonts w:ascii="Arial" w:eastAsia="Times New Roman" w:hAnsi="Arial" w:cs="Arial"/>
          <w:i/>
          <w:lang w:val="es-ES_tradnl" w:eastAsia="es-ES"/>
        </w:rPr>
        <w:t xml:space="preserve"> otra parte, en lo que refiere que no se le dio oportunidad de ser oído y vencido, tuvo la oportunidad en el momento en el que se le entrevistó y ponerse a las órdenes del suscrito como presidente municipal, ya que la Ley Orgánica Municipal y la Ley del Sistema Estatal de Seguridad Pública de Oaxaca, establecen que el Presidente Municipal es el que tiene el mando de la Policía, por tanto, no se le siguió como tal un procedimiento en forma de juicio, puesto como lo refiere el acta y fue expresado de la propia voz de</w:t>
      </w:r>
      <w:r w:rsidR="00507FA3">
        <w:rPr>
          <w:rFonts w:ascii="Arial" w:eastAsia="Times New Roman" w:hAnsi="Arial" w:cs="Arial"/>
          <w:i/>
          <w:lang w:val="es-ES_tradnl" w:eastAsia="es-ES"/>
        </w:rPr>
        <w:t xml:space="preserve">l actor que renuncia , y al solicitante su renuncia no la quiso presentar por escrito, por eso me vi en la necesidad de hacerlo de manera formal y proceder a levantar el acta correspondiente </w:t>
      </w:r>
      <w:r w:rsidR="00C8147B">
        <w:rPr>
          <w:rFonts w:ascii="Arial" w:eastAsia="Times New Roman" w:hAnsi="Arial" w:cs="Arial"/>
          <w:i/>
          <w:lang w:val="es-ES_tradnl" w:eastAsia="es-ES"/>
        </w:rPr>
        <w:t xml:space="preserve"> </w:t>
      </w:r>
      <w:r>
        <w:rPr>
          <w:rFonts w:ascii="Arial" w:eastAsia="Times New Roman" w:hAnsi="Arial" w:cs="Arial"/>
          <w:i/>
          <w:lang w:val="es-ES_tradnl" w:eastAsia="es-ES"/>
        </w:rPr>
        <w:t>…”</w:t>
      </w:r>
    </w:p>
    <w:p w14:paraId="333CA870" w14:textId="77777777" w:rsidR="00E453B0" w:rsidRPr="002E4CA4" w:rsidRDefault="00E453B0" w:rsidP="00E453B0">
      <w:pPr>
        <w:spacing w:after="0" w:line="240" w:lineRule="auto"/>
        <w:ind w:left="567" w:right="616"/>
        <w:jc w:val="both"/>
        <w:rPr>
          <w:rFonts w:ascii="Arial" w:eastAsia="Times New Roman" w:hAnsi="Arial" w:cs="Arial"/>
          <w:i/>
          <w:lang w:val="es-ES_tradnl" w:eastAsia="es-ES"/>
        </w:rPr>
      </w:pPr>
    </w:p>
    <w:p w14:paraId="39169420" w14:textId="5671D902" w:rsidR="00E453B0" w:rsidRPr="00BD63D9" w:rsidRDefault="00E453B0" w:rsidP="00E453B0">
      <w:pPr>
        <w:spacing w:line="360" w:lineRule="auto"/>
        <w:ind w:firstLine="567"/>
        <w:jc w:val="both"/>
        <w:rPr>
          <w:rFonts w:ascii="Arial" w:eastAsia="Times New Roman" w:hAnsi="Arial" w:cs="Arial"/>
          <w:sz w:val="24"/>
          <w:szCs w:val="24"/>
          <w:lang w:val="es-ES" w:eastAsia="es-ES"/>
        </w:rPr>
      </w:pPr>
      <w:r w:rsidRPr="00BB70E3">
        <w:rPr>
          <w:rFonts w:ascii="Arial" w:eastAsia="Times New Roman" w:hAnsi="Arial" w:cs="Arial"/>
          <w:sz w:val="24"/>
          <w:szCs w:val="24"/>
          <w:lang w:val="es-ES" w:eastAsia="es-ES"/>
        </w:rPr>
        <w:lastRenderedPageBreak/>
        <w:t xml:space="preserve">Ofreciendo como pruebas </w:t>
      </w:r>
      <w:r>
        <w:rPr>
          <w:rFonts w:ascii="Arial" w:eastAsia="Times New Roman" w:hAnsi="Arial" w:cs="Arial"/>
          <w:sz w:val="24"/>
          <w:szCs w:val="24"/>
          <w:lang w:val="es-ES" w:eastAsia="es-ES"/>
        </w:rPr>
        <w:t xml:space="preserve">siguientes: </w:t>
      </w:r>
      <w:r w:rsidR="008D516D">
        <w:rPr>
          <w:rFonts w:ascii="Arial" w:hAnsi="Arial" w:cs="Arial"/>
          <w:b/>
          <w:sz w:val="24"/>
          <w:szCs w:val="24"/>
        </w:rPr>
        <w:t>1. D</w:t>
      </w:r>
      <w:r w:rsidR="008D516D" w:rsidRPr="00085B07">
        <w:rPr>
          <w:rFonts w:ascii="Arial" w:hAnsi="Arial" w:cs="Arial"/>
          <w:b/>
          <w:sz w:val="24"/>
          <w:szCs w:val="24"/>
        </w:rPr>
        <w:t>ocumental pública.</w:t>
      </w:r>
      <w:r w:rsidR="008D516D" w:rsidRPr="00085B07">
        <w:rPr>
          <w:rFonts w:ascii="Arial" w:hAnsi="Arial" w:cs="Arial"/>
          <w:sz w:val="24"/>
          <w:szCs w:val="24"/>
        </w:rPr>
        <w:t xml:space="preserve"> </w:t>
      </w:r>
      <w:r w:rsidR="008D516D">
        <w:rPr>
          <w:rFonts w:ascii="Arial" w:hAnsi="Arial" w:cs="Arial"/>
          <w:sz w:val="24"/>
          <w:szCs w:val="24"/>
        </w:rPr>
        <w:t xml:space="preserve">Consistente en copia certificada de acta de sesión solemne celebrada a las diez horas del día catorce de febrero de dos mil </w:t>
      </w:r>
      <w:r w:rsidR="009A527B">
        <w:rPr>
          <w:rFonts w:ascii="Arial" w:eastAsia="Times New Roman" w:hAnsi="Arial" w:cs="Arial"/>
          <w:bCs/>
          <w:iCs/>
          <w:kern w:val="2"/>
          <w:sz w:val="24"/>
          <w:szCs w:val="24"/>
          <w:lang w:val="es-ES_tradnl" w:eastAsia="es-ES"/>
        </w:rPr>
        <w:t>**********</w:t>
      </w:r>
      <w:r w:rsidR="008D516D">
        <w:rPr>
          <w:rFonts w:ascii="Arial" w:hAnsi="Arial" w:cs="Arial"/>
          <w:sz w:val="24"/>
          <w:szCs w:val="24"/>
        </w:rPr>
        <w:t xml:space="preserve">, del Ayuntamiento de </w:t>
      </w:r>
      <w:r w:rsidR="00C458CF">
        <w:rPr>
          <w:rFonts w:ascii="Arial" w:eastAsia="Times New Roman" w:hAnsi="Arial" w:cs="Arial"/>
          <w:bCs/>
          <w:iCs/>
          <w:kern w:val="2"/>
          <w:sz w:val="24"/>
          <w:szCs w:val="24"/>
          <w:lang w:val="es-ES_tradnl" w:eastAsia="es-ES"/>
        </w:rPr>
        <w:t>**********</w:t>
      </w:r>
      <w:r w:rsidR="008D516D">
        <w:rPr>
          <w:rFonts w:ascii="Arial" w:hAnsi="Arial" w:cs="Arial"/>
          <w:sz w:val="24"/>
          <w:szCs w:val="24"/>
        </w:rPr>
        <w:t xml:space="preserve"> Oaxaca; certificación efectuada por el Secretario Municipal del Honorable Ayuntamiento de </w:t>
      </w:r>
      <w:r w:rsidR="00C458CF">
        <w:rPr>
          <w:rFonts w:ascii="Arial" w:eastAsia="Times New Roman" w:hAnsi="Arial" w:cs="Arial"/>
          <w:bCs/>
          <w:iCs/>
          <w:kern w:val="2"/>
          <w:sz w:val="24"/>
          <w:szCs w:val="24"/>
          <w:lang w:val="es-ES_tradnl" w:eastAsia="es-ES"/>
        </w:rPr>
        <w:t>**********</w:t>
      </w:r>
      <w:r w:rsidR="008D516D">
        <w:rPr>
          <w:rFonts w:ascii="Arial" w:hAnsi="Arial" w:cs="Arial"/>
          <w:sz w:val="24"/>
          <w:szCs w:val="24"/>
        </w:rPr>
        <w:t xml:space="preserve">, Oaxaca; </w:t>
      </w:r>
      <w:r w:rsidR="008D516D">
        <w:rPr>
          <w:rFonts w:ascii="Arial" w:hAnsi="Arial" w:cs="Arial"/>
          <w:b/>
          <w:bCs/>
          <w:sz w:val="24"/>
          <w:szCs w:val="24"/>
        </w:rPr>
        <w:t xml:space="preserve">2. </w:t>
      </w:r>
      <w:r w:rsidR="008D516D" w:rsidRPr="004F4A27">
        <w:rPr>
          <w:rFonts w:ascii="Arial" w:hAnsi="Arial" w:cs="Arial"/>
          <w:b/>
          <w:bCs/>
          <w:sz w:val="24"/>
          <w:szCs w:val="24"/>
        </w:rPr>
        <w:t>Documental pública.</w:t>
      </w:r>
      <w:r w:rsidR="008D516D">
        <w:rPr>
          <w:rFonts w:ascii="Arial" w:hAnsi="Arial" w:cs="Arial"/>
          <w:sz w:val="24"/>
          <w:szCs w:val="24"/>
        </w:rPr>
        <w:t xml:space="preserve"> Consistente en copia certificada de la acreditación expedida a su favor por la Secretaría General de Gobierno del Estado; certificación efectuada por el Secretario Municipal del Honorable Ayuntamiento de </w:t>
      </w:r>
      <w:r w:rsidR="00C458CF">
        <w:rPr>
          <w:rFonts w:ascii="Arial" w:eastAsia="Times New Roman" w:hAnsi="Arial" w:cs="Arial"/>
          <w:bCs/>
          <w:iCs/>
          <w:kern w:val="2"/>
          <w:sz w:val="24"/>
          <w:szCs w:val="24"/>
          <w:lang w:val="es-ES_tradnl" w:eastAsia="es-ES"/>
        </w:rPr>
        <w:t>**********</w:t>
      </w:r>
      <w:r w:rsidR="008D516D">
        <w:rPr>
          <w:rFonts w:ascii="Arial" w:hAnsi="Arial" w:cs="Arial"/>
          <w:sz w:val="24"/>
          <w:szCs w:val="24"/>
        </w:rPr>
        <w:t xml:space="preserve">, Oaxaca; </w:t>
      </w:r>
      <w:r w:rsidR="008D516D">
        <w:rPr>
          <w:rFonts w:ascii="Arial" w:hAnsi="Arial" w:cs="Arial"/>
          <w:b/>
          <w:bCs/>
          <w:sz w:val="24"/>
          <w:szCs w:val="24"/>
        </w:rPr>
        <w:t xml:space="preserve">3. Documental pública. </w:t>
      </w:r>
      <w:r w:rsidR="008D516D">
        <w:rPr>
          <w:rFonts w:ascii="Arial" w:hAnsi="Arial" w:cs="Arial"/>
          <w:sz w:val="24"/>
          <w:szCs w:val="24"/>
        </w:rPr>
        <w:t xml:space="preserve">Consistente en copia certificada del acta de sesión de requerimiento al concejal suplente </w:t>
      </w:r>
      <w:r w:rsidR="00F72A70">
        <w:rPr>
          <w:rFonts w:ascii="Arial" w:eastAsia="Times New Roman" w:hAnsi="Arial" w:cs="Arial"/>
          <w:bCs/>
          <w:iCs/>
          <w:kern w:val="2"/>
          <w:sz w:val="24"/>
          <w:szCs w:val="24"/>
          <w:lang w:val="es-ES_tradnl" w:eastAsia="es-ES"/>
        </w:rPr>
        <w:t>**********</w:t>
      </w:r>
      <w:r w:rsidR="00F72A70">
        <w:rPr>
          <w:rFonts w:ascii="Arial" w:eastAsia="Times New Roman" w:hAnsi="Arial" w:cs="Arial"/>
          <w:bCs/>
          <w:iCs/>
          <w:kern w:val="2"/>
          <w:sz w:val="24"/>
          <w:szCs w:val="24"/>
          <w:lang w:val="es-ES_tradnl" w:eastAsia="es-ES"/>
        </w:rPr>
        <w:t xml:space="preserve"> </w:t>
      </w:r>
      <w:r w:rsidR="008D516D">
        <w:rPr>
          <w:rFonts w:ascii="Arial" w:hAnsi="Arial" w:cs="Arial"/>
          <w:sz w:val="24"/>
          <w:szCs w:val="24"/>
        </w:rPr>
        <w:t xml:space="preserve">para ejercer el cargo de Síndico Hacendario, por el fallecimiento del concejal propietario, de fecha catorce de febrero de dos mil </w:t>
      </w:r>
      <w:r w:rsidR="009A527B">
        <w:rPr>
          <w:rFonts w:ascii="Arial" w:eastAsia="Times New Roman" w:hAnsi="Arial" w:cs="Arial"/>
          <w:bCs/>
          <w:iCs/>
          <w:kern w:val="2"/>
          <w:sz w:val="24"/>
          <w:szCs w:val="24"/>
          <w:lang w:val="es-ES_tradnl" w:eastAsia="es-ES"/>
        </w:rPr>
        <w:t>**********</w:t>
      </w:r>
      <w:r w:rsidR="008D516D">
        <w:rPr>
          <w:rFonts w:ascii="Arial" w:hAnsi="Arial" w:cs="Arial"/>
          <w:sz w:val="24"/>
          <w:szCs w:val="24"/>
        </w:rPr>
        <w:t xml:space="preserve">; </w:t>
      </w:r>
      <w:r w:rsidR="008D516D">
        <w:rPr>
          <w:rFonts w:ascii="Arial" w:hAnsi="Arial" w:cs="Arial"/>
          <w:b/>
          <w:bCs/>
          <w:sz w:val="24"/>
          <w:szCs w:val="24"/>
        </w:rPr>
        <w:t xml:space="preserve">4. Documental pública. </w:t>
      </w:r>
      <w:r w:rsidR="008D516D">
        <w:rPr>
          <w:rFonts w:ascii="Arial" w:hAnsi="Arial" w:cs="Arial"/>
          <w:sz w:val="24"/>
          <w:szCs w:val="24"/>
        </w:rPr>
        <w:t xml:space="preserve">Consistente en copia certificada del Instructivo de responsabilidad que se inició en contra de </w:t>
      </w:r>
      <w:r w:rsidR="00C458CF">
        <w:rPr>
          <w:rFonts w:ascii="Arial" w:eastAsia="Times New Roman" w:hAnsi="Arial" w:cs="Arial"/>
          <w:bCs/>
          <w:iCs/>
          <w:kern w:val="2"/>
          <w:sz w:val="24"/>
          <w:szCs w:val="24"/>
          <w:lang w:val="es-ES_tradnl" w:eastAsia="es-ES"/>
        </w:rPr>
        <w:t>**********</w:t>
      </w:r>
      <w:r w:rsidR="00C458CF">
        <w:rPr>
          <w:rFonts w:ascii="Arial" w:eastAsia="Times New Roman" w:hAnsi="Arial" w:cs="Arial"/>
          <w:bCs/>
          <w:iCs/>
          <w:kern w:val="2"/>
          <w:sz w:val="24"/>
          <w:szCs w:val="24"/>
          <w:lang w:val="es-ES_tradnl" w:eastAsia="es-ES"/>
        </w:rPr>
        <w:t xml:space="preserve"> </w:t>
      </w:r>
      <w:r w:rsidR="008D516D">
        <w:rPr>
          <w:rFonts w:ascii="Arial" w:hAnsi="Arial" w:cs="Arial"/>
          <w:b/>
          <w:bCs/>
          <w:sz w:val="24"/>
          <w:szCs w:val="24"/>
        </w:rPr>
        <w:t>parte actora</w:t>
      </w:r>
      <w:r w:rsidR="008D516D">
        <w:rPr>
          <w:rFonts w:ascii="Arial" w:hAnsi="Arial" w:cs="Arial"/>
        </w:rPr>
        <w:t xml:space="preserve">; </w:t>
      </w:r>
      <w:r w:rsidR="008D516D" w:rsidRPr="008D516D">
        <w:rPr>
          <w:rFonts w:ascii="Arial" w:hAnsi="Arial" w:cs="Arial"/>
          <w:b/>
          <w:bCs/>
          <w:sz w:val="24"/>
          <w:szCs w:val="24"/>
        </w:rPr>
        <w:t>5. La presuncional legal y humana</w:t>
      </w:r>
      <w:r w:rsidR="008D516D" w:rsidRPr="008D516D">
        <w:rPr>
          <w:rFonts w:ascii="Arial" w:hAnsi="Arial" w:cs="Arial"/>
          <w:sz w:val="24"/>
          <w:szCs w:val="24"/>
        </w:rPr>
        <w:t xml:space="preserve">; y </w:t>
      </w:r>
      <w:r w:rsidR="008D516D" w:rsidRPr="008D516D">
        <w:rPr>
          <w:rFonts w:ascii="Arial" w:hAnsi="Arial" w:cs="Arial"/>
          <w:b/>
          <w:bCs/>
          <w:sz w:val="24"/>
          <w:szCs w:val="24"/>
        </w:rPr>
        <w:t>6. La instrumental de actuaciones</w:t>
      </w:r>
      <w:r w:rsidR="00F846CF">
        <w:rPr>
          <w:rFonts w:ascii="Arial" w:hAnsi="Arial" w:cs="Arial"/>
          <w:sz w:val="24"/>
          <w:szCs w:val="25"/>
        </w:rPr>
        <w:t xml:space="preserve">; pruebas que </w:t>
      </w:r>
      <w:r w:rsidRPr="00BB70E3">
        <w:rPr>
          <w:rFonts w:ascii="Arial" w:hAnsi="Arial" w:cs="Arial"/>
          <w:sz w:val="24"/>
          <w:szCs w:val="24"/>
        </w:rPr>
        <w:t xml:space="preserve">se desahogan por </w:t>
      </w:r>
      <w:r w:rsidR="00F846CF">
        <w:rPr>
          <w:rFonts w:ascii="Arial" w:hAnsi="Arial" w:cs="Arial"/>
          <w:sz w:val="24"/>
          <w:szCs w:val="24"/>
        </w:rPr>
        <w:t>su propia y especial naturaleza y que hacen prueba plena</w:t>
      </w:r>
      <w:r w:rsidRPr="00BB70E3">
        <w:rPr>
          <w:rFonts w:ascii="Arial" w:hAnsi="Arial" w:cs="Arial"/>
          <w:sz w:val="24"/>
          <w:szCs w:val="24"/>
        </w:rPr>
        <w:t xml:space="preserve"> en los términos de la</w:t>
      </w:r>
      <w:r>
        <w:rPr>
          <w:rFonts w:ascii="Arial" w:hAnsi="Arial" w:cs="Arial"/>
          <w:sz w:val="24"/>
          <w:szCs w:val="24"/>
        </w:rPr>
        <w:t>s fracciones I y</w:t>
      </w:r>
      <w:r w:rsidRPr="00BB70E3">
        <w:rPr>
          <w:rFonts w:ascii="Arial" w:hAnsi="Arial" w:cs="Arial"/>
          <w:sz w:val="24"/>
          <w:szCs w:val="24"/>
        </w:rPr>
        <w:t xml:space="preserve"> II del artículo 203, de la Ley de Procedimiento y Justicia Administrativa para el Estado.</w:t>
      </w:r>
    </w:p>
    <w:p w14:paraId="323D60E3" w14:textId="77777777" w:rsidR="00E453B0" w:rsidRDefault="00E453B0" w:rsidP="00342181">
      <w:pPr>
        <w:spacing w:line="360" w:lineRule="auto"/>
        <w:ind w:firstLine="567"/>
        <w:jc w:val="both"/>
        <w:rPr>
          <w:rFonts w:ascii="Arial" w:hAnsi="Arial" w:cs="Arial"/>
          <w:sz w:val="24"/>
          <w:szCs w:val="24"/>
        </w:rPr>
      </w:pPr>
      <w:r w:rsidRPr="00F51E91">
        <w:rPr>
          <w:rFonts w:ascii="Arial" w:hAnsi="Arial" w:cs="Arial"/>
          <w:b/>
          <w:bCs/>
          <w:sz w:val="24"/>
          <w:szCs w:val="24"/>
        </w:rPr>
        <w:t>Ahora</w:t>
      </w:r>
      <w:r w:rsidRPr="00BB70E3">
        <w:rPr>
          <w:rFonts w:ascii="Arial" w:hAnsi="Arial" w:cs="Arial"/>
          <w:sz w:val="24"/>
          <w:szCs w:val="24"/>
        </w:rPr>
        <w:t xml:space="preserve"> bien</w:t>
      </w:r>
      <w:r w:rsidR="00703B39">
        <w:rPr>
          <w:rFonts w:ascii="Arial" w:hAnsi="Arial" w:cs="Arial"/>
          <w:sz w:val="24"/>
          <w:szCs w:val="24"/>
        </w:rPr>
        <w:t xml:space="preserve">, el actor argumenta en sus </w:t>
      </w:r>
      <w:r w:rsidR="00703B39" w:rsidRPr="00F51E91">
        <w:rPr>
          <w:rFonts w:ascii="Arial" w:hAnsi="Arial" w:cs="Arial"/>
          <w:b/>
          <w:bCs/>
          <w:sz w:val="24"/>
          <w:szCs w:val="24"/>
        </w:rPr>
        <w:t>conceptos de impugnación</w:t>
      </w:r>
      <w:r w:rsidR="00703B39">
        <w:rPr>
          <w:rFonts w:ascii="Arial" w:hAnsi="Arial" w:cs="Arial"/>
          <w:sz w:val="24"/>
          <w:szCs w:val="24"/>
        </w:rPr>
        <w:t xml:space="preserve"> </w:t>
      </w:r>
      <w:r w:rsidR="008459FB">
        <w:rPr>
          <w:rFonts w:ascii="Arial" w:hAnsi="Arial" w:cs="Arial"/>
          <w:sz w:val="24"/>
          <w:szCs w:val="24"/>
        </w:rPr>
        <w:t>que los actos impugnados deben de declararse nulos pues se emitieron contraviniendo los derechos de audiencia y debido proceso consagrados por el artículo 14 de la constitución Política de los Estados Unidos Mexicanos, puesto que previo al despido injustificado del que fue objeto, no se le notificó el inicio de un procedimiento, no se le dejó alegar y presentar pruebas, ni se emitió una resolución que resolviera el conflicto de fondo.</w:t>
      </w:r>
    </w:p>
    <w:p w14:paraId="77BAAABF" w14:textId="77777777" w:rsidR="00342181" w:rsidRPr="00342181" w:rsidRDefault="008459FB" w:rsidP="00342181">
      <w:pPr>
        <w:spacing w:line="360" w:lineRule="auto"/>
        <w:ind w:firstLine="567"/>
        <w:jc w:val="both"/>
        <w:rPr>
          <w:rFonts w:ascii="Arial" w:hAnsi="Arial" w:cs="Arial"/>
          <w:sz w:val="24"/>
          <w:szCs w:val="24"/>
        </w:rPr>
      </w:pPr>
      <w:r>
        <w:rPr>
          <w:rFonts w:ascii="Arial" w:hAnsi="Arial" w:cs="Arial"/>
          <w:sz w:val="24"/>
          <w:szCs w:val="24"/>
        </w:rPr>
        <w:t xml:space="preserve">En ese sentido, la Jurisprudencia </w:t>
      </w:r>
      <w:r w:rsidR="00342181">
        <w:rPr>
          <w:rFonts w:ascii="Arial" w:hAnsi="Arial" w:cs="Arial"/>
          <w:sz w:val="24"/>
          <w:szCs w:val="24"/>
        </w:rPr>
        <w:t xml:space="preserve">de la </w:t>
      </w:r>
      <w:r w:rsidR="00342181" w:rsidRPr="00342181">
        <w:rPr>
          <w:rFonts w:ascii="Arial" w:hAnsi="Arial" w:cs="Arial"/>
          <w:sz w:val="24"/>
          <w:szCs w:val="24"/>
        </w:rPr>
        <w:t>Novena Época</w:t>
      </w:r>
      <w:r w:rsidR="00342181">
        <w:rPr>
          <w:rFonts w:ascii="Arial" w:hAnsi="Arial" w:cs="Arial"/>
          <w:sz w:val="24"/>
          <w:szCs w:val="24"/>
        </w:rPr>
        <w:t xml:space="preserve">, con Número de Registro: 200234, sustentada por el Pleno de la Suprema Corte de Justicia de la Nación, visible en el </w:t>
      </w:r>
      <w:r w:rsidR="00342181" w:rsidRPr="00342181">
        <w:rPr>
          <w:rFonts w:ascii="Arial" w:hAnsi="Arial" w:cs="Arial"/>
          <w:sz w:val="24"/>
          <w:szCs w:val="24"/>
        </w:rPr>
        <w:t>Semanario Judici</w:t>
      </w:r>
      <w:r w:rsidR="00342181">
        <w:rPr>
          <w:rFonts w:ascii="Arial" w:hAnsi="Arial" w:cs="Arial"/>
          <w:sz w:val="24"/>
          <w:szCs w:val="24"/>
        </w:rPr>
        <w:t xml:space="preserve">al de la Federación y su Gaceta, </w:t>
      </w:r>
      <w:r w:rsidR="00342181" w:rsidRPr="00342181">
        <w:rPr>
          <w:rFonts w:ascii="Arial" w:hAnsi="Arial" w:cs="Arial"/>
          <w:sz w:val="24"/>
          <w:szCs w:val="24"/>
        </w:rPr>
        <w:t>Tomo II, Diciembre de 1995</w:t>
      </w:r>
      <w:r w:rsidR="00342181" w:rsidRPr="00342181">
        <w:rPr>
          <w:rFonts w:ascii="Arial" w:hAnsi="Arial" w:cs="Arial"/>
          <w:sz w:val="24"/>
          <w:szCs w:val="24"/>
        </w:rPr>
        <w:tab/>
        <w:t>Ma</w:t>
      </w:r>
      <w:r w:rsidR="00342181">
        <w:rPr>
          <w:rFonts w:ascii="Arial" w:hAnsi="Arial" w:cs="Arial"/>
          <w:sz w:val="24"/>
          <w:szCs w:val="24"/>
        </w:rPr>
        <w:t xml:space="preserve">teria(s): Constitucional, Común, Tesis: P./J. 47/95, Página: </w:t>
      </w:r>
      <w:r w:rsidR="00342181" w:rsidRPr="00342181">
        <w:rPr>
          <w:rFonts w:ascii="Arial" w:hAnsi="Arial" w:cs="Arial"/>
          <w:sz w:val="24"/>
          <w:szCs w:val="24"/>
        </w:rPr>
        <w:t>133</w:t>
      </w:r>
      <w:r w:rsidR="00342181">
        <w:rPr>
          <w:rFonts w:ascii="Arial" w:hAnsi="Arial" w:cs="Arial"/>
          <w:sz w:val="24"/>
          <w:szCs w:val="24"/>
        </w:rPr>
        <w:t>, estableció lo siguiente:</w:t>
      </w:r>
    </w:p>
    <w:p w14:paraId="4F3549C3" w14:textId="77777777" w:rsidR="00342181" w:rsidRPr="00342181" w:rsidRDefault="00342181" w:rsidP="00342181">
      <w:pPr>
        <w:spacing w:after="0" w:line="240" w:lineRule="auto"/>
        <w:ind w:left="567" w:right="425" w:firstLine="567"/>
        <w:jc w:val="both"/>
        <w:rPr>
          <w:rFonts w:ascii="Arial" w:hAnsi="Arial" w:cs="Arial"/>
          <w:i/>
          <w:szCs w:val="24"/>
        </w:rPr>
      </w:pPr>
      <w:r w:rsidRPr="00342181">
        <w:rPr>
          <w:rFonts w:ascii="Arial" w:hAnsi="Arial" w:cs="Arial"/>
          <w:b/>
          <w:i/>
          <w:szCs w:val="24"/>
        </w:rPr>
        <w:t>FORMALIDADES ESENCIALES DEL PROCEDIMIENTO. SON LAS QUE GARANTIZAN UNA ADECUADA Y OPORTUNA DEFENSA PREVIA AL ACTO PRIVATIVO</w:t>
      </w:r>
      <w:r w:rsidRPr="00342181">
        <w:rPr>
          <w:rFonts w:ascii="Arial" w:hAnsi="Arial" w:cs="Arial"/>
          <w:i/>
          <w:szCs w:val="24"/>
        </w:rPr>
        <w:t>.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14:paraId="4A5B98BA" w14:textId="77777777" w:rsidR="00E453B0" w:rsidRDefault="00E453B0" w:rsidP="00F72A70">
      <w:pPr>
        <w:spacing w:after="0" w:line="360" w:lineRule="auto"/>
        <w:ind w:firstLine="567"/>
        <w:jc w:val="both"/>
        <w:rPr>
          <w:rFonts w:ascii="Arial" w:eastAsia="Times New Roman" w:hAnsi="Arial" w:cs="Arial"/>
          <w:bCs/>
          <w:sz w:val="24"/>
          <w:szCs w:val="24"/>
          <w:lang w:eastAsia="es-ES"/>
        </w:rPr>
      </w:pPr>
    </w:p>
    <w:p w14:paraId="36FEFE13" w14:textId="6DF3A572" w:rsidR="00342181" w:rsidRDefault="00342181" w:rsidP="00E453B0">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Jurisprudencia citada nos establece cuáles serán las formalidades esenciales del procedimiento que se deben de seguir previo a la emisión de un acto </w:t>
      </w:r>
      <w:r>
        <w:rPr>
          <w:rFonts w:ascii="Arial" w:eastAsia="Times New Roman" w:hAnsi="Arial" w:cs="Arial"/>
          <w:bCs/>
          <w:sz w:val="24"/>
          <w:szCs w:val="24"/>
          <w:lang w:eastAsia="es-ES"/>
        </w:rPr>
        <w:lastRenderedPageBreak/>
        <w:t>que prive al gobernado de la vida, libertad, propiedad, posesiones o derechos, siendo</w:t>
      </w:r>
      <w:r w:rsidR="00F51E91">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w:t>
      </w:r>
      <w:r>
        <w:rPr>
          <w:rFonts w:ascii="Arial" w:eastAsia="Times New Roman" w:hAnsi="Arial" w:cs="Arial"/>
          <w:b/>
          <w:bCs/>
          <w:sz w:val="24"/>
          <w:szCs w:val="24"/>
          <w:lang w:eastAsia="es-ES"/>
        </w:rPr>
        <w:t xml:space="preserve">a) </w:t>
      </w:r>
      <w:r>
        <w:rPr>
          <w:rFonts w:ascii="Arial" w:eastAsia="Times New Roman" w:hAnsi="Arial" w:cs="Arial"/>
          <w:bCs/>
          <w:sz w:val="24"/>
          <w:szCs w:val="24"/>
          <w:lang w:eastAsia="es-ES"/>
        </w:rPr>
        <w:t xml:space="preserve">la notificación del inicio del procedimiento; </w:t>
      </w:r>
      <w:r>
        <w:rPr>
          <w:rFonts w:ascii="Arial" w:eastAsia="Times New Roman" w:hAnsi="Arial" w:cs="Arial"/>
          <w:b/>
          <w:bCs/>
          <w:sz w:val="24"/>
          <w:szCs w:val="24"/>
          <w:lang w:eastAsia="es-ES"/>
        </w:rPr>
        <w:t xml:space="preserve">b) </w:t>
      </w:r>
      <w:r>
        <w:rPr>
          <w:rFonts w:ascii="Arial" w:eastAsia="Times New Roman" w:hAnsi="Arial" w:cs="Arial"/>
          <w:bCs/>
          <w:sz w:val="24"/>
          <w:szCs w:val="24"/>
          <w:lang w:eastAsia="es-ES"/>
        </w:rPr>
        <w:t xml:space="preserve">la oportunidad de ofrecer y desahogar pruebas para su defensa; </w:t>
      </w:r>
      <w:r>
        <w:rPr>
          <w:rFonts w:ascii="Arial" w:eastAsia="Times New Roman" w:hAnsi="Arial" w:cs="Arial"/>
          <w:b/>
          <w:bCs/>
          <w:sz w:val="24"/>
          <w:szCs w:val="24"/>
          <w:lang w:eastAsia="es-ES"/>
        </w:rPr>
        <w:t xml:space="preserve">c) </w:t>
      </w:r>
      <w:r>
        <w:rPr>
          <w:rFonts w:ascii="Arial" w:eastAsia="Times New Roman" w:hAnsi="Arial" w:cs="Arial"/>
          <w:bCs/>
          <w:sz w:val="24"/>
          <w:szCs w:val="24"/>
          <w:lang w:eastAsia="es-ES"/>
        </w:rPr>
        <w:t>la oportunidad de alegar;</w:t>
      </w:r>
      <w:r w:rsidR="00AA3A7D">
        <w:rPr>
          <w:rFonts w:ascii="Arial" w:eastAsia="Times New Roman" w:hAnsi="Arial" w:cs="Arial"/>
          <w:bCs/>
          <w:sz w:val="24"/>
          <w:szCs w:val="24"/>
          <w:lang w:eastAsia="es-ES"/>
        </w:rPr>
        <w:t xml:space="preserve"> y</w:t>
      </w:r>
      <w:r>
        <w:rPr>
          <w:rFonts w:ascii="Arial" w:eastAsia="Times New Roman" w:hAnsi="Arial" w:cs="Arial"/>
          <w:bCs/>
          <w:sz w:val="24"/>
          <w:szCs w:val="24"/>
          <w:lang w:eastAsia="es-ES"/>
        </w:rPr>
        <w:t xml:space="preserve"> </w:t>
      </w:r>
      <w:r>
        <w:rPr>
          <w:rFonts w:ascii="Arial" w:eastAsia="Times New Roman" w:hAnsi="Arial" w:cs="Arial"/>
          <w:b/>
          <w:bCs/>
          <w:sz w:val="24"/>
          <w:szCs w:val="24"/>
          <w:lang w:eastAsia="es-ES"/>
        </w:rPr>
        <w:t xml:space="preserve">d) </w:t>
      </w:r>
      <w:r>
        <w:rPr>
          <w:rFonts w:ascii="Arial" w:eastAsia="Times New Roman" w:hAnsi="Arial" w:cs="Arial"/>
          <w:bCs/>
          <w:sz w:val="24"/>
          <w:szCs w:val="24"/>
          <w:lang w:eastAsia="es-ES"/>
        </w:rPr>
        <w:t>el dictado de una resolución que dirima las cuestiones debatidas.</w:t>
      </w:r>
    </w:p>
    <w:p w14:paraId="6F65E4F5" w14:textId="0F4E1C57" w:rsidR="00342181" w:rsidRDefault="00342181" w:rsidP="00E453B0">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En ese orden de ideas tenemos, que al actor se le destituyó del cargo que venía desempeñando como </w:t>
      </w:r>
      <w:r w:rsidR="00C458CF">
        <w:rPr>
          <w:rFonts w:ascii="Arial" w:eastAsia="Times New Roman" w:hAnsi="Arial" w:cs="Arial"/>
          <w:bCs/>
          <w:iCs/>
          <w:kern w:val="2"/>
          <w:sz w:val="24"/>
          <w:szCs w:val="24"/>
          <w:lang w:val="es-ES_tradnl" w:eastAsia="es-ES"/>
        </w:rPr>
        <w:t>**********</w:t>
      </w:r>
      <w:r w:rsidR="00C458CF">
        <w:rPr>
          <w:rFonts w:ascii="Arial" w:eastAsia="Times New Roman" w:hAnsi="Arial" w:cs="Arial"/>
          <w:bCs/>
          <w:iCs/>
          <w:kern w:val="2"/>
          <w:sz w:val="24"/>
          <w:szCs w:val="24"/>
          <w:lang w:val="es-ES_tradnl" w:eastAsia="es-ES"/>
        </w:rPr>
        <w:t xml:space="preserve"> </w:t>
      </w:r>
      <w:r>
        <w:rPr>
          <w:rFonts w:ascii="Arial" w:eastAsia="Times New Roman" w:hAnsi="Arial" w:cs="Arial"/>
          <w:bCs/>
          <w:sz w:val="24"/>
          <w:szCs w:val="24"/>
          <w:lang w:eastAsia="es-ES"/>
        </w:rPr>
        <w:t xml:space="preserve">del Ayuntamiento de </w:t>
      </w:r>
      <w:r w:rsidR="00C458CF">
        <w:rPr>
          <w:rFonts w:ascii="Arial" w:eastAsia="Times New Roman" w:hAnsi="Arial" w:cs="Arial"/>
          <w:bCs/>
          <w:iCs/>
          <w:kern w:val="2"/>
          <w:sz w:val="24"/>
          <w:szCs w:val="24"/>
          <w:lang w:val="es-ES_tradnl" w:eastAsia="es-ES"/>
        </w:rPr>
        <w:t>**********</w:t>
      </w:r>
      <w:r>
        <w:rPr>
          <w:rFonts w:ascii="Arial" w:eastAsia="Times New Roman" w:hAnsi="Arial" w:cs="Arial"/>
          <w:bCs/>
          <w:sz w:val="24"/>
          <w:szCs w:val="24"/>
          <w:lang w:eastAsia="es-ES"/>
        </w:rPr>
        <w:t xml:space="preserve">, </w:t>
      </w:r>
      <w:r w:rsidR="002F0747">
        <w:rPr>
          <w:rFonts w:ascii="Arial" w:eastAsia="Times New Roman" w:hAnsi="Arial" w:cs="Arial"/>
          <w:bCs/>
          <w:sz w:val="24"/>
          <w:szCs w:val="24"/>
          <w:lang w:eastAsia="es-ES"/>
        </w:rPr>
        <w:t xml:space="preserve">Oaxaca, </w:t>
      </w:r>
      <w:r w:rsidR="001A09CC">
        <w:rPr>
          <w:rFonts w:ascii="Arial" w:eastAsia="Times New Roman" w:hAnsi="Arial" w:cs="Arial"/>
          <w:bCs/>
          <w:sz w:val="24"/>
          <w:szCs w:val="24"/>
          <w:lang w:eastAsia="es-ES"/>
        </w:rPr>
        <w:t xml:space="preserve">lo que constituye un </w:t>
      </w:r>
      <w:r w:rsidR="001A09CC" w:rsidRPr="00F51E91">
        <w:rPr>
          <w:rFonts w:ascii="Arial" w:eastAsia="Times New Roman" w:hAnsi="Arial" w:cs="Arial"/>
          <w:b/>
          <w:sz w:val="24"/>
          <w:szCs w:val="24"/>
          <w:lang w:eastAsia="es-ES"/>
        </w:rPr>
        <w:t>acto privativo por parte de la autoridad demandada</w:t>
      </w:r>
      <w:r w:rsidR="001A09CC">
        <w:rPr>
          <w:rFonts w:ascii="Arial" w:eastAsia="Times New Roman" w:hAnsi="Arial" w:cs="Arial"/>
          <w:bCs/>
          <w:sz w:val="24"/>
          <w:szCs w:val="24"/>
          <w:lang w:eastAsia="es-ES"/>
        </w:rPr>
        <w:t>, por lo que previo a la emisión de dicho acto debieron de respetarse las formalidades esenciales del procedimiento, para otorgarle al actor la oportunidad de defenderse.</w:t>
      </w:r>
    </w:p>
    <w:p w14:paraId="66067865" w14:textId="25C2DACF" w:rsidR="00600F53" w:rsidRDefault="001A09CC" w:rsidP="000835D4">
      <w:pPr>
        <w:spacing w:line="360" w:lineRule="auto"/>
        <w:ind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 xml:space="preserve">Sin embargo, </w:t>
      </w:r>
      <w:r>
        <w:rPr>
          <w:rFonts w:ascii="Arial" w:eastAsia="Times New Roman" w:hAnsi="Arial" w:cs="Arial"/>
          <w:bCs/>
          <w:sz w:val="24"/>
          <w:szCs w:val="24"/>
          <w:lang w:eastAsia="es-ES"/>
        </w:rPr>
        <w:t xml:space="preserve">en autos del presente juicio de nulidad </w:t>
      </w:r>
      <w:r w:rsidRPr="00F51E91">
        <w:rPr>
          <w:rFonts w:ascii="Arial" w:eastAsia="Times New Roman" w:hAnsi="Arial" w:cs="Arial"/>
          <w:b/>
          <w:sz w:val="24"/>
          <w:szCs w:val="24"/>
          <w:lang w:eastAsia="es-ES"/>
        </w:rPr>
        <w:t>no obran pruebas suficientes</w:t>
      </w:r>
      <w:r>
        <w:rPr>
          <w:rFonts w:ascii="Arial" w:eastAsia="Times New Roman" w:hAnsi="Arial" w:cs="Arial"/>
          <w:bCs/>
          <w:sz w:val="24"/>
          <w:szCs w:val="24"/>
          <w:lang w:eastAsia="es-ES"/>
        </w:rPr>
        <w:t xml:space="preserve"> que acrediten de manera fehaciente que el Presidente Municipal del Ayuntamiento Constitucional de </w:t>
      </w:r>
      <w:r w:rsidR="00C458CF">
        <w:rPr>
          <w:rFonts w:ascii="Arial" w:eastAsia="Times New Roman" w:hAnsi="Arial" w:cs="Arial"/>
          <w:bCs/>
          <w:iCs/>
          <w:kern w:val="2"/>
          <w:sz w:val="24"/>
          <w:szCs w:val="24"/>
          <w:lang w:val="es-ES_tradnl" w:eastAsia="es-ES"/>
        </w:rPr>
        <w:t>**********</w:t>
      </w:r>
      <w:r>
        <w:rPr>
          <w:rFonts w:ascii="Arial" w:eastAsia="Times New Roman" w:hAnsi="Arial" w:cs="Arial"/>
          <w:bCs/>
          <w:sz w:val="24"/>
          <w:szCs w:val="24"/>
          <w:lang w:eastAsia="es-ES"/>
        </w:rPr>
        <w:t xml:space="preserve">, Oaxaca, </w:t>
      </w:r>
      <w:r w:rsidRPr="00AA3A7D">
        <w:rPr>
          <w:rFonts w:ascii="Arial" w:eastAsia="Times New Roman" w:hAnsi="Arial" w:cs="Arial"/>
          <w:b/>
          <w:sz w:val="24"/>
          <w:szCs w:val="24"/>
          <w:lang w:eastAsia="es-ES"/>
        </w:rPr>
        <w:t>respetó</w:t>
      </w:r>
      <w:r>
        <w:rPr>
          <w:rFonts w:ascii="Arial" w:eastAsia="Times New Roman" w:hAnsi="Arial" w:cs="Arial"/>
          <w:bCs/>
          <w:sz w:val="24"/>
          <w:szCs w:val="24"/>
          <w:lang w:eastAsia="es-ES"/>
        </w:rPr>
        <w:t xml:space="preserve"> la garantía de Audiencia del actor, pues si bien e</w:t>
      </w:r>
      <w:r w:rsidR="00683954">
        <w:rPr>
          <w:rFonts w:ascii="Arial" w:eastAsia="Times New Roman" w:hAnsi="Arial" w:cs="Arial"/>
          <w:bCs/>
          <w:sz w:val="24"/>
          <w:szCs w:val="24"/>
          <w:lang w:eastAsia="es-ES"/>
        </w:rPr>
        <w:t>s</w:t>
      </w:r>
      <w:r>
        <w:rPr>
          <w:rFonts w:ascii="Arial" w:eastAsia="Times New Roman" w:hAnsi="Arial" w:cs="Arial"/>
          <w:bCs/>
          <w:sz w:val="24"/>
          <w:szCs w:val="24"/>
          <w:lang w:eastAsia="es-ES"/>
        </w:rPr>
        <w:t xml:space="preserve"> cierto ofreci</w:t>
      </w:r>
      <w:r w:rsidR="00DA65E8">
        <w:rPr>
          <w:rFonts w:ascii="Arial" w:eastAsia="Times New Roman" w:hAnsi="Arial" w:cs="Arial"/>
          <w:bCs/>
          <w:sz w:val="24"/>
          <w:szCs w:val="24"/>
          <w:lang w:eastAsia="es-ES"/>
        </w:rPr>
        <w:t xml:space="preserve">ó documentales donde supuestamente notificó al actor el inicio del procedimiento administrativo, cierto es también que en dicho procedimiento no </w:t>
      </w:r>
      <w:r w:rsidR="00683954">
        <w:rPr>
          <w:rFonts w:ascii="Arial" w:eastAsia="Times New Roman" w:hAnsi="Arial" w:cs="Arial"/>
          <w:bCs/>
          <w:sz w:val="24"/>
          <w:szCs w:val="24"/>
          <w:lang w:eastAsia="es-ES"/>
        </w:rPr>
        <w:t xml:space="preserve">obra constancia </w:t>
      </w:r>
      <w:r w:rsidR="00600F53">
        <w:rPr>
          <w:rFonts w:ascii="Arial" w:eastAsia="Times New Roman" w:hAnsi="Arial" w:cs="Arial"/>
          <w:bCs/>
          <w:sz w:val="24"/>
          <w:szCs w:val="24"/>
          <w:lang w:eastAsia="es-ES"/>
        </w:rPr>
        <w:t xml:space="preserve">alguna de que </w:t>
      </w:r>
      <w:r w:rsidR="00DA65E8">
        <w:rPr>
          <w:rFonts w:ascii="Arial" w:eastAsia="Times New Roman" w:hAnsi="Arial" w:cs="Arial"/>
          <w:bCs/>
          <w:sz w:val="24"/>
          <w:szCs w:val="24"/>
          <w:lang w:eastAsia="es-ES"/>
        </w:rPr>
        <w:t xml:space="preserve">el actor </w:t>
      </w:r>
      <w:r w:rsidR="00600F53">
        <w:rPr>
          <w:rFonts w:ascii="Arial" w:eastAsia="Times New Roman" w:hAnsi="Arial" w:cs="Arial"/>
          <w:bCs/>
          <w:sz w:val="24"/>
          <w:szCs w:val="24"/>
          <w:lang w:eastAsia="es-ES"/>
        </w:rPr>
        <w:t>hay</w:t>
      </w:r>
      <w:r w:rsidR="00DA65E8">
        <w:rPr>
          <w:rFonts w:ascii="Arial" w:eastAsia="Times New Roman" w:hAnsi="Arial" w:cs="Arial"/>
          <w:bCs/>
          <w:sz w:val="24"/>
          <w:szCs w:val="24"/>
          <w:lang w:eastAsia="es-ES"/>
        </w:rPr>
        <w:t xml:space="preserve">a </w:t>
      </w:r>
      <w:r w:rsidR="00600F53">
        <w:rPr>
          <w:rFonts w:ascii="Arial" w:eastAsia="Times New Roman" w:hAnsi="Arial" w:cs="Arial"/>
          <w:bCs/>
          <w:sz w:val="24"/>
          <w:szCs w:val="24"/>
          <w:lang w:eastAsia="es-ES"/>
        </w:rPr>
        <w:t xml:space="preserve">comparecido a </w:t>
      </w:r>
      <w:r w:rsidR="00DA65E8">
        <w:rPr>
          <w:rFonts w:ascii="Arial" w:eastAsia="Times New Roman" w:hAnsi="Arial" w:cs="Arial"/>
          <w:bCs/>
          <w:sz w:val="24"/>
          <w:szCs w:val="24"/>
          <w:lang w:eastAsia="es-ES"/>
        </w:rPr>
        <w:t>defender sus derechos,</w:t>
      </w:r>
      <w:r w:rsidR="00600F53">
        <w:rPr>
          <w:rFonts w:ascii="Arial" w:eastAsia="Times New Roman" w:hAnsi="Arial" w:cs="Arial"/>
          <w:bCs/>
          <w:sz w:val="24"/>
          <w:szCs w:val="24"/>
          <w:lang w:eastAsia="es-ES"/>
        </w:rPr>
        <w:t xml:space="preserve"> ofrecer pruebas y alegar; además, que</w:t>
      </w:r>
      <w:r w:rsidR="00DA65E8">
        <w:rPr>
          <w:rFonts w:ascii="Arial" w:eastAsia="Times New Roman" w:hAnsi="Arial" w:cs="Arial"/>
          <w:bCs/>
          <w:sz w:val="24"/>
          <w:szCs w:val="24"/>
          <w:lang w:eastAsia="es-ES"/>
        </w:rPr>
        <w:t xml:space="preserve"> no existió una resolución que resolviera en definitiva el procedimiento de responsabilidad instaurado en contra del actor, </w:t>
      </w:r>
      <w:r w:rsidR="00F51E91">
        <w:rPr>
          <w:rFonts w:ascii="Arial" w:eastAsia="Times New Roman" w:hAnsi="Arial" w:cs="Arial"/>
          <w:bCs/>
          <w:sz w:val="24"/>
          <w:szCs w:val="24"/>
          <w:lang w:eastAsia="es-ES"/>
        </w:rPr>
        <w:t>por lo</w:t>
      </w:r>
      <w:r w:rsidR="00DA65E8">
        <w:rPr>
          <w:rFonts w:ascii="Arial" w:eastAsia="Times New Roman" w:hAnsi="Arial" w:cs="Arial"/>
          <w:bCs/>
          <w:sz w:val="24"/>
          <w:szCs w:val="24"/>
          <w:lang w:eastAsia="es-ES"/>
        </w:rPr>
        <w:t xml:space="preserve"> que la autoridad violó las formalidades esenciales</w:t>
      </w:r>
      <w:r w:rsidR="002B450A">
        <w:rPr>
          <w:rFonts w:ascii="Arial" w:eastAsia="Times New Roman" w:hAnsi="Arial" w:cs="Arial"/>
          <w:bCs/>
          <w:sz w:val="24"/>
          <w:szCs w:val="24"/>
          <w:lang w:eastAsia="es-ES"/>
        </w:rPr>
        <w:t xml:space="preserve"> del procedimiento, dejando al actor en estado de indefensión</w:t>
      </w:r>
      <w:r w:rsidR="00600F53">
        <w:rPr>
          <w:rFonts w:ascii="Arial" w:eastAsia="Times New Roman" w:hAnsi="Arial" w:cs="Arial"/>
          <w:bCs/>
          <w:sz w:val="24"/>
          <w:szCs w:val="24"/>
          <w:lang w:eastAsia="es-ES"/>
        </w:rPr>
        <w:t>.</w:t>
      </w:r>
    </w:p>
    <w:p w14:paraId="28ADED12" w14:textId="4EF169E3" w:rsidR="00DA65E8" w:rsidRDefault="00DA65E8" w:rsidP="00E453B0">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Cs/>
          <w:sz w:val="24"/>
          <w:szCs w:val="24"/>
          <w:lang w:eastAsia="es-ES"/>
        </w:rPr>
        <w:t xml:space="preserve">Por lo tanto, </w:t>
      </w:r>
      <w:r w:rsidR="002B450A">
        <w:rPr>
          <w:rFonts w:ascii="Arial" w:eastAsia="Times New Roman" w:hAnsi="Arial" w:cs="Arial"/>
          <w:bCs/>
          <w:sz w:val="24"/>
          <w:szCs w:val="24"/>
          <w:lang w:eastAsia="es-ES"/>
        </w:rPr>
        <w:t xml:space="preserve">se declara la </w:t>
      </w:r>
      <w:r w:rsidR="002B450A">
        <w:rPr>
          <w:rFonts w:ascii="Arial" w:eastAsia="Times New Roman" w:hAnsi="Arial" w:cs="Arial"/>
          <w:b/>
          <w:bCs/>
          <w:sz w:val="24"/>
          <w:szCs w:val="24"/>
          <w:lang w:eastAsia="es-ES"/>
        </w:rPr>
        <w:t xml:space="preserve">NULIDAD LISA Y LLANA </w:t>
      </w:r>
      <w:r w:rsidR="002B450A">
        <w:rPr>
          <w:rFonts w:ascii="Arial" w:eastAsia="Times New Roman" w:hAnsi="Arial" w:cs="Arial"/>
          <w:bCs/>
          <w:sz w:val="24"/>
          <w:szCs w:val="24"/>
          <w:lang w:eastAsia="es-ES"/>
        </w:rPr>
        <w:t xml:space="preserve">de </w:t>
      </w:r>
      <w:r w:rsidR="00F40915">
        <w:rPr>
          <w:rFonts w:ascii="Arial" w:eastAsia="Times New Roman" w:hAnsi="Arial" w:cs="Arial"/>
          <w:bCs/>
          <w:sz w:val="24"/>
          <w:szCs w:val="24"/>
          <w:lang w:eastAsia="es-ES"/>
        </w:rPr>
        <w:t xml:space="preserve">los actos impugnados, consistentes en: </w:t>
      </w:r>
      <w:r w:rsidR="000E2EF6" w:rsidRPr="00377A2F">
        <w:rPr>
          <w:rFonts w:ascii="Arial" w:eastAsia="Times New Roman" w:hAnsi="Arial" w:cs="Arial"/>
          <w:b/>
          <w:sz w:val="24"/>
          <w:szCs w:val="24"/>
          <w:lang w:val="es-ES_tradnl" w:eastAsia="es-ES"/>
        </w:rPr>
        <w:t>A)</w:t>
      </w:r>
      <w:r w:rsidR="000E2EF6" w:rsidRPr="00377A2F">
        <w:rPr>
          <w:rFonts w:ascii="Arial" w:eastAsia="Times New Roman" w:hAnsi="Arial" w:cs="Arial"/>
          <w:sz w:val="24"/>
          <w:szCs w:val="24"/>
          <w:lang w:val="es-ES_tradnl" w:eastAsia="es-ES"/>
        </w:rPr>
        <w:t xml:space="preserve"> Entrevista de fecha catorce de febrero del año dos mil </w:t>
      </w:r>
      <w:r w:rsidR="009A527B">
        <w:rPr>
          <w:rFonts w:ascii="Arial" w:eastAsia="Times New Roman" w:hAnsi="Arial" w:cs="Arial"/>
          <w:bCs/>
          <w:iCs/>
          <w:kern w:val="2"/>
          <w:sz w:val="24"/>
          <w:szCs w:val="24"/>
          <w:lang w:val="es-ES_tradnl" w:eastAsia="es-ES"/>
        </w:rPr>
        <w:t>**********</w:t>
      </w:r>
      <w:r w:rsidR="000E2EF6" w:rsidRPr="00377A2F">
        <w:rPr>
          <w:rFonts w:ascii="Arial" w:eastAsia="Times New Roman" w:hAnsi="Arial" w:cs="Arial"/>
          <w:sz w:val="24"/>
          <w:szCs w:val="24"/>
          <w:lang w:val="es-ES_tradnl" w:eastAsia="es-ES"/>
        </w:rPr>
        <w:t xml:space="preserve">, iniciado a las ocho horas y concluyendo a las ocho horas con diez minutos del mismo día; </w:t>
      </w:r>
      <w:r w:rsidR="000E2EF6" w:rsidRPr="00377A2F">
        <w:rPr>
          <w:rFonts w:ascii="Arial" w:eastAsia="Times New Roman" w:hAnsi="Arial" w:cs="Arial"/>
          <w:b/>
          <w:sz w:val="24"/>
          <w:szCs w:val="24"/>
          <w:lang w:val="es-ES_tradnl" w:eastAsia="es-ES"/>
        </w:rPr>
        <w:t>B)</w:t>
      </w:r>
      <w:r w:rsidR="000E2EF6" w:rsidRPr="00377A2F">
        <w:rPr>
          <w:rFonts w:ascii="Arial" w:eastAsia="Times New Roman" w:hAnsi="Arial" w:cs="Arial"/>
          <w:sz w:val="24"/>
          <w:szCs w:val="24"/>
          <w:lang w:val="es-ES_tradnl" w:eastAsia="es-ES"/>
        </w:rPr>
        <w:t xml:space="preserve"> radicación de expediente de responsabilidad por insubordinación de fecha catorce de febrero del año dos mil </w:t>
      </w:r>
      <w:r w:rsidR="009A527B">
        <w:rPr>
          <w:rFonts w:ascii="Arial" w:eastAsia="Times New Roman" w:hAnsi="Arial" w:cs="Arial"/>
          <w:bCs/>
          <w:iCs/>
          <w:kern w:val="2"/>
          <w:sz w:val="24"/>
          <w:szCs w:val="24"/>
          <w:lang w:val="es-ES_tradnl" w:eastAsia="es-ES"/>
        </w:rPr>
        <w:t>**********</w:t>
      </w:r>
      <w:r w:rsidR="000E2EF6" w:rsidRPr="00377A2F">
        <w:rPr>
          <w:rFonts w:ascii="Arial" w:eastAsia="Times New Roman" w:hAnsi="Arial" w:cs="Arial"/>
          <w:sz w:val="24"/>
          <w:szCs w:val="24"/>
          <w:lang w:val="es-ES_tradnl" w:eastAsia="es-ES"/>
        </w:rPr>
        <w:t xml:space="preserve">, iniciando a las ocho horas con treinta minutos sin hora de cierre; </w:t>
      </w:r>
      <w:r w:rsidR="000E2EF6" w:rsidRPr="00377A2F">
        <w:rPr>
          <w:rFonts w:ascii="Arial" w:eastAsia="Times New Roman" w:hAnsi="Arial" w:cs="Arial"/>
          <w:b/>
          <w:sz w:val="24"/>
          <w:szCs w:val="24"/>
          <w:lang w:val="es-ES_tradnl" w:eastAsia="es-ES"/>
        </w:rPr>
        <w:t>C)</w:t>
      </w:r>
      <w:r w:rsidR="000E2EF6" w:rsidRPr="00377A2F">
        <w:rPr>
          <w:rFonts w:ascii="Arial" w:eastAsia="Times New Roman" w:hAnsi="Arial" w:cs="Arial"/>
          <w:sz w:val="24"/>
          <w:szCs w:val="24"/>
          <w:lang w:val="es-ES_tradnl" w:eastAsia="es-ES"/>
        </w:rPr>
        <w:t xml:space="preserve"> instructivo de notificación de fecha catorce de febrero del año dos m</w:t>
      </w:r>
      <w:r w:rsidR="009A527B">
        <w:rPr>
          <w:rFonts w:ascii="Arial" w:eastAsia="Times New Roman" w:hAnsi="Arial" w:cs="Arial"/>
          <w:sz w:val="24"/>
          <w:szCs w:val="24"/>
          <w:lang w:val="es-ES_tradnl" w:eastAsia="es-ES"/>
        </w:rPr>
        <w:t xml:space="preserve">il </w:t>
      </w:r>
      <w:r w:rsidR="009A527B">
        <w:rPr>
          <w:rFonts w:ascii="Arial" w:eastAsia="Times New Roman" w:hAnsi="Arial" w:cs="Arial"/>
          <w:bCs/>
          <w:iCs/>
          <w:kern w:val="2"/>
          <w:sz w:val="24"/>
          <w:szCs w:val="24"/>
          <w:lang w:val="es-ES_tradnl" w:eastAsia="es-ES"/>
        </w:rPr>
        <w:t>**********</w:t>
      </w:r>
      <w:r w:rsidR="000E2EF6" w:rsidRPr="00377A2F">
        <w:rPr>
          <w:rFonts w:ascii="Arial" w:eastAsia="Times New Roman" w:hAnsi="Arial" w:cs="Arial"/>
          <w:sz w:val="24"/>
          <w:szCs w:val="24"/>
          <w:lang w:val="es-ES_tradnl" w:eastAsia="es-ES"/>
        </w:rPr>
        <w:t xml:space="preserve">, iniciando a las ocho horas con treinta minutos y concluyendo a las ocho horas con cincuenta minutos de ese mismo día, dentro del expediente de responsabilidad por insubordinación número: </w:t>
      </w:r>
      <w:r w:rsidR="00C458CF">
        <w:rPr>
          <w:rFonts w:ascii="Arial" w:eastAsia="Times New Roman" w:hAnsi="Arial" w:cs="Arial"/>
          <w:bCs/>
          <w:iCs/>
          <w:kern w:val="2"/>
          <w:sz w:val="24"/>
          <w:szCs w:val="24"/>
          <w:lang w:val="es-ES_tradnl" w:eastAsia="es-ES"/>
        </w:rPr>
        <w:t>**********</w:t>
      </w:r>
      <w:r w:rsidR="000E2EF6" w:rsidRPr="00377A2F">
        <w:rPr>
          <w:rFonts w:ascii="Arial" w:eastAsia="Times New Roman" w:hAnsi="Arial" w:cs="Arial"/>
          <w:sz w:val="24"/>
          <w:szCs w:val="24"/>
          <w:lang w:val="es-ES_tradnl" w:eastAsia="es-ES"/>
        </w:rPr>
        <w:t xml:space="preserve">: </w:t>
      </w:r>
      <w:r w:rsidR="000E2EF6" w:rsidRPr="00377A2F">
        <w:rPr>
          <w:rFonts w:ascii="Arial" w:eastAsia="Times New Roman" w:hAnsi="Arial" w:cs="Arial"/>
          <w:b/>
          <w:sz w:val="24"/>
          <w:szCs w:val="24"/>
          <w:lang w:val="es-ES_tradnl" w:eastAsia="es-ES"/>
        </w:rPr>
        <w:t>D)</w:t>
      </w:r>
      <w:r w:rsidR="000E2EF6" w:rsidRPr="00377A2F">
        <w:rPr>
          <w:rFonts w:ascii="Arial" w:eastAsia="Times New Roman" w:hAnsi="Arial" w:cs="Arial"/>
          <w:sz w:val="24"/>
          <w:szCs w:val="24"/>
          <w:lang w:val="es-ES_tradnl" w:eastAsia="es-ES"/>
        </w:rPr>
        <w:t xml:space="preserve"> oficio sin número de fecha catorce de febrero del año dos mil </w:t>
      </w:r>
      <w:r w:rsidR="009A527B">
        <w:rPr>
          <w:rFonts w:ascii="Arial" w:eastAsia="Times New Roman" w:hAnsi="Arial" w:cs="Arial"/>
          <w:bCs/>
          <w:iCs/>
          <w:kern w:val="2"/>
          <w:sz w:val="24"/>
          <w:szCs w:val="24"/>
          <w:lang w:val="es-ES_tradnl" w:eastAsia="es-ES"/>
        </w:rPr>
        <w:t>**********</w:t>
      </w:r>
      <w:r w:rsidR="000E2EF6" w:rsidRPr="00377A2F">
        <w:rPr>
          <w:rFonts w:ascii="Arial" w:eastAsia="Times New Roman" w:hAnsi="Arial" w:cs="Arial"/>
          <w:sz w:val="24"/>
          <w:szCs w:val="24"/>
          <w:lang w:val="es-ES_tradnl" w:eastAsia="es-ES"/>
        </w:rPr>
        <w:t>, el cual contiene la remoción o despido al cargo d</w:t>
      </w:r>
      <w:r w:rsidR="000E2EF6">
        <w:rPr>
          <w:rFonts w:ascii="Arial" w:eastAsia="Times New Roman" w:hAnsi="Arial" w:cs="Arial"/>
          <w:sz w:val="24"/>
          <w:szCs w:val="24"/>
          <w:lang w:val="es-ES_tradnl" w:eastAsia="es-ES"/>
        </w:rPr>
        <w:t xml:space="preserve">e </w:t>
      </w:r>
      <w:r w:rsidR="00C458CF">
        <w:rPr>
          <w:rFonts w:ascii="Arial" w:eastAsia="Times New Roman" w:hAnsi="Arial" w:cs="Arial"/>
          <w:bCs/>
          <w:iCs/>
          <w:kern w:val="2"/>
          <w:sz w:val="24"/>
          <w:szCs w:val="24"/>
          <w:lang w:val="es-ES_tradnl" w:eastAsia="es-ES"/>
        </w:rPr>
        <w:t>**********</w:t>
      </w:r>
      <w:r w:rsidR="000E2EF6" w:rsidRPr="00377A2F">
        <w:rPr>
          <w:rFonts w:ascii="Arial" w:eastAsia="Times New Roman" w:hAnsi="Arial" w:cs="Arial"/>
          <w:sz w:val="24"/>
          <w:szCs w:val="24"/>
          <w:lang w:val="es-ES_tradnl" w:eastAsia="es-ES"/>
        </w:rPr>
        <w:t xml:space="preserve"> emitido dentro del expediente de responsabilidad por insubordinación número: </w:t>
      </w:r>
      <w:r w:rsidR="00C458CF">
        <w:rPr>
          <w:rFonts w:ascii="Arial" w:eastAsia="Times New Roman" w:hAnsi="Arial" w:cs="Arial"/>
          <w:bCs/>
          <w:iCs/>
          <w:kern w:val="2"/>
          <w:sz w:val="24"/>
          <w:szCs w:val="24"/>
          <w:lang w:val="es-ES_tradnl" w:eastAsia="es-ES"/>
        </w:rPr>
        <w:t>**********</w:t>
      </w:r>
      <w:r w:rsidR="000835D4">
        <w:rPr>
          <w:rFonts w:ascii="Arial" w:eastAsia="Times New Roman" w:hAnsi="Arial" w:cs="Arial"/>
          <w:sz w:val="24"/>
          <w:szCs w:val="24"/>
          <w:lang w:val="es-ES_tradnl" w:eastAsia="es-ES"/>
        </w:rPr>
        <w:t>; al ser contrarios a lo dispuesto por los artículos 14 y 16 de la Constitución Política de los Estados Unidos Mexicanos.</w:t>
      </w:r>
    </w:p>
    <w:p w14:paraId="336C9186" w14:textId="1C4F0AD4" w:rsidR="00E55B3E" w:rsidRPr="00C73F41" w:rsidRDefault="00E55B3E" w:rsidP="00E55B3E">
      <w:pPr>
        <w:suppressAutoHyphens/>
        <w:spacing w:line="360" w:lineRule="auto"/>
        <w:ind w:firstLine="567"/>
        <w:jc w:val="both"/>
        <w:rPr>
          <w:rFonts w:ascii="Arial" w:eastAsia="Calibri" w:hAnsi="Arial" w:cs="Arial"/>
          <w:sz w:val="24"/>
          <w:szCs w:val="24"/>
          <w:lang w:val="es-ES"/>
        </w:rPr>
      </w:pPr>
      <w:r w:rsidRPr="004E3584">
        <w:rPr>
          <w:rFonts w:ascii="Arial" w:eastAsia="Calibri" w:hAnsi="Arial" w:cs="Arial"/>
          <w:b/>
          <w:sz w:val="24"/>
          <w:szCs w:val="24"/>
          <w:lang w:val="es-ES"/>
        </w:rPr>
        <w:t>SEXTO.</w:t>
      </w:r>
      <w:r w:rsidRPr="00415845">
        <w:rPr>
          <w:rFonts w:ascii="Arial" w:eastAsia="Calibri" w:hAnsi="Arial" w:cs="Arial"/>
          <w:sz w:val="24"/>
          <w:szCs w:val="24"/>
          <w:lang w:val="es-ES"/>
        </w:rPr>
        <w:t xml:space="preserve"> Cabe precisar que la naturaleza de la nulidad lisa y llana implica la aniquilación total, la desaparición en el orden jurídico de la resolución o acto impugnado; por lo que deben volver las cosas al estado en que se encontraban antes de la emisión del acto controvertido, como si éste no existiera, lo que en el</w:t>
      </w:r>
      <w:r>
        <w:rPr>
          <w:rFonts w:ascii="Arial" w:eastAsia="Calibri" w:hAnsi="Arial" w:cs="Arial"/>
          <w:sz w:val="24"/>
          <w:szCs w:val="24"/>
          <w:lang w:val="es-ES"/>
        </w:rPr>
        <w:t xml:space="preserve"> caso conduciría a que el hoy actor, fuera reincorporado al cargo que desempeñaba </w:t>
      </w:r>
      <w:r>
        <w:rPr>
          <w:rFonts w:ascii="Arial" w:hAnsi="Arial" w:cs="Arial"/>
          <w:sz w:val="24"/>
          <w:szCs w:val="24"/>
        </w:rPr>
        <w:t>c</w:t>
      </w:r>
      <w:r w:rsidR="00912D6D">
        <w:rPr>
          <w:rFonts w:ascii="Arial" w:hAnsi="Arial" w:cs="Arial"/>
          <w:sz w:val="24"/>
          <w:szCs w:val="24"/>
        </w:rPr>
        <w:t xml:space="preserve">omo </w:t>
      </w:r>
      <w:r w:rsidR="00C458CF">
        <w:rPr>
          <w:rFonts w:ascii="Arial" w:eastAsia="Times New Roman" w:hAnsi="Arial" w:cs="Arial"/>
          <w:bCs/>
          <w:iCs/>
          <w:kern w:val="2"/>
          <w:sz w:val="24"/>
          <w:szCs w:val="24"/>
          <w:lang w:val="es-ES_tradnl" w:eastAsia="es-ES"/>
        </w:rPr>
        <w:t>**********</w:t>
      </w:r>
      <w:r w:rsidR="00912D6D">
        <w:rPr>
          <w:rFonts w:ascii="Arial" w:hAnsi="Arial" w:cs="Arial"/>
          <w:sz w:val="24"/>
          <w:szCs w:val="24"/>
        </w:rPr>
        <w:t xml:space="preserve"> </w:t>
      </w:r>
      <w:r w:rsidR="00C458CF">
        <w:rPr>
          <w:rFonts w:ascii="Arial" w:hAnsi="Arial" w:cs="Arial"/>
          <w:sz w:val="24"/>
          <w:szCs w:val="24"/>
        </w:rPr>
        <w:t xml:space="preserve">del Municipio de </w:t>
      </w:r>
      <w:r w:rsidR="00C458CF">
        <w:rPr>
          <w:rFonts w:ascii="Arial" w:eastAsia="Times New Roman" w:hAnsi="Arial" w:cs="Arial"/>
          <w:bCs/>
          <w:iCs/>
          <w:kern w:val="2"/>
          <w:sz w:val="24"/>
          <w:szCs w:val="24"/>
          <w:lang w:val="es-ES_tradnl" w:eastAsia="es-ES"/>
        </w:rPr>
        <w:t>**********</w:t>
      </w:r>
      <w:r>
        <w:rPr>
          <w:rFonts w:ascii="Arial" w:hAnsi="Arial" w:cs="Arial"/>
          <w:sz w:val="24"/>
          <w:szCs w:val="24"/>
        </w:rPr>
        <w:t>, Oaxaca</w:t>
      </w:r>
      <w:r w:rsidRPr="00415845">
        <w:rPr>
          <w:rFonts w:ascii="Arial" w:eastAsia="Calibri" w:hAnsi="Arial" w:cs="Arial"/>
          <w:sz w:val="24"/>
          <w:szCs w:val="24"/>
          <w:lang w:val="es-ES"/>
        </w:rPr>
        <w:t xml:space="preserve">; </w:t>
      </w:r>
      <w:r>
        <w:rPr>
          <w:rFonts w:ascii="Arial" w:eastAsia="Calibri" w:hAnsi="Arial" w:cs="Arial"/>
          <w:sz w:val="24"/>
          <w:szCs w:val="24"/>
          <w:lang w:val="es-ES"/>
        </w:rPr>
        <w:t xml:space="preserve">sin embargo </w:t>
      </w:r>
      <w:r w:rsidRPr="005C6586">
        <w:rPr>
          <w:rFonts w:ascii="Arial" w:eastAsia="Calibri" w:hAnsi="Arial" w:cs="Arial"/>
          <w:b/>
          <w:bCs/>
          <w:sz w:val="24"/>
          <w:szCs w:val="24"/>
          <w:lang w:val="es-ES"/>
        </w:rPr>
        <w:t xml:space="preserve">esto resulta </w:t>
      </w:r>
      <w:r w:rsidRPr="005C6586">
        <w:rPr>
          <w:rFonts w:ascii="Arial" w:eastAsia="Calibri" w:hAnsi="Arial" w:cs="Arial"/>
          <w:b/>
          <w:bCs/>
          <w:sz w:val="24"/>
          <w:szCs w:val="24"/>
          <w:lang w:val="es-ES"/>
        </w:rPr>
        <w:lastRenderedPageBreak/>
        <w:t>improcedente</w:t>
      </w:r>
      <w:r w:rsidRPr="00415845">
        <w:rPr>
          <w:rFonts w:ascii="Arial" w:eastAsia="Calibri" w:hAnsi="Arial" w:cs="Arial"/>
          <w:sz w:val="24"/>
          <w:szCs w:val="24"/>
          <w:lang w:val="es-ES"/>
        </w:rPr>
        <w:t>, por la restricción expresa del artículo 123</w:t>
      </w:r>
      <w:r>
        <w:rPr>
          <w:rFonts w:ascii="Arial" w:eastAsia="Calibri" w:hAnsi="Arial" w:cs="Arial"/>
          <w:sz w:val="24"/>
          <w:szCs w:val="24"/>
          <w:lang w:val="es-ES"/>
        </w:rPr>
        <w:t xml:space="preserve"> Apartado B</w:t>
      </w:r>
      <w:r w:rsidRPr="00415845">
        <w:rPr>
          <w:rFonts w:ascii="Arial" w:eastAsia="Calibri" w:hAnsi="Arial" w:cs="Arial"/>
          <w:sz w:val="24"/>
          <w:szCs w:val="24"/>
          <w:lang w:val="es-ES"/>
        </w:rPr>
        <w:t xml:space="preserve"> fracción XIII, primero y segundo párrafo de la Constitución Federal, que prohíbe en todos los casos la reincorporación al servicio policial, cualquiera que hubiera sido el resultado del juicio o medio de defensa promovido</w:t>
      </w:r>
      <w:r>
        <w:rPr>
          <w:rFonts w:ascii="Arial" w:eastAsia="Calibri" w:hAnsi="Arial" w:cs="Arial"/>
          <w:sz w:val="24"/>
          <w:szCs w:val="24"/>
          <w:lang w:val="es-ES"/>
        </w:rPr>
        <w:t xml:space="preserve"> y solo tiene derecho a la </w:t>
      </w:r>
      <w:r>
        <w:rPr>
          <w:rFonts w:ascii="Arial" w:eastAsia="Calibri" w:hAnsi="Arial" w:cs="Arial"/>
          <w:b/>
          <w:sz w:val="24"/>
          <w:szCs w:val="24"/>
          <w:lang w:val="es-ES"/>
        </w:rPr>
        <w:t>indemnización constitucional</w:t>
      </w:r>
      <w:r>
        <w:rPr>
          <w:rFonts w:ascii="Arial" w:eastAsia="Calibri" w:hAnsi="Arial" w:cs="Arial"/>
          <w:sz w:val="24"/>
          <w:szCs w:val="24"/>
          <w:lang w:val="es-ES"/>
        </w:rPr>
        <w:t>, mismo que para una mejor comprensión, se transcribe:</w:t>
      </w:r>
    </w:p>
    <w:p w14:paraId="67178E2E" w14:textId="77777777" w:rsidR="00E55B3E" w:rsidRPr="00C73F41" w:rsidRDefault="00E55B3E" w:rsidP="00E55B3E">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Artículo 123.</w:t>
      </w:r>
      <w:r w:rsidRPr="00C73F41">
        <w:rPr>
          <w:rFonts w:ascii="Arial" w:eastAsia="Calibri" w:hAnsi="Arial" w:cs="Arial"/>
          <w:i/>
          <w:szCs w:val="24"/>
          <w:lang w:val="es-ES"/>
        </w:rPr>
        <w:t xml:space="preserve"> Toda persona tiene derecho al trabajo digno y socialmente útil; al efecto, se promoverán la creación de empleos y la organización social de trabajo, conforme a la ley.</w:t>
      </w:r>
    </w:p>
    <w:p w14:paraId="0DB66603" w14:textId="77777777" w:rsidR="00E55B3E" w:rsidRPr="00C73F41" w:rsidRDefault="00E55B3E" w:rsidP="00E55B3E">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El Congreso de la Unión, sin contravenir a las bases siguientes deberá expedir leyes sobre el trabajo, las cuales regirán:</w:t>
      </w:r>
    </w:p>
    <w:p w14:paraId="297438C3" w14:textId="77777777" w:rsidR="00E55B3E" w:rsidRPr="00C73F41" w:rsidRDefault="00E55B3E" w:rsidP="00E55B3E">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w:t>
      </w:r>
    </w:p>
    <w:p w14:paraId="6AB2691A" w14:textId="77777777" w:rsidR="00E55B3E" w:rsidRPr="00C73F41" w:rsidRDefault="00E55B3E" w:rsidP="00E55B3E">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B.</w:t>
      </w:r>
      <w:r w:rsidRPr="00C73F41">
        <w:rPr>
          <w:rFonts w:ascii="Arial" w:eastAsia="Calibri" w:hAnsi="Arial" w:cs="Arial"/>
          <w:i/>
          <w:szCs w:val="24"/>
          <w:lang w:val="es-ES"/>
        </w:rPr>
        <w:t xml:space="preserve"> Entre los Poderes de la Unión y sus trabajadores:</w:t>
      </w:r>
    </w:p>
    <w:p w14:paraId="59770999" w14:textId="77777777" w:rsidR="00E55B3E" w:rsidRPr="00C73F41" w:rsidRDefault="00E55B3E" w:rsidP="00E55B3E">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w:t>
      </w:r>
    </w:p>
    <w:p w14:paraId="46B815C9" w14:textId="77777777" w:rsidR="00E55B3E" w:rsidRPr="00C73F41" w:rsidRDefault="00E55B3E" w:rsidP="00E55B3E">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XIII.</w:t>
      </w:r>
      <w:r w:rsidRPr="00C73F41">
        <w:rPr>
          <w:rFonts w:ascii="Arial" w:eastAsia="Calibri" w:hAnsi="Arial" w:cs="Arial"/>
          <w:i/>
          <w:szCs w:val="24"/>
          <w:lang w:val="es-ES"/>
        </w:rPr>
        <w:t xml:space="preserve"> Los militares, marinos, </w:t>
      </w:r>
      <w:proofErr w:type="gramStart"/>
      <w:r w:rsidRPr="00C73F41">
        <w:rPr>
          <w:rFonts w:ascii="Arial" w:eastAsia="Calibri" w:hAnsi="Arial" w:cs="Arial"/>
          <w:i/>
          <w:szCs w:val="24"/>
          <w:lang w:val="es-ES"/>
        </w:rPr>
        <w:t xml:space="preserve">personal del servicio exterior, </w:t>
      </w:r>
      <w:r w:rsidRPr="005C6586">
        <w:rPr>
          <w:rFonts w:ascii="Arial" w:eastAsia="Calibri" w:hAnsi="Arial" w:cs="Arial"/>
          <w:bCs/>
          <w:i/>
          <w:szCs w:val="24"/>
          <w:lang w:val="es-ES"/>
        </w:rPr>
        <w:t>agentes del Ministerio Público</w:t>
      </w:r>
      <w:r w:rsidRPr="00C73F41">
        <w:rPr>
          <w:rFonts w:ascii="Arial" w:eastAsia="Calibri" w:hAnsi="Arial" w:cs="Arial"/>
          <w:i/>
          <w:szCs w:val="24"/>
          <w:lang w:val="es-ES"/>
        </w:rPr>
        <w:t>, peritos</w:t>
      </w:r>
      <w:proofErr w:type="gramEnd"/>
      <w:r w:rsidRPr="00C73F41">
        <w:rPr>
          <w:rFonts w:ascii="Arial" w:eastAsia="Calibri" w:hAnsi="Arial" w:cs="Arial"/>
          <w:i/>
          <w:szCs w:val="24"/>
          <w:lang w:val="es-ES"/>
        </w:rPr>
        <w:t xml:space="preserve"> y </w:t>
      </w:r>
      <w:r w:rsidRPr="005C6586">
        <w:rPr>
          <w:rFonts w:ascii="Arial" w:eastAsia="Calibri" w:hAnsi="Arial" w:cs="Arial"/>
          <w:b/>
          <w:bCs/>
          <w:i/>
          <w:szCs w:val="24"/>
          <w:lang w:val="es-ES"/>
        </w:rPr>
        <w:t>los miembros de las instituciones policiales</w:t>
      </w:r>
      <w:r w:rsidRPr="00C73F41">
        <w:rPr>
          <w:rFonts w:ascii="Arial" w:eastAsia="Calibri" w:hAnsi="Arial" w:cs="Arial"/>
          <w:i/>
          <w:szCs w:val="24"/>
          <w:lang w:val="es-ES"/>
        </w:rPr>
        <w:t>, se regirán por sus propias leyes.</w:t>
      </w:r>
    </w:p>
    <w:p w14:paraId="1F28ACBE" w14:textId="77777777" w:rsidR="00E55B3E" w:rsidRPr="00C73F41" w:rsidRDefault="00E55B3E" w:rsidP="00E55B3E">
      <w:pPr>
        <w:spacing w:after="0" w:line="240" w:lineRule="auto"/>
        <w:ind w:left="567" w:right="644" w:firstLine="567"/>
        <w:jc w:val="both"/>
        <w:rPr>
          <w:rFonts w:ascii="Arial" w:eastAsia="Calibri" w:hAnsi="Arial" w:cs="Arial"/>
          <w:b/>
          <w:i/>
          <w:szCs w:val="24"/>
          <w:lang w:val="es-ES"/>
        </w:rPr>
      </w:pPr>
      <w:r w:rsidRPr="00C73F41">
        <w:rPr>
          <w:rFonts w:ascii="Arial" w:eastAsia="Calibri" w:hAnsi="Arial" w:cs="Arial"/>
          <w:i/>
          <w:szCs w:val="24"/>
          <w:lang w:val="es-ES"/>
        </w:rPr>
        <w:t xml:space="preserve">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C73F41">
        <w:rPr>
          <w:rFonts w:ascii="Arial" w:eastAsia="Calibri" w:hAnsi="Arial" w:cs="Arial"/>
          <w:b/>
          <w:i/>
          <w:szCs w:val="24"/>
          <w:lang w:val="es-ES"/>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w:t>
      </w:r>
      <w:r>
        <w:rPr>
          <w:rFonts w:ascii="Arial" w:eastAsia="Calibri" w:hAnsi="Arial" w:cs="Arial"/>
          <w:b/>
          <w:i/>
          <w:szCs w:val="24"/>
          <w:lang w:val="es-ES"/>
        </w:rPr>
        <w:t xml:space="preserve"> </w:t>
      </w:r>
      <w:r w:rsidRPr="00C73F41">
        <w:rPr>
          <w:rFonts w:ascii="Arial" w:eastAsia="Calibri" w:hAnsi="Arial" w:cs="Arial"/>
          <w:b/>
          <w:i/>
          <w:szCs w:val="24"/>
          <w:lang w:val="es-ES"/>
        </w:rPr>
        <w:t>medio de defensa que se hubiere promovido.</w:t>
      </w:r>
    </w:p>
    <w:p w14:paraId="7677BE00" w14:textId="77777777" w:rsidR="00E55B3E" w:rsidRPr="00911323" w:rsidRDefault="00E55B3E" w:rsidP="00E55B3E">
      <w:pPr>
        <w:spacing w:line="240" w:lineRule="auto"/>
        <w:ind w:left="567" w:right="644" w:firstLine="567"/>
        <w:jc w:val="both"/>
        <w:rPr>
          <w:rFonts w:ascii="Arial" w:eastAsia="Calibri" w:hAnsi="Arial" w:cs="Arial"/>
          <w:szCs w:val="24"/>
          <w:lang w:val="es-ES"/>
        </w:rPr>
      </w:pPr>
      <w:r>
        <w:rPr>
          <w:rFonts w:ascii="Arial" w:eastAsia="Calibri" w:hAnsi="Arial" w:cs="Arial"/>
          <w:b/>
          <w:i/>
          <w:szCs w:val="24"/>
          <w:lang w:val="es-ES"/>
        </w:rPr>
        <w:t xml:space="preserve"> (Énfasis añadido)</w:t>
      </w:r>
    </w:p>
    <w:p w14:paraId="6AC1030E" w14:textId="77777777" w:rsidR="00E55B3E" w:rsidRDefault="00E55B3E" w:rsidP="00E55B3E">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Sin que lo anterior implique una discriminación en perjuicio de los miembros de las instituciones policiales, al considerar que el trato diferenciado y desigual no se encuentra razonado ni justificado, ya que, el Pleno de la Suprema de Corte de Justicia de la Nación, al resolver la contradicción de tesis, número 293/2011, determinó </w:t>
      </w:r>
      <w:r w:rsidRPr="00B00B40">
        <w:rPr>
          <w:rFonts w:ascii="Arial" w:eastAsia="Calibri" w:hAnsi="Arial" w:cs="Arial"/>
          <w:sz w:val="24"/>
          <w:szCs w:val="24"/>
          <w:lang w:val="es-ES"/>
        </w:rPr>
        <w:t>que las normas de derechos humanos, con independencia de si se encuentran en tratados internacionales o en la Constitución, no se relacionan de manera jerárquica entre ellas; sin embargo, cuando exista una restricción expresa al ejercicio de los derechos humanos en la Carta Magna, se deberá atender a lo que indique la norma constitucional.</w:t>
      </w:r>
    </w:p>
    <w:p w14:paraId="099F1013" w14:textId="5CA05FFE" w:rsidR="00E55B3E" w:rsidRDefault="00E55B3E" w:rsidP="00E55B3E">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De ahí, que si bien es cierto el derecho humano al trabajo, está reconocido por la Constitución Federal y por los Tratados Internacionales ratificados por el Estado Mexicano, cierto es también, que este derecho tiene una restricción expresa tratándose de los </w:t>
      </w:r>
      <w:r w:rsidRPr="00134872">
        <w:rPr>
          <w:rFonts w:ascii="Arial" w:eastAsia="Calibri" w:hAnsi="Arial" w:cs="Arial"/>
          <w:sz w:val="24"/>
          <w:szCs w:val="24"/>
          <w:lang w:val="es-ES"/>
        </w:rPr>
        <w:t>agen</w:t>
      </w:r>
      <w:r>
        <w:rPr>
          <w:rFonts w:ascii="Arial" w:eastAsia="Calibri" w:hAnsi="Arial" w:cs="Arial"/>
          <w:sz w:val="24"/>
          <w:szCs w:val="24"/>
          <w:lang w:val="es-ES"/>
        </w:rPr>
        <w:t xml:space="preserve">tes del Ministerio Público, peritos </w:t>
      </w:r>
      <w:r w:rsidR="009F5CA8">
        <w:rPr>
          <w:rFonts w:ascii="Arial" w:eastAsia="Calibri" w:hAnsi="Arial" w:cs="Arial"/>
          <w:sz w:val="24"/>
          <w:szCs w:val="24"/>
          <w:lang w:val="es-ES"/>
        </w:rPr>
        <w:t xml:space="preserve">y </w:t>
      </w:r>
      <w:r w:rsidR="009F5CA8" w:rsidRPr="00134872">
        <w:rPr>
          <w:rFonts w:ascii="Arial" w:eastAsia="Calibri" w:hAnsi="Arial" w:cs="Arial"/>
          <w:sz w:val="24"/>
          <w:szCs w:val="24"/>
          <w:lang w:val="es-ES"/>
        </w:rPr>
        <w:t>miembros</w:t>
      </w:r>
      <w:r w:rsidRPr="00134872">
        <w:rPr>
          <w:rFonts w:ascii="Arial" w:eastAsia="Calibri" w:hAnsi="Arial" w:cs="Arial"/>
          <w:sz w:val="24"/>
          <w:szCs w:val="24"/>
          <w:lang w:val="es-ES"/>
        </w:rPr>
        <w:t xml:space="preserve"> de las instituciones policiales de la Federación, las entidades federativas y los Municipios</w:t>
      </w:r>
      <w:r>
        <w:rPr>
          <w:rFonts w:ascii="Arial" w:eastAsia="Calibri" w:hAnsi="Arial" w:cs="Arial"/>
          <w:sz w:val="24"/>
          <w:szCs w:val="24"/>
          <w:lang w:val="es-ES"/>
        </w:rPr>
        <w:t>, el cual está contenido en la fracción XIII del artículo 123 de la Constitución Federal.</w:t>
      </w:r>
    </w:p>
    <w:p w14:paraId="3638502A" w14:textId="77777777" w:rsidR="00E55B3E" w:rsidRDefault="00E55B3E" w:rsidP="00E55B3E">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Por lo tanto y dado que la Jurisprudencia emitida por la Suprema Corte de Justicia de la Nación, es de aplicación obligatoria para todos los órganos jurisdiccionales que integran el sistema jurídico mexicano, tal y como lo establece el artículo 217 de la Ley de Amparo en Vigor, este Tribunal, acata la decisión emitida por el Pleno de la Suprema Corte de Justicia, el actor solo tendrá derecho a una indemnización constitucional.</w:t>
      </w:r>
    </w:p>
    <w:p w14:paraId="29683BFE" w14:textId="77777777" w:rsidR="00E55B3E" w:rsidRPr="00C73F41" w:rsidRDefault="00E55B3E" w:rsidP="00E55B3E">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lastRenderedPageBreak/>
        <w:t xml:space="preserve">Sirve de apoyo a lo anterior, la Jurisprudencia de la Décima Época con número de Registro: 2006224, sustentada por el </w:t>
      </w:r>
      <w:r w:rsidRPr="00C73F41">
        <w:rPr>
          <w:rFonts w:ascii="Arial" w:eastAsia="Calibri" w:hAnsi="Arial" w:cs="Arial"/>
          <w:sz w:val="24"/>
          <w:szCs w:val="24"/>
          <w:lang w:val="es-ES"/>
        </w:rPr>
        <w:t>Pleno</w:t>
      </w:r>
      <w:r>
        <w:rPr>
          <w:rFonts w:ascii="Arial" w:eastAsia="Calibri" w:hAnsi="Arial" w:cs="Arial"/>
          <w:sz w:val="24"/>
          <w:szCs w:val="24"/>
          <w:lang w:val="es-ES"/>
        </w:rPr>
        <w:t xml:space="preserve"> de la Suprema Corte de Justicia de la Nación, visible en la Gaceta del Semanario Judicial de la Federación, Libro 5, Abril de 2014, Tomo I, </w:t>
      </w:r>
      <w:r w:rsidRPr="00C73F41">
        <w:rPr>
          <w:rFonts w:ascii="Arial" w:eastAsia="Calibri" w:hAnsi="Arial" w:cs="Arial"/>
          <w:sz w:val="24"/>
          <w:szCs w:val="24"/>
          <w:lang w:val="es-ES"/>
        </w:rPr>
        <w:t>Págin</w:t>
      </w:r>
      <w:r>
        <w:rPr>
          <w:rFonts w:ascii="Arial" w:eastAsia="Calibri" w:hAnsi="Arial" w:cs="Arial"/>
          <w:sz w:val="24"/>
          <w:szCs w:val="24"/>
          <w:lang w:val="es-ES"/>
        </w:rPr>
        <w:t>a:</w:t>
      </w:r>
      <w:r w:rsidRPr="00C73F41">
        <w:rPr>
          <w:rFonts w:ascii="Arial" w:eastAsia="Calibri" w:hAnsi="Arial" w:cs="Arial"/>
          <w:sz w:val="24"/>
          <w:szCs w:val="24"/>
          <w:lang w:val="es-ES"/>
        </w:rPr>
        <w:t xml:space="preserve"> 202</w:t>
      </w:r>
      <w:r>
        <w:rPr>
          <w:rFonts w:ascii="Arial" w:eastAsia="Calibri" w:hAnsi="Arial" w:cs="Arial"/>
          <w:sz w:val="24"/>
          <w:szCs w:val="24"/>
          <w:lang w:val="es-ES"/>
        </w:rPr>
        <w:t>, con el rubro y texto siguientes:</w:t>
      </w:r>
    </w:p>
    <w:p w14:paraId="1ED245DC" w14:textId="77777777" w:rsidR="00E55B3E" w:rsidRPr="00C73F41" w:rsidRDefault="00E55B3E" w:rsidP="00E55B3E">
      <w:pPr>
        <w:spacing w:after="0" w:line="240" w:lineRule="auto"/>
        <w:ind w:left="567" w:right="360"/>
        <w:jc w:val="both"/>
        <w:rPr>
          <w:rFonts w:ascii="Arial" w:eastAsia="Calibri" w:hAnsi="Arial" w:cs="Arial"/>
          <w:b/>
          <w:i/>
          <w:szCs w:val="24"/>
          <w:lang w:val="es-ES"/>
        </w:rPr>
      </w:pPr>
      <w:r>
        <w:rPr>
          <w:rFonts w:ascii="Arial" w:eastAsia="Calibri" w:hAnsi="Arial" w:cs="Arial"/>
          <w:b/>
          <w:i/>
          <w:szCs w:val="24"/>
          <w:lang w:val="es-ES"/>
        </w:rPr>
        <w:t>“</w:t>
      </w:r>
      <w:r w:rsidRPr="00C73F41">
        <w:rPr>
          <w:rFonts w:ascii="Arial" w:eastAsia="Calibri" w:hAnsi="Arial" w:cs="Arial"/>
          <w:b/>
          <w:i/>
          <w:szCs w:val="24"/>
          <w:lang w:val="es-ES"/>
        </w:rPr>
        <w:t xml:space="preserve">DERECHOS HUMANOS CONTENIDOS EN LA CONSTITUCIÓN Y EN LOS TRATADOS INTERNACIONALES. CONSTITUYEN EL PARÁMETRO DE CONTROL DE REGULARIDAD CONSTITUCIONAL, PERO CUANDO EN LA CONSTITUCIÓN HAYA UNA RESTRICCIÓN EXPRESA AL EJERCICIO DE AQUÉLLOS, SE DEBE ESTAR A LO QUE ESTABLECE EL TEXTO CONSTITUCIONAL. </w:t>
      </w:r>
      <w:r w:rsidRPr="00C73F41">
        <w:rPr>
          <w:rFonts w:ascii="Arial" w:eastAsia="Calibri" w:hAnsi="Arial" w:cs="Arial"/>
          <w:i/>
          <w:szCs w:val="24"/>
          <w:lang w:val="es-ES"/>
        </w:rPr>
        <w:t>El primer párrafo del artículo 1o. constitucional reconoce un conjunto de derechos humanos cuyas fuentes son la Constitución y los tratados internacionales de los cuales el Estado Mexicano sea parte. De la interpretación literal, sistemática y originalista del contenido de las reformas constitucionales de seis y diez de junio de dos mil once, se desprende que las normas de derechos humanos, independientemente de su fuente, no se relacionan en términos jerárquicos, entendiendo que, derivado de la parte final del primer párrafo del citado artículo 1o., cuando en la Constitución haya una restricción expresa al ejercicio de los derechos humanos, se deberá estar a lo que indica la norma constitucional, ya que el principio que le brinda supremacía comporta el encumbramiento de la Constitución como norma fundamental del orden jurídico mexicano, lo que a su vez implica que el resto de las normas jurídicas deben ser acordes con la misma, tanto en un sentido formal como material, circunstancia que no ha cambiado; lo que sí ha evolucionado a raíz de las reformas constitucionales en comento es la configuración del conjunto de normas jurídicas respecto de las cuales puede predicarse dicha supremacía en el orden jurídico mexicano. Esta transformación se explica por la ampliación del catálogo de derechos humanos previsto dentro de la Constitución Política de los Estados Unidos Mexicanos, el cual evidentemente puede calificarse como parte del conjunto normativo que goza de esta supremacía constitucional. En este sentido, los derechos humanos, en su conjunto, constituyen el parámetro de control de regularidad constitucional, conforme al cual debe analizarse la validez de las normas y actos que forman par</w:t>
      </w:r>
      <w:r>
        <w:rPr>
          <w:rFonts w:ascii="Arial" w:eastAsia="Calibri" w:hAnsi="Arial" w:cs="Arial"/>
          <w:i/>
          <w:szCs w:val="24"/>
          <w:lang w:val="es-ES"/>
        </w:rPr>
        <w:t>te del orden jurídico mexicano.”</w:t>
      </w:r>
    </w:p>
    <w:p w14:paraId="03CEC073" w14:textId="77777777" w:rsidR="00E55B3E" w:rsidRDefault="00E55B3E" w:rsidP="00E55B3E">
      <w:pPr>
        <w:spacing w:after="0" w:line="360" w:lineRule="auto"/>
        <w:ind w:firstLine="567"/>
        <w:jc w:val="both"/>
        <w:rPr>
          <w:rFonts w:ascii="Arial" w:eastAsia="Calibri" w:hAnsi="Arial" w:cs="Arial"/>
          <w:sz w:val="24"/>
          <w:szCs w:val="24"/>
          <w:lang w:val="es-ES"/>
        </w:rPr>
      </w:pPr>
    </w:p>
    <w:p w14:paraId="2DB99FBF" w14:textId="1D447403" w:rsidR="00E55B3E" w:rsidRDefault="00E55B3E" w:rsidP="00FC53FB">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Ahora bien, para el</w:t>
      </w:r>
      <w:r w:rsidRPr="000E0D6D">
        <w:rPr>
          <w:rFonts w:ascii="Arial" w:eastAsia="Calibri" w:hAnsi="Arial" w:cs="Arial"/>
          <w:sz w:val="24"/>
          <w:szCs w:val="24"/>
          <w:lang w:val="es-ES"/>
        </w:rPr>
        <w:t xml:space="preserve"> cálculo </w:t>
      </w:r>
      <w:r>
        <w:rPr>
          <w:rFonts w:ascii="Arial" w:eastAsia="Calibri" w:hAnsi="Arial" w:cs="Arial"/>
          <w:sz w:val="24"/>
          <w:szCs w:val="24"/>
          <w:lang w:val="es-ES"/>
        </w:rPr>
        <w:t>de la</w:t>
      </w:r>
      <w:r w:rsidR="00FC53FB">
        <w:rPr>
          <w:rFonts w:ascii="Arial" w:eastAsia="Calibri" w:hAnsi="Arial" w:cs="Arial"/>
          <w:sz w:val="24"/>
          <w:szCs w:val="24"/>
          <w:lang w:val="es-ES"/>
        </w:rPr>
        <w:t xml:space="preserve">s prestaciones correspondientes, </w:t>
      </w:r>
      <w:r w:rsidRPr="000E0D6D">
        <w:rPr>
          <w:rFonts w:ascii="Arial" w:eastAsia="Calibri" w:hAnsi="Arial" w:cs="Arial"/>
          <w:sz w:val="24"/>
          <w:szCs w:val="24"/>
          <w:lang w:val="es-ES"/>
        </w:rPr>
        <w:t>es necesario</w:t>
      </w:r>
      <w:r>
        <w:rPr>
          <w:rFonts w:ascii="Arial" w:eastAsia="Calibri" w:hAnsi="Arial" w:cs="Arial"/>
          <w:sz w:val="24"/>
          <w:szCs w:val="24"/>
          <w:lang w:val="es-ES"/>
        </w:rPr>
        <w:t xml:space="preserve"> tomar en consideración: </w:t>
      </w:r>
      <w:r w:rsidRPr="006D7CBE">
        <w:rPr>
          <w:rFonts w:ascii="Arial" w:eastAsia="Calibri" w:hAnsi="Arial" w:cs="Arial"/>
          <w:b/>
          <w:sz w:val="24"/>
          <w:szCs w:val="24"/>
          <w:lang w:val="es-ES"/>
        </w:rPr>
        <w:t>a)</w:t>
      </w:r>
      <w:r>
        <w:rPr>
          <w:rFonts w:ascii="Arial" w:eastAsia="Calibri" w:hAnsi="Arial" w:cs="Arial"/>
          <w:sz w:val="24"/>
          <w:szCs w:val="24"/>
          <w:lang w:val="es-ES"/>
        </w:rPr>
        <w:t xml:space="preserve"> La fecha de </w:t>
      </w:r>
      <w:r w:rsidRPr="00415845">
        <w:rPr>
          <w:rFonts w:ascii="Arial" w:eastAsia="Calibri" w:hAnsi="Arial" w:cs="Arial"/>
          <w:sz w:val="24"/>
          <w:szCs w:val="24"/>
          <w:lang w:val="es-ES"/>
        </w:rPr>
        <w:t>ingreso</w:t>
      </w:r>
      <w:r>
        <w:rPr>
          <w:rFonts w:ascii="Arial" w:eastAsia="Calibri" w:hAnsi="Arial" w:cs="Arial"/>
          <w:sz w:val="24"/>
          <w:szCs w:val="24"/>
          <w:lang w:val="es-ES"/>
        </w:rPr>
        <w:t xml:space="preserve"> del actor </w:t>
      </w:r>
      <w:r w:rsidR="00C458CF">
        <w:rPr>
          <w:rFonts w:ascii="Arial" w:eastAsia="Times New Roman" w:hAnsi="Arial" w:cs="Arial"/>
          <w:bCs/>
          <w:iCs/>
          <w:kern w:val="2"/>
          <w:sz w:val="24"/>
          <w:szCs w:val="24"/>
          <w:lang w:val="es-ES_tradnl" w:eastAsia="es-ES"/>
        </w:rPr>
        <w:t>**********</w:t>
      </w:r>
      <w:r w:rsidR="001C3112">
        <w:rPr>
          <w:rFonts w:ascii="Arial" w:eastAsia="Calibri" w:hAnsi="Arial" w:cs="Arial"/>
          <w:sz w:val="24"/>
          <w:szCs w:val="24"/>
          <w:lang w:val="es-ES"/>
        </w:rPr>
        <w:t xml:space="preserve"> y</w:t>
      </w:r>
      <w:r>
        <w:rPr>
          <w:rFonts w:ascii="Arial" w:eastAsia="Calibri" w:hAnsi="Arial" w:cs="Arial"/>
          <w:sz w:val="24"/>
          <w:szCs w:val="24"/>
          <w:lang w:val="es-ES"/>
        </w:rPr>
        <w:t xml:space="preserve"> </w:t>
      </w:r>
      <w:r w:rsidRPr="00E7591D">
        <w:rPr>
          <w:rFonts w:ascii="Arial" w:eastAsia="Calibri" w:hAnsi="Arial" w:cs="Arial"/>
          <w:b/>
          <w:sz w:val="24"/>
          <w:szCs w:val="24"/>
          <w:lang w:val="es-ES"/>
        </w:rPr>
        <w:t>b)</w:t>
      </w:r>
      <w:r>
        <w:rPr>
          <w:rFonts w:ascii="Arial" w:eastAsia="Calibri" w:hAnsi="Arial" w:cs="Arial"/>
          <w:sz w:val="24"/>
          <w:szCs w:val="24"/>
          <w:lang w:val="es-ES"/>
        </w:rPr>
        <w:t xml:space="preserve"> El sueldo que percibían al desempeñar su cargo</w:t>
      </w:r>
      <w:r w:rsidR="001C3112">
        <w:rPr>
          <w:rFonts w:ascii="Arial" w:eastAsia="Calibri" w:hAnsi="Arial" w:cs="Arial"/>
          <w:sz w:val="24"/>
          <w:szCs w:val="24"/>
          <w:lang w:val="es-ES"/>
        </w:rPr>
        <w:t>.</w:t>
      </w:r>
    </w:p>
    <w:p w14:paraId="714A928F" w14:textId="61FC97DD" w:rsidR="00FC53FB" w:rsidRDefault="00FC53FB" w:rsidP="00E55B3E">
      <w:pPr>
        <w:spacing w:line="360" w:lineRule="auto"/>
        <w:ind w:firstLine="567"/>
        <w:jc w:val="both"/>
        <w:rPr>
          <w:rFonts w:ascii="Arial" w:eastAsia="Calibri" w:hAnsi="Arial" w:cs="Arial"/>
          <w:sz w:val="24"/>
          <w:szCs w:val="24"/>
          <w:lang w:val="es-ES"/>
        </w:rPr>
      </w:pPr>
      <w:r>
        <w:rPr>
          <w:rFonts w:ascii="Arial" w:eastAsia="Calibri" w:hAnsi="Arial" w:cs="Arial"/>
          <w:b/>
          <w:bCs/>
          <w:sz w:val="24"/>
          <w:szCs w:val="24"/>
          <w:lang w:val="es-ES"/>
        </w:rPr>
        <w:t>Sin embargo</w:t>
      </w:r>
      <w:r>
        <w:rPr>
          <w:rFonts w:ascii="Arial" w:eastAsia="Calibri" w:hAnsi="Arial" w:cs="Arial"/>
          <w:sz w:val="24"/>
          <w:szCs w:val="24"/>
          <w:lang w:val="es-ES"/>
        </w:rPr>
        <w:t xml:space="preserve">, </w:t>
      </w:r>
      <w:r w:rsidR="00D435D2">
        <w:rPr>
          <w:rFonts w:ascii="Arial" w:eastAsia="Calibri" w:hAnsi="Arial" w:cs="Arial"/>
          <w:sz w:val="24"/>
          <w:szCs w:val="24"/>
          <w:lang w:val="es-ES"/>
        </w:rPr>
        <w:t xml:space="preserve">en autos del presente juicio de nulidad no obran las pruebas suficientes para acreditar, la antigüedad del actor en el puesto que desempeñaba y el sueldo que este percibía, por lo que, este Juzgador se encuentra impedido </w:t>
      </w:r>
      <w:r w:rsidR="00672BB3">
        <w:rPr>
          <w:rFonts w:ascii="Arial" w:eastAsia="Calibri" w:hAnsi="Arial" w:cs="Arial"/>
          <w:sz w:val="24"/>
          <w:szCs w:val="24"/>
          <w:lang w:val="es-ES"/>
        </w:rPr>
        <w:t>para realizar la cuantificación de las prestaciones solicitadas por el actor.</w:t>
      </w:r>
    </w:p>
    <w:p w14:paraId="325AEBED" w14:textId="01EC8C94" w:rsidR="00672BB3" w:rsidRPr="00672BB3" w:rsidRDefault="00672BB3" w:rsidP="00E55B3E">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Por lo que, se dejan a salvo sus derechos, para que una vez que </w:t>
      </w:r>
      <w:r>
        <w:rPr>
          <w:rFonts w:ascii="Arial" w:eastAsia="Calibri" w:hAnsi="Arial" w:cs="Arial"/>
          <w:b/>
          <w:bCs/>
          <w:sz w:val="24"/>
          <w:szCs w:val="24"/>
          <w:lang w:val="es-ES"/>
        </w:rPr>
        <w:t xml:space="preserve">cause ejecutoria </w:t>
      </w:r>
      <w:r>
        <w:rPr>
          <w:rFonts w:ascii="Arial" w:eastAsia="Calibri" w:hAnsi="Arial" w:cs="Arial"/>
          <w:sz w:val="24"/>
          <w:szCs w:val="24"/>
          <w:lang w:val="es-ES"/>
        </w:rPr>
        <w:t>la presente determinación, promueve el incidente de liquidación respectivo, ofreciendo las pruebas correspondientes para acreditar cada una de las prestaciones que demanda.</w:t>
      </w:r>
    </w:p>
    <w:p w14:paraId="751FEE5B" w14:textId="6FF443D0" w:rsidR="00D4669F" w:rsidRPr="004C7850" w:rsidRDefault="00B26F5C" w:rsidP="004C7850">
      <w:pPr>
        <w:tabs>
          <w:tab w:val="left" w:pos="567"/>
        </w:tabs>
        <w:spacing w:line="360" w:lineRule="auto"/>
        <w:ind w:right="51" w:firstLine="709"/>
        <w:jc w:val="both"/>
        <w:rPr>
          <w:rFonts w:ascii="Arial" w:hAnsi="Arial" w:cs="Arial"/>
          <w:sz w:val="24"/>
          <w:szCs w:val="24"/>
        </w:rPr>
      </w:pPr>
      <w:r>
        <w:rPr>
          <w:rFonts w:ascii="Arial" w:hAnsi="Arial" w:cs="Arial"/>
          <w:sz w:val="24"/>
          <w:szCs w:val="24"/>
        </w:rPr>
        <w:t>En mérito de lo expuesto</w:t>
      </w:r>
      <w:r w:rsidRPr="000F1C72">
        <w:rPr>
          <w:rFonts w:ascii="Arial" w:hAnsi="Arial" w:cs="Arial"/>
          <w:sz w:val="24"/>
          <w:szCs w:val="24"/>
        </w:rPr>
        <w:t xml:space="preserve"> y co</w:t>
      </w:r>
      <w:r>
        <w:rPr>
          <w:rFonts w:ascii="Arial" w:hAnsi="Arial" w:cs="Arial"/>
          <w:sz w:val="24"/>
          <w:szCs w:val="24"/>
        </w:rPr>
        <w:t>n fund</w:t>
      </w:r>
      <w:r w:rsidR="004C7850">
        <w:rPr>
          <w:rFonts w:ascii="Arial" w:hAnsi="Arial" w:cs="Arial"/>
          <w:sz w:val="24"/>
          <w:szCs w:val="24"/>
        </w:rPr>
        <w:t xml:space="preserve">amento en los artículos </w:t>
      </w:r>
      <w:r w:rsidR="00672BB3">
        <w:rPr>
          <w:rFonts w:ascii="Arial" w:hAnsi="Arial" w:cs="Arial"/>
          <w:sz w:val="24"/>
          <w:szCs w:val="24"/>
        </w:rPr>
        <w:t xml:space="preserve">207, 208 y 209 </w:t>
      </w:r>
      <w:r w:rsidRPr="000F1C72">
        <w:rPr>
          <w:rFonts w:ascii="Arial" w:hAnsi="Arial" w:cs="Arial"/>
          <w:sz w:val="24"/>
          <w:szCs w:val="24"/>
        </w:rPr>
        <w:t xml:space="preserve">de la Ley de </w:t>
      </w:r>
      <w:r w:rsidR="004C7850">
        <w:rPr>
          <w:rFonts w:ascii="Arial" w:hAnsi="Arial" w:cs="Arial"/>
          <w:sz w:val="24"/>
          <w:szCs w:val="24"/>
        </w:rPr>
        <w:t xml:space="preserve">Procedimiento y </w:t>
      </w:r>
      <w:r w:rsidRPr="000F1C72">
        <w:rPr>
          <w:rFonts w:ascii="Arial" w:hAnsi="Arial" w:cs="Arial"/>
          <w:sz w:val="24"/>
          <w:szCs w:val="24"/>
        </w:rPr>
        <w:t>Justicia Administrativa para el Estado de Oaxaca, se:</w:t>
      </w:r>
      <w:r>
        <w:rPr>
          <w:rFonts w:ascii="Arial" w:hAnsi="Arial" w:cs="Arial"/>
          <w:sz w:val="24"/>
          <w:szCs w:val="24"/>
        </w:rPr>
        <w:t xml:space="preserve"> </w:t>
      </w:r>
    </w:p>
    <w:p w14:paraId="6508216D" w14:textId="46ABF869" w:rsidR="00FE26EC" w:rsidRPr="003B1E67" w:rsidRDefault="00FE26EC" w:rsidP="00FE26EC">
      <w:pPr>
        <w:spacing w:line="360" w:lineRule="auto"/>
        <w:ind w:right="-1134"/>
        <w:jc w:val="center"/>
        <w:rPr>
          <w:rFonts w:ascii="Arial" w:eastAsia="Times New Roman" w:hAnsi="Arial" w:cs="Arial"/>
          <w:b/>
          <w:sz w:val="24"/>
          <w:szCs w:val="24"/>
          <w:lang w:val="es-ES_tradnl" w:eastAsia="es-ES"/>
        </w:rPr>
      </w:pPr>
      <w:r w:rsidRPr="003B1E67">
        <w:rPr>
          <w:rFonts w:ascii="Arial" w:eastAsia="Times New Roman" w:hAnsi="Arial" w:cs="Arial"/>
          <w:b/>
          <w:sz w:val="24"/>
          <w:szCs w:val="24"/>
          <w:lang w:val="es-ES_tradnl" w:eastAsia="es-ES"/>
        </w:rPr>
        <w:t>R E S U E L V E:</w:t>
      </w:r>
    </w:p>
    <w:p w14:paraId="03F742EB" w14:textId="77777777" w:rsidR="00FE26EC" w:rsidRPr="000519BB" w:rsidRDefault="00FE26EC" w:rsidP="00FE26EC">
      <w:pPr>
        <w:widowControl w:val="0"/>
        <w:suppressAutoHyphens/>
        <w:spacing w:after="0" w:line="360" w:lineRule="auto"/>
        <w:ind w:right="51" w:firstLine="567"/>
        <w:jc w:val="both"/>
        <w:rPr>
          <w:rFonts w:ascii="Arial" w:eastAsia="Arial Unicode MS" w:hAnsi="Arial" w:cs="Arial"/>
          <w:kern w:val="2"/>
          <w:sz w:val="24"/>
          <w:szCs w:val="24"/>
          <w:lang w:eastAsia="ar-SA"/>
        </w:rPr>
      </w:pPr>
      <w:r w:rsidRPr="000519BB">
        <w:rPr>
          <w:rFonts w:ascii="Arial" w:eastAsia="Arial Unicode MS" w:hAnsi="Arial" w:cs="Arial"/>
          <w:b/>
          <w:bCs/>
          <w:kern w:val="2"/>
          <w:sz w:val="24"/>
          <w:szCs w:val="24"/>
          <w:lang w:eastAsia="ar-SA"/>
        </w:rPr>
        <w:t>PRIMERO.</w:t>
      </w:r>
      <w:r w:rsidRPr="000519BB">
        <w:rPr>
          <w:rFonts w:ascii="Arial" w:eastAsia="Arial Unicode MS" w:hAnsi="Arial" w:cs="Arial"/>
          <w:kern w:val="2"/>
          <w:sz w:val="24"/>
          <w:szCs w:val="24"/>
          <w:lang w:eastAsia="ar-SA"/>
        </w:rPr>
        <w:t xml:space="preserve"> Esta Cuarta Sala Unitaria fue </w:t>
      </w:r>
      <w:r w:rsidRPr="00D36DBA">
        <w:rPr>
          <w:rFonts w:ascii="Arial" w:eastAsia="Arial Unicode MS" w:hAnsi="Arial" w:cs="Arial"/>
          <w:b/>
          <w:kern w:val="2"/>
          <w:sz w:val="24"/>
          <w:szCs w:val="24"/>
          <w:lang w:eastAsia="ar-SA"/>
        </w:rPr>
        <w:t>competente</w:t>
      </w:r>
      <w:r w:rsidRPr="000519BB">
        <w:rPr>
          <w:rFonts w:ascii="Arial" w:eastAsia="Arial Unicode MS" w:hAnsi="Arial" w:cs="Arial"/>
          <w:kern w:val="2"/>
          <w:sz w:val="24"/>
          <w:szCs w:val="24"/>
          <w:lang w:eastAsia="ar-SA"/>
        </w:rPr>
        <w:t xml:space="preserve"> para conocer</w:t>
      </w:r>
      <w:r>
        <w:rPr>
          <w:rFonts w:ascii="Arial" w:eastAsia="Arial Unicode MS" w:hAnsi="Arial" w:cs="Arial"/>
          <w:kern w:val="2"/>
          <w:sz w:val="24"/>
          <w:szCs w:val="24"/>
          <w:lang w:eastAsia="ar-SA"/>
        </w:rPr>
        <w:t xml:space="preserve"> y resolver del presente asunto.</w:t>
      </w:r>
      <w:r w:rsidRPr="000519BB">
        <w:rPr>
          <w:rFonts w:ascii="Arial" w:eastAsia="Arial Unicode MS" w:hAnsi="Arial" w:cs="Arial"/>
          <w:kern w:val="2"/>
          <w:sz w:val="24"/>
          <w:szCs w:val="24"/>
          <w:lang w:eastAsia="ar-SA"/>
        </w:rPr>
        <w:t xml:space="preserve"> - - - - - - - - - - - - - - - - - - - - - - - - - - - - - - - - - - - - - </w:t>
      </w:r>
      <w:r w:rsidR="00D36DBA">
        <w:rPr>
          <w:rFonts w:ascii="Arial" w:eastAsia="Arial Unicode MS" w:hAnsi="Arial" w:cs="Arial"/>
          <w:kern w:val="2"/>
          <w:sz w:val="24"/>
          <w:szCs w:val="24"/>
          <w:lang w:eastAsia="ar-SA"/>
        </w:rPr>
        <w:t xml:space="preserve">- - </w:t>
      </w:r>
    </w:p>
    <w:p w14:paraId="3FCEEF90" w14:textId="77777777" w:rsidR="00FE26EC" w:rsidRPr="000519BB" w:rsidRDefault="00FE26EC" w:rsidP="00FE26EC">
      <w:pPr>
        <w:pStyle w:val="Sinespaciado"/>
        <w:rPr>
          <w:rFonts w:ascii="Arial" w:hAnsi="Arial" w:cs="Arial"/>
          <w:lang w:eastAsia="ar-SA"/>
        </w:rPr>
      </w:pPr>
    </w:p>
    <w:p w14:paraId="00C93804" w14:textId="77777777" w:rsidR="00FE26EC" w:rsidRPr="00D36DBA" w:rsidRDefault="00FE26EC" w:rsidP="00D36DBA">
      <w:pPr>
        <w:pStyle w:val="Sinespaciado"/>
        <w:spacing w:after="240" w:line="360" w:lineRule="auto"/>
        <w:ind w:firstLine="567"/>
        <w:rPr>
          <w:rFonts w:ascii="Arial" w:hAnsi="Arial" w:cs="Arial"/>
          <w:sz w:val="24"/>
          <w:szCs w:val="24"/>
          <w:lang w:val="es-ES_tradnl" w:eastAsia="ar-SA"/>
        </w:rPr>
      </w:pPr>
      <w:r w:rsidRPr="000519BB">
        <w:rPr>
          <w:rFonts w:ascii="Arial" w:hAnsi="Arial" w:cs="Arial"/>
          <w:b/>
          <w:sz w:val="24"/>
          <w:szCs w:val="24"/>
          <w:lang w:val="es-ES_tradnl" w:eastAsia="ar-SA"/>
        </w:rPr>
        <w:t xml:space="preserve">SEGUNDO. </w:t>
      </w:r>
      <w:r w:rsidRPr="000519BB">
        <w:rPr>
          <w:rFonts w:ascii="Arial" w:hAnsi="Arial" w:cs="Arial"/>
          <w:sz w:val="24"/>
          <w:szCs w:val="24"/>
          <w:lang w:val="es-ES_tradnl" w:eastAsia="ar-SA"/>
        </w:rPr>
        <w:t xml:space="preserve">La </w:t>
      </w:r>
      <w:r w:rsidRPr="00D36DBA">
        <w:rPr>
          <w:rFonts w:ascii="Arial" w:hAnsi="Arial" w:cs="Arial"/>
          <w:b/>
          <w:sz w:val="24"/>
          <w:szCs w:val="24"/>
          <w:lang w:val="es-ES_tradnl" w:eastAsia="ar-SA"/>
        </w:rPr>
        <w:t xml:space="preserve">personalidad </w:t>
      </w:r>
      <w:r>
        <w:rPr>
          <w:rFonts w:ascii="Arial" w:hAnsi="Arial" w:cs="Arial"/>
          <w:sz w:val="24"/>
          <w:szCs w:val="24"/>
          <w:lang w:val="es-ES_tradnl" w:eastAsia="ar-SA"/>
        </w:rPr>
        <w:t>de las partes quedó acreditada en autos.</w:t>
      </w:r>
      <w:r w:rsidRPr="000519BB">
        <w:rPr>
          <w:rFonts w:ascii="Arial" w:hAnsi="Arial" w:cs="Arial"/>
          <w:sz w:val="24"/>
          <w:szCs w:val="24"/>
          <w:lang w:val="es-ES_tradnl" w:eastAsia="ar-SA"/>
        </w:rPr>
        <w:t xml:space="preserve"> - - - - </w:t>
      </w:r>
      <w:r w:rsidR="00D36DBA">
        <w:rPr>
          <w:rFonts w:ascii="Arial" w:hAnsi="Arial" w:cs="Arial"/>
          <w:sz w:val="24"/>
          <w:szCs w:val="24"/>
          <w:lang w:val="es-ES_tradnl" w:eastAsia="ar-SA"/>
        </w:rPr>
        <w:t xml:space="preserve">- </w:t>
      </w:r>
    </w:p>
    <w:p w14:paraId="4276969E" w14:textId="379C2B6D" w:rsidR="004C7850" w:rsidRPr="00447B53" w:rsidRDefault="00FE26EC" w:rsidP="004C7850">
      <w:pPr>
        <w:widowControl w:val="0"/>
        <w:suppressAutoHyphens/>
        <w:spacing w:line="360" w:lineRule="auto"/>
        <w:ind w:right="51" w:firstLine="567"/>
        <w:jc w:val="both"/>
        <w:rPr>
          <w:rFonts w:ascii="Arial" w:eastAsia="Arial Unicode MS" w:hAnsi="Arial" w:cs="Arial"/>
          <w:kern w:val="2"/>
          <w:sz w:val="24"/>
          <w:szCs w:val="24"/>
          <w:lang w:eastAsia="ar-SA"/>
        </w:rPr>
      </w:pPr>
      <w:r w:rsidRPr="000519BB">
        <w:rPr>
          <w:rFonts w:ascii="Arial" w:eastAsia="Arial Unicode MS" w:hAnsi="Arial" w:cs="Arial"/>
          <w:b/>
          <w:kern w:val="2"/>
          <w:sz w:val="24"/>
          <w:szCs w:val="24"/>
          <w:lang w:eastAsia="ar-SA"/>
        </w:rPr>
        <w:lastRenderedPageBreak/>
        <w:t xml:space="preserve">TERCERO. </w:t>
      </w:r>
      <w:r w:rsidR="00D75F22">
        <w:rPr>
          <w:rFonts w:ascii="Arial" w:hAnsi="Arial" w:cs="Arial"/>
          <w:sz w:val="24"/>
          <w:szCs w:val="24"/>
        </w:rPr>
        <w:t>Se actualizó la causal de improcedencia previs</w:t>
      </w:r>
      <w:r w:rsidR="00337383">
        <w:rPr>
          <w:rFonts w:ascii="Arial" w:hAnsi="Arial" w:cs="Arial"/>
          <w:sz w:val="24"/>
          <w:szCs w:val="24"/>
        </w:rPr>
        <w:t xml:space="preserve">ta en el artículo 161 fracción </w:t>
      </w:r>
      <w:r w:rsidR="00D75F22">
        <w:rPr>
          <w:rFonts w:ascii="Arial" w:hAnsi="Arial" w:cs="Arial"/>
          <w:sz w:val="24"/>
          <w:szCs w:val="24"/>
        </w:rPr>
        <w:t>I</w:t>
      </w:r>
      <w:r w:rsidR="00337383">
        <w:rPr>
          <w:rFonts w:ascii="Arial" w:hAnsi="Arial" w:cs="Arial"/>
          <w:sz w:val="24"/>
          <w:szCs w:val="24"/>
        </w:rPr>
        <w:t>X</w:t>
      </w:r>
      <w:r w:rsidR="00D75F22">
        <w:rPr>
          <w:rFonts w:ascii="Arial" w:hAnsi="Arial" w:cs="Arial"/>
          <w:sz w:val="24"/>
          <w:szCs w:val="24"/>
        </w:rPr>
        <w:t xml:space="preserve">, </w:t>
      </w:r>
      <w:r w:rsidR="00337383">
        <w:rPr>
          <w:rFonts w:ascii="Arial" w:hAnsi="Arial" w:cs="Arial"/>
          <w:sz w:val="24"/>
          <w:szCs w:val="24"/>
        </w:rPr>
        <w:t>en relaci</w:t>
      </w:r>
      <w:r w:rsidR="00447B53">
        <w:rPr>
          <w:rFonts w:ascii="Arial" w:hAnsi="Arial" w:cs="Arial"/>
          <w:sz w:val="24"/>
          <w:szCs w:val="24"/>
        </w:rPr>
        <w:t>ón con la fracción V, de l</w:t>
      </w:r>
      <w:r w:rsidR="00D75F22">
        <w:rPr>
          <w:rFonts w:ascii="Arial" w:hAnsi="Arial" w:cs="Arial"/>
          <w:sz w:val="24"/>
          <w:szCs w:val="24"/>
        </w:rPr>
        <w:t xml:space="preserve">a Ley de Procedimiento y Justicia Administrativa para el Estado, por lo que </w:t>
      </w:r>
      <w:r w:rsidR="00FB480C">
        <w:rPr>
          <w:rFonts w:ascii="Arial" w:hAnsi="Arial" w:cs="Arial"/>
          <w:b/>
          <w:sz w:val="24"/>
          <w:szCs w:val="24"/>
        </w:rPr>
        <w:t>SE SOBRESEE EL JUICIO</w:t>
      </w:r>
      <w:r w:rsidR="00FB480C">
        <w:rPr>
          <w:rFonts w:ascii="Arial" w:hAnsi="Arial" w:cs="Arial"/>
          <w:sz w:val="24"/>
          <w:szCs w:val="24"/>
        </w:rPr>
        <w:t xml:space="preserve">, únicamente por lo que respecta a la orden verbal de despido de catorce de febrero de dos mil </w:t>
      </w:r>
      <w:r w:rsidR="009A527B">
        <w:rPr>
          <w:rFonts w:ascii="Arial" w:eastAsia="Times New Roman" w:hAnsi="Arial" w:cs="Arial"/>
          <w:bCs/>
          <w:iCs/>
          <w:kern w:val="2"/>
          <w:sz w:val="24"/>
          <w:szCs w:val="24"/>
          <w:lang w:val="es-ES_tradnl" w:eastAsia="es-ES"/>
        </w:rPr>
        <w:t>**********</w:t>
      </w:r>
      <w:r w:rsidR="00FB480C">
        <w:rPr>
          <w:rFonts w:ascii="Arial" w:hAnsi="Arial" w:cs="Arial"/>
          <w:sz w:val="24"/>
          <w:szCs w:val="24"/>
        </w:rPr>
        <w:t>.</w:t>
      </w:r>
      <w:r w:rsidR="00447B53">
        <w:rPr>
          <w:rFonts w:ascii="Arial" w:hAnsi="Arial" w:cs="Arial"/>
          <w:b/>
          <w:sz w:val="24"/>
          <w:szCs w:val="24"/>
        </w:rPr>
        <w:t xml:space="preserve"> </w:t>
      </w:r>
      <w:r w:rsidR="00447B53">
        <w:rPr>
          <w:rFonts w:ascii="Arial" w:hAnsi="Arial" w:cs="Arial"/>
          <w:sz w:val="24"/>
          <w:szCs w:val="24"/>
        </w:rPr>
        <w:t xml:space="preserve">- - - - - - - - - </w:t>
      </w:r>
      <w:r w:rsidR="00FB480C">
        <w:rPr>
          <w:rFonts w:ascii="Arial" w:hAnsi="Arial" w:cs="Arial"/>
          <w:sz w:val="24"/>
          <w:szCs w:val="24"/>
        </w:rPr>
        <w:t xml:space="preserve">- - - - - - - - - - - - - - - - - - - - - - - - - - - - - - - - - - - - - - - - - - - </w:t>
      </w:r>
    </w:p>
    <w:p w14:paraId="5A7D08D5" w14:textId="6DCF07D7" w:rsidR="00AE3068" w:rsidRPr="00FB480C" w:rsidRDefault="00D91D49" w:rsidP="00FB480C">
      <w:pPr>
        <w:spacing w:line="360" w:lineRule="auto"/>
        <w:ind w:firstLine="567"/>
        <w:jc w:val="both"/>
        <w:rPr>
          <w:rFonts w:ascii="Arial" w:eastAsia="Times New Roman" w:hAnsi="Arial" w:cs="Arial"/>
          <w:sz w:val="24"/>
          <w:szCs w:val="24"/>
          <w:lang w:val="es-ES_tradnl" w:eastAsia="es-ES"/>
        </w:rPr>
      </w:pPr>
      <w:r>
        <w:rPr>
          <w:rFonts w:ascii="Arial" w:eastAsia="Arial Unicode MS" w:hAnsi="Arial" w:cs="Arial"/>
          <w:b/>
          <w:kern w:val="2"/>
          <w:sz w:val="24"/>
          <w:szCs w:val="24"/>
          <w:lang w:eastAsia="ar-SA"/>
        </w:rPr>
        <w:t>CUARTO</w:t>
      </w:r>
      <w:r w:rsidR="00FB480C">
        <w:rPr>
          <w:rFonts w:ascii="Arial" w:eastAsia="Arial Unicode MS" w:hAnsi="Arial" w:cs="Arial"/>
          <w:b/>
          <w:kern w:val="2"/>
          <w:sz w:val="24"/>
          <w:szCs w:val="24"/>
          <w:lang w:eastAsia="ar-SA"/>
        </w:rPr>
        <w:t xml:space="preserve">. </w:t>
      </w:r>
      <w:r w:rsidR="00FB480C">
        <w:rPr>
          <w:rFonts w:ascii="Arial" w:eastAsia="Times New Roman" w:hAnsi="Arial" w:cs="Arial"/>
          <w:bCs/>
          <w:sz w:val="24"/>
          <w:szCs w:val="24"/>
          <w:lang w:eastAsia="es-ES"/>
        </w:rPr>
        <w:t xml:space="preserve">Se declara la </w:t>
      </w:r>
      <w:r w:rsidR="00FB480C">
        <w:rPr>
          <w:rFonts w:ascii="Arial" w:eastAsia="Times New Roman" w:hAnsi="Arial" w:cs="Arial"/>
          <w:b/>
          <w:bCs/>
          <w:sz w:val="24"/>
          <w:szCs w:val="24"/>
          <w:lang w:eastAsia="es-ES"/>
        </w:rPr>
        <w:t xml:space="preserve">NULIDAD LISA Y LLANA </w:t>
      </w:r>
      <w:r w:rsidR="00FB480C">
        <w:rPr>
          <w:rFonts w:ascii="Arial" w:eastAsia="Times New Roman" w:hAnsi="Arial" w:cs="Arial"/>
          <w:bCs/>
          <w:sz w:val="24"/>
          <w:szCs w:val="24"/>
          <w:lang w:eastAsia="es-ES"/>
        </w:rPr>
        <w:t xml:space="preserve">de los actos impugnados, consistentes en: </w:t>
      </w:r>
      <w:r w:rsidR="000E2EF6" w:rsidRPr="00377A2F">
        <w:rPr>
          <w:rFonts w:ascii="Arial" w:eastAsia="Times New Roman" w:hAnsi="Arial" w:cs="Arial"/>
          <w:b/>
          <w:sz w:val="24"/>
          <w:szCs w:val="24"/>
          <w:lang w:val="es-ES_tradnl" w:eastAsia="es-ES"/>
        </w:rPr>
        <w:t>A)</w:t>
      </w:r>
      <w:r w:rsidR="000E2EF6" w:rsidRPr="00377A2F">
        <w:rPr>
          <w:rFonts w:ascii="Arial" w:eastAsia="Times New Roman" w:hAnsi="Arial" w:cs="Arial"/>
          <w:sz w:val="24"/>
          <w:szCs w:val="24"/>
          <w:lang w:val="es-ES_tradnl" w:eastAsia="es-ES"/>
        </w:rPr>
        <w:t xml:space="preserve"> Entrevista de fecha catorce de febrero del año dos mil</w:t>
      </w:r>
      <w:r w:rsidR="009A527B">
        <w:rPr>
          <w:rFonts w:ascii="Arial" w:eastAsia="Times New Roman" w:hAnsi="Arial" w:cs="Arial"/>
          <w:sz w:val="24"/>
          <w:szCs w:val="24"/>
          <w:lang w:val="es-ES_tradnl" w:eastAsia="es-ES"/>
        </w:rPr>
        <w:t xml:space="preserve"> </w:t>
      </w:r>
      <w:r w:rsidR="009A527B">
        <w:rPr>
          <w:rFonts w:ascii="Arial" w:eastAsia="Times New Roman" w:hAnsi="Arial" w:cs="Arial"/>
          <w:bCs/>
          <w:iCs/>
          <w:kern w:val="2"/>
          <w:sz w:val="24"/>
          <w:szCs w:val="24"/>
          <w:lang w:val="es-ES_tradnl" w:eastAsia="es-ES"/>
        </w:rPr>
        <w:t>**********</w:t>
      </w:r>
      <w:r w:rsidR="000E2EF6" w:rsidRPr="00377A2F">
        <w:rPr>
          <w:rFonts w:ascii="Arial" w:eastAsia="Times New Roman" w:hAnsi="Arial" w:cs="Arial"/>
          <w:sz w:val="24"/>
          <w:szCs w:val="24"/>
          <w:lang w:val="es-ES_tradnl" w:eastAsia="es-ES"/>
        </w:rPr>
        <w:t xml:space="preserve">, iniciado a las ocho horas y concluyendo a las ocho horas </w:t>
      </w:r>
      <w:r w:rsidR="000E2EF6">
        <w:rPr>
          <w:rFonts w:ascii="Arial" w:eastAsia="Times New Roman" w:hAnsi="Arial" w:cs="Arial"/>
          <w:sz w:val="24"/>
          <w:szCs w:val="24"/>
          <w:lang w:val="es-ES_tradnl" w:eastAsia="es-ES"/>
        </w:rPr>
        <w:t xml:space="preserve">con diez minutos del mismo día; </w:t>
      </w:r>
      <w:r w:rsidR="000E2EF6" w:rsidRPr="00377A2F">
        <w:rPr>
          <w:rFonts w:ascii="Arial" w:eastAsia="Times New Roman" w:hAnsi="Arial" w:cs="Arial"/>
          <w:b/>
          <w:sz w:val="24"/>
          <w:szCs w:val="24"/>
          <w:lang w:val="es-ES_tradnl" w:eastAsia="es-ES"/>
        </w:rPr>
        <w:t>B)</w:t>
      </w:r>
      <w:r w:rsidR="000E2EF6" w:rsidRPr="00377A2F">
        <w:rPr>
          <w:rFonts w:ascii="Arial" w:eastAsia="Times New Roman" w:hAnsi="Arial" w:cs="Arial"/>
          <w:sz w:val="24"/>
          <w:szCs w:val="24"/>
          <w:lang w:val="es-ES_tradnl" w:eastAsia="es-ES"/>
        </w:rPr>
        <w:t xml:space="preserve"> radicación de expediente de responsabilidad por insubordinación de fecha catorce de febrero del año dos mil </w:t>
      </w:r>
      <w:r w:rsidR="009A527B">
        <w:rPr>
          <w:rFonts w:ascii="Arial" w:eastAsia="Times New Roman" w:hAnsi="Arial" w:cs="Arial"/>
          <w:bCs/>
          <w:iCs/>
          <w:kern w:val="2"/>
          <w:sz w:val="24"/>
          <w:szCs w:val="24"/>
          <w:lang w:val="es-ES_tradnl" w:eastAsia="es-ES"/>
        </w:rPr>
        <w:t>**********</w:t>
      </w:r>
      <w:r w:rsidR="000E2EF6" w:rsidRPr="00377A2F">
        <w:rPr>
          <w:rFonts w:ascii="Arial" w:eastAsia="Times New Roman" w:hAnsi="Arial" w:cs="Arial"/>
          <w:sz w:val="24"/>
          <w:szCs w:val="24"/>
          <w:lang w:val="es-ES_tradnl" w:eastAsia="es-ES"/>
        </w:rPr>
        <w:t xml:space="preserve">, iniciando a las ocho horas con treinta minutos sin hora de cierre; </w:t>
      </w:r>
      <w:r w:rsidR="000E2EF6" w:rsidRPr="00377A2F">
        <w:rPr>
          <w:rFonts w:ascii="Arial" w:eastAsia="Times New Roman" w:hAnsi="Arial" w:cs="Arial"/>
          <w:b/>
          <w:sz w:val="24"/>
          <w:szCs w:val="24"/>
          <w:lang w:val="es-ES_tradnl" w:eastAsia="es-ES"/>
        </w:rPr>
        <w:t>C)</w:t>
      </w:r>
      <w:r w:rsidR="000E2EF6" w:rsidRPr="00377A2F">
        <w:rPr>
          <w:rFonts w:ascii="Arial" w:eastAsia="Times New Roman" w:hAnsi="Arial" w:cs="Arial"/>
          <w:sz w:val="24"/>
          <w:szCs w:val="24"/>
          <w:lang w:val="es-ES_tradnl" w:eastAsia="es-ES"/>
        </w:rPr>
        <w:t xml:space="preserve"> instructivo de notificación de fecha catorce de febrero del año dos mil </w:t>
      </w:r>
      <w:r w:rsidR="009A527B">
        <w:rPr>
          <w:rFonts w:ascii="Arial" w:eastAsia="Times New Roman" w:hAnsi="Arial" w:cs="Arial"/>
          <w:bCs/>
          <w:iCs/>
          <w:kern w:val="2"/>
          <w:sz w:val="24"/>
          <w:szCs w:val="24"/>
          <w:lang w:val="es-ES_tradnl" w:eastAsia="es-ES"/>
        </w:rPr>
        <w:t>**********</w:t>
      </w:r>
      <w:r w:rsidR="000E2EF6" w:rsidRPr="00377A2F">
        <w:rPr>
          <w:rFonts w:ascii="Arial" w:eastAsia="Times New Roman" w:hAnsi="Arial" w:cs="Arial"/>
          <w:sz w:val="24"/>
          <w:szCs w:val="24"/>
          <w:lang w:val="es-ES_tradnl" w:eastAsia="es-ES"/>
        </w:rPr>
        <w:t xml:space="preserve">, iniciando a las ocho horas con treinta minutos y concluyendo a las ocho horas con cincuenta minutos de ese mismo día, dentro del expediente de responsabilidad por insubordinación número: </w:t>
      </w:r>
      <w:r w:rsidR="00C458CF">
        <w:rPr>
          <w:rFonts w:ascii="Arial" w:eastAsia="Times New Roman" w:hAnsi="Arial" w:cs="Arial"/>
          <w:bCs/>
          <w:iCs/>
          <w:kern w:val="2"/>
          <w:sz w:val="24"/>
          <w:szCs w:val="24"/>
          <w:lang w:val="es-ES_tradnl" w:eastAsia="es-ES"/>
        </w:rPr>
        <w:t>**********</w:t>
      </w:r>
      <w:r w:rsidR="000E2EF6" w:rsidRPr="00377A2F">
        <w:rPr>
          <w:rFonts w:ascii="Arial" w:eastAsia="Times New Roman" w:hAnsi="Arial" w:cs="Arial"/>
          <w:sz w:val="24"/>
          <w:szCs w:val="24"/>
          <w:lang w:val="es-ES_tradnl" w:eastAsia="es-ES"/>
        </w:rPr>
        <w:t xml:space="preserve">: </w:t>
      </w:r>
      <w:r w:rsidR="000E2EF6" w:rsidRPr="00377A2F">
        <w:rPr>
          <w:rFonts w:ascii="Arial" w:eastAsia="Times New Roman" w:hAnsi="Arial" w:cs="Arial"/>
          <w:b/>
          <w:sz w:val="24"/>
          <w:szCs w:val="24"/>
          <w:lang w:val="es-ES_tradnl" w:eastAsia="es-ES"/>
        </w:rPr>
        <w:t>D)</w:t>
      </w:r>
      <w:r w:rsidR="000E2EF6" w:rsidRPr="00377A2F">
        <w:rPr>
          <w:rFonts w:ascii="Arial" w:eastAsia="Times New Roman" w:hAnsi="Arial" w:cs="Arial"/>
          <w:sz w:val="24"/>
          <w:szCs w:val="24"/>
          <w:lang w:val="es-ES_tradnl" w:eastAsia="es-ES"/>
        </w:rPr>
        <w:t xml:space="preserve"> oficio sin número de fecha catorce de febrero del año dos mil </w:t>
      </w:r>
      <w:r w:rsidR="009A527B">
        <w:rPr>
          <w:rFonts w:ascii="Arial" w:eastAsia="Times New Roman" w:hAnsi="Arial" w:cs="Arial"/>
          <w:bCs/>
          <w:iCs/>
          <w:kern w:val="2"/>
          <w:sz w:val="24"/>
          <w:szCs w:val="24"/>
          <w:lang w:val="es-ES_tradnl" w:eastAsia="es-ES"/>
        </w:rPr>
        <w:t>**********</w:t>
      </w:r>
      <w:r w:rsidR="000E2EF6" w:rsidRPr="00377A2F">
        <w:rPr>
          <w:rFonts w:ascii="Arial" w:eastAsia="Times New Roman" w:hAnsi="Arial" w:cs="Arial"/>
          <w:sz w:val="24"/>
          <w:szCs w:val="24"/>
          <w:lang w:val="es-ES_tradnl" w:eastAsia="es-ES"/>
        </w:rPr>
        <w:t xml:space="preserve"> el cual contiene la remoción o despido al cargo d</w:t>
      </w:r>
      <w:r w:rsidR="000E2EF6">
        <w:rPr>
          <w:rFonts w:ascii="Arial" w:eastAsia="Times New Roman" w:hAnsi="Arial" w:cs="Arial"/>
          <w:sz w:val="24"/>
          <w:szCs w:val="24"/>
          <w:lang w:val="es-ES_tradnl" w:eastAsia="es-ES"/>
        </w:rPr>
        <w:t xml:space="preserve">e </w:t>
      </w:r>
      <w:r w:rsidR="00C458CF">
        <w:rPr>
          <w:rFonts w:ascii="Arial" w:eastAsia="Times New Roman" w:hAnsi="Arial" w:cs="Arial"/>
          <w:bCs/>
          <w:iCs/>
          <w:kern w:val="2"/>
          <w:sz w:val="24"/>
          <w:szCs w:val="24"/>
          <w:lang w:val="es-ES_tradnl" w:eastAsia="es-ES"/>
        </w:rPr>
        <w:t>**********</w:t>
      </w:r>
      <w:r w:rsidR="000E2EF6" w:rsidRPr="00377A2F">
        <w:rPr>
          <w:rFonts w:ascii="Arial" w:eastAsia="Times New Roman" w:hAnsi="Arial" w:cs="Arial"/>
          <w:sz w:val="24"/>
          <w:szCs w:val="24"/>
          <w:lang w:val="es-ES_tradnl" w:eastAsia="es-ES"/>
        </w:rPr>
        <w:t xml:space="preserve"> emitido dentro del expediente de responsabilidad por insubordinación número: </w:t>
      </w:r>
      <w:r w:rsidR="00C458CF">
        <w:rPr>
          <w:rFonts w:ascii="Arial" w:eastAsia="Times New Roman" w:hAnsi="Arial" w:cs="Arial"/>
          <w:bCs/>
          <w:iCs/>
          <w:kern w:val="2"/>
          <w:sz w:val="24"/>
          <w:szCs w:val="24"/>
          <w:lang w:val="es-ES_tradnl" w:eastAsia="es-ES"/>
        </w:rPr>
        <w:t>**********</w:t>
      </w:r>
      <w:r w:rsidR="00FB480C">
        <w:rPr>
          <w:rFonts w:ascii="Arial" w:eastAsia="Times New Roman" w:hAnsi="Arial" w:cs="Arial"/>
          <w:sz w:val="24"/>
          <w:szCs w:val="24"/>
          <w:lang w:val="es-ES_tradnl" w:eastAsia="es-ES"/>
        </w:rPr>
        <w:t xml:space="preserve">- - - </w:t>
      </w:r>
    </w:p>
    <w:p w14:paraId="52594B56" w14:textId="2D29B5B9" w:rsidR="005C6586" w:rsidRDefault="00FB480C" w:rsidP="005C6586">
      <w:pPr>
        <w:spacing w:line="360" w:lineRule="auto"/>
        <w:ind w:firstLine="567"/>
        <w:jc w:val="both"/>
        <w:rPr>
          <w:rFonts w:ascii="Arial" w:hAnsi="Arial" w:cs="Arial"/>
          <w:sz w:val="24"/>
          <w:szCs w:val="24"/>
        </w:rPr>
      </w:pPr>
      <w:r>
        <w:rPr>
          <w:rFonts w:ascii="Arial" w:eastAsia="Arial Unicode MS" w:hAnsi="Arial" w:cs="Arial"/>
          <w:b/>
          <w:kern w:val="2"/>
          <w:sz w:val="24"/>
          <w:szCs w:val="24"/>
          <w:lang w:eastAsia="ar-SA"/>
        </w:rPr>
        <w:t>QUINTO</w:t>
      </w:r>
      <w:r w:rsidRPr="000519BB">
        <w:rPr>
          <w:rFonts w:ascii="Arial" w:eastAsia="Arial Unicode MS" w:hAnsi="Arial" w:cs="Arial"/>
          <w:b/>
          <w:kern w:val="2"/>
          <w:sz w:val="24"/>
          <w:szCs w:val="24"/>
          <w:lang w:eastAsia="ar-SA"/>
        </w:rPr>
        <w:t>. NOTIFÍQUESE PERSONALMENTE A LA PARTE ACTORA Y POR OFICIO A LA AUTORIDAD DEMANDADA</w:t>
      </w:r>
      <w:r>
        <w:rPr>
          <w:rFonts w:ascii="Arial" w:eastAsia="Arial Unicode MS" w:hAnsi="Arial" w:cs="Arial"/>
          <w:kern w:val="2"/>
          <w:sz w:val="24"/>
          <w:szCs w:val="24"/>
          <w:lang w:eastAsia="ar-SA"/>
        </w:rPr>
        <w:t xml:space="preserve">, </w:t>
      </w:r>
      <w:r w:rsidRPr="004C1054">
        <w:rPr>
          <w:rFonts w:ascii="Arial" w:eastAsia="Arial Unicode MS" w:hAnsi="Arial" w:cs="Arial"/>
          <w:kern w:val="2"/>
          <w:sz w:val="24"/>
          <w:szCs w:val="24"/>
          <w:lang w:eastAsia="ar-SA"/>
        </w:rPr>
        <w:t>con</w:t>
      </w:r>
      <w:r>
        <w:rPr>
          <w:rFonts w:ascii="Arial" w:eastAsia="Arial Unicode MS" w:hAnsi="Arial" w:cs="Arial"/>
          <w:kern w:val="2"/>
          <w:sz w:val="24"/>
          <w:szCs w:val="24"/>
          <w:lang w:eastAsia="ar-SA"/>
        </w:rPr>
        <w:t xml:space="preserve"> fundamento en los artículos 172 fracción I y 17</w:t>
      </w:r>
      <w:r w:rsidRPr="000519BB">
        <w:rPr>
          <w:rFonts w:ascii="Arial" w:eastAsia="Arial Unicode MS" w:hAnsi="Arial" w:cs="Arial"/>
          <w:kern w:val="2"/>
          <w:sz w:val="24"/>
          <w:szCs w:val="24"/>
          <w:lang w:eastAsia="ar-SA"/>
        </w:rPr>
        <w:t xml:space="preserve">3 fracciones I y II, de la Ley de </w:t>
      </w:r>
      <w:r>
        <w:rPr>
          <w:rFonts w:ascii="Arial" w:eastAsia="Arial Unicode MS" w:hAnsi="Arial" w:cs="Arial"/>
          <w:kern w:val="2"/>
          <w:sz w:val="24"/>
          <w:szCs w:val="24"/>
          <w:lang w:eastAsia="ar-SA"/>
        </w:rPr>
        <w:t xml:space="preserve">Procedimiento y </w:t>
      </w:r>
      <w:r w:rsidRPr="000519BB">
        <w:rPr>
          <w:rFonts w:ascii="Arial" w:eastAsia="Arial Unicode MS" w:hAnsi="Arial" w:cs="Arial"/>
          <w:kern w:val="2"/>
          <w:sz w:val="24"/>
          <w:szCs w:val="24"/>
          <w:lang w:eastAsia="ar-SA"/>
        </w:rPr>
        <w:t>Justicia Administrativa para el Estado de Oaxaca</w:t>
      </w:r>
      <w:r>
        <w:rPr>
          <w:rFonts w:ascii="Arial" w:eastAsia="Arial Unicode MS" w:hAnsi="Arial" w:cs="Arial"/>
          <w:kern w:val="2"/>
          <w:sz w:val="24"/>
          <w:szCs w:val="24"/>
          <w:lang w:eastAsia="ar-SA"/>
        </w:rPr>
        <w:t xml:space="preserve">. </w:t>
      </w:r>
      <w:r w:rsidRPr="000519BB">
        <w:rPr>
          <w:rFonts w:ascii="Arial" w:eastAsia="Arial Unicode MS" w:hAnsi="Arial" w:cs="Arial"/>
          <w:kern w:val="2"/>
          <w:sz w:val="24"/>
          <w:szCs w:val="24"/>
          <w:lang w:eastAsia="ar-SA"/>
        </w:rPr>
        <w:t>- - - - - - - - - - - - - - - -</w:t>
      </w:r>
      <w:r>
        <w:rPr>
          <w:rFonts w:ascii="Arial" w:eastAsia="Arial Unicode MS" w:hAnsi="Arial" w:cs="Arial"/>
          <w:kern w:val="2"/>
          <w:sz w:val="24"/>
          <w:szCs w:val="24"/>
          <w:lang w:eastAsia="ar-SA"/>
        </w:rPr>
        <w:t xml:space="preserve"> - - - - - - - - - - - - - - </w:t>
      </w:r>
    </w:p>
    <w:p w14:paraId="084BE5B4" w14:textId="1596B98E" w:rsidR="009F5CA8" w:rsidRPr="00A57F8E" w:rsidRDefault="009F5CA8" w:rsidP="009F5CA8">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w:t>
      </w:r>
    </w:p>
    <w:sectPr w:rsidR="009F5CA8" w:rsidRPr="00A57F8E" w:rsidSect="00C458CF">
      <w:headerReference w:type="default" r:id="rId9"/>
      <w:headerReference w:type="first" r:id="rId10"/>
      <w:pgSz w:w="12242" w:h="20163" w:code="5"/>
      <w:pgMar w:top="270" w:right="1185" w:bottom="1276" w:left="2127" w:header="1271"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8BEE13" w14:textId="77777777" w:rsidR="00235008" w:rsidRDefault="00235008" w:rsidP="000802F9">
      <w:pPr>
        <w:spacing w:after="0" w:line="240" w:lineRule="auto"/>
      </w:pPr>
      <w:r>
        <w:separator/>
      </w:r>
    </w:p>
  </w:endnote>
  <w:endnote w:type="continuationSeparator" w:id="0">
    <w:p w14:paraId="5461E64C" w14:textId="77777777" w:rsidR="00235008" w:rsidRDefault="00235008"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729C91" w14:textId="77777777" w:rsidR="00235008" w:rsidRDefault="00235008" w:rsidP="000802F9">
      <w:pPr>
        <w:spacing w:after="0" w:line="240" w:lineRule="auto"/>
      </w:pPr>
      <w:r>
        <w:separator/>
      </w:r>
    </w:p>
  </w:footnote>
  <w:footnote w:type="continuationSeparator" w:id="0">
    <w:p w14:paraId="69932069" w14:textId="77777777" w:rsidR="00235008" w:rsidRDefault="00235008"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5763239"/>
      <w:docPartObj>
        <w:docPartGallery w:val="Page Numbers (Top of Page)"/>
        <w:docPartUnique/>
      </w:docPartObj>
    </w:sdtPr>
    <w:sdtEndPr/>
    <w:sdtContent>
      <w:p w14:paraId="152D1874" w14:textId="1FA6AD18" w:rsidR="00AE3A77" w:rsidRDefault="00A17B67">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2916734E" wp14:editId="3742CF44">
                  <wp:simplePos x="0" y="0"/>
                  <wp:positionH relativeFrom="column">
                    <wp:posOffset>-1090246</wp:posOffset>
                  </wp:positionH>
                  <wp:positionV relativeFrom="paragraph">
                    <wp:posOffset>5180428</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9959467" w14:textId="77777777" w:rsidR="00A17B67" w:rsidRDefault="00A17B67" w:rsidP="00A17B67">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16734E" id="_x0000_t202" coordsize="21600,21600" o:spt="202" path="m,l,21600r21600,l21600,xe">
                  <v:stroke joinstyle="miter"/>
                  <v:path gradientshapeok="t" o:connecttype="rect"/>
                </v:shapetype>
                <v:shape id="Cuadro de texto 2" o:spid="_x0000_s1026" type="#_x0000_t202" style="position:absolute;left:0;text-align:left;margin-left:-85.85pt;margin-top:407.9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">
                  <v:textbox>
                    <w:txbxContent>
                      <w:p w14:paraId="09959467" w14:textId="77777777" w:rsidR="00A17B67" w:rsidRDefault="00A17B67" w:rsidP="00A17B67">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r w:rsidR="00AE3A77">
          <w:fldChar w:fldCharType="begin"/>
        </w:r>
        <w:r w:rsidR="00AE3A77">
          <w:instrText>PAGE   \* MERGEFORMAT</w:instrText>
        </w:r>
        <w:r w:rsidR="00AE3A77">
          <w:fldChar w:fldCharType="separate"/>
        </w:r>
        <w:r w:rsidRPr="00A17B67">
          <w:rPr>
            <w:noProof/>
            <w:lang w:val="es-ES"/>
          </w:rPr>
          <w:t>13</w:t>
        </w:r>
        <w:r w:rsidR="00AE3A77">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44" w:type="dxa"/>
      <w:tblInd w:w="1787" w:type="dxa"/>
      <w:tblLayout w:type="fixed"/>
      <w:tblLook w:val="04A0" w:firstRow="1" w:lastRow="0" w:firstColumn="1" w:lastColumn="0" w:noHBand="0" w:noVBand="1"/>
    </w:tblPr>
    <w:tblGrid>
      <w:gridCol w:w="2697"/>
      <w:gridCol w:w="21"/>
      <w:gridCol w:w="4426"/>
    </w:tblGrid>
    <w:tr w:rsidR="00AE3A77" w:rsidRPr="00481955" w14:paraId="632A547A" w14:textId="77777777" w:rsidTr="00EE220A">
      <w:trPr>
        <w:trHeight w:val="1101"/>
      </w:trPr>
      <w:tc>
        <w:tcPr>
          <w:tcW w:w="7144" w:type="dxa"/>
          <w:gridSpan w:val="3"/>
        </w:tcPr>
        <w:p w14:paraId="423E3651" w14:textId="77777777" w:rsidR="00AE3A77" w:rsidRPr="00481955" w:rsidRDefault="00AE3A77"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67B69977" w14:textId="77777777"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AE3A77" w:rsidRPr="00481955" w14:paraId="7B316E2D" w14:textId="77777777" w:rsidTr="00EE220A">
      <w:trPr>
        <w:trHeight w:val="657"/>
      </w:trPr>
      <w:tc>
        <w:tcPr>
          <w:tcW w:w="2718" w:type="dxa"/>
          <w:gridSpan w:val="2"/>
          <w:hideMark/>
        </w:tcPr>
        <w:p w14:paraId="69F7BBE3" w14:textId="77777777" w:rsidR="00AE3A77" w:rsidRPr="00481955" w:rsidRDefault="00AE3A77"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14:paraId="5FEFDF0F" w14:textId="77777777" w:rsidR="00AE3A77" w:rsidRPr="00481955" w:rsidRDefault="00AE3A77"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14:paraId="104D3C5C" w14:textId="77777777" w:rsidR="00AE3A77" w:rsidRPr="00C97157" w:rsidRDefault="00F532EA"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0022</w:t>
          </w:r>
          <w:r w:rsidR="00CA38DC">
            <w:rPr>
              <w:rFonts w:ascii="Arial" w:eastAsia="Times New Roman" w:hAnsi="Arial" w:cs="Arial"/>
              <w:bCs/>
              <w:iCs/>
              <w:caps/>
              <w:kern w:val="2"/>
              <w:sz w:val="24"/>
              <w:szCs w:val="24"/>
              <w:lang w:val="es-ES_tradnl" w:eastAsia="es-ES"/>
            </w:rPr>
            <w:t>/2019</w:t>
          </w:r>
          <w:r w:rsidR="00AE3A77">
            <w:rPr>
              <w:rFonts w:ascii="Arial" w:eastAsia="Times New Roman" w:hAnsi="Arial" w:cs="Arial"/>
              <w:bCs/>
              <w:iCs/>
              <w:caps/>
              <w:kern w:val="2"/>
              <w:sz w:val="24"/>
              <w:szCs w:val="24"/>
              <w:lang w:val="es-ES_tradnl" w:eastAsia="es-ES"/>
            </w:rPr>
            <w:t>.</w:t>
          </w:r>
        </w:p>
        <w:p w14:paraId="7E115D33" w14:textId="77777777" w:rsidR="00AE3A77" w:rsidRPr="00481955" w:rsidRDefault="00AE3A77"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AE3A77" w:rsidRPr="00481955" w14:paraId="1312A33C" w14:textId="77777777" w:rsidTr="00EE220A">
      <w:trPr>
        <w:trHeight w:val="115"/>
      </w:trPr>
      <w:tc>
        <w:tcPr>
          <w:tcW w:w="2697" w:type="dxa"/>
          <w:hideMark/>
        </w:tcPr>
        <w:p w14:paraId="325CAFE8" w14:textId="77777777"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hideMark/>
        </w:tcPr>
        <w:p w14:paraId="28D51EFD" w14:textId="22ACA27C" w:rsidR="00AE3A77" w:rsidRPr="00481955" w:rsidRDefault="00BC137E"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kern w:val="2"/>
              <w:sz w:val="24"/>
              <w:szCs w:val="24"/>
              <w:lang w:val="es-ES_tradnl" w:eastAsia="es-ES"/>
            </w:rPr>
            <w:t>**********</w:t>
          </w:r>
        </w:p>
      </w:tc>
    </w:tr>
    <w:tr w:rsidR="00AE3A77" w:rsidRPr="00481955" w14:paraId="08C343F5" w14:textId="77777777" w:rsidTr="00EE220A">
      <w:trPr>
        <w:trHeight w:val="1448"/>
      </w:trPr>
      <w:tc>
        <w:tcPr>
          <w:tcW w:w="2697" w:type="dxa"/>
        </w:tcPr>
        <w:p w14:paraId="4D0CE7AC" w14:textId="77777777" w:rsidR="00AE3A77" w:rsidRPr="00481955" w:rsidRDefault="00AE3A77"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14:paraId="709B2754" w14:textId="50E861E9" w:rsidR="00AE3A77" w:rsidRPr="00481955" w:rsidRDefault="00AE3A77" w:rsidP="00603F61">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B40A8EC" w14:textId="77777777"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14:paraId="4A9D0C52" w14:textId="77777777"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034F0018" w14:textId="37C47122" w:rsidR="00AE3A77" w:rsidRPr="00481955" w:rsidRDefault="003432FD" w:rsidP="00BC137E">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AYUNTAMIENTO CONSTITUCIONAL D</w:t>
          </w:r>
          <w:r w:rsidR="00BC137E">
            <w:rPr>
              <w:rFonts w:ascii="Arial" w:eastAsia="Times New Roman" w:hAnsi="Arial" w:cs="Arial"/>
              <w:bCs/>
              <w:iCs/>
              <w:caps/>
              <w:kern w:val="2"/>
              <w:sz w:val="24"/>
              <w:szCs w:val="24"/>
              <w:lang w:val="es-ES_tradnl" w:eastAsia="es-ES"/>
            </w:rPr>
            <w:t xml:space="preserve">E LA CIUDAD DE </w:t>
          </w:r>
          <w:r w:rsidR="00BC137E">
            <w:rPr>
              <w:rFonts w:ascii="Arial" w:eastAsia="Times New Roman" w:hAnsi="Arial" w:cs="Arial"/>
              <w:bCs/>
              <w:iCs/>
              <w:kern w:val="2"/>
              <w:sz w:val="24"/>
              <w:szCs w:val="24"/>
              <w:lang w:val="es-ES_tradnl" w:eastAsia="es-ES"/>
            </w:rPr>
            <w:t>**********</w:t>
          </w:r>
          <w:r w:rsidR="00BC137E">
            <w:rPr>
              <w:rFonts w:ascii="Arial" w:eastAsia="Times New Roman" w:hAnsi="Arial" w:cs="Arial"/>
              <w:bCs/>
              <w:iCs/>
              <w:caps/>
              <w:kern w:val="2"/>
              <w:sz w:val="24"/>
              <w:szCs w:val="24"/>
              <w:lang w:val="es-ES_tradnl" w:eastAsia="es-ES"/>
            </w:rPr>
            <w:t xml:space="preserve"> OAXACA</w:t>
          </w:r>
        </w:p>
      </w:tc>
    </w:tr>
  </w:tbl>
  <w:p w14:paraId="4612BA10" w14:textId="4F0992DF" w:rsidR="00AE3A77" w:rsidRDefault="00A17B67" w:rsidP="00C458CF">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3D545525" wp14:editId="126C9500">
              <wp:simplePos x="0" y="0"/>
              <wp:positionH relativeFrom="column">
                <wp:posOffset>-1037492</wp:posOffset>
              </wp:positionH>
              <wp:positionV relativeFrom="paragraph">
                <wp:posOffset>2788920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56DFAE9" w14:textId="77777777" w:rsidR="00A17B67" w:rsidRDefault="00A17B67" w:rsidP="00A17B67">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545525" id="_x0000_t202" coordsize="21600,21600" o:spt="202" path="m,l,21600r21600,l21600,xe">
              <v:stroke joinstyle="miter"/>
              <v:path gradientshapeok="t" o:connecttype="rect"/>
            </v:shapetype>
            <v:shape id="Cuadro de texto 1" o:spid="_x0000_s1027" type="#_x0000_t202" style="position:absolute;margin-left:-81.7pt;margin-top:219.6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ixMwIAAF4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">
              <v:textbox>
                <w:txbxContent>
                  <w:p w14:paraId="456DFAE9" w14:textId="77777777" w:rsidR="00A17B67" w:rsidRDefault="00A17B67" w:rsidP="00A17B67">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0E1B"/>
    <w:rsid w:val="000118A1"/>
    <w:rsid w:val="00012406"/>
    <w:rsid w:val="000213B5"/>
    <w:rsid w:val="00022A3D"/>
    <w:rsid w:val="000252CF"/>
    <w:rsid w:val="0002541E"/>
    <w:rsid w:val="00027C02"/>
    <w:rsid w:val="000308F3"/>
    <w:rsid w:val="00037F8C"/>
    <w:rsid w:val="00040D59"/>
    <w:rsid w:val="00043E87"/>
    <w:rsid w:val="00046574"/>
    <w:rsid w:val="00046FB8"/>
    <w:rsid w:val="00052DD0"/>
    <w:rsid w:val="00053204"/>
    <w:rsid w:val="0005607F"/>
    <w:rsid w:val="000578A0"/>
    <w:rsid w:val="000607F6"/>
    <w:rsid w:val="000626E1"/>
    <w:rsid w:val="000651EE"/>
    <w:rsid w:val="00077D47"/>
    <w:rsid w:val="000802F9"/>
    <w:rsid w:val="00082BF0"/>
    <w:rsid w:val="000835D4"/>
    <w:rsid w:val="0009138B"/>
    <w:rsid w:val="00095F1B"/>
    <w:rsid w:val="000A267F"/>
    <w:rsid w:val="000A30AF"/>
    <w:rsid w:val="000A4E0D"/>
    <w:rsid w:val="000A6E3E"/>
    <w:rsid w:val="000B1DE3"/>
    <w:rsid w:val="000C5166"/>
    <w:rsid w:val="000C5989"/>
    <w:rsid w:val="000D0382"/>
    <w:rsid w:val="000D0E48"/>
    <w:rsid w:val="000D51F8"/>
    <w:rsid w:val="000D619B"/>
    <w:rsid w:val="000E07A5"/>
    <w:rsid w:val="000E1AFB"/>
    <w:rsid w:val="000E2EF6"/>
    <w:rsid w:val="000E5175"/>
    <w:rsid w:val="000E5DF5"/>
    <w:rsid w:val="000E74BF"/>
    <w:rsid w:val="000F3AEB"/>
    <w:rsid w:val="001053B5"/>
    <w:rsid w:val="00107F9C"/>
    <w:rsid w:val="0011243B"/>
    <w:rsid w:val="00114192"/>
    <w:rsid w:val="001141B3"/>
    <w:rsid w:val="00117AAD"/>
    <w:rsid w:val="00117C0C"/>
    <w:rsid w:val="00122015"/>
    <w:rsid w:val="001264B7"/>
    <w:rsid w:val="00127299"/>
    <w:rsid w:val="00131052"/>
    <w:rsid w:val="00134143"/>
    <w:rsid w:val="001341E0"/>
    <w:rsid w:val="0014723A"/>
    <w:rsid w:val="00157706"/>
    <w:rsid w:val="00176D2C"/>
    <w:rsid w:val="0018387B"/>
    <w:rsid w:val="001849C3"/>
    <w:rsid w:val="00184C0B"/>
    <w:rsid w:val="00185746"/>
    <w:rsid w:val="00194068"/>
    <w:rsid w:val="001952D6"/>
    <w:rsid w:val="001A09CC"/>
    <w:rsid w:val="001A6C41"/>
    <w:rsid w:val="001B652C"/>
    <w:rsid w:val="001C0456"/>
    <w:rsid w:val="001C3112"/>
    <w:rsid w:val="001C51DA"/>
    <w:rsid w:val="001C78AB"/>
    <w:rsid w:val="001D0970"/>
    <w:rsid w:val="001D3E96"/>
    <w:rsid w:val="001D4E92"/>
    <w:rsid w:val="001D6088"/>
    <w:rsid w:val="001E57CA"/>
    <w:rsid w:val="001E5B98"/>
    <w:rsid w:val="001E740D"/>
    <w:rsid w:val="001E7F2A"/>
    <w:rsid w:val="001F2BC5"/>
    <w:rsid w:val="001F49DE"/>
    <w:rsid w:val="00201498"/>
    <w:rsid w:val="002024F5"/>
    <w:rsid w:val="002146CF"/>
    <w:rsid w:val="002179B3"/>
    <w:rsid w:val="002248C7"/>
    <w:rsid w:val="00233484"/>
    <w:rsid w:val="00235008"/>
    <w:rsid w:val="00235E08"/>
    <w:rsid w:val="00242D3B"/>
    <w:rsid w:val="00243B0D"/>
    <w:rsid w:val="0025463B"/>
    <w:rsid w:val="00254A90"/>
    <w:rsid w:val="00261112"/>
    <w:rsid w:val="00262753"/>
    <w:rsid w:val="00262767"/>
    <w:rsid w:val="002669F6"/>
    <w:rsid w:val="002720FF"/>
    <w:rsid w:val="00272B83"/>
    <w:rsid w:val="00277EFD"/>
    <w:rsid w:val="00283660"/>
    <w:rsid w:val="0028546D"/>
    <w:rsid w:val="00286CA4"/>
    <w:rsid w:val="002901A1"/>
    <w:rsid w:val="002A2C54"/>
    <w:rsid w:val="002A2D20"/>
    <w:rsid w:val="002A7A55"/>
    <w:rsid w:val="002B450A"/>
    <w:rsid w:val="002B6729"/>
    <w:rsid w:val="002C6687"/>
    <w:rsid w:val="002D7FBC"/>
    <w:rsid w:val="002E1B13"/>
    <w:rsid w:val="002E1EE2"/>
    <w:rsid w:val="002F0747"/>
    <w:rsid w:val="002F1704"/>
    <w:rsid w:val="002F30B3"/>
    <w:rsid w:val="002F4727"/>
    <w:rsid w:val="00302D61"/>
    <w:rsid w:val="00302FD0"/>
    <w:rsid w:val="0030347D"/>
    <w:rsid w:val="003041ED"/>
    <w:rsid w:val="003153CC"/>
    <w:rsid w:val="00316ABC"/>
    <w:rsid w:val="00320891"/>
    <w:rsid w:val="0032125B"/>
    <w:rsid w:val="00322271"/>
    <w:rsid w:val="00324496"/>
    <w:rsid w:val="003250B8"/>
    <w:rsid w:val="00325752"/>
    <w:rsid w:val="003271D0"/>
    <w:rsid w:val="00331BD9"/>
    <w:rsid w:val="003331CF"/>
    <w:rsid w:val="00333E9C"/>
    <w:rsid w:val="00335A9A"/>
    <w:rsid w:val="00337383"/>
    <w:rsid w:val="00337CD9"/>
    <w:rsid w:val="00342181"/>
    <w:rsid w:val="003432FD"/>
    <w:rsid w:val="00352A14"/>
    <w:rsid w:val="00355A4B"/>
    <w:rsid w:val="00364FE4"/>
    <w:rsid w:val="003667CD"/>
    <w:rsid w:val="0036694A"/>
    <w:rsid w:val="003747C9"/>
    <w:rsid w:val="003748D4"/>
    <w:rsid w:val="00374C7F"/>
    <w:rsid w:val="00375B4E"/>
    <w:rsid w:val="00375D8B"/>
    <w:rsid w:val="00377A2F"/>
    <w:rsid w:val="003858E2"/>
    <w:rsid w:val="0039522E"/>
    <w:rsid w:val="003B15A7"/>
    <w:rsid w:val="003C3330"/>
    <w:rsid w:val="003C4A4D"/>
    <w:rsid w:val="003D4270"/>
    <w:rsid w:val="003D4BF0"/>
    <w:rsid w:val="003D5D31"/>
    <w:rsid w:val="003D794E"/>
    <w:rsid w:val="003E196E"/>
    <w:rsid w:val="003E2CCC"/>
    <w:rsid w:val="003E2E15"/>
    <w:rsid w:val="003E5FD1"/>
    <w:rsid w:val="003E7BA3"/>
    <w:rsid w:val="003F274A"/>
    <w:rsid w:val="003F792F"/>
    <w:rsid w:val="003F7E8B"/>
    <w:rsid w:val="004015FF"/>
    <w:rsid w:val="00402A74"/>
    <w:rsid w:val="00402F30"/>
    <w:rsid w:val="00404448"/>
    <w:rsid w:val="0042017B"/>
    <w:rsid w:val="004222CF"/>
    <w:rsid w:val="00426383"/>
    <w:rsid w:val="0043039F"/>
    <w:rsid w:val="004312F9"/>
    <w:rsid w:val="00431BED"/>
    <w:rsid w:val="00432E12"/>
    <w:rsid w:val="00437E6C"/>
    <w:rsid w:val="004418D7"/>
    <w:rsid w:val="00446EC8"/>
    <w:rsid w:val="00447B53"/>
    <w:rsid w:val="00450F4F"/>
    <w:rsid w:val="00452662"/>
    <w:rsid w:val="004543E0"/>
    <w:rsid w:val="00454965"/>
    <w:rsid w:val="00463C20"/>
    <w:rsid w:val="00464006"/>
    <w:rsid w:val="004702F3"/>
    <w:rsid w:val="00471A59"/>
    <w:rsid w:val="004745C9"/>
    <w:rsid w:val="00485A4C"/>
    <w:rsid w:val="00486CE8"/>
    <w:rsid w:val="004A06E9"/>
    <w:rsid w:val="004A1631"/>
    <w:rsid w:val="004A3A44"/>
    <w:rsid w:val="004A3F98"/>
    <w:rsid w:val="004A6645"/>
    <w:rsid w:val="004A78FF"/>
    <w:rsid w:val="004B106E"/>
    <w:rsid w:val="004C7850"/>
    <w:rsid w:val="004D1492"/>
    <w:rsid w:val="004D26EB"/>
    <w:rsid w:val="004D2FEE"/>
    <w:rsid w:val="004D4ABD"/>
    <w:rsid w:val="004E0918"/>
    <w:rsid w:val="004E2993"/>
    <w:rsid w:val="004E2FD4"/>
    <w:rsid w:val="004E3584"/>
    <w:rsid w:val="004E655C"/>
    <w:rsid w:val="004F041C"/>
    <w:rsid w:val="004F227B"/>
    <w:rsid w:val="004F5239"/>
    <w:rsid w:val="004F5658"/>
    <w:rsid w:val="004F638E"/>
    <w:rsid w:val="004F7943"/>
    <w:rsid w:val="0050078C"/>
    <w:rsid w:val="00502BE6"/>
    <w:rsid w:val="00507FA3"/>
    <w:rsid w:val="00511112"/>
    <w:rsid w:val="0051221A"/>
    <w:rsid w:val="00513EE0"/>
    <w:rsid w:val="0051797B"/>
    <w:rsid w:val="00517E41"/>
    <w:rsid w:val="00521C57"/>
    <w:rsid w:val="0052331A"/>
    <w:rsid w:val="00527196"/>
    <w:rsid w:val="005274FE"/>
    <w:rsid w:val="005313DB"/>
    <w:rsid w:val="005340FA"/>
    <w:rsid w:val="00535D60"/>
    <w:rsid w:val="005425F1"/>
    <w:rsid w:val="005447FD"/>
    <w:rsid w:val="00551CC4"/>
    <w:rsid w:val="00552029"/>
    <w:rsid w:val="005528C9"/>
    <w:rsid w:val="00555E26"/>
    <w:rsid w:val="00557167"/>
    <w:rsid w:val="00561DCD"/>
    <w:rsid w:val="005637EA"/>
    <w:rsid w:val="00565650"/>
    <w:rsid w:val="00565690"/>
    <w:rsid w:val="00566270"/>
    <w:rsid w:val="005666BA"/>
    <w:rsid w:val="00567C5B"/>
    <w:rsid w:val="00570D25"/>
    <w:rsid w:val="00571329"/>
    <w:rsid w:val="0057251E"/>
    <w:rsid w:val="0058188B"/>
    <w:rsid w:val="0058238C"/>
    <w:rsid w:val="00586966"/>
    <w:rsid w:val="00587104"/>
    <w:rsid w:val="00590211"/>
    <w:rsid w:val="00595949"/>
    <w:rsid w:val="00596394"/>
    <w:rsid w:val="005A5EE2"/>
    <w:rsid w:val="005A74AF"/>
    <w:rsid w:val="005B425E"/>
    <w:rsid w:val="005B70CD"/>
    <w:rsid w:val="005C137C"/>
    <w:rsid w:val="005C2B11"/>
    <w:rsid w:val="005C6586"/>
    <w:rsid w:val="005D133F"/>
    <w:rsid w:val="005D140E"/>
    <w:rsid w:val="005D30A0"/>
    <w:rsid w:val="005D5DB2"/>
    <w:rsid w:val="005D7AD4"/>
    <w:rsid w:val="005E47A1"/>
    <w:rsid w:val="005E68B1"/>
    <w:rsid w:val="005F23DA"/>
    <w:rsid w:val="005F6B3F"/>
    <w:rsid w:val="00600F53"/>
    <w:rsid w:val="00603F61"/>
    <w:rsid w:val="006042A6"/>
    <w:rsid w:val="006049A8"/>
    <w:rsid w:val="00604CE9"/>
    <w:rsid w:val="00612DF2"/>
    <w:rsid w:val="006136D3"/>
    <w:rsid w:val="00616B4A"/>
    <w:rsid w:val="00620C7A"/>
    <w:rsid w:val="00622DBB"/>
    <w:rsid w:val="00631E01"/>
    <w:rsid w:val="00632C84"/>
    <w:rsid w:val="0063702C"/>
    <w:rsid w:val="006406F9"/>
    <w:rsid w:val="00642669"/>
    <w:rsid w:val="00645492"/>
    <w:rsid w:val="006466CF"/>
    <w:rsid w:val="006506C1"/>
    <w:rsid w:val="00650CA1"/>
    <w:rsid w:val="00651996"/>
    <w:rsid w:val="00652729"/>
    <w:rsid w:val="00652B1C"/>
    <w:rsid w:val="00652F4A"/>
    <w:rsid w:val="00661008"/>
    <w:rsid w:val="00661373"/>
    <w:rsid w:val="0067187E"/>
    <w:rsid w:val="00672BB3"/>
    <w:rsid w:val="00677B70"/>
    <w:rsid w:val="00677CFA"/>
    <w:rsid w:val="00681A7A"/>
    <w:rsid w:val="00683954"/>
    <w:rsid w:val="006929E4"/>
    <w:rsid w:val="006A169A"/>
    <w:rsid w:val="006B3970"/>
    <w:rsid w:val="006B4CCE"/>
    <w:rsid w:val="006B6C7A"/>
    <w:rsid w:val="006C1BCC"/>
    <w:rsid w:val="006C36B1"/>
    <w:rsid w:val="006C5418"/>
    <w:rsid w:val="006C594E"/>
    <w:rsid w:val="006C787A"/>
    <w:rsid w:val="006C7991"/>
    <w:rsid w:val="006D1424"/>
    <w:rsid w:val="006D1C14"/>
    <w:rsid w:val="006D63D1"/>
    <w:rsid w:val="006D7387"/>
    <w:rsid w:val="006F122D"/>
    <w:rsid w:val="006F63F5"/>
    <w:rsid w:val="00700293"/>
    <w:rsid w:val="007016B4"/>
    <w:rsid w:val="00703437"/>
    <w:rsid w:val="00703B39"/>
    <w:rsid w:val="007074DB"/>
    <w:rsid w:val="00710383"/>
    <w:rsid w:val="00710EE5"/>
    <w:rsid w:val="00716EF8"/>
    <w:rsid w:val="0072476F"/>
    <w:rsid w:val="00724791"/>
    <w:rsid w:val="00726E0B"/>
    <w:rsid w:val="00726FC7"/>
    <w:rsid w:val="0073103B"/>
    <w:rsid w:val="0073608A"/>
    <w:rsid w:val="007409BA"/>
    <w:rsid w:val="00744C47"/>
    <w:rsid w:val="007451E3"/>
    <w:rsid w:val="007505C5"/>
    <w:rsid w:val="00753BAD"/>
    <w:rsid w:val="0075566A"/>
    <w:rsid w:val="007664FA"/>
    <w:rsid w:val="00775545"/>
    <w:rsid w:val="00790C9A"/>
    <w:rsid w:val="00792926"/>
    <w:rsid w:val="007974B4"/>
    <w:rsid w:val="007A7554"/>
    <w:rsid w:val="007B3B16"/>
    <w:rsid w:val="007B3CC8"/>
    <w:rsid w:val="007B4259"/>
    <w:rsid w:val="007B7181"/>
    <w:rsid w:val="007C051D"/>
    <w:rsid w:val="007C38B0"/>
    <w:rsid w:val="007D281A"/>
    <w:rsid w:val="007D2852"/>
    <w:rsid w:val="007D5AC8"/>
    <w:rsid w:val="007E2457"/>
    <w:rsid w:val="007E2A4F"/>
    <w:rsid w:val="007E440F"/>
    <w:rsid w:val="007E59A4"/>
    <w:rsid w:val="007E73B7"/>
    <w:rsid w:val="007E73CC"/>
    <w:rsid w:val="007F2A08"/>
    <w:rsid w:val="008017AD"/>
    <w:rsid w:val="00805989"/>
    <w:rsid w:val="00806DE8"/>
    <w:rsid w:val="00814324"/>
    <w:rsid w:val="008158DA"/>
    <w:rsid w:val="008159BE"/>
    <w:rsid w:val="00815E0D"/>
    <w:rsid w:val="00820C8C"/>
    <w:rsid w:val="00820F86"/>
    <w:rsid w:val="0082238C"/>
    <w:rsid w:val="00823087"/>
    <w:rsid w:val="008243CE"/>
    <w:rsid w:val="00824843"/>
    <w:rsid w:val="008252D0"/>
    <w:rsid w:val="00832A63"/>
    <w:rsid w:val="00840874"/>
    <w:rsid w:val="008459FB"/>
    <w:rsid w:val="00847815"/>
    <w:rsid w:val="00850097"/>
    <w:rsid w:val="0085056D"/>
    <w:rsid w:val="00852FCC"/>
    <w:rsid w:val="008600EC"/>
    <w:rsid w:val="00862A50"/>
    <w:rsid w:val="008700CA"/>
    <w:rsid w:val="00875C50"/>
    <w:rsid w:val="00877E8E"/>
    <w:rsid w:val="008802BD"/>
    <w:rsid w:val="008827CD"/>
    <w:rsid w:val="0088332D"/>
    <w:rsid w:val="0088383F"/>
    <w:rsid w:val="00885F4D"/>
    <w:rsid w:val="00892BA5"/>
    <w:rsid w:val="00893D14"/>
    <w:rsid w:val="0089415A"/>
    <w:rsid w:val="00897FC7"/>
    <w:rsid w:val="008A1A83"/>
    <w:rsid w:val="008A2653"/>
    <w:rsid w:val="008A6311"/>
    <w:rsid w:val="008A7ACF"/>
    <w:rsid w:val="008B3ADE"/>
    <w:rsid w:val="008B423A"/>
    <w:rsid w:val="008B7179"/>
    <w:rsid w:val="008C7DAE"/>
    <w:rsid w:val="008D3B3F"/>
    <w:rsid w:val="008D473E"/>
    <w:rsid w:val="008D516D"/>
    <w:rsid w:val="008D7588"/>
    <w:rsid w:val="008E5C62"/>
    <w:rsid w:val="008E72AD"/>
    <w:rsid w:val="008F3985"/>
    <w:rsid w:val="008F5F00"/>
    <w:rsid w:val="0090420E"/>
    <w:rsid w:val="009046FF"/>
    <w:rsid w:val="00905ECE"/>
    <w:rsid w:val="00906F34"/>
    <w:rsid w:val="009125DC"/>
    <w:rsid w:val="00912D6D"/>
    <w:rsid w:val="00921875"/>
    <w:rsid w:val="00926751"/>
    <w:rsid w:val="00931791"/>
    <w:rsid w:val="00931D17"/>
    <w:rsid w:val="0094597F"/>
    <w:rsid w:val="0094646A"/>
    <w:rsid w:val="0095366F"/>
    <w:rsid w:val="00964EBC"/>
    <w:rsid w:val="00967F38"/>
    <w:rsid w:val="00971209"/>
    <w:rsid w:val="00971B39"/>
    <w:rsid w:val="00976866"/>
    <w:rsid w:val="0099509F"/>
    <w:rsid w:val="009A3694"/>
    <w:rsid w:val="009A4FC2"/>
    <w:rsid w:val="009A527B"/>
    <w:rsid w:val="009B29BC"/>
    <w:rsid w:val="009B7458"/>
    <w:rsid w:val="009C3C6E"/>
    <w:rsid w:val="009D0C79"/>
    <w:rsid w:val="009E221D"/>
    <w:rsid w:val="009E3520"/>
    <w:rsid w:val="009E7F1A"/>
    <w:rsid w:val="009F1567"/>
    <w:rsid w:val="009F251B"/>
    <w:rsid w:val="009F5CA8"/>
    <w:rsid w:val="009F6A68"/>
    <w:rsid w:val="00A02205"/>
    <w:rsid w:val="00A047C0"/>
    <w:rsid w:val="00A06A86"/>
    <w:rsid w:val="00A17B67"/>
    <w:rsid w:val="00A227DD"/>
    <w:rsid w:val="00A25EC2"/>
    <w:rsid w:val="00A2679F"/>
    <w:rsid w:val="00A33FE1"/>
    <w:rsid w:val="00A340D1"/>
    <w:rsid w:val="00A34321"/>
    <w:rsid w:val="00A358DC"/>
    <w:rsid w:val="00A43CDE"/>
    <w:rsid w:val="00A47AE7"/>
    <w:rsid w:val="00A61A49"/>
    <w:rsid w:val="00A64A0E"/>
    <w:rsid w:val="00A66981"/>
    <w:rsid w:val="00A712E3"/>
    <w:rsid w:val="00A73FDD"/>
    <w:rsid w:val="00A82CE3"/>
    <w:rsid w:val="00A844AF"/>
    <w:rsid w:val="00A8536C"/>
    <w:rsid w:val="00A85422"/>
    <w:rsid w:val="00A8553D"/>
    <w:rsid w:val="00A864F6"/>
    <w:rsid w:val="00A86EA8"/>
    <w:rsid w:val="00A90A05"/>
    <w:rsid w:val="00A90DB3"/>
    <w:rsid w:val="00A95822"/>
    <w:rsid w:val="00A95FD2"/>
    <w:rsid w:val="00AA27CD"/>
    <w:rsid w:val="00AA3691"/>
    <w:rsid w:val="00AA3A7D"/>
    <w:rsid w:val="00AA6AA8"/>
    <w:rsid w:val="00AA78BC"/>
    <w:rsid w:val="00AB377E"/>
    <w:rsid w:val="00AB4447"/>
    <w:rsid w:val="00AB452E"/>
    <w:rsid w:val="00AB639F"/>
    <w:rsid w:val="00AC2D45"/>
    <w:rsid w:val="00AC624E"/>
    <w:rsid w:val="00AC73B5"/>
    <w:rsid w:val="00AD45CE"/>
    <w:rsid w:val="00AE3068"/>
    <w:rsid w:val="00AE3A77"/>
    <w:rsid w:val="00AE64ED"/>
    <w:rsid w:val="00AE6A07"/>
    <w:rsid w:val="00AE7FB9"/>
    <w:rsid w:val="00AF1243"/>
    <w:rsid w:val="00AF510E"/>
    <w:rsid w:val="00B00290"/>
    <w:rsid w:val="00B0143F"/>
    <w:rsid w:val="00B056F5"/>
    <w:rsid w:val="00B138D5"/>
    <w:rsid w:val="00B13D17"/>
    <w:rsid w:val="00B240F5"/>
    <w:rsid w:val="00B26F5C"/>
    <w:rsid w:val="00B27012"/>
    <w:rsid w:val="00B312D0"/>
    <w:rsid w:val="00B37299"/>
    <w:rsid w:val="00B3744C"/>
    <w:rsid w:val="00B42A87"/>
    <w:rsid w:val="00B45549"/>
    <w:rsid w:val="00B51501"/>
    <w:rsid w:val="00B51683"/>
    <w:rsid w:val="00B52D88"/>
    <w:rsid w:val="00B56194"/>
    <w:rsid w:val="00B5720A"/>
    <w:rsid w:val="00B63037"/>
    <w:rsid w:val="00B703B5"/>
    <w:rsid w:val="00B70B76"/>
    <w:rsid w:val="00B70FC2"/>
    <w:rsid w:val="00B77A53"/>
    <w:rsid w:val="00B8297A"/>
    <w:rsid w:val="00B87AC5"/>
    <w:rsid w:val="00B973CC"/>
    <w:rsid w:val="00BA2459"/>
    <w:rsid w:val="00BB04BA"/>
    <w:rsid w:val="00BB2A69"/>
    <w:rsid w:val="00BC137E"/>
    <w:rsid w:val="00BC1761"/>
    <w:rsid w:val="00BC6707"/>
    <w:rsid w:val="00BC7336"/>
    <w:rsid w:val="00BC7789"/>
    <w:rsid w:val="00BD1968"/>
    <w:rsid w:val="00BD1C3B"/>
    <w:rsid w:val="00BD63C5"/>
    <w:rsid w:val="00BE47CB"/>
    <w:rsid w:val="00BE4BAC"/>
    <w:rsid w:val="00BF2CB0"/>
    <w:rsid w:val="00BF38AA"/>
    <w:rsid w:val="00C01D31"/>
    <w:rsid w:val="00C023C2"/>
    <w:rsid w:val="00C02416"/>
    <w:rsid w:val="00C0272B"/>
    <w:rsid w:val="00C02F90"/>
    <w:rsid w:val="00C068C1"/>
    <w:rsid w:val="00C07295"/>
    <w:rsid w:val="00C12CEF"/>
    <w:rsid w:val="00C15B55"/>
    <w:rsid w:val="00C24B58"/>
    <w:rsid w:val="00C2626F"/>
    <w:rsid w:val="00C36413"/>
    <w:rsid w:val="00C458CF"/>
    <w:rsid w:val="00C51A25"/>
    <w:rsid w:val="00C51C01"/>
    <w:rsid w:val="00C52170"/>
    <w:rsid w:val="00C5274D"/>
    <w:rsid w:val="00C532B7"/>
    <w:rsid w:val="00C53920"/>
    <w:rsid w:val="00C53B77"/>
    <w:rsid w:val="00C555E8"/>
    <w:rsid w:val="00C57367"/>
    <w:rsid w:val="00C57436"/>
    <w:rsid w:val="00C65510"/>
    <w:rsid w:val="00C67FC7"/>
    <w:rsid w:val="00C80EAA"/>
    <w:rsid w:val="00C8147B"/>
    <w:rsid w:val="00C937FE"/>
    <w:rsid w:val="00C959E7"/>
    <w:rsid w:val="00C97157"/>
    <w:rsid w:val="00C971B7"/>
    <w:rsid w:val="00CA38DC"/>
    <w:rsid w:val="00CA5528"/>
    <w:rsid w:val="00CB17A6"/>
    <w:rsid w:val="00CB27A7"/>
    <w:rsid w:val="00CB30BC"/>
    <w:rsid w:val="00CB48D4"/>
    <w:rsid w:val="00CB6A79"/>
    <w:rsid w:val="00CC42E5"/>
    <w:rsid w:val="00CD4559"/>
    <w:rsid w:val="00CD4C56"/>
    <w:rsid w:val="00CD4E04"/>
    <w:rsid w:val="00CD5232"/>
    <w:rsid w:val="00CE5D39"/>
    <w:rsid w:val="00CE668C"/>
    <w:rsid w:val="00CF65CD"/>
    <w:rsid w:val="00CF68E3"/>
    <w:rsid w:val="00CF7E66"/>
    <w:rsid w:val="00D01C42"/>
    <w:rsid w:val="00D02B69"/>
    <w:rsid w:val="00D06BF9"/>
    <w:rsid w:val="00D160A3"/>
    <w:rsid w:val="00D164F6"/>
    <w:rsid w:val="00D17CDD"/>
    <w:rsid w:val="00D20F17"/>
    <w:rsid w:val="00D22706"/>
    <w:rsid w:val="00D243BC"/>
    <w:rsid w:val="00D2675B"/>
    <w:rsid w:val="00D30381"/>
    <w:rsid w:val="00D36025"/>
    <w:rsid w:val="00D36DBA"/>
    <w:rsid w:val="00D3777D"/>
    <w:rsid w:val="00D42679"/>
    <w:rsid w:val="00D429DA"/>
    <w:rsid w:val="00D435D2"/>
    <w:rsid w:val="00D454A9"/>
    <w:rsid w:val="00D4669F"/>
    <w:rsid w:val="00D46C73"/>
    <w:rsid w:val="00D46EEF"/>
    <w:rsid w:val="00D5077E"/>
    <w:rsid w:val="00D52342"/>
    <w:rsid w:val="00D52CEB"/>
    <w:rsid w:val="00D616AA"/>
    <w:rsid w:val="00D650E7"/>
    <w:rsid w:val="00D65485"/>
    <w:rsid w:val="00D669A2"/>
    <w:rsid w:val="00D73B33"/>
    <w:rsid w:val="00D74EA3"/>
    <w:rsid w:val="00D75F22"/>
    <w:rsid w:val="00D87685"/>
    <w:rsid w:val="00D91D49"/>
    <w:rsid w:val="00D92804"/>
    <w:rsid w:val="00D96466"/>
    <w:rsid w:val="00DA0483"/>
    <w:rsid w:val="00DA3872"/>
    <w:rsid w:val="00DA3997"/>
    <w:rsid w:val="00DA4ED4"/>
    <w:rsid w:val="00DA5682"/>
    <w:rsid w:val="00DA65E8"/>
    <w:rsid w:val="00DB0F40"/>
    <w:rsid w:val="00DB389B"/>
    <w:rsid w:val="00DB74EB"/>
    <w:rsid w:val="00DC4605"/>
    <w:rsid w:val="00DC7434"/>
    <w:rsid w:val="00DD12AF"/>
    <w:rsid w:val="00DD5D1B"/>
    <w:rsid w:val="00DD630A"/>
    <w:rsid w:val="00DD72DA"/>
    <w:rsid w:val="00DE07A7"/>
    <w:rsid w:val="00DE1FCF"/>
    <w:rsid w:val="00DE4679"/>
    <w:rsid w:val="00DF354A"/>
    <w:rsid w:val="00E07C9A"/>
    <w:rsid w:val="00E1167D"/>
    <w:rsid w:val="00E11D43"/>
    <w:rsid w:val="00E14488"/>
    <w:rsid w:val="00E165A6"/>
    <w:rsid w:val="00E1770F"/>
    <w:rsid w:val="00E22AB4"/>
    <w:rsid w:val="00E243DC"/>
    <w:rsid w:val="00E403B3"/>
    <w:rsid w:val="00E4496F"/>
    <w:rsid w:val="00E453B0"/>
    <w:rsid w:val="00E5391E"/>
    <w:rsid w:val="00E53D05"/>
    <w:rsid w:val="00E54166"/>
    <w:rsid w:val="00E55B3E"/>
    <w:rsid w:val="00E659C4"/>
    <w:rsid w:val="00E676EE"/>
    <w:rsid w:val="00E741DD"/>
    <w:rsid w:val="00E74261"/>
    <w:rsid w:val="00E74833"/>
    <w:rsid w:val="00E74C83"/>
    <w:rsid w:val="00E76A6F"/>
    <w:rsid w:val="00E82CDC"/>
    <w:rsid w:val="00E8352F"/>
    <w:rsid w:val="00E85F20"/>
    <w:rsid w:val="00E914B4"/>
    <w:rsid w:val="00E92670"/>
    <w:rsid w:val="00E93779"/>
    <w:rsid w:val="00E9397D"/>
    <w:rsid w:val="00EA3087"/>
    <w:rsid w:val="00EA7994"/>
    <w:rsid w:val="00EA7FB3"/>
    <w:rsid w:val="00EB3085"/>
    <w:rsid w:val="00EB3FD5"/>
    <w:rsid w:val="00EB6A9A"/>
    <w:rsid w:val="00ED13D3"/>
    <w:rsid w:val="00ED14DF"/>
    <w:rsid w:val="00ED29AD"/>
    <w:rsid w:val="00EE0507"/>
    <w:rsid w:val="00EE220A"/>
    <w:rsid w:val="00EE2258"/>
    <w:rsid w:val="00EE582F"/>
    <w:rsid w:val="00EE5DF0"/>
    <w:rsid w:val="00EF3672"/>
    <w:rsid w:val="00EF4FF0"/>
    <w:rsid w:val="00EF55ED"/>
    <w:rsid w:val="00EF5AE7"/>
    <w:rsid w:val="00F07EFB"/>
    <w:rsid w:val="00F105DF"/>
    <w:rsid w:val="00F11A8F"/>
    <w:rsid w:val="00F132BB"/>
    <w:rsid w:val="00F16BBC"/>
    <w:rsid w:val="00F16DA3"/>
    <w:rsid w:val="00F173FF"/>
    <w:rsid w:val="00F2233C"/>
    <w:rsid w:val="00F2266B"/>
    <w:rsid w:val="00F22F41"/>
    <w:rsid w:val="00F30A30"/>
    <w:rsid w:val="00F36790"/>
    <w:rsid w:val="00F37AEB"/>
    <w:rsid w:val="00F40915"/>
    <w:rsid w:val="00F41680"/>
    <w:rsid w:val="00F45C93"/>
    <w:rsid w:val="00F51E91"/>
    <w:rsid w:val="00F532EA"/>
    <w:rsid w:val="00F54DDC"/>
    <w:rsid w:val="00F54DF3"/>
    <w:rsid w:val="00F5734E"/>
    <w:rsid w:val="00F579C2"/>
    <w:rsid w:val="00F6240D"/>
    <w:rsid w:val="00F65042"/>
    <w:rsid w:val="00F66773"/>
    <w:rsid w:val="00F71B56"/>
    <w:rsid w:val="00F72A70"/>
    <w:rsid w:val="00F73F85"/>
    <w:rsid w:val="00F76486"/>
    <w:rsid w:val="00F765EE"/>
    <w:rsid w:val="00F77485"/>
    <w:rsid w:val="00F808C0"/>
    <w:rsid w:val="00F846CF"/>
    <w:rsid w:val="00F90CC2"/>
    <w:rsid w:val="00FA0241"/>
    <w:rsid w:val="00FA35E2"/>
    <w:rsid w:val="00FA5F9A"/>
    <w:rsid w:val="00FA6DC5"/>
    <w:rsid w:val="00FB0A23"/>
    <w:rsid w:val="00FB17C6"/>
    <w:rsid w:val="00FB426A"/>
    <w:rsid w:val="00FB480C"/>
    <w:rsid w:val="00FB7105"/>
    <w:rsid w:val="00FC0A5C"/>
    <w:rsid w:val="00FC3A41"/>
    <w:rsid w:val="00FC53FB"/>
    <w:rsid w:val="00FC7D6F"/>
    <w:rsid w:val="00FD084C"/>
    <w:rsid w:val="00FD51AE"/>
    <w:rsid w:val="00FD5B62"/>
    <w:rsid w:val="00FD60D4"/>
    <w:rsid w:val="00FD7EA7"/>
    <w:rsid w:val="00FE26EC"/>
    <w:rsid w:val="00FE2D20"/>
    <w:rsid w:val="00FF2FA3"/>
    <w:rsid w:val="00FF39BC"/>
    <w:rsid w:val="00FF77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E9B41A"/>
  <w15:docId w15:val="{324B0195-2C6B-4F27-89B7-5C89CDC4F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7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FE26EC"/>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FE26EC"/>
    <w:rPr>
      <w:rFonts w:ascii="Arial" w:eastAsia="Times New Roman" w:hAnsi="Arial" w:cs="Times New Roman"/>
      <w:sz w:val="30"/>
      <w:szCs w:val="20"/>
      <w:lang w:val="es-ES_tradnl" w:eastAsia="x-none"/>
    </w:rPr>
  </w:style>
  <w:style w:type="table" w:customStyle="1" w:styleId="Tablaconcuadrcula1">
    <w:name w:val="Tabla con cuadrícula1"/>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7831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52C6C-0800-4D83-9EF5-2EBAA2DE4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2015</TotalTime>
  <Pages>1</Pages>
  <Words>6034</Words>
  <Characters>33192</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39148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153</cp:revision>
  <cp:lastPrinted>2023-01-10T17:07:00Z</cp:lastPrinted>
  <dcterms:created xsi:type="dcterms:W3CDTF">2019-10-07T02:50:00Z</dcterms:created>
  <dcterms:modified xsi:type="dcterms:W3CDTF">2023-01-10T17:07:00Z</dcterms:modified>
</cp:coreProperties>
</file>