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3EF20D29"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DA47F6">
        <w:rPr>
          <w:rFonts w:ascii="Arial" w:eastAsia="Times New Roman" w:hAnsi="Arial" w:cs="Arial"/>
          <w:b/>
          <w:sz w:val="24"/>
          <w:szCs w:val="27"/>
          <w:lang w:val="es-ES_tradnl" w:eastAsia="es-ES"/>
        </w:rPr>
        <w:t xml:space="preserve"> </w:t>
      </w:r>
      <w:r w:rsidR="00DA47F6" w:rsidRPr="00DA47F6">
        <w:rPr>
          <w:rFonts w:ascii="Arial" w:eastAsia="Times New Roman" w:hAnsi="Arial" w:cs="Arial"/>
          <w:bCs/>
          <w:sz w:val="24"/>
          <w:szCs w:val="27"/>
          <w:lang w:val="es-ES_tradnl" w:eastAsia="es-ES"/>
        </w:rPr>
        <w:t>2</w:t>
      </w:r>
      <w:r w:rsidR="0050709E">
        <w:rPr>
          <w:rFonts w:ascii="Arial" w:eastAsia="Times New Roman" w:hAnsi="Arial" w:cs="Arial"/>
          <w:bCs/>
          <w:sz w:val="24"/>
          <w:szCs w:val="27"/>
          <w:lang w:val="es-ES_tradnl" w:eastAsia="es-ES"/>
        </w:rPr>
        <w:t>3</w:t>
      </w:r>
      <w:r w:rsidR="001C0539">
        <w:rPr>
          <w:rFonts w:ascii="Arial" w:eastAsia="Times New Roman" w:hAnsi="Arial" w:cs="Arial"/>
          <w:bCs/>
          <w:sz w:val="24"/>
          <w:szCs w:val="27"/>
          <w:lang w:val="es-ES_tradnl" w:eastAsia="es-ES"/>
        </w:rPr>
        <w:t>/202</w:t>
      </w:r>
      <w:r w:rsidR="003A4813">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5BD1F07C"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F85F1A">
        <w:rPr>
          <w:rFonts w:ascii="Arial" w:eastAsia="Times New Roman" w:hAnsi="Arial" w:cs="Arial"/>
          <w:sz w:val="24"/>
          <w:szCs w:val="27"/>
          <w:lang w:val="es-ES_tradnl" w:eastAsia="es-ES"/>
        </w:rPr>
        <w:t xml:space="preserve"> </w:t>
      </w:r>
      <w:r w:rsidR="00A72EBC">
        <w:rPr>
          <w:rFonts w:ascii="Arial" w:eastAsia="Times New Roman" w:hAnsi="Arial" w:cs="Arial"/>
          <w:sz w:val="24"/>
          <w:szCs w:val="27"/>
          <w:lang w:val="es-ES_tradnl" w:eastAsia="es-ES"/>
        </w:rPr>
        <w:t>****</w:t>
      </w:r>
      <w:r w:rsidR="00DD3CCF">
        <w:rPr>
          <w:rFonts w:ascii="Arial" w:eastAsia="Times New Roman" w:hAnsi="Arial" w:cs="Arial"/>
          <w:sz w:val="24"/>
          <w:szCs w:val="27"/>
          <w:lang w:val="es-ES_tradnl" w:eastAsia="es-ES"/>
        </w:rPr>
        <w:t xml:space="preserve"> </w:t>
      </w:r>
    </w:p>
    <w:p w14:paraId="427298C6" w14:textId="5EA943D8" w:rsidR="00214E4D" w:rsidRPr="00B92E47"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0" w:name="_Hlk109392758"/>
      <w:bookmarkStart w:id="1" w:name="_Hlk106885326"/>
      <w:r w:rsidR="004D51BF">
        <w:rPr>
          <w:rFonts w:ascii="Arial" w:eastAsia="Times New Roman" w:hAnsi="Arial" w:cs="Arial"/>
          <w:b/>
          <w:sz w:val="24"/>
          <w:szCs w:val="27"/>
          <w:lang w:val="es-ES_tradnl" w:eastAsia="es-ES"/>
        </w:rPr>
        <w:t xml:space="preserve"> </w:t>
      </w:r>
      <w:bookmarkStart w:id="2" w:name="_Hlk115266477"/>
      <w:r w:rsidR="00427C97">
        <w:rPr>
          <w:rFonts w:ascii="Arial" w:eastAsia="Times New Roman" w:hAnsi="Arial" w:cs="Arial"/>
          <w:bCs/>
          <w:sz w:val="24"/>
          <w:szCs w:val="27"/>
          <w:lang w:val="es-ES_tradnl" w:eastAsia="es-ES"/>
        </w:rPr>
        <w:t xml:space="preserve">ARMANDO </w:t>
      </w:r>
      <w:r w:rsidR="005E6CF4">
        <w:rPr>
          <w:rFonts w:ascii="Arial" w:eastAsia="Times New Roman" w:hAnsi="Arial" w:cs="Arial"/>
          <w:bCs/>
          <w:sz w:val="24"/>
          <w:szCs w:val="27"/>
          <w:lang w:val="es-ES_tradnl" w:eastAsia="es-ES"/>
        </w:rPr>
        <w:t>JIMÉNEZ RODRÍGUEZ</w:t>
      </w:r>
      <w:r w:rsidR="00426E11">
        <w:rPr>
          <w:rFonts w:ascii="Arial" w:eastAsia="Times New Roman" w:hAnsi="Arial" w:cs="Arial"/>
          <w:bCs/>
          <w:sz w:val="24"/>
          <w:szCs w:val="27"/>
          <w:lang w:val="es-ES_tradnl" w:eastAsia="es-ES"/>
        </w:rPr>
        <w:t xml:space="preserve">,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 CON NÚMERO ESTADÍSTICO</w:t>
      </w:r>
      <w:r w:rsidR="00B4066A">
        <w:rPr>
          <w:rFonts w:ascii="Arial" w:eastAsia="Times New Roman" w:hAnsi="Arial" w:cs="Arial"/>
          <w:bCs/>
          <w:sz w:val="24"/>
          <w:szCs w:val="27"/>
          <w:lang w:val="es-ES_tradnl" w:eastAsia="es-ES"/>
        </w:rPr>
        <w:t xml:space="preserve"> PV-</w:t>
      </w:r>
      <w:r w:rsidR="004D51BF">
        <w:rPr>
          <w:rFonts w:ascii="Arial" w:eastAsia="Times New Roman" w:hAnsi="Arial" w:cs="Arial"/>
          <w:bCs/>
          <w:sz w:val="24"/>
          <w:szCs w:val="27"/>
          <w:lang w:val="es-ES_tradnl" w:eastAsia="es-ES"/>
        </w:rPr>
        <w:t>188</w:t>
      </w:r>
      <w:r w:rsidR="00B4066A">
        <w:rPr>
          <w:rFonts w:ascii="Arial" w:eastAsia="Times New Roman" w:hAnsi="Arial" w:cs="Arial"/>
          <w:bCs/>
          <w:sz w:val="24"/>
          <w:szCs w:val="27"/>
          <w:lang w:val="es-ES_tradnl" w:eastAsia="es-ES"/>
        </w:rPr>
        <w:t>, ADSCRIT</w:t>
      </w:r>
      <w:r w:rsidR="004D51BF">
        <w:rPr>
          <w:rFonts w:ascii="Arial" w:eastAsia="Times New Roman" w:hAnsi="Arial" w:cs="Arial"/>
          <w:bCs/>
          <w:sz w:val="24"/>
          <w:szCs w:val="27"/>
          <w:lang w:val="es-ES_tradnl" w:eastAsia="es-ES"/>
        </w:rPr>
        <w:t>O</w:t>
      </w:r>
      <w:r w:rsidR="00BE1028">
        <w:rPr>
          <w:rFonts w:ascii="Arial" w:eastAsia="Times New Roman" w:hAnsi="Arial" w:cs="Arial"/>
          <w:bCs/>
          <w:sz w:val="24"/>
          <w:szCs w:val="27"/>
          <w:lang w:val="es-ES_tradnl" w:eastAsia="es-ES"/>
        </w:rPr>
        <w:t xml:space="preserve"> A</w:t>
      </w:r>
      <w:r w:rsidR="00B4066A">
        <w:rPr>
          <w:rFonts w:ascii="Arial" w:eastAsia="Times New Roman" w:hAnsi="Arial" w:cs="Arial"/>
          <w:bCs/>
          <w:sz w:val="24"/>
          <w:szCs w:val="27"/>
          <w:lang w:val="es-ES_tradnl" w:eastAsia="es-ES"/>
        </w:rPr>
        <w:t xml:space="preserve"> LA</w:t>
      </w:r>
      <w:r w:rsidR="004D51BF">
        <w:rPr>
          <w:rFonts w:ascii="Arial" w:eastAsia="Times New Roman" w:hAnsi="Arial" w:cs="Arial"/>
          <w:bCs/>
          <w:sz w:val="24"/>
          <w:szCs w:val="27"/>
          <w:lang w:val="es-ES_tradnl" w:eastAsia="es-ES"/>
        </w:rPr>
        <w:t xml:space="preserve"> </w:t>
      </w:r>
      <w:r w:rsidR="00973054">
        <w:rPr>
          <w:rFonts w:ascii="Arial" w:eastAsia="Times New Roman" w:hAnsi="Arial" w:cs="Arial"/>
          <w:bCs/>
          <w:sz w:val="24"/>
          <w:szCs w:val="27"/>
          <w:lang w:val="es-ES_tradnl" w:eastAsia="es-ES"/>
        </w:rPr>
        <w:t>DIRECCIÓN</w:t>
      </w:r>
      <w:r w:rsidR="004D51BF">
        <w:rPr>
          <w:rFonts w:ascii="Arial" w:eastAsia="Times New Roman" w:hAnsi="Arial" w:cs="Arial"/>
          <w:bCs/>
          <w:sz w:val="24"/>
          <w:szCs w:val="27"/>
          <w:lang w:val="es-ES_tradnl" w:eastAsia="es-ES"/>
        </w:rPr>
        <w:t xml:space="preserve"> GENERAL</w:t>
      </w:r>
      <w:r w:rsidR="00973054">
        <w:rPr>
          <w:rFonts w:ascii="Arial" w:eastAsia="Times New Roman" w:hAnsi="Arial" w:cs="Arial"/>
          <w:bCs/>
          <w:sz w:val="24"/>
          <w:szCs w:val="27"/>
          <w:lang w:val="es-ES_tradnl" w:eastAsia="es-ES"/>
        </w:rPr>
        <w:t xml:space="preserve"> DE</w:t>
      </w:r>
      <w:r w:rsidR="004D51BF">
        <w:rPr>
          <w:rFonts w:ascii="Arial" w:eastAsia="Times New Roman" w:hAnsi="Arial" w:cs="Arial"/>
          <w:bCs/>
          <w:sz w:val="24"/>
          <w:szCs w:val="27"/>
          <w:lang w:val="es-ES_tradnl" w:eastAsia="es-ES"/>
        </w:rPr>
        <w:t xml:space="preserve"> LA POLICÍA VIAL ESTATAL</w:t>
      </w:r>
      <w:bookmarkEnd w:id="0"/>
      <w:r w:rsidR="00937DB0">
        <w:rPr>
          <w:rFonts w:ascii="Arial" w:eastAsia="Times New Roman" w:hAnsi="Arial" w:cs="Arial"/>
          <w:bCs/>
          <w:sz w:val="24"/>
          <w:szCs w:val="27"/>
          <w:lang w:val="es-ES_tradnl" w:eastAsia="es-ES"/>
        </w:rPr>
        <w:t>.</w:t>
      </w:r>
    </w:p>
    <w:bookmarkEnd w:id="1"/>
    <w:bookmarkEnd w:id="2"/>
    <w:p w14:paraId="70DB9FE9" w14:textId="441931E9"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1C54B4">
        <w:rPr>
          <w:rFonts w:ascii="Arial" w:eastAsia="Times New Roman" w:hAnsi="Arial" w:cs="Arial"/>
          <w:b/>
          <w:sz w:val="24"/>
          <w:szCs w:val="27"/>
          <w:lang w:val="es-ES" w:eastAsia="es-ES"/>
        </w:rPr>
        <w:t xml:space="preserve"> TRES</w:t>
      </w:r>
      <w:r w:rsidR="001077A3">
        <w:rPr>
          <w:rFonts w:ascii="Arial" w:eastAsia="Times New Roman" w:hAnsi="Arial" w:cs="Arial"/>
          <w:b/>
          <w:sz w:val="24"/>
          <w:szCs w:val="27"/>
          <w:lang w:val="es-ES" w:eastAsia="es-ES"/>
        </w:rPr>
        <w:t xml:space="preserve"> D</w:t>
      </w:r>
      <w:r w:rsidR="006801B9">
        <w:rPr>
          <w:rFonts w:ascii="Arial" w:eastAsia="Times New Roman" w:hAnsi="Arial" w:cs="Arial"/>
          <w:b/>
          <w:sz w:val="24"/>
          <w:szCs w:val="27"/>
          <w:lang w:val="es-ES" w:eastAsia="es-ES"/>
        </w:rPr>
        <w:t>E</w:t>
      </w:r>
      <w:r w:rsidR="001C54B4">
        <w:rPr>
          <w:rFonts w:ascii="Arial" w:eastAsia="Times New Roman" w:hAnsi="Arial" w:cs="Arial"/>
          <w:b/>
          <w:sz w:val="24"/>
          <w:szCs w:val="27"/>
          <w:lang w:val="es-ES" w:eastAsia="es-ES"/>
        </w:rPr>
        <w:t xml:space="preserve"> FEBRERO</w:t>
      </w:r>
      <w:r w:rsidR="00E975D0">
        <w:rPr>
          <w:rFonts w:ascii="Arial" w:eastAsia="Times New Roman" w:hAnsi="Arial" w:cs="Arial"/>
          <w:b/>
          <w:sz w:val="24"/>
          <w:szCs w:val="27"/>
          <w:lang w:val="es-ES" w:eastAsia="es-ES"/>
        </w:rPr>
        <w:t xml:space="preserve"> </w:t>
      </w:r>
      <w:r w:rsidR="006801B9">
        <w:rPr>
          <w:rFonts w:ascii="Arial" w:eastAsia="Times New Roman" w:hAnsi="Arial" w:cs="Arial"/>
          <w:b/>
          <w:sz w:val="24"/>
          <w:szCs w:val="27"/>
          <w:lang w:val="es-ES" w:eastAsia="es-ES"/>
        </w:rPr>
        <w:t>DE DOS MIL VEINT</w:t>
      </w:r>
      <w:r w:rsidR="00E73793">
        <w:rPr>
          <w:rFonts w:ascii="Arial" w:eastAsia="Times New Roman" w:hAnsi="Arial" w:cs="Arial"/>
          <w:b/>
          <w:sz w:val="24"/>
          <w:szCs w:val="27"/>
          <w:lang w:val="es-ES" w:eastAsia="es-ES"/>
        </w:rPr>
        <w:t>I</w:t>
      </w:r>
      <w:r w:rsidR="001C54B4">
        <w:rPr>
          <w:rFonts w:ascii="Arial" w:eastAsia="Times New Roman" w:hAnsi="Arial" w:cs="Arial"/>
          <w:b/>
          <w:sz w:val="24"/>
          <w:szCs w:val="27"/>
          <w:lang w:val="es-ES" w:eastAsia="es-ES"/>
        </w:rPr>
        <w:t>TRÉS</w:t>
      </w:r>
      <w:r w:rsidR="006801B9">
        <w:rPr>
          <w:rFonts w:ascii="Arial" w:eastAsia="Times New Roman" w:hAnsi="Arial" w:cs="Arial"/>
          <w:b/>
          <w:sz w:val="24"/>
          <w:szCs w:val="27"/>
          <w:lang w:val="es-ES" w:eastAsia="es-ES"/>
        </w:rPr>
        <w:t>.</w:t>
      </w:r>
    </w:p>
    <w:p w14:paraId="044BF535" w14:textId="3C5A61B3" w:rsidR="00102315" w:rsidRPr="00296314" w:rsidRDefault="003569E3" w:rsidP="00296314">
      <w:pPr>
        <w:widowControl w:val="0"/>
        <w:spacing w:line="360" w:lineRule="auto"/>
        <w:ind w:right="51" w:firstLine="567"/>
        <w:jc w:val="both"/>
        <w:rPr>
          <w:rFonts w:ascii="Arial" w:eastAsia="Times New Roman" w:hAnsi="Arial" w:cs="Arial"/>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DD3CCF">
        <w:rPr>
          <w:rFonts w:ascii="Arial" w:eastAsia="Times New Roman" w:hAnsi="Arial" w:cs="Arial"/>
          <w:bCs/>
          <w:sz w:val="24"/>
          <w:szCs w:val="27"/>
          <w:lang w:val="es-ES_tradnl" w:eastAsia="es-ES"/>
        </w:rPr>
        <w:t xml:space="preserve"> </w:t>
      </w:r>
      <w:r w:rsidR="00DD3CCF" w:rsidRPr="00DD3CCF">
        <w:rPr>
          <w:rFonts w:ascii="Arial" w:eastAsia="Times New Roman" w:hAnsi="Arial" w:cs="Arial"/>
          <w:b/>
          <w:sz w:val="24"/>
          <w:szCs w:val="27"/>
          <w:lang w:val="es-ES_tradnl" w:eastAsia="es-ES"/>
        </w:rPr>
        <w:t>2</w:t>
      </w:r>
      <w:r w:rsidR="004865E5">
        <w:rPr>
          <w:rFonts w:ascii="Arial" w:eastAsia="Times New Roman" w:hAnsi="Arial" w:cs="Arial"/>
          <w:b/>
          <w:sz w:val="24"/>
          <w:szCs w:val="27"/>
          <w:lang w:val="es-ES_tradnl" w:eastAsia="es-ES"/>
        </w:rPr>
        <w:t>3</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546E77">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 por</w:t>
      </w:r>
      <w:r w:rsidR="00DD3CCF">
        <w:rPr>
          <w:rFonts w:ascii="Arial" w:eastAsia="Times New Roman" w:hAnsi="Arial" w:cs="Arial"/>
          <w:bCs/>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4865E5" w:rsidRPr="004865E5">
        <w:rPr>
          <w:rFonts w:ascii="Arial" w:eastAsia="Times New Roman" w:hAnsi="Arial" w:cs="Arial"/>
          <w:b/>
          <w:sz w:val="24"/>
          <w:szCs w:val="27"/>
          <w:lang w:val="es-ES_tradnl" w:eastAsia="es-ES"/>
        </w:rPr>
        <w:t xml:space="preserve"> </w:t>
      </w:r>
      <w:r w:rsidR="00A72EBC">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8B7D59">
        <w:rPr>
          <w:rFonts w:ascii="Arial" w:eastAsia="Times New Roman" w:hAnsi="Arial" w:cs="Arial"/>
          <w:bCs/>
          <w:sz w:val="24"/>
          <w:szCs w:val="27"/>
          <w:lang w:val="es-ES_tradnl" w:eastAsia="es-ES"/>
        </w:rPr>
        <w:t xml:space="preserve"> </w:t>
      </w:r>
      <w:r w:rsidR="00296314" w:rsidRPr="00296314">
        <w:rPr>
          <w:rFonts w:ascii="Arial" w:eastAsia="Times New Roman" w:hAnsi="Arial" w:cs="Arial"/>
          <w:b/>
          <w:sz w:val="24"/>
          <w:szCs w:val="27"/>
          <w:lang w:val="es-ES_tradnl" w:eastAsia="es-ES"/>
        </w:rPr>
        <w:t xml:space="preserve">ARMANDO JIMÉNEZ RODRÍGUEZ, POLICÍA VIAL CON NÚMERO ESTADÍSTICO PV-188, ADSCRITO A LA DIRECCIÓN GENERAL DE LA POLICÍA VIAL ESTATAL, </w:t>
      </w:r>
      <w:r w:rsidR="00102315" w:rsidRPr="00296314">
        <w:rPr>
          <w:rFonts w:ascii="Arial" w:eastAsia="Times New Roman" w:hAnsi="Arial" w:cs="Arial"/>
          <w:b/>
          <w:sz w:val="24"/>
          <w:szCs w:val="27"/>
          <w:lang w:val="es-ES_tradnl" w:eastAsia="es-ES"/>
        </w:rPr>
        <w:t>y</w:t>
      </w:r>
      <w:r w:rsidR="00102315" w:rsidRPr="00934A43">
        <w:rPr>
          <w:rFonts w:ascii="Arial" w:eastAsia="Times New Roman" w:hAnsi="Arial" w:cs="Arial"/>
          <w:bCs/>
          <w:sz w:val="24"/>
          <w:szCs w:val="27"/>
          <w:lang w:val="es-ES_tradnl" w:eastAsia="es-ES"/>
        </w:rPr>
        <w:t>;</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18969B9" w14:textId="3D223417" w:rsidR="00EA4CFD" w:rsidRDefault="00D82372" w:rsidP="003A1210">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E43D1A">
        <w:rPr>
          <w:rFonts w:ascii="Arial" w:hAnsi="Arial" w:cs="Arial"/>
          <w:bCs/>
          <w:spacing w:val="-3"/>
          <w:sz w:val="24"/>
          <w:szCs w:val="27"/>
          <w:lang w:val="es-ES_tradnl"/>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5F25C8">
        <w:rPr>
          <w:rFonts w:ascii="Arial" w:eastAsia="Times New Roman" w:hAnsi="Arial" w:cs="Arial"/>
          <w:sz w:val="24"/>
          <w:szCs w:val="27"/>
          <w:lang w:val="es-ES_tradnl" w:eastAsia="es-ES"/>
        </w:rPr>
        <w:t xml:space="preserve"> </w:t>
      </w:r>
      <w:r w:rsidR="005C447F">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 el</w:t>
      </w:r>
      <w:r w:rsidR="00684FE5">
        <w:rPr>
          <w:rFonts w:ascii="Arial" w:hAnsi="Arial" w:cs="Arial"/>
          <w:bCs/>
          <w:spacing w:val="-3"/>
          <w:sz w:val="24"/>
          <w:szCs w:val="27"/>
          <w:lang w:val="es-ES_tradnl"/>
        </w:rPr>
        <w:t xml:space="preserve"> veinticuatro</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E43D1A">
        <w:rPr>
          <w:rFonts w:ascii="Arial" w:hAnsi="Arial" w:cs="Arial"/>
          <w:bCs/>
          <w:spacing w:val="-3"/>
          <w:sz w:val="24"/>
          <w:szCs w:val="27"/>
          <w:lang w:val="es-ES_tradnl"/>
        </w:rPr>
        <w:t xml:space="preserve"> marzo</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tiun</w:t>
      </w:r>
      <w:r w:rsidR="00E43D1A">
        <w:rPr>
          <w:rFonts w:ascii="Arial" w:hAnsi="Arial" w:cs="Arial"/>
          <w:bCs/>
          <w:spacing w:val="-3"/>
          <w:sz w:val="24"/>
          <w:szCs w:val="27"/>
          <w:lang w:val="es-ES_tradnl"/>
        </w:rPr>
        <w:t>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684FE5">
        <w:rPr>
          <w:rFonts w:ascii="Arial" w:hAnsi="Arial" w:cs="Arial"/>
          <w:bCs/>
          <w:spacing w:val="-3"/>
          <w:sz w:val="24"/>
          <w:szCs w:val="27"/>
          <w:lang w:val="es-ES_tradnl"/>
        </w:rPr>
        <w:t xml:space="preserve"> </w:t>
      </w:r>
      <w:r w:rsidR="00D72C2C">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284A85">
        <w:rPr>
          <w:rFonts w:ascii="Arial" w:hAnsi="Arial" w:cs="Arial"/>
          <w:bCs/>
          <w:spacing w:val="-3"/>
          <w:sz w:val="24"/>
          <w:szCs w:val="27"/>
          <w:lang w:val="es-ES_tradnl"/>
        </w:rPr>
        <w:t xml:space="preserve"> </w:t>
      </w:r>
      <w:r w:rsidR="00D72C2C">
        <w:rPr>
          <w:rFonts w:ascii="Arial" w:hAnsi="Arial" w:cs="Arial"/>
          <w:bCs/>
          <w:spacing w:val="-3"/>
          <w:sz w:val="24"/>
          <w:szCs w:val="27"/>
          <w:lang w:val="es-ES_tradnl"/>
        </w:rPr>
        <w:t>*****</w:t>
      </w:r>
      <w:r w:rsidR="00284A85">
        <w:rPr>
          <w:rFonts w:ascii="Arial" w:hAnsi="Arial" w:cs="Arial"/>
          <w:bCs/>
          <w:spacing w:val="-3"/>
          <w:sz w:val="24"/>
          <w:szCs w:val="27"/>
          <w:lang w:val="es-ES_tradnl"/>
        </w:rPr>
        <w:t xml:space="preserve"> </w:t>
      </w:r>
      <w:r w:rsidR="00892B5A">
        <w:rPr>
          <w:rFonts w:ascii="Arial" w:hAnsi="Arial" w:cs="Arial"/>
          <w:bCs/>
          <w:spacing w:val="-3"/>
          <w:sz w:val="24"/>
          <w:szCs w:val="27"/>
          <w:lang w:val="es-ES_tradnl"/>
        </w:rPr>
        <w:t>de</w:t>
      </w:r>
      <w:r w:rsidR="00684FE5">
        <w:rPr>
          <w:rFonts w:ascii="Arial" w:hAnsi="Arial" w:cs="Arial"/>
          <w:bCs/>
          <w:spacing w:val="-3"/>
          <w:sz w:val="24"/>
          <w:szCs w:val="27"/>
          <w:lang w:val="es-ES_tradnl"/>
        </w:rPr>
        <w:t xml:space="preserve"> </w:t>
      </w:r>
      <w:r w:rsidR="00D72C2C">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D72C2C">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684FE5">
        <w:rPr>
          <w:rFonts w:ascii="Arial" w:hAnsi="Arial" w:cs="Arial"/>
          <w:bCs/>
          <w:spacing w:val="-3"/>
          <w:sz w:val="24"/>
          <w:szCs w:val="27"/>
          <w:lang w:val="es-ES_tradnl"/>
        </w:rPr>
        <w:t xml:space="preserve"> veintiséis</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284A85">
        <w:rPr>
          <w:rFonts w:ascii="Arial" w:hAnsi="Arial" w:cs="Arial"/>
          <w:bCs/>
          <w:spacing w:val="-3"/>
          <w:sz w:val="24"/>
          <w:szCs w:val="27"/>
          <w:lang w:val="es-ES_tradnl"/>
        </w:rPr>
        <w:t xml:space="preserve"> marzo</w:t>
      </w:r>
      <w:r w:rsidR="00AF584C">
        <w:rPr>
          <w:rFonts w:ascii="Arial" w:hAnsi="Arial" w:cs="Arial"/>
          <w:bCs/>
          <w:spacing w:val="-3"/>
          <w:sz w:val="24"/>
          <w:szCs w:val="27"/>
          <w:lang w:val="es-ES_tradnl"/>
        </w:rPr>
        <w:t xml:space="preserve"> de dos mil veint</w:t>
      </w:r>
      <w:r w:rsidR="00E4430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E44306">
        <w:rPr>
          <w:rFonts w:ascii="Arial" w:hAnsi="Arial" w:cs="Arial"/>
          <w:bCs/>
          <w:spacing w:val="-3"/>
          <w:sz w:val="24"/>
          <w:szCs w:val="27"/>
          <w:lang w:val="es-ES_tradnl"/>
        </w:rPr>
        <w:t xml:space="preserve"> se admitió a trámite la demanda interpuesta </w:t>
      </w:r>
      <w:r w:rsidR="00E44306" w:rsidRPr="00D3679B">
        <w:rPr>
          <w:rFonts w:ascii="Arial" w:hAnsi="Arial" w:cs="Arial"/>
          <w:bCs/>
          <w:spacing w:val="-3"/>
          <w:sz w:val="24"/>
          <w:szCs w:val="27"/>
          <w:lang w:val="es-ES_tradnl"/>
        </w:rPr>
        <w:t>ordenándose correr traslado, emplazar a juicio y apercibir a la autoridad</w:t>
      </w:r>
      <w:r w:rsidR="00E44306">
        <w:rPr>
          <w:rFonts w:ascii="Arial" w:hAnsi="Arial" w:cs="Arial"/>
          <w:bCs/>
          <w:spacing w:val="-3"/>
          <w:sz w:val="24"/>
          <w:szCs w:val="27"/>
          <w:lang w:val="es-ES_tradnl"/>
        </w:rPr>
        <w:t xml:space="preserve"> </w:t>
      </w:r>
      <w:r w:rsidR="00E44306" w:rsidRPr="00D3679B">
        <w:rPr>
          <w:rFonts w:ascii="Arial" w:hAnsi="Arial" w:cs="Arial"/>
          <w:bCs/>
          <w:spacing w:val="-3"/>
          <w:sz w:val="24"/>
          <w:szCs w:val="27"/>
          <w:lang w:val="es-ES_tradnl"/>
        </w:rPr>
        <w:t>demandada</w:t>
      </w:r>
      <w:r w:rsidR="00E44306">
        <w:rPr>
          <w:rFonts w:ascii="Arial" w:hAnsi="Arial" w:cs="Arial"/>
          <w:bCs/>
          <w:spacing w:val="-3"/>
          <w:sz w:val="24"/>
          <w:szCs w:val="27"/>
          <w:lang w:val="es-ES_tradnl"/>
        </w:rPr>
        <w:t>,</w:t>
      </w:r>
      <w:r w:rsidR="00E44306" w:rsidRPr="00D3679B">
        <w:rPr>
          <w:rFonts w:ascii="Arial" w:hAnsi="Arial" w:cs="Arial"/>
          <w:bCs/>
          <w:spacing w:val="-3"/>
          <w:sz w:val="24"/>
          <w:szCs w:val="27"/>
          <w:lang w:val="es-ES_tradnl"/>
        </w:rPr>
        <w:t xml:space="preserve"> para que dentro del </w:t>
      </w:r>
      <w:r w:rsidR="004F4B4D">
        <w:rPr>
          <w:rFonts w:ascii="Arial" w:hAnsi="Arial" w:cs="Arial"/>
          <w:bCs/>
          <w:spacing w:val="-3"/>
          <w:sz w:val="24"/>
          <w:szCs w:val="27"/>
          <w:lang w:val="es-ES_tradnl"/>
        </w:rPr>
        <w:t>plazo</w:t>
      </w:r>
      <w:r w:rsidR="00E44306" w:rsidRPr="00D3679B">
        <w:rPr>
          <w:rFonts w:ascii="Arial" w:hAnsi="Arial" w:cs="Arial"/>
          <w:bCs/>
          <w:spacing w:val="-3"/>
          <w:sz w:val="24"/>
          <w:szCs w:val="27"/>
          <w:lang w:val="es-ES_tradnl"/>
        </w:rPr>
        <w:t xml:space="preserve"> que marca la ley, produjera su contestación en los términos de ley</w:t>
      </w:r>
      <w:r w:rsidR="00E44306">
        <w:rPr>
          <w:rFonts w:ascii="Arial" w:hAnsi="Arial" w:cs="Arial"/>
          <w:bCs/>
          <w:spacing w:val="-3"/>
          <w:sz w:val="24"/>
          <w:szCs w:val="27"/>
          <w:lang w:val="es-ES_tradnl"/>
        </w:rPr>
        <w:t xml:space="preserve">. </w:t>
      </w:r>
      <w:r w:rsidR="00E44306" w:rsidRPr="00EE565F">
        <w:rPr>
          <w:rFonts w:ascii="Arial" w:hAnsi="Arial" w:cs="Arial"/>
          <w:bCs/>
          <w:spacing w:val="-3"/>
          <w:sz w:val="24"/>
          <w:szCs w:val="27"/>
          <w:lang w:val="es-ES_tradnl"/>
        </w:rPr>
        <w:t xml:space="preserve"> </w:t>
      </w:r>
    </w:p>
    <w:p w14:paraId="142BF8DC" w14:textId="21C5524E" w:rsidR="003A1210" w:rsidRDefault="00EF598A" w:rsidP="003A1210">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El veintic</w:t>
      </w:r>
      <w:r w:rsidR="00284A85">
        <w:rPr>
          <w:rFonts w:ascii="Arial" w:hAnsi="Arial" w:cs="Arial"/>
          <w:bCs/>
          <w:spacing w:val="-3"/>
          <w:sz w:val="24"/>
          <w:szCs w:val="27"/>
          <w:lang w:val="es-ES_tradnl"/>
        </w:rPr>
        <w:t>uatro</w:t>
      </w:r>
      <w:r w:rsidR="003A1210">
        <w:rPr>
          <w:rFonts w:ascii="Arial" w:hAnsi="Arial" w:cs="Arial"/>
          <w:bCs/>
          <w:spacing w:val="-3"/>
          <w:sz w:val="24"/>
          <w:szCs w:val="27"/>
          <w:lang w:val="es-ES_tradnl"/>
        </w:rPr>
        <w:t xml:space="preserve"> de</w:t>
      </w:r>
      <w:r w:rsidR="00284A85">
        <w:rPr>
          <w:rFonts w:ascii="Arial" w:hAnsi="Arial" w:cs="Arial"/>
          <w:bCs/>
          <w:spacing w:val="-3"/>
          <w:sz w:val="24"/>
          <w:szCs w:val="27"/>
          <w:lang w:val="es-ES_tradnl"/>
        </w:rPr>
        <w:t xml:space="preserve"> mayo</w:t>
      </w:r>
      <w:r w:rsidR="003A1210">
        <w:rPr>
          <w:rFonts w:ascii="Arial" w:hAnsi="Arial" w:cs="Arial"/>
          <w:bCs/>
          <w:spacing w:val="-3"/>
          <w:sz w:val="24"/>
          <w:szCs w:val="27"/>
          <w:lang w:val="es-ES_tradnl"/>
        </w:rPr>
        <w:t xml:space="preserve"> de dos mil veinti</w:t>
      </w:r>
      <w:r w:rsidR="001776F9">
        <w:rPr>
          <w:rFonts w:ascii="Arial" w:hAnsi="Arial" w:cs="Arial"/>
          <w:bCs/>
          <w:spacing w:val="-3"/>
          <w:sz w:val="24"/>
          <w:szCs w:val="27"/>
          <w:lang w:val="es-ES_tradnl"/>
        </w:rPr>
        <w:t>uno</w:t>
      </w:r>
      <w:r w:rsidR="003A1210">
        <w:rPr>
          <w:rFonts w:ascii="Arial" w:hAnsi="Arial" w:cs="Arial"/>
          <w:bCs/>
          <w:spacing w:val="-3"/>
          <w:sz w:val="24"/>
          <w:szCs w:val="27"/>
          <w:lang w:val="es-ES_tradnl"/>
        </w:rPr>
        <w:t>, se tuvo por recibido un oficio suscrito por</w:t>
      </w:r>
      <w:r w:rsidR="00E74FB8">
        <w:rPr>
          <w:rFonts w:ascii="Arial" w:hAnsi="Arial" w:cs="Arial"/>
          <w:bCs/>
          <w:spacing w:val="-3"/>
          <w:sz w:val="24"/>
          <w:szCs w:val="27"/>
          <w:lang w:val="es-ES_tradnl"/>
        </w:rPr>
        <w:t xml:space="preserve"> </w:t>
      </w:r>
      <w:bookmarkStart w:id="3" w:name="_Hlk115269130"/>
      <w:r w:rsidR="00E74FB8">
        <w:rPr>
          <w:rFonts w:ascii="Arial" w:hAnsi="Arial" w:cs="Arial"/>
          <w:bCs/>
          <w:spacing w:val="-3"/>
          <w:sz w:val="24"/>
          <w:szCs w:val="27"/>
          <w:lang w:val="es-ES_tradnl"/>
        </w:rPr>
        <w:t>Armando Jiménez Rodríguez</w:t>
      </w:r>
      <w:r w:rsidR="003A1210">
        <w:rPr>
          <w:rFonts w:ascii="Arial" w:hAnsi="Arial" w:cs="Arial"/>
          <w:bCs/>
          <w:spacing w:val="-3"/>
          <w:sz w:val="24"/>
          <w:szCs w:val="27"/>
          <w:lang w:val="es-ES_tradnl"/>
        </w:rPr>
        <w:t>, Policía Vial con número estadístico PV-</w:t>
      </w:r>
      <w:r w:rsidR="00E74FB8">
        <w:rPr>
          <w:rFonts w:ascii="Arial" w:hAnsi="Arial" w:cs="Arial"/>
          <w:bCs/>
          <w:spacing w:val="-3"/>
          <w:sz w:val="24"/>
          <w:szCs w:val="27"/>
          <w:lang w:val="es-ES_tradnl"/>
        </w:rPr>
        <w:t>188</w:t>
      </w:r>
      <w:r w:rsidR="003A1210">
        <w:rPr>
          <w:rFonts w:ascii="Arial" w:hAnsi="Arial" w:cs="Arial"/>
          <w:bCs/>
          <w:spacing w:val="-3"/>
          <w:sz w:val="24"/>
          <w:szCs w:val="27"/>
          <w:lang w:val="es-ES_tradnl"/>
        </w:rPr>
        <w:t>, adscrit</w:t>
      </w:r>
      <w:r w:rsidR="00E74FB8">
        <w:rPr>
          <w:rFonts w:ascii="Arial" w:hAnsi="Arial" w:cs="Arial"/>
          <w:bCs/>
          <w:spacing w:val="-3"/>
          <w:sz w:val="24"/>
          <w:szCs w:val="27"/>
          <w:lang w:val="es-ES_tradnl"/>
        </w:rPr>
        <w:t>o</w:t>
      </w:r>
      <w:r w:rsidR="003A1210">
        <w:rPr>
          <w:rFonts w:ascii="Arial" w:hAnsi="Arial" w:cs="Arial"/>
          <w:bCs/>
          <w:spacing w:val="-3"/>
          <w:sz w:val="24"/>
          <w:szCs w:val="27"/>
          <w:lang w:val="es-ES_tradnl"/>
        </w:rPr>
        <w:t xml:space="preserve"> a la</w:t>
      </w:r>
      <w:r w:rsidR="00E74FB8">
        <w:rPr>
          <w:rFonts w:ascii="Arial" w:hAnsi="Arial" w:cs="Arial"/>
          <w:bCs/>
          <w:spacing w:val="-3"/>
          <w:sz w:val="24"/>
          <w:szCs w:val="27"/>
          <w:lang w:val="es-ES_tradnl"/>
        </w:rPr>
        <w:t xml:space="preserve"> D</w:t>
      </w:r>
      <w:r w:rsidR="003A1210">
        <w:rPr>
          <w:rFonts w:ascii="Arial" w:hAnsi="Arial" w:cs="Arial"/>
          <w:bCs/>
          <w:spacing w:val="-3"/>
          <w:sz w:val="24"/>
          <w:szCs w:val="27"/>
          <w:lang w:val="es-ES_tradnl"/>
        </w:rPr>
        <w:t>irección</w:t>
      </w:r>
      <w:r w:rsidR="00E74FB8">
        <w:rPr>
          <w:rFonts w:ascii="Arial" w:hAnsi="Arial" w:cs="Arial"/>
          <w:bCs/>
          <w:spacing w:val="-3"/>
          <w:sz w:val="24"/>
          <w:szCs w:val="27"/>
          <w:lang w:val="es-ES_tradnl"/>
        </w:rPr>
        <w:t xml:space="preserve"> General de la </w:t>
      </w:r>
      <w:r w:rsidR="00EC3E97">
        <w:rPr>
          <w:rFonts w:ascii="Arial" w:hAnsi="Arial" w:cs="Arial"/>
          <w:bCs/>
          <w:spacing w:val="-3"/>
          <w:sz w:val="24"/>
          <w:szCs w:val="27"/>
          <w:lang w:val="es-ES_tradnl"/>
        </w:rPr>
        <w:t>Policía</w:t>
      </w:r>
      <w:r w:rsidR="00E74FB8">
        <w:rPr>
          <w:rFonts w:ascii="Arial" w:hAnsi="Arial" w:cs="Arial"/>
          <w:bCs/>
          <w:spacing w:val="-3"/>
          <w:sz w:val="24"/>
          <w:szCs w:val="27"/>
          <w:lang w:val="es-ES_tradnl"/>
        </w:rPr>
        <w:t xml:space="preserve"> Vial Estatal</w:t>
      </w:r>
      <w:bookmarkEnd w:id="3"/>
      <w:r w:rsidR="003A1210">
        <w:rPr>
          <w:rFonts w:ascii="Arial" w:hAnsi="Arial" w:cs="Arial"/>
          <w:bCs/>
          <w:spacing w:val="-3"/>
          <w:sz w:val="24"/>
          <w:szCs w:val="27"/>
          <w:lang w:val="es-ES_tradnl"/>
        </w:rPr>
        <w:t xml:space="preserve">, </w:t>
      </w:r>
      <w:r w:rsidR="004F4B4D">
        <w:rPr>
          <w:rFonts w:ascii="Arial" w:hAnsi="Arial" w:cs="Arial"/>
          <w:bCs/>
          <w:spacing w:val="-3"/>
          <w:sz w:val="24"/>
          <w:szCs w:val="27"/>
          <w:lang w:val="es-ES_tradnl"/>
        </w:rPr>
        <w:t>por medio del cual dio</w:t>
      </w:r>
      <w:r w:rsidR="003A1210">
        <w:rPr>
          <w:rFonts w:ascii="Arial" w:hAnsi="Arial" w:cs="Arial"/>
          <w:bCs/>
          <w:spacing w:val="-3"/>
          <w:sz w:val="24"/>
          <w:szCs w:val="27"/>
          <w:lang w:val="es-ES_tradnl"/>
        </w:rPr>
        <w:t xml:space="preserve"> contestación a la demanda instaurada en su contra en tiempo y forma y en los términos en los que lo hizo,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 la parte actora para los efectos legales correspondientes.</w:t>
      </w:r>
      <w:r w:rsidR="003A1210" w:rsidRPr="00EE565F">
        <w:rPr>
          <w:rFonts w:ascii="Arial" w:hAnsi="Arial" w:cs="Arial"/>
          <w:bCs/>
          <w:spacing w:val="-3"/>
          <w:sz w:val="24"/>
          <w:szCs w:val="27"/>
          <w:lang w:val="es-ES_tradnl"/>
        </w:rPr>
        <w:t xml:space="preserve"> </w:t>
      </w:r>
    </w:p>
    <w:p w14:paraId="4C7CB2C7" w14:textId="0666B4A5" w:rsidR="00C662A1" w:rsidRDefault="00F24602"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646FEE">
        <w:rPr>
          <w:rFonts w:ascii="Arial" w:hAnsi="Arial" w:cs="Arial"/>
          <w:bCs/>
          <w:spacing w:val="-3"/>
          <w:sz w:val="24"/>
          <w:szCs w:val="27"/>
          <w:lang w:val="es-ES_tradnl"/>
        </w:rPr>
        <w:t xml:space="preserve"> Mediante acuerdo de fecha</w:t>
      </w:r>
      <w:r w:rsidR="00EC3E97">
        <w:rPr>
          <w:rFonts w:ascii="Arial" w:hAnsi="Arial" w:cs="Arial"/>
          <w:spacing w:val="-3"/>
          <w:sz w:val="24"/>
          <w:szCs w:val="27"/>
          <w:lang w:val="es-ES_tradnl"/>
        </w:rPr>
        <w:t xml:space="preserve"> once</w:t>
      </w:r>
      <w:r w:rsidR="00284A85">
        <w:rPr>
          <w:rFonts w:ascii="Arial" w:hAnsi="Arial" w:cs="Arial"/>
          <w:spacing w:val="-3"/>
          <w:sz w:val="24"/>
          <w:szCs w:val="27"/>
          <w:lang w:val="es-ES_tradnl"/>
        </w:rPr>
        <w:t xml:space="preserve"> </w:t>
      </w:r>
      <w:r w:rsidR="00C662A1">
        <w:rPr>
          <w:rFonts w:ascii="Arial" w:hAnsi="Arial" w:cs="Arial"/>
          <w:spacing w:val="-3"/>
          <w:sz w:val="24"/>
          <w:szCs w:val="27"/>
          <w:lang w:val="es-ES_tradnl"/>
        </w:rPr>
        <w:t>de</w:t>
      </w:r>
      <w:r w:rsidR="00EC3E97">
        <w:rPr>
          <w:rFonts w:ascii="Arial" w:hAnsi="Arial" w:cs="Arial"/>
          <w:spacing w:val="-3"/>
          <w:sz w:val="24"/>
          <w:szCs w:val="27"/>
          <w:lang w:val="es-ES_tradnl"/>
        </w:rPr>
        <w:t xml:space="preserve"> noviembre</w:t>
      </w:r>
      <w:r w:rsidR="00C662A1">
        <w:rPr>
          <w:rFonts w:ascii="Arial" w:hAnsi="Arial" w:cs="Arial"/>
          <w:spacing w:val="-3"/>
          <w:sz w:val="24"/>
          <w:szCs w:val="27"/>
          <w:lang w:val="es-ES_tradnl"/>
        </w:rPr>
        <w:t xml:space="preserve"> de dos mil veinti</w:t>
      </w:r>
      <w:r w:rsidR="00284A85">
        <w:rPr>
          <w:rFonts w:ascii="Arial" w:hAnsi="Arial" w:cs="Arial"/>
          <w:spacing w:val="-3"/>
          <w:sz w:val="24"/>
          <w:szCs w:val="27"/>
          <w:lang w:val="es-ES_tradnl"/>
        </w:rPr>
        <w:t>uno</w:t>
      </w:r>
      <w:r w:rsidR="0090593F">
        <w:rPr>
          <w:rFonts w:ascii="Arial" w:hAnsi="Arial" w:cs="Arial"/>
          <w:spacing w:val="-3"/>
          <w:sz w:val="24"/>
          <w:szCs w:val="27"/>
          <w:lang w:val="es-ES_tradnl"/>
        </w:rPr>
        <w:t xml:space="preserve">, </w:t>
      </w:r>
      <w:r w:rsidR="00C662A1">
        <w:rPr>
          <w:rFonts w:ascii="Arial" w:hAnsi="Arial" w:cs="Arial"/>
          <w:spacing w:val="-3"/>
          <w:sz w:val="24"/>
          <w:szCs w:val="27"/>
          <w:lang w:val="es-ES_tradnl"/>
        </w:rPr>
        <w:t>se señaló fecha y hora para la celebración de la audiencia final.</w:t>
      </w:r>
    </w:p>
    <w:p w14:paraId="337D94DE" w14:textId="18A8431B" w:rsidR="00284A85" w:rsidRDefault="00284A85" w:rsidP="00C662A1">
      <w:pPr>
        <w:spacing w:line="360" w:lineRule="auto"/>
        <w:ind w:firstLine="567"/>
        <w:jc w:val="both"/>
        <w:rPr>
          <w:rFonts w:ascii="Arial" w:hAnsi="Arial" w:cs="Arial"/>
          <w:spacing w:val="-3"/>
          <w:sz w:val="24"/>
          <w:szCs w:val="27"/>
          <w:lang w:val="es-ES_tradnl"/>
        </w:rPr>
      </w:pPr>
      <w:r w:rsidRPr="00B73D91">
        <w:rPr>
          <w:rFonts w:ascii="Arial" w:hAnsi="Arial" w:cs="Arial"/>
          <w:b/>
          <w:bCs/>
          <w:spacing w:val="-3"/>
          <w:sz w:val="24"/>
          <w:szCs w:val="27"/>
          <w:lang w:val="es-ES_tradnl"/>
        </w:rPr>
        <w:t>CUARTO</w:t>
      </w:r>
      <w:r>
        <w:rPr>
          <w:rFonts w:ascii="Arial" w:hAnsi="Arial" w:cs="Arial"/>
          <w:spacing w:val="-3"/>
          <w:sz w:val="24"/>
          <w:szCs w:val="27"/>
          <w:lang w:val="es-ES_tradnl"/>
        </w:rPr>
        <w:t>. Mediante acuerdo de fecha veintiuno de febrero de dos mil veintidós, en atención a los Acuerdos Generales ahí referidos, se señaló nueva fecha y hora para la celebración de la audiencia final.</w:t>
      </w:r>
    </w:p>
    <w:p w14:paraId="4E356CC6" w14:textId="55197BD0" w:rsidR="00155F12" w:rsidRPr="003F38F5" w:rsidRDefault="00B73D91"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lastRenderedPageBreak/>
        <w:t>QUINTO</w:t>
      </w:r>
      <w:r w:rsidR="00444C6D" w:rsidRPr="00444C6D">
        <w:rPr>
          <w:rFonts w:ascii="Arial" w:hAnsi="Arial" w:cs="Arial"/>
          <w:b/>
          <w:bCs/>
          <w:spacing w:val="-3"/>
          <w:sz w:val="24"/>
          <w:szCs w:val="27"/>
          <w:lang w:val="es-ES_tradnl"/>
        </w:rPr>
        <w:t>.</w:t>
      </w:r>
      <w:r w:rsidR="00DF027D">
        <w:rPr>
          <w:rFonts w:ascii="Arial" w:hAnsi="Arial" w:cs="Arial"/>
          <w:b/>
          <w:bCs/>
          <w:spacing w:val="-3"/>
          <w:sz w:val="24"/>
          <w:szCs w:val="27"/>
          <w:lang w:val="es-ES_tradnl"/>
        </w:rPr>
        <w:t xml:space="preserve"> </w:t>
      </w:r>
      <w:r w:rsidR="00F53072">
        <w:rPr>
          <w:rFonts w:ascii="Arial" w:hAnsi="Arial" w:cs="Arial"/>
          <w:bCs/>
          <w:spacing w:val="-3"/>
          <w:sz w:val="24"/>
          <w:szCs w:val="27"/>
          <w:lang w:val="es-ES_tradnl"/>
        </w:rPr>
        <w:t>El</w:t>
      </w:r>
      <w:r w:rsidR="00CE3F36">
        <w:rPr>
          <w:rFonts w:ascii="Arial" w:hAnsi="Arial" w:cs="Arial"/>
          <w:bCs/>
          <w:spacing w:val="-3"/>
          <w:sz w:val="24"/>
          <w:szCs w:val="27"/>
          <w:lang w:val="es-ES_tradnl"/>
        </w:rPr>
        <w:t xml:space="preserve"> veinticinco</w:t>
      </w:r>
      <w:r w:rsidR="00F53072">
        <w:rPr>
          <w:rFonts w:ascii="Arial" w:hAnsi="Arial" w:cs="Arial"/>
          <w:bCs/>
          <w:spacing w:val="-3"/>
          <w:sz w:val="24"/>
          <w:szCs w:val="27"/>
          <w:lang w:val="es-ES_tradnl"/>
        </w:rPr>
        <w:t xml:space="preserve"> de</w:t>
      </w:r>
      <w:r w:rsidR="00CE3F36">
        <w:rPr>
          <w:rFonts w:ascii="Arial" w:hAnsi="Arial" w:cs="Arial"/>
          <w:bCs/>
          <w:spacing w:val="-3"/>
          <w:sz w:val="24"/>
          <w:szCs w:val="27"/>
          <w:lang w:val="es-ES_tradnl"/>
        </w:rPr>
        <w:t xml:space="preserve"> marzo</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8C16FA">
        <w:rPr>
          <w:rFonts w:ascii="Arial" w:hAnsi="Arial" w:cs="Arial"/>
          <w:bCs/>
          <w:spacing w:val="-3"/>
          <w:sz w:val="24"/>
          <w:szCs w:val="27"/>
          <w:lang w:val="es-ES_tradnl"/>
        </w:rPr>
        <w:t xml:space="preserve"> el </w:t>
      </w:r>
      <w:r w:rsidR="00693CF3">
        <w:rPr>
          <w:rFonts w:ascii="Arial" w:hAnsi="Arial" w:cs="Arial"/>
          <w:bCs/>
          <w:spacing w:val="-3"/>
          <w:sz w:val="24"/>
          <w:szCs w:val="27"/>
          <w:lang w:val="es-ES_tradnl"/>
        </w:rPr>
        <w:t>actor</w:t>
      </w:r>
      <w:r w:rsidR="00ED024B">
        <w:rPr>
          <w:rFonts w:ascii="Arial" w:hAnsi="Arial" w:cs="Arial"/>
          <w:bCs/>
          <w:spacing w:val="-3"/>
          <w:sz w:val="24"/>
          <w:szCs w:val="27"/>
          <w:lang w:val="es-ES_tradnl"/>
        </w:rPr>
        <w:t xml:space="preserve">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AD9C50E"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192D4C">
        <w:rPr>
          <w:rStyle w:val="Refdenotaalpie"/>
          <w:rFonts w:ascii="Arial" w:hAnsi="Arial" w:cs="Arial"/>
          <w:sz w:val="24"/>
          <w:szCs w:val="24"/>
        </w:rPr>
        <w:footnoteReference w:id="1"/>
      </w:r>
      <w:r w:rsidR="00192D4C">
        <w:rPr>
          <w:rFonts w:ascii="Arial" w:hAnsi="Arial" w:cs="Arial"/>
          <w:sz w:val="24"/>
          <w:szCs w:val="24"/>
        </w:rPr>
        <w:t xml:space="preserve"> </w:t>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0C7F38A7" w14:textId="7A3A9943" w:rsidR="006B7946" w:rsidRDefault="001F5A9D" w:rsidP="00DB03A8">
      <w:pPr>
        <w:spacing w:line="360" w:lineRule="auto"/>
        <w:ind w:firstLine="567"/>
        <w:jc w:val="both"/>
        <w:rPr>
          <w:rFonts w:ascii="Arial" w:hAnsi="Arial" w:cs="Arial"/>
          <w:sz w:val="24"/>
          <w:szCs w:val="24"/>
        </w:rPr>
      </w:pPr>
      <w:r w:rsidRPr="001F5A9D">
        <w:rPr>
          <w:rFonts w:ascii="Arial" w:hAnsi="Arial" w:cs="Arial"/>
          <w:b/>
          <w:bCs/>
          <w:sz w:val="24"/>
          <w:szCs w:val="24"/>
        </w:rPr>
        <w:t>TERCERO.</w:t>
      </w:r>
      <w:r w:rsidR="004A6DB8">
        <w:rPr>
          <w:rFonts w:ascii="Arial" w:hAnsi="Arial" w:cs="Arial"/>
          <w:sz w:val="24"/>
          <w:szCs w:val="24"/>
        </w:rPr>
        <w:t xml:space="preserve"> </w:t>
      </w:r>
      <w:r w:rsidR="006B7946">
        <w:rPr>
          <w:rFonts w:ascii="Arial" w:hAnsi="Arial" w:cs="Arial"/>
          <w:sz w:val="24"/>
          <w:szCs w:val="24"/>
        </w:rPr>
        <w:t>La autoridad demandada</w:t>
      </w:r>
      <w:r w:rsidR="009F22D6">
        <w:rPr>
          <w:rFonts w:ascii="Arial" w:hAnsi="Arial" w:cs="Arial"/>
          <w:sz w:val="24"/>
          <w:szCs w:val="24"/>
        </w:rPr>
        <w:t xml:space="preserve"> Policía Vial, en su escrito de contestación de demanda</w:t>
      </w:r>
      <w:r w:rsidR="006B7946">
        <w:rPr>
          <w:rFonts w:ascii="Arial" w:hAnsi="Arial" w:cs="Arial"/>
          <w:sz w:val="24"/>
          <w:szCs w:val="24"/>
        </w:rPr>
        <w:t>,</w:t>
      </w:r>
      <w:r w:rsidR="009F22D6">
        <w:rPr>
          <w:rFonts w:ascii="Arial" w:hAnsi="Arial" w:cs="Arial"/>
          <w:sz w:val="24"/>
          <w:szCs w:val="24"/>
        </w:rPr>
        <w:t xml:space="preserve"> específicamente </w:t>
      </w:r>
      <w:r w:rsidR="006B7946">
        <w:rPr>
          <w:rFonts w:ascii="Arial" w:hAnsi="Arial" w:cs="Arial"/>
          <w:sz w:val="24"/>
          <w:szCs w:val="24"/>
        </w:rPr>
        <w:t>en</w:t>
      </w:r>
      <w:r w:rsidR="009F22D6">
        <w:rPr>
          <w:rFonts w:ascii="Arial" w:hAnsi="Arial" w:cs="Arial"/>
          <w:sz w:val="24"/>
          <w:szCs w:val="24"/>
        </w:rPr>
        <w:t xml:space="preserve"> el</w:t>
      </w:r>
      <w:r w:rsidR="006B7946">
        <w:rPr>
          <w:rFonts w:ascii="Arial" w:hAnsi="Arial" w:cs="Arial"/>
          <w:sz w:val="24"/>
          <w:szCs w:val="24"/>
        </w:rPr>
        <w:t xml:space="preserve"> capítulo excepciones, </w:t>
      </w:r>
      <w:r w:rsidR="00951451">
        <w:rPr>
          <w:rFonts w:ascii="Arial" w:hAnsi="Arial" w:cs="Arial"/>
          <w:sz w:val="24"/>
          <w:szCs w:val="24"/>
        </w:rPr>
        <w:t>manifiesta</w:t>
      </w:r>
      <w:r w:rsidR="006B7946">
        <w:rPr>
          <w:rFonts w:ascii="Arial" w:hAnsi="Arial" w:cs="Arial"/>
          <w:sz w:val="24"/>
          <w:szCs w:val="24"/>
        </w:rPr>
        <w:t xml:space="preserve"> interponer las excepciones marcadas con los incisos A) a D), sin embargo, de su lectura y análisis, se advierte que las mismas coinciden en la afirmación de que el acto impugnado por el actor es legal, por estar debidamente realizado, y que lo argumentado por el actor para desvirtuar la legalidad del acto, resulta falso.</w:t>
      </w:r>
    </w:p>
    <w:p w14:paraId="507BD40D" w14:textId="6E646DCC" w:rsidR="00E23014" w:rsidRDefault="00E23014" w:rsidP="00DB03A8">
      <w:pPr>
        <w:spacing w:line="360" w:lineRule="auto"/>
        <w:ind w:firstLine="567"/>
        <w:jc w:val="both"/>
        <w:rPr>
          <w:rFonts w:ascii="Arial" w:hAnsi="Arial" w:cs="Arial"/>
          <w:sz w:val="24"/>
          <w:szCs w:val="24"/>
        </w:rPr>
      </w:pPr>
      <w:r>
        <w:rPr>
          <w:rFonts w:ascii="Arial" w:hAnsi="Arial" w:cs="Arial"/>
          <w:sz w:val="24"/>
          <w:szCs w:val="24"/>
        </w:rPr>
        <w:t xml:space="preserve">Sin embargo, tales manifestaciones van encaminadas a sustentar la legalidad del acto reclamado, por lo que el estudio de tal legalidad es cuestión de fondo </w:t>
      </w:r>
      <w:r w:rsidR="00736F5B">
        <w:rPr>
          <w:rFonts w:ascii="Arial" w:hAnsi="Arial" w:cs="Arial"/>
          <w:sz w:val="24"/>
          <w:szCs w:val="24"/>
        </w:rPr>
        <w:t>y materia de la presente litis, de modo que tales manifestaciones no constituyen excepciones propiamente dichas.</w:t>
      </w:r>
    </w:p>
    <w:p w14:paraId="4FB8DDD2" w14:textId="5BF9BA8A" w:rsidR="003F318A" w:rsidRPr="00DB03A8" w:rsidRDefault="00736F5B" w:rsidP="00DB03A8">
      <w:pPr>
        <w:spacing w:line="360" w:lineRule="auto"/>
        <w:ind w:firstLine="567"/>
        <w:jc w:val="both"/>
        <w:rPr>
          <w:rFonts w:ascii="Arial" w:hAnsi="Arial" w:cs="Arial"/>
          <w:bCs/>
          <w:snapToGrid w:val="0"/>
          <w:sz w:val="24"/>
          <w:szCs w:val="27"/>
        </w:rPr>
      </w:pPr>
      <w:r>
        <w:rPr>
          <w:rFonts w:ascii="Arial" w:hAnsi="Arial" w:cs="Arial"/>
          <w:sz w:val="24"/>
          <w:szCs w:val="24"/>
        </w:rPr>
        <w:t>En ese tenor, e</w:t>
      </w:r>
      <w:r w:rsidR="00DB03A8">
        <w:rPr>
          <w:rFonts w:ascii="Arial" w:hAnsi="Arial" w:cs="Arial"/>
          <w:sz w:val="24"/>
          <w:szCs w:val="24"/>
        </w:rPr>
        <w:t>sta Sala Unitaria advierte que no se configura alguna causal de improcedencia o sobreseimiento, por tanto</w:t>
      </w:r>
      <w:r w:rsidR="00DB03A8">
        <w:rPr>
          <w:rFonts w:ascii="Arial" w:hAnsi="Arial" w:cs="Arial"/>
          <w:bCs/>
          <w:snapToGrid w:val="0"/>
          <w:sz w:val="24"/>
          <w:szCs w:val="27"/>
        </w:rPr>
        <w:t xml:space="preserve">, </w:t>
      </w:r>
      <w:r w:rsidR="00DB03A8">
        <w:rPr>
          <w:rFonts w:ascii="Arial" w:hAnsi="Arial" w:cs="Arial"/>
          <w:b/>
          <w:snapToGrid w:val="0"/>
          <w:sz w:val="24"/>
          <w:szCs w:val="27"/>
        </w:rPr>
        <w:t>NO SE SOBRESEE EL PRESENTE JUICIO</w:t>
      </w:r>
      <w:r w:rsidR="00DB03A8">
        <w:rPr>
          <w:rFonts w:ascii="Arial" w:hAnsi="Arial" w:cs="Arial"/>
          <w:bCs/>
          <w:snapToGrid w:val="0"/>
          <w:sz w:val="24"/>
          <w:szCs w:val="27"/>
        </w:rPr>
        <w:t>.</w:t>
      </w:r>
    </w:p>
    <w:p w14:paraId="7FC8CADA" w14:textId="7ADD533F" w:rsid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663D6B">
        <w:rPr>
          <w:rFonts w:ascii="Arial" w:hAnsi="Arial" w:cs="Arial"/>
          <w:bCs/>
          <w:snapToGrid w:val="0"/>
          <w:sz w:val="24"/>
          <w:szCs w:val="27"/>
        </w:rPr>
        <w:t xml:space="preserve"> el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w:t>
      </w:r>
      <w:r w:rsidR="005F2B3A">
        <w:rPr>
          <w:rFonts w:ascii="Arial" w:hAnsi="Arial" w:cs="Arial"/>
          <w:bCs/>
          <w:snapToGrid w:val="0"/>
          <w:sz w:val="24"/>
          <w:szCs w:val="27"/>
        </w:rPr>
        <w:t>o</w:t>
      </w:r>
      <w:r w:rsidR="0039553C">
        <w:rPr>
          <w:rFonts w:ascii="Arial" w:hAnsi="Arial" w:cs="Arial"/>
          <w:bCs/>
          <w:snapToGrid w:val="0"/>
          <w:sz w:val="24"/>
          <w:szCs w:val="27"/>
        </w:rPr>
        <w:t xml:space="preserve"> </w:t>
      </w:r>
      <w:r w:rsidR="0006118B">
        <w:rPr>
          <w:rFonts w:ascii="Arial" w:hAnsi="Arial" w:cs="Arial"/>
          <w:bCs/>
          <w:snapToGrid w:val="0"/>
          <w:sz w:val="24"/>
          <w:szCs w:val="27"/>
        </w:rPr>
        <w:lastRenderedPageBreak/>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de fecha</w:t>
      </w:r>
      <w:r w:rsidR="005F2B3A">
        <w:rPr>
          <w:rFonts w:ascii="Arial" w:hAnsi="Arial" w:cs="Arial"/>
          <w:bCs/>
          <w:spacing w:val="-3"/>
          <w:sz w:val="24"/>
          <w:szCs w:val="27"/>
          <w:lang w:val="es-ES_tradnl"/>
        </w:rPr>
        <w:t xml:space="preserve"> </w:t>
      </w:r>
      <w:r w:rsidR="0006118B">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w:t>
      </w:r>
      <w:r w:rsidR="0039553C">
        <w:rPr>
          <w:rFonts w:ascii="Arial" w:hAnsi="Arial" w:cs="Arial"/>
          <w:bCs/>
          <w:spacing w:val="-3"/>
          <w:sz w:val="24"/>
          <w:szCs w:val="27"/>
          <w:lang w:val="es-ES_tradnl"/>
        </w:rPr>
        <w:t xml:space="preserve"> </w:t>
      </w:r>
      <w:r w:rsidR="0006118B">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dos mil </w:t>
      </w:r>
      <w:r w:rsidR="0006118B">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w:t>
      </w:r>
      <w:r w:rsidR="00445B88">
        <w:rPr>
          <w:rFonts w:ascii="Arial" w:hAnsi="Arial" w:cs="Arial"/>
          <w:bCs/>
          <w:snapToGrid w:val="0"/>
          <w:sz w:val="24"/>
          <w:szCs w:val="27"/>
        </w:rPr>
        <w:t>(</w:t>
      </w:r>
      <w:r w:rsidR="00D92E55">
        <w:rPr>
          <w:rFonts w:ascii="Arial" w:hAnsi="Arial" w:cs="Arial"/>
          <w:bCs/>
          <w:snapToGrid w:val="0"/>
          <w:sz w:val="24"/>
          <w:szCs w:val="27"/>
        </w:rPr>
        <w:t>foja</w:t>
      </w:r>
      <w:r w:rsidR="0039553C">
        <w:rPr>
          <w:rFonts w:ascii="Arial" w:hAnsi="Arial" w:cs="Arial"/>
          <w:bCs/>
          <w:snapToGrid w:val="0"/>
          <w:sz w:val="24"/>
          <w:szCs w:val="27"/>
        </w:rPr>
        <w:t xml:space="preserve"> 11</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0BEB7A32" w14:textId="5DDA0EEB" w:rsidR="002D1F19" w:rsidRPr="00A40006" w:rsidRDefault="002D1F19"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w:t>
      </w:r>
      <w:r w:rsidR="00166E0B">
        <w:rPr>
          <w:rFonts w:ascii="Arial" w:hAnsi="Arial" w:cs="Arial"/>
          <w:bCs/>
          <w:snapToGrid w:val="0"/>
          <w:sz w:val="24"/>
          <w:szCs w:val="27"/>
        </w:rPr>
        <w:t>del análisis a las leyes plasmadas en el formato de multa, se advierte que cita</w:t>
      </w:r>
      <w:r w:rsidRPr="00A40006">
        <w:rPr>
          <w:rFonts w:ascii="Arial" w:hAnsi="Arial" w:cs="Arial"/>
          <w:bCs/>
          <w:snapToGrid w:val="0"/>
          <w:sz w:val="24"/>
          <w:szCs w:val="27"/>
        </w:rPr>
        <w:t xml:space="preserve"> la Ley de Tránsito Reformada para el Estado de Oaxaca y su respectivo Reglamento</w:t>
      </w:r>
      <w:r w:rsidR="00166E0B">
        <w:rPr>
          <w:rFonts w:ascii="Arial" w:hAnsi="Arial" w:cs="Arial"/>
          <w:bCs/>
          <w:snapToGrid w:val="0"/>
          <w:sz w:val="24"/>
          <w:szCs w:val="27"/>
        </w:rPr>
        <w:t>;</w:t>
      </w:r>
      <w:r w:rsidRPr="00A40006">
        <w:rPr>
          <w:rFonts w:ascii="Arial" w:hAnsi="Arial" w:cs="Arial"/>
          <w:bCs/>
          <w:snapToGrid w:val="0"/>
          <w:sz w:val="24"/>
          <w:szCs w:val="27"/>
        </w:rPr>
        <w:t xml:space="preserve"> sin embargo, dicha ley fue abrogada mediante </w:t>
      </w:r>
      <w:r>
        <w:rPr>
          <w:rFonts w:ascii="Arial" w:hAnsi="Arial" w:cs="Arial"/>
          <w:bCs/>
          <w:snapToGrid w:val="0"/>
          <w:sz w:val="24"/>
          <w:szCs w:val="27"/>
        </w:rPr>
        <w:t>D</w:t>
      </w:r>
      <w:r w:rsidRPr="00A40006">
        <w:rPr>
          <w:rFonts w:ascii="Arial" w:hAnsi="Arial" w:cs="Arial"/>
          <w:bCs/>
          <w:snapToGrid w:val="0"/>
          <w:sz w:val="24"/>
          <w:szCs w:val="27"/>
        </w:rPr>
        <w:t>ecreto 1801, publicada en el Periódico Oficial del Estado de Oaxaca, el día onc</w:t>
      </w:r>
      <w:r>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Pr>
          <w:rFonts w:ascii="Arial" w:hAnsi="Arial" w:cs="Arial"/>
          <w:bCs/>
          <w:snapToGrid w:val="0"/>
          <w:sz w:val="24"/>
          <w:szCs w:val="27"/>
        </w:rPr>
        <w:t>D</w:t>
      </w:r>
      <w:r w:rsidRPr="00A40006">
        <w:rPr>
          <w:rFonts w:ascii="Arial" w:hAnsi="Arial" w:cs="Arial"/>
          <w:bCs/>
          <w:snapToGrid w:val="0"/>
          <w:sz w:val="24"/>
          <w:szCs w:val="27"/>
        </w:rPr>
        <w:t>ecreto que creó la Ley de Tránsito, Movilidad y Vialidad del Estado de Oaxaca, y en su transitori</w:t>
      </w:r>
      <w:r>
        <w:rPr>
          <w:rFonts w:ascii="Arial" w:hAnsi="Arial" w:cs="Arial"/>
          <w:bCs/>
          <w:snapToGrid w:val="0"/>
          <w:sz w:val="24"/>
          <w:szCs w:val="27"/>
        </w:rPr>
        <w:t>o SEGUNDO indica lo siguiente:</w:t>
      </w:r>
    </w:p>
    <w:p w14:paraId="63BB9326" w14:textId="77777777" w:rsidR="002D1F19" w:rsidRPr="00B12B90"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E09017B" w14:textId="592C58A2" w:rsidR="002D1F19" w:rsidRPr="00A40006"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Derivado de lo anterior, resulta jurídicamente erróneo que la autoridad demandada fundamente su actuar en una Ley ya abrogada hace </w:t>
      </w:r>
      <w:r w:rsidR="003363CD">
        <w:rPr>
          <w:rFonts w:ascii="Arial" w:hAnsi="Arial" w:cs="Arial"/>
          <w:bCs/>
          <w:snapToGrid w:val="0"/>
          <w:sz w:val="24"/>
          <w:szCs w:val="27"/>
        </w:rPr>
        <w:t>cuatro</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w:t>
      </w:r>
      <w:r>
        <w:rPr>
          <w:rFonts w:ascii="Arial" w:hAnsi="Arial" w:cs="Arial"/>
          <w:bCs/>
          <w:snapToGrid w:val="0"/>
          <w:sz w:val="24"/>
          <w:szCs w:val="27"/>
        </w:rPr>
        <w:t xml:space="preserve">, </w:t>
      </w:r>
      <w:r w:rsidRPr="00A40006">
        <w:rPr>
          <w:rFonts w:ascii="Arial" w:hAnsi="Arial" w:cs="Arial"/>
          <w:bCs/>
          <w:snapToGrid w:val="0"/>
          <w:sz w:val="24"/>
          <w:szCs w:val="27"/>
        </w:rPr>
        <w:t>que a la letra dice:</w:t>
      </w:r>
    </w:p>
    <w:p w14:paraId="2A8A9C02" w14:textId="77777777" w:rsidR="002D1F19" w:rsidRPr="00035E01"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3A5C8F1F" w14:textId="79C654B8" w:rsidR="002D1F19" w:rsidRPr="0040395C"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En abundancia a lo anterior, el acta</w:t>
      </w:r>
      <w:r>
        <w:rPr>
          <w:rFonts w:ascii="Arial" w:hAnsi="Arial" w:cs="Arial"/>
          <w:bCs/>
          <w:snapToGrid w:val="0"/>
          <w:sz w:val="24"/>
          <w:szCs w:val="27"/>
        </w:rPr>
        <w:t xml:space="preserve"> de infracción</w:t>
      </w:r>
      <w:r w:rsidRPr="00A40006">
        <w:rPr>
          <w:rFonts w:ascii="Arial" w:hAnsi="Arial" w:cs="Arial"/>
          <w:bCs/>
          <w:snapToGrid w:val="0"/>
          <w:sz w:val="24"/>
          <w:szCs w:val="27"/>
        </w:rPr>
        <w:t xml:space="preserve"> carece de validez alguna, toda vez que existe una contradicción de ley aplicable,</w:t>
      </w:r>
      <w:r>
        <w:rPr>
          <w:rFonts w:ascii="Arial" w:hAnsi="Arial" w:cs="Arial"/>
          <w:bCs/>
          <w:snapToGrid w:val="0"/>
          <w:sz w:val="24"/>
          <w:szCs w:val="27"/>
        </w:rPr>
        <w:t xml:space="preserve"> dado</w:t>
      </w:r>
      <w:r w:rsidRPr="00A40006">
        <w:rPr>
          <w:rFonts w:ascii="Arial" w:hAnsi="Arial" w:cs="Arial"/>
          <w:bCs/>
          <w:snapToGrid w:val="0"/>
          <w:sz w:val="24"/>
          <w:szCs w:val="27"/>
        </w:rPr>
        <w:t xml:space="preserve"> que</w:t>
      </w:r>
      <w:r>
        <w:rPr>
          <w:rFonts w:ascii="Arial" w:hAnsi="Arial" w:cs="Arial"/>
          <w:bCs/>
          <w:snapToGrid w:val="0"/>
          <w:sz w:val="24"/>
          <w:szCs w:val="27"/>
        </w:rPr>
        <w:t xml:space="preserve"> la autoridad demandada</w:t>
      </w:r>
      <w:r w:rsidRPr="00A40006">
        <w:rPr>
          <w:rFonts w:ascii="Arial" w:hAnsi="Arial" w:cs="Arial"/>
          <w:bCs/>
          <w:snapToGrid w:val="0"/>
          <w:sz w:val="24"/>
          <w:szCs w:val="27"/>
        </w:rPr>
        <w:t xml:space="preserve"> cita </w:t>
      </w:r>
      <w:r w:rsidR="007C166F">
        <w:rPr>
          <w:rFonts w:ascii="Arial" w:hAnsi="Arial" w:cs="Arial"/>
          <w:bCs/>
          <w:snapToGrid w:val="0"/>
          <w:sz w:val="24"/>
          <w:szCs w:val="27"/>
        </w:rPr>
        <w:t>el ordenamiento no vigente y además, las leyes vigentes y aplicables al caso concreto</w:t>
      </w:r>
      <w:r w:rsidRPr="00A40006">
        <w:rPr>
          <w:rFonts w:ascii="Arial" w:hAnsi="Arial" w:cs="Arial"/>
          <w:bCs/>
          <w:snapToGrid w:val="0"/>
          <w:sz w:val="24"/>
          <w:szCs w:val="27"/>
        </w:rPr>
        <w:t>, sin que pase desapercibido que</w:t>
      </w:r>
      <w:r>
        <w:rPr>
          <w:rFonts w:ascii="Arial" w:hAnsi="Arial" w:cs="Arial"/>
          <w:bCs/>
          <w:snapToGrid w:val="0"/>
          <w:sz w:val="24"/>
          <w:szCs w:val="27"/>
        </w:rPr>
        <w:t xml:space="preserve"> el acta de infracción se encuentra elaborada con un </w:t>
      </w:r>
      <w:r w:rsidRPr="00A40006">
        <w:rPr>
          <w:rFonts w:ascii="Arial" w:hAnsi="Arial" w:cs="Arial"/>
          <w:bCs/>
          <w:snapToGrid w:val="0"/>
          <w:sz w:val="24"/>
          <w:szCs w:val="27"/>
        </w:rPr>
        <w:t>formato pre-impreso que utiliza la Secretaría de Seguridad Pública de Oaxaca,</w:t>
      </w:r>
      <w:r>
        <w:rPr>
          <w:rFonts w:ascii="Arial" w:hAnsi="Arial" w:cs="Arial"/>
          <w:bCs/>
          <w:snapToGrid w:val="0"/>
          <w:sz w:val="24"/>
          <w:szCs w:val="27"/>
        </w:rPr>
        <w:t xml:space="preserve"> por lo que el acta</w:t>
      </w:r>
      <w:r w:rsidR="00506A85">
        <w:rPr>
          <w:rFonts w:ascii="Arial" w:hAnsi="Arial" w:cs="Arial"/>
          <w:bCs/>
          <w:snapToGrid w:val="0"/>
          <w:sz w:val="24"/>
          <w:szCs w:val="27"/>
        </w:rPr>
        <w:t xml:space="preserve"> de infracción</w:t>
      </w:r>
      <w:r>
        <w:rPr>
          <w:rFonts w:ascii="Arial" w:hAnsi="Arial" w:cs="Arial"/>
          <w:bCs/>
          <w:snapToGrid w:val="0"/>
          <w:sz w:val="24"/>
          <w:szCs w:val="27"/>
        </w:rPr>
        <w:t xml:space="preserve"> debe estudiarse en su totalidad, de modo que si el formato contiene una ley abrogada, resulta lógico que toda el acta contiene el vicio detectado por esta autoridad jurisdiccional</w:t>
      </w:r>
      <w:r w:rsidR="00506A85">
        <w:rPr>
          <w:rFonts w:ascii="Arial" w:hAnsi="Arial" w:cs="Arial"/>
          <w:bCs/>
          <w:snapToGrid w:val="0"/>
          <w:sz w:val="24"/>
          <w:szCs w:val="27"/>
        </w:rPr>
        <w:t>.</w:t>
      </w:r>
    </w:p>
    <w:p w14:paraId="7479D1F6" w14:textId="450324E9" w:rsidR="00B345E7" w:rsidRDefault="00506A85"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abundancia a lo anterior,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671A70">
        <w:rPr>
          <w:rFonts w:ascii="Arial" w:hAnsi="Arial" w:cs="Arial"/>
          <w:bCs/>
          <w:snapToGrid w:val="0"/>
          <w:sz w:val="24"/>
          <w:szCs w:val="27"/>
        </w:rPr>
        <w:t xml:space="preserve"> el</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levantada con fundamento en </w:t>
      </w:r>
      <w:r w:rsidR="00234E76">
        <w:rPr>
          <w:rFonts w:ascii="Arial" w:hAnsi="Arial" w:cs="Arial"/>
          <w:bCs/>
          <w:snapToGrid w:val="0"/>
          <w:sz w:val="24"/>
          <w:szCs w:val="27"/>
        </w:rPr>
        <w:t xml:space="preserve">la Ley </w:t>
      </w:r>
      <w:r w:rsidR="00234E76">
        <w:rPr>
          <w:rFonts w:ascii="Arial" w:hAnsi="Arial" w:cs="Arial"/>
          <w:bCs/>
          <w:snapToGrid w:val="0"/>
          <w:sz w:val="24"/>
          <w:szCs w:val="27"/>
        </w:rPr>
        <w:lastRenderedPageBreak/>
        <w:t>de Tránsito Reformada</w:t>
      </w:r>
      <w:r w:rsidR="000D1115">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del administrad</w:t>
      </w:r>
      <w:r w:rsidR="00EE4132">
        <w:rPr>
          <w:rFonts w:ascii="Arial" w:hAnsi="Arial" w:cs="Arial"/>
          <w:bCs/>
          <w:snapToGrid w:val="0"/>
          <w:sz w:val="24"/>
          <w:szCs w:val="27"/>
        </w:rPr>
        <w:t>o</w:t>
      </w:r>
      <w:r w:rsidR="0068647A">
        <w:rPr>
          <w:rFonts w:ascii="Arial" w:hAnsi="Arial" w:cs="Arial"/>
          <w:bCs/>
          <w:snapToGrid w:val="0"/>
          <w:sz w:val="24"/>
          <w:szCs w:val="27"/>
        </w:rPr>
        <w:t xml:space="preserve"> para encuadrarl</w:t>
      </w:r>
      <w:r w:rsidR="00234E76">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663D6B">
        <w:rPr>
          <w:rFonts w:ascii="Arial" w:hAnsi="Arial" w:cs="Arial"/>
          <w:bCs/>
          <w:snapToGrid w:val="0"/>
          <w:sz w:val="24"/>
          <w:szCs w:val="27"/>
        </w:rPr>
        <w:t xml:space="preserve"> el</w:t>
      </w:r>
      <w:r w:rsidR="0040395C" w:rsidRPr="0040395C">
        <w:rPr>
          <w:rFonts w:ascii="Arial" w:hAnsi="Arial" w:cs="Arial"/>
          <w:bCs/>
          <w:snapToGrid w:val="0"/>
          <w:sz w:val="24"/>
          <w:szCs w:val="27"/>
        </w:rPr>
        <w:t xml:space="preserve"> accionante</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cometió la falta administrativa</w:t>
      </w:r>
      <w:r w:rsidR="007325E9">
        <w:rPr>
          <w:rFonts w:ascii="Arial" w:hAnsi="Arial" w:cs="Arial"/>
          <w:bCs/>
          <w:snapToGrid w:val="0"/>
          <w:sz w:val="24"/>
          <w:szCs w:val="27"/>
        </w:rPr>
        <w:t>,</w:t>
      </w:r>
      <w:r w:rsidR="0040395C" w:rsidRPr="0040395C">
        <w:rPr>
          <w:rFonts w:ascii="Arial" w:hAnsi="Arial" w:cs="Arial"/>
          <w:bCs/>
          <w:snapToGrid w:val="0"/>
          <w:sz w:val="24"/>
          <w:szCs w:val="27"/>
        </w:rPr>
        <w:t xml:space="preserve"> consistente en</w:t>
      </w:r>
      <w:r w:rsidR="008F010F">
        <w:rPr>
          <w:rFonts w:ascii="Arial" w:hAnsi="Arial" w:cs="Arial"/>
          <w:bCs/>
          <w:snapToGrid w:val="0"/>
          <w:sz w:val="24"/>
          <w:szCs w:val="27"/>
        </w:rPr>
        <w:t xml:space="preserve"> </w:t>
      </w:r>
      <w:r w:rsidR="003D64AE">
        <w:rPr>
          <w:rFonts w:ascii="Arial" w:hAnsi="Arial" w:cs="Arial"/>
          <w:bCs/>
          <w:snapToGrid w:val="0"/>
          <w:sz w:val="24"/>
          <w:szCs w:val="27"/>
        </w:rPr>
        <w:t>“</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o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3D64AE" w:rsidRPr="00234E76">
        <w:rPr>
          <w:rFonts w:ascii="Arial" w:hAnsi="Arial" w:cs="Arial"/>
          <w:bCs/>
          <w:snapToGrid w:val="0"/>
          <w:sz w:val="24"/>
          <w:szCs w:val="27"/>
        </w:rPr>
        <w:t xml:space="preserve"> </w:t>
      </w:r>
      <w:r w:rsidR="00A62057">
        <w:rPr>
          <w:rFonts w:ascii="Arial" w:hAnsi="Arial" w:cs="Arial"/>
          <w:bCs/>
          <w:snapToGrid w:val="0"/>
          <w:sz w:val="24"/>
          <w:szCs w:val="27"/>
        </w:rPr>
        <w:t>****</w:t>
      </w:r>
      <w:r w:rsidR="00115987" w:rsidRPr="00234E76">
        <w:rPr>
          <w:rFonts w:ascii="Arial" w:hAnsi="Arial" w:cs="Arial"/>
          <w:bCs/>
          <w:snapToGrid w:val="0"/>
          <w:sz w:val="24"/>
          <w:szCs w:val="27"/>
        </w:rPr>
        <w:t xml:space="preserve"> </w:t>
      </w:r>
      <w:r w:rsidR="00A62057">
        <w:rPr>
          <w:rFonts w:ascii="Arial" w:hAnsi="Arial" w:cs="Arial"/>
          <w:bCs/>
          <w:snapToGrid w:val="0"/>
          <w:sz w:val="24"/>
          <w:szCs w:val="27"/>
        </w:rPr>
        <w:t>*****</w:t>
      </w:r>
      <w:r w:rsidR="00115987" w:rsidRPr="00234E76">
        <w:rPr>
          <w:rFonts w:ascii="Arial" w:hAnsi="Arial" w:cs="Arial"/>
          <w:bCs/>
          <w:snapToGrid w:val="0"/>
          <w:sz w:val="24"/>
          <w:szCs w:val="27"/>
        </w:rPr>
        <w:t xml:space="preserve"> </w:t>
      </w:r>
      <w:r w:rsidR="00A62057">
        <w:rPr>
          <w:rFonts w:ascii="Arial" w:hAnsi="Arial" w:cs="Arial"/>
          <w:bCs/>
          <w:snapToGrid w:val="0"/>
          <w:sz w:val="24"/>
          <w:szCs w:val="27"/>
        </w:rPr>
        <w:t>*****</w:t>
      </w:r>
      <w:r w:rsidR="00234E76">
        <w:rPr>
          <w:rFonts w:ascii="Arial" w:hAnsi="Arial" w:cs="Arial"/>
          <w:bCs/>
          <w:snapToGrid w:val="0"/>
          <w:sz w:val="24"/>
          <w:szCs w:val="27"/>
        </w:rPr>
        <w:t xml:space="preserve"> (con el teléfono celular)</w:t>
      </w:r>
      <w:r w:rsidR="00234E76">
        <w:rPr>
          <w:rStyle w:val="Refdenotaalpie"/>
          <w:rFonts w:ascii="Arial" w:hAnsi="Arial" w:cs="Arial"/>
          <w:bCs/>
          <w:snapToGrid w:val="0"/>
          <w:sz w:val="24"/>
          <w:szCs w:val="27"/>
        </w:rPr>
        <w:footnoteReference w:id="2"/>
      </w:r>
      <w:r w:rsidR="00115987">
        <w:rPr>
          <w:rFonts w:ascii="Arial" w:hAnsi="Arial" w:cs="Arial"/>
          <w:bCs/>
          <w:snapToGrid w:val="0"/>
          <w:sz w:val="24"/>
          <w:szCs w:val="27"/>
        </w:rPr>
        <w:t>”</w:t>
      </w:r>
      <w:r w:rsidR="0040395C" w:rsidRPr="00A81AD2">
        <w:rPr>
          <w:rFonts w:ascii="Arial" w:hAnsi="Arial" w:cs="Arial"/>
          <w:bCs/>
          <w:snapToGrid w:val="0"/>
          <w:color w:val="000000" w:themeColor="text1"/>
          <w:sz w:val="24"/>
          <w:szCs w:val="27"/>
        </w:rPr>
        <w:t>,</w:t>
      </w:r>
      <w:r w:rsidR="007325E9">
        <w:rPr>
          <w:rFonts w:ascii="Arial" w:hAnsi="Arial" w:cs="Arial"/>
          <w:bCs/>
          <w:snapToGrid w:val="0"/>
          <w:color w:val="000000" w:themeColor="text1"/>
          <w:sz w:val="24"/>
          <w:szCs w:val="27"/>
        </w:rPr>
        <w:t xml:space="preserve"> lo cual</w:t>
      </w:r>
      <w:r w:rsidR="005249F7">
        <w:rPr>
          <w:rFonts w:ascii="Arial" w:hAnsi="Arial" w:cs="Arial"/>
          <w:bCs/>
          <w:snapToGrid w:val="0"/>
          <w:color w:val="000000" w:themeColor="text1"/>
          <w:sz w:val="24"/>
          <w:szCs w:val="27"/>
        </w:rPr>
        <w:t xml:space="preserve"> constituye</w:t>
      </w:r>
      <w:r w:rsidR="009420B1">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4A5C280B" w14:textId="6D32C982" w:rsidR="00B345E7" w:rsidRPr="0040395C" w:rsidRDefault="00B345E7"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sentido,</w:t>
      </w:r>
      <w:r w:rsidRPr="0040395C">
        <w:rPr>
          <w:rFonts w:ascii="Arial" w:hAnsi="Arial" w:cs="Arial"/>
          <w:bCs/>
          <w:snapToGrid w:val="0"/>
          <w:sz w:val="24"/>
          <w:szCs w:val="27"/>
        </w:rPr>
        <w:t xml:space="preserve"> al no señalar las circunstancias de modo,</w:t>
      </w:r>
      <w:r>
        <w:rPr>
          <w:rFonts w:ascii="Arial" w:hAnsi="Arial" w:cs="Arial"/>
          <w:bCs/>
          <w:snapToGrid w:val="0"/>
          <w:sz w:val="24"/>
          <w:szCs w:val="27"/>
        </w:rPr>
        <w:t xml:space="preserve"> tiempo y lugar,</w:t>
      </w:r>
      <w:r w:rsidRPr="0040395C">
        <w:rPr>
          <w:rFonts w:ascii="Arial" w:hAnsi="Arial" w:cs="Arial"/>
          <w:bCs/>
          <w:snapToGrid w:val="0"/>
          <w:sz w:val="24"/>
          <w:szCs w:val="27"/>
        </w:rPr>
        <w:t xml:space="preserve"> en que acontecieron los hechos, dicha acta resulta viciada,</w:t>
      </w:r>
      <w:r>
        <w:rPr>
          <w:rFonts w:ascii="Arial" w:hAnsi="Arial" w:cs="Arial"/>
          <w:bCs/>
          <w:snapToGrid w:val="0"/>
          <w:sz w:val="24"/>
          <w:szCs w:val="27"/>
        </w:rPr>
        <w:t xml:space="preserve"> dado </w:t>
      </w:r>
      <w:r w:rsidRPr="0040395C">
        <w:rPr>
          <w:rFonts w:ascii="Arial" w:hAnsi="Arial" w:cs="Arial"/>
          <w:bCs/>
          <w:snapToGrid w:val="0"/>
          <w:sz w:val="24"/>
          <w:szCs w:val="27"/>
        </w:rPr>
        <w:t>que la autoridad demandada únicamente se limitó a invocar el fundamento de su actuar</w:t>
      </w:r>
      <w:r>
        <w:rPr>
          <w:rFonts w:ascii="Arial" w:hAnsi="Arial" w:cs="Arial"/>
          <w:bCs/>
          <w:snapToGrid w:val="0"/>
          <w:sz w:val="24"/>
          <w:szCs w:val="27"/>
        </w:rPr>
        <w:t xml:space="preserve"> </w:t>
      </w:r>
      <w:r w:rsidRPr="0040395C">
        <w:rPr>
          <w:rFonts w:ascii="Arial" w:hAnsi="Arial" w:cs="Arial"/>
          <w:bCs/>
          <w:snapToGrid w:val="0"/>
          <w:sz w:val="24"/>
          <w:szCs w:val="27"/>
        </w:rPr>
        <w:t>dentro del apartado de faltas administrativas en el formato de multa</w:t>
      </w:r>
      <w:r>
        <w:rPr>
          <w:rFonts w:ascii="Arial" w:hAnsi="Arial" w:cs="Arial"/>
          <w:bCs/>
          <w:snapToGrid w:val="0"/>
          <w:sz w:val="24"/>
          <w:szCs w:val="27"/>
        </w:rPr>
        <w:t>,</w:t>
      </w:r>
      <w:r w:rsidRPr="0040395C">
        <w:rPr>
          <w:rFonts w:ascii="Arial" w:hAnsi="Arial" w:cs="Arial"/>
          <w:bCs/>
          <w:snapToGrid w:val="0"/>
          <w:sz w:val="24"/>
          <w:szCs w:val="27"/>
        </w:rPr>
        <w:t xml:space="preserve"> dejando a</w:t>
      </w:r>
      <w:r>
        <w:rPr>
          <w:rFonts w:ascii="Arial" w:hAnsi="Arial" w:cs="Arial"/>
          <w:bCs/>
          <w:snapToGrid w:val="0"/>
          <w:sz w:val="24"/>
          <w:szCs w:val="27"/>
        </w:rPr>
        <w:t xml:space="preserve">l </w:t>
      </w:r>
      <w:r w:rsidRPr="0040395C">
        <w:rPr>
          <w:rFonts w:ascii="Arial" w:hAnsi="Arial" w:cs="Arial"/>
          <w:bCs/>
          <w:snapToGrid w:val="0"/>
          <w:sz w:val="24"/>
          <w:szCs w:val="27"/>
        </w:rPr>
        <w:t xml:space="preserve">actor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7</w:t>
      </w:r>
      <w:r>
        <w:rPr>
          <w:rFonts w:ascii="Arial" w:hAnsi="Arial" w:cs="Arial"/>
          <w:bCs/>
          <w:snapToGrid w:val="0"/>
          <w:sz w:val="24"/>
          <w:szCs w:val="27"/>
        </w:rPr>
        <w:t xml:space="preserve"> </w:t>
      </w:r>
      <w:r w:rsidRPr="0040395C">
        <w:rPr>
          <w:rFonts w:ascii="Arial" w:hAnsi="Arial" w:cs="Arial"/>
          <w:bCs/>
          <w:snapToGrid w:val="0"/>
          <w:sz w:val="24"/>
          <w:szCs w:val="27"/>
        </w:rPr>
        <w:t xml:space="preserve">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Justicia Administrativa</w:t>
      </w:r>
      <w:r>
        <w:rPr>
          <w:rFonts w:ascii="Arial" w:hAnsi="Arial" w:cs="Arial"/>
          <w:bCs/>
          <w:snapToGrid w:val="0"/>
          <w:sz w:val="24"/>
          <w:szCs w:val="27"/>
        </w:rPr>
        <w:t xml:space="preserve"> del</w:t>
      </w:r>
      <w:r w:rsidRPr="0040395C">
        <w:rPr>
          <w:rFonts w:ascii="Arial" w:hAnsi="Arial" w:cs="Arial"/>
          <w:bCs/>
          <w:snapToGrid w:val="0"/>
          <w:sz w:val="24"/>
          <w:szCs w:val="27"/>
        </w:rPr>
        <w:t xml:space="preserve"> Estado. </w:t>
      </w:r>
    </w:p>
    <w:p w14:paraId="7F6E496A" w14:textId="26F6C303"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del acta de infracción se advierte que la autoridad demandada en la parte relativa</w:t>
      </w:r>
      <w:r w:rsidR="00BA0F6A">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MOTIV</w:t>
      </w:r>
      <w:r w:rsidR="00D41CB1">
        <w:rPr>
          <w:rFonts w:ascii="Arial" w:hAnsi="Arial" w:cs="Arial"/>
          <w:b/>
          <w:bCs/>
          <w:snapToGrid w:val="0"/>
          <w:sz w:val="24"/>
          <w:szCs w:val="27"/>
        </w:rPr>
        <w:t>O DE LA INFRACCIÓN</w:t>
      </w:r>
      <w:r w:rsidR="0040395C" w:rsidRPr="0040395C">
        <w:rPr>
          <w:rFonts w:ascii="Arial" w:hAnsi="Arial" w:cs="Arial"/>
          <w:bCs/>
          <w:snapToGrid w:val="0"/>
          <w:sz w:val="24"/>
          <w:szCs w:val="27"/>
        </w:rPr>
        <w:t xml:space="preserve"> </w:t>
      </w:r>
      <w:r w:rsidR="00D41CB1">
        <w:rPr>
          <w:rFonts w:ascii="Arial" w:hAnsi="Arial" w:cs="Arial"/>
          <w:bCs/>
          <w:snapToGrid w:val="0"/>
          <w:sz w:val="24"/>
          <w:szCs w:val="27"/>
        </w:rPr>
        <w:t>señaló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D41CB1">
        <w:rPr>
          <w:rFonts w:ascii="Arial" w:hAnsi="Arial" w:cs="Arial"/>
          <w:bCs/>
          <w:i/>
          <w:snapToGrid w:val="0"/>
          <w:sz w:val="24"/>
          <w:szCs w:val="27"/>
        </w:rPr>
        <w:t xml:space="preserve">32.-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DE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864208">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4C2BAD">
        <w:rPr>
          <w:rFonts w:ascii="Arial" w:hAnsi="Arial" w:cs="Arial"/>
          <w:bCs/>
          <w:i/>
          <w:snapToGrid w:val="0"/>
          <w:sz w:val="24"/>
          <w:szCs w:val="27"/>
        </w:rPr>
        <w:t>**** *****</w:t>
      </w:r>
      <w:r w:rsidR="001B4CFD" w:rsidRPr="00D41CB1">
        <w:rPr>
          <w:rFonts w:ascii="Arial" w:hAnsi="Arial" w:cs="Arial"/>
          <w:bCs/>
          <w:i/>
          <w:snapToGrid w:val="0"/>
          <w:sz w:val="24"/>
          <w:szCs w:val="27"/>
        </w:rPr>
        <w:t xml:space="preserve"> </w:t>
      </w:r>
      <w:r w:rsidR="004C2BAD">
        <w:rPr>
          <w:rFonts w:ascii="Arial" w:hAnsi="Arial" w:cs="Arial"/>
          <w:bCs/>
          <w:i/>
          <w:snapToGrid w:val="0"/>
          <w:sz w:val="24"/>
          <w:szCs w:val="27"/>
        </w:rPr>
        <w:t>*** *****</w:t>
      </w:r>
      <w:r w:rsidR="00776DD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cuanto a </w:t>
      </w:r>
      <w:r w:rsidR="001B4CFD" w:rsidRPr="00D81DB4">
        <w:rPr>
          <w:rFonts w:ascii="Arial" w:hAnsi="Arial" w:cs="Arial"/>
          <w:b/>
          <w:bCs/>
          <w:snapToGrid w:val="0"/>
          <w:sz w:val="24"/>
          <w:szCs w:val="27"/>
        </w:rPr>
        <w:t>MOTIVO DE LA DETENCIÓN</w:t>
      </w:r>
      <w:r w:rsidR="00951451">
        <w:rPr>
          <w:rFonts w:ascii="Arial" w:hAnsi="Arial" w:cs="Arial"/>
          <w:b/>
          <w:bCs/>
          <w:snapToGrid w:val="0"/>
          <w:sz w:val="24"/>
          <w:szCs w:val="27"/>
        </w:rPr>
        <w:t xml:space="preserve"> </w:t>
      </w:r>
      <w:r w:rsidR="001B4CFD" w:rsidRPr="00D81DB4">
        <w:rPr>
          <w:rFonts w:ascii="Arial" w:hAnsi="Arial" w:cs="Arial"/>
          <w:b/>
          <w:bCs/>
          <w:snapToGrid w:val="0"/>
          <w:sz w:val="24"/>
          <w:szCs w:val="27"/>
        </w:rPr>
        <w:t>DEL VEHÍCULO</w:t>
      </w:r>
      <w:r w:rsidR="00240B34">
        <w:rPr>
          <w:rFonts w:ascii="Arial" w:hAnsi="Arial" w:cs="Arial"/>
          <w:b/>
          <w:bCs/>
          <w:snapToGrid w:val="0"/>
          <w:sz w:val="24"/>
          <w:szCs w:val="27"/>
        </w:rPr>
        <w:t xml:space="preserve"> </w:t>
      </w:r>
      <w:r w:rsidR="001B4CFD">
        <w:rPr>
          <w:rFonts w:ascii="Arial" w:hAnsi="Arial" w:cs="Arial"/>
          <w:snapToGrid w:val="0"/>
          <w:sz w:val="24"/>
          <w:szCs w:val="27"/>
        </w:rPr>
        <w:t>señaló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1B4CFD">
        <w:rPr>
          <w:rFonts w:ascii="Arial" w:hAnsi="Arial" w:cs="Arial"/>
          <w:bCs/>
          <w:i/>
          <w:snapToGrid w:val="0"/>
          <w:sz w:val="24"/>
          <w:szCs w:val="27"/>
        </w:rPr>
        <w:t>No señala ninguno</w:t>
      </w:r>
      <w:r w:rsidR="0040395C" w:rsidRPr="00C83BBD">
        <w:rPr>
          <w:rFonts w:ascii="Arial" w:hAnsi="Arial" w:cs="Arial"/>
          <w:bCs/>
          <w:i/>
          <w:snapToGrid w:val="0"/>
          <w:sz w:val="24"/>
          <w:szCs w:val="27"/>
        </w:rPr>
        <w:t>”</w:t>
      </w:r>
      <w:r>
        <w:rPr>
          <w:rFonts w:ascii="Arial" w:hAnsi="Arial" w:cs="Arial"/>
          <w:bCs/>
          <w:snapToGrid w:val="0"/>
          <w:sz w:val="24"/>
          <w:szCs w:val="27"/>
        </w:rPr>
        <w:t>;</w:t>
      </w:r>
      <w:r w:rsidR="00951451">
        <w:rPr>
          <w:rFonts w:ascii="Arial" w:hAnsi="Arial" w:cs="Arial"/>
          <w:bCs/>
          <w:snapToGrid w:val="0"/>
          <w:sz w:val="24"/>
          <w:szCs w:val="27"/>
        </w:rPr>
        <w:t xml:space="preserve"> </w:t>
      </w:r>
      <w:r>
        <w:rPr>
          <w:rFonts w:ascii="Arial" w:hAnsi="Arial" w:cs="Arial"/>
          <w:bCs/>
          <w:snapToGrid w:val="0"/>
          <w:sz w:val="24"/>
          <w:szCs w:val="27"/>
        </w:rPr>
        <w:t xml:space="preserve">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484994">
        <w:rPr>
          <w:rFonts w:ascii="Arial" w:hAnsi="Arial" w:cs="Arial"/>
          <w:bCs/>
          <w:i/>
          <w:snapToGrid w:val="0"/>
          <w:sz w:val="24"/>
          <w:szCs w:val="27"/>
        </w:rPr>
        <w:t>Artículo 18 fracción V y 47 de la ley de transito y vialidad del Estado de Oaxaca</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5C1019">
        <w:rPr>
          <w:rFonts w:ascii="Arial" w:hAnsi="Arial" w:cs="Arial"/>
          <w:bCs/>
          <w:snapToGrid w:val="0"/>
          <w:sz w:val="24"/>
          <w:szCs w:val="27"/>
        </w:rPr>
        <w:t xml:space="preserve"> el</w:t>
      </w:r>
      <w:r w:rsidR="00F412C3">
        <w:rPr>
          <w:rFonts w:ascii="Arial" w:hAnsi="Arial" w:cs="Arial"/>
          <w:bCs/>
          <w:snapToGrid w:val="0"/>
          <w:sz w:val="24"/>
          <w:szCs w:val="27"/>
        </w:rPr>
        <w:t xml:space="preserve"> administrad</w:t>
      </w:r>
      <w:r w:rsidR="005C1019">
        <w:rPr>
          <w:rFonts w:ascii="Arial" w:hAnsi="Arial" w:cs="Arial"/>
          <w:bCs/>
          <w:snapToGrid w:val="0"/>
          <w:sz w:val="24"/>
          <w:szCs w:val="27"/>
        </w:rPr>
        <w:t>o</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Pr>
          <w:rFonts w:ascii="Arial" w:hAnsi="Arial" w:cs="Arial"/>
          <w:bCs/>
          <w:snapToGrid w:val="0"/>
          <w:sz w:val="24"/>
          <w:szCs w:val="27"/>
        </w:rPr>
        <w:t xml:space="preserve"> si bien </w:t>
      </w:r>
      <w:r w:rsidR="0040395C" w:rsidRPr="0040395C">
        <w:rPr>
          <w:rFonts w:ascii="Arial" w:hAnsi="Arial" w:cs="Arial"/>
          <w:bCs/>
          <w:snapToGrid w:val="0"/>
          <w:sz w:val="24"/>
          <w:szCs w:val="27"/>
        </w:rPr>
        <w:t xml:space="preserve">dentro del apartado </w:t>
      </w:r>
      <w:r w:rsidR="001B4CFD">
        <w:rPr>
          <w:rFonts w:ascii="Arial" w:hAnsi="Arial" w:cs="Arial"/>
          <w:bCs/>
          <w:snapToGrid w:val="0"/>
          <w:sz w:val="24"/>
          <w:szCs w:val="27"/>
        </w:rPr>
        <w:t>del motivo de la infracción</w:t>
      </w:r>
      <w:r w:rsidR="0040395C" w:rsidRPr="0040395C">
        <w:rPr>
          <w:rFonts w:ascii="Arial" w:hAnsi="Arial" w:cs="Arial"/>
          <w:bCs/>
          <w:snapToGrid w:val="0"/>
          <w:sz w:val="24"/>
          <w:szCs w:val="27"/>
        </w:rPr>
        <w:t xml:space="preserve"> </w:t>
      </w:r>
      <w:r w:rsidR="001B4CFD">
        <w:rPr>
          <w:rFonts w:ascii="Arial" w:hAnsi="Arial" w:cs="Arial"/>
          <w:bCs/>
          <w:snapToGrid w:val="0"/>
          <w:sz w:val="24"/>
          <w:szCs w:val="27"/>
        </w:rPr>
        <w:t>señaló</w:t>
      </w:r>
      <w:r w:rsidR="0040395C" w:rsidRPr="0040395C">
        <w:rPr>
          <w:rFonts w:ascii="Arial" w:hAnsi="Arial" w:cs="Arial"/>
          <w:bCs/>
          <w:snapToGrid w:val="0"/>
          <w:sz w:val="24"/>
          <w:szCs w:val="27"/>
        </w:rPr>
        <w:t xml:space="preserve"> la conducta tipificada</w:t>
      </w:r>
      <w:r w:rsidR="0039133D">
        <w:rPr>
          <w:rFonts w:ascii="Arial" w:hAnsi="Arial" w:cs="Arial"/>
          <w:bCs/>
          <w:snapToGrid w:val="0"/>
          <w:sz w:val="24"/>
          <w:szCs w:val="27"/>
        </w:rPr>
        <w:t xml:space="preserve"> </w:t>
      </w:r>
      <w:r w:rsidR="0040395C" w:rsidRPr="0040395C">
        <w:rPr>
          <w:rFonts w:ascii="Arial" w:hAnsi="Arial" w:cs="Arial"/>
          <w:bCs/>
          <w:snapToGrid w:val="0"/>
          <w:sz w:val="24"/>
          <w:szCs w:val="27"/>
        </w:rPr>
        <w:t xml:space="preserve">como falta </w:t>
      </w:r>
      <w:r w:rsidR="00EF4813">
        <w:rPr>
          <w:rFonts w:ascii="Arial" w:hAnsi="Arial" w:cs="Arial"/>
          <w:bCs/>
          <w:snapToGrid w:val="0"/>
          <w:sz w:val="24"/>
          <w:szCs w:val="27"/>
        </w:rPr>
        <w:t>administrativa</w:t>
      </w:r>
      <w:r w:rsidR="00AF5EE6">
        <w:rPr>
          <w:rFonts w:ascii="Arial" w:hAnsi="Arial" w:cs="Arial"/>
          <w:bCs/>
          <w:snapToGrid w:val="0"/>
          <w:sz w:val="24"/>
          <w:szCs w:val="27"/>
        </w:rPr>
        <w:t xml:space="preserve">, </w:t>
      </w:r>
      <w:r w:rsidR="001B4CFD">
        <w:rPr>
          <w:rFonts w:ascii="Arial" w:hAnsi="Arial" w:cs="Arial"/>
          <w:bCs/>
          <w:snapToGrid w:val="0"/>
          <w:sz w:val="24"/>
          <w:szCs w:val="27"/>
        </w:rPr>
        <w:t>también es cierto que no existe apartado alguno donde se plasme la motivación del acto administrativo, consistente en señalar</w:t>
      </w:r>
      <w:r w:rsidR="00AF5EE6">
        <w:rPr>
          <w:rFonts w:ascii="Arial" w:hAnsi="Arial" w:cs="Arial"/>
          <w:bCs/>
          <w:snapToGrid w:val="0"/>
          <w:sz w:val="24"/>
          <w:szCs w:val="27"/>
        </w:rPr>
        <w:t xml:space="preserve"> </w:t>
      </w:r>
      <w:r w:rsidR="00AF5EE6" w:rsidRPr="0040395C">
        <w:rPr>
          <w:rFonts w:ascii="Arial" w:hAnsi="Arial" w:cs="Arial"/>
          <w:bCs/>
          <w:snapToGrid w:val="0"/>
          <w:sz w:val="24"/>
          <w:szCs w:val="27"/>
        </w:rPr>
        <w:t>los argumentos lógico-jurídicos y las circunstancias de modo, tiempo y lugar aplicables que generen certidumbre de la forma en que</w:t>
      </w:r>
      <w:r w:rsidR="00904C8C">
        <w:rPr>
          <w:rFonts w:ascii="Arial" w:hAnsi="Arial" w:cs="Arial"/>
          <w:bCs/>
          <w:snapToGrid w:val="0"/>
          <w:sz w:val="24"/>
          <w:szCs w:val="27"/>
        </w:rPr>
        <w:t xml:space="preserve"> </w:t>
      </w:r>
      <w:r w:rsidR="001B4CFD">
        <w:rPr>
          <w:rFonts w:ascii="Arial" w:hAnsi="Arial" w:cs="Arial"/>
          <w:bCs/>
          <w:snapToGrid w:val="0"/>
          <w:sz w:val="24"/>
          <w:szCs w:val="27"/>
        </w:rPr>
        <w:t>el</w:t>
      </w:r>
      <w:r w:rsidR="00AF5EE6" w:rsidRPr="0040395C">
        <w:rPr>
          <w:rFonts w:ascii="Arial" w:hAnsi="Arial" w:cs="Arial"/>
          <w:bCs/>
          <w:snapToGrid w:val="0"/>
          <w:sz w:val="24"/>
          <w:szCs w:val="27"/>
        </w:rPr>
        <w:t xml:space="preserve"> policía vial pudo apreciar a través de sus sentidos la comisión de dicha falta</w:t>
      </w:r>
      <w:r w:rsidR="00EF4813">
        <w:rPr>
          <w:rFonts w:ascii="Arial" w:hAnsi="Arial" w:cs="Arial"/>
          <w:bCs/>
          <w:snapToGrid w:val="0"/>
          <w:sz w:val="24"/>
          <w:szCs w:val="27"/>
        </w:rPr>
        <w:t>.</w:t>
      </w:r>
    </w:p>
    <w:p w14:paraId="66D9570F" w14:textId="77777777" w:rsidR="00CB3B80" w:rsidRDefault="00CB3B80" w:rsidP="00CB3B8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En abundancia a lo anterior, si el formato de multa no contiene el apartado de motivación en el cual deben plasmarse los argumentos lógico-jurídicos y las circunstancias de modo, tiempo y lugar, aplicables que generan certidumbre en el actor, respecto de la forma en que el policía vial pudo apreciar a través de sus sentidos la configuración de la falta de tránsito; entonces al no haber una correcta </w:t>
      </w:r>
      <w:r>
        <w:rPr>
          <w:rFonts w:ascii="Arial" w:hAnsi="Arial" w:cs="Arial"/>
          <w:bCs/>
          <w:snapToGrid w:val="0"/>
          <w:sz w:val="24"/>
          <w:szCs w:val="27"/>
        </w:rPr>
        <w:lastRenderedPageBreak/>
        <w:t>motivación, se vulneró los derechos de la parte actora, por lo que el acta de infracción carece de una adecuada motivación.</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3"/>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789828FE"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 xml:space="preserve">para que en el presente caso tuviera validez el acto </w:t>
      </w:r>
      <w:r w:rsidRPr="0040395C">
        <w:rPr>
          <w:rFonts w:ascii="Arial" w:hAnsi="Arial" w:cs="Arial"/>
          <w:bCs/>
          <w:snapToGrid w:val="0"/>
          <w:sz w:val="24"/>
          <w:szCs w:val="27"/>
        </w:rPr>
        <w:lastRenderedPageBreak/>
        <w:t>administrativo, se requiere la descripción clara y completa de la conducta que encuadra en la hipótesis normativa, lo que no se aprecia en el presente caso, pues la autoridad en un primer término no indica la forma en que advirtió que</w:t>
      </w:r>
      <w:r w:rsidR="00FC7822">
        <w:rPr>
          <w:rFonts w:ascii="Arial" w:hAnsi="Arial" w:cs="Arial"/>
          <w:bCs/>
          <w:snapToGrid w:val="0"/>
          <w:sz w:val="24"/>
          <w:szCs w:val="27"/>
        </w:rPr>
        <w:t xml:space="preserve"> el </w:t>
      </w:r>
      <w:r w:rsidRPr="0040395C">
        <w:rPr>
          <w:rFonts w:ascii="Arial" w:hAnsi="Arial" w:cs="Arial"/>
          <w:bCs/>
          <w:snapToGrid w:val="0"/>
          <w:sz w:val="24"/>
          <w:szCs w:val="27"/>
        </w:rPr>
        <w:t>infractor cometió dicha falta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w:t>
      </w:r>
      <w:r w:rsidR="00CB3B80">
        <w:rPr>
          <w:rFonts w:ascii="Arial" w:hAnsi="Arial" w:cs="Arial"/>
          <w:bCs/>
          <w:snapToGrid w:val="0"/>
          <w:sz w:val="24"/>
          <w:szCs w:val="27"/>
        </w:rPr>
        <w:t>el</w:t>
      </w:r>
      <w:r w:rsidRPr="0040395C">
        <w:rPr>
          <w:rFonts w:ascii="Arial" w:hAnsi="Arial" w:cs="Arial"/>
          <w:bCs/>
          <w:snapToGrid w:val="0"/>
          <w:sz w:val="24"/>
          <w:szCs w:val="27"/>
        </w:rPr>
        <w:t xml:space="preserve"> policía vial advirtió dicha</w:t>
      </w:r>
      <w:r w:rsidR="005A2B09">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5"/>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7389B651"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 ya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que</w:t>
      </w:r>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6"/>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w:t>
      </w:r>
      <w:r w:rsidR="0040395C" w:rsidRPr="00972EE0">
        <w:rPr>
          <w:rFonts w:ascii="Arial" w:hAnsi="Arial" w:cs="Arial"/>
          <w:bCs/>
          <w:i/>
          <w:snapToGrid w:val="0"/>
          <w:sz w:val="24"/>
          <w:szCs w:val="27"/>
        </w:rPr>
        <w:lastRenderedPageBreak/>
        <w:t>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0BD74C11" w:rsidR="00492932" w:rsidRPr="0084703A" w:rsidRDefault="00A40006" w:rsidP="00605164">
      <w:pPr>
        <w:spacing w:line="360" w:lineRule="auto"/>
        <w:ind w:right="51" w:firstLine="567"/>
        <w:jc w:val="both"/>
        <w:rPr>
          <w:rFonts w:ascii="Arial" w:hAnsi="Arial" w:cs="Arial"/>
          <w:bCs/>
          <w:snapToGrid w:val="0"/>
          <w:sz w:val="24"/>
          <w:szCs w:val="27"/>
        </w:rPr>
      </w:pPr>
      <w:r w:rsidRPr="0084703A">
        <w:rPr>
          <w:rFonts w:ascii="Arial" w:hAnsi="Arial" w:cs="Arial"/>
          <w:bCs/>
          <w:snapToGrid w:val="0"/>
          <w:sz w:val="24"/>
          <w:szCs w:val="27"/>
        </w:rPr>
        <w:t xml:space="preserve">Por las razones esgrimidas, </w:t>
      </w:r>
      <w:r w:rsidR="004C582E" w:rsidRPr="0084703A">
        <w:rPr>
          <w:rFonts w:ascii="Arial" w:hAnsi="Arial" w:cs="Arial"/>
          <w:bCs/>
          <w:snapToGrid w:val="0"/>
          <w:sz w:val="24"/>
          <w:szCs w:val="27"/>
        </w:rPr>
        <w:t xml:space="preserve">los conceptos de impugnación hechos valer por </w:t>
      </w:r>
      <w:r w:rsidR="00746507">
        <w:rPr>
          <w:rFonts w:ascii="Arial" w:hAnsi="Arial" w:cs="Arial"/>
          <w:bCs/>
          <w:snapToGrid w:val="0"/>
          <w:sz w:val="24"/>
          <w:szCs w:val="27"/>
        </w:rPr>
        <w:t>el actor</w:t>
      </w:r>
      <w:r w:rsidR="00AF3614" w:rsidRPr="0084703A">
        <w:rPr>
          <w:rFonts w:ascii="Arial" w:hAnsi="Arial" w:cs="Arial"/>
          <w:bCs/>
          <w:snapToGrid w:val="0"/>
          <w:sz w:val="24"/>
          <w:szCs w:val="27"/>
        </w:rPr>
        <w:t xml:space="preserve"> resultan 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r w:rsidR="0065435E">
        <w:rPr>
          <w:rFonts w:ascii="Arial" w:hAnsi="Arial" w:cs="Arial"/>
          <w:bCs/>
          <w:snapToGrid w:val="0"/>
          <w:sz w:val="24"/>
          <w:szCs w:val="27"/>
        </w:rPr>
        <w:t xml:space="preserve"> </w:t>
      </w:r>
      <w:bookmarkStart w:id="4" w:name="_Hlk115300348"/>
      <w:r w:rsidR="007968C9">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65435E">
        <w:rPr>
          <w:rFonts w:ascii="Arial" w:hAnsi="Arial" w:cs="Arial"/>
          <w:bCs/>
          <w:spacing w:val="-3"/>
          <w:sz w:val="24"/>
          <w:szCs w:val="27"/>
          <w:lang w:val="es-ES_tradnl"/>
        </w:rPr>
        <w:t xml:space="preserve"> </w:t>
      </w:r>
      <w:r w:rsidR="007968C9">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65435E">
        <w:rPr>
          <w:rFonts w:ascii="Arial" w:hAnsi="Arial" w:cs="Arial"/>
          <w:bCs/>
          <w:spacing w:val="-3"/>
          <w:sz w:val="24"/>
          <w:szCs w:val="27"/>
          <w:lang w:val="es-ES_tradnl"/>
        </w:rPr>
        <w:t xml:space="preserve"> </w:t>
      </w:r>
      <w:r w:rsidR="007968C9">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7968C9">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 por</w:t>
      </w:r>
      <w:r w:rsidR="00B65D31">
        <w:rPr>
          <w:rFonts w:ascii="Arial" w:hAnsi="Arial" w:cs="Arial"/>
          <w:bCs/>
          <w:snapToGrid w:val="0"/>
          <w:sz w:val="24"/>
          <w:szCs w:val="27"/>
        </w:rPr>
        <w:t xml:space="preserve"> </w:t>
      </w:r>
      <w:r w:rsidR="00B65D31">
        <w:rPr>
          <w:rFonts w:ascii="Arial" w:hAnsi="Arial" w:cs="Arial"/>
          <w:bCs/>
          <w:spacing w:val="-3"/>
          <w:sz w:val="24"/>
          <w:szCs w:val="27"/>
          <w:lang w:val="es-ES_tradnl"/>
        </w:rPr>
        <w:t>Armando Jiménez Rodríguez, Policía Vial con número estadístico PV-188, adscrito a la Dirección General de la Policía Vial</w:t>
      </w:r>
      <w:r w:rsidR="00F9040D">
        <w:rPr>
          <w:rFonts w:ascii="Arial" w:hAnsi="Arial" w:cs="Arial"/>
          <w:bCs/>
          <w:spacing w:val="-3"/>
          <w:sz w:val="24"/>
          <w:szCs w:val="27"/>
          <w:lang w:val="es-ES_tradnl"/>
        </w:rPr>
        <w:t xml:space="preserve"> Estatal</w:t>
      </w:r>
      <w:r w:rsidR="00F31017" w:rsidRPr="0084703A">
        <w:rPr>
          <w:rFonts w:ascii="Arial" w:hAnsi="Arial" w:cs="Arial"/>
          <w:bCs/>
          <w:snapToGrid w:val="0"/>
          <w:sz w:val="24"/>
          <w:szCs w:val="27"/>
        </w:rPr>
        <w:t>;</w:t>
      </w:r>
      <w:r w:rsidR="00B65D31">
        <w:rPr>
          <w:rFonts w:ascii="Arial" w:hAnsi="Arial" w:cs="Arial"/>
          <w:bCs/>
          <w:snapToGrid w:val="0"/>
          <w:sz w:val="24"/>
          <w:szCs w:val="27"/>
        </w:rPr>
        <w:t xml:space="preserve"> </w:t>
      </w:r>
      <w:r w:rsidR="00E872E6" w:rsidRPr="0084703A">
        <w:rPr>
          <w:rFonts w:ascii="Arial" w:hAnsi="Arial" w:cs="Arial"/>
          <w:bCs/>
          <w:snapToGrid w:val="0"/>
          <w:sz w:val="24"/>
          <w:szCs w:val="27"/>
        </w:rPr>
        <w:t>en consecuencia</w:t>
      </w:r>
      <w:bookmarkEnd w:id="4"/>
      <w:r w:rsidR="00E872E6" w:rsidRPr="0084703A">
        <w:rPr>
          <w:rFonts w:ascii="Arial" w:hAnsi="Arial" w:cs="Arial"/>
          <w:bCs/>
          <w:snapToGrid w:val="0"/>
          <w:sz w:val="24"/>
          <w:szCs w:val="27"/>
        </w:rPr>
        <w:t xml:space="preserve">,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6BB8E856"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9E364D">
        <w:rPr>
          <w:rFonts w:cs="Arial"/>
          <w:b w:val="0"/>
          <w:i w:val="0"/>
          <w:szCs w:val="27"/>
        </w:rPr>
        <w:t xml:space="preserve"> </w:t>
      </w:r>
      <w:r w:rsidR="007968C9">
        <w:rPr>
          <w:rFonts w:cs="Arial"/>
          <w:b w:val="0"/>
          <w:i w:val="0"/>
          <w:szCs w:val="27"/>
        </w:rPr>
        <w:t>*****</w:t>
      </w:r>
      <w:r w:rsidR="00F9040D" w:rsidRPr="00F9040D">
        <w:rPr>
          <w:rFonts w:cs="Arial"/>
          <w:b w:val="0"/>
          <w:i w:val="0"/>
          <w:szCs w:val="27"/>
        </w:rPr>
        <w:t xml:space="preserve">, de fecha </w:t>
      </w:r>
      <w:r w:rsidR="007968C9">
        <w:rPr>
          <w:rFonts w:cs="Arial"/>
          <w:b w:val="0"/>
          <w:i w:val="0"/>
          <w:szCs w:val="27"/>
        </w:rPr>
        <w:t>*****</w:t>
      </w:r>
      <w:r w:rsidR="00F9040D" w:rsidRPr="00F9040D">
        <w:rPr>
          <w:rFonts w:cs="Arial"/>
          <w:b w:val="0"/>
          <w:i w:val="0"/>
          <w:szCs w:val="27"/>
        </w:rPr>
        <w:t xml:space="preserve"> de </w:t>
      </w:r>
      <w:r w:rsidR="007968C9">
        <w:rPr>
          <w:rFonts w:cs="Arial"/>
          <w:b w:val="0"/>
          <w:i w:val="0"/>
          <w:szCs w:val="27"/>
        </w:rPr>
        <w:t>*****</w:t>
      </w:r>
      <w:r w:rsidR="00F9040D" w:rsidRPr="00F9040D">
        <w:rPr>
          <w:rFonts w:cs="Arial"/>
          <w:b w:val="0"/>
          <w:i w:val="0"/>
          <w:szCs w:val="27"/>
        </w:rPr>
        <w:t xml:space="preserve"> de dos mil </w:t>
      </w:r>
      <w:r w:rsidR="007968C9">
        <w:rPr>
          <w:rFonts w:cs="Arial"/>
          <w:b w:val="0"/>
          <w:i w:val="0"/>
          <w:szCs w:val="27"/>
        </w:rPr>
        <w:t>*****</w:t>
      </w:r>
      <w:r w:rsidR="00F9040D" w:rsidRPr="00F9040D">
        <w:rPr>
          <w:rFonts w:cs="Arial"/>
          <w:b w:val="0"/>
          <w:i w:val="0"/>
          <w:szCs w:val="27"/>
        </w:rPr>
        <w:t>, emitida por Armando Jiménez Rodríguez, Policía Vial con número estadístico PV-188, adscrito a la Dirección General de la Policía Vial Estatal; en consecuencia</w:t>
      </w:r>
      <w:r w:rsidR="00CC2EBB">
        <w:rPr>
          <w:rFonts w:cs="Arial"/>
          <w:b w:val="0"/>
          <w:i w:val="0"/>
          <w:szCs w:val="27"/>
        </w:rPr>
        <w:t>;</w:t>
      </w:r>
      <w:r w:rsidR="00493C88" w:rsidRPr="00493C88">
        <w:rPr>
          <w:rFonts w:cs="Arial"/>
          <w:b w:val="0"/>
          <w:i w:val="0"/>
          <w:szCs w:val="27"/>
        </w:rPr>
        <w:t xml:space="preserve">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 xml:space="preserve">tal efecto lleve esa </w:t>
      </w:r>
      <w:r w:rsidR="00CC2EBB">
        <w:rPr>
          <w:rFonts w:cs="Arial"/>
          <w:b w:val="0"/>
          <w:i w:val="0"/>
          <w:szCs w:val="27"/>
          <w:u w:val="single"/>
        </w:rPr>
        <w:t>autoridad.</w:t>
      </w:r>
      <w:r w:rsidR="00CC2EBB" w:rsidRPr="009C0C09">
        <w:rPr>
          <w:rFonts w:cs="Arial"/>
          <w:b w:val="0"/>
          <w:bCs/>
          <w:i w:val="0"/>
          <w:szCs w:val="27"/>
        </w:rPr>
        <w:t xml:space="preserve"> 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2F26218" w14:textId="04275873" w:rsidR="004B22DE"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r w:rsidR="004B22DE" w:rsidRPr="00604752">
        <w:rPr>
          <w:rFonts w:ascii="Arial" w:eastAsia="Times New Roman" w:hAnsi="Arial" w:cs="Arial"/>
          <w:b/>
          <w:sz w:val="24"/>
          <w:szCs w:val="24"/>
          <w:lang w:val="es-ES" w:eastAsia="es-ES"/>
        </w:rPr>
        <w:t xml:space="preserve">MAGISTRADO </w:t>
      </w:r>
      <w:r w:rsidR="004B22DE">
        <w:rPr>
          <w:rFonts w:ascii="Arial" w:eastAsia="Times New Roman" w:hAnsi="Arial" w:cs="Arial"/>
          <w:b/>
          <w:sz w:val="24"/>
          <w:szCs w:val="24"/>
          <w:lang w:val="es-ES" w:eastAsia="es-ES"/>
        </w:rPr>
        <w:t xml:space="preserve">TITULAR </w:t>
      </w:r>
      <w:r w:rsidR="004B22DE"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30BA63C1"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7991ACC4"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668474A" w14:textId="649DCA3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29D1A767" w14:textId="5A3A561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2B197F">
      <w:pPr>
        <w:widowControl w:val="0"/>
        <w:spacing w:after="0" w:line="360" w:lineRule="auto"/>
        <w:ind w:left="708"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F526D7" w14:textId="7662A04E"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40ACD9FB"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A72EBC">
      <w:headerReference w:type="even" r:id="rId8"/>
      <w:headerReference w:type="default" r:id="rId9"/>
      <w:footerReference w:type="default" r:id="rId10"/>
      <w:headerReference w:type="first" r:id="rId11"/>
      <w:pgSz w:w="12240" w:h="20160" w:code="5"/>
      <w:pgMar w:top="141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403283D9" w14:textId="70F7B7DB" w:rsidR="00192D4C" w:rsidRPr="008F61A2" w:rsidRDefault="00192D4C" w:rsidP="00192D4C">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sidR="00E66464">
        <w:rPr>
          <w:rFonts w:ascii="Arial" w:hAnsi="Arial" w:cs="Arial"/>
          <w:sz w:val="18"/>
          <w:szCs w:val="18"/>
        </w:rPr>
        <w:t>.</w:t>
      </w:r>
      <w:r w:rsidR="001824EB">
        <w:rPr>
          <w:rFonts w:ascii="Arial" w:hAnsi="Arial" w:cs="Arial"/>
          <w:sz w:val="18"/>
          <w:szCs w:val="18"/>
        </w:rPr>
        <w:t>- Las</w:t>
      </w:r>
      <w:r w:rsidR="00E66464">
        <w:rPr>
          <w:rFonts w:ascii="Arial" w:hAnsi="Arial" w:cs="Arial"/>
          <w:sz w:val="18"/>
          <w:szCs w:val="18"/>
        </w:rPr>
        <w:t xml:space="preserve"> Salas Unitarias del Tribunal son competentes para conocer y resolver los juicios que se promuevan en contra de:</w:t>
      </w:r>
    </w:p>
    <w:p w14:paraId="6CF8FC90" w14:textId="77777777" w:rsidR="00192D4C" w:rsidRPr="008F61A2" w:rsidRDefault="00192D4C" w:rsidP="00192D4C">
      <w:pPr>
        <w:pStyle w:val="Textonotapie"/>
        <w:jc w:val="both"/>
        <w:rPr>
          <w:rFonts w:ascii="Arial" w:hAnsi="Arial" w:cs="Arial"/>
          <w:sz w:val="18"/>
          <w:szCs w:val="18"/>
        </w:rPr>
      </w:pPr>
      <w:r w:rsidRPr="008F61A2">
        <w:rPr>
          <w:rFonts w:ascii="Arial" w:hAnsi="Arial" w:cs="Arial"/>
          <w:sz w:val="18"/>
          <w:szCs w:val="18"/>
        </w:rPr>
        <w:t>[…]</w:t>
      </w:r>
    </w:p>
    <w:p w14:paraId="26FE0D43" w14:textId="30F82C8D" w:rsidR="00192D4C" w:rsidRPr="008F61A2" w:rsidRDefault="00192D4C" w:rsidP="00192D4C">
      <w:pPr>
        <w:pStyle w:val="Textonotapie"/>
        <w:jc w:val="both"/>
        <w:rPr>
          <w:rFonts w:ascii="Arial" w:hAnsi="Arial" w:cs="Arial"/>
          <w:sz w:val="18"/>
          <w:szCs w:val="18"/>
        </w:rPr>
      </w:pPr>
      <w:r w:rsidRPr="00E66464">
        <w:rPr>
          <w:rFonts w:ascii="Arial" w:hAnsi="Arial" w:cs="Arial"/>
          <w:b/>
          <w:bCs/>
          <w:sz w:val="18"/>
          <w:szCs w:val="18"/>
        </w:rPr>
        <w:t>I</w:t>
      </w:r>
      <w:r w:rsidR="00E66464" w:rsidRPr="00E66464">
        <w:rPr>
          <w:rFonts w:ascii="Arial" w:hAnsi="Arial" w:cs="Arial"/>
          <w:b/>
          <w:bCs/>
          <w:sz w:val="18"/>
          <w:szCs w:val="18"/>
        </w:rPr>
        <w:t>.</w:t>
      </w:r>
      <w:r w:rsidRPr="008F61A2">
        <w:rPr>
          <w:rFonts w:ascii="Arial" w:hAnsi="Arial" w:cs="Arial"/>
          <w:sz w:val="18"/>
          <w:szCs w:val="18"/>
        </w:rP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7B4F7B02" w14:textId="77777777" w:rsidR="00192D4C" w:rsidRPr="008F61A2" w:rsidRDefault="00192D4C" w:rsidP="00192D4C">
      <w:pPr>
        <w:pStyle w:val="Textonotapie"/>
        <w:jc w:val="both"/>
        <w:rPr>
          <w:rFonts w:ascii="Arial" w:hAnsi="Arial" w:cs="Arial"/>
          <w:sz w:val="18"/>
          <w:szCs w:val="18"/>
        </w:rPr>
      </w:pPr>
      <w:r w:rsidRPr="008F61A2">
        <w:rPr>
          <w:rFonts w:ascii="Arial" w:hAnsi="Arial" w:cs="Arial"/>
          <w:sz w:val="18"/>
          <w:szCs w:val="18"/>
        </w:rPr>
        <w:t>[…]</w:t>
      </w:r>
    </w:p>
  </w:footnote>
  <w:footnote w:id="2">
    <w:p w14:paraId="60258CA3" w14:textId="4DD15D3E" w:rsidR="00234E76" w:rsidRPr="00234E76" w:rsidRDefault="00234E76" w:rsidP="00234E76">
      <w:pPr>
        <w:pStyle w:val="Textonotapie"/>
        <w:jc w:val="both"/>
        <w:rPr>
          <w:rFonts w:ascii="Arial" w:hAnsi="Arial" w:cs="Arial"/>
        </w:rPr>
      </w:pPr>
      <w:r w:rsidRPr="00234E76">
        <w:rPr>
          <w:rStyle w:val="Refdenotaalpie"/>
          <w:rFonts w:ascii="Arial" w:hAnsi="Arial" w:cs="Arial"/>
          <w:sz w:val="18"/>
          <w:szCs w:val="18"/>
        </w:rPr>
        <w:footnoteRef/>
      </w:r>
      <w:r w:rsidRPr="00234E76">
        <w:rPr>
          <w:rFonts w:ascii="Arial" w:hAnsi="Arial" w:cs="Arial"/>
          <w:sz w:val="18"/>
          <w:szCs w:val="18"/>
        </w:rPr>
        <w:t xml:space="preserve"> Esto último, lo asentó el Policía Vial de puño y letra.</w:t>
      </w:r>
    </w:p>
  </w:footnote>
  <w:footnote w:id="3">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4">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5">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6">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8D06" w14:textId="559CACDB" w:rsidR="00A72EBC" w:rsidRDefault="00A72EBC">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0355EB6" wp14:editId="6C018B31">
              <wp:simplePos x="0" y="0"/>
              <wp:positionH relativeFrom="page">
                <wp:align>right</wp:align>
              </wp:positionH>
              <wp:positionV relativeFrom="paragraph">
                <wp:posOffset>4474210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4477DF4" w14:textId="77777777" w:rsidR="00A72EBC" w:rsidRDefault="00A72EBC" w:rsidP="00A72EB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355EB6" id="_x0000_t202" coordsize="21600,21600" o:spt="202" path="m,l,21600r21600,l21600,xe">
              <v:stroke joinstyle="miter"/>
              <v:path gradientshapeok="t" o:connecttype="rect"/>
            </v:shapetype>
            <v:shape id="Cuadro de texto 1" o:spid="_x0000_s1026" type="#_x0000_t202" style="position:absolute;margin-left:41.8pt;margin-top:352.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">
              <v:textbox>
                <w:txbxContent>
                  <w:p w14:paraId="24477DF4" w14:textId="77777777" w:rsidR="00A72EBC" w:rsidRDefault="00A72EBC" w:rsidP="00A72EB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8E3DFBC" w:rsidR="0076338B" w:rsidRDefault="00A72EBC">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193500F" wp14:editId="75ECDF00">
              <wp:simplePos x="0" y="0"/>
              <wp:positionH relativeFrom="leftMargin">
                <wp:align>right</wp:align>
              </wp:positionH>
              <wp:positionV relativeFrom="paragraph">
                <wp:posOffset>4893310</wp:posOffset>
              </wp:positionV>
              <wp:extent cx="1181100" cy="15430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D2D66E4" w14:textId="77777777" w:rsidR="00A72EBC" w:rsidRDefault="00A72EBC" w:rsidP="00A72EB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5" w:name="_Hlk108096333"/>
                          <w:r>
                            <w:rPr>
                              <w:rFonts w:ascii="Arial" w:hAnsi="Arial" w:cs="Arial"/>
                              <w:b/>
                            </w:rPr>
                            <w:t>61 de la LTAIPBGEO.</w:t>
                          </w:r>
                          <w:bookmarkEnd w:id="5"/>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93500F" id="_x0000_t202" coordsize="21600,21600" o:spt="202" path="m,l,21600r21600,l21600,xe">
              <v:stroke joinstyle="miter"/>
              <v:path gradientshapeok="t" o:connecttype="rect"/>
            </v:shapetype>
            <v:shape id="Cuadro de texto 4" o:spid="_x0000_s1027" type="#_x0000_t202" style="position:absolute;margin-left:41.8pt;margin-top:385.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">
              <v:textbox>
                <w:txbxContent>
                  <w:p w14:paraId="2D2D66E4" w14:textId="77777777" w:rsidR="00A72EBC" w:rsidRDefault="00A72EBC" w:rsidP="00A72EB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6" w:name="_Hlk108096333"/>
                    <w:r>
                      <w:rPr>
                        <w:rFonts w:ascii="Arial" w:hAnsi="Arial" w:cs="Arial"/>
                        <w:b/>
                      </w:rPr>
                      <w:t>61 de la LTAIPBGEO.</w:t>
                    </w:r>
                    <w:bookmarkEnd w:id="6"/>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65103058">
    <w:abstractNumId w:val="2"/>
  </w:num>
  <w:num w:numId="2" w16cid:durableId="1767534574">
    <w:abstractNumId w:val="3"/>
  </w:num>
  <w:num w:numId="3" w16cid:durableId="722606555">
    <w:abstractNumId w:val="6"/>
  </w:num>
  <w:num w:numId="4" w16cid:durableId="96296091">
    <w:abstractNumId w:val="0"/>
  </w:num>
  <w:num w:numId="5" w16cid:durableId="1881627263">
    <w:abstractNumId w:val="4"/>
  </w:num>
  <w:num w:numId="6" w16cid:durableId="1650747585">
    <w:abstractNumId w:val="1"/>
  </w:num>
  <w:num w:numId="7" w16cid:durableId="811601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0FF4"/>
    <w:rsid w:val="00012F54"/>
    <w:rsid w:val="0001384A"/>
    <w:rsid w:val="00015085"/>
    <w:rsid w:val="000203B2"/>
    <w:rsid w:val="00021165"/>
    <w:rsid w:val="00022009"/>
    <w:rsid w:val="00022D0A"/>
    <w:rsid w:val="00023E0F"/>
    <w:rsid w:val="0002521A"/>
    <w:rsid w:val="00026BB2"/>
    <w:rsid w:val="00026F4A"/>
    <w:rsid w:val="00030491"/>
    <w:rsid w:val="00031C21"/>
    <w:rsid w:val="00032827"/>
    <w:rsid w:val="000337D1"/>
    <w:rsid w:val="00035E01"/>
    <w:rsid w:val="000363E1"/>
    <w:rsid w:val="00036A0C"/>
    <w:rsid w:val="000400D4"/>
    <w:rsid w:val="000431D9"/>
    <w:rsid w:val="00043748"/>
    <w:rsid w:val="0004426F"/>
    <w:rsid w:val="00044C65"/>
    <w:rsid w:val="00045E11"/>
    <w:rsid w:val="000463EA"/>
    <w:rsid w:val="00051177"/>
    <w:rsid w:val="0005145D"/>
    <w:rsid w:val="0005415A"/>
    <w:rsid w:val="00055C88"/>
    <w:rsid w:val="00057B7A"/>
    <w:rsid w:val="0006118B"/>
    <w:rsid w:val="00064AC2"/>
    <w:rsid w:val="000662B7"/>
    <w:rsid w:val="00070605"/>
    <w:rsid w:val="00075A85"/>
    <w:rsid w:val="00083AB0"/>
    <w:rsid w:val="00090D04"/>
    <w:rsid w:val="00092E1F"/>
    <w:rsid w:val="00093A8B"/>
    <w:rsid w:val="00094E83"/>
    <w:rsid w:val="000951F5"/>
    <w:rsid w:val="000A003F"/>
    <w:rsid w:val="000A25F3"/>
    <w:rsid w:val="000A2814"/>
    <w:rsid w:val="000A2A86"/>
    <w:rsid w:val="000A3369"/>
    <w:rsid w:val="000A4C89"/>
    <w:rsid w:val="000A5644"/>
    <w:rsid w:val="000A5C47"/>
    <w:rsid w:val="000A5C7A"/>
    <w:rsid w:val="000B149F"/>
    <w:rsid w:val="000B1C0B"/>
    <w:rsid w:val="000B426C"/>
    <w:rsid w:val="000B48CB"/>
    <w:rsid w:val="000B522E"/>
    <w:rsid w:val="000B52EA"/>
    <w:rsid w:val="000B6196"/>
    <w:rsid w:val="000C1184"/>
    <w:rsid w:val="000C14B9"/>
    <w:rsid w:val="000C35D8"/>
    <w:rsid w:val="000C5EA0"/>
    <w:rsid w:val="000C6172"/>
    <w:rsid w:val="000C67C3"/>
    <w:rsid w:val="000C6FAD"/>
    <w:rsid w:val="000D1115"/>
    <w:rsid w:val="000D23FD"/>
    <w:rsid w:val="000E1601"/>
    <w:rsid w:val="000E2FD3"/>
    <w:rsid w:val="000E728E"/>
    <w:rsid w:val="000F4860"/>
    <w:rsid w:val="001009AB"/>
    <w:rsid w:val="00100BF6"/>
    <w:rsid w:val="00101208"/>
    <w:rsid w:val="00102315"/>
    <w:rsid w:val="00103B07"/>
    <w:rsid w:val="001077A3"/>
    <w:rsid w:val="00107A9B"/>
    <w:rsid w:val="00115274"/>
    <w:rsid w:val="00115987"/>
    <w:rsid w:val="00116089"/>
    <w:rsid w:val="001212AF"/>
    <w:rsid w:val="0012203A"/>
    <w:rsid w:val="00123575"/>
    <w:rsid w:val="00125DC6"/>
    <w:rsid w:val="001275B8"/>
    <w:rsid w:val="00131EDE"/>
    <w:rsid w:val="00132658"/>
    <w:rsid w:val="001350AA"/>
    <w:rsid w:val="001352D8"/>
    <w:rsid w:val="0013532F"/>
    <w:rsid w:val="00140805"/>
    <w:rsid w:val="0014099C"/>
    <w:rsid w:val="001412D9"/>
    <w:rsid w:val="00151127"/>
    <w:rsid w:val="0015148F"/>
    <w:rsid w:val="001514E4"/>
    <w:rsid w:val="0015175F"/>
    <w:rsid w:val="00153004"/>
    <w:rsid w:val="00155F12"/>
    <w:rsid w:val="0016023B"/>
    <w:rsid w:val="00161E06"/>
    <w:rsid w:val="001628B3"/>
    <w:rsid w:val="00163799"/>
    <w:rsid w:val="001658D6"/>
    <w:rsid w:val="00166E0B"/>
    <w:rsid w:val="0016783D"/>
    <w:rsid w:val="0017009A"/>
    <w:rsid w:val="00170B83"/>
    <w:rsid w:val="0017704F"/>
    <w:rsid w:val="001776F9"/>
    <w:rsid w:val="00181533"/>
    <w:rsid w:val="001824EB"/>
    <w:rsid w:val="00182786"/>
    <w:rsid w:val="00184940"/>
    <w:rsid w:val="00190EE6"/>
    <w:rsid w:val="0019199C"/>
    <w:rsid w:val="00192D4C"/>
    <w:rsid w:val="00196279"/>
    <w:rsid w:val="001978F7"/>
    <w:rsid w:val="00197D6D"/>
    <w:rsid w:val="001A0573"/>
    <w:rsid w:val="001A1FE9"/>
    <w:rsid w:val="001A2788"/>
    <w:rsid w:val="001A2F7B"/>
    <w:rsid w:val="001A4D22"/>
    <w:rsid w:val="001A4DB9"/>
    <w:rsid w:val="001A74A0"/>
    <w:rsid w:val="001B0663"/>
    <w:rsid w:val="001B3A76"/>
    <w:rsid w:val="001B4CFD"/>
    <w:rsid w:val="001B5DC7"/>
    <w:rsid w:val="001B77BA"/>
    <w:rsid w:val="001C0539"/>
    <w:rsid w:val="001C0F76"/>
    <w:rsid w:val="001C3689"/>
    <w:rsid w:val="001C4D66"/>
    <w:rsid w:val="001C505A"/>
    <w:rsid w:val="001C54B4"/>
    <w:rsid w:val="001C6514"/>
    <w:rsid w:val="001D267C"/>
    <w:rsid w:val="001D4A72"/>
    <w:rsid w:val="001D7F9C"/>
    <w:rsid w:val="001E1A1B"/>
    <w:rsid w:val="001E49C1"/>
    <w:rsid w:val="001E4A0B"/>
    <w:rsid w:val="001E5543"/>
    <w:rsid w:val="001F2FF9"/>
    <w:rsid w:val="001F31F1"/>
    <w:rsid w:val="001F5A9D"/>
    <w:rsid w:val="001F79C0"/>
    <w:rsid w:val="0020106B"/>
    <w:rsid w:val="00203B91"/>
    <w:rsid w:val="0020517C"/>
    <w:rsid w:val="0020764C"/>
    <w:rsid w:val="002119B0"/>
    <w:rsid w:val="00214024"/>
    <w:rsid w:val="00214E4D"/>
    <w:rsid w:val="00215C5C"/>
    <w:rsid w:val="002175BF"/>
    <w:rsid w:val="0022127C"/>
    <w:rsid w:val="002257D3"/>
    <w:rsid w:val="00226128"/>
    <w:rsid w:val="00230C55"/>
    <w:rsid w:val="00230E4C"/>
    <w:rsid w:val="002318D5"/>
    <w:rsid w:val="00232A48"/>
    <w:rsid w:val="00233486"/>
    <w:rsid w:val="00233ACB"/>
    <w:rsid w:val="00234E76"/>
    <w:rsid w:val="00240B34"/>
    <w:rsid w:val="00240C50"/>
    <w:rsid w:val="002419CF"/>
    <w:rsid w:val="002432AA"/>
    <w:rsid w:val="00244364"/>
    <w:rsid w:val="00245075"/>
    <w:rsid w:val="00251577"/>
    <w:rsid w:val="002519E7"/>
    <w:rsid w:val="00252425"/>
    <w:rsid w:val="002524BD"/>
    <w:rsid w:val="00252E0F"/>
    <w:rsid w:val="00263D95"/>
    <w:rsid w:val="00265704"/>
    <w:rsid w:val="00267C69"/>
    <w:rsid w:val="0027164D"/>
    <w:rsid w:val="002747AF"/>
    <w:rsid w:val="00274E07"/>
    <w:rsid w:val="0027572E"/>
    <w:rsid w:val="0027767F"/>
    <w:rsid w:val="0028174D"/>
    <w:rsid w:val="0028475A"/>
    <w:rsid w:val="00284A85"/>
    <w:rsid w:val="00285699"/>
    <w:rsid w:val="002914F2"/>
    <w:rsid w:val="00292144"/>
    <w:rsid w:val="00295133"/>
    <w:rsid w:val="00296314"/>
    <w:rsid w:val="00296A0F"/>
    <w:rsid w:val="002A3075"/>
    <w:rsid w:val="002A3806"/>
    <w:rsid w:val="002A59B5"/>
    <w:rsid w:val="002A6281"/>
    <w:rsid w:val="002A7FE6"/>
    <w:rsid w:val="002B197F"/>
    <w:rsid w:val="002B245A"/>
    <w:rsid w:val="002B2700"/>
    <w:rsid w:val="002B2C0E"/>
    <w:rsid w:val="002B52BC"/>
    <w:rsid w:val="002C096F"/>
    <w:rsid w:val="002C0FD7"/>
    <w:rsid w:val="002C48D3"/>
    <w:rsid w:val="002C501F"/>
    <w:rsid w:val="002D0236"/>
    <w:rsid w:val="002D1F19"/>
    <w:rsid w:val="002D696F"/>
    <w:rsid w:val="002D794E"/>
    <w:rsid w:val="002E0F64"/>
    <w:rsid w:val="002E51ED"/>
    <w:rsid w:val="002F02FB"/>
    <w:rsid w:val="002F08AA"/>
    <w:rsid w:val="002F0F70"/>
    <w:rsid w:val="002F2F88"/>
    <w:rsid w:val="002F4A47"/>
    <w:rsid w:val="002F62ED"/>
    <w:rsid w:val="002F71C8"/>
    <w:rsid w:val="00301470"/>
    <w:rsid w:val="003039BE"/>
    <w:rsid w:val="00304F2A"/>
    <w:rsid w:val="003054D8"/>
    <w:rsid w:val="003056FB"/>
    <w:rsid w:val="003057ED"/>
    <w:rsid w:val="0031131E"/>
    <w:rsid w:val="003119B9"/>
    <w:rsid w:val="00314C35"/>
    <w:rsid w:val="003173F3"/>
    <w:rsid w:val="00327322"/>
    <w:rsid w:val="00327ABE"/>
    <w:rsid w:val="00330516"/>
    <w:rsid w:val="00330E66"/>
    <w:rsid w:val="00331255"/>
    <w:rsid w:val="003337E5"/>
    <w:rsid w:val="00335E07"/>
    <w:rsid w:val="003363CD"/>
    <w:rsid w:val="0034010C"/>
    <w:rsid w:val="00345708"/>
    <w:rsid w:val="00346EA0"/>
    <w:rsid w:val="00350413"/>
    <w:rsid w:val="00351EF2"/>
    <w:rsid w:val="00352A96"/>
    <w:rsid w:val="0035344A"/>
    <w:rsid w:val="003535ED"/>
    <w:rsid w:val="0035374B"/>
    <w:rsid w:val="00354B88"/>
    <w:rsid w:val="00356717"/>
    <w:rsid w:val="003569E3"/>
    <w:rsid w:val="003620DA"/>
    <w:rsid w:val="00363EFF"/>
    <w:rsid w:val="00364AFA"/>
    <w:rsid w:val="00370E42"/>
    <w:rsid w:val="00371394"/>
    <w:rsid w:val="00371465"/>
    <w:rsid w:val="00374B30"/>
    <w:rsid w:val="00375C9A"/>
    <w:rsid w:val="00377B5E"/>
    <w:rsid w:val="003849B2"/>
    <w:rsid w:val="00387930"/>
    <w:rsid w:val="00387B42"/>
    <w:rsid w:val="003905EF"/>
    <w:rsid w:val="0039133D"/>
    <w:rsid w:val="0039203D"/>
    <w:rsid w:val="00392476"/>
    <w:rsid w:val="0039553C"/>
    <w:rsid w:val="00396CF4"/>
    <w:rsid w:val="00397D65"/>
    <w:rsid w:val="003A1210"/>
    <w:rsid w:val="003A36D0"/>
    <w:rsid w:val="003A4498"/>
    <w:rsid w:val="003A4813"/>
    <w:rsid w:val="003A616F"/>
    <w:rsid w:val="003A66BF"/>
    <w:rsid w:val="003B1245"/>
    <w:rsid w:val="003B5A3A"/>
    <w:rsid w:val="003C017E"/>
    <w:rsid w:val="003C1032"/>
    <w:rsid w:val="003C27E4"/>
    <w:rsid w:val="003C2967"/>
    <w:rsid w:val="003C37D1"/>
    <w:rsid w:val="003C3CAD"/>
    <w:rsid w:val="003C797E"/>
    <w:rsid w:val="003C7C99"/>
    <w:rsid w:val="003D38DE"/>
    <w:rsid w:val="003D39C4"/>
    <w:rsid w:val="003D5F62"/>
    <w:rsid w:val="003D64AE"/>
    <w:rsid w:val="003D6C41"/>
    <w:rsid w:val="003E0CBC"/>
    <w:rsid w:val="003E127B"/>
    <w:rsid w:val="003E3CFA"/>
    <w:rsid w:val="003E65D9"/>
    <w:rsid w:val="003E696C"/>
    <w:rsid w:val="003E727C"/>
    <w:rsid w:val="003F1272"/>
    <w:rsid w:val="003F2E0D"/>
    <w:rsid w:val="003F318A"/>
    <w:rsid w:val="003F38F5"/>
    <w:rsid w:val="003F6F05"/>
    <w:rsid w:val="00401323"/>
    <w:rsid w:val="004018A4"/>
    <w:rsid w:val="0040395C"/>
    <w:rsid w:val="004107AC"/>
    <w:rsid w:val="00410B01"/>
    <w:rsid w:val="00411AB4"/>
    <w:rsid w:val="00414886"/>
    <w:rsid w:val="00414AF5"/>
    <w:rsid w:val="004158E6"/>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2558"/>
    <w:rsid w:val="00443701"/>
    <w:rsid w:val="00444C6D"/>
    <w:rsid w:val="00445B88"/>
    <w:rsid w:val="004471F8"/>
    <w:rsid w:val="00451061"/>
    <w:rsid w:val="00451D96"/>
    <w:rsid w:val="004530CE"/>
    <w:rsid w:val="00454871"/>
    <w:rsid w:val="00454F38"/>
    <w:rsid w:val="00460CAD"/>
    <w:rsid w:val="00464066"/>
    <w:rsid w:val="004658F8"/>
    <w:rsid w:val="004660BC"/>
    <w:rsid w:val="00466AFA"/>
    <w:rsid w:val="00471718"/>
    <w:rsid w:val="00471CD3"/>
    <w:rsid w:val="00471CEB"/>
    <w:rsid w:val="004720BB"/>
    <w:rsid w:val="004723BF"/>
    <w:rsid w:val="00481380"/>
    <w:rsid w:val="0048308A"/>
    <w:rsid w:val="00483C33"/>
    <w:rsid w:val="00484994"/>
    <w:rsid w:val="00485E2A"/>
    <w:rsid w:val="004865E5"/>
    <w:rsid w:val="004901A3"/>
    <w:rsid w:val="00492932"/>
    <w:rsid w:val="00493C88"/>
    <w:rsid w:val="004975BA"/>
    <w:rsid w:val="00497B08"/>
    <w:rsid w:val="004A0097"/>
    <w:rsid w:val="004A0EDA"/>
    <w:rsid w:val="004A1E32"/>
    <w:rsid w:val="004A23FF"/>
    <w:rsid w:val="004A3D3D"/>
    <w:rsid w:val="004A6DB8"/>
    <w:rsid w:val="004B030F"/>
    <w:rsid w:val="004B0D7E"/>
    <w:rsid w:val="004B2265"/>
    <w:rsid w:val="004B22DE"/>
    <w:rsid w:val="004B68F5"/>
    <w:rsid w:val="004B7904"/>
    <w:rsid w:val="004C0019"/>
    <w:rsid w:val="004C070D"/>
    <w:rsid w:val="004C1757"/>
    <w:rsid w:val="004C2BAD"/>
    <w:rsid w:val="004C3A80"/>
    <w:rsid w:val="004C4DF5"/>
    <w:rsid w:val="004C582E"/>
    <w:rsid w:val="004C6111"/>
    <w:rsid w:val="004D3D4E"/>
    <w:rsid w:val="004D40B5"/>
    <w:rsid w:val="004D51BF"/>
    <w:rsid w:val="004D6BE1"/>
    <w:rsid w:val="004E1EA0"/>
    <w:rsid w:val="004E3830"/>
    <w:rsid w:val="004E6EA5"/>
    <w:rsid w:val="004F149B"/>
    <w:rsid w:val="004F1C6F"/>
    <w:rsid w:val="004F1EED"/>
    <w:rsid w:val="004F202C"/>
    <w:rsid w:val="004F4B4D"/>
    <w:rsid w:val="004F5EA4"/>
    <w:rsid w:val="00501CD2"/>
    <w:rsid w:val="00502859"/>
    <w:rsid w:val="00504B18"/>
    <w:rsid w:val="00504C8D"/>
    <w:rsid w:val="00504CD6"/>
    <w:rsid w:val="00506A85"/>
    <w:rsid w:val="00506E7D"/>
    <w:rsid w:val="0050709E"/>
    <w:rsid w:val="005117EA"/>
    <w:rsid w:val="00511877"/>
    <w:rsid w:val="00513631"/>
    <w:rsid w:val="00517932"/>
    <w:rsid w:val="005202AA"/>
    <w:rsid w:val="00521411"/>
    <w:rsid w:val="00521B5E"/>
    <w:rsid w:val="00522225"/>
    <w:rsid w:val="00523C6A"/>
    <w:rsid w:val="005249F7"/>
    <w:rsid w:val="00524C59"/>
    <w:rsid w:val="00525777"/>
    <w:rsid w:val="005277D3"/>
    <w:rsid w:val="00533365"/>
    <w:rsid w:val="0053425C"/>
    <w:rsid w:val="005359BA"/>
    <w:rsid w:val="00535D70"/>
    <w:rsid w:val="00537BAE"/>
    <w:rsid w:val="005428ED"/>
    <w:rsid w:val="005454DF"/>
    <w:rsid w:val="00546E77"/>
    <w:rsid w:val="00551613"/>
    <w:rsid w:val="00554D73"/>
    <w:rsid w:val="00555D1C"/>
    <w:rsid w:val="0055660F"/>
    <w:rsid w:val="00556B8B"/>
    <w:rsid w:val="005579FF"/>
    <w:rsid w:val="005601A7"/>
    <w:rsid w:val="0056124F"/>
    <w:rsid w:val="00564CAA"/>
    <w:rsid w:val="00564CE2"/>
    <w:rsid w:val="00566787"/>
    <w:rsid w:val="00571382"/>
    <w:rsid w:val="00571779"/>
    <w:rsid w:val="00571FEB"/>
    <w:rsid w:val="00573D74"/>
    <w:rsid w:val="005767FA"/>
    <w:rsid w:val="005814B7"/>
    <w:rsid w:val="00581667"/>
    <w:rsid w:val="00583B55"/>
    <w:rsid w:val="00583E3A"/>
    <w:rsid w:val="0058481F"/>
    <w:rsid w:val="0058547F"/>
    <w:rsid w:val="00591D82"/>
    <w:rsid w:val="00592098"/>
    <w:rsid w:val="005A1A86"/>
    <w:rsid w:val="005A2B09"/>
    <w:rsid w:val="005A3221"/>
    <w:rsid w:val="005A4A79"/>
    <w:rsid w:val="005A5A1F"/>
    <w:rsid w:val="005A6658"/>
    <w:rsid w:val="005B0909"/>
    <w:rsid w:val="005B18A3"/>
    <w:rsid w:val="005B2116"/>
    <w:rsid w:val="005B48E3"/>
    <w:rsid w:val="005B5E0B"/>
    <w:rsid w:val="005B650F"/>
    <w:rsid w:val="005C1019"/>
    <w:rsid w:val="005C122F"/>
    <w:rsid w:val="005C329C"/>
    <w:rsid w:val="005C3D34"/>
    <w:rsid w:val="005C3E3A"/>
    <w:rsid w:val="005C447F"/>
    <w:rsid w:val="005C4ECD"/>
    <w:rsid w:val="005C5CFD"/>
    <w:rsid w:val="005D186E"/>
    <w:rsid w:val="005D28D8"/>
    <w:rsid w:val="005D3B58"/>
    <w:rsid w:val="005D64B5"/>
    <w:rsid w:val="005E3D37"/>
    <w:rsid w:val="005E6CF4"/>
    <w:rsid w:val="005F25C8"/>
    <w:rsid w:val="005F2B3A"/>
    <w:rsid w:val="005F4250"/>
    <w:rsid w:val="005F5334"/>
    <w:rsid w:val="005F60C6"/>
    <w:rsid w:val="005F6C33"/>
    <w:rsid w:val="00600AF3"/>
    <w:rsid w:val="00604752"/>
    <w:rsid w:val="00605164"/>
    <w:rsid w:val="00607220"/>
    <w:rsid w:val="00615005"/>
    <w:rsid w:val="00615417"/>
    <w:rsid w:val="00620928"/>
    <w:rsid w:val="00620938"/>
    <w:rsid w:val="006217D7"/>
    <w:rsid w:val="00625ECE"/>
    <w:rsid w:val="0062715A"/>
    <w:rsid w:val="00627291"/>
    <w:rsid w:val="00631280"/>
    <w:rsid w:val="006339AE"/>
    <w:rsid w:val="00633E37"/>
    <w:rsid w:val="00640F4A"/>
    <w:rsid w:val="00641215"/>
    <w:rsid w:val="00641CD0"/>
    <w:rsid w:val="00642D22"/>
    <w:rsid w:val="00642DF7"/>
    <w:rsid w:val="00646FEE"/>
    <w:rsid w:val="00652C2B"/>
    <w:rsid w:val="00653CF6"/>
    <w:rsid w:val="0065435E"/>
    <w:rsid w:val="00654EEC"/>
    <w:rsid w:val="00655705"/>
    <w:rsid w:val="0066005E"/>
    <w:rsid w:val="00661DF3"/>
    <w:rsid w:val="00663D6B"/>
    <w:rsid w:val="0066436A"/>
    <w:rsid w:val="00670A60"/>
    <w:rsid w:val="00671A70"/>
    <w:rsid w:val="00672582"/>
    <w:rsid w:val="006801B9"/>
    <w:rsid w:val="00683324"/>
    <w:rsid w:val="006834CB"/>
    <w:rsid w:val="00684FE5"/>
    <w:rsid w:val="006862B1"/>
    <w:rsid w:val="0068647A"/>
    <w:rsid w:val="0069002D"/>
    <w:rsid w:val="006908BC"/>
    <w:rsid w:val="006917C4"/>
    <w:rsid w:val="00692FC6"/>
    <w:rsid w:val="00693CF3"/>
    <w:rsid w:val="00694F98"/>
    <w:rsid w:val="00696743"/>
    <w:rsid w:val="006A46E5"/>
    <w:rsid w:val="006A54B9"/>
    <w:rsid w:val="006B022F"/>
    <w:rsid w:val="006B091C"/>
    <w:rsid w:val="006B2272"/>
    <w:rsid w:val="006B2FCC"/>
    <w:rsid w:val="006B6EE7"/>
    <w:rsid w:val="006B7946"/>
    <w:rsid w:val="006B7E96"/>
    <w:rsid w:val="006C20FD"/>
    <w:rsid w:val="006C37A1"/>
    <w:rsid w:val="006C387D"/>
    <w:rsid w:val="006C66B7"/>
    <w:rsid w:val="006D29F5"/>
    <w:rsid w:val="006D5469"/>
    <w:rsid w:val="006D70AE"/>
    <w:rsid w:val="006D7F02"/>
    <w:rsid w:val="006E0AD6"/>
    <w:rsid w:val="006E2286"/>
    <w:rsid w:val="006E6CDF"/>
    <w:rsid w:val="006E71B3"/>
    <w:rsid w:val="006F0524"/>
    <w:rsid w:val="006F3FD9"/>
    <w:rsid w:val="006F4CFF"/>
    <w:rsid w:val="006F68B3"/>
    <w:rsid w:val="00700A6E"/>
    <w:rsid w:val="007018C1"/>
    <w:rsid w:val="00701933"/>
    <w:rsid w:val="00703FF6"/>
    <w:rsid w:val="00704FFF"/>
    <w:rsid w:val="00705168"/>
    <w:rsid w:val="00707920"/>
    <w:rsid w:val="00707F17"/>
    <w:rsid w:val="00710FBC"/>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6743"/>
    <w:rsid w:val="00736F5B"/>
    <w:rsid w:val="00742B73"/>
    <w:rsid w:val="00742C49"/>
    <w:rsid w:val="00742D1B"/>
    <w:rsid w:val="00742D40"/>
    <w:rsid w:val="00746507"/>
    <w:rsid w:val="00747A8F"/>
    <w:rsid w:val="00747EB3"/>
    <w:rsid w:val="00750B8A"/>
    <w:rsid w:val="00751C3D"/>
    <w:rsid w:val="00754B12"/>
    <w:rsid w:val="007559C0"/>
    <w:rsid w:val="00755EFB"/>
    <w:rsid w:val="00756756"/>
    <w:rsid w:val="00756E31"/>
    <w:rsid w:val="0076119B"/>
    <w:rsid w:val="007617C7"/>
    <w:rsid w:val="00762681"/>
    <w:rsid w:val="00763032"/>
    <w:rsid w:val="0076338B"/>
    <w:rsid w:val="00765C49"/>
    <w:rsid w:val="00773FFE"/>
    <w:rsid w:val="00775EA3"/>
    <w:rsid w:val="00776DDD"/>
    <w:rsid w:val="00782CC2"/>
    <w:rsid w:val="00783959"/>
    <w:rsid w:val="00785B67"/>
    <w:rsid w:val="007866EA"/>
    <w:rsid w:val="00787341"/>
    <w:rsid w:val="00787626"/>
    <w:rsid w:val="007909E1"/>
    <w:rsid w:val="007917DD"/>
    <w:rsid w:val="00793DA7"/>
    <w:rsid w:val="00794F85"/>
    <w:rsid w:val="007960F5"/>
    <w:rsid w:val="007968C9"/>
    <w:rsid w:val="007973A3"/>
    <w:rsid w:val="007A14F2"/>
    <w:rsid w:val="007A6C7F"/>
    <w:rsid w:val="007B1421"/>
    <w:rsid w:val="007B2A1F"/>
    <w:rsid w:val="007B2C4C"/>
    <w:rsid w:val="007B3AC5"/>
    <w:rsid w:val="007B482D"/>
    <w:rsid w:val="007B5995"/>
    <w:rsid w:val="007B5A31"/>
    <w:rsid w:val="007C166F"/>
    <w:rsid w:val="007C4592"/>
    <w:rsid w:val="007C4EBB"/>
    <w:rsid w:val="007C5D60"/>
    <w:rsid w:val="007C7071"/>
    <w:rsid w:val="007C75B7"/>
    <w:rsid w:val="007D0F26"/>
    <w:rsid w:val="007D1E1B"/>
    <w:rsid w:val="007D22FE"/>
    <w:rsid w:val="007D5781"/>
    <w:rsid w:val="007D64EC"/>
    <w:rsid w:val="007D64ED"/>
    <w:rsid w:val="007D75B9"/>
    <w:rsid w:val="007E03E1"/>
    <w:rsid w:val="007E112A"/>
    <w:rsid w:val="007F03CD"/>
    <w:rsid w:val="007F0927"/>
    <w:rsid w:val="007F0C57"/>
    <w:rsid w:val="007F4B21"/>
    <w:rsid w:val="007F54D9"/>
    <w:rsid w:val="00800787"/>
    <w:rsid w:val="00801C91"/>
    <w:rsid w:val="00804B71"/>
    <w:rsid w:val="008051D7"/>
    <w:rsid w:val="00805745"/>
    <w:rsid w:val="0080670D"/>
    <w:rsid w:val="008067B1"/>
    <w:rsid w:val="00806EAC"/>
    <w:rsid w:val="008072E7"/>
    <w:rsid w:val="00807E34"/>
    <w:rsid w:val="00807EE4"/>
    <w:rsid w:val="008111D1"/>
    <w:rsid w:val="00817A5C"/>
    <w:rsid w:val="00820DC4"/>
    <w:rsid w:val="008219D3"/>
    <w:rsid w:val="0082290F"/>
    <w:rsid w:val="00825FAF"/>
    <w:rsid w:val="00827F9C"/>
    <w:rsid w:val="00830200"/>
    <w:rsid w:val="00830B82"/>
    <w:rsid w:val="0083186B"/>
    <w:rsid w:val="00832B4F"/>
    <w:rsid w:val="00832B5C"/>
    <w:rsid w:val="00835131"/>
    <w:rsid w:val="008357E7"/>
    <w:rsid w:val="008362A2"/>
    <w:rsid w:val="00844411"/>
    <w:rsid w:val="0084703A"/>
    <w:rsid w:val="0085255B"/>
    <w:rsid w:val="00853484"/>
    <w:rsid w:val="00855326"/>
    <w:rsid w:val="00856627"/>
    <w:rsid w:val="00856D6D"/>
    <w:rsid w:val="0085715B"/>
    <w:rsid w:val="00857C91"/>
    <w:rsid w:val="00857D1F"/>
    <w:rsid w:val="00860775"/>
    <w:rsid w:val="00861089"/>
    <w:rsid w:val="008634D1"/>
    <w:rsid w:val="00864208"/>
    <w:rsid w:val="00871DB9"/>
    <w:rsid w:val="00881C3E"/>
    <w:rsid w:val="00885546"/>
    <w:rsid w:val="0088558F"/>
    <w:rsid w:val="00885E7B"/>
    <w:rsid w:val="00886F1B"/>
    <w:rsid w:val="00891558"/>
    <w:rsid w:val="00892B5A"/>
    <w:rsid w:val="00893130"/>
    <w:rsid w:val="00893D88"/>
    <w:rsid w:val="00894E7C"/>
    <w:rsid w:val="008966EA"/>
    <w:rsid w:val="008A000E"/>
    <w:rsid w:val="008A2064"/>
    <w:rsid w:val="008A2FD4"/>
    <w:rsid w:val="008A3A19"/>
    <w:rsid w:val="008A4435"/>
    <w:rsid w:val="008B0405"/>
    <w:rsid w:val="008B0DBF"/>
    <w:rsid w:val="008B24EC"/>
    <w:rsid w:val="008B7C4F"/>
    <w:rsid w:val="008B7D59"/>
    <w:rsid w:val="008C0D59"/>
    <w:rsid w:val="008C16FA"/>
    <w:rsid w:val="008C1AC1"/>
    <w:rsid w:val="008C1E0B"/>
    <w:rsid w:val="008C25FD"/>
    <w:rsid w:val="008C2D6A"/>
    <w:rsid w:val="008C4B1B"/>
    <w:rsid w:val="008C69A6"/>
    <w:rsid w:val="008C6A3C"/>
    <w:rsid w:val="008C764E"/>
    <w:rsid w:val="008D15F1"/>
    <w:rsid w:val="008D1A6D"/>
    <w:rsid w:val="008D1F5B"/>
    <w:rsid w:val="008D27FB"/>
    <w:rsid w:val="008D43C8"/>
    <w:rsid w:val="008D71C0"/>
    <w:rsid w:val="008D748B"/>
    <w:rsid w:val="008E0BC7"/>
    <w:rsid w:val="008E1F2E"/>
    <w:rsid w:val="008E453F"/>
    <w:rsid w:val="008E7E61"/>
    <w:rsid w:val="008F0098"/>
    <w:rsid w:val="008F010F"/>
    <w:rsid w:val="008F0BB7"/>
    <w:rsid w:val="008F0BE4"/>
    <w:rsid w:val="008F7468"/>
    <w:rsid w:val="009020A2"/>
    <w:rsid w:val="00903B51"/>
    <w:rsid w:val="00904C8C"/>
    <w:rsid w:val="0090593F"/>
    <w:rsid w:val="00905AE7"/>
    <w:rsid w:val="009077DC"/>
    <w:rsid w:val="00910A50"/>
    <w:rsid w:val="00910D69"/>
    <w:rsid w:val="00910E7B"/>
    <w:rsid w:val="0091257C"/>
    <w:rsid w:val="00912E3C"/>
    <w:rsid w:val="00917BCC"/>
    <w:rsid w:val="00920C87"/>
    <w:rsid w:val="009210BB"/>
    <w:rsid w:val="0093055C"/>
    <w:rsid w:val="00930DDD"/>
    <w:rsid w:val="00934A43"/>
    <w:rsid w:val="00937DB0"/>
    <w:rsid w:val="009420B1"/>
    <w:rsid w:val="00942F68"/>
    <w:rsid w:val="009441FE"/>
    <w:rsid w:val="00944977"/>
    <w:rsid w:val="00945DEA"/>
    <w:rsid w:val="00946B83"/>
    <w:rsid w:val="00951451"/>
    <w:rsid w:val="009518EB"/>
    <w:rsid w:val="00953FA6"/>
    <w:rsid w:val="009544F4"/>
    <w:rsid w:val="00956581"/>
    <w:rsid w:val="00960A43"/>
    <w:rsid w:val="00961B74"/>
    <w:rsid w:val="00961D75"/>
    <w:rsid w:val="00965E59"/>
    <w:rsid w:val="0096662B"/>
    <w:rsid w:val="00966F53"/>
    <w:rsid w:val="0096758A"/>
    <w:rsid w:val="00971D5E"/>
    <w:rsid w:val="00972EE0"/>
    <w:rsid w:val="00973054"/>
    <w:rsid w:val="00974E13"/>
    <w:rsid w:val="00975C4C"/>
    <w:rsid w:val="00980023"/>
    <w:rsid w:val="00982481"/>
    <w:rsid w:val="00985C06"/>
    <w:rsid w:val="0099116A"/>
    <w:rsid w:val="009917C7"/>
    <w:rsid w:val="00992BDD"/>
    <w:rsid w:val="00993332"/>
    <w:rsid w:val="00994A50"/>
    <w:rsid w:val="009973B9"/>
    <w:rsid w:val="009A0FA5"/>
    <w:rsid w:val="009A37A0"/>
    <w:rsid w:val="009A3A46"/>
    <w:rsid w:val="009A4EB1"/>
    <w:rsid w:val="009A5429"/>
    <w:rsid w:val="009A572A"/>
    <w:rsid w:val="009A6C30"/>
    <w:rsid w:val="009A7918"/>
    <w:rsid w:val="009B13B2"/>
    <w:rsid w:val="009B15B7"/>
    <w:rsid w:val="009B2C8C"/>
    <w:rsid w:val="009B70EA"/>
    <w:rsid w:val="009B727A"/>
    <w:rsid w:val="009B7618"/>
    <w:rsid w:val="009C0C09"/>
    <w:rsid w:val="009C0CF7"/>
    <w:rsid w:val="009C3AB3"/>
    <w:rsid w:val="009C68FE"/>
    <w:rsid w:val="009D3AE7"/>
    <w:rsid w:val="009D7C28"/>
    <w:rsid w:val="009E0F1C"/>
    <w:rsid w:val="009E317D"/>
    <w:rsid w:val="009E364D"/>
    <w:rsid w:val="009E4DBD"/>
    <w:rsid w:val="009E5B18"/>
    <w:rsid w:val="009E6F49"/>
    <w:rsid w:val="009F1C38"/>
    <w:rsid w:val="009F22D6"/>
    <w:rsid w:val="009F3E45"/>
    <w:rsid w:val="009F5247"/>
    <w:rsid w:val="009F7EC0"/>
    <w:rsid w:val="00A02773"/>
    <w:rsid w:val="00A04B22"/>
    <w:rsid w:val="00A061F4"/>
    <w:rsid w:val="00A067E5"/>
    <w:rsid w:val="00A0698B"/>
    <w:rsid w:val="00A127E8"/>
    <w:rsid w:val="00A12CD4"/>
    <w:rsid w:val="00A155F9"/>
    <w:rsid w:val="00A15671"/>
    <w:rsid w:val="00A17D80"/>
    <w:rsid w:val="00A24489"/>
    <w:rsid w:val="00A2537F"/>
    <w:rsid w:val="00A25FB6"/>
    <w:rsid w:val="00A30630"/>
    <w:rsid w:val="00A30C64"/>
    <w:rsid w:val="00A33A91"/>
    <w:rsid w:val="00A35883"/>
    <w:rsid w:val="00A36900"/>
    <w:rsid w:val="00A40006"/>
    <w:rsid w:val="00A40330"/>
    <w:rsid w:val="00A4179A"/>
    <w:rsid w:val="00A43413"/>
    <w:rsid w:val="00A511E0"/>
    <w:rsid w:val="00A5350D"/>
    <w:rsid w:val="00A54C84"/>
    <w:rsid w:val="00A56DBD"/>
    <w:rsid w:val="00A62057"/>
    <w:rsid w:val="00A646F1"/>
    <w:rsid w:val="00A650C2"/>
    <w:rsid w:val="00A65340"/>
    <w:rsid w:val="00A65537"/>
    <w:rsid w:val="00A66CB3"/>
    <w:rsid w:val="00A70289"/>
    <w:rsid w:val="00A710F1"/>
    <w:rsid w:val="00A72EBC"/>
    <w:rsid w:val="00A75BA6"/>
    <w:rsid w:val="00A76F90"/>
    <w:rsid w:val="00A775C0"/>
    <w:rsid w:val="00A77769"/>
    <w:rsid w:val="00A81AD2"/>
    <w:rsid w:val="00A84898"/>
    <w:rsid w:val="00A853A8"/>
    <w:rsid w:val="00A86463"/>
    <w:rsid w:val="00A86917"/>
    <w:rsid w:val="00A870BF"/>
    <w:rsid w:val="00A877A0"/>
    <w:rsid w:val="00A87F32"/>
    <w:rsid w:val="00A911EA"/>
    <w:rsid w:val="00A9124C"/>
    <w:rsid w:val="00A92EC1"/>
    <w:rsid w:val="00A94211"/>
    <w:rsid w:val="00A94B98"/>
    <w:rsid w:val="00A9514B"/>
    <w:rsid w:val="00A95593"/>
    <w:rsid w:val="00A95C95"/>
    <w:rsid w:val="00A96768"/>
    <w:rsid w:val="00A96B17"/>
    <w:rsid w:val="00AA5876"/>
    <w:rsid w:val="00AA68B4"/>
    <w:rsid w:val="00AB07F0"/>
    <w:rsid w:val="00AB34AE"/>
    <w:rsid w:val="00AB5A0D"/>
    <w:rsid w:val="00AC195E"/>
    <w:rsid w:val="00AC1B63"/>
    <w:rsid w:val="00AC3430"/>
    <w:rsid w:val="00AC41BB"/>
    <w:rsid w:val="00AC7A12"/>
    <w:rsid w:val="00AD2811"/>
    <w:rsid w:val="00AD2DBD"/>
    <w:rsid w:val="00AD4F5A"/>
    <w:rsid w:val="00AD659C"/>
    <w:rsid w:val="00AE01F1"/>
    <w:rsid w:val="00AE1F96"/>
    <w:rsid w:val="00AE4D35"/>
    <w:rsid w:val="00AE51B3"/>
    <w:rsid w:val="00AE7C5D"/>
    <w:rsid w:val="00AF3614"/>
    <w:rsid w:val="00AF4B3A"/>
    <w:rsid w:val="00AF584C"/>
    <w:rsid w:val="00AF5EE6"/>
    <w:rsid w:val="00AF69FC"/>
    <w:rsid w:val="00AF7620"/>
    <w:rsid w:val="00B006D3"/>
    <w:rsid w:val="00B027D1"/>
    <w:rsid w:val="00B03C6B"/>
    <w:rsid w:val="00B040C0"/>
    <w:rsid w:val="00B058FC"/>
    <w:rsid w:val="00B05A41"/>
    <w:rsid w:val="00B06005"/>
    <w:rsid w:val="00B1041B"/>
    <w:rsid w:val="00B10C7A"/>
    <w:rsid w:val="00B12B90"/>
    <w:rsid w:val="00B15B86"/>
    <w:rsid w:val="00B17526"/>
    <w:rsid w:val="00B20292"/>
    <w:rsid w:val="00B20A18"/>
    <w:rsid w:val="00B20BA4"/>
    <w:rsid w:val="00B2367A"/>
    <w:rsid w:val="00B25059"/>
    <w:rsid w:val="00B31321"/>
    <w:rsid w:val="00B3372D"/>
    <w:rsid w:val="00B345E7"/>
    <w:rsid w:val="00B347FE"/>
    <w:rsid w:val="00B36CE6"/>
    <w:rsid w:val="00B36E9D"/>
    <w:rsid w:val="00B4066A"/>
    <w:rsid w:val="00B40EA8"/>
    <w:rsid w:val="00B416AA"/>
    <w:rsid w:val="00B41B7D"/>
    <w:rsid w:val="00B443A5"/>
    <w:rsid w:val="00B44973"/>
    <w:rsid w:val="00B45725"/>
    <w:rsid w:val="00B45CC8"/>
    <w:rsid w:val="00B471EC"/>
    <w:rsid w:val="00B516D6"/>
    <w:rsid w:val="00B537D4"/>
    <w:rsid w:val="00B565E6"/>
    <w:rsid w:val="00B605A5"/>
    <w:rsid w:val="00B60642"/>
    <w:rsid w:val="00B6175C"/>
    <w:rsid w:val="00B6330E"/>
    <w:rsid w:val="00B65AEB"/>
    <w:rsid w:val="00B65D31"/>
    <w:rsid w:val="00B67A5D"/>
    <w:rsid w:val="00B72088"/>
    <w:rsid w:val="00B736D1"/>
    <w:rsid w:val="00B73D91"/>
    <w:rsid w:val="00B7672E"/>
    <w:rsid w:val="00B7791A"/>
    <w:rsid w:val="00B77C54"/>
    <w:rsid w:val="00B8023E"/>
    <w:rsid w:val="00B82C06"/>
    <w:rsid w:val="00B84660"/>
    <w:rsid w:val="00B85A9B"/>
    <w:rsid w:val="00B8697C"/>
    <w:rsid w:val="00B9125C"/>
    <w:rsid w:val="00B92E47"/>
    <w:rsid w:val="00B96496"/>
    <w:rsid w:val="00B96541"/>
    <w:rsid w:val="00B97E75"/>
    <w:rsid w:val="00BA097E"/>
    <w:rsid w:val="00BA0F6A"/>
    <w:rsid w:val="00BA763A"/>
    <w:rsid w:val="00BB1EA1"/>
    <w:rsid w:val="00BB485D"/>
    <w:rsid w:val="00BB490D"/>
    <w:rsid w:val="00BB6D7F"/>
    <w:rsid w:val="00BC0632"/>
    <w:rsid w:val="00BC417D"/>
    <w:rsid w:val="00BC653C"/>
    <w:rsid w:val="00BC7B6D"/>
    <w:rsid w:val="00BD0277"/>
    <w:rsid w:val="00BD30B0"/>
    <w:rsid w:val="00BD5D6A"/>
    <w:rsid w:val="00BD5FBE"/>
    <w:rsid w:val="00BD7643"/>
    <w:rsid w:val="00BD7CCF"/>
    <w:rsid w:val="00BE1028"/>
    <w:rsid w:val="00BE5B63"/>
    <w:rsid w:val="00BE617D"/>
    <w:rsid w:val="00BE6CDD"/>
    <w:rsid w:val="00BF034F"/>
    <w:rsid w:val="00BF0BC3"/>
    <w:rsid w:val="00BF1D3E"/>
    <w:rsid w:val="00C0152B"/>
    <w:rsid w:val="00C0218C"/>
    <w:rsid w:val="00C04190"/>
    <w:rsid w:val="00C06C30"/>
    <w:rsid w:val="00C07985"/>
    <w:rsid w:val="00C07DAF"/>
    <w:rsid w:val="00C07F53"/>
    <w:rsid w:val="00C11C6E"/>
    <w:rsid w:val="00C166CD"/>
    <w:rsid w:val="00C21B1E"/>
    <w:rsid w:val="00C22BD2"/>
    <w:rsid w:val="00C26A2D"/>
    <w:rsid w:val="00C3147A"/>
    <w:rsid w:val="00C31EEF"/>
    <w:rsid w:val="00C32B29"/>
    <w:rsid w:val="00C33E0E"/>
    <w:rsid w:val="00C35AD9"/>
    <w:rsid w:val="00C3660B"/>
    <w:rsid w:val="00C36E94"/>
    <w:rsid w:val="00C372A6"/>
    <w:rsid w:val="00C40F67"/>
    <w:rsid w:val="00C44636"/>
    <w:rsid w:val="00C53AEE"/>
    <w:rsid w:val="00C55CA1"/>
    <w:rsid w:val="00C572E0"/>
    <w:rsid w:val="00C57303"/>
    <w:rsid w:val="00C57648"/>
    <w:rsid w:val="00C61559"/>
    <w:rsid w:val="00C61607"/>
    <w:rsid w:val="00C61D30"/>
    <w:rsid w:val="00C63136"/>
    <w:rsid w:val="00C659D1"/>
    <w:rsid w:val="00C662A1"/>
    <w:rsid w:val="00C6739D"/>
    <w:rsid w:val="00C70221"/>
    <w:rsid w:val="00C7057E"/>
    <w:rsid w:val="00C70983"/>
    <w:rsid w:val="00C7360C"/>
    <w:rsid w:val="00C8163F"/>
    <w:rsid w:val="00C81C24"/>
    <w:rsid w:val="00C83BBD"/>
    <w:rsid w:val="00C8425A"/>
    <w:rsid w:val="00C84671"/>
    <w:rsid w:val="00C86257"/>
    <w:rsid w:val="00C908F5"/>
    <w:rsid w:val="00C934CE"/>
    <w:rsid w:val="00CA0FC8"/>
    <w:rsid w:val="00CA18A3"/>
    <w:rsid w:val="00CA6047"/>
    <w:rsid w:val="00CA6F7F"/>
    <w:rsid w:val="00CB17FC"/>
    <w:rsid w:val="00CB3B80"/>
    <w:rsid w:val="00CB43BB"/>
    <w:rsid w:val="00CB512D"/>
    <w:rsid w:val="00CB5F39"/>
    <w:rsid w:val="00CB6CC1"/>
    <w:rsid w:val="00CB7813"/>
    <w:rsid w:val="00CC01DB"/>
    <w:rsid w:val="00CC10B7"/>
    <w:rsid w:val="00CC2EBB"/>
    <w:rsid w:val="00CC3575"/>
    <w:rsid w:val="00CC3A04"/>
    <w:rsid w:val="00CD05A2"/>
    <w:rsid w:val="00CD12F4"/>
    <w:rsid w:val="00CD437E"/>
    <w:rsid w:val="00CD643E"/>
    <w:rsid w:val="00CD6AA0"/>
    <w:rsid w:val="00CD7ABA"/>
    <w:rsid w:val="00CE068C"/>
    <w:rsid w:val="00CE19F5"/>
    <w:rsid w:val="00CE2671"/>
    <w:rsid w:val="00CE3F36"/>
    <w:rsid w:val="00CE43E4"/>
    <w:rsid w:val="00CE45CC"/>
    <w:rsid w:val="00CE7012"/>
    <w:rsid w:val="00CF1525"/>
    <w:rsid w:val="00CF3075"/>
    <w:rsid w:val="00CF31A1"/>
    <w:rsid w:val="00CF43EA"/>
    <w:rsid w:val="00CF61E3"/>
    <w:rsid w:val="00CF77DA"/>
    <w:rsid w:val="00D03C91"/>
    <w:rsid w:val="00D06592"/>
    <w:rsid w:val="00D06B45"/>
    <w:rsid w:val="00D07184"/>
    <w:rsid w:val="00D1401E"/>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3CB2"/>
    <w:rsid w:val="00D670DA"/>
    <w:rsid w:val="00D67268"/>
    <w:rsid w:val="00D72C2C"/>
    <w:rsid w:val="00D7479B"/>
    <w:rsid w:val="00D75A2B"/>
    <w:rsid w:val="00D80AB3"/>
    <w:rsid w:val="00D810D9"/>
    <w:rsid w:val="00D8149F"/>
    <w:rsid w:val="00D81DB4"/>
    <w:rsid w:val="00D82372"/>
    <w:rsid w:val="00D829B2"/>
    <w:rsid w:val="00D83D36"/>
    <w:rsid w:val="00D8698F"/>
    <w:rsid w:val="00D870CD"/>
    <w:rsid w:val="00D912EF"/>
    <w:rsid w:val="00D918A9"/>
    <w:rsid w:val="00D9197A"/>
    <w:rsid w:val="00D92E55"/>
    <w:rsid w:val="00D93CA4"/>
    <w:rsid w:val="00D966ED"/>
    <w:rsid w:val="00D96FCD"/>
    <w:rsid w:val="00DA09BA"/>
    <w:rsid w:val="00DA1BDF"/>
    <w:rsid w:val="00DA47F6"/>
    <w:rsid w:val="00DA6A9E"/>
    <w:rsid w:val="00DA7961"/>
    <w:rsid w:val="00DA7969"/>
    <w:rsid w:val="00DA7A5A"/>
    <w:rsid w:val="00DB03A8"/>
    <w:rsid w:val="00DB0414"/>
    <w:rsid w:val="00DB0821"/>
    <w:rsid w:val="00DB1E04"/>
    <w:rsid w:val="00DB2E20"/>
    <w:rsid w:val="00DB3BD6"/>
    <w:rsid w:val="00DB3E7B"/>
    <w:rsid w:val="00DC2B07"/>
    <w:rsid w:val="00DC47AE"/>
    <w:rsid w:val="00DC6C1F"/>
    <w:rsid w:val="00DC6F3F"/>
    <w:rsid w:val="00DC7145"/>
    <w:rsid w:val="00DD3CCF"/>
    <w:rsid w:val="00DD4023"/>
    <w:rsid w:val="00DD4FB7"/>
    <w:rsid w:val="00DD6510"/>
    <w:rsid w:val="00DD658D"/>
    <w:rsid w:val="00DD6947"/>
    <w:rsid w:val="00DE0C3D"/>
    <w:rsid w:val="00DE3154"/>
    <w:rsid w:val="00DE37D8"/>
    <w:rsid w:val="00DE59D1"/>
    <w:rsid w:val="00DF027D"/>
    <w:rsid w:val="00DF0467"/>
    <w:rsid w:val="00DF1F3C"/>
    <w:rsid w:val="00DF473B"/>
    <w:rsid w:val="00DF63A3"/>
    <w:rsid w:val="00DF6559"/>
    <w:rsid w:val="00E02BC5"/>
    <w:rsid w:val="00E06C2E"/>
    <w:rsid w:val="00E079E6"/>
    <w:rsid w:val="00E12823"/>
    <w:rsid w:val="00E12B61"/>
    <w:rsid w:val="00E20206"/>
    <w:rsid w:val="00E23014"/>
    <w:rsid w:val="00E24A0B"/>
    <w:rsid w:val="00E25135"/>
    <w:rsid w:val="00E26635"/>
    <w:rsid w:val="00E309E5"/>
    <w:rsid w:val="00E30A39"/>
    <w:rsid w:val="00E32BB5"/>
    <w:rsid w:val="00E331C9"/>
    <w:rsid w:val="00E3338C"/>
    <w:rsid w:val="00E4118C"/>
    <w:rsid w:val="00E4191B"/>
    <w:rsid w:val="00E423E9"/>
    <w:rsid w:val="00E42EA0"/>
    <w:rsid w:val="00E438E6"/>
    <w:rsid w:val="00E43D1A"/>
    <w:rsid w:val="00E4400C"/>
    <w:rsid w:val="00E44147"/>
    <w:rsid w:val="00E44306"/>
    <w:rsid w:val="00E449C5"/>
    <w:rsid w:val="00E4538B"/>
    <w:rsid w:val="00E47755"/>
    <w:rsid w:val="00E50D2D"/>
    <w:rsid w:val="00E6000E"/>
    <w:rsid w:val="00E61E0B"/>
    <w:rsid w:val="00E65858"/>
    <w:rsid w:val="00E65E18"/>
    <w:rsid w:val="00E66464"/>
    <w:rsid w:val="00E70102"/>
    <w:rsid w:val="00E70E1C"/>
    <w:rsid w:val="00E7377C"/>
    <w:rsid w:val="00E73793"/>
    <w:rsid w:val="00E74FB8"/>
    <w:rsid w:val="00E75B34"/>
    <w:rsid w:val="00E75B62"/>
    <w:rsid w:val="00E81217"/>
    <w:rsid w:val="00E81231"/>
    <w:rsid w:val="00E81450"/>
    <w:rsid w:val="00E823FD"/>
    <w:rsid w:val="00E84D05"/>
    <w:rsid w:val="00E872E6"/>
    <w:rsid w:val="00E9031A"/>
    <w:rsid w:val="00E93845"/>
    <w:rsid w:val="00E93CFD"/>
    <w:rsid w:val="00E94133"/>
    <w:rsid w:val="00E975D0"/>
    <w:rsid w:val="00EA4712"/>
    <w:rsid w:val="00EA4CFD"/>
    <w:rsid w:val="00EA6E69"/>
    <w:rsid w:val="00EA6EDA"/>
    <w:rsid w:val="00EB0CEB"/>
    <w:rsid w:val="00EB3262"/>
    <w:rsid w:val="00EB758B"/>
    <w:rsid w:val="00EB75F1"/>
    <w:rsid w:val="00EC1F3D"/>
    <w:rsid w:val="00EC295B"/>
    <w:rsid w:val="00EC3012"/>
    <w:rsid w:val="00EC3C5D"/>
    <w:rsid w:val="00EC3E97"/>
    <w:rsid w:val="00EC4690"/>
    <w:rsid w:val="00ED024B"/>
    <w:rsid w:val="00ED241C"/>
    <w:rsid w:val="00ED25D0"/>
    <w:rsid w:val="00ED2C09"/>
    <w:rsid w:val="00ED4674"/>
    <w:rsid w:val="00EE1D16"/>
    <w:rsid w:val="00EE33B0"/>
    <w:rsid w:val="00EE3CE0"/>
    <w:rsid w:val="00EE4132"/>
    <w:rsid w:val="00EE425B"/>
    <w:rsid w:val="00EE565F"/>
    <w:rsid w:val="00EE59A6"/>
    <w:rsid w:val="00EE613E"/>
    <w:rsid w:val="00EE7A94"/>
    <w:rsid w:val="00EF4813"/>
    <w:rsid w:val="00EF598A"/>
    <w:rsid w:val="00EF689F"/>
    <w:rsid w:val="00EF7151"/>
    <w:rsid w:val="00F01957"/>
    <w:rsid w:val="00F05913"/>
    <w:rsid w:val="00F05B5F"/>
    <w:rsid w:val="00F11637"/>
    <w:rsid w:val="00F12439"/>
    <w:rsid w:val="00F125FA"/>
    <w:rsid w:val="00F16CA0"/>
    <w:rsid w:val="00F23495"/>
    <w:rsid w:val="00F24602"/>
    <w:rsid w:val="00F27766"/>
    <w:rsid w:val="00F31017"/>
    <w:rsid w:val="00F3684C"/>
    <w:rsid w:val="00F40571"/>
    <w:rsid w:val="00F412C3"/>
    <w:rsid w:val="00F41707"/>
    <w:rsid w:val="00F42FC7"/>
    <w:rsid w:val="00F439A1"/>
    <w:rsid w:val="00F4400B"/>
    <w:rsid w:val="00F444B9"/>
    <w:rsid w:val="00F446A8"/>
    <w:rsid w:val="00F45547"/>
    <w:rsid w:val="00F4736A"/>
    <w:rsid w:val="00F5245A"/>
    <w:rsid w:val="00F53072"/>
    <w:rsid w:val="00F53C55"/>
    <w:rsid w:val="00F54ED1"/>
    <w:rsid w:val="00F55045"/>
    <w:rsid w:val="00F571F9"/>
    <w:rsid w:val="00F6100D"/>
    <w:rsid w:val="00F64899"/>
    <w:rsid w:val="00F65A57"/>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7BD9"/>
    <w:rsid w:val="00FA3926"/>
    <w:rsid w:val="00FA3E8A"/>
    <w:rsid w:val="00FA46E9"/>
    <w:rsid w:val="00FA5E4E"/>
    <w:rsid w:val="00FB1D3A"/>
    <w:rsid w:val="00FB1F69"/>
    <w:rsid w:val="00FB3950"/>
    <w:rsid w:val="00FB4B36"/>
    <w:rsid w:val="00FB5700"/>
    <w:rsid w:val="00FB6589"/>
    <w:rsid w:val="00FC14CA"/>
    <w:rsid w:val="00FC2772"/>
    <w:rsid w:val="00FC3B2A"/>
    <w:rsid w:val="00FC3CD5"/>
    <w:rsid w:val="00FC7822"/>
    <w:rsid w:val="00FD0735"/>
    <w:rsid w:val="00FD4141"/>
    <w:rsid w:val="00FD4FF2"/>
    <w:rsid w:val="00FD51E9"/>
    <w:rsid w:val="00FD6FE7"/>
    <w:rsid w:val="00FE0849"/>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8</Pages>
  <Words>2714</Words>
  <Characters>14933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376</cp:revision>
  <cp:lastPrinted>2023-02-20T21:45:00Z</cp:lastPrinted>
  <dcterms:created xsi:type="dcterms:W3CDTF">2022-07-28T19:54:00Z</dcterms:created>
  <dcterms:modified xsi:type="dcterms:W3CDTF">2023-07-12T20:42:00Z</dcterms:modified>
</cp:coreProperties>
</file>