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4C4437" w:rsidRDefault="00150A73" w:rsidP="00777711">
      <w:pPr>
        <w:spacing w:line="240" w:lineRule="auto"/>
        <w:ind w:left="2835"/>
        <w:jc w:val="both"/>
        <w:rPr>
          <w:rFonts w:ascii="Arial" w:hAnsi="Arial" w:cs="Arial"/>
          <w:b/>
          <w:sz w:val="26"/>
          <w:szCs w:val="26"/>
        </w:rPr>
      </w:pPr>
      <w:r w:rsidRPr="004C4437">
        <w:rPr>
          <w:rFonts w:ascii="Arial" w:hAnsi="Arial" w:cs="Arial"/>
          <w:b/>
          <w:sz w:val="26"/>
          <w:szCs w:val="26"/>
        </w:rPr>
        <w:t>SALA SUPERIOR DEL TRIBUNAL DE JUSTICIA ADMINISTRATIVA DEL ESTADO DE OAXACA</w:t>
      </w:r>
    </w:p>
    <w:p w14:paraId="552D8592" w14:textId="6F27A6B1" w:rsidR="00150A73" w:rsidRPr="004C4437" w:rsidRDefault="00E91497" w:rsidP="00777711">
      <w:pPr>
        <w:spacing w:line="240" w:lineRule="auto"/>
        <w:ind w:left="2835"/>
        <w:jc w:val="both"/>
        <w:rPr>
          <w:rFonts w:ascii="Arial" w:hAnsi="Arial" w:cs="Arial"/>
          <w:b/>
          <w:sz w:val="26"/>
          <w:szCs w:val="26"/>
        </w:rPr>
      </w:pPr>
      <w:r w:rsidRPr="004C4437">
        <w:rPr>
          <w:rFonts w:ascii="Arial" w:hAnsi="Arial" w:cs="Arial"/>
          <w:b/>
          <w:sz w:val="26"/>
          <w:szCs w:val="26"/>
        </w:rPr>
        <w:t xml:space="preserve">RECURSO DE REVISIÓN: </w:t>
      </w:r>
      <w:r w:rsidR="00234D98" w:rsidRPr="004C4437">
        <w:rPr>
          <w:rFonts w:ascii="Arial" w:hAnsi="Arial" w:cs="Arial"/>
          <w:b/>
          <w:iCs/>
          <w:caps/>
          <w:sz w:val="26"/>
          <w:szCs w:val="26"/>
        </w:rPr>
        <w:t>0</w:t>
      </w:r>
      <w:r w:rsidR="00262C56" w:rsidRPr="004C4437">
        <w:rPr>
          <w:rFonts w:ascii="Arial" w:hAnsi="Arial" w:cs="Arial"/>
          <w:b/>
          <w:iCs/>
          <w:caps/>
          <w:sz w:val="26"/>
          <w:szCs w:val="26"/>
        </w:rPr>
        <w:t>0</w:t>
      </w:r>
      <w:r w:rsidR="003E0187" w:rsidRPr="004C4437">
        <w:rPr>
          <w:rFonts w:ascii="Arial" w:hAnsi="Arial" w:cs="Arial"/>
          <w:b/>
          <w:iCs/>
          <w:caps/>
          <w:sz w:val="26"/>
          <w:szCs w:val="26"/>
        </w:rPr>
        <w:t>2</w:t>
      </w:r>
      <w:r w:rsidR="00EA287D" w:rsidRPr="004C4437">
        <w:rPr>
          <w:rFonts w:ascii="Arial" w:hAnsi="Arial" w:cs="Arial"/>
          <w:b/>
          <w:iCs/>
          <w:caps/>
          <w:sz w:val="26"/>
          <w:szCs w:val="26"/>
        </w:rPr>
        <w:t>4</w:t>
      </w:r>
      <w:r w:rsidR="00A41B5D" w:rsidRPr="004C4437">
        <w:rPr>
          <w:rFonts w:ascii="Arial" w:hAnsi="Arial" w:cs="Arial"/>
          <w:b/>
          <w:iCs/>
          <w:caps/>
          <w:sz w:val="26"/>
          <w:szCs w:val="26"/>
        </w:rPr>
        <w:t>/</w:t>
      </w:r>
      <w:r w:rsidR="00262C56" w:rsidRPr="004C4437">
        <w:rPr>
          <w:rFonts w:ascii="Arial" w:hAnsi="Arial" w:cs="Arial"/>
          <w:b/>
          <w:iCs/>
          <w:caps/>
          <w:sz w:val="26"/>
          <w:szCs w:val="26"/>
        </w:rPr>
        <w:t>202</w:t>
      </w:r>
      <w:r w:rsidR="003E0187" w:rsidRPr="004C4437">
        <w:rPr>
          <w:rFonts w:ascii="Arial" w:hAnsi="Arial" w:cs="Arial"/>
          <w:b/>
          <w:iCs/>
          <w:caps/>
          <w:sz w:val="26"/>
          <w:szCs w:val="26"/>
        </w:rPr>
        <w:t>1</w:t>
      </w:r>
    </w:p>
    <w:p w14:paraId="4E6A0608" w14:textId="7435BC69" w:rsidR="00150A73" w:rsidRPr="004C4437" w:rsidRDefault="00703437" w:rsidP="00EA287D">
      <w:pPr>
        <w:tabs>
          <w:tab w:val="center" w:pos="4252"/>
          <w:tab w:val="right" w:pos="8504"/>
        </w:tabs>
        <w:spacing w:after="0" w:line="240" w:lineRule="auto"/>
        <w:ind w:left="2832" w:right="-93" w:hanging="2832"/>
        <w:jc w:val="both"/>
        <w:rPr>
          <w:rFonts w:ascii="Arial" w:eastAsia="PMingLiU" w:hAnsi="Arial" w:cs="Arial"/>
          <w:b/>
          <w:iCs/>
          <w:caps/>
          <w:sz w:val="26"/>
          <w:szCs w:val="26"/>
          <w:lang w:eastAsia="zh-TW"/>
        </w:rPr>
      </w:pPr>
      <w:r w:rsidRPr="004C4437">
        <w:rPr>
          <w:rFonts w:ascii="Arial" w:hAnsi="Arial" w:cs="Arial"/>
          <w:b/>
          <w:sz w:val="26"/>
          <w:szCs w:val="26"/>
        </w:rPr>
        <w:t xml:space="preserve">                                       </w:t>
      </w:r>
      <w:r w:rsidR="00150A73" w:rsidRPr="004C4437">
        <w:rPr>
          <w:rFonts w:ascii="Arial" w:hAnsi="Arial" w:cs="Arial"/>
          <w:b/>
          <w:sz w:val="26"/>
          <w:szCs w:val="26"/>
        </w:rPr>
        <w:t>EXPEDIENTE:</w:t>
      </w:r>
      <w:r w:rsidR="00150A73" w:rsidRPr="004C4437">
        <w:rPr>
          <w:rFonts w:ascii="Arial" w:hAnsi="Arial" w:cs="Arial"/>
          <w:b/>
          <w:sz w:val="26"/>
          <w:szCs w:val="26"/>
        </w:rPr>
        <w:tab/>
      </w:r>
      <w:r w:rsidRPr="004C4437">
        <w:rPr>
          <w:rFonts w:ascii="Arial" w:hAnsi="Arial" w:cs="Arial"/>
          <w:b/>
          <w:sz w:val="26"/>
          <w:szCs w:val="26"/>
        </w:rPr>
        <w:t xml:space="preserve"> </w:t>
      </w:r>
      <w:r w:rsidR="00234D98" w:rsidRPr="004C4437">
        <w:rPr>
          <w:rFonts w:ascii="Arial" w:hAnsi="Arial" w:cs="Arial"/>
          <w:b/>
          <w:iCs/>
          <w:caps/>
          <w:sz w:val="26"/>
          <w:szCs w:val="26"/>
        </w:rPr>
        <w:t>0</w:t>
      </w:r>
      <w:r w:rsidR="00EA287D" w:rsidRPr="004C4437">
        <w:rPr>
          <w:rFonts w:ascii="Arial" w:hAnsi="Arial" w:cs="Arial"/>
          <w:b/>
          <w:iCs/>
          <w:caps/>
          <w:sz w:val="26"/>
          <w:szCs w:val="26"/>
        </w:rPr>
        <w:t>030</w:t>
      </w:r>
      <w:r w:rsidR="00234D98" w:rsidRPr="004C4437">
        <w:rPr>
          <w:rFonts w:ascii="Arial" w:hAnsi="Arial" w:cs="Arial"/>
          <w:b/>
          <w:iCs/>
          <w:caps/>
          <w:sz w:val="26"/>
          <w:szCs w:val="26"/>
        </w:rPr>
        <w:t>/20</w:t>
      </w:r>
      <w:r w:rsidR="003E0187" w:rsidRPr="004C4437">
        <w:rPr>
          <w:rFonts w:ascii="Arial" w:hAnsi="Arial" w:cs="Arial"/>
          <w:b/>
          <w:iCs/>
          <w:caps/>
          <w:sz w:val="26"/>
          <w:szCs w:val="26"/>
        </w:rPr>
        <w:t>20</w:t>
      </w:r>
      <w:r w:rsidRPr="004C4437">
        <w:rPr>
          <w:rFonts w:ascii="Arial" w:hAnsi="Arial" w:cs="Arial"/>
          <w:b/>
          <w:iCs/>
          <w:caps/>
          <w:sz w:val="26"/>
          <w:szCs w:val="26"/>
        </w:rPr>
        <w:t xml:space="preserve"> DE LA</w:t>
      </w:r>
      <w:r w:rsidR="00234D98" w:rsidRPr="004C4437">
        <w:rPr>
          <w:rFonts w:ascii="Arial" w:hAnsi="Arial" w:cs="Arial"/>
          <w:b/>
          <w:iCs/>
          <w:caps/>
          <w:sz w:val="26"/>
          <w:szCs w:val="26"/>
        </w:rPr>
        <w:t xml:space="preserve"> </w:t>
      </w:r>
      <w:r w:rsidR="00EA287D" w:rsidRPr="004C4437">
        <w:rPr>
          <w:rFonts w:ascii="Arial" w:hAnsi="Arial" w:cs="Arial"/>
          <w:b/>
          <w:iCs/>
          <w:caps/>
          <w:sz w:val="26"/>
          <w:szCs w:val="26"/>
        </w:rPr>
        <w:t xml:space="preserve">SEXTA </w:t>
      </w:r>
      <w:r w:rsidR="00150A73" w:rsidRPr="004C4437">
        <w:rPr>
          <w:rFonts w:ascii="Arial" w:hAnsi="Arial" w:cs="Arial"/>
          <w:b/>
          <w:sz w:val="26"/>
          <w:szCs w:val="26"/>
        </w:rPr>
        <w:t>SALA UNITARIA DE PRIMERA INSTANCIA</w:t>
      </w:r>
      <w:r w:rsidRPr="004C4437">
        <w:rPr>
          <w:rFonts w:ascii="Arial" w:eastAsia="PMingLiU" w:hAnsi="Arial" w:cs="Arial"/>
          <w:b/>
          <w:iCs/>
          <w:caps/>
          <w:sz w:val="26"/>
          <w:szCs w:val="26"/>
          <w:lang w:eastAsia="zh-TW"/>
        </w:rPr>
        <w:t>.</w:t>
      </w:r>
    </w:p>
    <w:p w14:paraId="4C89F4DD" w14:textId="77777777" w:rsidR="00EA287D" w:rsidRPr="004C4437" w:rsidRDefault="00EA287D" w:rsidP="00EA287D">
      <w:pPr>
        <w:tabs>
          <w:tab w:val="center" w:pos="4252"/>
          <w:tab w:val="right" w:pos="8504"/>
        </w:tabs>
        <w:spacing w:after="0" w:line="240" w:lineRule="auto"/>
        <w:ind w:left="2832" w:right="-93" w:hanging="2832"/>
        <w:jc w:val="both"/>
        <w:rPr>
          <w:rFonts w:ascii="Arial" w:eastAsia="PMingLiU" w:hAnsi="Arial" w:cs="Arial"/>
          <w:b/>
          <w:iCs/>
          <w:caps/>
          <w:sz w:val="26"/>
          <w:szCs w:val="26"/>
          <w:lang w:eastAsia="zh-TW"/>
        </w:rPr>
      </w:pPr>
    </w:p>
    <w:p w14:paraId="5476527F" w14:textId="1CC1F206" w:rsidR="00150A73" w:rsidRPr="004C4437" w:rsidRDefault="00150A73" w:rsidP="00777711">
      <w:pPr>
        <w:spacing w:line="240" w:lineRule="auto"/>
        <w:ind w:left="2835"/>
        <w:jc w:val="both"/>
        <w:rPr>
          <w:rFonts w:ascii="Arial" w:hAnsi="Arial" w:cs="Arial"/>
          <w:b/>
          <w:sz w:val="26"/>
          <w:szCs w:val="26"/>
        </w:rPr>
      </w:pPr>
      <w:r w:rsidRPr="004C4437">
        <w:rPr>
          <w:rFonts w:ascii="Arial" w:hAnsi="Arial" w:cs="Arial"/>
          <w:b/>
          <w:sz w:val="26"/>
          <w:szCs w:val="26"/>
        </w:rPr>
        <w:t xml:space="preserve">PONENTE: MAGISTRADO </w:t>
      </w:r>
      <w:r w:rsidR="003E0187" w:rsidRPr="004C4437">
        <w:rPr>
          <w:rFonts w:ascii="Arial" w:hAnsi="Arial" w:cs="Arial"/>
          <w:b/>
          <w:sz w:val="26"/>
          <w:szCs w:val="26"/>
        </w:rPr>
        <w:t>ABRAHAM SANTIAGO SORIANO.</w:t>
      </w:r>
    </w:p>
    <w:p w14:paraId="5A47BA10" w14:textId="77777777" w:rsidR="00150A73" w:rsidRPr="004C4437" w:rsidRDefault="00150A73" w:rsidP="00150A73">
      <w:pPr>
        <w:tabs>
          <w:tab w:val="left" w:pos="7482"/>
        </w:tabs>
        <w:spacing w:line="240" w:lineRule="auto"/>
        <w:ind w:left="2124"/>
        <w:jc w:val="both"/>
        <w:rPr>
          <w:rFonts w:ascii="Arial" w:hAnsi="Arial" w:cs="Arial"/>
          <w:b/>
          <w:sz w:val="26"/>
          <w:szCs w:val="26"/>
        </w:rPr>
      </w:pPr>
    </w:p>
    <w:p w14:paraId="0CB9CF2F" w14:textId="5F4B9A32" w:rsidR="00150A73" w:rsidRPr="004C4437" w:rsidRDefault="00150A73" w:rsidP="00150A73">
      <w:pPr>
        <w:spacing w:line="360" w:lineRule="auto"/>
        <w:jc w:val="both"/>
        <w:rPr>
          <w:rFonts w:ascii="Arial" w:hAnsi="Arial" w:cs="Arial"/>
          <w:bCs/>
          <w:sz w:val="26"/>
          <w:szCs w:val="26"/>
        </w:rPr>
      </w:pPr>
      <w:r w:rsidRPr="004C4437">
        <w:rPr>
          <w:rFonts w:ascii="Arial" w:hAnsi="Arial" w:cs="Arial"/>
          <w:b/>
          <w:sz w:val="26"/>
          <w:szCs w:val="26"/>
        </w:rPr>
        <w:t>OAXACA DE JUÁREZ, OAXACA</w:t>
      </w:r>
      <w:r w:rsidR="00777711" w:rsidRPr="004C4437">
        <w:rPr>
          <w:rFonts w:ascii="Arial" w:hAnsi="Arial" w:cs="Arial"/>
          <w:b/>
          <w:sz w:val="26"/>
          <w:szCs w:val="26"/>
        </w:rPr>
        <w:t xml:space="preserve">, A </w:t>
      </w:r>
      <w:r w:rsidR="00521A3B">
        <w:rPr>
          <w:rFonts w:ascii="Arial" w:hAnsi="Arial" w:cs="Arial"/>
          <w:b/>
          <w:sz w:val="26"/>
          <w:szCs w:val="26"/>
        </w:rPr>
        <w:t>SIETE</w:t>
      </w:r>
      <w:r w:rsidR="00777711" w:rsidRPr="004C4437">
        <w:rPr>
          <w:rFonts w:ascii="Arial" w:hAnsi="Arial" w:cs="Arial"/>
          <w:b/>
          <w:sz w:val="26"/>
          <w:szCs w:val="26"/>
        </w:rPr>
        <w:t xml:space="preserve"> DE</w:t>
      </w:r>
      <w:r w:rsidRPr="004C4437">
        <w:rPr>
          <w:rFonts w:ascii="Arial" w:hAnsi="Arial" w:cs="Arial"/>
          <w:b/>
          <w:sz w:val="26"/>
          <w:szCs w:val="26"/>
        </w:rPr>
        <w:t xml:space="preserve"> </w:t>
      </w:r>
      <w:r w:rsidR="00521A3B">
        <w:rPr>
          <w:rFonts w:ascii="Arial" w:hAnsi="Arial" w:cs="Arial"/>
          <w:b/>
          <w:sz w:val="26"/>
          <w:szCs w:val="26"/>
        </w:rPr>
        <w:t>OCTUBRE</w:t>
      </w:r>
      <w:r w:rsidR="00777711" w:rsidRPr="004C4437">
        <w:rPr>
          <w:rFonts w:ascii="Arial" w:hAnsi="Arial" w:cs="Arial"/>
          <w:b/>
          <w:sz w:val="26"/>
          <w:szCs w:val="26"/>
        </w:rPr>
        <w:t xml:space="preserve"> </w:t>
      </w:r>
      <w:r w:rsidRPr="004C4437">
        <w:rPr>
          <w:rFonts w:ascii="Arial" w:hAnsi="Arial" w:cs="Arial"/>
          <w:b/>
          <w:sz w:val="26"/>
          <w:szCs w:val="26"/>
        </w:rPr>
        <w:t>DE</w:t>
      </w:r>
      <w:r w:rsidR="008037D0" w:rsidRPr="004C4437">
        <w:rPr>
          <w:rFonts w:ascii="Arial" w:hAnsi="Arial" w:cs="Arial"/>
          <w:b/>
          <w:sz w:val="26"/>
          <w:szCs w:val="26"/>
        </w:rPr>
        <w:t>L</w:t>
      </w:r>
      <w:r w:rsidRPr="004C4437">
        <w:rPr>
          <w:rFonts w:ascii="Arial" w:hAnsi="Arial" w:cs="Arial"/>
          <w:b/>
          <w:sz w:val="26"/>
          <w:szCs w:val="26"/>
        </w:rPr>
        <w:t xml:space="preserve"> DOS MIL VE</w:t>
      </w:r>
      <w:r w:rsidR="00351DF6" w:rsidRPr="004C4437">
        <w:rPr>
          <w:rFonts w:ascii="Arial" w:hAnsi="Arial" w:cs="Arial"/>
          <w:b/>
          <w:sz w:val="26"/>
          <w:szCs w:val="26"/>
        </w:rPr>
        <w:t>INT</w:t>
      </w:r>
      <w:r w:rsidR="00262C56" w:rsidRPr="004C4437">
        <w:rPr>
          <w:rFonts w:ascii="Arial" w:hAnsi="Arial" w:cs="Arial"/>
          <w:b/>
          <w:sz w:val="26"/>
          <w:szCs w:val="26"/>
        </w:rPr>
        <w:t>IUNO</w:t>
      </w:r>
      <w:r w:rsidRPr="004C4437">
        <w:rPr>
          <w:rFonts w:ascii="Arial" w:hAnsi="Arial" w:cs="Arial"/>
          <w:b/>
          <w:sz w:val="26"/>
          <w:szCs w:val="26"/>
        </w:rPr>
        <w:t>.</w:t>
      </w:r>
      <w:r w:rsidR="00351DF6" w:rsidRPr="004C4437">
        <w:rPr>
          <w:rFonts w:ascii="Arial" w:hAnsi="Arial" w:cs="Arial"/>
          <w:b/>
          <w:sz w:val="26"/>
          <w:szCs w:val="26"/>
        </w:rPr>
        <w:t xml:space="preserve"> </w:t>
      </w:r>
      <w:r w:rsidR="00351DF6" w:rsidRPr="004C4437">
        <w:rPr>
          <w:rFonts w:ascii="Arial" w:hAnsi="Arial" w:cs="Arial"/>
          <w:bCs/>
          <w:sz w:val="26"/>
          <w:szCs w:val="26"/>
        </w:rPr>
        <w:t xml:space="preserve">- - - - - - - - - - - - - - - - - - - - - - - - - </w:t>
      </w:r>
      <w:r w:rsidR="008037D0" w:rsidRPr="004C4437">
        <w:rPr>
          <w:rFonts w:ascii="Arial" w:hAnsi="Arial" w:cs="Arial"/>
          <w:bCs/>
          <w:sz w:val="26"/>
          <w:szCs w:val="26"/>
        </w:rPr>
        <w:t xml:space="preserve">- - - - - - </w:t>
      </w:r>
      <w:r w:rsidR="003E0187" w:rsidRPr="004C4437">
        <w:rPr>
          <w:rFonts w:ascii="Arial" w:hAnsi="Arial" w:cs="Arial"/>
          <w:bCs/>
          <w:sz w:val="26"/>
          <w:szCs w:val="26"/>
        </w:rPr>
        <w:t xml:space="preserve">- - - - </w:t>
      </w:r>
      <w:r w:rsidR="00205176">
        <w:rPr>
          <w:rFonts w:ascii="Arial" w:hAnsi="Arial" w:cs="Arial"/>
          <w:bCs/>
          <w:sz w:val="26"/>
          <w:szCs w:val="26"/>
        </w:rPr>
        <w:t xml:space="preserve">- - - - </w:t>
      </w:r>
    </w:p>
    <w:p w14:paraId="4F4DE99B" w14:textId="699ECD68" w:rsidR="00150A73" w:rsidRPr="004C4437" w:rsidRDefault="00150A73" w:rsidP="00EA287D">
      <w:pPr>
        <w:spacing w:line="360" w:lineRule="auto"/>
        <w:ind w:firstLine="708"/>
        <w:jc w:val="both"/>
        <w:rPr>
          <w:rFonts w:ascii="Arial" w:hAnsi="Arial" w:cs="Arial"/>
          <w:b/>
          <w:bCs/>
          <w:sz w:val="26"/>
          <w:szCs w:val="26"/>
        </w:rPr>
      </w:pPr>
      <w:r w:rsidRPr="004C4437">
        <w:rPr>
          <w:rFonts w:ascii="Arial" w:hAnsi="Arial" w:cs="Arial"/>
          <w:sz w:val="26"/>
          <w:szCs w:val="26"/>
        </w:rPr>
        <w:t xml:space="preserve">Por recibido el Cuaderno de Revisión </w:t>
      </w:r>
      <w:r w:rsidR="003E0187" w:rsidRPr="004C4437">
        <w:rPr>
          <w:rFonts w:ascii="Arial" w:hAnsi="Arial" w:cs="Arial"/>
          <w:b/>
          <w:sz w:val="26"/>
          <w:szCs w:val="26"/>
        </w:rPr>
        <w:t>002</w:t>
      </w:r>
      <w:r w:rsidR="00EA287D" w:rsidRPr="004C4437">
        <w:rPr>
          <w:rFonts w:ascii="Arial" w:hAnsi="Arial" w:cs="Arial"/>
          <w:b/>
          <w:sz w:val="26"/>
          <w:szCs w:val="26"/>
        </w:rPr>
        <w:t>4</w:t>
      </w:r>
      <w:r w:rsidR="00234D98" w:rsidRPr="004C4437">
        <w:rPr>
          <w:rFonts w:ascii="Arial" w:hAnsi="Arial" w:cs="Arial"/>
          <w:b/>
          <w:sz w:val="26"/>
          <w:szCs w:val="26"/>
        </w:rPr>
        <w:t>/20</w:t>
      </w:r>
      <w:r w:rsidR="00DD0081" w:rsidRPr="004C4437">
        <w:rPr>
          <w:rFonts w:ascii="Arial" w:hAnsi="Arial" w:cs="Arial"/>
          <w:b/>
          <w:sz w:val="26"/>
          <w:szCs w:val="26"/>
        </w:rPr>
        <w:t>2</w:t>
      </w:r>
      <w:r w:rsidR="003E0187" w:rsidRPr="004C4437">
        <w:rPr>
          <w:rFonts w:ascii="Arial" w:hAnsi="Arial" w:cs="Arial"/>
          <w:b/>
          <w:sz w:val="26"/>
          <w:szCs w:val="26"/>
        </w:rPr>
        <w:t>1</w:t>
      </w:r>
      <w:r w:rsidRPr="004C4437">
        <w:rPr>
          <w:rFonts w:ascii="Arial" w:hAnsi="Arial" w:cs="Arial"/>
          <w:sz w:val="26"/>
          <w:szCs w:val="26"/>
        </w:rPr>
        <w:t xml:space="preserve">, que remite la Secretaría General de Acuerdos, con motivo del </w:t>
      </w:r>
      <w:r w:rsidR="00D602B2">
        <w:rPr>
          <w:rFonts w:ascii="Arial" w:hAnsi="Arial" w:cs="Arial"/>
          <w:sz w:val="26"/>
          <w:szCs w:val="26"/>
        </w:rPr>
        <w:t>R</w:t>
      </w:r>
      <w:r w:rsidRPr="004C4437">
        <w:rPr>
          <w:rFonts w:ascii="Arial" w:hAnsi="Arial" w:cs="Arial"/>
          <w:sz w:val="26"/>
          <w:szCs w:val="26"/>
        </w:rPr>
        <w:t xml:space="preserve">ecurso de </w:t>
      </w:r>
      <w:r w:rsidR="00D602B2">
        <w:rPr>
          <w:rFonts w:ascii="Arial" w:hAnsi="Arial" w:cs="Arial"/>
          <w:sz w:val="26"/>
          <w:szCs w:val="26"/>
        </w:rPr>
        <w:t>R</w:t>
      </w:r>
      <w:r w:rsidRPr="004C4437">
        <w:rPr>
          <w:rFonts w:ascii="Arial" w:hAnsi="Arial" w:cs="Arial"/>
          <w:sz w:val="26"/>
          <w:szCs w:val="26"/>
        </w:rPr>
        <w:t xml:space="preserve">evisión interpuesto por </w:t>
      </w:r>
      <w:bookmarkStart w:id="0" w:name="_Hlk79574274"/>
      <w:r w:rsidR="00EA287D" w:rsidRPr="004C4437">
        <w:rPr>
          <w:rFonts w:ascii="Arial" w:hAnsi="Arial" w:cs="Arial"/>
          <w:b/>
          <w:bCs/>
          <w:sz w:val="26"/>
          <w:szCs w:val="26"/>
        </w:rPr>
        <w:t>RODRIGO HERNÁNDEZ CABALLERO</w:t>
      </w:r>
      <w:r w:rsidR="003E0187" w:rsidRPr="004C4437">
        <w:rPr>
          <w:rFonts w:ascii="Arial" w:hAnsi="Arial" w:cs="Arial"/>
          <w:b/>
          <w:bCs/>
          <w:sz w:val="26"/>
          <w:szCs w:val="26"/>
        </w:rPr>
        <w:t>, EN SU CARÁCTER DE POLICÍA VIAL CON NÚMERO ESTADÍSTICO PV-</w:t>
      </w:r>
      <w:r w:rsidR="00EA287D" w:rsidRPr="004C4437">
        <w:rPr>
          <w:rFonts w:ascii="Arial" w:hAnsi="Arial" w:cs="Arial"/>
          <w:b/>
          <w:bCs/>
          <w:sz w:val="26"/>
          <w:szCs w:val="26"/>
        </w:rPr>
        <w:t>486</w:t>
      </w:r>
      <w:r w:rsidR="003E0187" w:rsidRPr="004C4437">
        <w:rPr>
          <w:rFonts w:ascii="Arial" w:hAnsi="Arial" w:cs="Arial"/>
          <w:b/>
          <w:bCs/>
          <w:sz w:val="26"/>
          <w:szCs w:val="26"/>
        </w:rPr>
        <w:t>, ADSCRITO A LA SUBDIRECCIÓN DE TRÁNSITO Y MOVILIDAD DEL MUNICIPIO DE OAXACA DE JUÁREZ, OAXACA</w:t>
      </w:r>
      <w:bookmarkEnd w:id="0"/>
      <w:r w:rsidR="00EA287D" w:rsidRPr="004C4437">
        <w:rPr>
          <w:rFonts w:ascii="Arial" w:hAnsi="Arial" w:cs="Arial"/>
          <w:sz w:val="26"/>
          <w:szCs w:val="26"/>
        </w:rPr>
        <w:t>,</w:t>
      </w:r>
      <w:r w:rsidR="00A41B5D" w:rsidRPr="004C4437">
        <w:rPr>
          <w:rFonts w:ascii="Arial" w:hAnsi="Arial" w:cs="Arial"/>
          <w:b/>
          <w:sz w:val="26"/>
          <w:szCs w:val="26"/>
          <w:lang w:val="es-MX"/>
        </w:rPr>
        <w:t xml:space="preserve"> </w:t>
      </w:r>
      <w:r w:rsidR="004E3728" w:rsidRPr="004C4437">
        <w:rPr>
          <w:rFonts w:ascii="Arial" w:hAnsi="Arial" w:cs="Arial"/>
          <w:sz w:val="26"/>
          <w:szCs w:val="26"/>
          <w:lang w:val="es-MX"/>
        </w:rPr>
        <w:t>promovido</w:t>
      </w:r>
      <w:r w:rsidRPr="004C4437">
        <w:rPr>
          <w:rFonts w:ascii="Arial" w:hAnsi="Arial" w:cs="Arial"/>
          <w:sz w:val="26"/>
          <w:szCs w:val="26"/>
          <w:lang w:val="es-MX"/>
        </w:rPr>
        <w:t xml:space="preserve"> en</w:t>
      </w:r>
      <w:r w:rsidRPr="004C4437">
        <w:rPr>
          <w:rFonts w:ascii="Arial" w:hAnsi="Arial" w:cs="Arial"/>
          <w:sz w:val="26"/>
          <w:szCs w:val="26"/>
        </w:rPr>
        <w:t xml:space="preserve"> contra de</w:t>
      </w:r>
      <w:r w:rsidR="001D0994" w:rsidRPr="004C4437">
        <w:rPr>
          <w:rFonts w:ascii="Arial" w:hAnsi="Arial" w:cs="Arial"/>
          <w:sz w:val="26"/>
          <w:szCs w:val="26"/>
        </w:rPr>
        <w:t xml:space="preserve"> la </w:t>
      </w:r>
      <w:r w:rsidR="00817600" w:rsidRPr="00805ED7">
        <w:rPr>
          <w:rFonts w:ascii="Arial" w:hAnsi="Arial" w:cs="Arial"/>
          <w:sz w:val="26"/>
          <w:szCs w:val="26"/>
        </w:rPr>
        <w:t>sentencia</w:t>
      </w:r>
      <w:r w:rsidR="001D0994" w:rsidRPr="00805ED7">
        <w:rPr>
          <w:rFonts w:ascii="Arial" w:hAnsi="Arial" w:cs="Arial"/>
          <w:sz w:val="26"/>
          <w:szCs w:val="26"/>
        </w:rPr>
        <w:t xml:space="preserve"> de</w:t>
      </w:r>
      <w:r w:rsidR="003E0187" w:rsidRPr="00805ED7">
        <w:rPr>
          <w:rFonts w:ascii="Arial" w:hAnsi="Arial" w:cs="Arial"/>
          <w:sz w:val="26"/>
          <w:szCs w:val="26"/>
        </w:rPr>
        <w:t xml:space="preserve"> </w:t>
      </w:r>
      <w:r w:rsidR="00EA287D" w:rsidRPr="00805ED7">
        <w:rPr>
          <w:rFonts w:ascii="Arial" w:hAnsi="Arial" w:cs="Arial"/>
          <w:sz w:val="26"/>
          <w:szCs w:val="26"/>
        </w:rPr>
        <w:t>veintisiete de noviembre</w:t>
      </w:r>
      <w:r w:rsidR="008741F9" w:rsidRPr="00805ED7">
        <w:rPr>
          <w:rFonts w:ascii="Arial" w:hAnsi="Arial" w:cs="Arial"/>
          <w:sz w:val="26"/>
          <w:szCs w:val="26"/>
        </w:rPr>
        <w:t xml:space="preserve"> de dos mil veinte</w:t>
      </w:r>
      <w:r w:rsidR="00EA287D" w:rsidRPr="004C4437">
        <w:rPr>
          <w:rFonts w:ascii="Arial" w:hAnsi="Arial" w:cs="Arial"/>
          <w:sz w:val="26"/>
          <w:szCs w:val="26"/>
        </w:rPr>
        <w:t xml:space="preserve"> </w:t>
      </w:r>
      <w:r w:rsidRPr="004C4437">
        <w:rPr>
          <w:rFonts w:ascii="Arial" w:hAnsi="Arial" w:cs="Arial"/>
          <w:sz w:val="26"/>
          <w:szCs w:val="26"/>
        </w:rPr>
        <w:t xml:space="preserve">dictada en el expediente </w:t>
      </w:r>
      <w:r w:rsidR="003E0187" w:rsidRPr="004C4437">
        <w:rPr>
          <w:rFonts w:ascii="Arial" w:hAnsi="Arial" w:cs="Arial"/>
          <w:b/>
          <w:iCs/>
          <w:caps/>
          <w:sz w:val="26"/>
          <w:szCs w:val="26"/>
        </w:rPr>
        <w:t>0</w:t>
      </w:r>
      <w:r w:rsidR="00EA287D" w:rsidRPr="004C4437">
        <w:rPr>
          <w:rFonts w:ascii="Arial" w:hAnsi="Arial" w:cs="Arial"/>
          <w:b/>
          <w:iCs/>
          <w:caps/>
          <w:sz w:val="26"/>
          <w:szCs w:val="26"/>
        </w:rPr>
        <w:t>030</w:t>
      </w:r>
      <w:r w:rsidR="00234D98" w:rsidRPr="004C4437">
        <w:rPr>
          <w:rFonts w:ascii="Arial" w:hAnsi="Arial" w:cs="Arial"/>
          <w:b/>
          <w:iCs/>
          <w:caps/>
          <w:sz w:val="26"/>
          <w:szCs w:val="26"/>
        </w:rPr>
        <w:t>/20</w:t>
      </w:r>
      <w:r w:rsidR="00F55F27" w:rsidRPr="004C4437">
        <w:rPr>
          <w:rFonts w:ascii="Arial" w:hAnsi="Arial" w:cs="Arial"/>
          <w:b/>
          <w:iCs/>
          <w:caps/>
          <w:sz w:val="26"/>
          <w:szCs w:val="26"/>
        </w:rPr>
        <w:t>20</w:t>
      </w:r>
      <w:r w:rsidRPr="004C4437">
        <w:rPr>
          <w:rFonts w:ascii="Arial" w:hAnsi="Arial" w:cs="Arial"/>
          <w:sz w:val="26"/>
          <w:szCs w:val="26"/>
        </w:rPr>
        <w:t xml:space="preserve"> </w:t>
      </w:r>
      <w:r w:rsidR="00703437" w:rsidRPr="004C4437">
        <w:rPr>
          <w:rFonts w:ascii="Arial" w:hAnsi="Arial" w:cs="Arial"/>
          <w:sz w:val="26"/>
          <w:szCs w:val="26"/>
        </w:rPr>
        <w:t>por</w:t>
      </w:r>
      <w:r w:rsidRPr="004C4437">
        <w:rPr>
          <w:rFonts w:ascii="Arial" w:hAnsi="Arial" w:cs="Arial"/>
          <w:sz w:val="26"/>
          <w:szCs w:val="26"/>
        </w:rPr>
        <w:t xml:space="preserve"> la </w:t>
      </w:r>
      <w:r w:rsidR="00EA287D" w:rsidRPr="004C4437">
        <w:rPr>
          <w:rFonts w:ascii="Arial" w:hAnsi="Arial" w:cs="Arial"/>
          <w:sz w:val="26"/>
          <w:szCs w:val="26"/>
        </w:rPr>
        <w:t>Sexta</w:t>
      </w:r>
      <w:r w:rsidRPr="004C4437">
        <w:rPr>
          <w:rFonts w:ascii="Arial" w:hAnsi="Arial" w:cs="Arial"/>
          <w:sz w:val="26"/>
          <w:szCs w:val="26"/>
        </w:rPr>
        <w:t xml:space="preserve"> Sala Unitaria de Primera Instancia de este Tribunal</w:t>
      </w:r>
      <w:r w:rsidR="00661B87" w:rsidRPr="004C4437">
        <w:rPr>
          <w:rFonts w:ascii="Arial" w:hAnsi="Arial" w:cs="Arial"/>
          <w:sz w:val="26"/>
          <w:szCs w:val="26"/>
        </w:rPr>
        <w:t>,</w:t>
      </w:r>
      <w:r w:rsidR="00703437" w:rsidRPr="004C4437">
        <w:rPr>
          <w:rFonts w:ascii="Arial" w:hAnsi="Arial" w:cs="Arial"/>
          <w:bCs/>
          <w:sz w:val="26"/>
          <w:szCs w:val="26"/>
        </w:rPr>
        <w:t xml:space="preserve"> </w:t>
      </w:r>
      <w:r w:rsidRPr="004C4437">
        <w:rPr>
          <w:rFonts w:ascii="Arial" w:hAnsi="Arial" w:cs="Arial"/>
          <w:sz w:val="26"/>
          <w:szCs w:val="26"/>
        </w:rPr>
        <w:t xml:space="preserve">relativo al </w:t>
      </w:r>
      <w:r w:rsidR="00D602B2">
        <w:rPr>
          <w:rFonts w:ascii="Arial" w:hAnsi="Arial" w:cs="Arial"/>
          <w:sz w:val="26"/>
          <w:szCs w:val="26"/>
        </w:rPr>
        <w:t>J</w:t>
      </w:r>
      <w:r w:rsidRPr="004C4437">
        <w:rPr>
          <w:rFonts w:ascii="Arial" w:hAnsi="Arial" w:cs="Arial"/>
          <w:sz w:val="26"/>
          <w:szCs w:val="26"/>
        </w:rPr>
        <w:t xml:space="preserve">uicio de </w:t>
      </w:r>
      <w:r w:rsidR="00D602B2">
        <w:rPr>
          <w:rFonts w:ascii="Arial" w:hAnsi="Arial" w:cs="Arial"/>
          <w:sz w:val="26"/>
          <w:szCs w:val="26"/>
        </w:rPr>
        <w:t>N</w:t>
      </w:r>
      <w:r w:rsidRPr="004C4437">
        <w:rPr>
          <w:rFonts w:ascii="Arial" w:hAnsi="Arial" w:cs="Arial"/>
          <w:sz w:val="26"/>
          <w:szCs w:val="26"/>
        </w:rPr>
        <w:t xml:space="preserve">ulidad promovido por </w:t>
      </w:r>
      <w:r w:rsidR="00543BBC">
        <w:rPr>
          <w:rFonts w:ascii="Arial" w:hAnsi="Arial" w:cs="Arial"/>
          <w:b/>
          <w:sz w:val="26"/>
          <w:szCs w:val="26"/>
        </w:rPr>
        <w:t>***********</w:t>
      </w:r>
      <w:r w:rsidRPr="004C4437">
        <w:rPr>
          <w:rFonts w:ascii="Arial" w:hAnsi="Arial" w:cs="Arial"/>
          <w:b/>
          <w:sz w:val="26"/>
          <w:szCs w:val="26"/>
        </w:rPr>
        <w:t xml:space="preserve">, </w:t>
      </w:r>
      <w:r w:rsidRPr="004C4437">
        <w:rPr>
          <w:rFonts w:ascii="Arial" w:hAnsi="Arial" w:cs="Arial"/>
          <w:sz w:val="26"/>
          <w:szCs w:val="26"/>
        </w:rPr>
        <w:t xml:space="preserve">en contra </w:t>
      </w:r>
      <w:r w:rsidR="003E0187" w:rsidRPr="004C4437">
        <w:rPr>
          <w:rFonts w:ascii="Arial" w:hAnsi="Arial" w:cs="Arial"/>
          <w:b/>
          <w:bCs/>
          <w:sz w:val="26"/>
          <w:szCs w:val="26"/>
        </w:rPr>
        <w:t>DE</w:t>
      </w:r>
      <w:r w:rsidR="00EA287D" w:rsidRPr="004C4437">
        <w:rPr>
          <w:rFonts w:ascii="Arial" w:hAnsi="Arial" w:cs="Arial"/>
          <w:b/>
          <w:bCs/>
          <w:sz w:val="26"/>
          <w:szCs w:val="26"/>
        </w:rPr>
        <w:t xml:space="preserve"> LA AUTORIDAD</w:t>
      </w:r>
      <w:r w:rsidR="003E0187" w:rsidRPr="004C4437">
        <w:rPr>
          <w:rFonts w:ascii="Arial" w:hAnsi="Arial" w:cs="Arial"/>
          <w:b/>
          <w:bCs/>
          <w:sz w:val="26"/>
          <w:szCs w:val="26"/>
        </w:rPr>
        <w:t xml:space="preserve"> RECURRENTE</w:t>
      </w:r>
      <w:r w:rsidRPr="004C4437">
        <w:rPr>
          <w:rFonts w:ascii="Arial" w:hAnsi="Arial" w:cs="Arial"/>
          <w:b/>
          <w:sz w:val="26"/>
          <w:szCs w:val="26"/>
        </w:rPr>
        <w:t xml:space="preserve">; </w:t>
      </w:r>
      <w:r w:rsidRPr="004C4437">
        <w:rPr>
          <w:rFonts w:ascii="Arial" w:hAnsi="Arial" w:cs="Arial"/>
          <w:sz w:val="26"/>
          <w:szCs w:val="26"/>
        </w:rPr>
        <w:t>por lo que con fundamento en los artículos 2</w:t>
      </w:r>
      <w:r w:rsidR="0042147A" w:rsidRPr="004C4437">
        <w:rPr>
          <w:rFonts w:ascii="Arial" w:hAnsi="Arial" w:cs="Arial"/>
          <w:sz w:val="26"/>
          <w:szCs w:val="26"/>
        </w:rPr>
        <w:t>3</w:t>
      </w:r>
      <w:r w:rsidR="00FD6E9A" w:rsidRPr="004C4437">
        <w:rPr>
          <w:rFonts w:ascii="Arial" w:hAnsi="Arial" w:cs="Arial"/>
          <w:sz w:val="26"/>
          <w:szCs w:val="26"/>
        </w:rPr>
        <w:t>7</w:t>
      </w:r>
      <w:r w:rsidRPr="004C4437">
        <w:rPr>
          <w:rFonts w:ascii="Arial" w:hAnsi="Arial" w:cs="Arial"/>
          <w:sz w:val="26"/>
          <w:szCs w:val="26"/>
        </w:rPr>
        <w:t xml:space="preserve"> y 2</w:t>
      </w:r>
      <w:r w:rsidR="0042147A" w:rsidRPr="004C4437">
        <w:rPr>
          <w:rFonts w:ascii="Arial" w:hAnsi="Arial" w:cs="Arial"/>
          <w:sz w:val="26"/>
          <w:szCs w:val="26"/>
        </w:rPr>
        <w:t>3</w:t>
      </w:r>
      <w:r w:rsidRPr="004C4437">
        <w:rPr>
          <w:rFonts w:ascii="Arial" w:hAnsi="Arial" w:cs="Arial"/>
          <w:sz w:val="26"/>
          <w:szCs w:val="26"/>
        </w:rPr>
        <w:t>8</w:t>
      </w:r>
      <w:r w:rsidR="000760B0" w:rsidRPr="004C4437">
        <w:rPr>
          <w:rFonts w:ascii="Arial" w:hAnsi="Arial" w:cs="Arial"/>
          <w:sz w:val="26"/>
          <w:szCs w:val="26"/>
        </w:rPr>
        <w:t>,</w:t>
      </w:r>
      <w:r w:rsidRPr="004C4437">
        <w:rPr>
          <w:rFonts w:ascii="Arial" w:hAnsi="Arial" w:cs="Arial"/>
          <w:sz w:val="26"/>
          <w:szCs w:val="26"/>
        </w:rPr>
        <w:t xml:space="preserve"> de la Ley de </w:t>
      </w:r>
      <w:r w:rsidR="0042147A" w:rsidRPr="004C4437">
        <w:rPr>
          <w:rFonts w:ascii="Arial" w:hAnsi="Arial" w:cs="Arial"/>
          <w:sz w:val="26"/>
          <w:szCs w:val="26"/>
        </w:rPr>
        <w:t xml:space="preserve">Procedimiento y Justicia </w:t>
      </w:r>
      <w:r w:rsidRPr="004C4437">
        <w:rPr>
          <w:rFonts w:ascii="Arial" w:hAnsi="Arial" w:cs="Arial"/>
          <w:sz w:val="26"/>
          <w:szCs w:val="26"/>
        </w:rPr>
        <w:t>Administrativa para el Estado de Oaxaca, se admite. En consecuencia, se procede a dictar resolución en los siguientes términos:</w:t>
      </w:r>
      <w:r w:rsidR="00C47498" w:rsidRPr="004C4437">
        <w:rPr>
          <w:rFonts w:ascii="Arial" w:hAnsi="Arial" w:cs="Arial"/>
          <w:sz w:val="26"/>
          <w:szCs w:val="26"/>
        </w:rPr>
        <w:t xml:space="preserve"> </w:t>
      </w:r>
      <w:r w:rsidR="00543BBC">
        <w:rPr>
          <w:rFonts w:ascii="Arial" w:hAnsi="Arial" w:cs="Arial"/>
          <w:sz w:val="26"/>
          <w:szCs w:val="26"/>
        </w:rPr>
        <w:t xml:space="preserve"> </w:t>
      </w:r>
    </w:p>
    <w:p w14:paraId="7B07CD9A" w14:textId="77777777" w:rsidR="00150A73" w:rsidRPr="004C4437" w:rsidRDefault="00150A73" w:rsidP="00150A73">
      <w:pPr>
        <w:spacing w:line="360" w:lineRule="auto"/>
        <w:jc w:val="center"/>
        <w:rPr>
          <w:rFonts w:ascii="Arial" w:hAnsi="Arial" w:cs="Arial"/>
          <w:b/>
          <w:bCs/>
          <w:sz w:val="26"/>
          <w:szCs w:val="26"/>
        </w:rPr>
      </w:pPr>
      <w:r w:rsidRPr="004C4437">
        <w:rPr>
          <w:rFonts w:ascii="Arial" w:hAnsi="Arial" w:cs="Arial"/>
          <w:b/>
          <w:bCs/>
          <w:sz w:val="26"/>
          <w:szCs w:val="26"/>
        </w:rPr>
        <w:t>R E S U L T A N D O</w:t>
      </w:r>
    </w:p>
    <w:p w14:paraId="7567752B" w14:textId="2492CBEE" w:rsidR="00150A73" w:rsidRPr="004C4437" w:rsidRDefault="00150A73" w:rsidP="00150A73">
      <w:pPr>
        <w:spacing w:line="360" w:lineRule="auto"/>
        <w:ind w:firstLine="708"/>
        <w:jc w:val="both"/>
        <w:rPr>
          <w:rFonts w:ascii="Arial" w:hAnsi="Arial" w:cs="Arial"/>
          <w:sz w:val="26"/>
          <w:szCs w:val="26"/>
        </w:rPr>
      </w:pPr>
      <w:r w:rsidRPr="004C4437">
        <w:rPr>
          <w:rFonts w:ascii="Arial" w:hAnsi="Arial" w:cs="Arial"/>
          <w:b/>
          <w:bCs/>
          <w:sz w:val="26"/>
          <w:szCs w:val="26"/>
        </w:rPr>
        <w:t xml:space="preserve">PRIMERO. </w:t>
      </w:r>
      <w:r w:rsidRPr="004C4437">
        <w:rPr>
          <w:rFonts w:ascii="Arial" w:hAnsi="Arial" w:cs="Arial"/>
          <w:sz w:val="26"/>
          <w:szCs w:val="26"/>
        </w:rPr>
        <w:t>Inconforme con la sentencia</w:t>
      </w:r>
      <w:r w:rsidR="00D67CC9" w:rsidRPr="004C4437">
        <w:rPr>
          <w:rFonts w:ascii="Arial" w:hAnsi="Arial" w:cs="Arial"/>
          <w:sz w:val="26"/>
          <w:szCs w:val="26"/>
        </w:rPr>
        <w:t xml:space="preserve"> de</w:t>
      </w:r>
      <w:r w:rsidRPr="004C4437">
        <w:rPr>
          <w:rFonts w:ascii="Arial" w:hAnsi="Arial" w:cs="Arial"/>
          <w:sz w:val="26"/>
          <w:szCs w:val="26"/>
        </w:rPr>
        <w:t xml:space="preserve"> </w:t>
      </w:r>
      <w:r w:rsidR="001F0C42" w:rsidRPr="00805ED7">
        <w:rPr>
          <w:rFonts w:ascii="Arial" w:hAnsi="Arial" w:cs="Arial"/>
          <w:sz w:val="26"/>
          <w:szCs w:val="26"/>
        </w:rPr>
        <w:t>veintisiete de noviembre</w:t>
      </w:r>
      <w:r w:rsidR="00703437" w:rsidRPr="00805ED7">
        <w:rPr>
          <w:rFonts w:ascii="Arial" w:hAnsi="Arial" w:cs="Arial"/>
          <w:sz w:val="26"/>
          <w:szCs w:val="26"/>
        </w:rPr>
        <w:t xml:space="preserve"> </w:t>
      </w:r>
      <w:r w:rsidR="00D67CC9" w:rsidRPr="00805ED7">
        <w:rPr>
          <w:rFonts w:ascii="Arial" w:hAnsi="Arial" w:cs="Arial"/>
          <w:sz w:val="26"/>
          <w:szCs w:val="26"/>
        </w:rPr>
        <w:t>de dos mil veinte</w:t>
      </w:r>
      <w:r w:rsidR="00D67CC9" w:rsidRPr="004C4437">
        <w:rPr>
          <w:rFonts w:ascii="Arial" w:hAnsi="Arial" w:cs="Arial"/>
          <w:sz w:val="26"/>
          <w:szCs w:val="26"/>
        </w:rPr>
        <w:t xml:space="preserve">, dictada por la </w:t>
      </w:r>
      <w:r w:rsidR="001F0C42" w:rsidRPr="004C4437">
        <w:rPr>
          <w:rFonts w:ascii="Arial" w:hAnsi="Arial" w:cs="Arial"/>
          <w:sz w:val="26"/>
          <w:szCs w:val="26"/>
        </w:rPr>
        <w:t xml:space="preserve">Sexta </w:t>
      </w:r>
      <w:r w:rsidR="00D67CC9" w:rsidRPr="004C4437">
        <w:rPr>
          <w:rFonts w:ascii="Arial" w:hAnsi="Arial" w:cs="Arial"/>
          <w:sz w:val="26"/>
          <w:szCs w:val="26"/>
        </w:rPr>
        <w:t>Sala Unitaria de Primera Instancia de este Tribunal</w:t>
      </w:r>
      <w:r w:rsidRPr="004C4437">
        <w:rPr>
          <w:rFonts w:ascii="Arial" w:hAnsi="Arial" w:cs="Arial"/>
          <w:sz w:val="26"/>
          <w:szCs w:val="26"/>
        </w:rPr>
        <w:t xml:space="preserve">, </w:t>
      </w:r>
      <w:r w:rsidR="001F0C42" w:rsidRPr="004C4437">
        <w:rPr>
          <w:rFonts w:ascii="Arial" w:hAnsi="Arial" w:cs="Arial"/>
          <w:b/>
          <w:bCs/>
          <w:sz w:val="26"/>
          <w:szCs w:val="26"/>
        </w:rPr>
        <w:t>RODRIGO HERNÁNDEZ CABALLERO, EN SU CARÁCTER DE POLICÍA VIAL CON NÚMERO ESTADÍSTICO PV-486, ADSCRITO A LA SUBDIRECCIÓN DE TRÁNSITO Y MOVILIDAD DEL MUNICIPIO DE OAXACA DE JUÁREZ, OAXACA</w:t>
      </w:r>
      <w:r w:rsidRPr="004C4437">
        <w:rPr>
          <w:rFonts w:ascii="Arial" w:hAnsi="Arial" w:cs="Arial"/>
          <w:sz w:val="26"/>
          <w:szCs w:val="26"/>
        </w:rPr>
        <w:t xml:space="preserve">, interpuso en su contra </w:t>
      </w:r>
      <w:r w:rsidR="00D602B2">
        <w:rPr>
          <w:rFonts w:ascii="Arial" w:hAnsi="Arial" w:cs="Arial"/>
          <w:sz w:val="26"/>
          <w:szCs w:val="26"/>
        </w:rPr>
        <w:t>R</w:t>
      </w:r>
      <w:r w:rsidRPr="004C4437">
        <w:rPr>
          <w:rFonts w:ascii="Arial" w:hAnsi="Arial" w:cs="Arial"/>
          <w:sz w:val="26"/>
          <w:szCs w:val="26"/>
        </w:rPr>
        <w:t xml:space="preserve">ecurso de </w:t>
      </w:r>
      <w:r w:rsidR="00D602B2">
        <w:rPr>
          <w:rFonts w:ascii="Arial" w:hAnsi="Arial" w:cs="Arial"/>
          <w:sz w:val="26"/>
          <w:szCs w:val="26"/>
        </w:rPr>
        <w:t>R</w:t>
      </w:r>
      <w:r w:rsidRPr="004C4437">
        <w:rPr>
          <w:rFonts w:ascii="Arial" w:hAnsi="Arial" w:cs="Arial"/>
          <w:sz w:val="26"/>
          <w:szCs w:val="26"/>
        </w:rPr>
        <w:t>evisión.</w:t>
      </w:r>
      <w:r w:rsidR="00C47498" w:rsidRPr="004C4437">
        <w:rPr>
          <w:rFonts w:ascii="Arial" w:hAnsi="Arial" w:cs="Arial"/>
          <w:sz w:val="26"/>
          <w:szCs w:val="26"/>
        </w:rPr>
        <w:t xml:space="preserve"> - - - - - - - - - - - - </w:t>
      </w:r>
    </w:p>
    <w:p w14:paraId="1D06E5F0" w14:textId="5B9525D8" w:rsidR="00150A73" w:rsidRPr="004C4437" w:rsidRDefault="00150A73" w:rsidP="00150A73">
      <w:pPr>
        <w:spacing w:after="0" w:line="360" w:lineRule="auto"/>
        <w:ind w:firstLine="708"/>
        <w:jc w:val="both"/>
        <w:rPr>
          <w:rFonts w:ascii="Arial" w:hAnsi="Arial" w:cs="Arial"/>
          <w:bCs/>
          <w:sz w:val="26"/>
          <w:szCs w:val="26"/>
        </w:rPr>
      </w:pPr>
      <w:r w:rsidRPr="004C4437">
        <w:rPr>
          <w:rFonts w:ascii="Arial" w:hAnsi="Arial" w:cs="Arial"/>
          <w:b/>
          <w:bCs/>
          <w:sz w:val="26"/>
          <w:szCs w:val="26"/>
          <w:lang w:val="es-MX"/>
        </w:rPr>
        <w:t xml:space="preserve">SEGUNDO. </w:t>
      </w:r>
      <w:r w:rsidRPr="004C4437">
        <w:rPr>
          <w:rFonts w:ascii="Arial" w:hAnsi="Arial" w:cs="Arial"/>
          <w:bCs/>
          <w:sz w:val="26"/>
          <w:szCs w:val="26"/>
        </w:rPr>
        <w:t>Los puntos resolutivos de la sentencia recurrida son los siguientes:</w:t>
      </w:r>
      <w:r w:rsidR="00C47498" w:rsidRPr="004C4437">
        <w:rPr>
          <w:rFonts w:ascii="Arial" w:hAnsi="Arial" w:cs="Arial"/>
          <w:sz w:val="26"/>
          <w:szCs w:val="26"/>
        </w:rPr>
        <w:t xml:space="preserve"> </w:t>
      </w:r>
      <w:r w:rsidR="00C47498" w:rsidRPr="004C4437">
        <w:rPr>
          <w:rFonts w:ascii="Arial" w:hAnsi="Arial" w:cs="Arial"/>
          <w:bCs/>
          <w:sz w:val="26"/>
          <w:szCs w:val="26"/>
        </w:rPr>
        <w:t>- - - - - - - - - - - - - - - - - - - - - - - - - - - - - - - - - - - - - - - - - -</w:t>
      </w:r>
    </w:p>
    <w:p w14:paraId="2CAFF0A5" w14:textId="0EB8AD92" w:rsidR="001D0994" w:rsidRPr="004C4437" w:rsidRDefault="001D0994" w:rsidP="001F0C42">
      <w:pPr>
        <w:ind w:left="426" w:right="758"/>
        <w:jc w:val="both"/>
        <w:rPr>
          <w:rFonts w:ascii="Arial" w:hAnsi="Arial" w:cs="Arial"/>
          <w:i/>
          <w:sz w:val="24"/>
          <w:szCs w:val="24"/>
        </w:rPr>
      </w:pPr>
      <w:r w:rsidRPr="004C4437">
        <w:rPr>
          <w:rFonts w:ascii="Arial" w:hAnsi="Arial" w:cs="Arial"/>
          <w:sz w:val="24"/>
          <w:szCs w:val="24"/>
          <w:lang w:val="es-MX"/>
        </w:rPr>
        <w:t>“</w:t>
      </w:r>
      <w:r w:rsidR="00203112" w:rsidRPr="004C4437">
        <w:rPr>
          <w:rFonts w:ascii="Arial" w:hAnsi="Arial" w:cs="Arial"/>
          <w:b/>
          <w:i/>
          <w:sz w:val="24"/>
          <w:szCs w:val="24"/>
        </w:rPr>
        <w:t>PRIMERO. -</w:t>
      </w:r>
      <w:r w:rsidRPr="004C4437">
        <w:rPr>
          <w:rFonts w:ascii="Arial" w:hAnsi="Arial" w:cs="Arial"/>
          <w:b/>
          <w:i/>
          <w:sz w:val="24"/>
          <w:szCs w:val="24"/>
        </w:rPr>
        <w:t xml:space="preserve"> </w:t>
      </w:r>
      <w:r w:rsidRPr="004C4437">
        <w:rPr>
          <w:rFonts w:ascii="Arial" w:hAnsi="Arial" w:cs="Arial"/>
          <w:i/>
          <w:sz w:val="24"/>
          <w:szCs w:val="24"/>
        </w:rPr>
        <w:t xml:space="preserve">Esta </w:t>
      </w:r>
      <w:r w:rsidR="001F0C42" w:rsidRPr="004C4437">
        <w:rPr>
          <w:rFonts w:ascii="Arial" w:hAnsi="Arial" w:cs="Arial"/>
          <w:i/>
          <w:sz w:val="24"/>
          <w:szCs w:val="24"/>
        </w:rPr>
        <w:t>Sexta</w:t>
      </w:r>
      <w:r w:rsidRPr="004C4437">
        <w:rPr>
          <w:rFonts w:ascii="Arial" w:hAnsi="Arial" w:cs="Arial"/>
          <w:i/>
          <w:sz w:val="24"/>
          <w:szCs w:val="24"/>
        </w:rPr>
        <w:t xml:space="preserve"> Sala Unitaria del Tribunal de Justicia Adminis</w:t>
      </w:r>
      <w:r w:rsidR="00A240AA" w:rsidRPr="004C4437">
        <w:rPr>
          <w:rFonts w:ascii="Arial" w:hAnsi="Arial" w:cs="Arial"/>
          <w:i/>
          <w:sz w:val="24"/>
          <w:szCs w:val="24"/>
        </w:rPr>
        <w:t>trativa del Estado de Oaxaca</w:t>
      </w:r>
      <w:r w:rsidR="001F0C42" w:rsidRPr="004C4437">
        <w:rPr>
          <w:rFonts w:ascii="Arial" w:hAnsi="Arial" w:cs="Arial"/>
          <w:i/>
          <w:sz w:val="24"/>
          <w:szCs w:val="24"/>
        </w:rPr>
        <w:t xml:space="preserve"> fue</w:t>
      </w:r>
      <w:r w:rsidR="000A29A6" w:rsidRPr="004C4437">
        <w:rPr>
          <w:rFonts w:ascii="Arial" w:hAnsi="Arial" w:cs="Arial"/>
          <w:i/>
          <w:sz w:val="24"/>
          <w:szCs w:val="24"/>
        </w:rPr>
        <w:t xml:space="preserve"> </w:t>
      </w:r>
      <w:r w:rsidRPr="004C4437">
        <w:rPr>
          <w:rFonts w:ascii="Arial" w:hAnsi="Arial" w:cs="Arial"/>
          <w:i/>
          <w:sz w:val="24"/>
          <w:szCs w:val="24"/>
        </w:rPr>
        <w:t xml:space="preserve">competente para conocer y resolver el presente </w:t>
      </w:r>
      <w:r w:rsidR="001F0C42" w:rsidRPr="004C4437">
        <w:rPr>
          <w:rFonts w:ascii="Arial" w:hAnsi="Arial" w:cs="Arial"/>
          <w:i/>
          <w:sz w:val="24"/>
          <w:szCs w:val="24"/>
        </w:rPr>
        <w:t>expediente</w:t>
      </w:r>
      <w:r w:rsidR="00203112" w:rsidRPr="004C4437">
        <w:rPr>
          <w:rFonts w:ascii="Arial" w:hAnsi="Arial" w:cs="Arial"/>
          <w:i/>
          <w:sz w:val="24"/>
          <w:szCs w:val="24"/>
        </w:rPr>
        <w:t xml:space="preserve">. </w:t>
      </w:r>
      <w:r w:rsidR="003376AC">
        <w:rPr>
          <w:rFonts w:ascii="Arial" w:hAnsi="Arial" w:cs="Arial"/>
          <w:i/>
          <w:sz w:val="24"/>
          <w:szCs w:val="24"/>
        </w:rPr>
        <w:t xml:space="preserve">- - - - - - - - - - - - - - - - - - - - - - - - </w:t>
      </w:r>
    </w:p>
    <w:p w14:paraId="74AFB637" w14:textId="7A875131" w:rsidR="001D0994" w:rsidRPr="004C4437" w:rsidRDefault="001D0994" w:rsidP="001F0C42">
      <w:pPr>
        <w:ind w:left="426" w:right="758"/>
        <w:jc w:val="both"/>
        <w:rPr>
          <w:rFonts w:ascii="Arial" w:hAnsi="Arial" w:cs="Arial"/>
          <w:i/>
          <w:sz w:val="24"/>
          <w:szCs w:val="24"/>
        </w:rPr>
      </w:pPr>
      <w:r w:rsidRPr="004C4437">
        <w:rPr>
          <w:rFonts w:ascii="Arial" w:hAnsi="Arial" w:cs="Arial"/>
          <w:b/>
          <w:i/>
          <w:sz w:val="24"/>
          <w:szCs w:val="24"/>
        </w:rPr>
        <w:lastRenderedPageBreak/>
        <w:t>SEGUNDO.</w:t>
      </w:r>
      <w:r w:rsidR="00203112" w:rsidRPr="004C4437">
        <w:rPr>
          <w:rFonts w:ascii="Arial" w:hAnsi="Arial" w:cs="Arial"/>
          <w:b/>
          <w:i/>
          <w:sz w:val="24"/>
          <w:szCs w:val="24"/>
        </w:rPr>
        <w:t xml:space="preserve"> </w:t>
      </w:r>
      <w:r w:rsidRPr="004C4437">
        <w:rPr>
          <w:rFonts w:ascii="Arial" w:hAnsi="Arial" w:cs="Arial"/>
          <w:b/>
          <w:i/>
          <w:sz w:val="24"/>
          <w:szCs w:val="24"/>
        </w:rPr>
        <w:t xml:space="preserve">- </w:t>
      </w:r>
      <w:r w:rsidR="00A240AA" w:rsidRPr="004C4437">
        <w:rPr>
          <w:rFonts w:ascii="Arial" w:hAnsi="Arial" w:cs="Arial"/>
          <w:i/>
          <w:sz w:val="24"/>
          <w:szCs w:val="24"/>
        </w:rPr>
        <w:t>La personalidad de la</w:t>
      </w:r>
      <w:r w:rsidR="00703437" w:rsidRPr="004C4437">
        <w:rPr>
          <w:rFonts w:ascii="Arial" w:hAnsi="Arial" w:cs="Arial"/>
          <w:i/>
          <w:sz w:val="24"/>
          <w:szCs w:val="24"/>
        </w:rPr>
        <w:t>s partes qued</w:t>
      </w:r>
      <w:r w:rsidR="001F0C42" w:rsidRPr="004C4437">
        <w:rPr>
          <w:rFonts w:ascii="Arial" w:hAnsi="Arial" w:cs="Arial"/>
          <w:i/>
          <w:sz w:val="24"/>
          <w:szCs w:val="24"/>
        </w:rPr>
        <w:t>ó</w:t>
      </w:r>
      <w:r w:rsidR="00703437" w:rsidRPr="004C4437">
        <w:rPr>
          <w:rFonts w:ascii="Arial" w:hAnsi="Arial" w:cs="Arial"/>
          <w:i/>
          <w:sz w:val="24"/>
          <w:szCs w:val="24"/>
        </w:rPr>
        <w:t xml:space="preserve"> acreditada en autos. </w:t>
      </w:r>
      <w:r w:rsidR="003376AC">
        <w:rPr>
          <w:rFonts w:ascii="Arial" w:hAnsi="Arial" w:cs="Arial"/>
          <w:i/>
          <w:sz w:val="24"/>
          <w:szCs w:val="24"/>
        </w:rPr>
        <w:t xml:space="preserve">- - - - - - - - - - - - - - - - - - - - - - - - - - - - - - - - - - - - - - - - - - - - </w:t>
      </w:r>
    </w:p>
    <w:p w14:paraId="13EE58BD" w14:textId="61EF8D54" w:rsidR="001D0994" w:rsidRPr="004C4437" w:rsidRDefault="000760B0" w:rsidP="001F0C42">
      <w:pPr>
        <w:ind w:left="426" w:right="758"/>
        <w:jc w:val="both"/>
        <w:rPr>
          <w:rFonts w:ascii="Arial" w:hAnsi="Arial" w:cs="Arial"/>
          <w:i/>
          <w:sz w:val="24"/>
          <w:szCs w:val="24"/>
        </w:rPr>
      </w:pPr>
      <w:r w:rsidRPr="004C4437">
        <w:rPr>
          <w:rFonts w:ascii="Arial" w:hAnsi="Arial" w:cs="Arial"/>
          <w:b/>
          <w:i/>
          <w:sz w:val="24"/>
          <w:szCs w:val="24"/>
        </w:rPr>
        <w:t>TERCERO. -</w:t>
      </w:r>
      <w:r w:rsidR="001D0994" w:rsidRPr="004C4437">
        <w:rPr>
          <w:rFonts w:ascii="Arial" w:hAnsi="Arial" w:cs="Arial"/>
          <w:b/>
          <w:i/>
          <w:sz w:val="24"/>
          <w:szCs w:val="24"/>
        </w:rPr>
        <w:t xml:space="preserve"> </w:t>
      </w:r>
      <w:r w:rsidR="001F0C42" w:rsidRPr="004C4437">
        <w:rPr>
          <w:rFonts w:ascii="Arial" w:hAnsi="Arial" w:cs="Arial"/>
          <w:i/>
          <w:sz w:val="24"/>
          <w:szCs w:val="24"/>
        </w:rPr>
        <w:t>Al no actualizarse alguna causal de improcedencia y sobreseimiento</w:t>
      </w:r>
      <w:r w:rsidR="00A00224" w:rsidRPr="004C4437">
        <w:rPr>
          <w:rFonts w:ascii="Arial" w:hAnsi="Arial" w:cs="Arial"/>
          <w:bCs/>
          <w:i/>
          <w:sz w:val="24"/>
          <w:szCs w:val="24"/>
        </w:rPr>
        <w:t xml:space="preserve"> </w:t>
      </w:r>
      <w:r w:rsidR="00A00224" w:rsidRPr="004C4437">
        <w:rPr>
          <w:rFonts w:ascii="Arial" w:hAnsi="Arial" w:cs="Arial"/>
          <w:b/>
          <w:i/>
          <w:sz w:val="24"/>
          <w:szCs w:val="24"/>
        </w:rPr>
        <w:t>NO SE SOBRESEE</w:t>
      </w:r>
      <w:r w:rsidR="001F0C42" w:rsidRPr="004C4437">
        <w:rPr>
          <w:rFonts w:ascii="Arial" w:hAnsi="Arial" w:cs="Arial"/>
          <w:b/>
          <w:i/>
          <w:sz w:val="24"/>
          <w:szCs w:val="24"/>
        </w:rPr>
        <w:t xml:space="preserve"> EN EL JUICIO.</w:t>
      </w:r>
      <w:r w:rsidR="003376AC">
        <w:rPr>
          <w:rFonts w:ascii="Arial" w:hAnsi="Arial" w:cs="Arial"/>
          <w:b/>
          <w:i/>
          <w:sz w:val="24"/>
          <w:szCs w:val="24"/>
        </w:rPr>
        <w:t xml:space="preserve"> - - - - - - - - - - </w:t>
      </w:r>
    </w:p>
    <w:p w14:paraId="39CF0EC5" w14:textId="6059BB6A" w:rsidR="001D0994" w:rsidRPr="004C4437" w:rsidRDefault="000760B0" w:rsidP="00543BBC">
      <w:pPr>
        <w:ind w:left="1416" w:right="758" w:hanging="990"/>
        <w:jc w:val="both"/>
        <w:rPr>
          <w:rFonts w:ascii="Arial" w:hAnsi="Arial" w:cs="Arial"/>
          <w:bCs/>
          <w:i/>
          <w:sz w:val="24"/>
          <w:szCs w:val="24"/>
        </w:rPr>
      </w:pPr>
      <w:r w:rsidRPr="004C4437">
        <w:rPr>
          <w:rFonts w:ascii="Arial" w:hAnsi="Arial" w:cs="Arial"/>
          <w:b/>
          <w:i/>
          <w:sz w:val="24"/>
          <w:szCs w:val="24"/>
        </w:rPr>
        <w:t>CUARTO</w:t>
      </w:r>
      <w:r w:rsidRPr="004C4437">
        <w:rPr>
          <w:rFonts w:ascii="Arial" w:hAnsi="Arial" w:cs="Arial"/>
          <w:b/>
          <w:bCs/>
          <w:i/>
          <w:sz w:val="24"/>
          <w:szCs w:val="24"/>
        </w:rPr>
        <w:t>. -</w:t>
      </w:r>
      <w:r w:rsidR="001D0994" w:rsidRPr="004C4437">
        <w:rPr>
          <w:rFonts w:ascii="Arial" w:hAnsi="Arial" w:cs="Arial"/>
          <w:i/>
          <w:sz w:val="24"/>
          <w:szCs w:val="24"/>
        </w:rPr>
        <w:t xml:space="preserve"> </w:t>
      </w:r>
      <w:r w:rsidR="00DD6EE9" w:rsidRPr="004C4437">
        <w:rPr>
          <w:rFonts w:ascii="Arial" w:hAnsi="Arial" w:cs="Arial"/>
          <w:bCs/>
          <w:i/>
          <w:sz w:val="24"/>
          <w:szCs w:val="24"/>
        </w:rPr>
        <w:t>S</w:t>
      </w:r>
      <w:r w:rsidR="001F0C42" w:rsidRPr="004C4437">
        <w:rPr>
          <w:rFonts w:ascii="Arial" w:hAnsi="Arial" w:cs="Arial"/>
          <w:bCs/>
          <w:i/>
          <w:sz w:val="24"/>
          <w:szCs w:val="24"/>
        </w:rPr>
        <w:t xml:space="preserve">e declara la </w:t>
      </w:r>
      <w:r w:rsidR="001F0C42" w:rsidRPr="004C4437">
        <w:rPr>
          <w:rFonts w:ascii="Arial" w:hAnsi="Arial" w:cs="Arial"/>
          <w:b/>
          <w:bCs/>
          <w:i/>
          <w:sz w:val="24"/>
          <w:szCs w:val="24"/>
        </w:rPr>
        <w:t xml:space="preserve">nulidad lisa y llana del acta de infracción </w:t>
      </w:r>
      <w:r w:rsidR="00543BBC">
        <w:rPr>
          <w:rFonts w:ascii="Arial" w:hAnsi="Arial" w:cs="Arial"/>
          <w:b/>
          <w:sz w:val="26"/>
          <w:szCs w:val="26"/>
        </w:rPr>
        <w:t>***********</w:t>
      </w:r>
      <w:r w:rsidR="001F0C42" w:rsidRPr="00805ED7">
        <w:rPr>
          <w:rFonts w:ascii="Arial" w:hAnsi="Arial" w:cs="Arial"/>
          <w:b/>
          <w:bCs/>
          <w:i/>
          <w:sz w:val="24"/>
          <w:szCs w:val="24"/>
        </w:rPr>
        <w:t xml:space="preserve"> de veintitrés de enero de dos mil veinte</w:t>
      </w:r>
      <w:r w:rsidR="001F0C42" w:rsidRPr="004C4437">
        <w:rPr>
          <w:rFonts w:ascii="Arial" w:hAnsi="Arial" w:cs="Arial"/>
          <w:bCs/>
          <w:i/>
          <w:sz w:val="24"/>
          <w:szCs w:val="24"/>
        </w:rPr>
        <w:t xml:space="preserve"> emitida</w:t>
      </w:r>
      <w:r w:rsidR="00D865A1" w:rsidRPr="004C4437">
        <w:rPr>
          <w:rFonts w:ascii="Arial" w:hAnsi="Arial" w:cs="Arial"/>
          <w:bCs/>
          <w:i/>
          <w:sz w:val="24"/>
          <w:szCs w:val="24"/>
        </w:rPr>
        <w:t xml:space="preserve"> </w:t>
      </w:r>
      <w:r w:rsidR="00193DC2" w:rsidRPr="004C4437">
        <w:rPr>
          <w:rFonts w:ascii="Arial" w:hAnsi="Arial" w:cs="Arial"/>
          <w:bCs/>
          <w:i/>
          <w:sz w:val="24"/>
          <w:szCs w:val="24"/>
        </w:rPr>
        <w:t xml:space="preserve">por RODRIGO HERNÁNDEZ CABALLERO en su calidad de POLICÍA VIAL con número estadístico PV-486 </w:t>
      </w:r>
      <w:r w:rsidR="00224758" w:rsidRPr="004C4437">
        <w:rPr>
          <w:rFonts w:ascii="Arial" w:hAnsi="Arial" w:cs="Arial"/>
          <w:bCs/>
          <w:i/>
          <w:sz w:val="24"/>
          <w:szCs w:val="24"/>
        </w:rPr>
        <w:t>adscrito</w:t>
      </w:r>
      <w:r w:rsidR="00193DC2" w:rsidRPr="004C4437">
        <w:rPr>
          <w:rFonts w:ascii="Arial" w:hAnsi="Arial" w:cs="Arial"/>
          <w:bCs/>
          <w:i/>
          <w:sz w:val="24"/>
          <w:szCs w:val="24"/>
        </w:rPr>
        <w:t xml:space="preserve"> a la SUBDIRECCIÓN DE TRÁNSITO Y MOVILIDAD DEL MUNICIPIO DE OAXACA DE JUÁREZ, OAXACA, por incumplir con lo establecido en el </w:t>
      </w:r>
      <w:r w:rsidR="00224758" w:rsidRPr="004C4437">
        <w:rPr>
          <w:rFonts w:ascii="Arial" w:hAnsi="Arial" w:cs="Arial"/>
          <w:bCs/>
          <w:i/>
          <w:sz w:val="24"/>
          <w:szCs w:val="24"/>
        </w:rPr>
        <w:t>artículo</w:t>
      </w:r>
      <w:r w:rsidR="00193DC2" w:rsidRPr="004C4437">
        <w:rPr>
          <w:rFonts w:ascii="Arial" w:hAnsi="Arial" w:cs="Arial"/>
          <w:bCs/>
          <w:i/>
          <w:sz w:val="24"/>
          <w:szCs w:val="24"/>
        </w:rPr>
        <w:t xml:space="preserve"> 17 </w:t>
      </w:r>
      <w:r w:rsidR="00224758" w:rsidRPr="004C4437">
        <w:rPr>
          <w:rFonts w:ascii="Arial" w:hAnsi="Arial" w:cs="Arial"/>
          <w:bCs/>
          <w:i/>
          <w:sz w:val="24"/>
          <w:szCs w:val="24"/>
        </w:rPr>
        <w:t>fracción</w:t>
      </w:r>
      <w:r w:rsidR="00193DC2" w:rsidRPr="004C4437">
        <w:rPr>
          <w:rFonts w:ascii="Arial" w:hAnsi="Arial" w:cs="Arial"/>
          <w:bCs/>
          <w:i/>
          <w:sz w:val="24"/>
          <w:szCs w:val="24"/>
        </w:rPr>
        <w:t xml:space="preserve"> V de la Ley de </w:t>
      </w:r>
      <w:r w:rsidR="00224758" w:rsidRPr="004C4437">
        <w:rPr>
          <w:rFonts w:ascii="Arial" w:hAnsi="Arial" w:cs="Arial"/>
          <w:bCs/>
          <w:i/>
          <w:sz w:val="24"/>
          <w:szCs w:val="24"/>
        </w:rPr>
        <w:t>Procedimiento</w:t>
      </w:r>
      <w:r w:rsidR="00193DC2" w:rsidRPr="004C4437">
        <w:rPr>
          <w:rFonts w:ascii="Arial" w:hAnsi="Arial" w:cs="Arial"/>
          <w:bCs/>
          <w:i/>
          <w:sz w:val="24"/>
          <w:szCs w:val="24"/>
        </w:rPr>
        <w:t xml:space="preserve"> y Justicia </w:t>
      </w:r>
      <w:r w:rsidR="00224758" w:rsidRPr="004C4437">
        <w:rPr>
          <w:rFonts w:ascii="Arial" w:hAnsi="Arial" w:cs="Arial"/>
          <w:bCs/>
          <w:i/>
          <w:sz w:val="24"/>
          <w:szCs w:val="24"/>
        </w:rPr>
        <w:t>Administrativa</w:t>
      </w:r>
      <w:r w:rsidR="00193DC2" w:rsidRPr="004C4437">
        <w:rPr>
          <w:rFonts w:ascii="Arial" w:hAnsi="Arial" w:cs="Arial"/>
          <w:bCs/>
          <w:i/>
          <w:sz w:val="24"/>
          <w:szCs w:val="24"/>
        </w:rPr>
        <w:t xml:space="preserve"> para el Estado de Oaxaca. Se </w:t>
      </w:r>
      <w:r w:rsidR="00224758" w:rsidRPr="004C4437">
        <w:rPr>
          <w:rFonts w:ascii="Arial" w:hAnsi="Arial" w:cs="Arial"/>
          <w:bCs/>
          <w:i/>
          <w:sz w:val="24"/>
          <w:szCs w:val="24"/>
        </w:rPr>
        <w:t>ordena</w:t>
      </w:r>
      <w:r w:rsidR="00193DC2" w:rsidRPr="004C4437">
        <w:rPr>
          <w:rFonts w:ascii="Arial" w:hAnsi="Arial" w:cs="Arial"/>
          <w:bCs/>
          <w:i/>
          <w:sz w:val="24"/>
          <w:szCs w:val="24"/>
        </w:rPr>
        <w:t xml:space="preserve"> a RODRIGO HERNÁNDEZ CABALLERO en su calidad de POLICÍA VIAL con número estadístico PV-486 </w:t>
      </w:r>
      <w:r w:rsidR="00224758" w:rsidRPr="004C4437">
        <w:rPr>
          <w:rFonts w:ascii="Arial" w:hAnsi="Arial" w:cs="Arial"/>
          <w:bCs/>
          <w:i/>
          <w:sz w:val="24"/>
          <w:szCs w:val="24"/>
        </w:rPr>
        <w:t>adscrito</w:t>
      </w:r>
      <w:r w:rsidR="00193DC2" w:rsidRPr="004C4437">
        <w:rPr>
          <w:rFonts w:ascii="Arial" w:hAnsi="Arial" w:cs="Arial"/>
          <w:bCs/>
          <w:i/>
          <w:sz w:val="24"/>
          <w:szCs w:val="24"/>
        </w:rPr>
        <w:t xml:space="preserve"> a la SUBDIRECCIÓN DE TRÁNSITO Y MOVILIDAD DEL MUNICIPIO DE OAXACA DE JUÁREZ, OAXACA para que una vez que cause ejecutoria la presente sentencia, informe a esta </w:t>
      </w:r>
      <w:r w:rsidR="00224758" w:rsidRPr="004C4437">
        <w:rPr>
          <w:rFonts w:ascii="Arial" w:hAnsi="Arial" w:cs="Arial"/>
          <w:bCs/>
          <w:i/>
          <w:sz w:val="24"/>
          <w:szCs w:val="24"/>
        </w:rPr>
        <w:t>Juzgadora</w:t>
      </w:r>
      <w:r w:rsidR="00193DC2" w:rsidRPr="004C4437">
        <w:rPr>
          <w:rFonts w:ascii="Arial" w:hAnsi="Arial" w:cs="Arial"/>
          <w:bCs/>
          <w:i/>
          <w:sz w:val="24"/>
          <w:szCs w:val="24"/>
        </w:rPr>
        <w:t xml:space="preserve"> que el acta de </w:t>
      </w:r>
      <w:r w:rsidR="00224758" w:rsidRPr="004C4437">
        <w:rPr>
          <w:rFonts w:ascii="Arial" w:hAnsi="Arial" w:cs="Arial"/>
          <w:bCs/>
          <w:i/>
          <w:sz w:val="24"/>
          <w:szCs w:val="24"/>
        </w:rPr>
        <w:t>infracción</w:t>
      </w:r>
      <w:r w:rsidR="00193DC2" w:rsidRPr="004C4437">
        <w:rPr>
          <w:rFonts w:ascii="Arial" w:hAnsi="Arial" w:cs="Arial"/>
          <w:bCs/>
          <w:i/>
          <w:sz w:val="24"/>
          <w:szCs w:val="24"/>
        </w:rPr>
        <w:t xml:space="preserve"> </w:t>
      </w:r>
      <w:r w:rsidR="00543BBC">
        <w:rPr>
          <w:rFonts w:ascii="Arial" w:hAnsi="Arial" w:cs="Arial"/>
          <w:b/>
          <w:sz w:val="26"/>
          <w:szCs w:val="26"/>
        </w:rPr>
        <w:t>***********</w:t>
      </w:r>
      <w:r w:rsidR="00193DC2" w:rsidRPr="004C4437">
        <w:rPr>
          <w:rFonts w:ascii="Arial" w:hAnsi="Arial" w:cs="Arial"/>
          <w:b/>
          <w:bCs/>
          <w:i/>
          <w:sz w:val="24"/>
          <w:szCs w:val="24"/>
        </w:rPr>
        <w:t xml:space="preserve"> de veintitrés de enero de dos mil veinte</w:t>
      </w:r>
      <w:r w:rsidR="00193DC2" w:rsidRPr="004C4437">
        <w:rPr>
          <w:rFonts w:ascii="Arial" w:hAnsi="Arial" w:cs="Arial"/>
          <w:bCs/>
          <w:i/>
          <w:sz w:val="24"/>
          <w:szCs w:val="24"/>
        </w:rPr>
        <w:t xml:space="preserve"> ha </w:t>
      </w:r>
      <w:r w:rsidR="00224758" w:rsidRPr="004C4437">
        <w:rPr>
          <w:rFonts w:ascii="Arial" w:hAnsi="Arial" w:cs="Arial"/>
          <w:bCs/>
          <w:i/>
          <w:sz w:val="24"/>
          <w:szCs w:val="24"/>
        </w:rPr>
        <w:t>quedado</w:t>
      </w:r>
      <w:r w:rsidR="00193DC2" w:rsidRPr="004C4437">
        <w:rPr>
          <w:rFonts w:ascii="Arial" w:hAnsi="Arial" w:cs="Arial"/>
          <w:bCs/>
          <w:i/>
          <w:sz w:val="24"/>
          <w:szCs w:val="24"/>
        </w:rPr>
        <w:t xml:space="preserve"> sin</w:t>
      </w:r>
      <w:r w:rsidR="00224758" w:rsidRPr="004C4437">
        <w:rPr>
          <w:rFonts w:ascii="Arial" w:hAnsi="Arial" w:cs="Arial"/>
          <w:bCs/>
          <w:i/>
          <w:sz w:val="24"/>
          <w:szCs w:val="24"/>
        </w:rPr>
        <w:t xml:space="preserve"> </w:t>
      </w:r>
      <w:r w:rsidR="00193DC2" w:rsidRPr="004C4437">
        <w:rPr>
          <w:rFonts w:ascii="Arial" w:hAnsi="Arial" w:cs="Arial"/>
          <w:bCs/>
          <w:i/>
          <w:sz w:val="24"/>
          <w:szCs w:val="24"/>
        </w:rPr>
        <w:t xml:space="preserve">efectos en el Sistema de Infracciones que lleva la </w:t>
      </w:r>
      <w:r w:rsidR="00224758" w:rsidRPr="004C4437">
        <w:rPr>
          <w:rFonts w:ascii="Arial" w:hAnsi="Arial" w:cs="Arial"/>
          <w:bCs/>
          <w:i/>
          <w:sz w:val="24"/>
          <w:szCs w:val="24"/>
        </w:rPr>
        <w:t>Subdirección</w:t>
      </w:r>
      <w:r w:rsidR="00193DC2" w:rsidRPr="004C4437">
        <w:rPr>
          <w:rFonts w:ascii="Arial" w:hAnsi="Arial" w:cs="Arial"/>
          <w:bCs/>
          <w:i/>
          <w:sz w:val="24"/>
          <w:szCs w:val="24"/>
        </w:rPr>
        <w:t xml:space="preserve"> de Tránsito y Movilidad del Municipio de Oaxaca de </w:t>
      </w:r>
      <w:r w:rsidR="00224758" w:rsidRPr="004C4437">
        <w:rPr>
          <w:rFonts w:ascii="Arial" w:hAnsi="Arial" w:cs="Arial"/>
          <w:bCs/>
          <w:i/>
          <w:sz w:val="24"/>
          <w:szCs w:val="24"/>
        </w:rPr>
        <w:t>Juárez</w:t>
      </w:r>
      <w:r w:rsidR="00193DC2" w:rsidRPr="004C4437">
        <w:rPr>
          <w:rFonts w:ascii="Arial" w:hAnsi="Arial" w:cs="Arial"/>
          <w:bCs/>
          <w:i/>
          <w:sz w:val="24"/>
          <w:szCs w:val="24"/>
        </w:rPr>
        <w:t>, Oaxaca.</w:t>
      </w:r>
      <w:r w:rsidR="00F8573A">
        <w:rPr>
          <w:rFonts w:ascii="Arial" w:hAnsi="Arial" w:cs="Arial"/>
          <w:bCs/>
          <w:i/>
          <w:sz w:val="24"/>
          <w:szCs w:val="24"/>
        </w:rPr>
        <w:t xml:space="preserve"> - - </w:t>
      </w:r>
      <w:r w:rsidR="00543BBC">
        <w:rPr>
          <w:rFonts w:ascii="Arial" w:hAnsi="Arial" w:cs="Arial"/>
          <w:bCs/>
          <w:i/>
          <w:sz w:val="24"/>
          <w:szCs w:val="24"/>
        </w:rPr>
        <w:t xml:space="preserve"> </w:t>
      </w:r>
      <w:r w:rsidR="00F8573A">
        <w:rPr>
          <w:rFonts w:ascii="Arial" w:hAnsi="Arial" w:cs="Arial"/>
          <w:bCs/>
          <w:i/>
          <w:sz w:val="24"/>
          <w:szCs w:val="24"/>
        </w:rPr>
        <w:t xml:space="preserve"> </w:t>
      </w:r>
    </w:p>
    <w:p w14:paraId="351E0086" w14:textId="7CBB72F3" w:rsidR="00224758" w:rsidRPr="004C4437" w:rsidRDefault="00193DC2" w:rsidP="00193DC2">
      <w:pPr>
        <w:ind w:left="426" w:right="758"/>
        <w:jc w:val="both"/>
        <w:rPr>
          <w:rFonts w:ascii="Arial" w:hAnsi="Arial" w:cs="Arial"/>
          <w:i/>
          <w:sz w:val="24"/>
          <w:szCs w:val="24"/>
        </w:rPr>
      </w:pPr>
      <w:r w:rsidRPr="004C4437">
        <w:rPr>
          <w:rFonts w:ascii="Arial" w:hAnsi="Arial" w:cs="Arial"/>
          <w:b/>
          <w:i/>
          <w:sz w:val="24"/>
          <w:szCs w:val="24"/>
        </w:rPr>
        <w:t>QUINTO.</w:t>
      </w:r>
      <w:r w:rsidRPr="004C4437">
        <w:rPr>
          <w:rFonts w:ascii="Arial" w:hAnsi="Arial" w:cs="Arial"/>
          <w:i/>
          <w:sz w:val="24"/>
          <w:szCs w:val="24"/>
        </w:rPr>
        <w:t xml:space="preserve">- </w:t>
      </w:r>
      <w:r w:rsidRPr="004C4437">
        <w:rPr>
          <w:rFonts w:ascii="Arial" w:hAnsi="Arial" w:cs="Arial"/>
          <w:b/>
          <w:i/>
          <w:sz w:val="24"/>
          <w:szCs w:val="24"/>
        </w:rPr>
        <w:t>En consecuencia, procede requerir</w:t>
      </w:r>
      <w:r w:rsidRPr="004C4437">
        <w:rPr>
          <w:rFonts w:ascii="Arial" w:hAnsi="Arial" w:cs="Arial"/>
          <w:i/>
          <w:sz w:val="24"/>
          <w:szCs w:val="24"/>
        </w:rPr>
        <w:t xml:space="preserve"> a la </w:t>
      </w:r>
      <w:r w:rsidR="00224758" w:rsidRPr="004C4437">
        <w:rPr>
          <w:rFonts w:ascii="Arial" w:hAnsi="Arial" w:cs="Arial"/>
          <w:i/>
          <w:sz w:val="24"/>
          <w:szCs w:val="24"/>
        </w:rPr>
        <w:t>Recaudación</w:t>
      </w:r>
      <w:r w:rsidRPr="004C4437">
        <w:rPr>
          <w:rFonts w:ascii="Arial" w:hAnsi="Arial" w:cs="Arial"/>
          <w:i/>
          <w:sz w:val="24"/>
          <w:szCs w:val="24"/>
        </w:rPr>
        <w:t xml:space="preserve"> de Rentas del Municipio de Oaxaca de </w:t>
      </w:r>
      <w:r w:rsidR="00224758" w:rsidRPr="004C4437">
        <w:rPr>
          <w:rFonts w:ascii="Arial" w:hAnsi="Arial" w:cs="Arial"/>
          <w:i/>
          <w:sz w:val="24"/>
          <w:szCs w:val="24"/>
        </w:rPr>
        <w:t>Juárez</w:t>
      </w:r>
      <w:r w:rsidRPr="004C4437">
        <w:rPr>
          <w:rFonts w:ascii="Arial" w:hAnsi="Arial" w:cs="Arial"/>
          <w:i/>
          <w:sz w:val="24"/>
          <w:szCs w:val="24"/>
        </w:rPr>
        <w:t xml:space="preserve"> para que devuelva a </w:t>
      </w:r>
      <w:r w:rsidR="00543BBC">
        <w:rPr>
          <w:rFonts w:ascii="Arial" w:hAnsi="Arial" w:cs="Arial"/>
          <w:b/>
          <w:sz w:val="26"/>
          <w:szCs w:val="26"/>
        </w:rPr>
        <w:t>***********</w:t>
      </w:r>
      <w:r w:rsidR="00543BBC">
        <w:rPr>
          <w:rFonts w:ascii="Arial" w:hAnsi="Arial" w:cs="Arial"/>
          <w:b/>
          <w:sz w:val="26"/>
          <w:szCs w:val="26"/>
        </w:rPr>
        <w:t xml:space="preserve"> </w:t>
      </w:r>
      <w:r w:rsidRPr="004C4437">
        <w:rPr>
          <w:rFonts w:ascii="Arial" w:hAnsi="Arial" w:cs="Arial"/>
          <w:i/>
          <w:sz w:val="24"/>
          <w:szCs w:val="24"/>
        </w:rPr>
        <w:t xml:space="preserve">la cantidad de </w:t>
      </w:r>
      <w:r w:rsidR="00543BBC">
        <w:rPr>
          <w:rFonts w:ascii="Arial" w:hAnsi="Arial" w:cs="Arial"/>
          <w:b/>
          <w:sz w:val="26"/>
          <w:szCs w:val="26"/>
        </w:rPr>
        <w:t>***********</w:t>
      </w:r>
      <w:r w:rsidR="00543BBC">
        <w:rPr>
          <w:rFonts w:ascii="Arial" w:hAnsi="Arial" w:cs="Arial"/>
          <w:b/>
          <w:sz w:val="26"/>
          <w:szCs w:val="26"/>
        </w:rPr>
        <w:t xml:space="preserve"> </w:t>
      </w:r>
      <w:r w:rsidRPr="004C4437">
        <w:rPr>
          <w:rFonts w:ascii="Arial" w:hAnsi="Arial" w:cs="Arial"/>
          <w:i/>
          <w:sz w:val="24"/>
          <w:szCs w:val="24"/>
        </w:rPr>
        <w:t xml:space="preserve">amparada en recibo de pago PMU000000002810 de diez de febrero de dos mil veinte emitido por la Unidad de </w:t>
      </w:r>
      <w:r w:rsidR="00224758" w:rsidRPr="004C4437">
        <w:rPr>
          <w:rFonts w:ascii="Arial" w:hAnsi="Arial" w:cs="Arial"/>
          <w:i/>
          <w:sz w:val="24"/>
          <w:szCs w:val="24"/>
        </w:rPr>
        <w:t>Recaudación</w:t>
      </w:r>
      <w:r w:rsidRPr="004C4437">
        <w:rPr>
          <w:rFonts w:ascii="Arial" w:hAnsi="Arial" w:cs="Arial"/>
          <w:i/>
          <w:sz w:val="24"/>
          <w:szCs w:val="24"/>
        </w:rPr>
        <w:t xml:space="preserve"> de Rentas del Municipio de Oaxaca.</w:t>
      </w:r>
      <w:r w:rsidR="00F8573A">
        <w:rPr>
          <w:rFonts w:ascii="Arial" w:hAnsi="Arial" w:cs="Arial"/>
          <w:i/>
          <w:sz w:val="24"/>
          <w:szCs w:val="24"/>
        </w:rPr>
        <w:t xml:space="preserve"> - - - - - - - - - - - - - - - - - - - - - - - - - - - - - - - - - - - - - - - - - - -</w:t>
      </w:r>
      <w:r w:rsidR="00543BBC">
        <w:rPr>
          <w:rFonts w:ascii="Arial" w:hAnsi="Arial" w:cs="Arial"/>
          <w:i/>
          <w:sz w:val="24"/>
          <w:szCs w:val="24"/>
        </w:rPr>
        <w:t xml:space="preserve"> - - - </w:t>
      </w:r>
      <w:r w:rsidRPr="004C4437">
        <w:rPr>
          <w:rFonts w:ascii="Arial" w:hAnsi="Arial" w:cs="Arial"/>
          <w:b/>
          <w:i/>
          <w:sz w:val="24"/>
          <w:szCs w:val="24"/>
        </w:rPr>
        <w:t>SEXTO</w:t>
      </w:r>
      <w:r w:rsidR="001D0994" w:rsidRPr="004C4437">
        <w:rPr>
          <w:rFonts w:ascii="Arial" w:hAnsi="Arial" w:cs="Arial"/>
          <w:b/>
          <w:i/>
          <w:sz w:val="24"/>
          <w:szCs w:val="24"/>
        </w:rPr>
        <w:t>.</w:t>
      </w:r>
      <w:r w:rsidR="000760B0" w:rsidRPr="004C4437">
        <w:rPr>
          <w:rFonts w:ascii="Arial" w:hAnsi="Arial" w:cs="Arial"/>
          <w:bCs/>
          <w:i/>
          <w:sz w:val="24"/>
          <w:szCs w:val="24"/>
        </w:rPr>
        <w:t>-</w:t>
      </w:r>
      <w:r w:rsidR="00A240AA" w:rsidRPr="004C4437">
        <w:rPr>
          <w:rFonts w:ascii="Arial" w:hAnsi="Arial" w:cs="Arial"/>
          <w:i/>
          <w:sz w:val="24"/>
          <w:szCs w:val="24"/>
        </w:rPr>
        <w:t xml:space="preserve"> </w:t>
      </w:r>
      <w:r w:rsidR="00224758" w:rsidRPr="004C4437">
        <w:rPr>
          <w:rFonts w:ascii="Arial" w:hAnsi="Arial" w:cs="Arial"/>
          <w:i/>
          <w:sz w:val="24"/>
          <w:szCs w:val="24"/>
        </w:rPr>
        <w:t xml:space="preserve">Se ordena a la persona moral </w:t>
      </w:r>
      <w:r w:rsidR="00543BBC">
        <w:rPr>
          <w:rFonts w:ascii="Arial" w:hAnsi="Arial" w:cs="Arial"/>
          <w:b/>
          <w:sz w:val="26"/>
          <w:szCs w:val="26"/>
        </w:rPr>
        <w:t>***********</w:t>
      </w:r>
      <w:r w:rsidR="00224758" w:rsidRPr="004C4437">
        <w:rPr>
          <w:rFonts w:ascii="Arial" w:hAnsi="Arial" w:cs="Arial"/>
          <w:i/>
          <w:sz w:val="24"/>
          <w:szCs w:val="24"/>
        </w:rPr>
        <w:t xml:space="preserve">, devuelva a </w:t>
      </w:r>
      <w:r w:rsidR="00543BBC">
        <w:rPr>
          <w:rFonts w:ascii="Arial" w:hAnsi="Arial" w:cs="Arial"/>
          <w:b/>
          <w:sz w:val="26"/>
          <w:szCs w:val="26"/>
        </w:rPr>
        <w:t>***********</w:t>
      </w:r>
      <w:r w:rsidR="00543BBC">
        <w:rPr>
          <w:rFonts w:ascii="Arial" w:hAnsi="Arial" w:cs="Arial"/>
          <w:b/>
          <w:sz w:val="26"/>
          <w:szCs w:val="26"/>
        </w:rPr>
        <w:t xml:space="preserve"> </w:t>
      </w:r>
      <w:r w:rsidR="00224758" w:rsidRPr="004C4437">
        <w:rPr>
          <w:rFonts w:ascii="Arial" w:hAnsi="Arial" w:cs="Arial"/>
          <w:i/>
          <w:sz w:val="24"/>
          <w:szCs w:val="24"/>
        </w:rPr>
        <w:t xml:space="preserve">la cantidad de </w:t>
      </w:r>
      <w:r w:rsidR="00543BBC">
        <w:rPr>
          <w:rFonts w:ascii="Arial" w:hAnsi="Arial" w:cs="Arial"/>
          <w:b/>
          <w:sz w:val="26"/>
          <w:szCs w:val="26"/>
        </w:rPr>
        <w:t>***********</w:t>
      </w:r>
      <w:r w:rsidR="00543BBC">
        <w:rPr>
          <w:rFonts w:ascii="Arial" w:hAnsi="Arial" w:cs="Arial"/>
          <w:b/>
          <w:sz w:val="26"/>
          <w:szCs w:val="26"/>
        </w:rPr>
        <w:t xml:space="preserve"> </w:t>
      </w:r>
      <w:r w:rsidR="00224758" w:rsidRPr="004C4437">
        <w:rPr>
          <w:rFonts w:ascii="Arial" w:hAnsi="Arial" w:cs="Arial"/>
          <w:i/>
          <w:sz w:val="24"/>
          <w:szCs w:val="24"/>
        </w:rPr>
        <w:t xml:space="preserve"> amparada en el recibo de pago </w:t>
      </w:r>
      <w:r w:rsidR="00543BBC">
        <w:rPr>
          <w:rFonts w:ascii="Arial" w:hAnsi="Arial" w:cs="Arial"/>
          <w:b/>
          <w:sz w:val="26"/>
          <w:szCs w:val="26"/>
        </w:rPr>
        <w:t>***********</w:t>
      </w:r>
      <w:r w:rsidR="00224758" w:rsidRPr="004C4437">
        <w:rPr>
          <w:rFonts w:ascii="Arial" w:hAnsi="Arial" w:cs="Arial"/>
          <w:i/>
          <w:sz w:val="24"/>
          <w:szCs w:val="24"/>
        </w:rPr>
        <w:t xml:space="preserve"> de </w:t>
      </w:r>
      <w:r w:rsidR="00F371EA" w:rsidRPr="004C4437">
        <w:rPr>
          <w:rFonts w:ascii="Arial" w:hAnsi="Arial" w:cs="Arial"/>
          <w:i/>
          <w:sz w:val="24"/>
          <w:szCs w:val="24"/>
        </w:rPr>
        <w:t>veintisiete</w:t>
      </w:r>
      <w:r w:rsidR="00224758" w:rsidRPr="004C4437">
        <w:rPr>
          <w:rFonts w:ascii="Arial" w:hAnsi="Arial" w:cs="Arial"/>
          <w:i/>
          <w:sz w:val="24"/>
          <w:szCs w:val="24"/>
        </w:rPr>
        <w:t xml:space="preserve"> de enero de dos mil veinte.</w:t>
      </w:r>
      <w:r w:rsidR="00F8573A">
        <w:rPr>
          <w:rFonts w:ascii="Arial" w:hAnsi="Arial" w:cs="Arial"/>
          <w:i/>
          <w:sz w:val="24"/>
          <w:szCs w:val="24"/>
        </w:rPr>
        <w:t xml:space="preserve"> - - - - - - </w:t>
      </w:r>
      <w:r w:rsidR="00543BBC">
        <w:rPr>
          <w:rFonts w:ascii="Arial" w:hAnsi="Arial" w:cs="Arial"/>
          <w:i/>
          <w:sz w:val="24"/>
          <w:szCs w:val="24"/>
        </w:rPr>
        <w:t xml:space="preserve"> </w:t>
      </w:r>
      <w:r w:rsidR="00F8573A">
        <w:rPr>
          <w:rFonts w:ascii="Arial" w:hAnsi="Arial" w:cs="Arial"/>
          <w:i/>
          <w:sz w:val="24"/>
          <w:szCs w:val="24"/>
        </w:rPr>
        <w:t xml:space="preserve"> </w:t>
      </w:r>
      <w:r w:rsidR="00543BBC">
        <w:rPr>
          <w:rFonts w:ascii="Arial" w:hAnsi="Arial" w:cs="Arial"/>
          <w:i/>
          <w:sz w:val="24"/>
          <w:szCs w:val="24"/>
        </w:rPr>
        <w:t xml:space="preserve"> </w:t>
      </w:r>
      <w:r w:rsidR="00F8573A">
        <w:rPr>
          <w:rFonts w:ascii="Arial" w:hAnsi="Arial" w:cs="Arial"/>
          <w:i/>
          <w:sz w:val="24"/>
          <w:szCs w:val="24"/>
        </w:rPr>
        <w:t xml:space="preserve"> </w:t>
      </w:r>
    </w:p>
    <w:p w14:paraId="577679AD" w14:textId="056A756B" w:rsidR="001D0994" w:rsidRPr="004C4437" w:rsidRDefault="00224758" w:rsidP="00193DC2">
      <w:pPr>
        <w:ind w:left="426" w:right="758"/>
        <w:jc w:val="both"/>
        <w:rPr>
          <w:rFonts w:ascii="Arial" w:hAnsi="Arial" w:cs="Arial"/>
          <w:i/>
          <w:sz w:val="24"/>
          <w:szCs w:val="24"/>
        </w:rPr>
      </w:pPr>
      <w:r w:rsidRPr="004C4437">
        <w:rPr>
          <w:rFonts w:ascii="Arial" w:hAnsi="Arial" w:cs="Arial"/>
          <w:b/>
          <w:i/>
          <w:sz w:val="24"/>
          <w:szCs w:val="24"/>
        </w:rPr>
        <w:t>SÉPTIMO.</w:t>
      </w:r>
      <w:r w:rsidRPr="004C4437">
        <w:rPr>
          <w:rFonts w:ascii="Arial" w:hAnsi="Arial" w:cs="Arial"/>
          <w:bCs/>
          <w:i/>
          <w:sz w:val="24"/>
          <w:szCs w:val="24"/>
        </w:rPr>
        <w:t>-</w:t>
      </w:r>
      <w:r w:rsidRPr="004C4437">
        <w:rPr>
          <w:rFonts w:ascii="Arial" w:hAnsi="Arial" w:cs="Arial"/>
          <w:i/>
          <w:sz w:val="24"/>
          <w:szCs w:val="24"/>
        </w:rPr>
        <w:t xml:space="preserve"> </w:t>
      </w:r>
      <w:r w:rsidR="00A240AA" w:rsidRPr="004C4437">
        <w:rPr>
          <w:rFonts w:ascii="Arial" w:hAnsi="Arial" w:cs="Arial"/>
          <w:i/>
          <w:sz w:val="24"/>
          <w:szCs w:val="24"/>
        </w:rPr>
        <w:t>C</w:t>
      </w:r>
      <w:r w:rsidR="001D0994" w:rsidRPr="004C4437">
        <w:rPr>
          <w:rFonts w:ascii="Arial" w:hAnsi="Arial" w:cs="Arial"/>
          <w:i/>
          <w:sz w:val="24"/>
          <w:szCs w:val="24"/>
        </w:rPr>
        <w:t xml:space="preserve">onforme a lo </w:t>
      </w:r>
      <w:r w:rsidRPr="004C4437">
        <w:rPr>
          <w:rFonts w:ascii="Arial" w:hAnsi="Arial" w:cs="Arial"/>
          <w:i/>
          <w:sz w:val="24"/>
          <w:szCs w:val="24"/>
        </w:rPr>
        <w:t>establecido</w:t>
      </w:r>
      <w:r w:rsidR="001D0994" w:rsidRPr="004C4437">
        <w:rPr>
          <w:rFonts w:ascii="Arial" w:hAnsi="Arial" w:cs="Arial"/>
          <w:i/>
          <w:sz w:val="24"/>
          <w:szCs w:val="24"/>
        </w:rPr>
        <w:t xml:space="preserve"> en los artículos 1</w:t>
      </w:r>
      <w:r w:rsidR="003A49A6" w:rsidRPr="004C4437">
        <w:rPr>
          <w:rFonts w:ascii="Arial" w:hAnsi="Arial" w:cs="Arial"/>
          <w:i/>
          <w:sz w:val="24"/>
          <w:szCs w:val="24"/>
        </w:rPr>
        <w:t>7</w:t>
      </w:r>
      <w:r w:rsidRPr="004C4437">
        <w:rPr>
          <w:rFonts w:ascii="Arial" w:hAnsi="Arial" w:cs="Arial"/>
          <w:i/>
          <w:sz w:val="24"/>
          <w:szCs w:val="24"/>
        </w:rPr>
        <w:t xml:space="preserve">2 </w:t>
      </w:r>
      <w:r w:rsidR="00F371EA" w:rsidRPr="004C4437">
        <w:rPr>
          <w:rFonts w:ascii="Arial" w:hAnsi="Arial" w:cs="Arial"/>
          <w:i/>
          <w:sz w:val="24"/>
          <w:szCs w:val="24"/>
        </w:rPr>
        <w:t>fracción</w:t>
      </w:r>
      <w:r w:rsidRPr="004C4437">
        <w:rPr>
          <w:rFonts w:ascii="Arial" w:hAnsi="Arial" w:cs="Arial"/>
          <w:i/>
          <w:sz w:val="24"/>
          <w:szCs w:val="24"/>
        </w:rPr>
        <w:t xml:space="preserve"> I</w:t>
      </w:r>
      <w:r w:rsidR="003A49A6" w:rsidRPr="004C4437">
        <w:rPr>
          <w:rFonts w:ascii="Arial" w:hAnsi="Arial" w:cs="Arial"/>
          <w:i/>
          <w:sz w:val="24"/>
          <w:szCs w:val="24"/>
        </w:rPr>
        <w:t xml:space="preserve"> y 17</w:t>
      </w:r>
      <w:r w:rsidR="00DD6EE9" w:rsidRPr="004C4437">
        <w:rPr>
          <w:rFonts w:ascii="Arial" w:hAnsi="Arial" w:cs="Arial"/>
          <w:i/>
          <w:sz w:val="24"/>
          <w:szCs w:val="24"/>
        </w:rPr>
        <w:t xml:space="preserve">3 fracciones </w:t>
      </w:r>
      <w:r w:rsidRPr="004C4437">
        <w:rPr>
          <w:rFonts w:ascii="Arial" w:hAnsi="Arial" w:cs="Arial"/>
          <w:i/>
          <w:sz w:val="24"/>
          <w:szCs w:val="24"/>
        </w:rPr>
        <w:t>I y II</w:t>
      </w:r>
      <w:r w:rsidR="003A49A6" w:rsidRPr="004C4437">
        <w:rPr>
          <w:rFonts w:ascii="Arial" w:hAnsi="Arial" w:cs="Arial"/>
          <w:i/>
          <w:sz w:val="24"/>
          <w:szCs w:val="24"/>
        </w:rPr>
        <w:t xml:space="preserve"> de la </w:t>
      </w:r>
      <w:r w:rsidR="001D0994" w:rsidRPr="004C4437">
        <w:rPr>
          <w:rFonts w:ascii="Arial" w:hAnsi="Arial" w:cs="Arial"/>
          <w:i/>
          <w:sz w:val="24"/>
          <w:szCs w:val="24"/>
        </w:rPr>
        <w:t xml:space="preserve">Ley de </w:t>
      </w:r>
      <w:r w:rsidR="003A49A6" w:rsidRPr="004C4437">
        <w:rPr>
          <w:rFonts w:ascii="Arial" w:hAnsi="Arial" w:cs="Arial"/>
          <w:i/>
          <w:sz w:val="24"/>
          <w:szCs w:val="24"/>
        </w:rPr>
        <w:t xml:space="preserve">Procedimiento y </w:t>
      </w:r>
      <w:r w:rsidR="001D0994" w:rsidRPr="004C4437">
        <w:rPr>
          <w:rFonts w:ascii="Arial" w:hAnsi="Arial" w:cs="Arial"/>
          <w:i/>
          <w:sz w:val="24"/>
          <w:szCs w:val="24"/>
        </w:rPr>
        <w:t>Justicia Administrativa para el Estado</w:t>
      </w:r>
      <w:r w:rsidR="003A49A6" w:rsidRPr="004C4437">
        <w:rPr>
          <w:rFonts w:ascii="Arial" w:hAnsi="Arial" w:cs="Arial"/>
          <w:i/>
          <w:sz w:val="24"/>
          <w:szCs w:val="24"/>
        </w:rPr>
        <w:t xml:space="preserve"> de Oaxaca</w:t>
      </w:r>
      <w:r w:rsidR="001D0994" w:rsidRPr="004C4437">
        <w:rPr>
          <w:rFonts w:ascii="Arial" w:hAnsi="Arial" w:cs="Arial"/>
          <w:i/>
          <w:sz w:val="24"/>
          <w:szCs w:val="24"/>
        </w:rPr>
        <w:t xml:space="preserve">, </w:t>
      </w:r>
      <w:r w:rsidRPr="004C4437">
        <w:rPr>
          <w:rFonts w:ascii="Arial" w:hAnsi="Arial" w:cs="Arial"/>
          <w:b/>
          <w:i/>
          <w:sz w:val="24"/>
          <w:szCs w:val="24"/>
        </w:rPr>
        <w:t xml:space="preserve">notifíquese </w:t>
      </w:r>
      <w:r w:rsidR="00F371EA" w:rsidRPr="004C4437">
        <w:rPr>
          <w:rFonts w:ascii="Arial" w:hAnsi="Arial" w:cs="Arial"/>
          <w:b/>
          <w:i/>
          <w:sz w:val="24"/>
          <w:szCs w:val="24"/>
        </w:rPr>
        <w:t>personalmente</w:t>
      </w:r>
      <w:r w:rsidRPr="004C4437">
        <w:rPr>
          <w:rFonts w:ascii="Arial" w:hAnsi="Arial" w:cs="Arial"/>
          <w:b/>
          <w:i/>
          <w:sz w:val="24"/>
          <w:szCs w:val="24"/>
        </w:rPr>
        <w:t xml:space="preserve"> a la parte actora y a la persona moral </w:t>
      </w:r>
      <w:r w:rsidR="00543BBC">
        <w:rPr>
          <w:rFonts w:ascii="Arial" w:hAnsi="Arial" w:cs="Arial"/>
          <w:b/>
          <w:sz w:val="26"/>
          <w:szCs w:val="26"/>
        </w:rPr>
        <w:t>***********</w:t>
      </w:r>
      <w:r w:rsidRPr="004C4437">
        <w:rPr>
          <w:rFonts w:ascii="Arial" w:hAnsi="Arial" w:cs="Arial"/>
          <w:i/>
          <w:sz w:val="24"/>
          <w:szCs w:val="24"/>
        </w:rPr>
        <w:t>.,</w:t>
      </w:r>
      <w:r w:rsidRPr="004C4437">
        <w:rPr>
          <w:rFonts w:ascii="Arial" w:hAnsi="Arial" w:cs="Arial"/>
          <w:b/>
          <w:i/>
          <w:sz w:val="24"/>
          <w:szCs w:val="24"/>
        </w:rPr>
        <w:t xml:space="preserve"> por oficio a la autoridad demandada y a la recaudación de Rentas del Municipio de Oaxaca de </w:t>
      </w:r>
      <w:r w:rsidR="00F371EA" w:rsidRPr="004C4437">
        <w:rPr>
          <w:rFonts w:ascii="Arial" w:hAnsi="Arial" w:cs="Arial"/>
          <w:b/>
          <w:i/>
          <w:sz w:val="24"/>
          <w:szCs w:val="24"/>
        </w:rPr>
        <w:t>Juárez</w:t>
      </w:r>
      <w:r w:rsidRPr="004C4437">
        <w:rPr>
          <w:rFonts w:ascii="Arial" w:hAnsi="Arial" w:cs="Arial"/>
          <w:b/>
          <w:i/>
          <w:sz w:val="24"/>
          <w:szCs w:val="24"/>
        </w:rPr>
        <w:t>, Oa</w:t>
      </w:r>
      <w:r w:rsidR="000760B0" w:rsidRPr="004C4437">
        <w:rPr>
          <w:rFonts w:ascii="Arial" w:hAnsi="Arial" w:cs="Arial"/>
          <w:b/>
          <w:i/>
          <w:sz w:val="24"/>
          <w:szCs w:val="24"/>
        </w:rPr>
        <w:t>xaca.</w:t>
      </w:r>
      <w:r w:rsidR="00DD6EE9" w:rsidRPr="004C4437">
        <w:rPr>
          <w:rFonts w:ascii="Arial" w:hAnsi="Arial" w:cs="Arial"/>
          <w:bCs/>
          <w:i/>
          <w:sz w:val="24"/>
          <w:szCs w:val="24"/>
        </w:rPr>
        <w:t>”</w:t>
      </w:r>
      <w:r w:rsidR="00F8573A">
        <w:rPr>
          <w:rFonts w:ascii="Arial" w:hAnsi="Arial" w:cs="Arial"/>
          <w:bCs/>
          <w:i/>
          <w:sz w:val="24"/>
          <w:szCs w:val="24"/>
        </w:rPr>
        <w:t xml:space="preserve">.- - - - - - - - - - - - - - - - - - - - - - - - - - -  </w:t>
      </w:r>
      <w:r w:rsidR="00543BBC">
        <w:rPr>
          <w:rFonts w:ascii="Arial" w:hAnsi="Arial" w:cs="Arial"/>
          <w:bCs/>
          <w:i/>
          <w:sz w:val="24"/>
          <w:szCs w:val="24"/>
        </w:rPr>
        <w:t xml:space="preserve">- -- - - - - - - - - - - </w:t>
      </w:r>
    </w:p>
    <w:p w14:paraId="7726C114" w14:textId="0263EFE4" w:rsidR="00150A73" w:rsidRPr="004C4437" w:rsidRDefault="00150A73" w:rsidP="008C2390">
      <w:pPr>
        <w:widowControl w:val="0"/>
        <w:tabs>
          <w:tab w:val="left" w:pos="7938"/>
        </w:tabs>
        <w:spacing w:before="240" w:after="0"/>
        <w:ind w:left="1134" w:right="616"/>
        <w:jc w:val="center"/>
        <w:rPr>
          <w:rFonts w:ascii="Arial" w:hAnsi="Arial" w:cs="Arial"/>
          <w:b/>
          <w:bCs/>
          <w:sz w:val="26"/>
          <w:szCs w:val="26"/>
        </w:rPr>
      </w:pPr>
      <w:r w:rsidRPr="004C4437">
        <w:rPr>
          <w:rFonts w:ascii="Arial" w:hAnsi="Arial" w:cs="Arial"/>
          <w:b/>
          <w:bCs/>
          <w:sz w:val="26"/>
          <w:szCs w:val="26"/>
        </w:rPr>
        <w:t>C O N S I D E R A N D O</w:t>
      </w:r>
    </w:p>
    <w:p w14:paraId="24CA174D" w14:textId="12F3CC08" w:rsidR="002557D6" w:rsidRPr="004C4437" w:rsidRDefault="00A00224" w:rsidP="002557D6">
      <w:pPr>
        <w:pStyle w:val="Textoindependiente21"/>
        <w:spacing w:before="240" w:line="360" w:lineRule="auto"/>
        <w:ind w:right="18" w:firstLine="0"/>
        <w:rPr>
          <w:rFonts w:ascii="Arial" w:hAnsi="Arial" w:cs="Arial"/>
          <w:b/>
          <w:bCs/>
          <w:iCs/>
          <w:sz w:val="26"/>
          <w:szCs w:val="26"/>
        </w:rPr>
      </w:pPr>
      <w:r w:rsidRPr="004C4437">
        <w:rPr>
          <w:rFonts w:ascii="Arial" w:hAnsi="Arial" w:cs="Arial"/>
          <w:b/>
          <w:bCs/>
          <w:iCs/>
          <w:sz w:val="26"/>
          <w:szCs w:val="26"/>
        </w:rPr>
        <w:t xml:space="preserve">        </w:t>
      </w:r>
      <w:r w:rsidR="00150A73" w:rsidRPr="004C4437">
        <w:rPr>
          <w:rFonts w:ascii="Arial" w:hAnsi="Arial" w:cs="Arial"/>
          <w:b/>
          <w:bCs/>
          <w:iCs/>
          <w:sz w:val="26"/>
          <w:szCs w:val="26"/>
        </w:rPr>
        <w:t xml:space="preserve">PRIMERO. </w:t>
      </w:r>
      <w:r w:rsidR="00101101" w:rsidRPr="004C4437">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4 fracción VIII, 23, 24 fracción I, 25 fracción I y 27 de la Ley Orgánica del Tribunal de Justicia Administrativa del Estado de Oaxaca, publicada en el Periódico Oficial del Estado de Oaxaca el siete de noviembre de dos mil diecinueve; así como los </w:t>
      </w:r>
      <w:r w:rsidR="00101101" w:rsidRPr="004C4437">
        <w:rPr>
          <w:rFonts w:ascii="Arial" w:hAnsi="Arial" w:cs="Arial"/>
          <w:bCs/>
          <w:iCs/>
          <w:sz w:val="26"/>
          <w:szCs w:val="26"/>
        </w:rPr>
        <w:lastRenderedPageBreak/>
        <w:t xml:space="preserve">diversos 125, 127, 129, 130 fracción I, 131, 231, 236 fracción </w:t>
      </w:r>
      <w:r w:rsidRPr="004C4437">
        <w:rPr>
          <w:rFonts w:ascii="Arial" w:hAnsi="Arial" w:cs="Arial"/>
          <w:bCs/>
          <w:iCs/>
          <w:sz w:val="26"/>
          <w:szCs w:val="26"/>
        </w:rPr>
        <w:t>VI</w:t>
      </w:r>
      <w:r w:rsidR="00101101" w:rsidRPr="004C4437">
        <w:rPr>
          <w:rFonts w:ascii="Arial" w:hAnsi="Arial" w:cs="Arial"/>
          <w:bCs/>
          <w:iCs/>
          <w:sz w:val="26"/>
          <w:szCs w:val="26"/>
        </w:rPr>
        <w:t>I y 238 de la Ley de Procedimiento y Justicia Administrativa para el Estado de Oaxaca, dado que se trata de</w:t>
      </w:r>
      <w:r w:rsidR="00C33665" w:rsidRPr="004C4437">
        <w:rPr>
          <w:rFonts w:ascii="Arial" w:hAnsi="Arial" w:cs="Arial"/>
          <w:bCs/>
          <w:iCs/>
          <w:sz w:val="26"/>
          <w:szCs w:val="26"/>
        </w:rPr>
        <w:t xml:space="preserve"> un </w:t>
      </w:r>
      <w:r w:rsidR="002557D6" w:rsidRPr="004C4437">
        <w:rPr>
          <w:rFonts w:ascii="Arial" w:hAnsi="Arial" w:cs="Arial"/>
          <w:bCs/>
          <w:iCs/>
          <w:sz w:val="26"/>
          <w:szCs w:val="26"/>
        </w:rPr>
        <w:t>Recurso de Revisión interpuesto en contra de la sentencia de</w:t>
      </w:r>
      <w:r w:rsidR="00101101" w:rsidRPr="004C4437">
        <w:rPr>
          <w:rFonts w:ascii="Arial" w:hAnsi="Arial" w:cs="Arial"/>
          <w:bCs/>
          <w:iCs/>
          <w:sz w:val="26"/>
          <w:szCs w:val="26"/>
        </w:rPr>
        <w:t xml:space="preserve"> </w:t>
      </w:r>
      <w:r w:rsidR="00F371EA" w:rsidRPr="00805ED7">
        <w:rPr>
          <w:rFonts w:ascii="Arial" w:hAnsi="Arial" w:cs="Arial"/>
          <w:bCs/>
          <w:iCs/>
          <w:sz w:val="26"/>
          <w:szCs w:val="26"/>
        </w:rPr>
        <w:t>veintisiete de noviembre</w:t>
      </w:r>
      <w:r w:rsidR="008C2390" w:rsidRPr="00805ED7">
        <w:rPr>
          <w:rFonts w:ascii="Arial" w:hAnsi="Arial" w:cs="Arial"/>
          <w:bCs/>
          <w:iCs/>
          <w:sz w:val="26"/>
          <w:szCs w:val="26"/>
        </w:rPr>
        <w:t xml:space="preserve"> de dos mil veinte</w:t>
      </w:r>
      <w:r w:rsidR="001D0994" w:rsidRPr="004C4437">
        <w:rPr>
          <w:rFonts w:ascii="Arial" w:hAnsi="Arial" w:cs="Arial"/>
          <w:sz w:val="26"/>
          <w:szCs w:val="26"/>
          <w:lang w:val="es-MX"/>
        </w:rPr>
        <w:t xml:space="preserve">, dictada por la </w:t>
      </w:r>
      <w:r w:rsidR="00F371EA" w:rsidRPr="004C4437">
        <w:rPr>
          <w:rFonts w:ascii="Arial" w:hAnsi="Arial" w:cs="Arial"/>
          <w:sz w:val="26"/>
          <w:szCs w:val="26"/>
          <w:lang w:val="es-MX"/>
        </w:rPr>
        <w:t>Sexta</w:t>
      </w:r>
      <w:r w:rsidR="002557D6" w:rsidRPr="004C4437">
        <w:rPr>
          <w:rFonts w:ascii="Arial" w:hAnsi="Arial" w:cs="Arial"/>
          <w:sz w:val="26"/>
          <w:szCs w:val="26"/>
          <w:lang w:val="es-MX"/>
        </w:rPr>
        <w:t xml:space="preserve"> Sala Unitaria de Primera Instancia del Tribunal de Justicia Administrativa del Estado,</w:t>
      </w:r>
      <w:r w:rsidR="002557D6" w:rsidRPr="004C4437">
        <w:rPr>
          <w:rFonts w:ascii="Arial" w:hAnsi="Arial" w:cs="Arial"/>
          <w:bCs/>
          <w:iCs/>
          <w:sz w:val="26"/>
          <w:szCs w:val="26"/>
        </w:rPr>
        <w:t xml:space="preserve"> en el expediente relativo al Juicio de </w:t>
      </w:r>
      <w:r w:rsidR="003376AC">
        <w:rPr>
          <w:rFonts w:ascii="Arial" w:hAnsi="Arial" w:cs="Arial"/>
          <w:bCs/>
          <w:iCs/>
          <w:sz w:val="26"/>
          <w:szCs w:val="26"/>
        </w:rPr>
        <w:t>N</w:t>
      </w:r>
      <w:r w:rsidR="002557D6" w:rsidRPr="004C4437">
        <w:rPr>
          <w:rFonts w:ascii="Arial" w:hAnsi="Arial" w:cs="Arial"/>
          <w:bCs/>
          <w:iCs/>
          <w:sz w:val="26"/>
          <w:szCs w:val="26"/>
        </w:rPr>
        <w:t xml:space="preserve">ulidad </w:t>
      </w:r>
      <w:r w:rsidR="001D0994" w:rsidRPr="004C4437">
        <w:rPr>
          <w:rFonts w:ascii="Arial" w:hAnsi="Arial" w:cs="Arial"/>
          <w:b/>
          <w:bCs/>
          <w:iCs/>
          <w:sz w:val="26"/>
          <w:szCs w:val="26"/>
        </w:rPr>
        <w:t>0</w:t>
      </w:r>
      <w:r w:rsidR="00F371EA" w:rsidRPr="004C4437">
        <w:rPr>
          <w:rFonts w:ascii="Arial" w:hAnsi="Arial" w:cs="Arial"/>
          <w:b/>
          <w:bCs/>
          <w:iCs/>
          <w:sz w:val="26"/>
          <w:szCs w:val="26"/>
        </w:rPr>
        <w:t>030</w:t>
      </w:r>
      <w:r w:rsidR="001D0994" w:rsidRPr="004C4437">
        <w:rPr>
          <w:rFonts w:ascii="Arial" w:hAnsi="Arial" w:cs="Arial"/>
          <w:b/>
          <w:bCs/>
          <w:iCs/>
          <w:sz w:val="26"/>
          <w:szCs w:val="26"/>
        </w:rPr>
        <w:t>/20</w:t>
      </w:r>
      <w:r w:rsidR="00B57472" w:rsidRPr="004C4437">
        <w:rPr>
          <w:rFonts w:ascii="Arial" w:hAnsi="Arial" w:cs="Arial"/>
          <w:b/>
          <w:bCs/>
          <w:iCs/>
          <w:sz w:val="26"/>
          <w:szCs w:val="26"/>
        </w:rPr>
        <w:t>20</w:t>
      </w:r>
      <w:r w:rsidR="002557D6" w:rsidRPr="004C4437">
        <w:rPr>
          <w:rFonts w:ascii="Arial" w:hAnsi="Arial" w:cs="Arial"/>
          <w:iCs/>
          <w:sz w:val="26"/>
          <w:szCs w:val="26"/>
        </w:rPr>
        <w:t>.</w:t>
      </w:r>
      <w:r w:rsidR="002F245E" w:rsidRPr="004C4437">
        <w:rPr>
          <w:rFonts w:ascii="Arial" w:hAnsi="Arial" w:cs="Arial"/>
          <w:iCs/>
          <w:sz w:val="26"/>
          <w:szCs w:val="26"/>
        </w:rPr>
        <w:t>- - -</w:t>
      </w:r>
      <w:r w:rsidR="00B57472" w:rsidRPr="004C4437">
        <w:rPr>
          <w:rFonts w:ascii="Arial" w:hAnsi="Arial" w:cs="Arial"/>
          <w:iCs/>
          <w:sz w:val="26"/>
          <w:szCs w:val="26"/>
        </w:rPr>
        <w:t xml:space="preserve"> - - - - - - - - - - - - - - - - - - - - - - - - - - - - - - - - - - - </w:t>
      </w:r>
    </w:p>
    <w:p w14:paraId="77ECA256" w14:textId="00BF78CC" w:rsidR="002557D6" w:rsidRPr="004C4437" w:rsidRDefault="00B57472" w:rsidP="00B57472">
      <w:pPr>
        <w:widowControl w:val="0"/>
        <w:tabs>
          <w:tab w:val="left" w:pos="7938"/>
          <w:tab w:val="left" w:pos="8222"/>
        </w:tabs>
        <w:spacing w:before="240" w:after="0" w:line="360" w:lineRule="auto"/>
        <w:ind w:right="49"/>
        <w:jc w:val="both"/>
        <w:rPr>
          <w:rFonts w:ascii="Arial" w:hAnsi="Arial" w:cs="Arial"/>
          <w:sz w:val="26"/>
          <w:szCs w:val="26"/>
        </w:rPr>
      </w:pPr>
      <w:r w:rsidRPr="004C4437">
        <w:rPr>
          <w:rFonts w:ascii="Arial" w:hAnsi="Arial" w:cs="Arial"/>
          <w:b/>
          <w:bCs/>
          <w:sz w:val="26"/>
          <w:szCs w:val="26"/>
          <w:lang w:val="es-MX"/>
        </w:rPr>
        <w:t xml:space="preserve">        </w:t>
      </w:r>
      <w:r w:rsidR="002557D6" w:rsidRPr="004C4437">
        <w:rPr>
          <w:rFonts w:ascii="Arial" w:hAnsi="Arial" w:cs="Arial"/>
          <w:b/>
          <w:bCs/>
          <w:sz w:val="26"/>
          <w:szCs w:val="26"/>
          <w:lang w:val="es-MX"/>
        </w:rPr>
        <w:t xml:space="preserve">SEGUNDO. </w:t>
      </w:r>
      <w:r w:rsidR="00F02486" w:rsidRPr="004C4437">
        <w:rPr>
          <w:rFonts w:ascii="Arial" w:hAnsi="Arial" w:cs="Arial"/>
          <w:bCs/>
          <w:sz w:val="26"/>
          <w:szCs w:val="26"/>
        </w:rPr>
        <w:t>El</w:t>
      </w:r>
      <w:r w:rsidR="002557D6" w:rsidRPr="004C4437">
        <w:rPr>
          <w:rFonts w:ascii="Arial" w:hAnsi="Arial" w:cs="Arial"/>
          <w:bCs/>
          <w:sz w:val="26"/>
          <w:szCs w:val="26"/>
        </w:rPr>
        <w:t xml:space="preserve"> agravio hecho valer se encuentra expuesto en el escrito respectivo del recurrente, por lo que no existe necesidad de transcribirlo, virtud a que ello no implica transgresión a derecho alguno del recurrente, como tampoco se vulnera disposición expresa que imponga tal obligación</w:t>
      </w:r>
      <w:r w:rsidR="002557D6" w:rsidRPr="004C4437">
        <w:rPr>
          <w:rFonts w:ascii="Arial" w:hAnsi="Arial" w:cs="Arial"/>
          <w:sz w:val="26"/>
          <w:szCs w:val="26"/>
        </w:rPr>
        <w:t>.</w:t>
      </w:r>
      <w:r w:rsidR="002557D6" w:rsidRPr="004C4437">
        <w:rPr>
          <w:rFonts w:ascii="Arial" w:hAnsi="Arial" w:cs="Arial"/>
          <w:bCs/>
          <w:color w:val="000000"/>
          <w:sz w:val="26"/>
          <w:szCs w:val="26"/>
          <w:lang w:val="es-MX"/>
        </w:rPr>
        <w:t xml:space="preserve">  </w:t>
      </w:r>
      <w:r w:rsidR="00A51995" w:rsidRPr="004C4437">
        <w:rPr>
          <w:rFonts w:ascii="Arial" w:hAnsi="Arial" w:cs="Arial"/>
          <w:sz w:val="26"/>
          <w:szCs w:val="26"/>
        </w:rPr>
        <w:t>- - - - - - - - - - - - - - - - - - - - - - - - - - - - - - -</w:t>
      </w:r>
      <w:r w:rsidR="00F02486" w:rsidRPr="004C4437">
        <w:rPr>
          <w:rFonts w:ascii="Arial" w:hAnsi="Arial" w:cs="Arial"/>
          <w:sz w:val="26"/>
          <w:szCs w:val="26"/>
        </w:rPr>
        <w:t xml:space="preserve"> - - -</w:t>
      </w:r>
      <w:r w:rsidR="00A51995" w:rsidRPr="004C4437">
        <w:rPr>
          <w:rFonts w:ascii="Arial" w:hAnsi="Arial" w:cs="Arial"/>
          <w:sz w:val="26"/>
          <w:szCs w:val="26"/>
        </w:rPr>
        <w:t xml:space="preserve"> </w:t>
      </w:r>
    </w:p>
    <w:p w14:paraId="653E2EA1" w14:textId="77777777" w:rsidR="00A51995" w:rsidRPr="004C4437" w:rsidRDefault="00A51995" w:rsidP="00A51995">
      <w:pPr>
        <w:pStyle w:val="Sinespaciado"/>
        <w:rPr>
          <w:lang w:val="es-MX"/>
        </w:rPr>
      </w:pPr>
    </w:p>
    <w:p w14:paraId="05D28C40" w14:textId="79511271" w:rsidR="00B64F3A" w:rsidRPr="004C4437" w:rsidRDefault="00B64F3A" w:rsidP="00B64F3A">
      <w:pPr>
        <w:shd w:val="clear" w:color="auto" w:fill="FFFFFF"/>
        <w:spacing w:line="360" w:lineRule="auto"/>
        <w:ind w:firstLine="567"/>
        <w:jc w:val="both"/>
        <w:rPr>
          <w:rFonts w:ascii="Arial" w:hAnsi="Arial" w:cs="Arial"/>
          <w:bCs/>
          <w:color w:val="000000"/>
          <w:sz w:val="26"/>
          <w:szCs w:val="26"/>
        </w:rPr>
      </w:pPr>
      <w:r w:rsidRPr="004C4437">
        <w:rPr>
          <w:rFonts w:ascii="Arial" w:hAnsi="Arial" w:cs="Arial"/>
          <w:bCs/>
          <w:color w:val="000000"/>
          <w:sz w:val="26"/>
          <w:szCs w:val="26"/>
        </w:rPr>
        <w:t xml:space="preserve">Se invoca en apoyo a lo anterior, la jurisprudencia en materia común, número </w:t>
      </w:r>
      <w:r w:rsidRPr="004C4437">
        <w:rPr>
          <w:rFonts w:ascii="Arial" w:eastAsia="Times New Roman" w:hAnsi="Arial" w:cs="Arial"/>
          <w:color w:val="212529"/>
          <w:sz w:val="26"/>
          <w:szCs w:val="26"/>
          <w:lang w:val="es-MX" w:eastAsia="es-MX"/>
        </w:rPr>
        <w:t xml:space="preserve">2a./J. 58/2010, de la Novena Época, emitida por la Segunda Sala de la Suprema Corte de Justicia de la Nación, </w:t>
      </w:r>
      <w:r w:rsidRPr="004C4437">
        <w:rPr>
          <w:rFonts w:ascii="Arial" w:hAnsi="Arial" w:cs="Arial"/>
          <w:bCs/>
          <w:color w:val="000000"/>
          <w:sz w:val="26"/>
          <w:szCs w:val="26"/>
        </w:rPr>
        <w:t xml:space="preserve">con número de registro digital </w:t>
      </w:r>
      <w:r w:rsidRPr="004C4437">
        <w:rPr>
          <w:rFonts w:ascii="Arial" w:eastAsia="Times New Roman" w:hAnsi="Arial" w:cs="Arial"/>
          <w:color w:val="212529"/>
          <w:sz w:val="26"/>
          <w:szCs w:val="26"/>
          <w:lang w:val="es-MX" w:eastAsia="es-MX"/>
        </w:rPr>
        <w:t xml:space="preserve">164618, publicada en el Semanario Judicial de la Federación y su Gaceta. En el Tomo XXXI, Mayo de 2010, visible a página 830, </w:t>
      </w:r>
      <w:r w:rsidRPr="004C4437">
        <w:rPr>
          <w:rFonts w:ascii="Arial" w:hAnsi="Arial" w:cs="Arial"/>
          <w:bCs/>
          <w:color w:val="000000"/>
          <w:sz w:val="26"/>
          <w:szCs w:val="26"/>
        </w:rPr>
        <w:t xml:space="preserve">bajo el rubro y texto siguiente: </w:t>
      </w:r>
      <w:r w:rsidR="0023705E" w:rsidRPr="004C4437">
        <w:rPr>
          <w:rFonts w:ascii="Arial" w:hAnsi="Arial" w:cs="Arial"/>
          <w:sz w:val="26"/>
          <w:szCs w:val="26"/>
        </w:rPr>
        <w:t xml:space="preserve">- - - - - - - - - - - - - - - - - - - - - </w:t>
      </w:r>
    </w:p>
    <w:p w14:paraId="430E285A" w14:textId="795B163D" w:rsidR="002557D6" w:rsidRPr="004C4437" w:rsidRDefault="00B64F3A" w:rsidP="00F02486">
      <w:pPr>
        <w:spacing w:after="0" w:line="240" w:lineRule="auto"/>
        <w:ind w:left="709" w:right="709"/>
        <w:jc w:val="both"/>
        <w:rPr>
          <w:rFonts w:ascii="Arial" w:hAnsi="Arial" w:cs="Arial"/>
          <w:bCs/>
          <w:i/>
          <w:color w:val="000000"/>
          <w:sz w:val="24"/>
          <w:szCs w:val="24"/>
        </w:rPr>
      </w:pPr>
      <w:r w:rsidRPr="004C4437">
        <w:rPr>
          <w:rFonts w:ascii="Arial" w:eastAsia="Times New Roman" w:hAnsi="Arial" w:cs="Arial"/>
          <w:b/>
          <w:bCs/>
          <w:i/>
          <w:iCs/>
          <w:sz w:val="24"/>
          <w:szCs w:val="24"/>
          <w:lang w:val="es-MX" w:eastAsia="es-MX"/>
        </w:rPr>
        <w:t xml:space="preserve">“CONCEPTOS DE VIOLACIÓN O AGRAVIOS. PARA CUMPLIR CON LOS PRINCIPIOS DE CONGRUENCIA Y EXHAUSTIVIDAD EN LAS SENTENCIAS DE AMPARO ES INNECESARIA SU TRANSCRIPCIÓN. </w:t>
      </w:r>
      <w:r w:rsidRPr="004C4437">
        <w:rPr>
          <w:rFonts w:ascii="Arial" w:eastAsia="Times New Roman" w:hAnsi="Arial" w:cs="Arial"/>
          <w:i/>
          <w:iCs/>
          <w:sz w:val="24"/>
          <w:szCs w:val="24"/>
          <w:lang w:val="es-MX"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062AF3" w:rsidRPr="004C4437">
        <w:rPr>
          <w:rFonts w:ascii="Arial" w:hAnsi="Arial" w:cs="Arial"/>
          <w:bCs/>
          <w:i/>
          <w:color w:val="000000"/>
          <w:sz w:val="24"/>
          <w:szCs w:val="24"/>
        </w:rPr>
        <w:t xml:space="preserve"> </w:t>
      </w:r>
    </w:p>
    <w:p w14:paraId="112EEA14" w14:textId="77777777" w:rsidR="002557D6" w:rsidRPr="004C4437" w:rsidRDefault="002557D6" w:rsidP="002557D6">
      <w:pPr>
        <w:spacing w:line="360" w:lineRule="auto"/>
        <w:ind w:firstLine="708"/>
        <w:jc w:val="both"/>
        <w:rPr>
          <w:rFonts w:ascii="Arial" w:hAnsi="Arial" w:cs="Arial"/>
          <w:b/>
          <w:bCs/>
          <w:sz w:val="26"/>
          <w:szCs w:val="26"/>
          <w:lang w:val="es-MX"/>
        </w:rPr>
      </w:pPr>
    </w:p>
    <w:p w14:paraId="4207B5BF" w14:textId="4A89D744" w:rsidR="009D5CC0" w:rsidRPr="004C4437" w:rsidRDefault="002557D6" w:rsidP="009D5CC0">
      <w:pPr>
        <w:spacing w:line="360" w:lineRule="auto"/>
        <w:ind w:firstLine="708"/>
        <w:jc w:val="both"/>
        <w:rPr>
          <w:rFonts w:ascii="Arial" w:eastAsia="Calibri" w:hAnsi="Arial" w:cs="Arial"/>
          <w:bCs/>
          <w:sz w:val="24"/>
          <w:szCs w:val="24"/>
        </w:rPr>
      </w:pPr>
      <w:r w:rsidRPr="004C4437">
        <w:rPr>
          <w:rFonts w:ascii="Arial" w:hAnsi="Arial" w:cs="Arial"/>
          <w:b/>
          <w:bCs/>
          <w:sz w:val="26"/>
          <w:szCs w:val="26"/>
          <w:lang w:val="es-MX"/>
        </w:rPr>
        <w:t>TERCERO.</w:t>
      </w:r>
      <w:r w:rsidR="00324A3C" w:rsidRPr="004C4437">
        <w:rPr>
          <w:rFonts w:ascii="Arial" w:eastAsia="Calibri" w:hAnsi="Arial" w:cs="Arial"/>
          <w:bCs/>
          <w:sz w:val="24"/>
          <w:szCs w:val="24"/>
        </w:rPr>
        <w:t xml:space="preserve"> </w:t>
      </w:r>
      <w:r w:rsidR="007D4BF8" w:rsidRPr="004C4437">
        <w:rPr>
          <w:rFonts w:ascii="Arial" w:eastAsia="Calibri" w:hAnsi="Arial" w:cs="Arial"/>
          <w:bCs/>
          <w:sz w:val="24"/>
          <w:szCs w:val="24"/>
        </w:rPr>
        <w:t>Manifiesta</w:t>
      </w:r>
      <w:r w:rsidR="00F02486" w:rsidRPr="004C4437">
        <w:rPr>
          <w:rFonts w:ascii="Arial" w:eastAsia="Calibri" w:hAnsi="Arial" w:cs="Arial"/>
          <w:bCs/>
          <w:sz w:val="24"/>
          <w:szCs w:val="24"/>
        </w:rPr>
        <w:t xml:space="preserve"> el ahora recurrente en su único agravio, que el A quo debe valorar al</w:t>
      </w:r>
      <w:r w:rsidR="009D5CC0" w:rsidRPr="004C4437">
        <w:rPr>
          <w:rFonts w:ascii="Arial" w:eastAsia="Calibri" w:hAnsi="Arial" w:cs="Arial"/>
          <w:bCs/>
          <w:sz w:val="24"/>
          <w:szCs w:val="24"/>
        </w:rPr>
        <w:t xml:space="preserve"> </w:t>
      </w:r>
      <w:r w:rsidR="00F02486" w:rsidRPr="004C4437">
        <w:rPr>
          <w:rFonts w:ascii="Arial" w:eastAsia="Calibri" w:hAnsi="Arial" w:cs="Arial"/>
          <w:bCs/>
          <w:sz w:val="24"/>
          <w:szCs w:val="24"/>
        </w:rPr>
        <w:t>momento de resolver la</w:t>
      </w:r>
      <w:r w:rsidR="009D5CC0" w:rsidRPr="004C4437">
        <w:rPr>
          <w:rFonts w:ascii="Arial" w:eastAsia="Calibri" w:hAnsi="Arial" w:cs="Arial"/>
          <w:bCs/>
          <w:sz w:val="24"/>
          <w:szCs w:val="24"/>
        </w:rPr>
        <w:t xml:space="preserve"> </w:t>
      </w:r>
      <w:r w:rsidR="00F02486" w:rsidRPr="004C4437">
        <w:rPr>
          <w:rFonts w:ascii="Arial" w:eastAsia="Calibri" w:hAnsi="Arial" w:cs="Arial"/>
          <w:bCs/>
          <w:sz w:val="24"/>
          <w:szCs w:val="24"/>
        </w:rPr>
        <w:t>procedencia del juicio de nulidad la</w:t>
      </w:r>
      <w:r w:rsidR="009D5CC0" w:rsidRPr="004C4437">
        <w:rPr>
          <w:rFonts w:ascii="Arial" w:eastAsia="Calibri" w:hAnsi="Arial" w:cs="Arial"/>
          <w:bCs/>
          <w:sz w:val="24"/>
          <w:szCs w:val="24"/>
        </w:rPr>
        <w:t xml:space="preserve"> </w:t>
      </w:r>
      <w:r w:rsidR="00F02486" w:rsidRPr="004C4437">
        <w:rPr>
          <w:rFonts w:ascii="Arial" w:eastAsia="Calibri" w:hAnsi="Arial" w:cs="Arial"/>
          <w:bCs/>
          <w:sz w:val="24"/>
          <w:szCs w:val="24"/>
        </w:rPr>
        <w:t xml:space="preserve">boleta de </w:t>
      </w:r>
      <w:r w:rsidR="009D5CC0" w:rsidRPr="004C4437">
        <w:rPr>
          <w:rFonts w:ascii="Arial" w:eastAsia="Calibri" w:hAnsi="Arial" w:cs="Arial"/>
          <w:bCs/>
          <w:sz w:val="24"/>
          <w:szCs w:val="24"/>
        </w:rPr>
        <w:t>infracción</w:t>
      </w:r>
      <w:r w:rsidR="00F02486" w:rsidRPr="004C4437">
        <w:rPr>
          <w:rFonts w:ascii="Arial" w:eastAsia="Calibri" w:hAnsi="Arial" w:cs="Arial"/>
          <w:bCs/>
          <w:sz w:val="24"/>
          <w:szCs w:val="24"/>
        </w:rPr>
        <w:t xml:space="preserve"> de folio </w:t>
      </w:r>
      <w:r w:rsidR="00543BBC">
        <w:rPr>
          <w:rFonts w:ascii="Arial" w:hAnsi="Arial" w:cs="Arial"/>
          <w:b/>
          <w:sz w:val="26"/>
          <w:szCs w:val="26"/>
        </w:rPr>
        <w:t>***********</w:t>
      </w:r>
      <w:r w:rsidR="00F02486" w:rsidRPr="004C4437">
        <w:rPr>
          <w:rFonts w:ascii="Arial" w:eastAsia="Calibri" w:hAnsi="Arial" w:cs="Arial"/>
          <w:bCs/>
          <w:sz w:val="24"/>
          <w:szCs w:val="24"/>
        </w:rPr>
        <w:t xml:space="preserve"> de fecha </w:t>
      </w:r>
      <w:r w:rsidR="00F371EA" w:rsidRPr="004C4437">
        <w:rPr>
          <w:rFonts w:ascii="Arial" w:eastAsia="Calibri" w:hAnsi="Arial" w:cs="Arial"/>
          <w:bCs/>
          <w:sz w:val="24"/>
          <w:szCs w:val="24"/>
        </w:rPr>
        <w:t>v</w:t>
      </w:r>
      <w:r w:rsidR="00F371EA" w:rsidRPr="00805ED7">
        <w:rPr>
          <w:rFonts w:ascii="Arial" w:eastAsia="Calibri" w:hAnsi="Arial" w:cs="Arial"/>
          <w:bCs/>
          <w:sz w:val="24"/>
          <w:szCs w:val="24"/>
        </w:rPr>
        <w:t>eintitrés de enero</w:t>
      </w:r>
      <w:r w:rsidR="007D4BF8" w:rsidRPr="00805ED7">
        <w:rPr>
          <w:rFonts w:ascii="Arial" w:eastAsia="Calibri" w:hAnsi="Arial" w:cs="Arial"/>
          <w:bCs/>
          <w:sz w:val="24"/>
          <w:szCs w:val="24"/>
        </w:rPr>
        <w:t xml:space="preserve"> de dos </w:t>
      </w:r>
      <w:r w:rsidR="007D4BF8" w:rsidRPr="00805ED7">
        <w:rPr>
          <w:rFonts w:ascii="Arial" w:eastAsia="Calibri" w:hAnsi="Arial" w:cs="Arial"/>
          <w:bCs/>
          <w:sz w:val="24"/>
          <w:szCs w:val="24"/>
        </w:rPr>
        <w:lastRenderedPageBreak/>
        <w:t>mil veinte</w:t>
      </w:r>
      <w:r w:rsidR="00F02486" w:rsidRPr="004C4437">
        <w:rPr>
          <w:rFonts w:ascii="Arial" w:eastAsia="Calibri" w:hAnsi="Arial" w:cs="Arial"/>
          <w:bCs/>
          <w:sz w:val="24"/>
          <w:szCs w:val="24"/>
        </w:rPr>
        <w:t xml:space="preserve">, toda vez que se </w:t>
      </w:r>
      <w:r w:rsidR="009D5CC0" w:rsidRPr="004C4437">
        <w:rPr>
          <w:rFonts w:ascii="Arial" w:eastAsia="Calibri" w:hAnsi="Arial" w:cs="Arial"/>
          <w:bCs/>
          <w:sz w:val="24"/>
          <w:szCs w:val="24"/>
        </w:rPr>
        <w:t>fundamentó</w:t>
      </w:r>
      <w:r w:rsidR="00F02486" w:rsidRPr="004C4437">
        <w:rPr>
          <w:rFonts w:ascii="Arial" w:eastAsia="Calibri" w:hAnsi="Arial" w:cs="Arial"/>
          <w:bCs/>
          <w:sz w:val="24"/>
          <w:szCs w:val="24"/>
        </w:rPr>
        <w:t xml:space="preserve"> en </w:t>
      </w:r>
      <w:r w:rsidR="009D5CC0" w:rsidRPr="004C4437">
        <w:rPr>
          <w:rFonts w:ascii="Arial" w:eastAsia="Calibri" w:hAnsi="Arial" w:cs="Arial"/>
          <w:bCs/>
          <w:sz w:val="24"/>
          <w:szCs w:val="24"/>
        </w:rPr>
        <w:t>el</w:t>
      </w:r>
      <w:r w:rsidR="00F02486" w:rsidRPr="004C4437">
        <w:rPr>
          <w:rFonts w:ascii="Arial" w:eastAsia="Calibri" w:hAnsi="Arial" w:cs="Arial"/>
          <w:bCs/>
          <w:sz w:val="24"/>
          <w:szCs w:val="24"/>
        </w:rPr>
        <w:t xml:space="preserve"> </w:t>
      </w:r>
      <w:r w:rsidR="009D5CC0" w:rsidRPr="004C4437">
        <w:rPr>
          <w:rFonts w:ascii="Arial" w:eastAsia="Calibri" w:hAnsi="Arial" w:cs="Arial"/>
          <w:bCs/>
          <w:sz w:val="24"/>
          <w:szCs w:val="24"/>
        </w:rPr>
        <w:t>artículo</w:t>
      </w:r>
      <w:r w:rsidR="00F02486" w:rsidRPr="004C4437">
        <w:rPr>
          <w:rFonts w:ascii="Arial" w:eastAsia="Calibri" w:hAnsi="Arial" w:cs="Arial"/>
          <w:bCs/>
          <w:sz w:val="24"/>
          <w:szCs w:val="24"/>
        </w:rPr>
        <w:t xml:space="preserve"> 59, fracción I</w:t>
      </w:r>
      <w:r w:rsidR="00F371EA" w:rsidRPr="004C4437">
        <w:rPr>
          <w:rFonts w:ascii="Arial" w:eastAsia="Calibri" w:hAnsi="Arial" w:cs="Arial"/>
          <w:bCs/>
          <w:sz w:val="24"/>
          <w:szCs w:val="24"/>
        </w:rPr>
        <w:t>V y X y 74,</w:t>
      </w:r>
      <w:r w:rsidR="00F02486" w:rsidRPr="004C4437">
        <w:rPr>
          <w:rFonts w:ascii="Arial" w:eastAsia="Calibri" w:hAnsi="Arial" w:cs="Arial"/>
          <w:bCs/>
          <w:sz w:val="24"/>
          <w:szCs w:val="24"/>
        </w:rPr>
        <w:t xml:space="preserve"> del Reglamento de Vialidad para el Municipio de Oaxaca de </w:t>
      </w:r>
      <w:r w:rsidR="009D5CC0" w:rsidRPr="004C4437">
        <w:rPr>
          <w:rFonts w:ascii="Arial" w:eastAsia="Calibri" w:hAnsi="Arial" w:cs="Arial"/>
          <w:bCs/>
          <w:sz w:val="24"/>
          <w:szCs w:val="24"/>
        </w:rPr>
        <w:t>Juárez</w:t>
      </w:r>
      <w:r w:rsidR="00F02486" w:rsidRPr="004C4437">
        <w:rPr>
          <w:rFonts w:ascii="Arial" w:eastAsia="Calibri" w:hAnsi="Arial" w:cs="Arial"/>
          <w:bCs/>
          <w:sz w:val="24"/>
          <w:szCs w:val="24"/>
        </w:rPr>
        <w:t xml:space="preserve">, </w:t>
      </w:r>
      <w:r w:rsidR="007D4BF8" w:rsidRPr="004C4437">
        <w:rPr>
          <w:rFonts w:ascii="Arial" w:eastAsia="Calibri" w:hAnsi="Arial" w:cs="Arial"/>
          <w:bCs/>
          <w:sz w:val="24"/>
          <w:szCs w:val="24"/>
        </w:rPr>
        <w:t>contrario a lo que argumenta el actor; por lo que señala el recurrente</w:t>
      </w:r>
      <w:r w:rsidR="009D5CC0" w:rsidRPr="004C4437">
        <w:rPr>
          <w:rFonts w:ascii="Arial" w:eastAsia="Calibri" w:hAnsi="Arial" w:cs="Arial"/>
          <w:bCs/>
          <w:sz w:val="24"/>
          <w:szCs w:val="24"/>
        </w:rPr>
        <w:t xml:space="preserve"> el artículo 11 del Bando de Policía y Gobierno del Municipio de Oaxaca de Juárez y 7, fracción VIII del Reglamento de Vialidad para el Municipio de Oaxaca de Juárez. - - - - </w:t>
      </w:r>
      <w:r w:rsidR="00543BBC">
        <w:rPr>
          <w:rFonts w:ascii="Arial" w:eastAsia="Calibri" w:hAnsi="Arial" w:cs="Arial"/>
          <w:bCs/>
          <w:sz w:val="24"/>
          <w:szCs w:val="24"/>
        </w:rPr>
        <w:t xml:space="preserve"> </w:t>
      </w:r>
      <w:r w:rsidR="009D5CC0" w:rsidRPr="004C4437">
        <w:rPr>
          <w:rFonts w:ascii="Arial" w:eastAsia="Calibri" w:hAnsi="Arial" w:cs="Arial"/>
          <w:bCs/>
          <w:sz w:val="24"/>
          <w:szCs w:val="24"/>
        </w:rPr>
        <w:t xml:space="preserve"> </w:t>
      </w:r>
    </w:p>
    <w:p w14:paraId="5D48B248" w14:textId="0134A51D" w:rsidR="005447E9" w:rsidRPr="004C4437" w:rsidRDefault="00BB3F03" w:rsidP="00DD4B70">
      <w:pPr>
        <w:widowControl w:val="0"/>
        <w:tabs>
          <w:tab w:val="left" w:pos="0"/>
        </w:tabs>
        <w:spacing w:before="240" w:after="0" w:line="360" w:lineRule="auto"/>
        <w:ind w:right="18"/>
        <w:jc w:val="both"/>
        <w:rPr>
          <w:rFonts w:ascii="Arial" w:hAnsi="Arial" w:cs="Arial"/>
          <w:sz w:val="26"/>
          <w:szCs w:val="26"/>
        </w:rPr>
      </w:pPr>
      <w:r w:rsidRPr="004C4437">
        <w:rPr>
          <w:rFonts w:ascii="Arial" w:hAnsi="Arial" w:cs="Arial"/>
          <w:bCs/>
          <w:color w:val="000000"/>
          <w:sz w:val="26"/>
          <w:szCs w:val="26"/>
        </w:rPr>
        <w:tab/>
      </w:r>
      <w:r w:rsidR="009D5CC0" w:rsidRPr="004C4437">
        <w:rPr>
          <w:rFonts w:ascii="Arial" w:hAnsi="Arial" w:cs="Arial"/>
          <w:b/>
          <w:color w:val="000000"/>
          <w:sz w:val="26"/>
          <w:szCs w:val="26"/>
        </w:rPr>
        <w:t>Ahora</w:t>
      </w:r>
      <w:r w:rsidR="009D5CC0" w:rsidRPr="004C4437">
        <w:rPr>
          <w:rFonts w:ascii="Arial" w:hAnsi="Arial" w:cs="Arial"/>
          <w:bCs/>
          <w:color w:val="000000"/>
          <w:sz w:val="26"/>
          <w:szCs w:val="26"/>
        </w:rPr>
        <w:t>, de la lectura del agravio expresado por el recurrente se califica de</w:t>
      </w:r>
      <w:r w:rsidR="005447E9" w:rsidRPr="004C4437">
        <w:rPr>
          <w:rFonts w:ascii="Arial" w:hAnsi="Arial" w:cs="Arial"/>
          <w:sz w:val="26"/>
          <w:szCs w:val="26"/>
        </w:rPr>
        <w:t xml:space="preserve"> </w:t>
      </w:r>
      <w:r w:rsidR="005447E9" w:rsidRPr="004C4437">
        <w:rPr>
          <w:rFonts w:ascii="Arial" w:hAnsi="Arial"/>
          <w:b/>
          <w:bCs/>
          <w:color w:val="000000"/>
          <w:sz w:val="26"/>
          <w:szCs w:val="26"/>
          <w:lang w:val="es-MX"/>
        </w:rPr>
        <w:t>INOPERANTE</w:t>
      </w:r>
      <w:r w:rsidR="009D5CC0" w:rsidRPr="004C4437">
        <w:rPr>
          <w:rFonts w:ascii="Arial" w:hAnsi="Arial"/>
          <w:b/>
          <w:bCs/>
          <w:color w:val="000000"/>
          <w:sz w:val="26"/>
          <w:szCs w:val="26"/>
          <w:lang w:val="es-MX"/>
        </w:rPr>
        <w:t xml:space="preserve">; </w:t>
      </w:r>
      <w:r w:rsidR="009D5CC0" w:rsidRPr="004C4437">
        <w:rPr>
          <w:rFonts w:ascii="Arial" w:hAnsi="Arial"/>
          <w:color w:val="000000"/>
          <w:sz w:val="26"/>
          <w:szCs w:val="26"/>
          <w:lang w:val="es-MX"/>
        </w:rPr>
        <w:t>es así,</w:t>
      </w:r>
      <w:r w:rsidR="009D5CC0" w:rsidRPr="004C4437">
        <w:rPr>
          <w:rFonts w:ascii="Arial" w:hAnsi="Arial"/>
          <w:b/>
          <w:bCs/>
          <w:color w:val="000000"/>
          <w:sz w:val="26"/>
          <w:szCs w:val="26"/>
          <w:lang w:val="es-MX"/>
        </w:rPr>
        <w:t xml:space="preserve"> </w:t>
      </w:r>
      <w:r w:rsidR="005447E9" w:rsidRPr="004C4437">
        <w:rPr>
          <w:rFonts w:ascii="Arial" w:hAnsi="Arial"/>
          <w:color w:val="000000"/>
          <w:sz w:val="26"/>
          <w:szCs w:val="26"/>
          <w:lang w:val="es-MX"/>
        </w:rPr>
        <w:t xml:space="preserve">porque con sus argumentos no </w:t>
      </w:r>
      <w:r w:rsidR="000760B0" w:rsidRPr="004C4437">
        <w:rPr>
          <w:rFonts w:ascii="Arial" w:hAnsi="Arial"/>
          <w:color w:val="000000"/>
          <w:sz w:val="26"/>
          <w:szCs w:val="26"/>
          <w:lang w:val="es-MX"/>
        </w:rPr>
        <w:t>controvierte</w:t>
      </w:r>
      <w:r w:rsidR="005447E9" w:rsidRPr="004C4437">
        <w:rPr>
          <w:rFonts w:ascii="Arial" w:hAnsi="Arial"/>
          <w:color w:val="000000"/>
          <w:sz w:val="26"/>
          <w:szCs w:val="26"/>
          <w:lang w:val="es-MX"/>
        </w:rPr>
        <w:t xml:space="preserve"> las consideraciones fundamentales de la sentencia </w:t>
      </w:r>
      <w:r w:rsidR="00D07CD7" w:rsidRPr="004C4437">
        <w:rPr>
          <w:rFonts w:ascii="Arial" w:hAnsi="Arial"/>
          <w:color w:val="000000"/>
          <w:sz w:val="26"/>
          <w:szCs w:val="26"/>
          <w:lang w:val="es-MX"/>
        </w:rPr>
        <w:t>impugnada</w:t>
      </w:r>
      <w:r w:rsidR="00DD4B70" w:rsidRPr="004C4437">
        <w:rPr>
          <w:rFonts w:ascii="Arial" w:hAnsi="Arial"/>
          <w:color w:val="000000"/>
          <w:sz w:val="26"/>
          <w:szCs w:val="26"/>
          <w:lang w:val="es-MX"/>
        </w:rPr>
        <w:t xml:space="preserve">, ni </w:t>
      </w:r>
      <w:r w:rsidR="005447E9" w:rsidRPr="004C4437">
        <w:rPr>
          <w:rFonts w:ascii="Arial" w:hAnsi="Arial" w:cs="Arial"/>
          <w:bCs/>
          <w:sz w:val="26"/>
          <w:szCs w:val="26"/>
          <w:lang w:val="es-MX"/>
        </w:rPr>
        <w:t>combat</w:t>
      </w:r>
      <w:r w:rsidR="00DD4B70" w:rsidRPr="004C4437">
        <w:rPr>
          <w:rFonts w:ascii="Arial" w:hAnsi="Arial" w:cs="Arial"/>
          <w:bCs/>
          <w:sz w:val="26"/>
          <w:szCs w:val="26"/>
          <w:lang w:val="es-MX"/>
        </w:rPr>
        <w:t>e</w:t>
      </w:r>
      <w:r w:rsidR="005447E9" w:rsidRPr="004C4437">
        <w:rPr>
          <w:rFonts w:ascii="Arial" w:hAnsi="Arial" w:cs="Arial"/>
          <w:bCs/>
          <w:sz w:val="26"/>
          <w:szCs w:val="26"/>
          <w:lang w:val="es-MX"/>
        </w:rPr>
        <w:t xml:space="preserve"> </w:t>
      </w:r>
      <w:r w:rsidR="004F21EF" w:rsidRPr="004C4437">
        <w:rPr>
          <w:rFonts w:ascii="Arial" w:hAnsi="Arial" w:cs="Arial"/>
          <w:bCs/>
          <w:sz w:val="26"/>
          <w:szCs w:val="26"/>
          <w:lang w:val="es-MX"/>
        </w:rPr>
        <w:t xml:space="preserve">eficazmente </w:t>
      </w:r>
      <w:r w:rsidR="004F7C56" w:rsidRPr="004C4437">
        <w:rPr>
          <w:rFonts w:ascii="Arial" w:hAnsi="Arial" w:cs="Arial"/>
          <w:bCs/>
          <w:sz w:val="26"/>
          <w:szCs w:val="26"/>
          <w:lang w:val="es-MX"/>
        </w:rPr>
        <w:t>los razonamientos vertidos</w:t>
      </w:r>
      <w:r w:rsidR="005447E9" w:rsidRPr="004C4437">
        <w:rPr>
          <w:rFonts w:ascii="Arial" w:hAnsi="Arial" w:cs="Arial"/>
          <w:bCs/>
          <w:sz w:val="26"/>
          <w:szCs w:val="26"/>
          <w:lang w:val="es-MX"/>
        </w:rPr>
        <w:t xml:space="preserve"> por la primera instancia en el considerando </w:t>
      </w:r>
      <w:r w:rsidR="000760B0" w:rsidRPr="004C4437">
        <w:rPr>
          <w:rFonts w:ascii="Arial" w:hAnsi="Arial" w:cs="Arial"/>
          <w:bCs/>
          <w:sz w:val="26"/>
          <w:szCs w:val="26"/>
          <w:lang w:val="es-MX"/>
        </w:rPr>
        <w:t>“</w:t>
      </w:r>
      <w:r w:rsidR="00F371EA" w:rsidRPr="00805ED7">
        <w:rPr>
          <w:rFonts w:ascii="Arial" w:hAnsi="Arial" w:cs="Arial"/>
          <w:bCs/>
          <w:sz w:val="26"/>
          <w:szCs w:val="26"/>
          <w:lang w:val="es-MX"/>
        </w:rPr>
        <w:t>QUINTO</w:t>
      </w:r>
      <w:r w:rsidR="000760B0" w:rsidRPr="004C4437">
        <w:rPr>
          <w:rFonts w:ascii="Arial" w:hAnsi="Arial" w:cs="Arial"/>
          <w:bCs/>
          <w:sz w:val="26"/>
          <w:szCs w:val="26"/>
          <w:lang w:val="es-MX"/>
        </w:rPr>
        <w:t>”</w:t>
      </w:r>
      <w:r w:rsidR="005447E9" w:rsidRPr="004C4437">
        <w:rPr>
          <w:rFonts w:ascii="Arial" w:hAnsi="Arial" w:cs="Arial"/>
          <w:bCs/>
          <w:sz w:val="26"/>
          <w:szCs w:val="26"/>
          <w:lang w:val="es-MX"/>
        </w:rPr>
        <w:t xml:space="preserve"> de la sentencia que impugna; ya que, </w:t>
      </w:r>
      <w:r w:rsidR="005447E9" w:rsidRPr="004C4437">
        <w:rPr>
          <w:rFonts w:ascii="Arial" w:hAnsi="Arial" w:cs="Arial"/>
          <w:sz w:val="26"/>
          <w:szCs w:val="26"/>
        </w:rPr>
        <w:t xml:space="preserve">de las constancias de autos que fueron remitidas para la substanciación del presente asunto, que hacen prueba plena en términos del artículo 203, fracción I, de la Ley de Procedimiento y Justicia Administrativa para el Estado de Oaxaca, por tratarse de documentos públicos; se advierte que </w:t>
      </w:r>
      <w:r w:rsidR="005447E9" w:rsidRPr="004C4437">
        <w:rPr>
          <w:rFonts w:ascii="Arial" w:hAnsi="Arial" w:cs="Arial"/>
          <w:bCs/>
          <w:sz w:val="26"/>
          <w:szCs w:val="26"/>
          <w:lang w:val="es-MX"/>
        </w:rPr>
        <w:t xml:space="preserve">los motivos y fundamentos razonados por la primera instancia para ordenar </w:t>
      </w:r>
      <w:r w:rsidR="005447E9" w:rsidRPr="004C4437">
        <w:rPr>
          <w:rFonts w:ascii="Arial" w:hAnsi="Arial"/>
          <w:color w:val="000000"/>
          <w:sz w:val="26"/>
          <w:szCs w:val="26"/>
          <w:lang w:val="es-MX"/>
        </w:rPr>
        <w:t xml:space="preserve">la nulidad lisa y llana del </w:t>
      </w:r>
      <w:r w:rsidR="009A7962" w:rsidRPr="004C4437">
        <w:rPr>
          <w:rFonts w:ascii="Arial" w:hAnsi="Arial"/>
          <w:color w:val="000000"/>
          <w:sz w:val="26"/>
          <w:szCs w:val="26"/>
          <w:lang w:val="es-MX"/>
        </w:rPr>
        <w:t xml:space="preserve">acta de infracción </w:t>
      </w:r>
      <w:bookmarkStart w:id="1" w:name="_Hlk79583176"/>
      <w:r w:rsidR="00543BBC">
        <w:rPr>
          <w:rFonts w:ascii="Arial" w:hAnsi="Arial" w:cs="Arial"/>
          <w:b/>
          <w:sz w:val="26"/>
          <w:szCs w:val="26"/>
        </w:rPr>
        <w:t>***********</w:t>
      </w:r>
      <w:r w:rsidR="009A7962" w:rsidRPr="004C4437">
        <w:rPr>
          <w:rFonts w:ascii="Arial" w:hAnsi="Arial"/>
          <w:color w:val="000000"/>
          <w:sz w:val="26"/>
          <w:szCs w:val="26"/>
          <w:lang w:val="es-MX"/>
        </w:rPr>
        <w:t>,</w:t>
      </w:r>
      <w:r w:rsidR="005447E9" w:rsidRPr="004C4437">
        <w:rPr>
          <w:rFonts w:ascii="Arial" w:hAnsi="Arial"/>
          <w:color w:val="000000"/>
          <w:sz w:val="26"/>
          <w:szCs w:val="26"/>
          <w:lang w:val="es-MX"/>
        </w:rPr>
        <w:t xml:space="preserve"> de </w:t>
      </w:r>
      <w:r w:rsidR="005447E9" w:rsidRPr="00805ED7">
        <w:rPr>
          <w:rFonts w:ascii="Arial" w:hAnsi="Arial"/>
          <w:color w:val="000000"/>
          <w:sz w:val="26"/>
          <w:szCs w:val="26"/>
          <w:lang w:val="es-MX"/>
        </w:rPr>
        <w:t xml:space="preserve">fecha </w:t>
      </w:r>
      <w:r w:rsidR="00F371EA" w:rsidRPr="00805ED7">
        <w:rPr>
          <w:rFonts w:ascii="Arial" w:hAnsi="Arial"/>
          <w:color w:val="000000"/>
          <w:sz w:val="26"/>
          <w:szCs w:val="26"/>
          <w:lang w:val="es-MX"/>
        </w:rPr>
        <w:t>veintitrés de enero</w:t>
      </w:r>
      <w:r w:rsidR="007D4BF8" w:rsidRPr="004C4437">
        <w:rPr>
          <w:rFonts w:ascii="Arial" w:hAnsi="Arial"/>
          <w:color w:val="000000"/>
          <w:sz w:val="26"/>
          <w:szCs w:val="26"/>
          <w:lang w:val="es-MX"/>
        </w:rPr>
        <w:t xml:space="preserve"> de dos mil veinte</w:t>
      </w:r>
      <w:bookmarkEnd w:id="1"/>
      <w:r w:rsidR="005447E9" w:rsidRPr="004C4437">
        <w:rPr>
          <w:rFonts w:ascii="Arial" w:hAnsi="Arial" w:cs="Arial"/>
          <w:sz w:val="26"/>
          <w:szCs w:val="26"/>
        </w:rPr>
        <w:t>, se establecieron de la siguiente forma:</w:t>
      </w:r>
      <w:r w:rsidR="0023705E" w:rsidRPr="004C4437">
        <w:rPr>
          <w:rFonts w:ascii="Arial" w:hAnsi="Arial" w:cs="Arial"/>
          <w:sz w:val="26"/>
          <w:szCs w:val="26"/>
        </w:rPr>
        <w:t xml:space="preserve"> </w:t>
      </w:r>
    </w:p>
    <w:p w14:paraId="71FFA762" w14:textId="5A2390BC" w:rsidR="004F21EF" w:rsidRPr="004C4437" w:rsidRDefault="00DD4B70" w:rsidP="004F21EF">
      <w:pPr>
        <w:ind w:left="567" w:right="616"/>
        <w:jc w:val="both"/>
        <w:rPr>
          <w:rFonts w:ascii="Arial" w:hAnsi="Arial" w:cs="Arial"/>
          <w:i/>
          <w:iCs/>
          <w:sz w:val="24"/>
          <w:szCs w:val="24"/>
        </w:rPr>
      </w:pPr>
      <w:r w:rsidRPr="004C4437">
        <w:rPr>
          <w:rFonts w:ascii="Arial" w:hAnsi="Arial" w:cs="Arial"/>
          <w:b/>
          <w:bCs/>
          <w:i/>
          <w:iCs/>
          <w:sz w:val="24"/>
          <w:szCs w:val="24"/>
        </w:rPr>
        <w:t>“</w:t>
      </w:r>
      <w:r w:rsidR="00EE0858" w:rsidRPr="004C4437">
        <w:rPr>
          <w:rFonts w:ascii="Arial" w:hAnsi="Arial" w:cs="Arial"/>
          <w:b/>
          <w:bCs/>
          <w:i/>
          <w:iCs/>
          <w:sz w:val="24"/>
          <w:szCs w:val="24"/>
        </w:rPr>
        <w:t>QUINTO</w:t>
      </w:r>
      <w:r w:rsidR="005447E9" w:rsidRPr="004C4437">
        <w:rPr>
          <w:rFonts w:ascii="Arial" w:hAnsi="Arial" w:cs="Arial"/>
          <w:b/>
          <w:bCs/>
          <w:i/>
          <w:iCs/>
          <w:sz w:val="24"/>
          <w:szCs w:val="24"/>
        </w:rPr>
        <w:t>.</w:t>
      </w:r>
      <w:r w:rsidRPr="004C4437">
        <w:rPr>
          <w:rFonts w:ascii="Arial" w:hAnsi="Arial" w:cs="Arial"/>
          <w:b/>
          <w:bCs/>
          <w:i/>
          <w:iCs/>
          <w:sz w:val="24"/>
          <w:szCs w:val="24"/>
        </w:rPr>
        <w:t xml:space="preserve"> </w:t>
      </w:r>
      <w:r w:rsidR="004F21EF" w:rsidRPr="004C4437">
        <w:rPr>
          <w:rFonts w:ascii="Arial" w:hAnsi="Arial" w:cs="Arial"/>
          <w:i/>
          <w:iCs/>
          <w:sz w:val="24"/>
          <w:szCs w:val="24"/>
        </w:rPr>
        <w:t>(…)</w:t>
      </w:r>
    </w:p>
    <w:p w14:paraId="4E2687A8" w14:textId="77777777" w:rsidR="004F21EF" w:rsidRPr="004C4437" w:rsidRDefault="004F21EF" w:rsidP="004F21EF">
      <w:pPr>
        <w:ind w:left="567" w:right="616"/>
        <w:jc w:val="both"/>
        <w:rPr>
          <w:rFonts w:ascii="Arial" w:hAnsi="Arial" w:cs="Arial"/>
          <w:i/>
          <w:iCs/>
          <w:sz w:val="24"/>
          <w:szCs w:val="24"/>
        </w:rPr>
      </w:pPr>
      <w:r w:rsidRPr="004C4437">
        <w:rPr>
          <w:rFonts w:ascii="Arial" w:hAnsi="Arial" w:cs="Arial"/>
          <w:i/>
          <w:iCs/>
          <w:sz w:val="24"/>
          <w:szCs w:val="24"/>
        </w:rPr>
        <w:t>(…)</w:t>
      </w:r>
    </w:p>
    <w:p w14:paraId="557EE6D1" w14:textId="6DC2D7B7" w:rsidR="000A6A33" w:rsidRPr="004C4437" w:rsidRDefault="00EE0858" w:rsidP="00F371EA">
      <w:pPr>
        <w:ind w:left="567" w:right="616"/>
        <w:jc w:val="both"/>
        <w:rPr>
          <w:rFonts w:ascii="Arial" w:hAnsi="Arial" w:cs="Arial"/>
          <w:i/>
          <w:iCs/>
          <w:sz w:val="24"/>
          <w:szCs w:val="24"/>
        </w:rPr>
      </w:pPr>
      <w:r w:rsidRPr="004C4437">
        <w:rPr>
          <w:rFonts w:ascii="Arial" w:hAnsi="Arial" w:cs="Arial"/>
          <w:b/>
          <w:i/>
          <w:iCs/>
          <w:sz w:val="24"/>
          <w:szCs w:val="24"/>
        </w:rPr>
        <w:t xml:space="preserve">Del acta de </w:t>
      </w:r>
      <w:r w:rsidR="00DB1C95" w:rsidRPr="004C4437">
        <w:rPr>
          <w:rFonts w:ascii="Arial" w:hAnsi="Arial" w:cs="Arial"/>
          <w:b/>
          <w:i/>
          <w:iCs/>
          <w:sz w:val="24"/>
          <w:szCs w:val="24"/>
        </w:rPr>
        <w:t>infracción</w:t>
      </w:r>
      <w:r w:rsidRPr="004C4437">
        <w:rPr>
          <w:rFonts w:ascii="Arial" w:hAnsi="Arial" w:cs="Arial"/>
          <w:b/>
          <w:i/>
          <w:iCs/>
          <w:sz w:val="24"/>
          <w:szCs w:val="24"/>
        </w:rPr>
        <w:t xml:space="preserve"> </w:t>
      </w:r>
      <w:r w:rsidR="00543BBC">
        <w:rPr>
          <w:rFonts w:ascii="Arial" w:hAnsi="Arial" w:cs="Arial"/>
          <w:b/>
          <w:sz w:val="26"/>
          <w:szCs w:val="26"/>
        </w:rPr>
        <w:t>***********</w:t>
      </w:r>
      <w:r w:rsidRPr="004C4437">
        <w:rPr>
          <w:rFonts w:ascii="Arial" w:hAnsi="Arial" w:cs="Arial"/>
          <w:b/>
          <w:i/>
          <w:iCs/>
          <w:sz w:val="24"/>
          <w:szCs w:val="24"/>
        </w:rPr>
        <w:t xml:space="preserve"> de veintitrés de enero de dos mil veinte </w:t>
      </w:r>
      <w:r w:rsidRPr="004C4437">
        <w:rPr>
          <w:rFonts w:ascii="Arial" w:hAnsi="Arial" w:cs="Arial"/>
          <w:i/>
          <w:iCs/>
          <w:sz w:val="24"/>
          <w:szCs w:val="24"/>
        </w:rPr>
        <w:t>que está glosada a los autos del juicio a folio</w:t>
      </w:r>
      <w:r w:rsidR="004C4437" w:rsidRPr="004C4437">
        <w:rPr>
          <w:rFonts w:ascii="Arial" w:hAnsi="Arial" w:cs="Arial"/>
          <w:i/>
          <w:iCs/>
          <w:sz w:val="24"/>
          <w:szCs w:val="24"/>
        </w:rPr>
        <w:t xml:space="preserve"> once</w:t>
      </w:r>
      <w:r w:rsidRPr="004C4437">
        <w:rPr>
          <w:rFonts w:ascii="Arial" w:hAnsi="Arial" w:cs="Arial"/>
          <w:i/>
          <w:iCs/>
          <w:sz w:val="24"/>
          <w:szCs w:val="24"/>
        </w:rPr>
        <w:t xml:space="preserve"> y que conforme al </w:t>
      </w:r>
      <w:r w:rsidR="00DB1C95" w:rsidRPr="004C4437">
        <w:rPr>
          <w:rFonts w:ascii="Arial" w:hAnsi="Arial" w:cs="Arial"/>
          <w:i/>
          <w:iCs/>
          <w:sz w:val="24"/>
          <w:szCs w:val="24"/>
        </w:rPr>
        <w:t>artículo</w:t>
      </w:r>
      <w:r w:rsidRPr="004C4437">
        <w:rPr>
          <w:rFonts w:ascii="Arial" w:hAnsi="Arial" w:cs="Arial"/>
          <w:i/>
          <w:iCs/>
          <w:sz w:val="24"/>
          <w:szCs w:val="24"/>
        </w:rPr>
        <w:t xml:space="preserve"> 203 </w:t>
      </w:r>
      <w:r w:rsidR="00DB1C95" w:rsidRPr="004C4437">
        <w:rPr>
          <w:rFonts w:ascii="Arial" w:hAnsi="Arial" w:cs="Arial"/>
          <w:i/>
          <w:iCs/>
          <w:sz w:val="24"/>
          <w:szCs w:val="24"/>
        </w:rPr>
        <w:t>fracción</w:t>
      </w:r>
      <w:r w:rsidRPr="004C4437">
        <w:rPr>
          <w:rFonts w:ascii="Arial" w:hAnsi="Arial" w:cs="Arial"/>
          <w:i/>
          <w:iCs/>
          <w:sz w:val="24"/>
          <w:szCs w:val="24"/>
        </w:rPr>
        <w:t xml:space="preserve"> I de la Ley de </w:t>
      </w:r>
      <w:r w:rsidR="00DB1C95" w:rsidRPr="004C4437">
        <w:rPr>
          <w:rFonts w:ascii="Arial" w:hAnsi="Arial" w:cs="Arial"/>
          <w:i/>
          <w:iCs/>
          <w:sz w:val="24"/>
          <w:szCs w:val="24"/>
        </w:rPr>
        <w:t>Procedimiento</w:t>
      </w:r>
      <w:r w:rsidRPr="004C4437">
        <w:rPr>
          <w:rFonts w:ascii="Arial" w:hAnsi="Arial" w:cs="Arial"/>
          <w:i/>
          <w:iCs/>
          <w:sz w:val="24"/>
          <w:szCs w:val="24"/>
        </w:rPr>
        <w:t xml:space="preserve"> y Justicia Administrativa para el Estado de Oaxaca tiene pleno valor probatorio al formar parte de las constancias judiciales y no haber sido objetado por las partes a pesar de constar en copia simple, se obtiene que en </w:t>
      </w:r>
      <w:r w:rsidR="00DB1C95" w:rsidRPr="004C4437">
        <w:rPr>
          <w:rFonts w:ascii="Arial" w:hAnsi="Arial" w:cs="Arial"/>
          <w:i/>
          <w:iCs/>
          <w:sz w:val="24"/>
          <w:szCs w:val="24"/>
        </w:rPr>
        <w:t>efecto</w:t>
      </w:r>
      <w:r w:rsidRPr="004C4437">
        <w:rPr>
          <w:rFonts w:ascii="Arial" w:hAnsi="Arial" w:cs="Arial"/>
          <w:i/>
          <w:iCs/>
          <w:sz w:val="24"/>
          <w:szCs w:val="24"/>
        </w:rPr>
        <w:t xml:space="preserve">, el Policía Vial asentó los preceptos legales que consideró aplicables al caso en concreto es decir anotó los </w:t>
      </w:r>
      <w:r w:rsidR="00DB1C95" w:rsidRPr="004C4437">
        <w:rPr>
          <w:rFonts w:ascii="Arial" w:hAnsi="Arial" w:cs="Arial"/>
          <w:i/>
          <w:iCs/>
          <w:sz w:val="24"/>
          <w:szCs w:val="24"/>
        </w:rPr>
        <w:t>artículos</w:t>
      </w:r>
      <w:r w:rsidRPr="004C4437">
        <w:rPr>
          <w:rFonts w:ascii="Arial" w:hAnsi="Arial" w:cs="Arial"/>
          <w:i/>
          <w:iCs/>
          <w:sz w:val="24"/>
          <w:szCs w:val="24"/>
        </w:rPr>
        <w:t xml:space="preserve"> 59 </w:t>
      </w:r>
      <w:r w:rsidR="00DB1C95" w:rsidRPr="004C4437">
        <w:rPr>
          <w:rFonts w:ascii="Arial" w:hAnsi="Arial" w:cs="Arial"/>
          <w:i/>
          <w:iCs/>
          <w:sz w:val="24"/>
          <w:szCs w:val="24"/>
        </w:rPr>
        <w:t>fracción</w:t>
      </w:r>
      <w:r w:rsidRPr="004C4437">
        <w:rPr>
          <w:rFonts w:ascii="Arial" w:hAnsi="Arial" w:cs="Arial"/>
          <w:i/>
          <w:iCs/>
          <w:sz w:val="24"/>
          <w:szCs w:val="24"/>
        </w:rPr>
        <w:t xml:space="preserve"> IX y 59 </w:t>
      </w:r>
      <w:r w:rsidR="00DB1C95" w:rsidRPr="004C4437">
        <w:rPr>
          <w:rFonts w:ascii="Arial" w:hAnsi="Arial" w:cs="Arial"/>
          <w:i/>
          <w:iCs/>
          <w:sz w:val="24"/>
          <w:szCs w:val="24"/>
        </w:rPr>
        <w:t>fracción</w:t>
      </w:r>
      <w:r w:rsidRPr="004C4437">
        <w:rPr>
          <w:rFonts w:ascii="Arial" w:hAnsi="Arial" w:cs="Arial"/>
          <w:i/>
          <w:iCs/>
          <w:sz w:val="24"/>
          <w:szCs w:val="24"/>
        </w:rPr>
        <w:t xml:space="preserve"> IV y 74 del </w:t>
      </w:r>
      <w:r w:rsidR="00DB1C95" w:rsidRPr="004C4437">
        <w:rPr>
          <w:rFonts w:ascii="Arial" w:hAnsi="Arial" w:cs="Arial"/>
          <w:i/>
          <w:iCs/>
          <w:sz w:val="24"/>
          <w:szCs w:val="24"/>
        </w:rPr>
        <w:t>Reglamento</w:t>
      </w:r>
      <w:r w:rsidRPr="004C4437">
        <w:rPr>
          <w:rFonts w:ascii="Arial" w:hAnsi="Arial" w:cs="Arial"/>
          <w:i/>
          <w:iCs/>
          <w:sz w:val="24"/>
          <w:szCs w:val="24"/>
        </w:rPr>
        <w:t xml:space="preserve"> de Vialidad para el Municipio de Oaxaca de </w:t>
      </w:r>
      <w:r w:rsidR="00DB1C95" w:rsidRPr="004C4437">
        <w:rPr>
          <w:rFonts w:ascii="Arial" w:hAnsi="Arial" w:cs="Arial"/>
          <w:i/>
          <w:iCs/>
          <w:sz w:val="24"/>
          <w:szCs w:val="24"/>
        </w:rPr>
        <w:t>Juárez</w:t>
      </w:r>
      <w:r w:rsidRPr="004C4437">
        <w:rPr>
          <w:rFonts w:ascii="Arial" w:hAnsi="Arial" w:cs="Arial"/>
          <w:i/>
          <w:iCs/>
          <w:sz w:val="24"/>
          <w:szCs w:val="24"/>
        </w:rPr>
        <w:t xml:space="preserve">, igualmente se tiene que anotó “No portar casco. Falta de licencia y placas”, de donde se tiene que </w:t>
      </w:r>
      <w:r w:rsidR="00DB1C95" w:rsidRPr="004C4437">
        <w:rPr>
          <w:rFonts w:ascii="Arial" w:hAnsi="Arial" w:cs="Arial"/>
          <w:i/>
          <w:iCs/>
          <w:sz w:val="24"/>
          <w:szCs w:val="24"/>
        </w:rPr>
        <w:t>presumiblemente</w:t>
      </w:r>
      <w:r w:rsidRPr="004C4437">
        <w:rPr>
          <w:rFonts w:ascii="Arial" w:hAnsi="Arial" w:cs="Arial"/>
          <w:i/>
          <w:iCs/>
          <w:sz w:val="24"/>
          <w:szCs w:val="24"/>
        </w:rPr>
        <w:t xml:space="preserve"> indica las fracciones o conductas que se </w:t>
      </w:r>
      <w:r w:rsidR="00DB1C95" w:rsidRPr="004C4437">
        <w:rPr>
          <w:rFonts w:ascii="Arial" w:hAnsi="Arial" w:cs="Arial"/>
          <w:i/>
          <w:iCs/>
          <w:sz w:val="24"/>
          <w:szCs w:val="24"/>
        </w:rPr>
        <w:t>cometieron</w:t>
      </w:r>
      <w:r w:rsidRPr="004C4437">
        <w:rPr>
          <w:rFonts w:ascii="Arial" w:hAnsi="Arial" w:cs="Arial"/>
          <w:i/>
          <w:iCs/>
          <w:sz w:val="24"/>
          <w:szCs w:val="24"/>
        </w:rPr>
        <w:t xml:space="preserve">, empero es omiso en explicar por qué tales preceptos jurídicos son aplicables al caso y de qué manera se adecúan los </w:t>
      </w:r>
      <w:r w:rsidR="00DB1C95" w:rsidRPr="004C4437">
        <w:rPr>
          <w:rFonts w:ascii="Arial" w:hAnsi="Arial" w:cs="Arial"/>
          <w:i/>
          <w:iCs/>
          <w:sz w:val="24"/>
          <w:szCs w:val="24"/>
        </w:rPr>
        <w:t>artículos</w:t>
      </w:r>
      <w:r w:rsidRPr="004C4437">
        <w:rPr>
          <w:rFonts w:ascii="Arial" w:hAnsi="Arial" w:cs="Arial"/>
          <w:i/>
          <w:iCs/>
          <w:sz w:val="24"/>
          <w:szCs w:val="24"/>
        </w:rPr>
        <w:t xml:space="preserve"> que invoca a las conductas que menciona, lo</w:t>
      </w:r>
      <w:r w:rsidR="00DB1C95" w:rsidRPr="004C4437">
        <w:rPr>
          <w:rFonts w:ascii="Arial" w:hAnsi="Arial" w:cs="Arial"/>
          <w:i/>
          <w:iCs/>
          <w:sz w:val="24"/>
          <w:szCs w:val="24"/>
        </w:rPr>
        <w:t xml:space="preserve"> </w:t>
      </w:r>
      <w:r w:rsidRPr="004C4437">
        <w:rPr>
          <w:rFonts w:ascii="Arial" w:hAnsi="Arial" w:cs="Arial"/>
          <w:i/>
          <w:iCs/>
          <w:sz w:val="24"/>
          <w:szCs w:val="24"/>
        </w:rPr>
        <w:t xml:space="preserve">que era </w:t>
      </w:r>
      <w:r w:rsidR="00DB1C95" w:rsidRPr="004C4437">
        <w:rPr>
          <w:rFonts w:ascii="Arial" w:hAnsi="Arial" w:cs="Arial"/>
          <w:i/>
          <w:iCs/>
          <w:sz w:val="24"/>
          <w:szCs w:val="24"/>
        </w:rPr>
        <w:t>necesario</w:t>
      </w:r>
      <w:r w:rsidRPr="004C4437">
        <w:rPr>
          <w:rFonts w:ascii="Arial" w:hAnsi="Arial" w:cs="Arial"/>
          <w:i/>
          <w:iCs/>
          <w:sz w:val="24"/>
          <w:szCs w:val="24"/>
        </w:rPr>
        <w:t xml:space="preserve"> para cumplir con la debida fundamentación y motivación. Sin que sea óbice que diga que señaló la hora y el lugar en que </w:t>
      </w:r>
      <w:r w:rsidR="00DB1C95" w:rsidRPr="004C4437">
        <w:rPr>
          <w:rFonts w:ascii="Arial" w:hAnsi="Arial" w:cs="Arial"/>
          <w:i/>
          <w:iCs/>
          <w:sz w:val="24"/>
          <w:szCs w:val="24"/>
        </w:rPr>
        <w:t>presumiblemente</w:t>
      </w:r>
      <w:r w:rsidRPr="004C4437">
        <w:rPr>
          <w:rFonts w:ascii="Arial" w:hAnsi="Arial" w:cs="Arial"/>
          <w:i/>
          <w:iCs/>
          <w:sz w:val="24"/>
          <w:szCs w:val="24"/>
        </w:rPr>
        <w:t xml:space="preserve"> se </w:t>
      </w:r>
      <w:r w:rsidR="00DB1C95" w:rsidRPr="004C4437">
        <w:rPr>
          <w:rFonts w:ascii="Arial" w:hAnsi="Arial" w:cs="Arial"/>
          <w:i/>
          <w:iCs/>
          <w:sz w:val="24"/>
          <w:szCs w:val="24"/>
        </w:rPr>
        <w:t>cometieron</w:t>
      </w:r>
      <w:r w:rsidRPr="004C4437">
        <w:rPr>
          <w:rFonts w:ascii="Arial" w:hAnsi="Arial" w:cs="Arial"/>
          <w:i/>
          <w:iCs/>
          <w:sz w:val="24"/>
          <w:szCs w:val="24"/>
        </w:rPr>
        <w:t xml:space="preserve"> las </w:t>
      </w:r>
      <w:r w:rsidR="00DB1C95" w:rsidRPr="004C4437">
        <w:rPr>
          <w:rFonts w:ascii="Arial" w:hAnsi="Arial" w:cs="Arial"/>
          <w:i/>
          <w:iCs/>
          <w:sz w:val="24"/>
          <w:szCs w:val="24"/>
        </w:rPr>
        <w:t>conductas</w:t>
      </w:r>
      <w:r w:rsidRPr="004C4437">
        <w:rPr>
          <w:rFonts w:ascii="Arial" w:hAnsi="Arial" w:cs="Arial"/>
          <w:i/>
          <w:iCs/>
          <w:sz w:val="24"/>
          <w:szCs w:val="24"/>
        </w:rPr>
        <w:t xml:space="preserve"> que indica, porque para tener por </w:t>
      </w:r>
      <w:r w:rsidR="00DB1C95" w:rsidRPr="004C4437">
        <w:rPr>
          <w:rFonts w:ascii="Arial" w:hAnsi="Arial" w:cs="Arial"/>
          <w:i/>
          <w:iCs/>
          <w:sz w:val="24"/>
          <w:szCs w:val="24"/>
        </w:rPr>
        <w:t>cumplida</w:t>
      </w:r>
      <w:r w:rsidRPr="004C4437">
        <w:rPr>
          <w:rFonts w:ascii="Arial" w:hAnsi="Arial" w:cs="Arial"/>
          <w:i/>
          <w:iCs/>
          <w:sz w:val="24"/>
          <w:szCs w:val="24"/>
        </w:rPr>
        <w:t xml:space="preserve"> la debida fundamentación y motivación es </w:t>
      </w:r>
      <w:r w:rsidR="00DB1C95" w:rsidRPr="004C4437">
        <w:rPr>
          <w:rFonts w:ascii="Arial" w:hAnsi="Arial" w:cs="Arial"/>
          <w:i/>
          <w:iCs/>
          <w:sz w:val="24"/>
          <w:szCs w:val="24"/>
        </w:rPr>
        <w:t>necesario</w:t>
      </w:r>
      <w:r w:rsidRPr="004C4437">
        <w:rPr>
          <w:rFonts w:ascii="Arial" w:hAnsi="Arial" w:cs="Arial"/>
          <w:i/>
          <w:iCs/>
          <w:sz w:val="24"/>
          <w:szCs w:val="24"/>
        </w:rPr>
        <w:t xml:space="preserve"> que cite los fundamentos legales en que se basa su actuación, exponga las razones </w:t>
      </w:r>
      <w:r w:rsidR="00DB1C95" w:rsidRPr="004C4437">
        <w:rPr>
          <w:rFonts w:ascii="Arial" w:hAnsi="Arial" w:cs="Arial"/>
          <w:i/>
          <w:iCs/>
          <w:sz w:val="24"/>
          <w:szCs w:val="24"/>
        </w:rPr>
        <w:t>lógicas</w:t>
      </w:r>
      <w:r w:rsidRPr="004C4437">
        <w:rPr>
          <w:rFonts w:ascii="Arial" w:hAnsi="Arial" w:cs="Arial"/>
          <w:i/>
          <w:iCs/>
          <w:sz w:val="24"/>
          <w:szCs w:val="24"/>
        </w:rPr>
        <w:t xml:space="preserve"> jurídicas que sostienen su actuar pero además que haga un </w:t>
      </w:r>
      <w:r w:rsidR="00DB1C95" w:rsidRPr="004C4437">
        <w:rPr>
          <w:rFonts w:ascii="Arial" w:hAnsi="Arial" w:cs="Arial"/>
          <w:i/>
          <w:iCs/>
          <w:sz w:val="24"/>
          <w:szCs w:val="24"/>
        </w:rPr>
        <w:t>enlace</w:t>
      </w:r>
      <w:r w:rsidRPr="004C4437">
        <w:rPr>
          <w:rFonts w:ascii="Arial" w:hAnsi="Arial" w:cs="Arial"/>
          <w:i/>
          <w:iCs/>
          <w:sz w:val="24"/>
          <w:szCs w:val="24"/>
        </w:rPr>
        <w:t xml:space="preserve"> </w:t>
      </w:r>
      <w:r w:rsidR="00DB1C95" w:rsidRPr="004C4437">
        <w:rPr>
          <w:rFonts w:ascii="Arial" w:hAnsi="Arial" w:cs="Arial"/>
          <w:i/>
          <w:iCs/>
          <w:sz w:val="24"/>
          <w:szCs w:val="24"/>
        </w:rPr>
        <w:t>“adecuación</w:t>
      </w:r>
      <w:r w:rsidRPr="004C4437">
        <w:rPr>
          <w:rFonts w:ascii="Arial" w:hAnsi="Arial" w:cs="Arial"/>
          <w:i/>
          <w:iCs/>
          <w:sz w:val="24"/>
          <w:szCs w:val="24"/>
        </w:rPr>
        <w:t xml:space="preserve">” entre las normas citadas y los señalamientos </w:t>
      </w:r>
      <w:r w:rsidR="00DB1C95" w:rsidRPr="004C4437">
        <w:rPr>
          <w:rFonts w:ascii="Arial" w:hAnsi="Arial" w:cs="Arial"/>
          <w:i/>
          <w:iCs/>
          <w:sz w:val="24"/>
          <w:szCs w:val="24"/>
        </w:rPr>
        <w:t>realizados</w:t>
      </w:r>
      <w:r w:rsidR="000A6A33" w:rsidRPr="004C4437">
        <w:rPr>
          <w:rFonts w:ascii="Arial" w:hAnsi="Arial" w:cs="Arial"/>
          <w:i/>
          <w:iCs/>
          <w:sz w:val="24"/>
          <w:szCs w:val="24"/>
        </w:rPr>
        <w:t xml:space="preserve">, para así lograr una debida </w:t>
      </w:r>
      <w:r w:rsidR="00DB1C95" w:rsidRPr="004C4437">
        <w:rPr>
          <w:rFonts w:ascii="Arial" w:hAnsi="Arial" w:cs="Arial"/>
          <w:i/>
          <w:iCs/>
          <w:sz w:val="24"/>
          <w:szCs w:val="24"/>
        </w:rPr>
        <w:t>fundamentación</w:t>
      </w:r>
      <w:r w:rsidR="000A6A33" w:rsidRPr="004C4437">
        <w:rPr>
          <w:rFonts w:ascii="Arial" w:hAnsi="Arial" w:cs="Arial"/>
          <w:i/>
          <w:iCs/>
          <w:sz w:val="24"/>
          <w:szCs w:val="24"/>
        </w:rPr>
        <w:t xml:space="preserve"> y motivación, lo que en el caso no </w:t>
      </w:r>
      <w:r w:rsidR="00DB1C95" w:rsidRPr="004C4437">
        <w:rPr>
          <w:rFonts w:ascii="Arial" w:hAnsi="Arial" w:cs="Arial"/>
          <w:i/>
          <w:iCs/>
          <w:sz w:val="24"/>
          <w:szCs w:val="24"/>
        </w:rPr>
        <w:t>acontece</w:t>
      </w:r>
      <w:r w:rsidR="000A6A33" w:rsidRPr="004C4437">
        <w:rPr>
          <w:rFonts w:ascii="Arial" w:hAnsi="Arial" w:cs="Arial"/>
          <w:i/>
          <w:iCs/>
          <w:sz w:val="24"/>
          <w:szCs w:val="24"/>
        </w:rPr>
        <w:t xml:space="preserve">. </w:t>
      </w:r>
    </w:p>
    <w:p w14:paraId="15AAAFC3" w14:textId="77777777" w:rsidR="000A6A33" w:rsidRPr="004C4437" w:rsidRDefault="000A6A33" w:rsidP="00F371EA">
      <w:pPr>
        <w:ind w:left="567" w:right="616"/>
        <w:jc w:val="both"/>
        <w:rPr>
          <w:rFonts w:ascii="Arial" w:hAnsi="Arial" w:cs="Arial"/>
          <w:i/>
          <w:iCs/>
          <w:sz w:val="24"/>
          <w:szCs w:val="24"/>
        </w:rPr>
      </w:pPr>
      <w:r w:rsidRPr="004C4437">
        <w:rPr>
          <w:rFonts w:ascii="Arial" w:hAnsi="Arial" w:cs="Arial"/>
          <w:i/>
          <w:iCs/>
          <w:sz w:val="24"/>
          <w:szCs w:val="24"/>
        </w:rPr>
        <w:lastRenderedPageBreak/>
        <w:t>(…)</w:t>
      </w:r>
    </w:p>
    <w:p w14:paraId="7A6ABF50" w14:textId="52774588" w:rsidR="000A6A33" w:rsidRPr="004C4437" w:rsidRDefault="000A6A33" w:rsidP="00F371EA">
      <w:pPr>
        <w:ind w:left="567" w:right="616"/>
        <w:jc w:val="both"/>
        <w:rPr>
          <w:rFonts w:ascii="Arial" w:hAnsi="Arial" w:cs="Arial"/>
          <w:i/>
          <w:iCs/>
          <w:sz w:val="24"/>
          <w:szCs w:val="24"/>
        </w:rPr>
      </w:pPr>
      <w:r w:rsidRPr="004C4437">
        <w:rPr>
          <w:rFonts w:ascii="Arial" w:hAnsi="Arial" w:cs="Arial"/>
          <w:i/>
          <w:iCs/>
          <w:sz w:val="24"/>
          <w:szCs w:val="24"/>
        </w:rPr>
        <w:t>“FUNDAMENTACIÓN Y MOTIVACIÓN” (…) “FUNDAMENTACIÓN Y MOTIVACIÓN DE LOS ACTOS ADMINISTRATIVOS” (…)</w:t>
      </w:r>
    </w:p>
    <w:p w14:paraId="44B34C06" w14:textId="23D3259B" w:rsidR="000A6A33" w:rsidRPr="004C4437" w:rsidRDefault="000A6A33" w:rsidP="00F371EA">
      <w:pPr>
        <w:ind w:left="567" w:right="616"/>
        <w:jc w:val="both"/>
        <w:rPr>
          <w:rFonts w:ascii="Arial" w:hAnsi="Arial" w:cs="Arial"/>
          <w:i/>
          <w:iCs/>
          <w:sz w:val="24"/>
          <w:szCs w:val="24"/>
        </w:rPr>
      </w:pPr>
      <w:r w:rsidRPr="004C4437">
        <w:rPr>
          <w:rFonts w:ascii="Arial" w:hAnsi="Arial" w:cs="Arial"/>
          <w:b/>
          <w:i/>
          <w:iCs/>
          <w:sz w:val="24"/>
          <w:szCs w:val="24"/>
        </w:rPr>
        <w:t>En estas consideraciones</w:t>
      </w:r>
      <w:r w:rsidRPr="004C4437">
        <w:rPr>
          <w:rFonts w:ascii="Arial" w:hAnsi="Arial" w:cs="Arial"/>
          <w:i/>
          <w:iCs/>
          <w:sz w:val="24"/>
          <w:szCs w:val="24"/>
        </w:rPr>
        <w:t xml:space="preserve">, es posible decir que el acta de </w:t>
      </w:r>
      <w:r w:rsidR="00DB1C95" w:rsidRPr="004C4437">
        <w:rPr>
          <w:rFonts w:ascii="Arial" w:hAnsi="Arial" w:cs="Arial"/>
          <w:i/>
          <w:iCs/>
          <w:sz w:val="24"/>
          <w:szCs w:val="24"/>
        </w:rPr>
        <w:t>infracción</w:t>
      </w:r>
      <w:r w:rsidRPr="004C4437">
        <w:rPr>
          <w:rFonts w:ascii="Arial" w:hAnsi="Arial" w:cs="Arial"/>
          <w:i/>
          <w:iCs/>
          <w:sz w:val="24"/>
          <w:szCs w:val="24"/>
        </w:rPr>
        <w:t xml:space="preserve"> </w:t>
      </w:r>
      <w:r w:rsidR="00543BBC">
        <w:rPr>
          <w:rFonts w:ascii="Arial" w:hAnsi="Arial" w:cs="Arial"/>
          <w:b/>
          <w:sz w:val="26"/>
          <w:szCs w:val="26"/>
        </w:rPr>
        <w:t>***********</w:t>
      </w:r>
      <w:r w:rsidRPr="004C4437">
        <w:rPr>
          <w:rFonts w:ascii="Arial" w:hAnsi="Arial" w:cs="Arial"/>
          <w:b/>
          <w:i/>
          <w:iCs/>
          <w:sz w:val="24"/>
          <w:szCs w:val="24"/>
        </w:rPr>
        <w:t xml:space="preserve"> de veintitrés de enero de dos mil veinte</w:t>
      </w:r>
      <w:r w:rsidRPr="004C4437">
        <w:rPr>
          <w:rFonts w:ascii="Arial" w:hAnsi="Arial" w:cs="Arial"/>
          <w:i/>
          <w:iCs/>
          <w:sz w:val="24"/>
          <w:szCs w:val="24"/>
        </w:rPr>
        <w:t xml:space="preserve"> emitida por RODRIGO HERNÁNDEZ CABALLERO en su calidad de POLICÍA VIAL con número estadístico PV-486 </w:t>
      </w:r>
      <w:r w:rsidR="00DB1C95" w:rsidRPr="004C4437">
        <w:rPr>
          <w:rFonts w:ascii="Arial" w:hAnsi="Arial" w:cs="Arial"/>
          <w:i/>
          <w:iCs/>
          <w:sz w:val="24"/>
          <w:szCs w:val="24"/>
        </w:rPr>
        <w:t>adscrito</w:t>
      </w:r>
      <w:r w:rsidRPr="004C4437">
        <w:rPr>
          <w:rFonts w:ascii="Arial" w:hAnsi="Arial" w:cs="Arial"/>
          <w:i/>
          <w:iCs/>
          <w:sz w:val="24"/>
          <w:szCs w:val="24"/>
        </w:rPr>
        <w:t xml:space="preserve"> a la SUBDIRECCIÓN DE TRÁNSITO Y MOVILIDAD DEL MUNICIPIO DE OAXACA DE JUÁREZ, OAXACA, </w:t>
      </w:r>
      <w:r w:rsidRPr="00805ED7">
        <w:rPr>
          <w:rFonts w:ascii="Arial" w:hAnsi="Arial" w:cs="Arial"/>
          <w:i/>
          <w:iCs/>
          <w:sz w:val="24"/>
          <w:szCs w:val="24"/>
        </w:rPr>
        <w:t xml:space="preserve">incumple con el requisito de existencia y validez marcado en el </w:t>
      </w:r>
      <w:r w:rsidR="00DB1C95" w:rsidRPr="00805ED7">
        <w:rPr>
          <w:rFonts w:ascii="Arial" w:hAnsi="Arial" w:cs="Arial"/>
          <w:i/>
          <w:iCs/>
          <w:sz w:val="24"/>
          <w:szCs w:val="24"/>
        </w:rPr>
        <w:t>artículo</w:t>
      </w:r>
      <w:r w:rsidRPr="00805ED7">
        <w:rPr>
          <w:rFonts w:ascii="Arial" w:hAnsi="Arial" w:cs="Arial"/>
          <w:i/>
          <w:iCs/>
          <w:sz w:val="24"/>
          <w:szCs w:val="24"/>
        </w:rPr>
        <w:t xml:space="preserve"> 17 </w:t>
      </w:r>
      <w:r w:rsidR="00DB1C95" w:rsidRPr="00805ED7">
        <w:rPr>
          <w:rFonts w:ascii="Arial" w:hAnsi="Arial" w:cs="Arial"/>
          <w:i/>
          <w:iCs/>
          <w:sz w:val="24"/>
          <w:szCs w:val="24"/>
        </w:rPr>
        <w:t>fracción</w:t>
      </w:r>
      <w:r w:rsidRPr="004C4437">
        <w:rPr>
          <w:rFonts w:ascii="Arial" w:hAnsi="Arial" w:cs="Arial"/>
          <w:i/>
          <w:iCs/>
          <w:sz w:val="24"/>
          <w:szCs w:val="24"/>
        </w:rPr>
        <w:t xml:space="preserve"> V de la Ley de </w:t>
      </w:r>
      <w:r w:rsidR="00DB1C95" w:rsidRPr="004C4437">
        <w:rPr>
          <w:rFonts w:ascii="Arial" w:hAnsi="Arial" w:cs="Arial"/>
          <w:i/>
          <w:iCs/>
          <w:sz w:val="24"/>
          <w:szCs w:val="24"/>
        </w:rPr>
        <w:t>Procedimiento</w:t>
      </w:r>
      <w:r w:rsidRPr="004C4437">
        <w:rPr>
          <w:rFonts w:ascii="Arial" w:hAnsi="Arial" w:cs="Arial"/>
          <w:i/>
          <w:iCs/>
          <w:sz w:val="24"/>
          <w:szCs w:val="24"/>
        </w:rPr>
        <w:t xml:space="preserve"> y Justicia Administrativa para el Estado de Oaxaca al no existir una adecuación entre los conceptos normativos invocados  y las presuntas </w:t>
      </w:r>
      <w:r w:rsidR="00DB1C95" w:rsidRPr="004C4437">
        <w:rPr>
          <w:rFonts w:ascii="Arial" w:hAnsi="Arial" w:cs="Arial"/>
          <w:i/>
          <w:iCs/>
          <w:sz w:val="24"/>
          <w:szCs w:val="24"/>
        </w:rPr>
        <w:t>conductas</w:t>
      </w:r>
      <w:r w:rsidR="009A56A9" w:rsidRPr="004C4437">
        <w:rPr>
          <w:rFonts w:ascii="Arial" w:hAnsi="Arial" w:cs="Arial"/>
          <w:i/>
          <w:iCs/>
          <w:sz w:val="24"/>
          <w:szCs w:val="24"/>
        </w:rPr>
        <w:t xml:space="preserve"> infractoras invocadas, con lo que sin duda, se transgrede el principio de legalidad que debe prevalecer en los actos de molestia y por ende, conforme a los </w:t>
      </w:r>
      <w:r w:rsidR="00DB1C95" w:rsidRPr="004C4437">
        <w:rPr>
          <w:rFonts w:ascii="Arial" w:hAnsi="Arial" w:cs="Arial"/>
          <w:i/>
          <w:iCs/>
          <w:sz w:val="24"/>
          <w:szCs w:val="24"/>
        </w:rPr>
        <w:t>artículos</w:t>
      </w:r>
      <w:r w:rsidR="009A56A9" w:rsidRPr="004C4437">
        <w:rPr>
          <w:rFonts w:ascii="Arial" w:hAnsi="Arial" w:cs="Arial"/>
          <w:i/>
          <w:iCs/>
          <w:sz w:val="24"/>
          <w:szCs w:val="24"/>
        </w:rPr>
        <w:t xml:space="preserve"> 208 </w:t>
      </w:r>
      <w:r w:rsidR="00DB1C95" w:rsidRPr="004C4437">
        <w:rPr>
          <w:rFonts w:ascii="Arial" w:hAnsi="Arial" w:cs="Arial"/>
          <w:i/>
          <w:iCs/>
          <w:sz w:val="24"/>
          <w:szCs w:val="24"/>
        </w:rPr>
        <w:t>fracción</w:t>
      </w:r>
      <w:r w:rsidR="009A56A9" w:rsidRPr="004C4437">
        <w:rPr>
          <w:rFonts w:ascii="Arial" w:hAnsi="Arial" w:cs="Arial"/>
          <w:i/>
          <w:iCs/>
          <w:sz w:val="24"/>
          <w:szCs w:val="24"/>
        </w:rPr>
        <w:t xml:space="preserve"> IV y 209 de la Ley de </w:t>
      </w:r>
      <w:r w:rsidR="00DB1C95" w:rsidRPr="004C4437">
        <w:rPr>
          <w:rFonts w:ascii="Arial" w:hAnsi="Arial" w:cs="Arial"/>
          <w:i/>
          <w:iCs/>
          <w:sz w:val="24"/>
          <w:szCs w:val="24"/>
        </w:rPr>
        <w:t>Procedimiento</w:t>
      </w:r>
      <w:r w:rsidR="009A56A9" w:rsidRPr="004C4437">
        <w:rPr>
          <w:rFonts w:ascii="Arial" w:hAnsi="Arial" w:cs="Arial"/>
          <w:i/>
          <w:iCs/>
          <w:sz w:val="24"/>
          <w:szCs w:val="24"/>
        </w:rPr>
        <w:t xml:space="preserve"> y Justicia </w:t>
      </w:r>
      <w:r w:rsidR="00DB1C95" w:rsidRPr="004C4437">
        <w:rPr>
          <w:rFonts w:ascii="Arial" w:hAnsi="Arial" w:cs="Arial"/>
          <w:i/>
          <w:iCs/>
          <w:sz w:val="24"/>
          <w:szCs w:val="24"/>
        </w:rPr>
        <w:t>Administrativa</w:t>
      </w:r>
      <w:r w:rsidR="009A56A9" w:rsidRPr="004C4437">
        <w:rPr>
          <w:rFonts w:ascii="Arial" w:hAnsi="Arial" w:cs="Arial"/>
          <w:i/>
          <w:iCs/>
          <w:sz w:val="24"/>
          <w:szCs w:val="24"/>
        </w:rPr>
        <w:t xml:space="preserve"> para el Estado de Oaxaca procede decretar su </w:t>
      </w:r>
      <w:r w:rsidR="009A56A9" w:rsidRPr="004C4437">
        <w:rPr>
          <w:rFonts w:ascii="Arial" w:hAnsi="Arial" w:cs="Arial"/>
          <w:b/>
          <w:i/>
          <w:iCs/>
          <w:sz w:val="24"/>
          <w:szCs w:val="24"/>
        </w:rPr>
        <w:t>nulidad lisa y llana</w:t>
      </w:r>
      <w:r w:rsidR="009A56A9" w:rsidRPr="004C4437">
        <w:rPr>
          <w:rFonts w:ascii="Arial" w:hAnsi="Arial" w:cs="Arial"/>
          <w:i/>
          <w:iCs/>
          <w:sz w:val="24"/>
          <w:szCs w:val="24"/>
        </w:rPr>
        <w:t xml:space="preserve"> virtud que, el </w:t>
      </w:r>
      <w:r w:rsidR="00DB1C95" w:rsidRPr="004C4437">
        <w:rPr>
          <w:rFonts w:ascii="Arial" w:hAnsi="Arial" w:cs="Arial"/>
          <w:i/>
          <w:iCs/>
          <w:sz w:val="24"/>
          <w:szCs w:val="24"/>
        </w:rPr>
        <w:t>defecto</w:t>
      </w:r>
      <w:r w:rsidR="009A56A9" w:rsidRPr="004C4437">
        <w:rPr>
          <w:rFonts w:ascii="Arial" w:hAnsi="Arial" w:cs="Arial"/>
          <w:i/>
          <w:iCs/>
          <w:sz w:val="24"/>
          <w:szCs w:val="24"/>
        </w:rPr>
        <w:t xml:space="preserve"> hallado no es </w:t>
      </w:r>
      <w:r w:rsidR="00DB1C95" w:rsidRPr="004C4437">
        <w:rPr>
          <w:rFonts w:ascii="Arial" w:hAnsi="Arial" w:cs="Arial"/>
          <w:i/>
          <w:iCs/>
          <w:sz w:val="24"/>
          <w:szCs w:val="24"/>
        </w:rPr>
        <w:t>susceptible</w:t>
      </w:r>
      <w:r w:rsidR="009A56A9" w:rsidRPr="004C4437">
        <w:rPr>
          <w:rFonts w:ascii="Arial" w:hAnsi="Arial" w:cs="Arial"/>
          <w:i/>
          <w:iCs/>
          <w:sz w:val="24"/>
          <w:szCs w:val="24"/>
        </w:rPr>
        <w:t xml:space="preserve"> de ser subsanado, en el </w:t>
      </w:r>
      <w:r w:rsidR="00DB1C95" w:rsidRPr="004C4437">
        <w:rPr>
          <w:rFonts w:ascii="Arial" w:hAnsi="Arial" w:cs="Arial"/>
          <w:i/>
          <w:iCs/>
          <w:sz w:val="24"/>
          <w:szCs w:val="24"/>
        </w:rPr>
        <w:t>sentido</w:t>
      </w:r>
      <w:r w:rsidR="009A56A9" w:rsidRPr="004C4437">
        <w:rPr>
          <w:rFonts w:ascii="Arial" w:hAnsi="Arial" w:cs="Arial"/>
          <w:i/>
          <w:iCs/>
          <w:sz w:val="24"/>
          <w:szCs w:val="24"/>
        </w:rPr>
        <w:t xml:space="preserve"> de que, la falta de adecuación impide que el acto subsista y produzca efectos jurídicos.</w:t>
      </w:r>
      <w:r w:rsidR="007E3EB1" w:rsidRPr="004C4437">
        <w:rPr>
          <w:rFonts w:ascii="Arial" w:hAnsi="Arial" w:cs="Arial"/>
          <w:i/>
          <w:iCs/>
          <w:sz w:val="24"/>
          <w:szCs w:val="24"/>
        </w:rPr>
        <w:t xml:space="preserve"> (…) “NULIDAD ABSOLUTA Y NULIDAD PARA EFECTOS EN EL JUICIO CONTENCIOSO ADMINISTRATIVO. SU ALCANCE DEPENDE DE LA NATURALEZA DE LA RESOLUCIÓN ANULADA Y DE LOS VICIOS QUE ORIGINARON LA ANULACIÓN” (…)</w:t>
      </w:r>
    </w:p>
    <w:p w14:paraId="2B88ADCD" w14:textId="5BFB3482" w:rsidR="007E3EB1" w:rsidRPr="004C4437" w:rsidRDefault="007E3EB1" w:rsidP="00F371EA">
      <w:pPr>
        <w:ind w:left="567" w:right="616"/>
        <w:jc w:val="both"/>
        <w:rPr>
          <w:rFonts w:ascii="Arial" w:hAnsi="Arial" w:cs="Arial"/>
          <w:i/>
          <w:iCs/>
          <w:sz w:val="24"/>
          <w:szCs w:val="24"/>
        </w:rPr>
      </w:pPr>
      <w:r w:rsidRPr="004C4437">
        <w:rPr>
          <w:rFonts w:ascii="Arial" w:hAnsi="Arial" w:cs="Arial"/>
          <w:i/>
          <w:iCs/>
          <w:sz w:val="24"/>
          <w:szCs w:val="24"/>
        </w:rPr>
        <w:t xml:space="preserve">Por las anotadas consideraciones al haberse decretado la </w:t>
      </w:r>
      <w:r w:rsidRPr="004C4437">
        <w:rPr>
          <w:rFonts w:ascii="Arial" w:hAnsi="Arial" w:cs="Arial"/>
          <w:b/>
          <w:i/>
          <w:iCs/>
          <w:sz w:val="24"/>
          <w:szCs w:val="24"/>
        </w:rPr>
        <w:t xml:space="preserve">nulidad lisa y llana </w:t>
      </w:r>
      <w:r w:rsidRPr="004C4437">
        <w:rPr>
          <w:rFonts w:ascii="Arial" w:hAnsi="Arial" w:cs="Arial"/>
          <w:i/>
          <w:iCs/>
          <w:sz w:val="24"/>
          <w:szCs w:val="24"/>
        </w:rPr>
        <w:t xml:space="preserve">del acta de </w:t>
      </w:r>
      <w:r w:rsidR="00DB1C95" w:rsidRPr="004C4437">
        <w:rPr>
          <w:rFonts w:ascii="Arial" w:hAnsi="Arial" w:cs="Arial"/>
          <w:i/>
          <w:iCs/>
          <w:sz w:val="24"/>
          <w:szCs w:val="24"/>
        </w:rPr>
        <w:t>infracción</w:t>
      </w:r>
      <w:r w:rsidRPr="004C4437">
        <w:rPr>
          <w:rFonts w:ascii="Arial" w:hAnsi="Arial" w:cs="Arial"/>
          <w:i/>
          <w:iCs/>
          <w:sz w:val="24"/>
          <w:szCs w:val="24"/>
        </w:rPr>
        <w:t xml:space="preserve"> </w:t>
      </w:r>
      <w:r w:rsidR="00543BBC">
        <w:rPr>
          <w:rFonts w:ascii="Arial" w:hAnsi="Arial" w:cs="Arial"/>
          <w:b/>
          <w:sz w:val="26"/>
          <w:szCs w:val="26"/>
        </w:rPr>
        <w:t>***********</w:t>
      </w:r>
      <w:r w:rsidRPr="004C4437">
        <w:rPr>
          <w:rFonts w:ascii="Arial" w:hAnsi="Arial" w:cs="Arial"/>
          <w:b/>
          <w:i/>
          <w:iCs/>
          <w:sz w:val="24"/>
          <w:szCs w:val="24"/>
        </w:rPr>
        <w:t xml:space="preserve"> de veintitrés de enero de dos mil veinte</w:t>
      </w:r>
      <w:r w:rsidRPr="004C4437">
        <w:rPr>
          <w:rFonts w:ascii="Arial" w:hAnsi="Arial" w:cs="Arial"/>
          <w:i/>
          <w:iCs/>
          <w:sz w:val="24"/>
          <w:szCs w:val="24"/>
        </w:rPr>
        <w:t xml:space="preserve">, y por ende </w:t>
      </w:r>
      <w:r w:rsidR="00DB1C95" w:rsidRPr="004C4437">
        <w:rPr>
          <w:rFonts w:ascii="Arial" w:hAnsi="Arial" w:cs="Arial"/>
          <w:i/>
          <w:iCs/>
          <w:sz w:val="24"/>
          <w:szCs w:val="24"/>
        </w:rPr>
        <w:t>desaparecer</w:t>
      </w:r>
      <w:r w:rsidRPr="004C4437">
        <w:rPr>
          <w:rFonts w:ascii="Arial" w:hAnsi="Arial" w:cs="Arial"/>
          <w:i/>
          <w:iCs/>
          <w:sz w:val="24"/>
          <w:szCs w:val="24"/>
        </w:rPr>
        <w:t xml:space="preserve"> del orden jurídico, deben igualmente quedar </w:t>
      </w:r>
      <w:r w:rsidR="00F351B5" w:rsidRPr="004C4437">
        <w:rPr>
          <w:rFonts w:ascii="Arial" w:hAnsi="Arial" w:cs="Arial"/>
          <w:i/>
          <w:iCs/>
          <w:sz w:val="24"/>
          <w:szCs w:val="24"/>
        </w:rPr>
        <w:t xml:space="preserve">sin efectos los </w:t>
      </w:r>
      <w:r w:rsidR="00DB1C95" w:rsidRPr="004C4437">
        <w:rPr>
          <w:rFonts w:ascii="Arial" w:hAnsi="Arial" w:cs="Arial"/>
          <w:i/>
          <w:iCs/>
          <w:sz w:val="24"/>
          <w:szCs w:val="24"/>
        </w:rPr>
        <w:t>actos</w:t>
      </w:r>
      <w:r w:rsidR="00F351B5" w:rsidRPr="004C4437">
        <w:rPr>
          <w:rFonts w:ascii="Arial" w:hAnsi="Arial" w:cs="Arial"/>
          <w:i/>
          <w:iCs/>
          <w:sz w:val="24"/>
          <w:szCs w:val="24"/>
        </w:rPr>
        <w:t xml:space="preserve"> posteriores que se generaron con su emisión y, al </w:t>
      </w:r>
      <w:r w:rsidR="00DB1C95" w:rsidRPr="004C4437">
        <w:rPr>
          <w:rFonts w:ascii="Arial" w:hAnsi="Arial" w:cs="Arial"/>
          <w:i/>
          <w:iCs/>
          <w:sz w:val="24"/>
          <w:szCs w:val="24"/>
        </w:rPr>
        <w:t>desprenderse</w:t>
      </w:r>
      <w:r w:rsidR="00F351B5" w:rsidRPr="004C4437">
        <w:rPr>
          <w:rFonts w:ascii="Arial" w:hAnsi="Arial" w:cs="Arial"/>
          <w:i/>
          <w:iCs/>
          <w:sz w:val="24"/>
          <w:szCs w:val="24"/>
        </w:rPr>
        <w:t xml:space="preserve"> del recibo de pago folio </w:t>
      </w:r>
      <w:r w:rsidR="00543BBC">
        <w:rPr>
          <w:rFonts w:ascii="Arial" w:hAnsi="Arial" w:cs="Arial"/>
          <w:b/>
          <w:sz w:val="26"/>
          <w:szCs w:val="26"/>
        </w:rPr>
        <w:t>***********</w:t>
      </w:r>
      <w:r w:rsidR="00F351B5" w:rsidRPr="00805ED7">
        <w:rPr>
          <w:rFonts w:ascii="Arial" w:hAnsi="Arial" w:cs="Arial"/>
          <w:i/>
          <w:iCs/>
          <w:sz w:val="24"/>
          <w:szCs w:val="24"/>
        </w:rPr>
        <w:t xml:space="preserve"> de diez de febrero de dos mil veint</w:t>
      </w:r>
      <w:r w:rsidR="00F351B5" w:rsidRPr="004C4437">
        <w:rPr>
          <w:rFonts w:ascii="Arial" w:hAnsi="Arial" w:cs="Arial"/>
          <w:i/>
          <w:iCs/>
          <w:sz w:val="24"/>
          <w:szCs w:val="24"/>
        </w:rPr>
        <w:t xml:space="preserve">e emitido por la Unidad de </w:t>
      </w:r>
      <w:r w:rsidR="00DB1C95" w:rsidRPr="004C4437">
        <w:rPr>
          <w:rFonts w:ascii="Arial" w:hAnsi="Arial" w:cs="Arial"/>
          <w:i/>
          <w:iCs/>
          <w:sz w:val="24"/>
          <w:szCs w:val="24"/>
        </w:rPr>
        <w:t>Recaudación</w:t>
      </w:r>
      <w:r w:rsidR="00F351B5" w:rsidRPr="004C4437">
        <w:rPr>
          <w:rFonts w:ascii="Arial" w:hAnsi="Arial" w:cs="Arial"/>
          <w:i/>
          <w:iCs/>
          <w:sz w:val="24"/>
          <w:szCs w:val="24"/>
        </w:rPr>
        <w:t xml:space="preserve"> de Rentas del Municipio de Oaxaca que el mismo fue emitido con motivo de la citada acta de </w:t>
      </w:r>
      <w:r w:rsidR="00DB1C95" w:rsidRPr="004C4437">
        <w:rPr>
          <w:rFonts w:ascii="Arial" w:hAnsi="Arial" w:cs="Arial"/>
          <w:i/>
          <w:iCs/>
          <w:sz w:val="24"/>
          <w:szCs w:val="24"/>
        </w:rPr>
        <w:t>infracción</w:t>
      </w:r>
      <w:r w:rsidR="00F351B5" w:rsidRPr="004C4437">
        <w:rPr>
          <w:rFonts w:ascii="Arial" w:hAnsi="Arial" w:cs="Arial"/>
          <w:i/>
          <w:iCs/>
          <w:sz w:val="24"/>
          <w:szCs w:val="24"/>
        </w:rPr>
        <w:t xml:space="preserve">, por así indicarlo el propio recibo, procede, requerir a la </w:t>
      </w:r>
      <w:r w:rsidR="00DB1C95" w:rsidRPr="004C4437">
        <w:rPr>
          <w:rFonts w:ascii="Arial" w:hAnsi="Arial" w:cs="Arial"/>
          <w:i/>
          <w:iCs/>
          <w:sz w:val="24"/>
          <w:szCs w:val="24"/>
        </w:rPr>
        <w:t>Recaudación</w:t>
      </w:r>
      <w:r w:rsidR="00F351B5" w:rsidRPr="004C4437">
        <w:rPr>
          <w:rFonts w:ascii="Arial" w:hAnsi="Arial" w:cs="Arial"/>
          <w:i/>
          <w:iCs/>
          <w:sz w:val="24"/>
          <w:szCs w:val="24"/>
        </w:rPr>
        <w:t xml:space="preserve"> de </w:t>
      </w:r>
      <w:r w:rsidR="00DB1C95" w:rsidRPr="004C4437">
        <w:rPr>
          <w:rFonts w:ascii="Arial" w:hAnsi="Arial" w:cs="Arial"/>
          <w:i/>
          <w:iCs/>
          <w:sz w:val="24"/>
          <w:szCs w:val="24"/>
        </w:rPr>
        <w:t>Rentas</w:t>
      </w:r>
      <w:r w:rsidR="00F351B5" w:rsidRPr="004C4437">
        <w:rPr>
          <w:rFonts w:ascii="Arial" w:hAnsi="Arial" w:cs="Arial"/>
          <w:i/>
          <w:iCs/>
          <w:sz w:val="24"/>
          <w:szCs w:val="24"/>
        </w:rPr>
        <w:t xml:space="preserve"> del Mu</w:t>
      </w:r>
      <w:r w:rsidR="00DB1C95" w:rsidRPr="004C4437">
        <w:rPr>
          <w:rFonts w:ascii="Arial" w:hAnsi="Arial" w:cs="Arial"/>
          <w:i/>
          <w:iCs/>
          <w:sz w:val="24"/>
          <w:szCs w:val="24"/>
        </w:rPr>
        <w:t>nicipio</w:t>
      </w:r>
      <w:r w:rsidR="00F351B5" w:rsidRPr="004C4437">
        <w:rPr>
          <w:rFonts w:ascii="Arial" w:hAnsi="Arial" w:cs="Arial"/>
          <w:i/>
          <w:iCs/>
          <w:sz w:val="24"/>
          <w:szCs w:val="24"/>
        </w:rPr>
        <w:t xml:space="preserve"> de Oaxaca de </w:t>
      </w:r>
      <w:r w:rsidR="00DB1C95" w:rsidRPr="004C4437">
        <w:rPr>
          <w:rFonts w:ascii="Arial" w:hAnsi="Arial" w:cs="Arial"/>
          <w:i/>
          <w:iCs/>
          <w:sz w:val="24"/>
          <w:szCs w:val="24"/>
        </w:rPr>
        <w:t>Juárez</w:t>
      </w:r>
      <w:r w:rsidR="00F351B5" w:rsidRPr="004C4437">
        <w:rPr>
          <w:rFonts w:ascii="Arial" w:hAnsi="Arial" w:cs="Arial"/>
          <w:i/>
          <w:iCs/>
          <w:sz w:val="24"/>
          <w:szCs w:val="24"/>
        </w:rPr>
        <w:t xml:space="preserve"> para que proceda a devolver a </w:t>
      </w:r>
      <w:r w:rsidR="00543BBC">
        <w:rPr>
          <w:rFonts w:ascii="Arial" w:hAnsi="Arial" w:cs="Arial"/>
          <w:b/>
          <w:sz w:val="26"/>
          <w:szCs w:val="26"/>
        </w:rPr>
        <w:t>***********</w:t>
      </w:r>
      <w:r w:rsidR="00543BBC">
        <w:rPr>
          <w:rFonts w:ascii="Arial" w:hAnsi="Arial" w:cs="Arial"/>
          <w:b/>
          <w:sz w:val="26"/>
          <w:szCs w:val="26"/>
        </w:rPr>
        <w:t xml:space="preserve">  </w:t>
      </w:r>
      <w:r w:rsidR="00543BBC">
        <w:rPr>
          <w:rFonts w:ascii="Arial" w:hAnsi="Arial" w:cs="Arial"/>
          <w:i/>
          <w:iCs/>
          <w:sz w:val="24"/>
          <w:szCs w:val="24"/>
        </w:rPr>
        <w:t xml:space="preserve">la cantidad de </w:t>
      </w:r>
      <w:r w:rsidR="00543BBC">
        <w:rPr>
          <w:rFonts w:ascii="Arial" w:hAnsi="Arial" w:cs="Arial"/>
          <w:b/>
          <w:sz w:val="26"/>
          <w:szCs w:val="26"/>
        </w:rPr>
        <w:t>***********</w:t>
      </w:r>
      <w:r w:rsidR="00F351B5" w:rsidRPr="004C4437">
        <w:rPr>
          <w:rFonts w:ascii="Arial" w:hAnsi="Arial" w:cs="Arial"/>
          <w:i/>
          <w:iCs/>
          <w:sz w:val="24"/>
          <w:szCs w:val="24"/>
        </w:rPr>
        <w:t>ahí amparada.</w:t>
      </w:r>
    </w:p>
    <w:p w14:paraId="2D5E9D28" w14:textId="4C6BC696" w:rsidR="00F351B5" w:rsidRPr="004C4437" w:rsidRDefault="00F351B5" w:rsidP="00F371EA">
      <w:pPr>
        <w:ind w:left="567" w:right="616"/>
        <w:jc w:val="both"/>
        <w:rPr>
          <w:rFonts w:ascii="Arial" w:hAnsi="Arial" w:cs="Arial"/>
          <w:i/>
          <w:iCs/>
          <w:sz w:val="24"/>
          <w:szCs w:val="24"/>
        </w:rPr>
      </w:pPr>
      <w:r w:rsidRPr="004C4437">
        <w:rPr>
          <w:rFonts w:ascii="Arial" w:hAnsi="Arial" w:cs="Arial"/>
          <w:i/>
          <w:iCs/>
          <w:sz w:val="24"/>
          <w:szCs w:val="24"/>
        </w:rPr>
        <w:t xml:space="preserve">De una </w:t>
      </w:r>
      <w:proofErr w:type="spellStart"/>
      <w:r w:rsidR="00DB1C95" w:rsidRPr="004C4437">
        <w:rPr>
          <w:rFonts w:ascii="Arial" w:hAnsi="Arial" w:cs="Arial"/>
          <w:i/>
          <w:iCs/>
          <w:sz w:val="24"/>
          <w:szCs w:val="24"/>
        </w:rPr>
        <w:t>adminicul</w:t>
      </w:r>
      <w:r w:rsidR="004C4437" w:rsidRPr="004C4437">
        <w:rPr>
          <w:rFonts w:ascii="Arial" w:hAnsi="Arial" w:cs="Arial"/>
          <w:i/>
          <w:iCs/>
          <w:sz w:val="24"/>
          <w:szCs w:val="24"/>
        </w:rPr>
        <w:t>ación</w:t>
      </w:r>
      <w:proofErr w:type="spellEnd"/>
      <w:r w:rsidR="004C4437" w:rsidRPr="004C4437">
        <w:rPr>
          <w:rFonts w:ascii="Arial" w:hAnsi="Arial" w:cs="Arial"/>
          <w:i/>
          <w:iCs/>
          <w:sz w:val="24"/>
          <w:szCs w:val="24"/>
        </w:rPr>
        <w:t xml:space="preserve"> </w:t>
      </w:r>
      <w:r w:rsidRPr="004C4437">
        <w:rPr>
          <w:rFonts w:ascii="Arial" w:hAnsi="Arial" w:cs="Arial"/>
          <w:i/>
          <w:iCs/>
          <w:sz w:val="24"/>
          <w:szCs w:val="24"/>
        </w:rPr>
        <w:t xml:space="preserve">que esta </w:t>
      </w:r>
      <w:proofErr w:type="spellStart"/>
      <w:r w:rsidRPr="004C4437">
        <w:rPr>
          <w:rFonts w:ascii="Arial" w:hAnsi="Arial" w:cs="Arial"/>
          <w:i/>
          <w:iCs/>
          <w:sz w:val="24"/>
          <w:szCs w:val="24"/>
        </w:rPr>
        <w:t>resolutora</w:t>
      </w:r>
      <w:proofErr w:type="spellEnd"/>
      <w:r w:rsidRPr="004C4437">
        <w:rPr>
          <w:rFonts w:ascii="Arial" w:hAnsi="Arial" w:cs="Arial"/>
          <w:i/>
          <w:iCs/>
          <w:sz w:val="24"/>
          <w:szCs w:val="24"/>
        </w:rPr>
        <w:t xml:space="preserve"> hace entre el acta de </w:t>
      </w:r>
      <w:r w:rsidR="00DB1C95" w:rsidRPr="004C4437">
        <w:rPr>
          <w:rFonts w:ascii="Arial" w:hAnsi="Arial" w:cs="Arial"/>
          <w:i/>
          <w:iCs/>
          <w:sz w:val="24"/>
          <w:szCs w:val="24"/>
        </w:rPr>
        <w:t>infracción</w:t>
      </w:r>
      <w:r w:rsidRPr="004C4437">
        <w:rPr>
          <w:rFonts w:ascii="Arial" w:hAnsi="Arial" w:cs="Arial"/>
          <w:i/>
          <w:iCs/>
          <w:sz w:val="24"/>
          <w:szCs w:val="24"/>
        </w:rPr>
        <w:t xml:space="preserve"> de tránsito declarada nula y el recibo de pago folio </w:t>
      </w:r>
      <w:r w:rsidR="00543BBC">
        <w:rPr>
          <w:rFonts w:ascii="Arial" w:hAnsi="Arial" w:cs="Arial"/>
          <w:b/>
          <w:sz w:val="26"/>
          <w:szCs w:val="26"/>
        </w:rPr>
        <w:t>***********</w:t>
      </w:r>
      <w:r w:rsidRPr="004C4437">
        <w:rPr>
          <w:rFonts w:ascii="Arial" w:hAnsi="Arial" w:cs="Arial"/>
          <w:i/>
          <w:iCs/>
          <w:sz w:val="24"/>
          <w:szCs w:val="24"/>
        </w:rPr>
        <w:t xml:space="preserve"> de veintisiete de enero de dos mil veinte por la cantidad de </w:t>
      </w:r>
      <w:r w:rsidR="00543BBC">
        <w:rPr>
          <w:rFonts w:ascii="Arial" w:hAnsi="Arial" w:cs="Arial"/>
          <w:b/>
          <w:sz w:val="26"/>
          <w:szCs w:val="26"/>
        </w:rPr>
        <w:t>***********</w:t>
      </w:r>
      <w:r w:rsidR="00543BBC">
        <w:rPr>
          <w:rFonts w:ascii="Arial" w:hAnsi="Arial" w:cs="Arial"/>
          <w:b/>
          <w:sz w:val="26"/>
          <w:szCs w:val="26"/>
        </w:rPr>
        <w:t xml:space="preserve"> </w:t>
      </w:r>
      <w:r w:rsidR="00DB1C95" w:rsidRPr="004C4437">
        <w:rPr>
          <w:rFonts w:ascii="Arial" w:hAnsi="Arial" w:cs="Arial"/>
          <w:i/>
          <w:iCs/>
          <w:sz w:val="24"/>
          <w:szCs w:val="24"/>
        </w:rPr>
        <w:t>desprende</w:t>
      </w:r>
      <w:r w:rsidRPr="004C4437">
        <w:rPr>
          <w:rFonts w:ascii="Arial" w:hAnsi="Arial" w:cs="Arial"/>
          <w:i/>
          <w:iCs/>
          <w:sz w:val="24"/>
          <w:szCs w:val="24"/>
        </w:rPr>
        <w:t xml:space="preserve"> que el citado pago se </w:t>
      </w:r>
      <w:r w:rsidR="00DB1C95" w:rsidRPr="004C4437">
        <w:rPr>
          <w:rFonts w:ascii="Arial" w:hAnsi="Arial" w:cs="Arial"/>
          <w:i/>
          <w:iCs/>
          <w:sz w:val="24"/>
          <w:szCs w:val="24"/>
        </w:rPr>
        <w:t>realizó</w:t>
      </w:r>
      <w:r w:rsidRPr="004C4437">
        <w:rPr>
          <w:rFonts w:ascii="Arial" w:hAnsi="Arial" w:cs="Arial"/>
          <w:i/>
          <w:iCs/>
          <w:sz w:val="24"/>
          <w:szCs w:val="24"/>
        </w:rPr>
        <w:t xml:space="preserve"> derivado del acta de </w:t>
      </w:r>
      <w:r w:rsidR="00DB1C95" w:rsidRPr="004C4437">
        <w:rPr>
          <w:rFonts w:ascii="Arial" w:hAnsi="Arial" w:cs="Arial"/>
          <w:i/>
          <w:iCs/>
          <w:sz w:val="24"/>
          <w:szCs w:val="24"/>
        </w:rPr>
        <w:t>infracción</w:t>
      </w:r>
      <w:r w:rsidRPr="004C4437">
        <w:rPr>
          <w:rFonts w:ascii="Arial" w:hAnsi="Arial" w:cs="Arial"/>
          <w:i/>
          <w:iCs/>
          <w:sz w:val="24"/>
          <w:szCs w:val="24"/>
        </w:rPr>
        <w:t xml:space="preserve"> aquí decretada nula, </w:t>
      </w:r>
      <w:r w:rsidRPr="004C4437">
        <w:rPr>
          <w:rFonts w:ascii="Arial" w:hAnsi="Arial" w:cs="Arial"/>
          <w:b/>
          <w:i/>
          <w:iCs/>
          <w:sz w:val="24"/>
          <w:szCs w:val="24"/>
        </w:rPr>
        <w:t>por tanto</w:t>
      </w:r>
      <w:r w:rsidRPr="004C4437">
        <w:rPr>
          <w:rFonts w:ascii="Arial" w:hAnsi="Arial" w:cs="Arial"/>
          <w:i/>
          <w:iCs/>
          <w:sz w:val="24"/>
          <w:szCs w:val="24"/>
        </w:rPr>
        <w:t xml:space="preserve">, se ordena a </w:t>
      </w:r>
      <w:r w:rsidR="00543BBC">
        <w:rPr>
          <w:rFonts w:ascii="Arial" w:hAnsi="Arial" w:cs="Arial"/>
          <w:b/>
          <w:sz w:val="26"/>
          <w:szCs w:val="26"/>
        </w:rPr>
        <w:t>***********</w:t>
      </w:r>
      <w:r w:rsidR="00DB1C95" w:rsidRPr="004C4437">
        <w:rPr>
          <w:rFonts w:ascii="Arial" w:hAnsi="Arial" w:cs="Arial"/>
          <w:i/>
          <w:iCs/>
          <w:sz w:val="24"/>
          <w:szCs w:val="24"/>
        </w:rPr>
        <w:t xml:space="preserve">, proceda a devolver a </w:t>
      </w:r>
      <w:r w:rsidR="00543BBC">
        <w:rPr>
          <w:rFonts w:ascii="Arial" w:hAnsi="Arial" w:cs="Arial"/>
          <w:b/>
          <w:sz w:val="26"/>
          <w:szCs w:val="26"/>
        </w:rPr>
        <w:t>***********</w:t>
      </w:r>
      <w:r w:rsidR="00DB1C95" w:rsidRPr="004C4437">
        <w:rPr>
          <w:rFonts w:ascii="Arial" w:hAnsi="Arial" w:cs="Arial"/>
          <w:i/>
          <w:iCs/>
          <w:sz w:val="24"/>
          <w:szCs w:val="24"/>
        </w:rPr>
        <w:t xml:space="preserve"> la cantidad de </w:t>
      </w:r>
      <w:r w:rsidR="00543BBC">
        <w:rPr>
          <w:rFonts w:ascii="Arial" w:hAnsi="Arial" w:cs="Arial"/>
          <w:b/>
          <w:sz w:val="26"/>
          <w:szCs w:val="26"/>
        </w:rPr>
        <w:t>***********</w:t>
      </w:r>
      <w:r w:rsidR="00DB1C95" w:rsidRPr="004C4437">
        <w:rPr>
          <w:rFonts w:ascii="Arial" w:hAnsi="Arial" w:cs="Arial"/>
          <w:i/>
          <w:iCs/>
          <w:sz w:val="24"/>
          <w:szCs w:val="24"/>
        </w:rPr>
        <w:t xml:space="preserve"> ahí amprada.</w:t>
      </w:r>
    </w:p>
    <w:p w14:paraId="59770FA7" w14:textId="6D396D33" w:rsidR="005447E9" w:rsidRPr="004C4437" w:rsidRDefault="00DB1C95" w:rsidP="00DB1C95">
      <w:pPr>
        <w:ind w:left="567" w:right="616"/>
        <w:jc w:val="both"/>
        <w:rPr>
          <w:rFonts w:ascii="Arial" w:hAnsi="Arial" w:cs="Arial"/>
          <w:i/>
          <w:iCs/>
          <w:sz w:val="24"/>
          <w:szCs w:val="24"/>
        </w:rPr>
      </w:pPr>
      <w:r w:rsidRPr="004C4437">
        <w:rPr>
          <w:rFonts w:ascii="Arial" w:hAnsi="Arial" w:cs="Arial"/>
          <w:i/>
          <w:iCs/>
          <w:sz w:val="24"/>
          <w:szCs w:val="24"/>
        </w:rPr>
        <w:t xml:space="preserve">Y, se precisa que, si bien la Recaudación de Rentas del Municipio de Oaxaca y la persona moral </w:t>
      </w:r>
      <w:r w:rsidR="00543BBC">
        <w:rPr>
          <w:rFonts w:ascii="Arial" w:hAnsi="Arial" w:cs="Arial"/>
          <w:b/>
          <w:sz w:val="26"/>
          <w:szCs w:val="26"/>
        </w:rPr>
        <w:t>***********</w:t>
      </w:r>
      <w:r w:rsidR="00543BBC">
        <w:rPr>
          <w:rFonts w:ascii="Arial" w:hAnsi="Arial" w:cs="Arial"/>
          <w:b/>
          <w:sz w:val="26"/>
          <w:szCs w:val="26"/>
        </w:rPr>
        <w:t xml:space="preserve"> </w:t>
      </w:r>
      <w:r w:rsidRPr="004C4437">
        <w:rPr>
          <w:rFonts w:ascii="Arial" w:hAnsi="Arial" w:cs="Arial"/>
          <w:i/>
          <w:iCs/>
          <w:sz w:val="24"/>
          <w:szCs w:val="24"/>
        </w:rPr>
        <w:t>no emitieron el acto impugnado y declarado nulo (</w:t>
      </w:r>
      <w:r w:rsidRPr="004C4437">
        <w:rPr>
          <w:rFonts w:ascii="Arial" w:hAnsi="Arial" w:cs="Arial"/>
          <w:b/>
          <w:i/>
          <w:iCs/>
          <w:sz w:val="24"/>
          <w:szCs w:val="24"/>
        </w:rPr>
        <w:t>1320 de veintitrés de enero de dos mil veinte</w:t>
      </w:r>
      <w:r w:rsidRPr="004C4437">
        <w:rPr>
          <w:rFonts w:ascii="Arial" w:hAnsi="Arial" w:cs="Arial"/>
          <w:i/>
          <w:iCs/>
          <w:sz w:val="24"/>
          <w:szCs w:val="24"/>
        </w:rPr>
        <w:t xml:space="preserve">) ni fueron </w:t>
      </w:r>
      <w:r w:rsidR="00BB64C0" w:rsidRPr="004C4437">
        <w:rPr>
          <w:rFonts w:ascii="Arial" w:hAnsi="Arial" w:cs="Arial"/>
          <w:i/>
          <w:iCs/>
          <w:sz w:val="24"/>
          <w:szCs w:val="24"/>
        </w:rPr>
        <w:t>partes</w:t>
      </w:r>
      <w:r w:rsidRPr="004C4437">
        <w:rPr>
          <w:rFonts w:ascii="Arial" w:hAnsi="Arial" w:cs="Arial"/>
          <w:i/>
          <w:iCs/>
          <w:sz w:val="24"/>
          <w:szCs w:val="24"/>
        </w:rPr>
        <w:t xml:space="preserve"> en el actual juicio, lo cierto es que los cobros que </w:t>
      </w:r>
      <w:r w:rsidR="00BB64C0" w:rsidRPr="004C4437">
        <w:rPr>
          <w:rFonts w:ascii="Arial" w:hAnsi="Arial" w:cs="Arial"/>
          <w:i/>
          <w:iCs/>
          <w:sz w:val="24"/>
          <w:szCs w:val="24"/>
        </w:rPr>
        <w:t>efectuaron</w:t>
      </w:r>
      <w:r w:rsidRPr="004C4437">
        <w:rPr>
          <w:rFonts w:ascii="Arial" w:hAnsi="Arial" w:cs="Arial"/>
          <w:i/>
          <w:iCs/>
          <w:sz w:val="24"/>
          <w:szCs w:val="24"/>
        </w:rPr>
        <w:t xml:space="preserve"> tienen su origen en un acto que ha </w:t>
      </w:r>
      <w:r w:rsidR="00BB64C0" w:rsidRPr="004C4437">
        <w:rPr>
          <w:rFonts w:ascii="Arial" w:hAnsi="Arial" w:cs="Arial"/>
          <w:i/>
          <w:iCs/>
          <w:sz w:val="24"/>
          <w:szCs w:val="24"/>
        </w:rPr>
        <w:t>desaparecido</w:t>
      </w:r>
      <w:r w:rsidRPr="004C4437">
        <w:rPr>
          <w:rFonts w:ascii="Arial" w:hAnsi="Arial" w:cs="Arial"/>
          <w:i/>
          <w:iCs/>
          <w:sz w:val="24"/>
          <w:szCs w:val="24"/>
        </w:rPr>
        <w:t xml:space="preserve"> del orden </w:t>
      </w:r>
      <w:r w:rsidR="00BB64C0" w:rsidRPr="004C4437">
        <w:rPr>
          <w:rFonts w:ascii="Arial" w:hAnsi="Arial" w:cs="Arial"/>
          <w:i/>
          <w:iCs/>
          <w:sz w:val="24"/>
          <w:szCs w:val="24"/>
        </w:rPr>
        <w:t>jurídico</w:t>
      </w:r>
      <w:r w:rsidRPr="004C4437">
        <w:rPr>
          <w:rFonts w:ascii="Arial" w:hAnsi="Arial" w:cs="Arial"/>
          <w:i/>
          <w:iCs/>
          <w:sz w:val="24"/>
          <w:szCs w:val="24"/>
        </w:rPr>
        <w:t xml:space="preserve"> y por ende, todas </w:t>
      </w:r>
      <w:r w:rsidR="00BB64C0" w:rsidRPr="004C4437">
        <w:rPr>
          <w:rFonts w:ascii="Arial" w:hAnsi="Arial" w:cs="Arial"/>
          <w:i/>
          <w:iCs/>
          <w:sz w:val="24"/>
          <w:szCs w:val="24"/>
        </w:rPr>
        <w:t>las</w:t>
      </w:r>
      <w:r w:rsidRPr="004C4437">
        <w:rPr>
          <w:rFonts w:ascii="Arial" w:hAnsi="Arial" w:cs="Arial"/>
          <w:i/>
          <w:iCs/>
          <w:sz w:val="24"/>
          <w:szCs w:val="24"/>
        </w:rPr>
        <w:t xml:space="preserve"> </w:t>
      </w:r>
      <w:r w:rsidRPr="004C4437">
        <w:rPr>
          <w:rFonts w:ascii="Arial" w:hAnsi="Arial" w:cs="Arial"/>
          <w:i/>
          <w:iCs/>
          <w:sz w:val="24"/>
          <w:szCs w:val="24"/>
        </w:rPr>
        <w:lastRenderedPageBreak/>
        <w:t xml:space="preserve">consecuencias derivadas del citado acto tienden a </w:t>
      </w:r>
      <w:r w:rsidR="00BB64C0" w:rsidRPr="004C4437">
        <w:rPr>
          <w:rFonts w:ascii="Arial" w:hAnsi="Arial" w:cs="Arial"/>
          <w:i/>
          <w:iCs/>
          <w:sz w:val="24"/>
          <w:szCs w:val="24"/>
        </w:rPr>
        <w:t>desaparecer</w:t>
      </w:r>
      <w:r w:rsidRPr="004C4437">
        <w:rPr>
          <w:rFonts w:ascii="Arial" w:hAnsi="Arial" w:cs="Arial"/>
          <w:i/>
          <w:iCs/>
          <w:sz w:val="24"/>
          <w:szCs w:val="24"/>
        </w:rPr>
        <w:t xml:space="preserve"> </w:t>
      </w:r>
      <w:r w:rsidR="00BB64C0" w:rsidRPr="004C4437">
        <w:rPr>
          <w:rFonts w:ascii="Arial" w:hAnsi="Arial" w:cs="Arial"/>
          <w:i/>
          <w:iCs/>
          <w:sz w:val="24"/>
          <w:szCs w:val="24"/>
        </w:rPr>
        <w:t>también</w:t>
      </w:r>
      <w:r w:rsidR="00E87863" w:rsidRPr="004C4437">
        <w:rPr>
          <w:rFonts w:ascii="Arial" w:hAnsi="Arial" w:cs="Arial"/>
          <w:i/>
          <w:iCs/>
          <w:sz w:val="24"/>
          <w:szCs w:val="24"/>
        </w:rPr>
        <w:t>…”</w:t>
      </w:r>
      <w:r w:rsidR="005447E9" w:rsidRPr="004C4437">
        <w:rPr>
          <w:rFonts w:ascii="Arial" w:hAnsi="Arial" w:cs="Arial"/>
          <w:i/>
          <w:iCs/>
          <w:sz w:val="24"/>
          <w:szCs w:val="24"/>
        </w:rPr>
        <w:t xml:space="preserve"> </w:t>
      </w:r>
    </w:p>
    <w:p w14:paraId="6E514125" w14:textId="7977A3A1" w:rsidR="005447E9" w:rsidRPr="004C4437" w:rsidRDefault="005447E9" w:rsidP="00F31745">
      <w:pPr>
        <w:widowControl w:val="0"/>
        <w:tabs>
          <w:tab w:val="left" w:pos="0"/>
        </w:tabs>
        <w:spacing w:before="240" w:after="0" w:line="360" w:lineRule="auto"/>
        <w:ind w:right="18"/>
        <w:jc w:val="both"/>
        <w:rPr>
          <w:rFonts w:ascii="Arial" w:hAnsi="Arial" w:cs="Arial"/>
          <w:sz w:val="26"/>
          <w:szCs w:val="26"/>
        </w:rPr>
      </w:pPr>
      <w:r w:rsidRPr="004C4437">
        <w:rPr>
          <w:rFonts w:ascii="Arial" w:hAnsi="Arial" w:cs="Arial"/>
          <w:bCs/>
          <w:sz w:val="26"/>
          <w:szCs w:val="26"/>
          <w:lang w:val="es-MX"/>
        </w:rPr>
        <w:tab/>
        <w:t>De lo anteriormente transcrito</w:t>
      </w:r>
      <w:r w:rsidR="00BD2B3A" w:rsidRPr="004C4437">
        <w:rPr>
          <w:rFonts w:ascii="Arial" w:hAnsi="Arial" w:cs="Arial"/>
          <w:bCs/>
          <w:sz w:val="26"/>
          <w:szCs w:val="26"/>
          <w:lang w:val="es-MX"/>
        </w:rPr>
        <w:t>,</w:t>
      </w:r>
      <w:r w:rsidRPr="004C4437">
        <w:rPr>
          <w:rFonts w:ascii="Arial" w:hAnsi="Arial" w:cs="Arial"/>
          <w:bCs/>
          <w:sz w:val="26"/>
          <w:szCs w:val="26"/>
          <w:lang w:val="es-MX"/>
        </w:rPr>
        <w:t xml:space="preserve"> se advierte que </w:t>
      </w:r>
      <w:r w:rsidR="00B1120D" w:rsidRPr="004C4437">
        <w:rPr>
          <w:rFonts w:ascii="Arial" w:hAnsi="Arial" w:cs="Arial"/>
          <w:bCs/>
          <w:sz w:val="26"/>
          <w:szCs w:val="26"/>
          <w:lang w:val="es-MX"/>
        </w:rPr>
        <w:t>el</w:t>
      </w:r>
      <w:r w:rsidR="00DD4B70" w:rsidRPr="004C4437">
        <w:rPr>
          <w:rFonts w:ascii="Arial" w:hAnsi="Arial" w:cs="Arial"/>
          <w:bCs/>
          <w:sz w:val="26"/>
          <w:szCs w:val="26"/>
          <w:lang w:val="es-MX"/>
        </w:rPr>
        <w:t xml:space="preserve"> recurrente </w:t>
      </w:r>
      <w:r w:rsidR="00B1120D" w:rsidRPr="004C4437">
        <w:rPr>
          <w:rFonts w:ascii="Arial" w:hAnsi="Arial" w:cs="Arial"/>
          <w:bCs/>
          <w:sz w:val="26"/>
          <w:szCs w:val="26"/>
          <w:lang w:val="es-MX"/>
        </w:rPr>
        <w:t>au</w:t>
      </w:r>
      <w:r w:rsidR="00DD4B70" w:rsidRPr="004C4437">
        <w:rPr>
          <w:rFonts w:ascii="Arial" w:hAnsi="Arial"/>
          <w:color w:val="000000"/>
          <w:sz w:val="26"/>
          <w:szCs w:val="26"/>
          <w:lang w:val="es-MX"/>
        </w:rPr>
        <w:t xml:space="preserve">n cuando intenta combatir la </w:t>
      </w:r>
      <w:r w:rsidR="00BC0541" w:rsidRPr="004C4437">
        <w:rPr>
          <w:rFonts w:ascii="Arial" w:hAnsi="Arial"/>
          <w:color w:val="000000"/>
          <w:sz w:val="26"/>
          <w:szCs w:val="26"/>
          <w:lang w:val="es-MX"/>
        </w:rPr>
        <w:t>determinación</w:t>
      </w:r>
      <w:r w:rsidR="00DD4B70" w:rsidRPr="004C4437">
        <w:rPr>
          <w:rFonts w:ascii="Arial" w:hAnsi="Arial"/>
          <w:color w:val="000000"/>
          <w:sz w:val="26"/>
          <w:szCs w:val="26"/>
          <w:lang w:val="es-MX"/>
        </w:rPr>
        <w:t xml:space="preserve"> de la sentencia que impugna, </w:t>
      </w:r>
      <w:r w:rsidR="00B1120D" w:rsidRPr="004C4437">
        <w:rPr>
          <w:rFonts w:ascii="Arial" w:hAnsi="Arial" w:cs="Arial"/>
          <w:bCs/>
          <w:sz w:val="26"/>
          <w:szCs w:val="26"/>
          <w:lang w:val="es-MX"/>
        </w:rPr>
        <w:t xml:space="preserve">con sus manifestaciones </w:t>
      </w:r>
      <w:r w:rsidR="00DD4B70" w:rsidRPr="004C4437">
        <w:rPr>
          <w:rFonts w:ascii="Arial" w:hAnsi="Arial"/>
          <w:color w:val="000000"/>
          <w:sz w:val="26"/>
          <w:szCs w:val="26"/>
          <w:lang w:val="es-MX"/>
        </w:rPr>
        <w:t xml:space="preserve">no refuta los razonamientos vertidos por </w:t>
      </w:r>
      <w:r w:rsidR="00BD2B3A" w:rsidRPr="004C4437">
        <w:rPr>
          <w:rFonts w:ascii="Arial" w:hAnsi="Arial"/>
          <w:color w:val="000000"/>
          <w:sz w:val="26"/>
          <w:szCs w:val="26"/>
          <w:lang w:val="es-MX"/>
        </w:rPr>
        <w:t xml:space="preserve">la resolutora de la </w:t>
      </w:r>
      <w:r w:rsidR="00BD2B3A" w:rsidRPr="00794FCF">
        <w:rPr>
          <w:rFonts w:ascii="Arial" w:hAnsi="Arial"/>
          <w:color w:val="000000"/>
          <w:sz w:val="26"/>
          <w:szCs w:val="26"/>
          <w:lang w:val="es-MX"/>
        </w:rPr>
        <w:t>Sala de Primera Instancia</w:t>
      </w:r>
      <w:r w:rsidR="00DD4B70" w:rsidRPr="004C4437">
        <w:rPr>
          <w:rFonts w:ascii="Arial" w:hAnsi="Arial"/>
          <w:color w:val="000000"/>
          <w:sz w:val="26"/>
          <w:szCs w:val="26"/>
          <w:lang w:val="es-MX"/>
        </w:rPr>
        <w:t xml:space="preserve"> en el considerando </w:t>
      </w:r>
      <w:r w:rsidR="00BD2B3A" w:rsidRPr="004C4437">
        <w:rPr>
          <w:rFonts w:ascii="Arial" w:hAnsi="Arial"/>
          <w:color w:val="000000"/>
          <w:sz w:val="26"/>
          <w:szCs w:val="26"/>
          <w:lang w:val="es-MX"/>
        </w:rPr>
        <w:t>“</w:t>
      </w:r>
      <w:r w:rsidR="007E5A31" w:rsidRPr="004C4437">
        <w:rPr>
          <w:rFonts w:ascii="Arial" w:hAnsi="Arial"/>
          <w:color w:val="000000"/>
          <w:sz w:val="26"/>
          <w:szCs w:val="26"/>
          <w:lang w:val="es-MX"/>
        </w:rPr>
        <w:t>QUINTO</w:t>
      </w:r>
      <w:r w:rsidR="00BD2B3A" w:rsidRPr="004C4437">
        <w:rPr>
          <w:rFonts w:ascii="Arial" w:hAnsi="Arial"/>
          <w:color w:val="000000"/>
          <w:sz w:val="26"/>
          <w:szCs w:val="26"/>
          <w:lang w:val="es-MX"/>
        </w:rPr>
        <w:t>”,</w:t>
      </w:r>
      <w:r w:rsidR="00DD4B70" w:rsidRPr="004C4437">
        <w:rPr>
          <w:rFonts w:ascii="Arial" w:hAnsi="Arial"/>
          <w:color w:val="000000"/>
          <w:sz w:val="26"/>
          <w:szCs w:val="26"/>
          <w:lang w:val="es-MX"/>
        </w:rPr>
        <w:t xml:space="preserve"> en la que se fundó y motivó la determinación final </w:t>
      </w:r>
      <w:r w:rsidR="00BC0541" w:rsidRPr="004C4437">
        <w:rPr>
          <w:rFonts w:ascii="Arial" w:hAnsi="Arial"/>
          <w:color w:val="000000"/>
          <w:sz w:val="26"/>
          <w:szCs w:val="26"/>
          <w:lang w:val="es-MX"/>
        </w:rPr>
        <w:t xml:space="preserve">del </w:t>
      </w:r>
      <w:r w:rsidR="00DD4B70" w:rsidRPr="004C4437">
        <w:rPr>
          <w:rFonts w:ascii="Arial" w:hAnsi="Arial"/>
          <w:color w:val="000000"/>
          <w:sz w:val="26"/>
          <w:szCs w:val="26"/>
          <w:lang w:val="es-MX"/>
        </w:rPr>
        <w:t>juicio, por lo que al no exponer razonamientos lógico jurídicos que controviertan</w:t>
      </w:r>
      <w:r w:rsidR="00B1120D" w:rsidRPr="004C4437">
        <w:rPr>
          <w:rFonts w:ascii="Arial" w:hAnsi="Arial"/>
          <w:color w:val="000000"/>
          <w:sz w:val="26"/>
          <w:szCs w:val="26"/>
          <w:lang w:val="es-MX"/>
        </w:rPr>
        <w:t xml:space="preserve"> o destruyan </w:t>
      </w:r>
      <w:r w:rsidR="00DD4B70" w:rsidRPr="004C4437">
        <w:rPr>
          <w:rFonts w:ascii="Arial" w:hAnsi="Arial"/>
          <w:color w:val="000000"/>
          <w:sz w:val="26"/>
          <w:szCs w:val="26"/>
          <w:lang w:val="es-MX"/>
        </w:rPr>
        <w:t xml:space="preserve">las consideraciones </w:t>
      </w:r>
      <w:r w:rsidR="00B1120D" w:rsidRPr="004C4437">
        <w:rPr>
          <w:rFonts w:ascii="Arial" w:hAnsi="Arial"/>
          <w:color w:val="000000"/>
          <w:sz w:val="26"/>
          <w:szCs w:val="26"/>
          <w:lang w:val="es-MX"/>
        </w:rPr>
        <w:t xml:space="preserve">fundamentales </w:t>
      </w:r>
      <w:r w:rsidR="00DD4B70" w:rsidRPr="004C4437">
        <w:rPr>
          <w:rFonts w:ascii="Arial" w:hAnsi="Arial"/>
          <w:color w:val="000000"/>
          <w:sz w:val="26"/>
          <w:szCs w:val="26"/>
          <w:lang w:val="es-MX"/>
        </w:rPr>
        <w:t xml:space="preserve">en que se sustenta el fallo </w:t>
      </w:r>
      <w:r w:rsidR="00BD2B3A" w:rsidRPr="004C4437">
        <w:rPr>
          <w:rFonts w:ascii="Arial" w:hAnsi="Arial"/>
          <w:color w:val="000000"/>
          <w:sz w:val="26"/>
          <w:szCs w:val="26"/>
          <w:lang w:val="es-MX"/>
        </w:rPr>
        <w:t>en revisión</w:t>
      </w:r>
      <w:r w:rsidR="00DD4B70" w:rsidRPr="004C4437">
        <w:rPr>
          <w:rFonts w:ascii="Arial" w:hAnsi="Arial"/>
          <w:color w:val="000000"/>
          <w:sz w:val="26"/>
          <w:szCs w:val="26"/>
          <w:lang w:val="es-MX"/>
        </w:rPr>
        <w:t xml:space="preserve">, ni se precisen argumentos tendentes a combatir </w:t>
      </w:r>
      <w:r w:rsidR="00B1120D" w:rsidRPr="004C4437">
        <w:rPr>
          <w:rFonts w:ascii="Arial" w:hAnsi="Arial"/>
          <w:color w:val="000000"/>
          <w:sz w:val="26"/>
          <w:szCs w:val="26"/>
          <w:lang w:val="es-MX"/>
        </w:rPr>
        <w:t>su</w:t>
      </w:r>
      <w:r w:rsidR="00DD4B70" w:rsidRPr="004C4437">
        <w:rPr>
          <w:rFonts w:ascii="Arial" w:hAnsi="Arial"/>
          <w:color w:val="000000"/>
          <w:sz w:val="26"/>
          <w:szCs w:val="26"/>
          <w:lang w:val="es-MX"/>
        </w:rPr>
        <w:t xml:space="preserve">s fundamentos legales, </w:t>
      </w:r>
      <w:r w:rsidR="00B1120D" w:rsidRPr="004C4437">
        <w:rPr>
          <w:rFonts w:ascii="Arial" w:hAnsi="Arial"/>
          <w:color w:val="000000"/>
          <w:sz w:val="26"/>
          <w:szCs w:val="26"/>
          <w:lang w:val="es-MX"/>
        </w:rPr>
        <w:t>así como</w:t>
      </w:r>
      <w:r w:rsidR="00DD4B70" w:rsidRPr="004C4437">
        <w:rPr>
          <w:rFonts w:ascii="Arial" w:hAnsi="Arial"/>
          <w:color w:val="000000"/>
          <w:sz w:val="26"/>
          <w:szCs w:val="26"/>
          <w:lang w:val="es-MX"/>
        </w:rPr>
        <w:t xml:space="preserve"> evidenciar la ilegalidad en la que hubiera incurrido la primera instancia, </w:t>
      </w:r>
      <w:r w:rsidR="00B1120D" w:rsidRPr="004C4437">
        <w:rPr>
          <w:rFonts w:ascii="Arial" w:hAnsi="Arial"/>
          <w:color w:val="000000"/>
          <w:sz w:val="26"/>
          <w:szCs w:val="26"/>
          <w:lang w:val="es-MX"/>
        </w:rPr>
        <w:t>sin lograrlo; lo que era</w:t>
      </w:r>
      <w:r w:rsidR="00BD2B3A" w:rsidRPr="004C4437">
        <w:rPr>
          <w:rFonts w:ascii="Arial" w:hAnsi="Arial"/>
          <w:color w:val="000000"/>
          <w:sz w:val="26"/>
          <w:szCs w:val="26"/>
          <w:lang w:val="es-MX"/>
        </w:rPr>
        <w:t xml:space="preserve"> necesario </w:t>
      </w:r>
      <w:r w:rsidR="00DD4B70" w:rsidRPr="004C4437">
        <w:rPr>
          <w:rFonts w:ascii="Arial" w:hAnsi="Arial"/>
          <w:color w:val="000000"/>
          <w:sz w:val="26"/>
          <w:szCs w:val="26"/>
          <w:lang w:val="es-MX"/>
        </w:rPr>
        <w:t xml:space="preserve">que hiciera, pues en atención a </w:t>
      </w:r>
      <w:r w:rsidR="00BD2B3A" w:rsidRPr="004C4437">
        <w:rPr>
          <w:rFonts w:ascii="Arial" w:hAnsi="Arial"/>
          <w:color w:val="000000"/>
          <w:sz w:val="26"/>
          <w:szCs w:val="26"/>
          <w:lang w:val="es-MX"/>
        </w:rPr>
        <w:t>tales consideraciones la Sala primigenia</w:t>
      </w:r>
      <w:r w:rsidR="00DD4B70" w:rsidRPr="004C4437">
        <w:rPr>
          <w:rFonts w:ascii="Arial" w:hAnsi="Arial"/>
          <w:color w:val="000000"/>
          <w:sz w:val="26"/>
          <w:szCs w:val="26"/>
          <w:lang w:val="es-MX"/>
        </w:rPr>
        <w:t xml:space="preserve"> declaró la nulidad lisa y llana del acta de infracción </w:t>
      </w:r>
      <w:r w:rsidR="00DD4B70" w:rsidRPr="004C4437">
        <w:rPr>
          <w:rFonts w:ascii="Arial" w:eastAsia="Calibri" w:hAnsi="Arial" w:cs="Arial"/>
          <w:bCs/>
          <w:sz w:val="26"/>
          <w:szCs w:val="26"/>
        </w:rPr>
        <w:t xml:space="preserve">con número de folio </w:t>
      </w:r>
      <w:r w:rsidR="00543BBC">
        <w:rPr>
          <w:rFonts w:ascii="Arial" w:hAnsi="Arial" w:cs="Arial"/>
          <w:b/>
          <w:sz w:val="26"/>
          <w:szCs w:val="26"/>
        </w:rPr>
        <w:t>***********</w:t>
      </w:r>
      <w:bookmarkStart w:id="2" w:name="_GoBack"/>
      <w:bookmarkEnd w:id="2"/>
      <w:r w:rsidR="00DD4B70" w:rsidRPr="00805ED7">
        <w:rPr>
          <w:rFonts w:ascii="Arial" w:eastAsia="Calibri" w:hAnsi="Arial" w:cs="Arial"/>
          <w:bCs/>
          <w:sz w:val="26"/>
          <w:szCs w:val="26"/>
        </w:rPr>
        <w:t xml:space="preserve"> de </w:t>
      </w:r>
      <w:r w:rsidR="007E5A31" w:rsidRPr="00805ED7">
        <w:rPr>
          <w:rFonts w:ascii="Arial" w:eastAsia="Calibri" w:hAnsi="Arial" w:cs="Arial"/>
          <w:bCs/>
          <w:sz w:val="26"/>
          <w:szCs w:val="26"/>
        </w:rPr>
        <w:t>veintitrés de enero</w:t>
      </w:r>
      <w:r w:rsidR="00064D7B" w:rsidRPr="00805ED7">
        <w:rPr>
          <w:rFonts w:ascii="Arial" w:eastAsia="Calibri" w:hAnsi="Arial" w:cs="Arial"/>
          <w:bCs/>
          <w:sz w:val="26"/>
          <w:szCs w:val="26"/>
        </w:rPr>
        <w:t xml:space="preserve"> de dos</w:t>
      </w:r>
      <w:r w:rsidR="00064D7B" w:rsidRPr="004C4437">
        <w:rPr>
          <w:rFonts w:ascii="Arial" w:eastAsia="Calibri" w:hAnsi="Arial" w:cs="Arial"/>
          <w:bCs/>
          <w:sz w:val="26"/>
          <w:szCs w:val="26"/>
        </w:rPr>
        <w:t xml:space="preserve"> mil veinte</w:t>
      </w:r>
      <w:r w:rsidR="00B1120D" w:rsidRPr="004C4437">
        <w:rPr>
          <w:rFonts w:ascii="Arial" w:eastAsia="Calibri" w:hAnsi="Arial" w:cs="Arial"/>
          <w:bCs/>
          <w:sz w:val="26"/>
          <w:szCs w:val="26"/>
        </w:rPr>
        <w:t>; e</w:t>
      </w:r>
      <w:r w:rsidR="00BC0541" w:rsidRPr="004C4437">
        <w:rPr>
          <w:rFonts w:ascii="Arial" w:eastAsia="Calibri" w:hAnsi="Arial" w:cs="Arial"/>
          <w:bCs/>
          <w:sz w:val="26"/>
          <w:szCs w:val="26"/>
        </w:rPr>
        <w:t>n</w:t>
      </w:r>
      <w:r w:rsidR="00B1120D" w:rsidRPr="004C4437">
        <w:rPr>
          <w:rFonts w:ascii="Arial" w:eastAsia="Calibri" w:hAnsi="Arial" w:cs="Arial"/>
          <w:bCs/>
          <w:sz w:val="26"/>
          <w:szCs w:val="26"/>
        </w:rPr>
        <w:t xml:space="preserve"> consecuencia</w:t>
      </w:r>
      <w:r w:rsidR="0088509A" w:rsidRPr="00794FCF">
        <w:rPr>
          <w:rFonts w:ascii="Arial" w:hAnsi="Arial" w:cs="Arial"/>
          <w:bCs/>
          <w:sz w:val="26"/>
          <w:szCs w:val="26"/>
          <w:shd w:val="clear" w:color="auto" w:fill="FFFFFF" w:themeFill="background1"/>
          <w:lang w:val="es-MX"/>
        </w:rPr>
        <w:t xml:space="preserve">, </w:t>
      </w:r>
      <w:r w:rsidRPr="00794FCF">
        <w:rPr>
          <w:rFonts w:ascii="Arial" w:hAnsi="Arial" w:cs="Arial"/>
          <w:sz w:val="26"/>
          <w:szCs w:val="26"/>
          <w:shd w:val="clear" w:color="auto" w:fill="FFFFFF" w:themeFill="background1"/>
        </w:rPr>
        <w:t>lo determinado por la Primera Instancia sigue</w:t>
      </w:r>
      <w:r w:rsidRPr="004C4437">
        <w:rPr>
          <w:rFonts w:ascii="Arial" w:hAnsi="Arial" w:cs="Arial"/>
          <w:sz w:val="26"/>
          <w:szCs w:val="26"/>
        </w:rPr>
        <w:t xml:space="preserve"> rigiendo el sentido de la sentencia recurrida</w:t>
      </w:r>
      <w:r w:rsidR="00C0249C" w:rsidRPr="004C4437">
        <w:rPr>
          <w:rFonts w:ascii="Arial" w:eastAsia="Calibri" w:hAnsi="Arial" w:cs="Arial"/>
          <w:bCs/>
          <w:sz w:val="26"/>
          <w:szCs w:val="26"/>
        </w:rPr>
        <w:t>, debido a lo INOPERANTE de</w:t>
      </w:r>
      <w:r w:rsidR="00BD2B3A" w:rsidRPr="004C4437">
        <w:rPr>
          <w:rFonts w:ascii="Arial" w:eastAsia="Calibri" w:hAnsi="Arial" w:cs="Arial"/>
          <w:bCs/>
          <w:sz w:val="26"/>
          <w:szCs w:val="26"/>
        </w:rPr>
        <w:t>l</w:t>
      </w:r>
      <w:r w:rsidR="00C0249C" w:rsidRPr="004C4437">
        <w:rPr>
          <w:rFonts w:ascii="Arial" w:eastAsia="Calibri" w:hAnsi="Arial" w:cs="Arial"/>
          <w:bCs/>
          <w:sz w:val="26"/>
          <w:szCs w:val="26"/>
        </w:rPr>
        <w:t xml:space="preserve"> agravio expresado por el recurrente</w:t>
      </w:r>
      <w:r w:rsidR="003F09BE" w:rsidRPr="004C4437">
        <w:rPr>
          <w:rFonts w:ascii="Arial" w:eastAsia="Calibri" w:hAnsi="Arial" w:cs="Arial"/>
          <w:bCs/>
          <w:sz w:val="26"/>
          <w:szCs w:val="26"/>
        </w:rPr>
        <w:t>.</w:t>
      </w:r>
      <w:r w:rsidR="0023705E" w:rsidRPr="004C4437">
        <w:rPr>
          <w:rFonts w:ascii="Arial" w:hAnsi="Arial" w:cs="Arial"/>
          <w:sz w:val="26"/>
          <w:szCs w:val="26"/>
        </w:rPr>
        <w:t xml:space="preserve"> - - - - - - - - - - - - - - - - - - - - - - - - </w:t>
      </w:r>
      <w:r w:rsidR="00BD2B3A" w:rsidRPr="004C4437">
        <w:rPr>
          <w:rFonts w:ascii="Arial" w:hAnsi="Arial" w:cs="Arial"/>
          <w:sz w:val="26"/>
          <w:szCs w:val="26"/>
        </w:rPr>
        <w:t xml:space="preserve">- </w:t>
      </w:r>
      <w:r w:rsidR="00064D7B" w:rsidRPr="004C4437">
        <w:rPr>
          <w:rFonts w:ascii="Arial" w:hAnsi="Arial" w:cs="Arial"/>
          <w:sz w:val="26"/>
          <w:szCs w:val="26"/>
        </w:rPr>
        <w:t>- - - - - -</w:t>
      </w:r>
    </w:p>
    <w:p w14:paraId="78CDEB4A" w14:textId="77777777" w:rsidR="0023705E" w:rsidRPr="004C4437" w:rsidRDefault="0023705E" w:rsidP="0023705E">
      <w:pPr>
        <w:pStyle w:val="Sinespaciado"/>
        <w:rPr>
          <w:lang w:val="es-MX"/>
        </w:rPr>
      </w:pPr>
    </w:p>
    <w:p w14:paraId="3E3D1217" w14:textId="66DD5C5F" w:rsidR="005447E9" w:rsidRPr="004C4437" w:rsidRDefault="008A1DF2" w:rsidP="005447E9">
      <w:pPr>
        <w:spacing w:after="0" w:line="360" w:lineRule="auto"/>
        <w:ind w:firstLine="708"/>
        <w:jc w:val="both"/>
        <w:rPr>
          <w:rFonts w:ascii="Arial" w:eastAsia="Calibri" w:hAnsi="Arial" w:cs="Arial"/>
          <w:bCs/>
          <w:sz w:val="26"/>
          <w:szCs w:val="26"/>
          <w:lang w:val="es-MX" w:eastAsia="es-MX"/>
        </w:rPr>
      </w:pPr>
      <w:r w:rsidRPr="004C4437">
        <w:rPr>
          <w:rFonts w:ascii="Arial" w:eastAsia="Times New Roman" w:hAnsi="Arial" w:cs="Arial"/>
          <w:color w:val="000000"/>
          <w:sz w:val="26"/>
          <w:szCs w:val="26"/>
          <w:lang w:val="es-MX"/>
        </w:rPr>
        <w:t xml:space="preserve"> </w:t>
      </w:r>
      <w:r w:rsidR="005447E9" w:rsidRPr="004C4437">
        <w:rPr>
          <w:rFonts w:ascii="Arial" w:eastAsia="Times New Roman" w:hAnsi="Arial" w:cs="Arial"/>
          <w:color w:val="000000"/>
          <w:sz w:val="26"/>
          <w:szCs w:val="26"/>
          <w:lang w:val="es-MX"/>
        </w:rPr>
        <w:t xml:space="preserve">Sirve de sustento legal la siguiente Jurisprudencia en materia común de la Octava Época, número </w:t>
      </w:r>
      <w:r w:rsidR="005447E9" w:rsidRPr="004C4437">
        <w:rPr>
          <w:rFonts w:ascii="Arial" w:eastAsia="Calibri" w:hAnsi="Arial" w:cs="Arial"/>
          <w:bCs/>
          <w:sz w:val="26"/>
          <w:szCs w:val="26"/>
          <w:lang w:val="es-MX" w:eastAsia="es-MX"/>
        </w:rPr>
        <w:t xml:space="preserve">IV.3o.J/12, con número de registro digital 218411, de los Tribunales Colegiados de Circuito, publicada en la Gaceta del Semanario Judicial de la Federación, número 57, de septiembre de 1992, página 57; de rubro y texto siguiente: </w:t>
      </w:r>
      <w:r w:rsidR="00794FCF">
        <w:rPr>
          <w:rFonts w:ascii="Arial" w:eastAsia="Calibri" w:hAnsi="Arial" w:cs="Arial"/>
          <w:bCs/>
          <w:sz w:val="26"/>
          <w:szCs w:val="26"/>
          <w:lang w:val="es-MX" w:eastAsia="es-MX"/>
        </w:rPr>
        <w:t>- - - - - - - - - -</w:t>
      </w:r>
    </w:p>
    <w:p w14:paraId="47EBDAB1" w14:textId="77777777" w:rsidR="005447E9" w:rsidRPr="004C4437" w:rsidRDefault="005447E9" w:rsidP="005447E9">
      <w:pPr>
        <w:spacing w:after="120" w:line="240" w:lineRule="auto"/>
        <w:ind w:left="709" w:right="902"/>
        <w:jc w:val="both"/>
        <w:rPr>
          <w:rFonts w:eastAsia="Calibri" w:cstheme="minorHAnsi"/>
          <w:b/>
          <w:bCs/>
          <w:i/>
          <w:lang w:eastAsia="es-MX"/>
        </w:rPr>
      </w:pPr>
    </w:p>
    <w:p w14:paraId="3E318614" w14:textId="77777777" w:rsidR="005447E9" w:rsidRPr="004C4437" w:rsidRDefault="005447E9" w:rsidP="005447E9">
      <w:pPr>
        <w:spacing w:after="120" w:line="240" w:lineRule="auto"/>
        <w:ind w:left="709" w:right="902"/>
        <w:jc w:val="both"/>
        <w:rPr>
          <w:rFonts w:ascii="Arial" w:eastAsia="Calibri" w:hAnsi="Arial" w:cs="Arial"/>
          <w:bCs/>
          <w:i/>
          <w:sz w:val="24"/>
          <w:szCs w:val="24"/>
          <w:lang w:eastAsia="es-MX"/>
        </w:rPr>
      </w:pPr>
      <w:r w:rsidRPr="004C4437">
        <w:rPr>
          <w:rFonts w:ascii="Arial" w:eastAsia="Calibri" w:hAnsi="Arial" w:cs="Arial"/>
          <w:b/>
          <w:bCs/>
          <w:i/>
          <w:sz w:val="24"/>
          <w:szCs w:val="24"/>
          <w:lang w:eastAsia="es-MX"/>
        </w:rPr>
        <w:t xml:space="preserve">“AGRAVIOS. DEBEN DE IMPUGNAR LA ILEGALIDAD DEL FALLO RECURRIDO. </w:t>
      </w:r>
      <w:r w:rsidRPr="004C4437">
        <w:rPr>
          <w:rFonts w:ascii="Arial" w:eastAsia="Calibri" w:hAnsi="Arial" w:cs="Arial"/>
          <w:bCs/>
          <w:i/>
          <w:sz w:val="24"/>
          <w:szCs w:val="24"/>
          <w:lang w:eastAsia="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AAD374E" w14:textId="206B961A" w:rsidR="00EE579B" w:rsidRPr="004C4437" w:rsidRDefault="00490C89" w:rsidP="003A23AE">
      <w:pPr>
        <w:widowControl w:val="0"/>
        <w:autoSpaceDE w:val="0"/>
        <w:autoSpaceDN w:val="0"/>
        <w:adjustRightInd w:val="0"/>
        <w:spacing w:before="240" w:after="0" w:line="360" w:lineRule="auto"/>
        <w:ind w:firstLine="708"/>
        <w:jc w:val="both"/>
        <w:rPr>
          <w:rFonts w:ascii="Arial" w:hAnsi="Arial" w:cs="Arial"/>
          <w:bCs/>
          <w:sz w:val="26"/>
          <w:szCs w:val="26"/>
        </w:rPr>
      </w:pPr>
      <w:r w:rsidRPr="004C4437">
        <w:rPr>
          <w:rFonts w:ascii="Arial" w:hAnsi="Arial" w:cs="Arial"/>
          <w:bCs/>
          <w:sz w:val="26"/>
          <w:szCs w:val="26"/>
        </w:rPr>
        <w:t xml:space="preserve">Ante lo </w:t>
      </w:r>
      <w:r w:rsidR="00C308BE" w:rsidRPr="004C4437">
        <w:rPr>
          <w:rFonts w:ascii="Arial" w:hAnsi="Arial" w:cs="Arial"/>
          <w:b/>
          <w:bCs/>
          <w:sz w:val="26"/>
          <w:szCs w:val="26"/>
        </w:rPr>
        <w:t>I</w:t>
      </w:r>
      <w:r w:rsidR="00E83549" w:rsidRPr="004C4437">
        <w:rPr>
          <w:rFonts w:ascii="Arial" w:hAnsi="Arial" w:cs="Arial"/>
          <w:b/>
          <w:bCs/>
          <w:sz w:val="26"/>
          <w:szCs w:val="26"/>
        </w:rPr>
        <w:t>N</w:t>
      </w:r>
      <w:r w:rsidR="00712142" w:rsidRPr="004C4437">
        <w:rPr>
          <w:rFonts w:ascii="Arial" w:hAnsi="Arial" w:cs="Arial"/>
          <w:b/>
          <w:bCs/>
          <w:sz w:val="26"/>
          <w:szCs w:val="26"/>
        </w:rPr>
        <w:t>OPERANTE</w:t>
      </w:r>
      <w:r w:rsidR="00E83549" w:rsidRPr="004C4437">
        <w:rPr>
          <w:rFonts w:ascii="Arial" w:hAnsi="Arial" w:cs="Arial"/>
          <w:b/>
          <w:bCs/>
          <w:sz w:val="26"/>
          <w:szCs w:val="26"/>
        </w:rPr>
        <w:t xml:space="preserve"> </w:t>
      </w:r>
      <w:r w:rsidR="00BC0541" w:rsidRPr="004C4437">
        <w:rPr>
          <w:rFonts w:ascii="Arial" w:hAnsi="Arial" w:cs="Arial"/>
          <w:bCs/>
          <w:sz w:val="26"/>
          <w:szCs w:val="26"/>
        </w:rPr>
        <w:t xml:space="preserve">del agravio </w:t>
      </w:r>
      <w:r w:rsidR="00C308BE" w:rsidRPr="004C4437">
        <w:rPr>
          <w:rFonts w:ascii="Arial" w:hAnsi="Arial" w:cs="Arial"/>
          <w:bCs/>
          <w:sz w:val="26"/>
          <w:szCs w:val="26"/>
        </w:rPr>
        <w:t>planteado</w:t>
      </w:r>
      <w:r w:rsidR="00BC0541" w:rsidRPr="004C4437">
        <w:rPr>
          <w:rFonts w:ascii="Arial" w:hAnsi="Arial" w:cs="Arial"/>
          <w:bCs/>
          <w:sz w:val="26"/>
          <w:szCs w:val="26"/>
        </w:rPr>
        <w:t xml:space="preserve"> en el </w:t>
      </w:r>
      <w:r w:rsidR="008905FF">
        <w:rPr>
          <w:rFonts w:ascii="Arial" w:hAnsi="Arial" w:cs="Arial"/>
          <w:bCs/>
          <w:sz w:val="26"/>
          <w:szCs w:val="26"/>
        </w:rPr>
        <w:t>R</w:t>
      </w:r>
      <w:r w:rsidR="00BC0541" w:rsidRPr="004C4437">
        <w:rPr>
          <w:rFonts w:ascii="Arial" w:hAnsi="Arial" w:cs="Arial"/>
          <w:bCs/>
          <w:sz w:val="26"/>
          <w:szCs w:val="26"/>
        </w:rPr>
        <w:t xml:space="preserve">ecurso de </w:t>
      </w:r>
      <w:r w:rsidR="008905FF">
        <w:rPr>
          <w:rFonts w:ascii="Arial" w:hAnsi="Arial" w:cs="Arial"/>
          <w:bCs/>
          <w:sz w:val="26"/>
          <w:szCs w:val="26"/>
        </w:rPr>
        <w:t>R</w:t>
      </w:r>
      <w:r w:rsidR="00BC0541" w:rsidRPr="004C4437">
        <w:rPr>
          <w:rFonts w:ascii="Arial" w:hAnsi="Arial" w:cs="Arial"/>
          <w:bCs/>
          <w:sz w:val="26"/>
          <w:szCs w:val="26"/>
        </w:rPr>
        <w:t>evisión</w:t>
      </w:r>
      <w:r w:rsidR="00C308BE" w:rsidRPr="004C4437">
        <w:rPr>
          <w:rFonts w:ascii="Arial" w:hAnsi="Arial" w:cs="Arial"/>
          <w:bCs/>
          <w:sz w:val="26"/>
          <w:szCs w:val="26"/>
        </w:rPr>
        <w:t xml:space="preserve">, </w:t>
      </w:r>
      <w:r w:rsidRPr="004C4437">
        <w:rPr>
          <w:rFonts w:ascii="Arial" w:hAnsi="Arial" w:cs="Arial"/>
          <w:bCs/>
          <w:sz w:val="26"/>
          <w:szCs w:val="26"/>
        </w:rPr>
        <w:t>lo pr</w:t>
      </w:r>
      <w:r w:rsidR="00E83549" w:rsidRPr="004C4437">
        <w:rPr>
          <w:rFonts w:ascii="Arial" w:hAnsi="Arial" w:cs="Arial"/>
          <w:bCs/>
          <w:sz w:val="26"/>
          <w:szCs w:val="26"/>
        </w:rPr>
        <w:t>ocedente</w:t>
      </w:r>
      <w:r w:rsidRPr="004C4437">
        <w:rPr>
          <w:rFonts w:ascii="Arial" w:hAnsi="Arial" w:cs="Arial"/>
          <w:bCs/>
          <w:sz w:val="26"/>
          <w:szCs w:val="26"/>
        </w:rPr>
        <w:t xml:space="preserve"> es</w:t>
      </w:r>
      <w:r w:rsidR="00C308BE" w:rsidRPr="004C4437">
        <w:rPr>
          <w:rFonts w:ascii="Arial" w:hAnsi="Arial" w:cs="Arial"/>
          <w:bCs/>
          <w:sz w:val="26"/>
          <w:szCs w:val="26"/>
        </w:rPr>
        <w:t xml:space="preserve"> </w:t>
      </w:r>
      <w:r w:rsidR="002557D6" w:rsidRPr="004C4437">
        <w:rPr>
          <w:rFonts w:ascii="Arial" w:hAnsi="Arial" w:cs="Arial"/>
          <w:b/>
          <w:bCs/>
          <w:sz w:val="26"/>
          <w:szCs w:val="26"/>
        </w:rPr>
        <w:t>CONFIRMA</w:t>
      </w:r>
      <w:r w:rsidR="00E83549" w:rsidRPr="004C4437">
        <w:rPr>
          <w:rFonts w:ascii="Arial" w:hAnsi="Arial" w:cs="Arial"/>
          <w:b/>
          <w:bCs/>
          <w:sz w:val="26"/>
          <w:szCs w:val="26"/>
        </w:rPr>
        <w:t>R</w:t>
      </w:r>
      <w:r w:rsidR="002557D6" w:rsidRPr="004C4437">
        <w:rPr>
          <w:rFonts w:ascii="Arial" w:hAnsi="Arial" w:cs="Arial"/>
          <w:b/>
          <w:bCs/>
          <w:sz w:val="26"/>
          <w:szCs w:val="26"/>
        </w:rPr>
        <w:t xml:space="preserve"> </w:t>
      </w:r>
      <w:r w:rsidR="002557D6" w:rsidRPr="004C4437">
        <w:rPr>
          <w:rFonts w:ascii="Arial" w:hAnsi="Arial" w:cs="Arial"/>
          <w:bCs/>
          <w:sz w:val="26"/>
          <w:szCs w:val="26"/>
        </w:rPr>
        <w:t xml:space="preserve">la sentencia </w:t>
      </w:r>
      <w:r w:rsidR="000A2902" w:rsidRPr="004C4437">
        <w:rPr>
          <w:rFonts w:ascii="Arial" w:hAnsi="Arial" w:cs="Arial"/>
          <w:bCs/>
          <w:sz w:val="26"/>
          <w:szCs w:val="26"/>
        </w:rPr>
        <w:t>recurrida</w:t>
      </w:r>
      <w:r w:rsidR="002557D6" w:rsidRPr="004C4437">
        <w:rPr>
          <w:rFonts w:ascii="Arial" w:hAnsi="Arial" w:cs="Arial"/>
          <w:bCs/>
          <w:sz w:val="26"/>
          <w:szCs w:val="26"/>
        </w:rPr>
        <w:t xml:space="preserve">. </w:t>
      </w:r>
      <w:r w:rsidR="0023705E" w:rsidRPr="004C4437">
        <w:rPr>
          <w:rFonts w:ascii="Arial" w:hAnsi="Arial" w:cs="Arial"/>
          <w:bCs/>
          <w:sz w:val="26"/>
          <w:szCs w:val="26"/>
        </w:rPr>
        <w:t>- - - - - -</w:t>
      </w:r>
    </w:p>
    <w:p w14:paraId="1AC64355" w14:textId="746F941F" w:rsidR="002557D6" w:rsidRPr="004C4437" w:rsidRDefault="002557D6" w:rsidP="000F2EF1">
      <w:pPr>
        <w:widowControl w:val="0"/>
        <w:autoSpaceDE w:val="0"/>
        <w:autoSpaceDN w:val="0"/>
        <w:adjustRightInd w:val="0"/>
        <w:spacing w:before="240" w:after="0" w:line="360" w:lineRule="auto"/>
        <w:ind w:firstLine="708"/>
        <w:jc w:val="both"/>
        <w:rPr>
          <w:rFonts w:ascii="Arial" w:hAnsi="Arial" w:cs="Arial"/>
          <w:sz w:val="26"/>
          <w:szCs w:val="26"/>
          <w:lang w:val="es-MX"/>
        </w:rPr>
      </w:pPr>
      <w:r w:rsidRPr="004C4437">
        <w:rPr>
          <w:rFonts w:ascii="Arial" w:hAnsi="Arial" w:cs="Arial"/>
          <w:sz w:val="26"/>
          <w:szCs w:val="26"/>
        </w:rPr>
        <w:t>En mérito de lo anterior, con</w:t>
      </w:r>
      <w:r w:rsidR="00520256" w:rsidRPr="004C4437">
        <w:rPr>
          <w:rFonts w:ascii="Arial" w:hAnsi="Arial" w:cs="Arial"/>
          <w:sz w:val="26"/>
          <w:szCs w:val="26"/>
        </w:rPr>
        <w:t xml:space="preserve"> fundamento en los artículos 2</w:t>
      </w:r>
      <w:r w:rsidR="00E83549" w:rsidRPr="004C4437">
        <w:rPr>
          <w:rFonts w:ascii="Arial" w:hAnsi="Arial" w:cs="Arial"/>
          <w:sz w:val="26"/>
          <w:szCs w:val="26"/>
        </w:rPr>
        <w:t>3</w:t>
      </w:r>
      <w:r w:rsidR="00520256" w:rsidRPr="004C4437">
        <w:rPr>
          <w:rFonts w:ascii="Arial" w:hAnsi="Arial" w:cs="Arial"/>
          <w:sz w:val="26"/>
          <w:szCs w:val="26"/>
        </w:rPr>
        <w:t>7 y 2</w:t>
      </w:r>
      <w:r w:rsidR="00E83549" w:rsidRPr="004C4437">
        <w:rPr>
          <w:rFonts w:ascii="Arial" w:hAnsi="Arial" w:cs="Arial"/>
          <w:sz w:val="26"/>
          <w:szCs w:val="26"/>
        </w:rPr>
        <w:t>3</w:t>
      </w:r>
      <w:r w:rsidR="00520256" w:rsidRPr="004C4437">
        <w:rPr>
          <w:rFonts w:ascii="Arial" w:hAnsi="Arial" w:cs="Arial"/>
          <w:sz w:val="26"/>
          <w:szCs w:val="26"/>
        </w:rPr>
        <w:t>8</w:t>
      </w:r>
      <w:r w:rsidRPr="004C4437">
        <w:rPr>
          <w:rFonts w:ascii="Arial" w:hAnsi="Arial" w:cs="Arial"/>
          <w:sz w:val="26"/>
          <w:szCs w:val="26"/>
        </w:rPr>
        <w:t xml:space="preserve"> de la Ley de</w:t>
      </w:r>
      <w:r w:rsidR="00013F6E" w:rsidRPr="004C4437">
        <w:rPr>
          <w:rFonts w:ascii="Arial" w:hAnsi="Arial" w:cs="Arial"/>
          <w:sz w:val="26"/>
          <w:szCs w:val="26"/>
        </w:rPr>
        <w:t xml:space="preserve"> </w:t>
      </w:r>
      <w:r w:rsidR="00E83549" w:rsidRPr="004C4437">
        <w:rPr>
          <w:rFonts w:ascii="Arial" w:hAnsi="Arial" w:cs="Arial"/>
          <w:sz w:val="26"/>
          <w:szCs w:val="26"/>
        </w:rPr>
        <w:t xml:space="preserve">Procedimiento y </w:t>
      </w:r>
      <w:r w:rsidR="00013F6E" w:rsidRPr="004C4437">
        <w:rPr>
          <w:rFonts w:ascii="Arial" w:hAnsi="Arial" w:cs="Arial"/>
          <w:sz w:val="26"/>
          <w:szCs w:val="26"/>
        </w:rPr>
        <w:t>Justicia Administrati</w:t>
      </w:r>
      <w:r w:rsidRPr="004C4437">
        <w:rPr>
          <w:rFonts w:ascii="Arial" w:hAnsi="Arial" w:cs="Arial"/>
          <w:sz w:val="26"/>
          <w:szCs w:val="26"/>
        </w:rPr>
        <w:t>va para el Estado</w:t>
      </w:r>
      <w:r w:rsidR="00520256" w:rsidRPr="004C4437">
        <w:rPr>
          <w:rFonts w:ascii="Arial" w:hAnsi="Arial" w:cs="Arial"/>
          <w:sz w:val="26"/>
          <w:szCs w:val="26"/>
        </w:rPr>
        <w:t xml:space="preserve"> de Oaxaca</w:t>
      </w:r>
      <w:r w:rsidRPr="004C4437">
        <w:rPr>
          <w:rFonts w:ascii="Arial" w:hAnsi="Arial" w:cs="Arial"/>
          <w:sz w:val="26"/>
          <w:szCs w:val="26"/>
        </w:rPr>
        <w:t>, se</w:t>
      </w:r>
      <w:r w:rsidRPr="004C4437">
        <w:rPr>
          <w:rFonts w:ascii="Arial" w:hAnsi="Arial" w:cs="Arial"/>
          <w:sz w:val="26"/>
          <w:szCs w:val="26"/>
          <w:lang w:val="es-MX"/>
        </w:rPr>
        <w:t>:</w:t>
      </w:r>
      <w:r w:rsidR="0023705E" w:rsidRPr="004C4437">
        <w:rPr>
          <w:rFonts w:ascii="Arial" w:hAnsi="Arial" w:cs="Arial"/>
          <w:sz w:val="26"/>
          <w:szCs w:val="26"/>
        </w:rPr>
        <w:t xml:space="preserve"> - - - - - - - - - - - - - - - - - - - - - - - - - - - - - - - - - - - - - - - - -</w:t>
      </w:r>
    </w:p>
    <w:p w14:paraId="4311D79D" w14:textId="72283DA7" w:rsidR="002557D6" w:rsidRPr="004C4437" w:rsidRDefault="002557D6" w:rsidP="002557D6">
      <w:pPr>
        <w:tabs>
          <w:tab w:val="left" w:pos="1134"/>
        </w:tabs>
        <w:spacing w:before="240" w:line="360" w:lineRule="auto"/>
        <w:jc w:val="center"/>
        <w:rPr>
          <w:rFonts w:ascii="Arial" w:hAnsi="Arial" w:cs="Arial"/>
          <w:b/>
          <w:sz w:val="26"/>
          <w:szCs w:val="26"/>
        </w:rPr>
      </w:pPr>
      <w:r w:rsidRPr="004C4437">
        <w:rPr>
          <w:rFonts w:ascii="Arial" w:hAnsi="Arial" w:cs="Arial"/>
          <w:b/>
          <w:sz w:val="26"/>
          <w:szCs w:val="26"/>
        </w:rPr>
        <w:t>R E S U E L V E</w:t>
      </w:r>
    </w:p>
    <w:p w14:paraId="1E8983AB" w14:textId="6298AD27" w:rsidR="002557D6" w:rsidRPr="004C4437" w:rsidRDefault="002557D6" w:rsidP="002557D6">
      <w:pPr>
        <w:spacing w:after="0" w:line="360" w:lineRule="auto"/>
        <w:ind w:firstLine="708"/>
        <w:jc w:val="both"/>
        <w:rPr>
          <w:rFonts w:ascii="Arial" w:hAnsi="Arial" w:cs="Arial"/>
          <w:sz w:val="26"/>
          <w:szCs w:val="26"/>
          <w:lang w:val="es-MX"/>
        </w:rPr>
      </w:pPr>
      <w:r w:rsidRPr="004C4437">
        <w:rPr>
          <w:rFonts w:ascii="Arial" w:hAnsi="Arial" w:cs="Arial"/>
          <w:b/>
          <w:sz w:val="26"/>
          <w:szCs w:val="26"/>
        </w:rPr>
        <w:lastRenderedPageBreak/>
        <w:t>PRIMERO</w:t>
      </w:r>
      <w:r w:rsidRPr="004C4437">
        <w:rPr>
          <w:rFonts w:ascii="Arial" w:hAnsi="Arial" w:cs="Arial"/>
          <w:sz w:val="26"/>
          <w:szCs w:val="26"/>
          <w:lang w:val="es-MX"/>
        </w:rPr>
        <w:t xml:space="preserve">. </w:t>
      </w:r>
      <w:r w:rsidRPr="004C4437">
        <w:rPr>
          <w:rFonts w:ascii="Arial" w:hAnsi="Arial" w:cs="Arial"/>
          <w:color w:val="000000"/>
          <w:sz w:val="26"/>
          <w:szCs w:val="26"/>
          <w:lang w:val="es-MX"/>
        </w:rPr>
        <w:t xml:space="preserve">Se </w:t>
      </w:r>
      <w:r w:rsidRPr="004C4437">
        <w:rPr>
          <w:rFonts w:ascii="Arial" w:hAnsi="Arial" w:cs="Arial"/>
          <w:b/>
          <w:color w:val="000000"/>
          <w:sz w:val="26"/>
          <w:szCs w:val="26"/>
          <w:lang w:val="es-MX"/>
        </w:rPr>
        <w:t xml:space="preserve">CONFIRMA </w:t>
      </w:r>
      <w:r w:rsidR="004C4437" w:rsidRPr="004C4437">
        <w:rPr>
          <w:rFonts w:ascii="Arial" w:hAnsi="Arial" w:cs="Arial"/>
          <w:bCs/>
          <w:color w:val="000000"/>
          <w:sz w:val="26"/>
          <w:szCs w:val="26"/>
          <w:lang w:val="es-MX"/>
        </w:rPr>
        <w:t>el sentido de</w:t>
      </w:r>
      <w:r w:rsidR="004C4437" w:rsidRPr="004C4437">
        <w:rPr>
          <w:rFonts w:ascii="Arial" w:hAnsi="Arial" w:cs="Arial"/>
          <w:b/>
          <w:color w:val="000000"/>
          <w:sz w:val="26"/>
          <w:szCs w:val="26"/>
          <w:lang w:val="es-MX"/>
        </w:rPr>
        <w:t xml:space="preserve"> </w:t>
      </w:r>
      <w:r w:rsidRPr="004C4437">
        <w:rPr>
          <w:rFonts w:ascii="Arial" w:hAnsi="Arial" w:cs="Arial"/>
          <w:color w:val="000000"/>
          <w:sz w:val="26"/>
          <w:szCs w:val="26"/>
          <w:lang w:val="es-MX"/>
        </w:rPr>
        <w:t>la sentencia</w:t>
      </w:r>
      <w:r w:rsidR="009027B4">
        <w:rPr>
          <w:rFonts w:ascii="Arial" w:hAnsi="Arial" w:cs="Arial"/>
          <w:color w:val="000000"/>
          <w:sz w:val="26"/>
          <w:szCs w:val="26"/>
          <w:lang w:val="es-MX"/>
        </w:rPr>
        <w:t xml:space="preserve"> </w:t>
      </w:r>
      <w:r w:rsidR="009027B4" w:rsidRPr="004C4437">
        <w:rPr>
          <w:rFonts w:ascii="Arial" w:hAnsi="Arial" w:cs="Arial"/>
          <w:color w:val="000000"/>
          <w:sz w:val="26"/>
          <w:szCs w:val="26"/>
          <w:lang w:val="es-MX"/>
        </w:rPr>
        <w:t>de fecha veintisiete de noviembre de dos mil veinte</w:t>
      </w:r>
      <w:r w:rsidR="009027B4">
        <w:rPr>
          <w:rFonts w:ascii="Arial" w:hAnsi="Arial" w:cs="Arial"/>
          <w:color w:val="000000"/>
          <w:sz w:val="26"/>
          <w:szCs w:val="26"/>
          <w:lang w:val="es-MX"/>
        </w:rPr>
        <w:t>,</w:t>
      </w:r>
      <w:r w:rsidRPr="004C4437">
        <w:rPr>
          <w:rFonts w:ascii="Arial" w:hAnsi="Arial" w:cs="Arial"/>
          <w:sz w:val="26"/>
          <w:szCs w:val="26"/>
          <w:lang w:val="es-MX"/>
        </w:rPr>
        <w:t xml:space="preserve"> </w:t>
      </w:r>
      <w:r w:rsidR="0037793B" w:rsidRPr="004C4437">
        <w:rPr>
          <w:rFonts w:ascii="Arial" w:hAnsi="Arial" w:cs="Arial"/>
          <w:color w:val="000000"/>
          <w:sz w:val="26"/>
          <w:szCs w:val="26"/>
          <w:lang w:val="es-MX"/>
        </w:rPr>
        <w:t>impugnada</w:t>
      </w:r>
      <w:r w:rsidR="009027B4">
        <w:rPr>
          <w:rFonts w:ascii="Arial" w:hAnsi="Arial" w:cs="Arial"/>
          <w:color w:val="000000"/>
          <w:sz w:val="26"/>
          <w:szCs w:val="26"/>
          <w:lang w:val="es-MX"/>
        </w:rPr>
        <w:t xml:space="preserve"> por</w:t>
      </w:r>
      <w:r w:rsidR="0037793B" w:rsidRPr="004C4437">
        <w:rPr>
          <w:rFonts w:ascii="Arial" w:hAnsi="Arial" w:cs="Arial"/>
          <w:color w:val="000000"/>
          <w:sz w:val="26"/>
          <w:szCs w:val="26"/>
          <w:lang w:val="es-MX"/>
        </w:rPr>
        <w:t xml:space="preserve"> </w:t>
      </w:r>
      <w:r w:rsidR="009027B4" w:rsidRPr="004C4437">
        <w:rPr>
          <w:rFonts w:ascii="Arial" w:hAnsi="Arial" w:cs="Arial"/>
          <w:b/>
          <w:bCs/>
          <w:sz w:val="26"/>
          <w:szCs w:val="26"/>
        </w:rPr>
        <w:t>RODRIGO HERNÁNDEZ CABALLERO, EN SU CARÁCTER DE POLICÍA VIAL CON NÚMERO ESTADÍSTICO PV-486, ADSCRITO A LA SUBDIRECCIÓN DE TRÁNSITO Y MOVILIDAD DEL MUNICIPIO DE OAXACA DE JUÁREZ, OAXACA</w:t>
      </w:r>
      <w:r w:rsidRPr="004C4437">
        <w:rPr>
          <w:rFonts w:ascii="Arial" w:hAnsi="Arial" w:cs="Arial"/>
          <w:color w:val="000000"/>
          <w:sz w:val="26"/>
          <w:szCs w:val="26"/>
          <w:lang w:val="es-MX"/>
        </w:rPr>
        <w:t>, por las razones expuestas en el considerando que antecede. - - - - - - - - - - - - -</w:t>
      </w:r>
      <w:r w:rsidR="00056A4B" w:rsidRPr="004C4437">
        <w:rPr>
          <w:rFonts w:ascii="Arial" w:hAnsi="Arial" w:cs="Arial"/>
          <w:color w:val="000000"/>
          <w:sz w:val="26"/>
          <w:szCs w:val="26"/>
          <w:lang w:val="es-MX"/>
        </w:rPr>
        <w:t xml:space="preserve"> - - - - - - </w:t>
      </w:r>
      <w:r w:rsidR="009027B4">
        <w:rPr>
          <w:rFonts w:ascii="Arial" w:hAnsi="Arial" w:cs="Arial"/>
          <w:color w:val="000000"/>
          <w:sz w:val="26"/>
          <w:szCs w:val="26"/>
          <w:lang w:val="es-MX"/>
        </w:rPr>
        <w:t>- - - - - - - - - - - -</w:t>
      </w:r>
    </w:p>
    <w:p w14:paraId="1C8D0499" w14:textId="47D2A107" w:rsidR="002557D6" w:rsidRPr="004C4437" w:rsidRDefault="002557D6" w:rsidP="001E05B3">
      <w:pPr>
        <w:spacing w:before="240" w:line="360" w:lineRule="auto"/>
        <w:ind w:firstLine="708"/>
        <w:jc w:val="both"/>
        <w:rPr>
          <w:rFonts w:ascii="Arial" w:hAnsi="Arial" w:cs="Arial"/>
          <w:sz w:val="26"/>
          <w:szCs w:val="26"/>
          <w:lang w:val="es-MX"/>
        </w:rPr>
      </w:pPr>
      <w:r w:rsidRPr="004C4437">
        <w:rPr>
          <w:rFonts w:ascii="Arial" w:hAnsi="Arial" w:cs="Arial"/>
          <w:b/>
          <w:bCs/>
          <w:sz w:val="26"/>
          <w:szCs w:val="26"/>
        </w:rPr>
        <w:t>SEGUNDO.</w:t>
      </w:r>
      <w:r w:rsidRPr="004C4437">
        <w:rPr>
          <w:rFonts w:ascii="Arial" w:hAnsi="Arial" w:cs="Arial"/>
          <w:bCs/>
          <w:sz w:val="26"/>
          <w:szCs w:val="26"/>
        </w:rPr>
        <w:t xml:space="preserve"> </w:t>
      </w:r>
      <w:r w:rsidRPr="004C4437">
        <w:rPr>
          <w:rFonts w:ascii="Arial" w:hAnsi="Arial" w:cs="Arial"/>
          <w:b/>
          <w:sz w:val="26"/>
          <w:szCs w:val="26"/>
          <w:lang w:val="es-MX"/>
        </w:rPr>
        <w:t>NOTIFÍQUESE Y CÚMPLASE,</w:t>
      </w:r>
      <w:r w:rsidRPr="004C4437">
        <w:rPr>
          <w:rFonts w:ascii="Arial" w:hAnsi="Arial" w:cs="Arial"/>
          <w:sz w:val="26"/>
          <w:szCs w:val="26"/>
          <w:lang w:val="es-MX"/>
        </w:rPr>
        <w:t xml:space="preserve"> remítase copia certificada de la presente resolución a la Sala</w:t>
      </w:r>
      <w:r w:rsidR="0037793B" w:rsidRPr="004C4437">
        <w:rPr>
          <w:rFonts w:ascii="Arial" w:hAnsi="Arial" w:cs="Arial"/>
          <w:sz w:val="26"/>
          <w:szCs w:val="26"/>
          <w:lang w:val="es-MX"/>
        </w:rPr>
        <w:t xml:space="preserve"> </w:t>
      </w:r>
      <w:r w:rsidR="007E5A31" w:rsidRPr="004C4437">
        <w:rPr>
          <w:rFonts w:ascii="Arial" w:hAnsi="Arial" w:cs="Arial"/>
          <w:sz w:val="26"/>
          <w:szCs w:val="26"/>
          <w:lang w:val="es-MX"/>
        </w:rPr>
        <w:t>Sexta</w:t>
      </w:r>
      <w:r w:rsidR="0037793B" w:rsidRPr="004C4437">
        <w:rPr>
          <w:rFonts w:ascii="Arial" w:hAnsi="Arial" w:cs="Arial"/>
          <w:sz w:val="26"/>
          <w:szCs w:val="26"/>
          <w:lang w:val="es-MX"/>
        </w:rPr>
        <w:t xml:space="preserve"> Sala Unitaria de Primera Instancia de este Tribunal, </w:t>
      </w:r>
      <w:r w:rsidRPr="004C4437">
        <w:rPr>
          <w:rFonts w:ascii="Arial" w:hAnsi="Arial" w:cs="Arial"/>
          <w:sz w:val="26"/>
          <w:szCs w:val="26"/>
          <w:lang w:val="es-MX"/>
        </w:rPr>
        <w:t>para los efectos legales a que haya lugar, y en su oportunidad archívese el presente cuaderno de revisión como asunto concluido.</w:t>
      </w:r>
      <w:r w:rsidR="0050451A" w:rsidRPr="004C4437">
        <w:rPr>
          <w:rFonts w:ascii="Arial" w:hAnsi="Arial" w:cs="Arial"/>
          <w:sz w:val="26"/>
          <w:szCs w:val="26"/>
          <w:lang w:val="es-MX"/>
        </w:rPr>
        <w:t xml:space="preserve"> </w:t>
      </w:r>
      <w:r w:rsidRPr="004C4437">
        <w:rPr>
          <w:rFonts w:ascii="Arial" w:hAnsi="Arial" w:cs="Arial"/>
          <w:sz w:val="26"/>
          <w:szCs w:val="26"/>
          <w:lang w:val="es-MX"/>
        </w:rPr>
        <w:t>- - - - -  - - - - - - -</w:t>
      </w:r>
      <w:r w:rsidR="00E66DE8" w:rsidRPr="004C4437">
        <w:rPr>
          <w:rFonts w:ascii="Arial" w:hAnsi="Arial" w:cs="Arial"/>
          <w:sz w:val="26"/>
          <w:szCs w:val="26"/>
          <w:lang w:val="es-MX"/>
        </w:rPr>
        <w:t xml:space="preserve"> - - - - - - - </w:t>
      </w:r>
      <w:r w:rsidR="0037793B" w:rsidRPr="004C4437">
        <w:rPr>
          <w:rFonts w:ascii="Arial" w:hAnsi="Arial" w:cs="Arial"/>
          <w:sz w:val="26"/>
          <w:szCs w:val="26"/>
          <w:lang w:val="es-MX"/>
        </w:rPr>
        <w:t>- - - - - - - - - - - - - - -</w:t>
      </w:r>
    </w:p>
    <w:p w14:paraId="06007658" w14:textId="20787BC7" w:rsidR="0059073E" w:rsidRPr="004C4437" w:rsidRDefault="00D602B2" w:rsidP="0059073E">
      <w:pPr>
        <w:spacing w:line="360" w:lineRule="auto"/>
        <w:ind w:firstLine="708"/>
        <w:jc w:val="both"/>
        <w:rPr>
          <w:rFonts w:ascii="Arial" w:hAnsi="Arial" w:cs="Arial"/>
          <w:sz w:val="26"/>
          <w:szCs w:val="26"/>
          <w:lang w:val="es-MX"/>
        </w:rPr>
      </w:pPr>
      <w:r>
        <w:rPr>
          <w:rFonts w:ascii="Arial" w:hAnsi="Arial" w:cs="Arial"/>
          <w:sz w:val="26"/>
          <w:szCs w:val="26"/>
        </w:rPr>
        <w:t>Así p</w:t>
      </w:r>
      <w:r w:rsidR="0059073E" w:rsidRPr="004C4437">
        <w:rPr>
          <w:rFonts w:ascii="Arial" w:hAnsi="Arial" w:cs="Arial"/>
          <w:sz w:val="26"/>
          <w:szCs w:val="26"/>
        </w:rPr>
        <w:t xml:space="preserve">or unanimidad de votos, lo resolvieron y firmaron los Magistrados </w:t>
      </w:r>
      <w:r>
        <w:rPr>
          <w:rFonts w:ascii="Arial" w:hAnsi="Arial" w:cs="Arial"/>
          <w:sz w:val="26"/>
          <w:szCs w:val="26"/>
        </w:rPr>
        <w:t xml:space="preserve">integrantes de la Sala Superior, </w:t>
      </w:r>
      <w:r w:rsidR="0059073E" w:rsidRPr="004C4437">
        <w:rPr>
          <w:rFonts w:ascii="Arial" w:hAnsi="Arial" w:cs="Arial"/>
          <w:sz w:val="26"/>
          <w:szCs w:val="26"/>
        </w:rPr>
        <w:t>Manuel Velasco Alcántara</w:t>
      </w:r>
      <w:r w:rsidR="0037793B" w:rsidRPr="004C4437">
        <w:rPr>
          <w:rFonts w:ascii="Arial" w:hAnsi="Arial" w:cs="Arial"/>
          <w:sz w:val="26"/>
          <w:szCs w:val="26"/>
        </w:rPr>
        <w:t xml:space="preserve">, </w:t>
      </w:r>
      <w:r w:rsidR="0059073E" w:rsidRPr="00D602B2">
        <w:rPr>
          <w:rFonts w:ascii="Arial" w:hAnsi="Arial" w:cs="Arial"/>
          <w:sz w:val="26"/>
          <w:szCs w:val="26"/>
        </w:rPr>
        <w:t>Abraham Santiago Soriano</w:t>
      </w:r>
      <w:r w:rsidR="0037793B" w:rsidRPr="00D602B2">
        <w:rPr>
          <w:rFonts w:ascii="Arial" w:hAnsi="Arial" w:cs="Arial"/>
          <w:sz w:val="26"/>
          <w:szCs w:val="26"/>
        </w:rPr>
        <w:t xml:space="preserve"> (</w:t>
      </w:r>
      <w:r w:rsidR="0037793B" w:rsidRPr="00D602B2">
        <w:rPr>
          <w:rFonts w:ascii="Arial" w:hAnsi="Arial" w:cs="Arial"/>
          <w:b/>
          <w:sz w:val="26"/>
          <w:szCs w:val="26"/>
        </w:rPr>
        <w:t>ponente</w:t>
      </w:r>
      <w:r w:rsidR="0037793B" w:rsidRPr="00D602B2">
        <w:rPr>
          <w:rFonts w:ascii="Arial" w:hAnsi="Arial" w:cs="Arial"/>
          <w:sz w:val="26"/>
          <w:szCs w:val="26"/>
        </w:rPr>
        <w:t>)</w:t>
      </w:r>
      <w:r w:rsidR="0059073E" w:rsidRPr="00D602B2">
        <w:rPr>
          <w:rFonts w:ascii="Arial" w:hAnsi="Arial" w:cs="Arial"/>
          <w:sz w:val="26"/>
          <w:szCs w:val="26"/>
        </w:rPr>
        <w:t xml:space="preserve">, </w:t>
      </w:r>
      <w:r w:rsidR="006C7FCF" w:rsidRPr="00D602B2">
        <w:rPr>
          <w:rFonts w:ascii="Arial" w:hAnsi="Arial" w:cs="Arial"/>
          <w:sz w:val="26"/>
          <w:szCs w:val="26"/>
        </w:rPr>
        <w:t>Raúl Palomares Palomino</w:t>
      </w:r>
      <w:r w:rsidR="006C7FCF">
        <w:rPr>
          <w:rFonts w:ascii="Arial" w:hAnsi="Arial" w:cs="Arial"/>
          <w:sz w:val="26"/>
          <w:szCs w:val="26"/>
        </w:rPr>
        <w:t>,</w:t>
      </w:r>
      <w:r w:rsidR="006C7FCF" w:rsidRPr="004C4437">
        <w:rPr>
          <w:rFonts w:ascii="Arial" w:hAnsi="Arial" w:cs="Arial"/>
          <w:sz w:val="26"/>
          <w:szCs w:val="26"/>
        </w:rPr>
        <w:t xml:space="preserve"> </w:t>
      </w:r>
      <w:r w:rsidR="0059073E" w:rsidRPr="004C4437">
        <w:rPr>
          <w:rFonts w:ascii="Arial" w:hAnsi="Arial" w:cs="Arial"/>
          <w:sz w:val="26"/>
          <w:szCs w:val="26"/>
        </w:rPr>
        <w:t xml:space="preserve">Gloria del Carmen Camacho Meza, y Paulo José Luis Tapia Palacios; quienes actúan con el Licenciado Juan Edy García Coronado, Secretario General de Acuerdos de este Tribunal, que autoriza y da fe.- - - - - - - - - - - - - - - </w:t>
      </w:r>
    </w:p>
    <w:p w14:paraId="3A855402" w14:textId="77777777" w:rsidR="00722A32" w:rsidRPr="004C4437" w:rsidRDefault="00722A32" w:rsidP="00722A32">
      <w:pPr>
        <w:tabs>
          <w:tab w:val="center" w:pos="4135"/>
          <w:tab w:val="left" w:pos="7515"/>
        </w:tabs>
        <w:spacing w:line="360" w:lineRule="auto"/>
        <w:rPr>
          <w:rFonts w:ascii="Arial" w:hAnsi="Arial" w:cs="Arial"/>
          <w:b/>
          <w:bCs/>
          <w:sz w:val="16"/>
          <w:szCs w:val="16"/>
        </w:rPr>
      </w:pPr>
    </w:p>
    <w:p w14:paraId="27F4AFF6" w14:textId="2E192337" w:rsidR="00722A32" w:rsidRPr="004C4437" w:rsidRDefault="00722A32" w:rsidP="00722A32">
      <w:pPr>
        <w:tabs>
          <w:tab w:val="center" w:pos="4135"/>
          <w:tab w:val="left" w:pos="7515"/>
        </w:tabs>
        <w:spacing w:line="360" w:lineRule="auto"/>
        <w:rPr>
          <w:rFonts w:ascii="Arial" w:hAnsi="Arial" w:cs="Arial"/>
          <w:b/>
          <w:bCs/>
          <w:sz w:val="16"/>
          <w:szCs w:val="16"/>
          <w:lang w:val="es-MX"/>
        </w:rPr>
      </w:pPr>
    </w:p>
    <w:p w14:paraId="1568B965" w14:textId="77777777" w:rsidR="002016F7" w:rsidRPr="004C4437" w:rsidRDefault="002016F7" w:rsidP="00722A32">
      <w:pPr>
        <w:tabs>
          <w:tab w:val="center" w:pos="4135"/>
          <w:tab w:val="left" w:pos="7515"/>
        </w:tabs>
        <w:spacing w:line="360" w:lineRule="auto"/>
        <w:rPr>
          <w:rFonts w:ascii="Arial" w:hAnsi="Arial" w:cs="Arial"/>
          <w:b/>
          <w:bCs/>
          <w:sz w:val="16"/>
          <w:szCs w:val="16"/>
          <w:lang w:val="es-MX"/>
        </w:rPr>
      </w:pPr>
    </w:p>
    <w:p w14:paraId="710F4509" w14:textId="77777777" w:rsidR="00722A32" w:rsidRPr="004C4437" w:rsidRDefault="00722A32" w:rsidP="00722A32">
      <w:pPr>
        <w:tabs>
          <w:tab w:val="center" w:pos="4135"/>
          <w:tab w:val="left" w:pos="7515"/>
        </w:tabs>
        <w:spacing w:line="360" w:lineRule="auto"/>
        <w:jc w:val="center"/>
        <w:rPr>
          <w:rFonts w:ascii="Arial" w:hAnsi="Arial" w:cs="Arial"/>
          <w:b/>
          <w:bCs/>
          <w:sz w:val="16"/>
          <w:szCs w:val="16"/>
        </w:rPr>
      </w:pPr>
    </w:p>
    <w:p w14:paraId="71D84DD9" w14:textId="77777777" w:rsidR="00722A32" w:rsidRPr="004C4437" w:rsidRDefault="00722A32" w:rsidP="00722A32">
      <w:pPr>
        <w:tabs>
          <w:tab w:val="left" w:pos="1680"/>
          <w:tab w:val="center" w:pos="4277"/>
        </w:tabs>
        <w:spacing w:after="0"/>
        <w:jc w:val="center"/>
        <w:rPr>
          <w:rFonts w:ascii="Arial" w:hAnsi="Arial" w:cs="Arial"/>
          <w:sz w:val="26"/>
          <w:szCs w:val="26"/>
        </w:rPr>
      </w:pPr>
      <w:r w:rsidRPr="004C4437">
        <w:rPr>
          <w:rFonts w:ascii="Arial" w:hAnsi="Arial" w:cs="Arial"/>
          <w:sz w:val="26"/>
          <w:szCs w:val="26"/>
        </w:rPr>
        <w:t xml:space="preserve">MAGISTRADO MANUEL VELASCO ALCÁNTARA </w:t>
      </w:r>
    </w:p>
    <w:p w14:paraId="122F671C" w14:textId="77777777" w:rsidR="00722A32" w:rsidRPr="004C4437" w:rsidRDefault="00722A32" w:rsidP="00722A32">
      <w:pPr>
        <w:tabs>
          <w:tab w:val="left" w:pos="798"/>
          <w:tab w:val="center" w:pos="4135"/>
        </w:tabs>
        <w:spacing w:after="0"/>
        <w:jc w:val="center"/>
        <w:rPr>
          <w:rFonts w:ascii="Arial" w:hAnsi="Arial" w:cs="Arial"/>
          <w:sz w:val="26"/>
          <w:szCs w:val="26"/>
        </w:rPr>
      </w:pPr>
      <w:r w:rsidRPr="004C4437">
        <w:rPr>
          <w:rFonts w:ascii="Arial" w:hAnsi="Arial" w:cs="Arial"/>
          <w:sz w:val="26"/>
          <w:szCs w:val="26"/>
        </w:rPr>
        <w:t>PRESIDENTE</w:t>
      </w:r>
    </w:p>
    <w:p w14:paraId="3F935897" w14:textId="77777777" w:rsidR="00722A32" w:rsidRPr="004C4437" w:rsidRDefault="00722A32" w:rsidP="00722A32">
      <w:pPr>
        <w:tabs>
          <w:tab w:val="center" w:pos="4135"/>
          <w:tab w:val="left" w:pos="7515"/>
        </w:tabs>
        <w:spacing w:line="360" w:lineRule="auto"/>
        <w:jc w:val="center"/>
        <w:rPr>
          <w:rFonts w:ascii="Arial" w:hAnsi="Arial" w:cs="Arial"/>
          <w:sz w:val="26"/>
          <w:szCs w:val="26"/>
        </w:rPr>
      </w:pPr>
    </w:p>
    <w:p w14:paraId="12BA7445" w14:textId="77777777" w:rsidR="00722A32" w:rsidRPr="004C4437" w:rsidRDefault="00722A32" w:rsidP="00722A32">
      <w:pPr>
        <w:tabs>
          <w:tab w:val="center" w:pos="4135"/>
          <w:tab w:val="left" w:pos="7515"/>
        </w:tabs>
        <w:spacing w:line="360" w:lineRule="auto"/>
        <w:rPr>
          <w:rFonts w:ascii="Arial" w:hAnsi="Arial" w:cs="Arial"/>
          <w:sz w:val="26"/>
          <w:szCs w:val="26"/>
        </w:rPr>
      </w:pPr>
    </w:p>
    <w:p w14:paraId="26AE9929" w14:textId="77777777" w:rsidR="0037793B" w:rsidRPr="004C4437" w:rsidRDefault="0037793B" w:rsidP="0037793B">
      <w:pPr>
        <w:tabs>
          <w:tab w:val="center" w:pos="4135"/>
          <w:tab w:val="left" w:pos="7515"/>
        </w:tabs>
        <w:spacing w:line="360" w:lineRule="auto"/>
        <w:jc w:val="center"/>
        <w:rPr>
          <w:rFonts w:ascii="Arial" w:hAnsi="Arial" w:cs="Arial"/>
          <w:sz w:val="26"/>
          <w:szCs w:val="26"/>
        </w:rPr>
      </w:pPr>
      <w:r w:rsidRPr="004C4437">
        <w:rPr>
          <w:rFonts w:ascii="Arial" w:hAnsi="Arial" w:cs="Arial"/>
          <w:sz w:val="26"/>
          <w:szCs w:val="26"/>
        </w:rPr>
        <w:br/>
      </w:r>
    </w:p>
    <w:p w14:paraId="5823732B" w14:textId="7E51E441" w:rsidR="0037793B" w:rsidRPr="004C4437" w:rsidRDefault="0037793B" w:rsidP="0037793B">
      <w:pPr>
        <w:tabs>
          <w:tab w:val="center" w:pos="4135"/>
          <w:tab w:val="left" w:pos="7515"/>
        </w:tabs>
        <w:spacing w:line="360" w:lineRule="auto"/>
        <w:jc w:val="center"/>
        <w:rPr>
          <w:rFonts w:ascii="Arial" w:hAnsi="Arial" w:cs="Arial"/>
          <w:sz w:val="26"/>
          <w:szCs w:val="26"/>
        </w:rPr>
      </w:pPr>
      <w:r w:rsidRPr="004C4437">
        <w:rPr>
          <w:rFonts w:ascii="Arial" w:hAnsi="Arial" w:cs="Arial"/>
          <w:sz w:val="26"/>
          <w:szCs w:val="26"/>
        </w:rPr>
        <w:t>MAGISTRADO ABRAHAM SANTIAGO SORIANO</w:t>
      </w:r>
    </w:p>
    <w:p w14:paraId="160B459F" w14:textId="77777777" w:rsidR="00722A32" w:rsidRPr="004C4437" w:rsidRDefault="00722A32" w:rsidP="00722A32">
      <w:pPr>
        <w:tabs>
          <w:tab w:val="center" w:pos="4135"/>
          <w:tab w:val="left" w:pos="7515"/>
        </w:tabs>
        <w:spacing w:line="360" w:lineRule="auto"/>
        <w:rPr>
          <w:rFonts w:ascii="Arial" w:hAnsi="Arial" w:cs="Arial"/>
          <w:sz w:val="26"/>
          <w:szCs w:val="26"/>
        </w:rPr>
      </w:pPr>
    </w:p>
    <w:p w14:paraId="64CE8E44" w14:textId="77777777" w:rsidR="0037793B" w:rsidRPr="004C4437" w:rsidRDefault="0037793B" w:rsidP="00722A32">
      <w:pPr>
        <w:tabs>
          <w:tab w:val="center" w:pos="4135"/>
          <w:tab w:val="left" w:pos="7515"/>
        </w:tabs>
        <w:spacing w:line="360" w:lineRule="auto"/>
        <w:jc w:val="center"/>
        <w:rPr>
          <w:rFonts w:ascii="Arial" w:hAnsi="Arial" w:cs="Arial"/>
          <w:sz w:val="26"/>
          <w:szCs w:val="26"/>
        </w:rPr>
      </w:pPr>
    </w:p>
    <w:p w14:paraId="497AB456" w14:textId="0F8B0F17" w:rsidR="00722A32" w:rsidRPr="004C4437" w:rsidRDefault="00722A32" w:rsidP="00722A32">
      <w:pPr>
        <w:tabs>
          <w:tab w:val="center" w:pos="4135"/>
          <w:tab w:val="left" w:pos="7515"/>
        </w:tabs>
        <w:spacing w:line="360" w:lineRule="auto"/>
        <w:jc w:val="center"/>
        <w:rPr>
          <w:rFonts w:ascii="Arial" w:hAnsi="Arial" w:cs="Arial"/>
          <w:sz w:val="26"/>
          <w:szCs w:val="26"/>
        </w:rPr>
      </w:pPr>
      <w:r w:rsidRPr="004C4437">
        <w:rPr>
          <w:rFonts w:ascii="Arial" w:hAnsi="Arial" w:cs="Arial"/>
          <w:sz w:val="26"/>
          <w:szCs w:val="26"/>
        </w:rPr>
        <w:t>MAGISTRADO RAÚL PALOMARES PALOMINO</w:t>
      </w:r>
    </w:p>
    <w:p w14:paraId="6A29DE98" w14:textId="77777777" w:rsidR="00794FCF" w:rsidRDefault="00794FCF" w:rsidP="00722A32">
      <w:pPr>
        <w:tabs>
          <w:tab w:val="center" w:pos="4135"/>
          <w:tab w:val="left" w:pos="7515"/>
        </w:tabs>
        <w:spacing w:line="360" w:lineRule="auto"/>
        <w:jc w:val="center"/>
        <w:rPr>
          <w:rFonts w:ascii="Arial" w:hAnsi="Arial" w:cs="Arial"/>
          <w:b/>
          <w:bCs/>
          <w:sz w:val="18"/>
          <w:szCs w:val="18"/>
        </w:rPr>
      </w:pPr>
    </w:p>
    <w:p w14:paraId="03651D57" w14:textId="1FF0A30B" w:rsidR="00722A32" w:rsidRDefault="00794FCF" w:rsidP="00722A32">
      <w:pPr>
        <w:tabs>
          <w:tab w:val="center" w:pos="4135"/>
          <w:tab w:val="left" w:pos="7515"/>
        </w:tabs>
        <w:spacing w:line="360" w:lineRule="auto"/>
        <w:jc w:val="center"/>
        <w:rPr>
          <w:rFonts w:ascii="Arial" w:hAnsi="Arial" w:cs="Arial"/>
          <w:b/>
          <w:bCs/>
          <w:sz w:val="18"/>
          <w:szCs w:val="18"/>
        </w:rPr>
      </w:pPr>
      <w:r w:rsidRPr="00794FCF">
        <w:rPr>
          <w:rFonts w:ascii="Arial" w:hAnsi="Arial" w:cs="Arial"/>
          <w:b/>
          <w:bCs/>
          <w:sz w:val="18"/>
          <w:szCs w:val="18"/>
        </w:rPr>
        <w:t>LAS PRESENTES FIRMAS CORRESPONDEN AL RECURSO DE REVISIÓN 0016/2021.</w:t>
      </w:r>
    </w:p>
    <w:p w14:paraId="6DAB9EA1" w14:textId="6BF18B2F" w:rsidR="00794FCF" w:rsidRDefault="00794FCF" w:rsidP="00722A32">
      <w:pPr>
        <w:tabs>
          <w:tab w:val="center" w:pos="4135"/>
          <w:tab w:val="left" w:pos="7515"/>
        </w:tabs>
        <w:spacing w:line="360" w:lineRule="auto"/>
        <w:jc w:val="center"/>
        <w:rPr>
          <w:rFonts w:ascii="Arial" w:hAnsi="Arial" w:cs="Arial"/>
          <w:b/>
          <w:bCs/>
          <w:sz w:val="18"/>
          <w:szCs w:val="18"/>
        </w:rPr>
      </w:pPr>
    </w:p>
    <w:p w14:paraId="2C757E4A" w14:textId="327AAC3C" w:rsidR="00794FCF" w:rsidRDefault="00794FCF" w:rsidP="00722A32">
      <w:pPr>
        <w:tabs>
          <w:tab w:val="center" w:pos="4135"/>
          <w:tab w:val="left" w:pos="7515"/>
        </w:tabs>
        <w:spacing w:line="360" w:lineRule="auto"/>
        <w:jc w:val="center"/>
        <w:rPr>
          <w:rFonts w:ascii="Arial" w:hAnsi="Arial" w:cs="Arial"/>
          <w:b/>
          <w:bCs/>
          <w:sz w:val="18"/>
          <w:szCs w:val="18"/>
        </w:rPr>
      </w:pPr>
    </w:p>
    <w:p w14:paraId="272E3AFD" w14:textId="77777777" w:rsidR="00794FCF" w:rsidRPr="00794FCF" w:rsidRDefault="00794FCF" w:rsidP="00722A32">
      <w:pPr>
        <w:tabs>
          <w:tab w:val="center" w:pos="4135"/>
          <w:tab w:val="left" w:pos="7515"/>
        </w:tabs>
        <w:spacing w:line="360" w:lineRule="auto"/>
        <w:jc w:val="center"/>
        <w:rPr>
          <w:rFonts w:ascii="Arial" w:hAnsi="Arial" w:cs="Arial"/>
          <w:b/>
          <w:bCs/>
          <w:sz w:val="18"/>
          <w:szCs w:val="18"/>
        </w:rPr>
      </w:pPr>
    </w:p>
    <w:p w14:paraId="38236E0D" w14:textId="77777777" w:rsidR="00722A32" w:rsidRPr="004C4437" w:rsidRDefault="00722A32" w:rsidP="00722A32">
      <w:pPr>
        <w:tabs>
          <w:tab w:val="left" w:pos="1925"/>
          <w:tab w:val="center" w:pos="4135"/>
        </w:tabs>
        <w:jc w:val="center"/>
        <w:rPr>
          <w:rFonts w:ascii="Arial" w:hAnsi="Arial" w:cs="Arial"/>
          <w:sz w:val="26"/>
          <w:szCs w:val="26"/>
        </w:rPr>
      </w:pPr>
    </w:p>
    <w:p w14:paraId="4241B958" w14:textId="77777777" w:rsidR="00722A32" w:rsidRPr="004C4437" w:rsidRDefault="00722A32" w:rsidP="00722A32">
      <w:pPr>
        <w:tabs>
          <w:tab w:val="left" w:pos="1925"/>
          <w:tab w:val="center" w:pos="4135"/>
        </w:tabs>
        <w:jc w:val="center"/>
        <w:rPr>
          <w:rFonts w:ascii="Arial" w:hAnsi="Arial" w:cs="Arial"/>
          <w:sz w:val="26"/>
          <w:szCs w:val="26"/>
        </w:rPr>
      </w:pPr>
      <w:r w:rsidRPr="004C4437">
        <w:rPr>
          <w:rFonts w:ascii="Arial" w:hAnsi="Arial" w:cs="Arial"/>
          <w:sz w:val="26"/>
          <w:szCs w:val="26"/>
        </w:rPr>
        <w:t>MAGISTRADA GLORIA DEL CARMEN CAMACHO MEZA</w:t>
      </w:r>
    </w:p>
    <w:p w14:paraId="70AAF3A1" w14:textId="77777777" w:rsidR="002016F7" w:rsidRPr="004C4437" w:rsidRDefault="002016F7" w:rsidP="00722A32">
      <w:pPr>
        <w:tabs>
          <w:tab w:val="left" w:pos="1925"/>
          <w:tab w:val="center" w:pos="4135"/>
        </w:tabs>
        <w:rPr>
          <w:rFonts w:ascii="Arial" w:hAnsi="Arial" w:cs="Arial"/>
          <w:sz w:val="26"/>
          <w:szCs w:val="26"/>
        </w:rPr>
      </w:pPr>
    </w:p>
    <w:p w14:paraId="1881FBAC" w14:textId="3399B070" w:rsidR="002016F7" w:rsidRDefault="002016F7" w:rsidP="00722A32">
      <w:pPr>
        <w:tabs>
          <w:tab w:val="left" w:pos="1925"/>
          <w:tab w:val="center" w:pos="4135"/>
        </w:tabs>
        <w:rPr>
          <w:rFonts w:ascii="Arial" w:hAnsi="Arial" w:cs="Arial"/>
          <w:sz w:val="26"/>
          <w:szCs w:val="26"/>
        </w:rPr>
      </w:pPr>
    </w:p>
    <w:p w14:paraId="2A1278D4" w14:textId="21B22313" w:rsidR="00794FCF" w:rsidRDefault="00794FCF" w:rsidP="00722A32">
      <w:pPr>
        <w:tabs>
          <w:tab w:val="left" w:pos="1925"/>
          <w:tab w:val="center" w:pos="4135"/>
        </w:tabs>
        <w:rPr>
          <w:rFonts w:ascii="Arial" w:hAnsi="Arial" w:cs="Arial"/>
          <w:sz w:val="26"/>
          <w:szCs w:val="26"/>
        </w:rPr>
      </w:pPr>
    </w:p>
    <w:p w14:paraId="49F8635F" w14:textId="77777777" w:rsidR="00794FCF" w:rsidRPr="004C4437" w:rsidRDefault="00794FCF" w:rsidP="00722A32">
      <w:pPr>
        <w:tabs>
          <w:tab w:val="left" w:pos="1925"/>
          <w:tab w:val="center" w:pos="4135"/>
        </w:tabs>
        <w:rPr>
          <w:rFonts w:ascii="Arial" w:hAnsi="Arial" w:cs="Arial"/>
          <w:sz w:val="26"/>
          <w:szCs w:val="26"/>
        </w:rPr>
      </w:pPr>
    </w:p>
    <w:p w14:paraId="4AC455B7" w14:textId="77777777" w:rsidR="00722A32" w:rsidRPr="004C4437" w:rsidRDefault="00722A32" w:rsidP="00722A32">
      <w:pPr>
        <w:tabs>
          <w:tab w:val="left" w:pos="1925"/>
          <w:tab w:val="center" w:pos="4135"/>
        </w:tabs>
        <w:jc w:val="center"/>
        <w:rPr>
          <w:rFonts w:ascii="Arial" w:hAnsi="Arial" w:cs="Arial"/>
          <w:sz w:val="26"/>
          <w:szCs w:val="26"/>
        </w:rPr>
      </w:pPr>
      <w:r w:rsidRPr="004C4437">
        <w:rPr>
          <w:rFonts w:ascii="Arial" w:hAnsi="Arial" w:cs="Arial"/>
          <w:sz w:val="26"/>
          <w:szCs w:val="26"/>
        </w:rPr>
        <w:t>MAGISTRADO PAULO JOSÉ LUIS TAPIA PALACIOS</w:t>
      </w:r>
    </w:p>
    <w:p w14:paraId="2BA92710" w14:textId="59091AB0" w:rsidR="002016F7" w:rsidRDefault="002016F7" w:rsidP="00722A32">
      <w:pPr>
        <w:tabs>
          <w:tab w:val="left" w:pos="1925"/>
          <w:tab w:val="center" w:pos="4135"/>
        </w:tabs>
        <w:spacing w:after="0"/>
        <w:rPr>
          <w:rFonts w:ascii="Arial" w:hAnsi="Arial" w:cs="Arial"/>
          <w:sz w:val="26"/>
          <w:szCs w:val="26"/>
        </w:rPr>
      </w:pPr>
    </w:p>
    <w:p w14:paraId="4D51B059" w14:textId="51E71B13" w:rsidR="00794FCF" w:rsidRDefault="00794FCF" w:rsidP="00722A32">
      <w:pPr>
        <w:tabs>
          <w:tab w:val="left" w:pos="1925"/>
          <w:tab w:val="center" w:pos="4135"/>
        </w:tabs>
        <w:spacing w:after="0"/>
        <w:rPr>
          <w:rFonts w:ascii="Arial" w:hAnsi="Arial" w:cs="Arial"/>
          <w:sz w:val="26"/>
          <w:szCs w:val="26"/>
        </w:rPr>
      </w:pPr>
    </w:p>
    <w:p w14:paraId="2A069274" w14:textId="592D2ADB" w:rsidR="00794FCF" w:rsidRDefault="00794FCF" w:rsidP="00722A32">
      <w:pPr>
        <w:tabs>
          <w:tab w:val="left" w:pos="1925"/>
          <w:tab w:val="center" w:pos="4135"/>
        </w:tabs>
        <w:spacing w:after="0"/>
        <w:rPr>
          <w:rFonts w:ascii="Arial" w:hAnsi="Arial" w:cs="Arial"/>
          <w:sz w:val="26"/>
          <w:szCs w:val="26"/>
        </w:rPr>
      </w:pPr>
    </w:p>
    <w:p w14:paraId="34D1EEAC" w14:textId="77777777" w:rsidR="00794FCF" w:rsidRPr="004C4437" w:rsidRDefault="00794FCF" w:rsidP="00722A32">
      <w:pPr>
        <w:tabs>
          <w:tab w:val="left" w:pos="1925"/>
          <w:tab w:val="center" w:pos="4135"/>
        </w:tabs>
        <w:spacing w:after="0"/>
        <w:rPr>
          <w:rFonts w:ascii="Arial" w:hAnsi="Arial" w:cs="Arial"/>
          <w:sz w:val="26"/>
          <w:szCs w:val="26"/>
        </w:rPr>
      </w:pPr>
    </w:p>
    <w:p w14:paraId="12A89BBD" w14:textId="77777777" w:rsidR="00722A32" w:rsidRPr="004C4437" w:rsidRDefault="00722A32" w:rsidP="00722A32">
      <w:pPr>
        <w:tabs>
          <w:tab w:val="left" w:pos="1925"/>
          <w:tab w:val="center" w:pos="4135"/>
        </w:tabs>
        <w:spacing w:after="0"/>
        <w:jc w:val="center"/>
        <w:rPr>
          <w:rFonts w:ascii="Arial" w:hAnsi="Arial" w:cs="Arial"/>
          <w:sz w:val="26"/>
          <w:szCs w:val="26"/>
        </w:rPr>
      </w:pPr>
    </w:p>
    <w:p w14:paraId="696B598E" w14:textId="77777777" w:rsidR="00722A32" w:rsidRPr="004C4437" w:rsidRDefault="00722A32" w:rsidP="00722A32">
      <w:pPr>
        <w:tabs>
          <w:tab w:val="left" w:pos="1925"/>
          <w:tab w:val="center" w:pos="4135"/>
        </w:tabs>
        <w:spacing w:after="0"/>
        <w:jc w:val="center"/>
        <w:rPr>
          <w:rFonts w:ascii="Arial" w:hAnsi="Arial" w:cs="Arial"/>
          <w:sz w:val="26"/>
          <w:szCs w:val="26"/>
        </w:rPr>
      </w:pPr>
      <w:r w:rsidRPr="004C4437">
        <w:rPr>
          <w:rFonts w:ascii="Arial" w:hAnsi="Arial" w:cs="Arial"/>
          <w:sz w:val="26"/>
          <w:szCs w:val="26"/>
        </w:rPr>
        <w:t>LIC. JUAN EDY GARCÍA CORONADO</w:t>
      </w:r>
    </w:p>
    <w:p w14:paraId="565789C1" w14:textId="77777777" w:rsidR="00722A32" w:rsidRDefault="00722A32" w:rsidP="00722A32">
      <w:pPr>
        <w:spacing w:after="0"/>
        <w:jc w:val="center"/>
        <w:rPr>
          <w:rFonts w:ascii="Arial" w:hAnsi="Arial" w:cs="Arial"/>
          <w:sz w:val="26"/>
          <w:szCs w:val="26"/>
        </w:rPr>
      </w:pPr>
      <w:r w:rsidRPr="004C4437">
        <w:rPr>
          <w:rFonts w:ascii="Arial" w:hAnsi="Arial" w:cs="Arial"/>
          <w:sz w:val="26"/>
          <w:szCs w:val="26"/>
        </w:rPr>
        <w:t>SECRETARIO GENERAL DE ACUERDOS</w:t>
      </w:r>
    </w:p>
    <w:p w14:paraId="774CA3E6" w14:textId="77777777" w:rsidR="00722A32" w:rsidRDefault="00722A32" w:rsidP="00722A32">
      <w:r>
        <w:tab/>
        <w:t xml:space="preserve">  </w:t>
      </w:r>
    </w:p>
    <w:p w14:paraId="5238B93F" w14:textId="77777777" w:rsidR="00722A32" w:rsidRDefault="00722A32" w:rsidP="00722A32">
      <w:pPr>
        <w:spacing w:after="0" w:line="240" w:lineRule="auto"/>
        <w:ind w:firstLine="708"/>
        <w:jc w:val="both"/>
        <w:rPr>
          <w:rFonts w:ascii="Arial" w:hAnsi="Arial" w:cs="Arial"/>
          <w:sz w:val="26"/>
          <w:szCs w:val="26"/>
          <w:lang w:val="es-MX"/>
        </w:rPr>
      </w:pPr>
    </w:p>
    <w:p w14:paraId="317ADFBD" w14:textId="001554DC" w:rsidR="00261AEB" w:rsidRDefault="00261AEB" w:rsidP="00722A32">
      <w:pPr>
        <w:spacing w:line="360" w:lineRule="auto"/>
        <w:ind w:firstLine="708"/>
        <w:jc w:val="both"/>
        <w:rPr>
          <w:rFonts w:ascii="Arial" w:hAnsi="Arial" w:cs="Arial"/>
          <w:sz w:val="26"/>
          <w:szCs w:val="26"/>
        </w:rPr>
      </w:pPr>
    </w:p>
    <w:sectPr w:rsidR="00261AEB" w:rsidSect="00BD7926">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BD6323" w14:textId="77777777" w:rsidR="00B70774" w:rsidRDefault="00B70774">
      <w:pPr>
        <w:spacing w:after="0" w:line="240" w:lineRule="auto"/>
      </w:pPr>
      <w:r>
        <w:separator/>
      </w:r>
    </w:p>
  </w:endnote>
  <w:endnote w:type="continuationSeparator" w:id="0">
    <w:p w14:paraId="455B6638" w14:textId="77777777" w:rsidR="00B70774" w:rsidRDefault="00B70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11B20" w14:textId="77777777" w:rsidR="00B70774" w:rsidRDefault="00B70774">
      <w:pPr>
        <w:spacing w:after="0" w:line="240" w:lineRule="auto"/>
      </w:pPr>
      <w:r>
        <w:separator/>
      </w:r>
    </w:p>
  </w:footnote>
  <w:footnote w:type="continuationSeparator" w:id="0">
    <w:p w14:paraId="1D348242" w14:textId="77777777" w:rsidR="00B70774" w:rsidRDefault="00B707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7A2B3C" w:rsidRDefault="007A2B3C" w:rsidP="00D25099">
        <w:pPr>
          <w:pStyle w:val="Encabezado"/>
          <w:jc w:val="center"/>
        </w:pPr>
        <w:r>
          <w:fldChar w:fldCharType="begin"/>
        </w:r>
        <w:r>
          <w:instrText>PAGE   \* MERGEFORMAT</w:instrText>
        </w:r>
        <w:r>
          <w:fldChar w:fldCharType="separate"/>
        </w:r>
        <w:r w:rsidR="00543BBC">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41D32E66" w14:textId="1FEAD622" w:rsidR="00256B01" w:rsidRDefault="007A2B3C" w:rsidP="00777711">
        <w:pPr>
          <w:pStyle w:val="Encabezado"/>
          <w:jc w:val="center"/>
          <w:rPr>
            <w:noProof/>
          </w:rPr>
        </w:pPr>
        <w:r>
          <w:fldChar w:fldCharType="begin"/>
        </w:r>
        <w:r>
          <w:instrText xml:space="preserve"> PAGE   \* MERGEFORMAT </w:instrText>
        </w:r>
        <w:r>
          <w:fldChar w:fldCharType="separate"/>
        </w:r>
        <w:r w:rsidR="00543BBC">
          <w:rPr>
            <w:noProof/>
          </w:rPr>
          <w:t>7</w:t>
        </w:r>
        <w:r>
          <w:rPr>
            <w:noProof/>
          </w:rPr>
          <w:fldChar w:fldCharType="end"/>
        </w:r>
      </w:p>
    </w:sdtContent>
  </w:sdt>
  <w:p w14:paraId="5DA7DBD0" w14:textId="77777777" w:rsidR="007A2B3C" w:rsidRDefault="00543BBC" w:rsidP="00256B01">
    <w:pPr>
      <w:pStyle w:val="Encabezado"/>
      <w:jc w:val="center"/>
    </w:pP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2049"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3"/>
  </w:num>
  <w:num w:numId="8">
    <w:abstractNumId w:val="8"/>
  </w:num>
  <w:num w:numId="9">
    <w:abstractNumId w:val="9"/>
  </w:num>
  <w:num w:numId="10">
    <w:abstractNumId w:val="0"/>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3038"/>
    <w:rsid w:val="000042DC"/>
    <w:rsid w:val="00004A31"/>
    <w:rsid w:val="0000725B"/>
    <w:rsid w:val="00011594"/>
    <w:rsid w:val="00013F6E"/>
    <w:rsid w:val="000169A3"/>
    <w:rsid w:val="00017C09"/>
    <w:rsid w:val="00021DF1"/>
    <w:rsid w:val="0002236D"/>
    <w:rsid w:val="000225EC"/>
    <w:rsid w:val="00026C11"/>
    <w:rsid w:val="000330FB"/>
    <w:rsid w:val="00033354"/>
    <w:rsid w:val="000346F2"/>
    <w:rsid w:val="00035047"/>
    <w:rsid w:val="00035379"/>
    <w:rsid w:val="00036D01"/>
    <w:rsid w:val="000410A1"/>
    <w:rsid w:val="00041D15"/>
    <w:rsid w:val="00043A36"/>
    <w:rsid w:val="0004575F"/>
    <w:rsid w:val="00045A11"/>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2AF3"/>
    <w:rsid w:val="00064D7B"/>
    <w:rsid w:val="00064DE0"/>
    <w:rsid w:val="0006603D"/>
    <w:rsid w:val="00070777"/>
    <w:rsid w:val="00070A79"/>
    <w:rsid w:val="000737BF"/>
    <w:rsid w:val="0007458B"/>
    <w:rsid w:val="00075215"/>
    <w:rsid w:val="000752E9"/>
    <w:rsid w:val="000760B0"/>
    <w:rsid w:val="00076CEA"/>
    <w:rsid w:val="0007757E"/>
    <w:rsid w:val="000803AB"/>
    <w:rsid w:val="0008058C"/>
    <w:rsid w:val="000822AF"/>
    <w:rsid w:val="000828F7"/>
    <w:rsid w:val="00083BEB"/>
    <w:rsid w:val="00085132"/>
    <w:rsid w:val="00085F69"/>
    <w:rsid w:val="00092540"/>
    <w:rsid w:val="00093851"/>
    <w:rsid w:val="00094546"/>
    <w:rsid w:val="0009618C"/>
    <w:rsid w:val="000961D2"/>
    <w:rsid w:val="000A1494"/>
    <w:rsid w:val="000A2902"/>
    <w:rsid w:val="000A29A6"/>
    <w:rsid w:val="000A3114"/>
    <w:rsid w:val="000A3456"/>
    <w:rsid w:val="000A4E40"/>
    <w:rsid w:val="000A6360"/>
    <w:rsid w:val="000A6966"/>
    <w:rsid w:val="000A6A33"/>
    <w:rsid w:val="000A6DDD"/>
    <w:rsid w:val="000A6EC7"/>
    <w:rsid w:val="000A7BA9"/>
    <w:rsid w:val="000B0E70"/>
    <w:rsid w:val="000B1A06"/>
    <w:rsid w:val="000B3B3B"/>
    <w:rsid w:val="000B4122"/>
    <w:rsid w:val="000C1F7C"/>
    <w:rsid w:val="000C313C"/>
    <w:rsid w:val="000C3DBF"/>
    <w:rsid w:val="000C5266"/>
    <w:rsid w:val="000D0E1D"/>
    <w:rsid w:val="000D1BD0"/>
    <w:rsid w:val="000D24E8"/>
    <w:rsid w:val="000D29A1"/>
    <w:rsid w:val="000D2FDE"/>
    <w:rsid w:val="000D5A65"/>
    <w:rsid w:val="000E12D3"/>
    <w:rsid w:val="000E218B"/>
    <w:rsid w:val="000E2820"/>
    <w:rsid w:val="000E2E24"/>
    <w:rsid w:val="000E322A"/>
    <w:rsid w:val="000E32A6"/>
    <w:rsid w:val="000E5672"/>
    <w:rsid w:val="000E5E2D"/>
    <w:rsid w:val="000E69D9"/>
    <w:rsid w:val="000F018A"/>
    <w:rsid w:val="000F2EF1"/>
    <w:rsid w:val="000F54B0"/>
    <w:rsid w:val="000F5D12"/>
    <w:rsid w:val="000F62C3"/>
    <w:rsid w:val="000F7CF6"/>
    <w:rsid w:val="00101101"/>
    <w:rsid w:val="001023AF"/>
    <w:rsid w:val="00103E8B"/>
    <w:rsid w:val="00103FE7"/>
    <w:rsid w:val="001058D3"/>
    <w:rsid w:val="00105DF0"/>
    <w:rsid w:val="0010644A"/>
    <w:rsid w:val="001079FF"/>
    <w:rsid w:val="00111205"/>
    <w:rsid w:val="00111B33"/>
    <w:rsid w:val="00111BFC"/>
    <w:rsid w:val="001144A1"/>
    <w:rsid w:val="00114AC5"/>
    <w:rsid w:val="00116579"/>
    <w:rsid w:val="00120740"/>
    <w:rsid w:val="001208F4"/>
    <w:rsid w:val="00121600"/>
    <w:rsid w:val="0012217B"/>
    <w:rsid w:val="00122534"/>
    <w:rsid w:val="00122C9E"/>
    <w:rsid w:val="00122F5E"/>
    <w:rsid w:val="00126F80"/>
    <w:rsid w:val="00127839"/>
    <w:rsid w:val="00127D14"/>
    <w:rsid w:val="00130500"/>
    <w:rsid w:val="00130504"/>
    <w:rsid w:val="001308D4"/>
    <w:rsid w:val="00130A1D"/>
    <w:rsid w:val="00131CDF"/>
    <w:rsid w:val="00132829"/>
    <w:rsid w:val="00132982"/>
    <w:rsid w:val="00133C57"/>
    <w:rsid w:val="00133D64"/>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90DE9"/>
    <w:rsid w:val="00191A27"/>
    <w:rsid w:val="00192287"/>
    <w:rsid w:val="00193BDF"/>
    <w:rsid w:val="00193DC2"/>
    <w:rsid w:val="00194A88"/>
    <w:rsid w:val="00194C5C"/>
    <w:rsid w:val="0019600D"/>
    <w:rsid w:val="001A1D36"/>
    <w:rsid w:val="001A254B"/>
    <w:rsid w:val="001A2DD1"/>
    <w:rsid w:val="001A3755"/>
    <w:rsid w:val="001A5951"/>
    <w:rsid w:val="001A5B4D"/>
    <w:rsid w:val="001A608E"/>
    <w:rsid w:val="001B1297"/>
    <w:rsid w:val="001B1CB0"/>
    <w:rsid w:val="001B40F8"/>
    <w:rsid w:val="001B469D"/>
    <w:rsid w:val="001B6227"/>
    <w:rsid w:val="001C0740"/>
    <w:rsid w:val="001C0802"/>
    <w:rsid w:val="001C1FCF"/>
    <w:rsid w:val="001C3488"/>
    <w:rsid w:val="001C38FD"/>
    <w:rsid w:val="001C47D6"/>
    <w:rsid w:val="001C4AAC"/>
    <w:rsid w:val="001C6A1B"/>
    <w:rsid w:val="001D0994"/>
    <w:rsid w:val="001D0A5A"/>
    <w:rsid w:val="001D2397"/>
    <w:rsid w:val="001D27A6"/>
    <w:rsid w:val="001D3B81"/>
    <w:rsid w:val="001D694C"/>
    <w:rsid w:val="001D730F"/>
    <w:rsid w:val="001D7E5F"/>
    <w:rsid w:val="001D7FCD"/>
    <w:rsid w:val="001E05B3"/>
    <w:rsid w:val="001E1758"/>
    <w:rsid w:val="001E3B11"/>
    <w:rsid w:val="001E4BDD"/>
    <w:rsid w:val="001E503D"/>
    <w:rsid w:val="001E631B"/>
    <w:rsid w:val="001E680E"/>
    <w:rsid w:val="001F03C6"/>
    <w:rsid w:val="001F0C42"/>
    <w:rsid w:val="001F138D"/>
    <w:rsid w:val="001F309C"/>
    <w:rsid w:val="001F567B"/>
    <w:rsid w:val="001F5B40"/>
    <w:rsid w:val="001F72DF"/>
    <w:rsid w:val="00200843"/>
    <w:rsid w:val="002016F7"/>
    <w:rsid w:val="0020247E"/>
    <w:rsid w:val="00203112"/>
    <w:rsid w:val="00203FD3"/>
    <w:rsid w:val="002045A3"/>
    <w:rsid w:val="00205176"/>
    <w:rsid w:val="00206222"/>
    <w:rsid w:val="00206B99"/>
    <w:rsid w:val="002113FA"/>
    <w:rsid w:val="00211AEE"/>
    <w:rsid w:val="00211B36"/>
    <w:rsid w:val="00211DEF"/>
    <w:rsid w:val="00212CDB"/>
    <w:rsid w:val="00212D0A"/>
    <w:rsid w:val="002142F8"/>
    <w:rsid w:val="00214B69"/>
    <w:rsid w:val="002161DA"/>
    <w:rsid w:val="00216474"/>
    <w:rsid w:val="00216595"/>
    <w:rsid w:val="00220A65"/>
    <w:rsid w:val="002214CB"/>
    <w:rsid w:val="0022196F"/>
    <w:rsid w:val="00222DE0"/>
    <w:rsid w:val="00223F75"/>
    <w:rsid w:val="00224758"/>
    <w:rsid w:val="00226A03"/>
    <w:rsid w:val="0023003B"/>
    <w:rsid w:val="002310A8"/>
    <w:rsid w:val="002327AF"/>
    <w:rsid w:val="00233034"/>
    <w:rsid w:val="00233214"/>
    <w:rsid w:val="00233CD5"/>
    <w:rsid w:val="0023434D"/>
    <w:rsid w:val="00234D98"/>
    <w:rsid w:val="00236064"/>
    <w:rsid w:val="002366C4"/>
    <w:rsid w:val="0023705E"/>
    <w:rsid w:val="002378DE"/>
    <w:rsid w:val="00240FE5"/>
    <w:rsid w:val="0024113C"/>
    <w:rsid w:val="00242891"/>
    <w:rsid w:val="00243181"/>
    <w:rsid w:val="00243C15"/>
    <w:rsid w:val="0024497C"/>
    <w:rsid w:val="00245BAC"/>
    <w:rsid w:val="00246862"/>
    <w:rsid w:val="00246915"/>
    <w:rsid w:val="00246F70"/>
    <w:rsid w:val="00247875"/>
    <w:rsid w:val="00247D11"/>
    <w:rsid w:val="00251BC7"/>
    <w:rsid w:val="002527EB"/>
    <w:rsid w:val="00254ED2"/>
    <w:rsid w:val="00255081"/>
    <w:rsid w:val="002557D6"/>
    <w:rsid w:val="00256B01"/>
    <w:rsid w:val="00261AEB"/>
    <w:rsid w:val="00262666"/>
    <w:rsid w:val="00262C56"/>
    <w:rsid w:val="00263720"/>
    <w:rsid w:val="0026762A"/>
    <w:rsid w:val="00267A88"/>
    <w:rsid w:val="002729E4"/>
    <w:rsid w:val="00273171"/>
    <w:rsid w:val="00274366"/>
    <w:rsid w:val="00275937"/>
    <w:rsid w:val="002802EC"/>
    <w:rsid w:val="002805AC"/>
    <w:rsid w:val="002811D0"/>
    <w:rsid w:val="00283967"/>
    <w:rsid w:val="00283B3F"/>
    <w:rsid w:val="002844AF"/>
    <w:rsid w:val="00284F23"/>
    <w:rsid w:val="002870CA"/>
    <w:rsid w:val="00287918"/>
    <w:rsid w:val="002908C0"/>
    <w:rsid w:val="00291333"/>
    <w:rsid w:val="00292316"/>
    <w:rsid w:val="0029542B"/>
    <w:rsid w:val="00296748"/>
    <w:rsid w:val="002A0B1C"/>
    <w:rsid w:val="002A28E5"/>
    <w:rsid w:val="002A2985"/>
    <w:rsid w:val="002A4088"/>
    <w:rsid w:val="002A411F"/>
    <w:rsid w:val="002A5510"/>
    <w:rsid w:val="002A69B1"/>
    <w:rsid w:val="002A6A54"/>
    <w:rsid w:val="002A6EF0"/>
    <w:rsid w:val="002A72DF"/>
    <w:rsid w:val="002A7DCD"/>
    <w:rsid w:val="002B2AF4"/>
    <w:rsid w:val="002B30A1"/>
    <w:rsid w:val="002B5200"/>
    <w:rsid w:val="002B5C82"/>
    <w:rsid w:val="002B73F3"/>
    <w:rsid w:val="002B7422"/>
    <w:rsid w:val="002B79C4"/>
    <w:rsid w:val="002C01EA"/>
    <w:rsid w:val="002C0324"/>
    <w:rsid w:val="002C7363"/>
    <w:rsid w:val="002D1979"/>
    <w:rsid w:val="002D2BC6"/>
    <w:rsid w:val="002D629D"/>
    <w:rsid w:val="002D7231"/>
    <w:rsid w:val="002D7BCE"/>
    <w:rsid w:val="002E07CB"/>
    <w:rsid w:val="002E0D17"/>
    <w:rsid w:val="002E26EB"/>
    <w:rsid w:val="002E796C"/>
    <w:rsid w:val="002F19AF"/>
    <w:rsid w:val="002F245E"/>
    <w:rsid w:val="002F45B6"/>
    <w:rsid w:val="002F4F72"/>
    <w:rsid w:val="002F55C4"/>
    <w:rsid w:val="002F69D0"/>
    <w:rsid w:val="002F7173"/>
    <w:rsid w:val="002F7484"/>
    <w:rsid w:val="00302511"/>
    <w:rsid w:val="00302C57"/>
    <w:rsid w:val="00303020"/>
    <w:rsid w:val="003032E2"/>
    <w:rsid w:val="00304999"/>
    <w:rsid w:val="00306543"/>
    <w:rsid w:val="003076B0"/>
    <w:rsid w:val="00307E06"/>
    <w:rsid w:val="00311C93"/>
    <w:rsid w:val="00312470"/>
    <w:rsid w:val="003124A7"/>
    <w:rsid w:val="00313BB6"/>
    <w:rsid w:val="00315C76"/>
    <w:rsid w:val="00315DE2"/>
    <w:rsid w:val="0031730E"/>
    <w:rsid w:val="00320175"/>
    <w:rsid w:val="00321AAB"/>
    <w:rsid w:val="00321C10"/>
    <w:rsid w:val="00322CB1"/>
    <w:rsid w:val="00323C3C"/>
    <w:rsid w:val="00324A3C"/>
    <w:rsid w:val="003253CA"/>
    <w:rsid w:val="00326FD1"/>
    <w:rsid w:val="00331836"/>
    <w:rsid w:val="00333995"/>
    <w:rsid w:val="0033426E"/>
    <w:rsid w:val="00335EF4"/>
    <w:rsid w:val="00337583"/>
    <w:rsid w:val="003376AC"/>
    <w:rsid w:val="0034180B"/>
    <w:rsid w:val="00342CE5"/>
    <w:rsid w:val="00343328"/>
    <w:rsid w:val="003462AA"/>
    <w:rsid w:val="003505C2"/>
    <w:rsid w:val="00351DF6"/>
    <w:rsid w:val="00352F7F"/>
    <w:rsid w:val="003539E8"/>
    <w:rsid w:val="00355E72"/>
    <w:rsid w:val="00360A0B"/>
    <w:rsid w:val="00362E0E"/>
    <w:rsid w:val="003633B9"/>
    <w:rsid w:val="003646B9"/>
    <w:rsid w:val="003668DC"/>
    <w:rsid w:val="003675DE"/>
    <w:rsid w:val="003708D3"/>
    <w:rsid w:val="003721FB"/>
    <w:rsid w:val="003731F5"/>
    <w:rsid w:val="00375176"/>
    <w:rsid w:val="00376EE4"/>
    <w:rsid w:val="0037793B"/>
    <w:rsid w:val="00380926"/>
    <w:rsid w:val="00380BAC"/>
    <w:rsid w:val="003818BD"/>
    <w:rsid w:val="00381DC3"/>
    <w:rsid w:val="00382FD0"/>
    <w:rsid w:val="003873E7"/>
    <w:rsid w:val="00387C97"/>
    <w:rsid w:val="00394377"/>
    <w:rsid w:val="003965ED"/>
    <w:rsid w:val="003A0ACC"/>
    <w:rsid w:val="003A1F55"/>
    <w:rsid w:val="003A23AE"/>
    <w:rsid w:val="003A245D"/>
    <w:rsid w:val="003A3A38"/>
    <w:rsid w:val="003A4711"/>
    <w:rsid w:val="003A49A6"/>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B5F"/>
    <w:rsid w:val="003D1EF2"/>
    <w:rsid w:val="003D5C9C"/>
    <w:rsid w:val="003D5E2A"/>
    <w:rsid w:val="003D707F"/>
    <w:rsid w:val="003D7F85"/>
    <w:rsid w:val="003E00B5"/>
    <w:rsid w:val="003E0187"/>
    <w:rsid w:val="003E0B3C"/>
    <w:rsid w:val="003E0F2A"/>
    <w:rsid w:val="003E15CF"/>
    <w:rsid w:val="003E2B2E"/>
    <w:rsid w:val="003E2C06"/>
    <w:rsid w:val="003E4484"/>
    <w:rsid w:val="003E52CC"/>
    <w:rsid w:val="003E5B1E"/>
    <w:rsid w:val="003E5F95"/>
    <w:rsid w:val="003E7801"/>
    <w:rsid w:val="003E7C91"/>
    <w:rsid w:val="003F09BE"/>
    <w:rsid w:val="003F09E7"/>
    <w:rsid w:val="003F47AD"/>
    <w:rsid w:val="003F5E8A"/>
    <w:rsid w:val="003F6240"/>
    <w:rsid w:val="00400164"/>
    <w:rsid w:val="0040457E"/>
    <w:rsid w:val="00407B2F"/>
    <w:rsid w:val="00411707"/>
    <w:rsid w:val="0041349D"/>
    <w:rsid w:val="004138D3"/>
    <w:rsid w:val="00413902"/>
    <w:rsid w:val="0041760B"/>
    <w:rsid w:val="0042147A"/>
    <w:rsid w:val="00423A9D"/>
    <w:rsid w:val="00424229"/>
    <w:rsid w:val="00427081"/>
    <w:rsid w:val="004313B8"/>
    <w:rsid w:val="0043208E"/>
    <w:rsid w:val="00433FAD"/>
    <w:rsid w:val="004407BC"/>
    <w:rsid w:val="00441CB3"/>
    <w:rsid w:val="004426DA"/>
    <w:rsid w:val="004426E6"/>
    <w:rsid w:val="00444733"/>
    <w:rsid w:val="004503A6"/>
    <w:rsid w:val="00454494"/>
    <w:rsid w:val="004567C7"/>
    <w:rsid w:val="00457CC7"/>
    <w:rsid w:val="004633DC"/>
    <w:rsid w:val="00464A34"/>
    <w:rsid w:val="00464CFB"/>
    <w:rsid w:val="004715AF"/>
    <w:rsid w:val="00472E19"/>
    <w:rsid w:val="004732F4"/>
    <w:rsid w:val="00474E30"/>
    <w:rsid w:val="0047763B"/>
    <w:rsid w:val="00477AC2"/>
    <w:rsid w:val="0048124C"/>
    <w:rsid w:val="00485388"/>
    <w:rsid w:val="00485921"/>
    <w:rsid w:val="004870D8"/>
    <w:rsid w:val="00490C89"/>
    <w:rsid w:val="00491DA5"/>
    <w:rsid w:val="004961AD"/>
    <w:rsid w:val="00497E3B"/>
    <w:rsid w:val="004A2326"/>
    <w:rsid w:val="004A242E"/>
    <w:rsid w:val="004A25BE"/>
    <w:rsid w:val="004A319F"/>
    <w:rsid w:val="004A4ECC"/>
    <w:rsid w:val="004B102F"/>
    <w:rsid w:val="004B3A33"/>
    <w:rsid w:val="004B3D2E"/>
    <w:rsid w:val="004B483F"/>
    <w:rsid w:val="004B48D5"/>
    <w:rsid w:val="004B6937"/>
    <w:rsid w:val="004B6F87"/>
    <w:rsid w:val="004B748E"/>
    <w:rsid w:val="004B74CE"/>
    <w:rsid w:val="004B7A3D"/>
    <w:rsid w:val="004C10F3"/>
    <w:rsid w:val="004C20AC"/>
    <w:rsid w:val="004C3E7C"/>
    <w:rsid w:val="004C4306"/>
    <w:rsid w:val="004C4437"/>
    <w:rsid w:val="004C456C"/>
    <w:rsid w:val="004C489E"/>
    <w:rsid w:val="004C53C0"/>
    <w:rsid w:val="004C57A9"/>
    <w:rsid w:val="004D316A"/>
    <w:rsid w:val="004D3ADD"/>
    <w:rsid w:val="004D4F90"/>
    <w:rsid w:val="004D5713"/>
    <w:rsid w:val="004D5934"/>
    <w:rsid w:val="004D5E35"/>
    <w:rsid w:val="004D6FEE"/>
    <w:rsid w:val="004D72BE"/>
    <w:rsid w:val="004D7564"/>
    <w:rsid w:val="004E154D"/>
    <w:rsid w:val="004E16A4"/>
    <w:rsid w:val="004E36B3"/>
    <w:rsid w:val="004E3728"/>
    <w:rsid w:val="004E661E"/>
    <w:rsid w:val="004F03BE"/>
    <w:rsid w:val="004F21EF"/>
    <w:rsid w:val="004F3787"/>
    <w:rsid w:val="004F3B63"/>
    <w:rsid w:val="004F4970"/>
    <w:rsid w:val="004F4B8D"/>
    <w:rsid w:val="004F5821"/>
    <w:rsid w:val="004F674E"/>
    <w:rsid w:val="004F7C56"/>
    <w:rsid w:val="00501DFC"/>
    <w:rsid w:val="00501EAB"/>
    <w:rsid w:val="005043E1"/>
    <w:rsid w:val="0050451A"/>
    <w:rsid w:val="005068F2"/>
    <w:rsid w:val="0051068F"/>
    <w:rsid w:val="00510956"/>
    <w:rsid w:val="00510C9F"/>
    <w:rsid w:val="005115C3"/>
    <w:rsid w:val="0051250D"/>
    <w:rsid w:val="00512CB2"/>
    <w:rsid w:val="00512FF2"/>
    <w:rsid w:val="00513626"/>
    <w:rsid w:val="0051428C"/>
    <w:rsid w:val="00515E05"/>
    <w:rsid w:val="00516F56"/>
    <w:rsid w:val="00517C59"/>
    <w:rsid w:val="00520000"/>
    <w:rsid w:val="00520256"/>
    <w:rsid w:val="00521A3B"/>
    <w:rsid w:val="0052247B"/>
    <w:rsid w:val="00524DA2"/>
    <w:rsid w:val="005250B9"/>
    <w:rsid w:val="00526DC4"/>
    <w:rsid w:val="005300DF"/>
    <w:rsid w:val="00531A5A"/>
    <w:rsid w:val="00531A6D"/>
    <w:rsid w:val="00531B0F"/>
    <w:rsid w:val="00531B2A"/>
    <w:rsid w:val="00531DE3"/>
    <w:rsid w:val="00534C95"/>
    <w:rsid w:val="0053715D"/>
    <w:rsid w:val="00541B18"/>
    <w:rsid w:val="00542671"/>
    <w:rsid w:val="00543BBC"/>
    <w:rsid w:val="005443FC"/>
    <w:rsid w:val="005447E9"/>
    <w:rsid w:val="00544A76"/>
    <w:rsid w:val="00545D35"/>
    <w:rsid w:val="005478F9"/>
    <w:rsid w:val="00551263"/>
    <w:rsid w:val="00551897"/>
    <w:rsid w:val="00553578"/>
    <w:rsid w:val="00557727"/>
    <w:rsid w:val="005609AA"/>
    <w:rsid w:val="00563B9C"/>
    <w:rsid w:val="00565465"/>
    <w:rsid w:val="00567625"/>
    <w:rsid w:val="00567E8E"/>
    <w:rsid w:val="0057052D"/>
    <w:rsid w:val="005707BD"/>
    <w:rsid w:val="00571B02"/>
    <w:rsid w:val="005720EB"/>
    <w:rsid w:val="00572D0A"/>
    <w:rsid w:val="00573959"/>
    <w:rsid w:val="005758AC"/>
    <w:rsid w:val="005770F4"/>
    <w:rsid w:val="005776B9"/>
    <w:rsid w:val="00580F64"/>
    <w:rsid w:val="005817AB"/>
    <w:rsid w:val="005864C3"/>
    <w:rsid w:val="005903F7"/>
    <w:rsid w:val="0059073E"/>
    <w:rsid w:val="005913ED"/>
    <w:rsid w:val="00593333"/>
    <w:rsid w:val="00594670"/>
    <w:rsid w:val="00594F1B"/>
    <w:rsid w:val="00595186"/>
    <w:rsid w:val="00595559"/>
    <w:rsid w:val="00596972"/>
    <w:rsid w:val="00596DF7"/>
    <w:rsid w:val="0059731F"/>
    <w:rsid w:val="00597C5A"/>
    <w:rsid w:val="005A0A32"/>
    <w:rsid w:val="005A0D5F"/>
    <w:rsid w:val="005A1C28"/>
    <w:rsid w:val="005A2F52"/>
    <w:rsid w:val="005A3800"/>
    <w:rsid w:val="005A415D"/>
    <w:rsid w:val="005A493F"/>
    <w:rsid w:val="005B0DAB"/>
    <w:rsid w:val="005B13A7"/>
    <w:rsid w:val="005B2365"/>
    <w:rsid w:val="005B53B7"/>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5F3BF1"/>
    <w:rsid w:val="006012BD"/>
    <w:rsid w:val="00602086"/>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3557"/>
    <w:rsid w:val="006150FB"/>
    <w:rsid w:val="00616249"/>
    <w:rsid w:val="00617A9F"/>
    <w:rsid w:val="00621035"/>
    <w:rsid w:val="00621070"/>
    <w:rsid w:val="00622943"/>
    <w:rsid w:val="00626A59"/>
    <w:rsid w:val="0063023F"/>
    <w:rsid w:val="00630C62"/>
    <w:rsid w:val="00633FA0"/>
    <w:rsid w:val="006345EE"/>
    <w:rsid w:val="006361ED"/>
    <w:rsid w:val="0064143C"/>
    <w:rsid w:val="006418C8"/>
    <w:rsid w:val="00641ABB"/>
    <w:rsid w:val="006422F6"/>
    <w:rsid w:val="0064256C"/>
    <w:rsid w:val="006427D9"/>
    <w:rsid w:val="00643498"/>
    <w:rsid w:val="00645439"/>
    <w:rsid w:val="00645E2A"/>
    <w:rsid w:val="0065279D"/>
    <w:rsid w:val="00653354"/>
    <w:rsid w:val="00653C7A"/>
    <w:rsid w:val="00655291"/>
    <w:rsid w:val="00655BA3"/>
    <w:rsid w:val="00655D87"/>
    <w:rsid w:val="00657E2A"/>
    <w:rsid w:val="00661B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5144"/>
    <w:rsid w:val="00696616"/>
    <w:rsid w:val="00696F11"/>
    <w:rsid w:val="00697337"/>
    <w:rsid w:val="00697890"/>
    <w:rsid w:val="00697ECB"/>
    <w:rsid w:val="006A141D"/>
    <w:rsid w:val="006A23B6"/>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C7FCF"/>
    <w:rsid w:val="006D002E"/>
    <w:rsid w:val="006D1203"/>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437"/>
    <w:rsid w:val="0070381F"/>
    <w:rsid w:val="00703F64"/>
    <w:rsid w:val="00704B10"/>
    <w:rsid w:val="00704CD1"/>
    <w:rsid w:val="0070679D"/>
    <w:rsid w:val="00707019"/>
    <w:rsid w:val="00707245"/>
    <w:rsid w:val="00712142"/>
    <w:rsid w:val="0071233B"/>
    <w:rsid w:val="00712EE0"/>
    <w:rsid w:val="00716874"/>
    <w:rsid w:val="0071716F"/>
    <w:rsid w:val="0072215B"/>
    <w:rsid w:val="0072271C"/>
    <w:rsid w:val="00722A32"/>
    <w:rsid w:val="00723286"/>
    <w:rsid w:val="00727C09"/>
    <w:rsid w:val="00733866"/>
    <w:rsid w:val="00735A98"/>
    <w:rsid w:val="00735FBE"/>
    <w:rsid w:val="007372AF"/>
    <w:rsid w:val="007372F0"/>
    <w:rsid w:val="007402AF"/>
    <w:rsid w:val="00742461"/>
    <w:rsid w:val="00742758"/>
    <w:rsid w:val="00742814"/>
    <w:rsid w:val="0074315B"/>
    <w:rsid w:val="00743459"/>
    <w:rsid w:val="0074467A"/>
    <w:rsid w:val="00745DF1"/>
    <w:rsid w:val="00745F93"/>
    <w:rsid w:val="00747AB7"/>
    <w:rsid w:val="00752B02"/>
    <w:rsid w:val="00755251"/>
    <w:rsid w:val="007568F4"/>
    <w:rsid w:val="0075724E"/>
    <w:rsid w:val="00763B74"/>
    <w:rsid w:val="00763CC5"/>
    <w:rsid w:val="0076494C"/>
    <w:rsid w:val="00766389"/>
    <w:rsid w:val="0077356E"/>
    <w:rsid w:val="007737E8"/>
    <w:rsid w:val="00773DC9"/>
    <w:rsid w:val="007740BF"/>
    <w:rsid w:val="007758EE"/>
    <w:rsid w:val="00776E5E"/>
    <w:rsid w:val="0077739D"/>
    <w:rsid w:val="00777711"/>
    <w:rsid w:val="007806D4"/>
    <w:rsid w:val="0078132A"/>
    <w:rsid w:val="00781797"/>
    <w:rsid w:val="00782019"/>
    <w:rsid w:val="0078202A"/>
    <w:rsid w:val="00785325"/>
    <w:rsid w:val="00790C1A"/>
    <w:rsid w:val="00790E52"/>
    <w:rsid w:val="00792E46"/>
    <w:rsid w:val="007931B7"/>
    <w:rsid w:val="00793A27"/>
    <w:rsid w:val="00794FCF"/>
    <w:rsid w:val="00795CE3"/>
    <w:rsid w:val="00796AD9"/>
    <w:rsid w:val="007A0341"/>
    <w:rsid w:val="007A0DD5"/>
    <w:rsid w:val="007A1ABA"/>
    <w:rsid w:val="007A245E"/>
    <w:rsid w:val="007A25A8"/>
    <w:rsid w:val="007A2B3C"/>
    <w:rsid w:val="007A3590"/>
    <w:rsid w:val="007A3ECB"/>
    <w:rsid w:val="007A4CC0"/>
    <w:rsid w:val="007B0E0D"/>
    <w:rsid w:val="007B29E4"/>
    <w:rsid w:val="007B448D"/>
    <w:rsid w:val="007B6958"/>
    <w:rsid w:val="007B6EBB"/>
    <w:rsid w:val="007C3AE3"/>
    <w:rsid w:val="007C4D7C"/>
    <w:rsid w:val="007C4FC7"/>
    <w:rsid w:val="007C5134"/>
    <w:rsid w:val="007C6CD3"/>
    <w:rsid w:val="007C7AD1"/>
    <w:rsid w:val="007D2543"/>
    <w:rsid w:val="007D4645"/>
    <w:rsid w:val="007D4BF8"/>
    <w:rsid w:val="007D4E0F"/>
    <w:rsid w:val="007D55DA"/>
    <w:rsid w:val="007D6D8D"/>
    <w:rsid w:val="007D7972"/>
    <w:rsid w:val="007E1BC3"/>
    <w:rsid w:val="007E32FC"/>
    <w:rsid w:val="007E3EB1"/>
    <w:rsid w:val="007E503E"/>
    <w:rsid w:val="007E52F1"/>
    <w:rsid w:val="007E5A31"/>
    <w:rsid w:val="007E6F05"/>
    <w:rsid w:val="007E7DD4"/>
    <w:rsid w:val="007F1335"/>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5ED7"/>
    <w:rsid w:val="00807736"/>
    <w:rsid w:val="00807D70"/>
    <w:rsid w:val="008117A7"/>
    <w:rsid w:val="00813DA2"/>
    <w:rsid w:val="00815878"/>
    <w:rsid w:val="00817600"/>
    <w:rsid w:val="0082010D"/>
    <w:rsid w:val="00821C04"/>
    <w:rsid w:val="00823AF1"/>
    <w:rsid w:val="008242D7"/>
    <w:rsid w:val="0083002A"/>
    <w:rsid w:val="00830884"/>
    <w:rsid w:val="008308BF"/>
    <w:rsid w:val="00831C59"/>
    <w:rsid w:val="00832757"/>
    <w:rsid w:val="00832BFA"/>
    <w:rsid w:val="00832FE5"/>
    <w:rsid w:val="00837502"/>
    <w:rsid w:val="0084114B"/>
    <w:rsid w:val="00841573"/>
    <w:rsid w:val="00841CA9"/>
    <w:rsid w:val="00842C2D"/>
    <w:rsid w:val="00842ED4"/>
    <w:rsid w:val="008438B9"/>
    <w:rsid w:val="008438F6"/>
    <w:rsid w:val="00845B90"/>
    <w:rsid w:val="00845EA4"/>
    <w:rsid w:val="00847A1D"/>
    <w:rsid w:val="00853106"/>
    <w:rsid w:val="008550F0"/>
    <w:rsid w:val="00855650"/>
    <w:rsid w:val="00857BD3"/>
    <w:rsid w:val="00860037"/>
    <w:rsid w:val="00860FEF"/>
    <w:rsid w:val="008618D9"/>
    <w:rsid w:val="0086361E"/>
    <w:rsid w:val="008649E5"/>
    <w:rsid w:val="00864F72"/>
    <w:rsid w:val="0086594B"/>
    <w:rsid w:val="008738A1"/>
    <w:rsid w:val="00873D60"/>
    <w:rsid w:val="008741F9"/>
    <w:rsid w:val="00874D05"/>
    <w:rsid w:val="00875CD2"/>
    <w:rsid w:val="008813BB"/>
    <w:rsid w:val="00881FFB"/>
    <w:rsid w:val="00883CAB"/>
    <w:rsid w:val="00883E64"/>
    <w:rsid w:val="0088403D"/>
    <w:rsid w:val="0088509A"/>
    <w:rsid w:val="008850E5"/>
    <w:rsid w:val="00885C97"/>
    <w:rsid w:val="00885CDE"/>
    <w:rsid w:val="008905FF"/>
    <w:rsid w:val="008946EA"/>
    <w:rsid w:val="008947B5"/>
    <w:rsid w:val="00894B27"/>
    <w:rsid w:val="00894D4A"/>
    <w:rsid w:val="00897C9D"/>
    <w:rsid w:val="008A1DF2"/>
    <w:rsid w:val="008A1FBB"/>
    <w:rsid w:val="008A20F1"/>
    <w:rsid w:val="008A2A09"/>
    <w:rsid w:val="008A47B2"/>
    <w:rsid w:val="008A5670"/>
    <w:rsid w:val="008A6B4E"/>
    <w:rsid w:val="008A6E82"/>
    <w:rsid w:val="008A7202"/>
    <w:rsid w:val="008B0BED"/>
    <w:rsid w:val="008B1D23"/>
    <w:rsid w:val="008B1D4F"/>
    <w:rsid w:val="008B2E64"/>
    <w:rsid w:val="008B2FDE"/>
    <w:rsid w:val="008B4B2E"/>
    <w:rsid w:val="008B4EBC"/>
    <w:rsid w:val="008B5756"/>
    <w:rsid w:val="008B5E35"/>
    <w:rsid w:val="008B7E5A"/>
    <w:rsid w:val="008C0C1C"/>
    <w:rsid w:val="008C2390"/>
    <w:rsid w:val="008C25FC"/>
    <w:rsid w:val="008C2948"/>
    <w:rsid w:val="008C297E"/>
    <w:rsid w:val="008C380D"/>
    <w:rsid w:val="008C4AF8"/>
    <w:rsid w:val="008C508D"/>
    <w:rsid w:val="008C74CA"/>
    <w:rsid w:val="008D04B8"/>
    <w:rsid w:val="008D1236"/>
    <w:rsid w:val="008E215F"/>
    <w:rsid w:val="008E4231"/>
    <w:rsid w:val="008E586E"/>
    <w:rsid w:val="008E79D2"/>
    <w:rsid w:val="008F05C2"/>
    <w:rsid w:val="008F2618"/>
    <w:rsid w:val="008F52F4"/>
    <w:rsid w:val="008F6A42"/>
    <w:rsid w:val="008F7D31"/>
    <w:rsid w:val="00900115"/>
    <w:rsid w:val="009007FC"/>
    <w:rsid w:val="009027B4"/>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56E6"/>
    <w:rsid w:val="00956CD1"/>
    <w:rsid w:val="009623FA"/>
    <w:rsid w:val="00962E85"/>
    <w:rsid w:val="00964969"/>
    <w:rsid w:val="00964A87"/>
    <w:rsid w:val="00965794"/>
    <w:rsid w:val="00965870"/>
    <w:rsid w:val="00970BC4"/>
    <w:rsid w:val="00973AE6"/>
    <w:rsid w:val="00973D8D"/>
    <w:rsid w:val="009752F6"/>
    <w:rsid w:val="009758DB"/>
    <w:rsid w:val="009768B5"/>
    <w:rsid w:val="0097768E"/>
    <w:rsid w:val="00982C98"/>
    <w:rsid w:val="00983201"/>
    <w:rsid w:val="00984197"/>
    <w:rsid w:val="00986534"/>
    <w:rsid w:val="00986646"/>
    <w:rsid w:val="00994AC1"/>
    <w:rsid w:val="00995692"/>
    <w:rsid w:val="00996B6C"/>
    <w:rsid w:val="00997217"/>
    <w:rsid w:val="00997F96"/>
    <w:rsid w:val="009A33AC"/>
    <w:rsid w:val="009A33BE"/>
    <w:rsid w:val="009A56A9"/>
    <w:rsid w:val="009A5AE2"/>
    <w:rsid w:val="009A5D8D"/>
    <w:rsid w:val="009A7962"/>
    <w:rsid w:val="009B1106"/>
    <w:rsid w:val="009B1EAF"/>
    <w:rsid w:val="009B38C8"/>
    <w:rsid w:val="009B3A32"/>
    <w:rsid w:val="009B3FAA"/>
    <w:rsid w:val="009C3BF3"/>
    <w:rsid w:val="009C4221"/>
    <w:rsid w:val="009C724F"/>
    <w:rsid w:val="009D1ED8"/>
    <w:rsid w:val="009D4A0A"/>
    <w:rsid w:val="009D5CC0"/>
    <w:rsid w:val="009D6659"/>
    <w:rsid w:val="009D7058"/>
    <w:rsid w:val="009D7590"/>
    <w:rsid w:val="009E0336"/>
    <w:rsid w:val="009E10EC"/>
    <w:rsid w:val="009E3A9A"/>
    <w:rsid w:val="009E5086"/>
    <w:rsid w:val="009E5841"/>
    <w:rsid w:val="009E665F"/>
    <w:rsid w:val="009E693B"/>
    <w:rsid w:val="009E7B57"/>
    <w:rsid w:val="009F50FA"/>
    <w:rsid w:val="009F6502"/>
    <w:rsid w:val="00A00224"/>
    <w:rsid w:val="00A022D9"/>
    <w:rsid w:val="00A033BB"/>
    <w:rsid w:val="00A0357E"/>
    <w:rsid w:val="00A045F4"/>
    <w:rsid w:val="00A04D50"/>
    <w:rsid w:val="00A05B4F"/>
    <w:rsid w:val="00A074A3"/>
    <w:rsid w:val="00A10387"/>
    <w:rsid w:val="00A20505"/>
    <w:rsid w:val="00A21B13"/>
    <w:rsid w:val="00A240AA"/>
    <w:rsid w:val="00A2508C"/>
    <w:rsid w:val="00A2572E"/>
    <w:rsid w:val="00A25FC0"/>
    <w:rsid w:val="00A262B6"/>
    <w:rsid w:val="00A26D41"/>
    <w:rsid w:val="00A27138"/>
    <w:rsid w:val="00A31B15"/>
    <w:rsid w:val="00A31C4D"/>
    <w:rsid w:val="00A3229B"/>
    <w:rsid w:val="00A3286F"/>
    <w:rsid w:val="00A3359F"/>
    <w:rsid w:val="00A33A89"/>
    <w:rsid w:val="00A363FD"/>
    <w:rsid w:val="00A3709C"/>
    <w:rsid w:val="00A3728F"/>
    <w:rsid w:val="00A4105D"/>
    <w:rsid w:val="00A41B5D"/>
    <w:rsid w:val="00A442A4"/>
    <w:rsid w:val="00A4466C"/>
    <w:rsid w:val="00A4628E"/>
    <w:rsid w:val="00A51216"/>
    <w:rsid w:val="00A51995"/>
    <w:rsid w:val="00A5314A"/>
    <w:rsid w:val="00A53E1C"/>
    <w:rsid w:val="00A57F60"/>
    <w:rsid w:val="00A61831"/>
    <w:rsid w:val="00A6426E"/>
    <w:rsid w:val="00A65B8D"/>
    <w:rsid w:val="00A669BC"/>
    <w:rsid w:val="00A67424"/>
    <w:rsid w:val="00A703CE"/>
    <w:rsid w:val="00A7188F"/>
    <w:rsid w:val="00A7216C"/>
    <w:rsid w:val="00A7622C"/>
    <w:rsid w:val="00A763F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A67D5"/>
    <w:rsid w:val="00AA6975"/>
    <w:rsid w:val="00AB00F1"/>
    <w:rsid w:val="00AB0764"/>
    <w:rsid w:val="00AB10A6"/>
    <w:rsid w:val="00AB19C6"/>
    <w:rsid w:val="00AB1E7B"/>
    <w:rsid w:val="00AB628D"/>
    <w:rsid w:val="00AB641E"/>
    <w:rsid w:val="00AC1530"/>
    <w:rsid w:val="00AC1D64"/>
    <w:rsid w:val="00AD1E25"/>
    <w:rsid w:val="00AD38ED"/>
    <w:rsid w:val="00AD4282"/>
    <w:rsid w:val="00AD51B8"/>
    <w:rsid w:val="00AD77FD"/>
    <w:rsid w:val="00AE1A7A"/>
    <w:rsid w:val="00AE4894"/>
    <w:rsid w:val="00AE5655"/>
    <w:rsid w:val="00AE58A7"/>
    <w:rsid w:val="00AE5AC8"/>
    <w:rsid w:val="00AE7555"/>
    <w:rsid w:val="00AF034D"/>
    <w:rsid w:val="00AF2758"/>
    <w:rsid w:val="00AF3C06"/>
    <w:rsid w:val="00AF56CC"/>
    <w:rsid w:val="00AF62FE"/>
    <w:rsid w:val="00AF6F6A"/>
    <w:rsid w:val="00B0110A"/>
    <w:rsid w:val="00B0205C"/>
    <w:rsid w:val="00B043FA"/>
    <w:rsid w:val="00B049EC"/>
    <w:rsid w:val="00B04DD6"/>
    <w:rsid w:val="00B078A6"/>
    <w:rsid w:val="00B10264"/>
    <w:rsid w:val="00B10FF6"/>
    <w:rsid w:val="00B1120D"/>
    <w:rsid w:val="00B1212B"/>
    <w:rsid w:val="00B14213"/>
    <w:rsid w:val="00B14ADE"/>
    <w:rsid w:val="00B15800"/>
    <w:rsid w:val="00B15E81"/>
    <w:rsid w:val="00B173E2"/>
    <w:rsid w:val="00B177F2"/>
    <w:rsid w:val="00B216FE"/>
    <w:rsid w:val="00B21FDE"/>
    <w:rsid w:val="00B242CA"/>
    <w:rsid w:val="00B26CCB"/>
    <w:rsid w:val="00B27AF0"/>
    <w:rsid w:val="00B31114"/>
    <w:rsid w:val="00B31B5C"/>
    <w:rsid w:val="00B335E3"/>
    <w:rsid w:val="00B34D98"/>
    <w:rsid w:val="00B35503"/>
    <w:rsid w:val="00B37233"/>
    <w:rsid w:val="00B37C1A"/>
    <w:rsid w:val="00B37E5F"/>
    <w:rsid w:val="00B408F8"/>
    <w:rsid w:val="00B40A98"/>
    <w:rsid w:val="00B455C2"/>
    <w:rsid w:val="00B45AA5"/>
    <w:rsid w:val="00B461BE"/>
    <w:rsid w:val="00B50796"/>
    <w:rsid w:val="00B5088E"/>
    <w:rsid w:val="00B50EFF"/>
    <w:rsid w:val="00B517B3"/>
    <w:rsid w:val="00B51D39"/>
    <w:rsid w:val="00B52E8A"/>
    <w:rsid w:val="00B53176"/>
    <w:rsid w:val="00B55C20"/>
    <w:rsid w:val="00B57472"/>
    <w:rsid w:val="00B57FF0"/>
    <w:rsid w:val="00B60FEA"/>
    <w:rsid w:val="00B61D3E"/>
    <w:rsid w:val="00B61F76"/>
    <w:rsid w:val="00B626F5"/>
    <w:rsid w:val="00B64F3A"/>
    <w:rsid w:val="00B663FF"/>
    <w:rsid w:val="00B66885"/>
    <w:rsid w:val="00B671F1"/>
    <w:rsid w:val="00B7058E"/>
    <w:rsid w:val="00B70774"/>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4C4"/>
    <w:rsid w:val="00B87E94"/>
    <w:rsid w:val="00B90D57"/>
    <w:rsid w:val="00B90ED9"/>
    <w:rsid w:val="00B912A0"/>
    <w:rsid w:val="00B91F98"/>
    <w:rsid w:val="00B94330"/>
    <w:rsid w:val="00B94DC9"/>
    <w:rsid w:val="00B9565F"/>
    <w:rsid w:val="00B95F1A"/>
    <w:rsid w:val="00BA05BF"/>
    <w:rsid w:val="00BA0791"/>
    <w:rsid w:val="00BA0DB3"/>
    <w:rsid w:val="00BA0E31"/>
    <w:rsid w:val="00BA2FEE"/>
    <w:rsid w:val="00BA42E0"/>
    <w:rsid w:val="00BB058F"/>
    <w:rsid w:val="00BB10BB"/>
    <w:rsid w:val="00BB1EC2"/>
    <w:rsid w:val="00BB2686"/>
    <w:rsid w:val="00BB3F03"/>
    <w:rsid w:val="00BB3FC5"/>
    <w:rsid w:val="00BB5D07"/>
    <w:rsid w:val="00BB62D7"/>
    <w:rsid w:val="00BB64C0"/>
    <w:rsid w:val="00BC0541"/>
    <w:rsid w:val="00BC0C9A"/>
    <w:rsid w:val="00BC6F69"/>
    <w:rsid w:val="00BC7BD0"/>
    <w:rsid w:val="00BD249F"/>
    <w:rsid w:val="00BD2B3A"/>
    <w:rsid w:val="00BD560C"/>
    <w:rsid w:val="00BD5CAE"/>
    <w:rsid w:val="00BD6D92"/>
    <w:rsid w:val="00BD7926"/>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3A00"/>
    <w:rsid w:val="00BF5819"/>
    <w:rsid w:val="00C00D17"/>
    <w:rsid w:val="00C01348"/>
    <w:rsid w:val="00C021C4"/>
    <w:rsid w:val="00C0249C"/>
    <w:rsid w:val="00C02A64"/>
    <w:rsid w:val="00C06278"/>
    <w:rsid w:val="00C06502"/>
    <w:rsid w:val="00C06661"/>
    <w:rsid w:val="00C11344"/>
    <w:rsid w:val="00C1297D"/>
    <w:rsid w:val="00C14017"/>
    <w:rsid w:val="00C148AE"/>
    <w:rsid w:val="00C14B07"/>
    <w:rsid w:val="00C1506F"/>
    <w:rsid w:val="00C15D2C"/>
    <w:rsid w:val="00C22D01"/>
    <w:rsid w:val="00C22D64"/>
    <w:rsid w:val="00C308BE"/>
    <w:rsid w:val="00C31741"/>
    <w:rsid w:val="00C3187A"/>
    <w:rsid w:val="00C31CFE"/>
    <w:rsid w:val="00C33665"/>
    <w:rsid w:val="00C33CFB"/>
    <w:rsid w:val="00C346BF"/>
    <w:rsid w:val="00C35B04"/>
    <w:rsid w:val="00C35CE7"/>
    <w:rsid w:val="00C362F6"/>
    <w:rsid w:val="00C371DD"/>
    <w:rsid w:val="00C37A09"/>
    <w:rsid w:val="00C40250"/>
    <w:rsid w:val="00C412FF"/>
    <w:rsid w:val="00C41357"/>
    <w:rsid w:val="00C41586"/>
    <w:rsid w:val="00C4233C"/>
    <w:rsid w:val="00C42EFC"/>
    <w:rsid w:val="00C434AA"/>
    <w:rsid w:val="00C446B2"/>
    <w:rsid w:val="00C45315"/>
    <w:rsid w:val="00C46DE0"/>
    <w:rsid w:val="00C4711E"/>
    <w:rsid w:val="00C47498"/>
    <w:rsid w:val="00C52510"/>
    <w:rsid w:val="00C535FB"/>
    <w:rsid w:val="00C55168"/>
    <w:rsid w:val="00C55774"/>
    <w:rsid w:val="00C56885"/>
    <w:rsid w:val="00C57680"/>
    <w:rsid w:val="00C57997"/>
    <w:rsid w:val="00C57DE8"/>
    <w:rsid w:val="00C603C1"/>
    <w:rsid w:val="00C607C9"/>
    <w:rsid w:val="00C6230B"/>
    <w:rsid w:val="00C625C8"/>
    <w:rsid w:val="00C62C05"/>
    <w:rsid w:val="00C669B9"/>
    <w:rsid w:val="00C70AD4"/>
    <w:rsid w:val="00C72D55"/>
    <w:rsid w:val="00C732C5"/>
    <w:rsid w:val="00C80261"/>
    <w:rsid w:val="00C80FE1"/>
    <w:rsid w:val="00C81487"/>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32E"/>
    <w:rsid w:val="00CA4E8C"/>
    <w:rsid w:val="00CA6573"/>
    <w:rsid w:val="00CA697E"/>
    <w:rsid w:val="00CA7887"/>
    <w:rsid w:val="00CB0FEB"/>
    <w:rsid w:val="00CB2352"/>
    <w:rsid w:val="00CB27A4"/>
    <w:rsid w:val="00CB2AB8"/>
    <w:rsid w:val="00CB621B"/>
    <w:rsid w:val="00CB65EC"/>
    <w:rsid w:val="00CB6E8A"/>
    <w:rsid w:val="00CB7875"/>
    <w:rsid w:val="00CC119F"/>
    <w:rsid w:val="00CC1DB1"/>
    <w:rsid w:val="00CC7136"/>
    <w:rsid w:val="00CC7CEF"/>
    <w:rsid w:val="00CD0468"/>
    <w:rsid w:val="00CD1491"/>
    <w:rsid w:val="00CD287C"/>
    <w:rsid w:val="00CD39B3"/>
    <w:rsid w:val="00CD64DE"/>
    <w:rsid w:val="00CE50AD"/>
    <w:rsid w:val="00CE5195"/>
    <w:rsid w:val="00CE51E4"/>
    <w:rsid w:val="00CE538A"/>
    <w:rsid w:val="00CF10FC"/>
    <w:rsid w:val="00CF1E45"/>
    <w:rsid w:val="00CF52A9"/>
    <w:rsid w:val="00CF538E"/>
    <w:rsid w:val="00CF5631"/>
    <w:rsid w:val="00CF6971"/>
    <w:rsid w:val="00CF7695"/>
    <w:rsid w:val="00CF7993"/>
    <w:rsid w:val="00D00AC1"/>
    <w:rsid w:val="00D014AF"/>
    <w:rsid w:val="00D03B93"/>
    <w:rsid w:val="00D07CD7"/>
    <w:rsid w:val="00D12214"/>
    <w:rsid w:val="00D12D3B"/>
    <w:rsid w:val="00D14D39"/>
    <w:rsid w:val="00D16225"/>
    <w:rsid w:val="00D16547"/>
    <w:rsid w:val="00D2010F"/>
    <w:rsid w:val="00D20368"/>
    <w:rsid w:val="00D22035"/>
    <w:rsid w:val="00D2319E"/>
    <w:rsid w:val="00D24260"/>
    <w:rsid w:val="00D2489A"/>
    <w:rsid w:val="00D248AB"/>
    <w:rsid w:val="00D24BE6"/>
    <w:rsid w:val="00D25099"/>
    <w:rsid w:val="00D252B8"/>
    <w:rsid w:val="00D303BF"/>
    <w:rsid w:val="00D309C0"/>
    <w:rsid w:val="00D33C66"/>
    <w:rsid w:val="00D34A5A"/>
    <w:rsid w:val="00D35BB3"/>
    <w:rsid w:val="00D35BF1"/>
    <w:rsid w:val="00D3635F"/>
    <w:rsid w:val="00D378CF"/>
    <w:rsid w:val="00D44218"/>
    <w:rsid w:val="00D4494B"/>
    <w:rsid w:val="00D45843"/>
    <w:rsid w:val="00D50142"/>
    <w:rsid w:val="00D526EA"/>
    <w:rsid w:val="00D5482F"/>
    <w:rsid w:val="00D566F5"/>
    <w:rsid w:val="00D56752"/>
    <w:rsid w:val="00D56F54"/>
    <w:rsid w:val="00D602B2"/>
    <w:rsid w:val="00D62375"/>
    <w:rsid w:val="00D63950"/>
    <w:rsid w:val="00D63A6F"/>
    <w:rsid w:val="00D67CC9"/>
    <w:rsid w:val="00D70AB8"/>
    <w:rsid w:val="00D7104A"/>
    <w:rsid w:val="00D718E2"/>
    <w:rsid w:val="00D7307D"/>
    <w:rsid w:val="00D73B5B"/>
    <w:rsid w:val="00D744A0"/>
    <w:rsid w:val="00D74FDC"/>
    <w:rsid w:val="00D82506"/>
    <w:rsid w:val="00D865A1"/>
    <w:rsid w:val="00D871A9"/>
    <w:rsid w:val="00D90C34"/>
    <w:rsid w:val="00D9154A"/>
    <w:rsid w:val="00D918DE"/>
    <w:rsid w:val="00D91AF2"/>
    <w:rsid w:val="00D92157"/>
    <w:rsid w:val="00D93271"/>
    <w:rsid w:val="00D957F2"/>
    <w:rsid w:val="00D96319"/>
    <w:rsid w:val="00D96D36"/>
    <w:rsid w:val="00DA0CA2"/>
    <w:rsid w:val="00DA1573"/>
    <w:rsid w:val="00DA158D"/>
    <w:rsid w:val="00DA3DC1"/>
    <w:rsid w:val="00DA4B87"/>
    <w:rsid w:val="00DA4D61"/>
    <w:rsid w:val="00DA4ECB"/>
    <w:rsid w:val="00DB0766"/>
    <w:rsid w:val="00DB1C95"/>
    <w:rsid w:val="00DB225F"/>
    <w:rsid w:val="00DB31F5"/>
    <w:rsid w:val="00DB4A9B"/>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BE0"/>
    <w:rsid w:val="00DC7E64"/>
    <w:rsid w:val="00DD0081"/>
    <w:rsid w:val="00DD1BAF"/>
    <w:rsid w:val="00DD3E98"/>
    <w:rsid w:val="00DD4B70"/>
    <w:rsid w:val="00DD4CC6"/>
    <w:rsid w:val="00DD4E98"/>
    <w:rsid w:val="00DD5587"/>
    <w:rsid w:val="00DD58B8"/>
    <w:rsid w:val="00DD58F3"/>
    <w:rsid w:val="00DD664B"/>
    <w:rsid w:val="00DD6EE9"/>
    <w:rsid w:val="00DE06FD"/>
    <w:rsid w:val="00DE1577"/>
    <w:rsid w:val="00DE2129"/>
    <w:rsid w:val="00DE28BF"/>
    <w:rsid w:val="00DE2CE3"/>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6AF"/>
    <w:rsid w:val="00E11F28"/>
    <w:rsid w:val="00E12B19"/>
    <w:rsid w:val="00E14744"/>
    <w:rsid w:val="00E154AB"/>
    <w:rsid w:val="00E164E7"/>
    <w:rsid w:val="00E16654"/>
    <w:rsid w:val="00E1684A"/>
    <w:rsid w:val="00E16BE6"/>
    <w:rsid w:val="00E21CDD"/>
    <w:rsid w:val="00E22360"/>
    <w:rsid w:val="00E23669"/>
    <w:rsid w:val="00E25425"/>
    <w:rsid w:val="00E25B8B"/>
    <w:rsid w:val="00E25C3E"/>
    <w:rsid w:val="00E2765E"/>
    <w:rsid w:val="00E31D43"/>
    <w:rsid w:val="00E32EEE"/>
    <w:rsid w:val="00E33520"/>
    <w:rsid w:val="00E3623E"/>
    <w:rsid w:val="00E37775"/>
    <w:rsid w:val="00E40BC0"/>
    <w:rsid w:val="00E41A8D"/>
    <w:rsid w:val="00E427DF"/>
    <w:rsid w:val="00E43435"/>
    <w:rsid w:val="00E475A6"/>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2961"/>
    <w:rsid w:val="00E82CAB"/>
    <w:rsid w:val="00E83450"/>
    <w:rsid w:val="00E83549"/>
    <w:rsid w:val="00E8389D"/>
    <w:rsid w:val="00E86739"/>
    <w:rsid w:val="00E87863"/>
    <w:rsid w:val="00E90E54"/>
    <w:rsid w:val="00E91497"/>
    <w:rsid w:val="00E91FF2"/>
    <w:rsid w:val="00E92E7D"/>
    <w:rsid w:val="00E94929"/>
    <w:rsid w:val="00E94FF3"/>
    <w:rsid w:val="00E9514D"/>
    <w:rsid w:val="00EA0F7F"/>
    <w:rsid w:val="00EA100B"/>
    <w:rsid w:val="00EA117A"/>
    <w:rsid w:val="00EA287D"/>
    <w:rsid w:val="00EA2C19"/>
    <w:rsid w:val="00EA379C"/>
    <w:rsid w:val="00EA37E1"/>
    <w:rsid w:val="00EA4780"/>
    <w:rsid w:val="00EA4997"/>
    <w:rsid w:val="00EA4DC3"/>
    <w:rsid w:val="00EA4F63"/>
    <w:rsid w:val="00EA5167"/>
    <w:rsid w:val="00EA5E1B"/>
    <w:rsid w:val="00EA7123"/>
    <w:rsid w:val="00EB21AA"/>
    <w:rsid w:val="00EB3200"/>
    <w:rsid w:val="00EB34FB"/>
    <w:rsid w:val="00EB37B1"/>
    <w:rsid w:val="00EB3A0C"/>
    <w:rsid w:val="00EB4DFF"/>
    <w:rsid w:val="00EC2DA8"/>
    <w:rsid w:val="00EC45FC"/>
    <w:rsid w:val="00EC4A4E"/>
    <w:rsid w:val="00EC5982"/>
    <w:rsid w:val="00EC6A8E"/>
    <w:rsid w:val="00EC6BCB"/>
    <w:rsid w:val="00EC7045"/>
    <w:rsid w:val="00ED073E"/>
    <w:rsid w:val="00ED29A2"/>
    <w:rsid w:val="00ED2E55"/>
    <w:rsid w:val="00ED3CC3"/>
    <w:rsid w:val="00ED54D9"/>
    <w:rsid w:val="00ED5DDA"/>
    <w:rsid w:val="00ED7D48"/>
    <w:rsid w:val="00EE0858"/>
    <w:rsid w:val="00EE1352"/>
    <w:rsid w:val="00EE3E2A"/>
    <w:rsid w:val="00EE3E2F"/>
    <w:rsid w:val="00EE480B"/>
    <w:rsid w:val="00EE579B"/>
    <w:rsid w:val="00EE695C"/>
    <w:rsid w:val="00F01FB9"/>
    <w:rsid w:val="00F02180"/>
    <w:rsid w:val="00F02486"/>
    <w:rsid w:val="00F02DE0"/>
    <w:rsid w:val="00F053FC"/>
    <w:rsid w:val="00F06CB3"/>
    <w:rsid w:val="00F079CC"/>
    <w:rsid w:val="00F07FC2"/>
    <w:rsid w:val="00F106D6"/>
    <w:rsid w:val="00F11375"/>
    <w:rsid w:val="00F123A4"/>
    <w:rsid w:val="00F1263D"/>
    <w:rsid w:val="00F1519C"/>
    <w:rsid w:val="00F16359"/>
    <w:rsid w:val="00F2026E"/>
    <w:rsid w:val="00F21698"/>
    <w:rsid w:val="00F21C39"/>
    <w:rsid w:val="00F24A07"/>
    <w:rsid w:val="00F2514D"/>
    <w:rsid w:val="00F25784"/>
    <w:rsid w:val="00F25ED1"/>
    <w:rsid w:val="00F27F5D"/>
    <w:rsid w:val="00F27F68"/>
    <w:rsid w:val="00F3043E"/>
    <w:rsid w:val="00F30907"/>
    <w:rsid w:val="00F31745"/>
    <w:rsid w:val="00F321E1"/>
    <w:rsid w:val="00F351B5"/>
    <w:rsid w:val="00F3568E"/>
    <w:rsid w:val="00F35DBE"/>
    <w:rsid w:val="00F371EA"/>
    <w:rsid w:val="00F37880"/>
    <w:rsid w:val="00F42116"/>
    <w:rsid w:val="00F434C2"/>
    <w:rsid w:val="00F4377C"/>
    <w:rsid w:val="00F4392A"/>
    <w:rsid w:val="00F4491E"/>
    <w:rsid w:val="00F466A1"/>
    <w:rsid w:val="00F469C7"/>
    <w:rsid w:val="00F46C66"/>
    <w:rsid w:val="00F512B9"/>
    <w:rsid w:val="00F51FC7"/>
    <w:rsid w:val="00F530D1"/>
    <w:rsid w:val="00F54463"/>
    <w:rsid w:val="00F54E38"/>
    <w:rsid w:val="00F551B0"/>
    <w:rsid w:val="00F55F27"/>
    <w:rsid w:val="00F60817"/>
    <w:rsid w:val="00F62D24"/>
    <w:rsid w:val="00F6398A"/>
    <w:rsid w:val="00F65BB3"/>
    <w:rsid w:val="00F6718C"/>
    <w:rsid w:val="00F743B6"/>
    <w:rsid w:val="00F7528C"/>
    <w:rsid w:val="00F762D5"/>
    <w:rsid w:val="00F76381"/>
    <w:rsid w:val="00F7668F"/>
    <w:rsid w:val="00F81765"/>
    <w:rsid w:val="00F82312"/>
    <w:rsid w:val="00F82E55"/>
    <w:rsid w:val="00F83C99"/>
    <w:rsid w:val="00F841EA"/>
    <w:rsid w:val="00F8426B"/>
    <w:rsid w:val="00F849C5"/>
    <w:rsid w:val="00F8573A"/>
    <w:rsid w:val="00F857D1"/>
    <w:rsid w:val="00F8623A"/>
    <w:rsid w:val="00F8652F"/>
    <w:rsid w:val="00F87E4D"/>
    <w:rsid w:val="00F90B7E"/>
    <w:rsid w:val="00F90CCF"/>
    <w:rsid w:val="00F90F11"/>
    <w:rsid w:val="00F92334"/>
    <w:rsid w:val="00F92675"/>
    <w:rsid w:val="00F972BF"/>
    <w:rsid w:val="00FA0211"/>
    <w:rsid w:val="00FA0F1F"/>
    <w:rsid w:val="00FA26F7"/>
    <w:rsid w:val="00FA37CE"/>
    <w:rsid w:val="00FA3C84"/>
    <w:rsid w:val="00FA4E53"/>
    <w:rsid w:val="00FB0E2A"/>
    <w:rsid w:val="00FB1E09"/>
    <w:rsid w:val="00FB4039"/>
    <w:rsid w:val="00FB409B"/>
    <w:rsid w:val="00FB4892"/>
    <w:rsid w:val="00FB6C65"/>
    <w:rsid w:val="00FB6DF3"/>
    <w:rsid w:val="00FC0ED3"/>
    <w:rsid w:val="00FC1289"/>
    <w:rsid w:val="00FC15D5"/>
    <w:rsid w:val="00FC6804"/>
    <w:rsid w:val="00FC7940"/>
    <w:rsid w:val="00FD0CFA"/>
    <w:rsid w:val="00FD0F89"/>
    <w:rsid w:val="00FD1243"/>
    <w:rsid w:val="00FD41C0"/>
    <w:rsid w:val="00FD46BA"/>
    <w:rsid w:val="00FD5D4A"/>
    <w:rsid w:val="00FD6E9A"/>
    <w:rsid w:val="00FD7489"/>
    <w:rsid w:val="00FE09B0"/>
    <w:rsid w:val="00FE0F9D"/>
    <w:rsid w:val="00FE10E6"/>
    <w:rsid w:val="00FE1705"/>
    <w:rsid w:val="00FE2093"/>
    <w:rsid w:val="00FE2DAC"/>
    <w:rsid w:val="00FE39D0"/>
    <w:rsid w:val="00FE48CB"/>
    <w:rsid w:val="00FE54B7"/>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 w:type="character" w:styleId="Refdecomentario">
    <w:name w:val="annotation reference"/>
    <w:basedOn w:val="Fuentedeprrafopredeter"/>
    <w:uiPriority w:val="99"/>
    <w:semiHidden/>
    <w:unhideWhenUsed/>
    <w:rsid w:val="00616249"/>
    <w:rPr>
      <w:sz w:val="16"/>
      <w:szCs w:val="16"/>
    </w:rPr>
  </w:style>
  <w:style w:type="paragraph" w:styleId="Textocomentario">
    <w:name w:val="annotation text"/>
    <w:basedOn w:val="Normal"/>
    <w:link w:val="TextocomentarioCar"/>
    <w:uiPriority w:val="99"/>
    <w:semiHidden/>
    <w:unhideWhenUsed/>
    <w:rsid w:val="0061624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16249"/>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616249"/>
    <w:rPr>
      <w:b/>
      <w:bCs/>
    </w:rPr>
  </w:style>
  <w:style w:type="character" w:customStyle="1" w:styleId="AsuntodelcomentarioCar">
    <w:name w:val="Asunto del comentario Car"/>
    <w:basedOn w:val="TextocomentarioCar"/>
    <w:link w:val="Asuntodelcomentario"/>
    <w:uiPriority w:val="99"/>
    <w:semiHidden/>
    <w:rsid w:val="00616249"/>
    <w:rPr>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76339926">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0822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56E1F-912F-4DDF-975D-63773EFA7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Pages>
  <Words>2692</Words>
  <Characters>14810</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14</cp:revision>
  <cp:lastPrinted>2021-10-15T00:23:00Z</cp:lastPrinted>
  <dcterms:created xsi:type="dcterms:W3CDTF">2021-09-20T15:49:00Z</dcterms:created>
  <dcterms:modified xsi:type="dcterms:W3CDTF">2022-02-03T20:53:00Z</dcterms:modified>
</cp:coreProperties>
</file>