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833" w:type="dxa"/>
        <w:tblLayout w:type="fixed"/>
        <w:tblLook w:val="04A0" w:firstRow="1" w:lastRow="0" w:firstColumn="1" w:lastColumn="0" w:noHBand="0" w:noVBand="1"/>
      </w:tblPr>
      <w:tblGrid>
        <w:gridCol w:w="2525"/>
        <w:gridCol w:w="4308"/>
      </w:tblGrid>
      <w:tr w:rsidR="009D7854" w:rsidRPr="00CF2F51" w14:paraId="53439E8E" w14:textId="77777777" w:rsidTr="002B2B1D">
        <w:trPr>
          <w:trHeight w:val="498"/>
        </w:trPr>
        <w:tc>
          <w:tcPr>
            <w:tcW w:w="6833" w:type="dxa"/>
            <w:gridSpan w:val="2"/>
          </w:tcPr>
          <w:p w14:paraId="75A27127" w14:textId="09C1D779" w:rsidR="009D7854" w:rsidRPr="00CF2F51" w:rsidRDefault="00A823D1" w:rsidP="002B2B1D">
            <w:pPr>
              <w:pStyle w:val="Encabezado"/>
              <w:jc w:val="both"/>
              <w:rPr>
                <w:rFonts w:ascii="Arial" w:hAnsi="Arial" w:cs="Arial"/>
                <w:b/>
                <w:szCs w:val="21"/>
              </w:rPr>
            </w:pPr>
            <w:r w:rsidRPr="00CF2F51">
              <w:rPr>
                <w:rFonts w:ascii="Arial" w:hAnsi="Arial" w:cs="Arial"/>
                <w:b/>
                <w:szCs w:val="21"/>
              </w:rPr>
              <w:t xml:space="preserve">CUARTA SALA UNITARIA DE PRIMERA INSTANCIA DEL TRIBUNAL DE </w:t>
            </w:r>
            <w:r w:rsidR="009A6F28" w:rsidRPr="00CF2F51">
              <w:rPr>
                <w:rFonts w:ascii="Arial" w:hAnsi="Arial" w:cs="Arial"/>
                <w:b/>
                <w:szCs w:val="21"/>
              </w:rPr>
              <w:t>JUSTICIA ADMINISTRATIVA</w:t>
            </w:r>
            <w:r w:rsidR="003D67E2" w:rsidRPr="00CF2F51">
              <w:rPr>
                <w:rFonts w:ascii="Arial" w:eastAsia="Times New Roman" w:hAnsi="Arial" w:cs="Arial"/>
                <w:b/>
                <w:iCs/>
                <w:kern w:val="2"/>
                <w:szCs w:val="21"/>
                <w:lang w:eastAsia="es-ES"/>
              </w:rPr>
              <w:t xml:space="preserve"> DEL ESTADO</w:t>
            </w:r>
            <w:r w:rsidR="002304A8" w:rsidRPr="00CF2F51">
              <w:rPr>
                <w:rFonts w:ascii="Arial" w:eastAsia="Times New Roman" w:hAnsi="Arial" w:cs="Arial"/>
                <w:b/>
                <w:iCs/>
                <w:kern w:val="2"/>
                <w:szCs w:val="21"/>
                <w:lang w:eastAsia="es-ES"/>
              </w:rPr>
              <w:t xml:space="preserve"> DE OAXACA </w:t>
            </w:r>
          </w:p>
          <w:p w14:paraId="73DBD33C" w14:textId="77777777" w:rsidR="009D7854" w:rsidRPr="00CF2F51" w:rsidRDefault="009D7854" w:rsidP="002B2B1D">
            <w:pPr>
              <w:tabs>
                <w:tab w:val="center" w:pos="4419"/>
                <w:tab w:val="right" w:pos="8838"/>
              </w:tabs>
              <w:suppressAutoHyphens/>
              <w:spacing w:after="0" w:line="100" w:lineRule="atLeast"/>
              <w:ind w:right="51"/>
              <w:jc w:val="both"/>
              <w:rPr>
                <w:rFonts w:ascii="Arial" w:eastAsia="Times New Roman" w:hAnsi="Arial" w:cs="Arial"/>
                <w:iCs/>
                <w:kern w:val="2"/>
                <w:szCs w:val="21"/>
                <w:lang w:eastAsia="es-ES"/>
              </w:rPr>
            </w:pPr>
          </w:p>
        </w:tc>
      </w:tr>
      <w:tr w:rsidR="009D7854" w:rsidRPr="00792387" w14:paraId="7A6E136B" w14:textId="77777777" w:rsidTr="002B2B1D">
        <w:trPr>
          <w:trHeight w:val="19"/>
        </w:trPr>
        <w:tc>
          <w:tcPr>
            <w:tcW w:w="2525" w:type="dxa"/>
            <w:hideMark/>
          </w:tcPr>
          <w:p w14:paraId="64268DDE" w14:textId="03852730" w:rsidR="009D7854" w:rsidRPr="00CF2F51" w:rsidRDefault="00F623F7" w:rsidP="002B2B1D">
            <w:pPr>
              <w:tabs>
                <w:tab w:val="center" w:pos="4419"/>
                <w:tab w:val="right" w:pos="8838"/>
              </w:tabs>
              <w:suppressAutoHyphens/>
              <w:spacing w:after="0" w:line="240" w:lineRule="auto"/>
              <w:ind w:right="-565"/>
              <w:jc w:val="both"/>
              <w:rPr>
                <w:rFonts w:ascii="Arial" w:eastAsia="Times New Roman" w:hAnsi="Arial" w:cs="Arial"/>
                <w:iCs/>
                <w:kern w:val="2"/>
                <w:szCs w:val="21"/>
                <w:lang w:val="es-ES_tradnl" w:eastAsia="es-ES"/>
              </w:rPr>
            </w:pPr>
            <w:r w:rsidRPr="00CF2F51">
              <w:rPr>
                <w:rFonts w:ascii="Arial" w:eastAsia="Times New Roman" w:hAnsi="Arial" w:cs="Arial"/>
                <w:b/>
                <w:iCs/>
                <w:caps/>
                <w:kern w:val="2"/>
                <w:szCs w:val="21"/>
                <w:lang w:val="es-ES_tradnl" w:eastAsia="es-ES"/>
              </w:rPr>
              <w:t xml:space="preserve">juicio dE </w:t>
            </w:r>
            <w:r w:rsidR="009D7854" w:rsidRPr="00CF2F51">
              <w:rPr>
                <w:rFonts w:ascii="Arial" w:eastAsia="Times New Roman" w:hAnsi="Arial" w:cs="Arial"/>
                <w:b/>
                <w:iCs/>
                <w:caps/>
                <w:kern w:val="2"/>
                <w:szCs w:val="21"/>
                <w:lang w:val="es-ES_tradnl" w:eastAsia="es-ES"/>
              </w:rPr>
              <w:t>nulidad</w:t>
            </w:r>
            <w:r w:rsidR="009D7854" w:rsidRPr="00CF2F51">
              <w:rPr>
                <w:rFonts w:ascii="Arial" w:eastAsia="Times New Roman" w:hAnsi="Arial" w:cs="Arial"/>
                <w:iCs/>
                <w:caps/>
                <w:kern w:val="2"/>
                <w:szCs w:val="21"/>
                <w:lang w:val="es-ES_tradnl" w:eastAsia="es-ES"/>
              </w:rPr>
              <w:t>:</w:t>
            </w:r>
          </w:p>
        </w:tc>
        <w:tc>
          <w:tcPr>
            <w:tcW w:w="4308" w:type="dxa"/>
            <w:hideMark/>
          </w:tcPr>
          <w:p w14:paraId="210AED0E" w14:textId="0EB9FB8B" w:rsidR="0097216A" w:rsidRPr="00CF2F51" w:rsidRDefault="00847363" w:rsidP="002B2B1D">
            <w:pPr>
              <w:tabs>
                <w:tab w:val="right" w:pos="8838"/>
              </w:tabs>
              <w:suppressAutoHyphens/>
              <w:spacing w:after="0" w:line="240" w:lineRule="auto"/>
              <w:ind w:left="-108"/>
              <w:jc w:val="both"/>
              <w:rPr>
                <w:rFonts w:ascii="Arial" w:eastAsia="Times New Roman" w:hAnsi="Arial" w:cs="Arial"/>
                <w:bCs/>
                <w:iCs/>
                <w:caps/>
                <w:kern w:val="2"/>
                <w:szCs w:val="21"/>
                <w:lang w:val="es-ES_tradnl" w:eastAsia="es-ES"/>
              </w:rPr>
            </w:pPr>
            <w:r w:rsidRPr="00CF2F51">
              <w:rPr>
                <w:rFonts w:ascii="Arial" w:eastAsia="Times New Roman" w:hAnsi="Arial" w:cs="Arial"/>
                <w:bCs/>
                <w:iCs/>
                <w:caps/>
                <w:kern w:val="2"/>
                <w:szCs w:val="21"/>
                <w:lang w:val="es-ES_tradnl" w:eastAsia="es-ES"/>
              </w:rPr>
              <w:t>0</w:t>
            </w:r>
            <w:r w:rsidR="001C50E0" w:rsidRPr="00CF2F51">
              <w:rPr>
                <w:rFonts w:ascii="Arial" w:eastAsia="Times New Roman" w:hAnsi="Arial" w:cs="Arial"/>
                <w:bCs/>
                <w:iCs/>
                <w:caps/>
                <w:kern w:val="2"/>
                <w:szCs w:val="21"/>
                <w:lang w:val="es-ES_tradnl" w:eastAsia="es-ES"/>
              </w:rPr>
              <w:t>0</w:t>
            </w:r>
            <w:r w:rsidR="004D41F7">
              <w:rPr>
                <w:rFonts w:ascii="Arial" w:eastAsia="Times New Roman" w:hAnsi="Arial" w:cs="Arial"/>
                <w:bCs/>
                <w:iCs/>
                <w:caps/>
                <w:kern w:val="2"/>
                <w:szCs w:val="21"/>
                <w:lang w:val="es-ES_tradnl" w:eastAsia="es-ES"/>
              </w:rPr>
              <w:t>2</w:t>
            </w:r>
            <w:r w:rsidR="00222398">
              <w:rPr>
                <w:rFonts w:ascii="Arial" w:eastAsia="Times New Roman" w:hAnsi="Arial" w:cs="Arial"/>
                <w:bCs/>
                <w:iCs/>
                <w:caps/>
                <w:kern w:val="2"/>
                <w:szCs w:val="21"/>
                <w:lang w:val="es-ES_tradnl" w:eastAsia="es-ES"/>
              </w:rPr>
              <w:t>8</w:t>
            </w:r>
            <w:r w:rsidRPr="00CF2F51">
              <w:rPr>
                <w:rFonts w:ascii="Arial" w:eastAsia="Times New Roman" w:hAnsi="Arial" w:cs="Arial"/>
                <w:bCs/>
                <w:iCs/>
                <w:caps/>
                <w:kern w:val="2"/>
                <w:szCs w:val="21"/>
                <w:lang w:val="es-ES_tradnl" w:eastAsia="es-ES"/>
              </w:rPr>
              <w:t>/20</w:t>
            </w:r>
            <w:r w:rsidR="001C50E0" w:rsidRPr="00CF2F51">
              <w:rPr>
                <w:rFonts w:ascii="Arial" w:eastAsia="Times New Roman" w:hAnsi="Arial" w:cs="Arial"/>
                <w:bCs/>
                <w:iCs/>
                <w:caps/>
                <w:kern w:val="2"/>
                <w:szCs w:val="21"/>
                <w:lang w:val="es-ES_tradnl" w:eastAsia="es-ES"/>
              </w:rPr>
              <w:t>20</w:t>
            </w:r>
          </w:p>
          <w:p w14:paraId="3B34FA2B" w14:textId="77777777" w:rsidR="0097216A" w:rsidRPr="00CF2F51" w:rsidRDefault="0097216A" w:rsidP="002B2B1D">
            <w:pPr>
              <w:tabs>
                <w:tab w:val="right" w:pos="8838"/>
              </w:tabs>
              <w:suppressAutoHyphens/>
              <w:spacing w:after="0" w:line="240" w:lineRule="auto"/>
              <w:ind w:left="-108"/>
              <w:jc w:val="both"/>
              <w:rPr>
                <w:rFonts w:ascii="Arial" w:eastAsia="Times New Roman" w:hAnsi="Arial" w:cs="Arial"/>
                <w:bCs/>
                <w:iCs/>
                <w:caps/>
                <w:kern w:val="2"/>
                <w:szCs w:val="21"/>
                <w:lang w:val="es-ES_tradnl" w:eastAsia="es-ES"/>
              </w:rPr>
            </w:pPr>
          </w:p>
        </w:tc>
      </w:tr>
      <w:tr w:rsidR="009D7854" w:rsidRPr="00792387" w14:paraId="57A803CF" w14:textId="77777777" w:rsidTr="002B2B1D">
        <w:trPr>
          <w:trHeight w:val="70"/>
        </w:trPr>
        <w:tc>
          <w:tcPr>
            <w:tcW w:w="2525" w:type="dxa"/>
          </w:tcPr>
          <w:p w14:paraId="6BEBDADE" w14:textId="6EB201E4" w:rsidR="009D7854" w:rsidRPr="002B2B1D" w:rsidRDefault="009D7854"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r w:rsidRPr="002B2B1D">
              <w:rPr>
                <w:rFonts w:ascii="Arial" w:eastAsia="Times New Roman" w:hAnsi="Arial" w:cs="Arial"/>
                <w:b/>
                <w:iCs/>
                <w:caps/>
                <w:kern w:val="2"/>
                <w:lang w:val="es-ES_tradnl" w:eastAsia="es-ES"/>
              </w:rPr>
              <w:t>ACTOR</w:t>
            </w:r>
            <w:r w:rsidR="00170E43" w:rsidRPr="002B2B1D">
              <w:rPr>
                <w:rFonts w:ascii="Arial" w:eastAsia="Times New Roman" w:hAnsi="Arial" w:cs="Arial"/>
                <w:b/>
                <w:iCs/>
                <w:caps/>
                <w:kern w:val="2"/>
                <w:lang w:val="es-ES_tradnl" w:eastAsia="es-ES"/>
              </w:rPr>
              <w:t>:</w:t>
            </w:r>
          </w:p>
        </w:tc>
        <w:tc>
          <w:tcPr>
            <w:tcW w:w="4308" w:type="dxa"/>
          </w:tcPr>
          <w:p w14:paraId="52385F2C" w14:textId="1C2261D1" w:rsidR="009D7854" w:rsidRPr="002B2B1D" w:rsidRDefault="00F95E96" w:rsidP="002B2B1D">
            <w:pPr>
              <w:suppressAutoHyphens/>
              <w:spacing w:after="0" w:line="240" w:lineRule="auto"/>
              <w:ind w:left="-108"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9D7854" w:rsidRPr="00792387" w14:paraId="65F2D5A1" w14:textId="77777777" w:rsidTr="002B2B1D">
        <w:trPr>
          <w:trHeight w:val="11"/>
        </w:trPr>
        <w:tc>
          <w:tcPr>
            <w:tcW w:w="2525" w:type="dxa"/>
          </w:tcPr>
          <w:p w14:paraId="7B4B6279" w14:textId="77777777" w:rsidR="00F623F7" w:rsidRPr="002B2B1D" w:rsidRDefault="00F623F7" w:rsidP="002B2B1D">
            <w:pPr>
              <w:tabs>
                <w:tab w:val="center" w:pos="4419"/>
                <w:tab w:val="right" w:pos="8838"/>
              </w:tabs>
              <w:suppressAutoHyphens/>
              <w:spacing w:after="0" w:line="240" w:lineRule="auto"/>
              <w:ind w:right="-565"/>
              <w:jc w:val="both"/>
              <w:rPr>
                <w:rFonts w:ascii="Arial" w:eastAsia="Times New Roman" w:hAnsi="Arial" w:cs="Arial"/>
                <w:bCs/>
                <w:iCs/>
                <w:caps/>
                <w:kern w:val="2"/>
                <w:lang w:val="es-ES_tradnl" w:eastAsia="es-ES"/>
              </w:rPr>
            </w:pPr>
          </w:p>
          <w:p w14:paraId="54D6ACAB" w14:textId="77777777" w:rsidR="009D7854" w:rsidRPr="002B2B1D" w:rsidRDefault="009D7854" w:rsidP="002B2B1D">
            <w:pPr>
              <w:tabs>
                <w:tab w:val="center" w:pos="4419"/>
                <w:tab w:val="right" w:pos="8838"/>
              </w:tabs>
              <w:suppressAutoHyphens/>
              <w:spacing w:after="0" w:line="240" w:lineRule="auto"/>
              <w:ind w:right="-565"/>
              <w:jc w:val="both"/>
              <w:rPr>
                <w:rFonts w:ascii="Arial" w:eastAsia="Times New Roman" w:hAnsi="Arial" w:cs="Arial"/>
                <w:bCs/>
                <w:iCs/>
                <w:caps/>
                <w:kern w:val="2"/>
                <w:lang w:val="es-ES_tradnl" w:eastAsia="es-ES"/>
              </w:rPr>
            </w:pPr>
            <w:r w:rsidRPr="002B2B1D">
              <w:rPr>
                <w:rFonts w:ascii="Arial" w:eastAsia="Times New Roman" w:hAnsi="Arial" w:cs="Arial"/>
                <w:b/>
                <w:bCs/>
                <w:iCs/>
                <w:caps/>
                <w:kern w:val="2"/>
                <w:lang w:val="es-ES_tradnl" w:eastAsia="es-ES"/>
              </w:rPr>
              <w:t>demandado</w:t>
            </w:r>
            <w:r w:rsidRPr="002B2B1D">
              <w:rPr>
                <w:rFonts w:ascii="Arial" w:eastAsia="Times New Roman" w:hAnsi="Arial" w:cs="Arial"/>
                <w:bCs/>
                <w:iCs/>
                <w:caps/>
                <w:kern w:val="2"/>
                <w:lang w:val="es-ES_tradnl" w:eastAsia="es-ES"/>
              </w:rPr>
              <w:t>:</w:t>
            </w:r>
          </w:p>
          <w:p w14:paraId="4AAB053F" w14:textId="77777777" w:rsidR="00256C98" w:rsidRPr="002B2B1D" w:rsidRDefault="00256C98"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p>
          <w:p w14:paraId="1DF515A9" w14:textId="77777777" w:rsidR="00256C98" w:rsidRPr="002B2B1D" w:rsidRDefault="00256C98"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p>
          <w:p w14:paraId="5E4CAAB7" w14:textId="77777777" w:rsidR="00256C98" w:rsidRPr="002B2B1D" w:rsidRDefault="00256C98"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p>
          <w:p w14:paraId="3E3E22C5" w14:textId="77777777" w:rsidR="00256C98" w:rsidRPr="002B2B1D" w:rsidRDefault="00256C98"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p>
          <w:p w14:paraId="17E347AD" w14:textId="77777777" w:rsidR="00256C98" w:rsidRPr="002B2B1D" w:rsidRDefault="00256C98" w:rsidP="002B2B1D">
            <w:pPr>
              <w:tabs>
                <w:tab w:val="center" w:pos="4419"/>
                <w:tab w:val="right" w:pos="8838"/>
              </w:tabs>
              <w:suppressAutoHyphens/>
              <w:spacing w:after="0" w:line="240" w:lineRule="auto"/>
              <w:ind w:right="-565"/>
              <w:jc w:val="both"/>
              <w:rPr>
                <w:rFonts w:ascii="Arial" w:eastAsia="Times New Roman" w:hAnsi="Arial" w:cs="Arial"/>
                <w:iCs/>
                <w:caps/>
                <w:kern w:val="2"/>
                <w:lang w:val="es-ES_tradnl" w:eastAsia="es-ES"/>
              </w:rPr>
            </w:pPr>
          </w:p>
        </w:tc>
        <w:tc>
          <w:tcPr>
            <w:tcW w:w="4308" w:type="dxa"/>
          </w:tcPr>
          <w:p w14:paraId="05418447" w14:textId="77777777" w:rsidR="00E56E7A" w:rsidRPr="002B2B1D" w:rsidRDefault="00E56E7A" w:rsidP="002B2B1D">
            <w:pPr>
              <w:suppressAutoHyphens/>
              <w:spacing w:after="0" w:line="240" w:lineRule="auto"/>
              <w:ind w:left="-108" w:right="51"/>
              <w:jc w:val="both"/>
              <w:rPr>
                <w:rFonts w:ascii="Arial" w:eastAsia="Times New Roman" w:hAnsi="Arial" w:cs="Arial"/>
                <w:bCs/>
                <w:iCs/>
                <w:caps/>
                <w:kern w:val="2"/>
                <w:lang w:val="es-ES_tradnl" w:eastAsia="es-ES"/>
              </w:rPr>
            </w:pPr>
          </w:p>
          <w:p w14:paraId="727A2A98" w14:textId="77777777" w:rsidR="00930B5C" w:rsidRPr="002B2B1D" w:rsidRDefault="001C50E0" w:rsidP="002B2B1D">
            <w:pPr>
              <w:suppressAutoHyphens/>
              <w:spacing w:after="0" w:line="240" w:lineRule="auto"/>
              <w:ind w:left="-108" w:right="51"/>
              <w:jc w:val="both"/>
              <w:rPr>
                <w:rFonts w:ascii="Arial" w:eastAsia="Times New Roman" w:hAnsi="Arial" w:cs="Arial"/>
                <w:bCs/>
                <w:iCs/>
                <w:caps/>
                <w:kern w:val="2"/>
                <w:lang w:val="es-ES_tradnl" w:eastAsia="es-ES"/>
              </w:rPr>
            </w:pPr>
            <w:r w:rsidRPr="002B2B1D">
              <w:rPr>
                <w:rFonts w:ascii="Arial" w:eastAsia="Times New Roman" w:hAnsi="Arial" w:cs="Arial"/>
                <w:bCs/>
                <w:iCs/>
                <w:caps/>
                <w:kern w:val="2"/>
                <w:lang w:val="es-ES_tradnl" w:eastAsia="es-ES"/>
              </w:rPr>
              <w:t>DIRECTOR</w:t>
            </w:r>
            <w:r w:rsidR="00C7215A" w:rsidRPr="002B2B1D">
              <w:rPr>
                <w:rFonts w:ascii="Arial" w:eastAsia="Times New Roman" w:hAnsi="Arial" w:cs="Arial"/>
                <w:bCs/>
                <w:iCs/>
                <w:caps/>
                <w:kern w:val="2"/>
                <w:lang w:val="es-ES_tradnl" w:eastAsia="es-ES"/>
              </w:rPr>
              <w:t>A DE</w:t>
            </w:r>
            <w:r w:rsidR="005301C8" w:rsidRPr="002B2B1D">
              <w:rPr>
                <w:rFonts w:ascii="Arial" w:eastAsia="Times New Roman" w:hAnsi="Arial" w:cs="Arial"/>
                <w:bCs/>
                <w:iCs/>
                <w:caps/>
                <w:kern w:val="2"/>
                <w:lang w:val="es-ES_tradnl" w:eastAsia="es-ES"/>
              </w:rPr>
              <w:t xml:space="preserve"> ingresos y recaudación y dirección de</w:t>
            </w:r>
            <w:r w:rsidR="00C7215A" w:rsidRPr="002B2B1D">
              <w:rPr>
                <w:rFonts w:ascii="Arial" w:eastAsia="Times New Roman" w:hAnsi="Arial" w:cs="Arial"/>
                <w:bCs/>
                <w:iCs/>
                <w:caps/>
                <w:kern w:val="2"/>
                <w:lang w:val="es-ES_tradnl" w:eastAsia="es-ES"/>
              </w:rPr>
              <w:t xml:space="preserve"> </w:t>
            </w:r>
            <w:r w:rsidR="004F0FF0" w:rsidRPr="002B2B1D">
              <w:rPr>
                <w:rFonts w:ascii="Arial" w:eastAsia="Times New Roman" w:hAnsi="Arial" w:cs="Arial"/>
                <w:bCs/>
                <w:iCs/>
                <w:caps/>
                <w:kern w:val="2"/>
                <w:lang w:val="es-ES_tradnl" w:eastAsia="es-ES"/>
              </w:rPr>
              <w:t xml:space="preserve">LO CONTENCIOSO DE LA PROCURADURIA FISCAL DE LA </w:t>
            </w:r>
            <w:r w:rsidR="0097216A" w:rsidRPr="002B2B1D">
              <w:rPr>
                <w:rFonts w:ascii="Arial" w:eastAsia="Times New Roman" w:hAnsi="Arial" w:cs="Arial"/>
                <w:bCs/>
                <w:iCs/>
                <w:caps/>
                <w:kern w:val="2"/>
                <w:lang w:val="es-ES_tradnl" w:eastAsia="es-ES"/>
              </w:rPr>
              <w:t>SECRETARÍA DE</w:t>
            </w:r>
            <w:r w:rsidR="00914823" w:rsidRPr="002B2B1D">
              <w:rPr>
                <w:rFonts w:ascii="Arial" w:eastAsia="Times New Roman" w:hAnsi="Arial" w:cs="Arial"/>
                <w:bCs/>
                <w:iCs/>
                <w:caps/>
                <w:kern w:val="2"/>
                <w:lang w:val="es-ES_tradnl" w:eastAsia="es-ES"/>
              </w:rPr>
              <w:t xml:space="preserve"> FINANZAS DEL PODER EJECUTIVO DEL ESTADO</w:t>
            </w:r>
          </w:p>
          <w:p w14:paraId="3D7C55C2" w14:textId="10779A0E" w:rsidR="00256C98" w:rsidRPr="002B2B1D" w:rsidRDefault="00256C98" w:rsidP="002B2B1D">
            <w:pPr>
              <w:suppressAutoHyphens/>
              <w:spacing w:after="0" w:line="240" w:lineRule="auto"/>
              <w:ind w:left="-108" w:right="51"/>
              <w:jc w:val="both"/>
              <w:rPr>
                <w:rFonts w:ascii="Arial" w:eastAsia="Times New Roman" w:hAnsi="Arial" w:cs="Arial"/>
                <w:bCs/>
                <w:iCs/>
                <w:caps/>
                <w:kern w:val="2"/>
                <w:lang w:val="es-ES_tradnl" w:eastAsia="es-ES"/>
              </w:rPr>
            </w:pP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44195854" w14:textId="77777777" w:rsidR="002B2B1D" w:rsidRDefault="002B2B1D" w:rsidP="004D41F7">
      <w:pPr>
        <w:spacing w:after="0" w:line="360" w:lineRule="auto"/>
        <w:jc w:val="both"/>
        <w:rPr>
          <w:rFonts w:ascii="Arial" w:hAnsi="Arial" w:cs="Arial"/>
          <w:b/>
          <w:sz w:val="24"/>
          <w:szCs w:val="24"/>
        </w:rPr>
      </w:pPr>
    </w:p>
    <w:p w14:paraId="15BBFD02" w14:textId="13D6B5F4" w:rsidR="00684FC4" w:rsidRPr="008728A8" w:rsidRDefault="002B2B1D" w:rsidP="004D41F7">
      <w:pPr>
        <w:spacing w:after="0" w:line="360" w:lineRule="auto"/>
        <w:jc w:val="both"/>
        <w:rPr>
          <w:rFonts w:ascii="Arial" w:hAnsi="Arial" w:cs="Arial"/>
          <w:b/>
          <w:sz w:val="24"/>
          <w:szCs w:val="24"/>
        </w:rPr>
      </w:pPr>
      <w:r>
        <w:rPr>
          <w:rFonts w:ascii="Arial" w:hAnsi="Arial" w:cs="Arial"/>
          <w:b/>
          <w:sz w:val="24"/>
          <w:szCs w:val="24"/>
        </w:rPr>
        <w:t xml:space="preserve">OAXACA DE </w:t>
      </w:r>
      <w:r w:rsidR="00141D1E" w:rsidRPr="001D76C9">
        <w:rPr>
          <w:rFonts w:ascii="Arial" w:hAnsi="Arial" w:cs="Arial"/>
          <w:b/>
          <w:sz w:val="24"/>
          <w:szCs w:val="24"/>
        </w:rPr>
        <w:t>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2634B0">
        <w:rPr>
          <w:rFonts w:ascii="Arial" w:hAnsi="Arial" w:cs="Arial"/>
          <w:b/>
          <w:sz w:val="24"/>
          <w:szCs w:val="24"/>
        </w:rPr>
        <w:t xml:space="preserve">DIEZ DE DICIEMBRE DE DOS MIL VEINTIUNO. - - - - - - - - - - - - - - - - - - - - - - - - - - - - - - - - - - - - - - - - </w:t>
      </w:r>
      <w:r w:rsidR="00C13F37">
        <w:rPr>
          <w:rFonts w:ascii="Arial" w:hAnsi="Arial" w:cs="Arial"/>
          <w:b/>
          <w:sz w:val="24"/>
          <w:szCs w:val="24"/>
        </w:rPr>
        <w:t xml:space="preserve">- </w:t>
      </w:r>
      <w:r w:rsidR="0013330E">
        <w:rPr>
          <w:rFonts w:ascii="Arial" w:hAnsi="Arial" w:cs="Arial"/>
          <w:b/>
          <w:sz w:val="24"/>
          <w:szCs w:val="24"/>
        </w:rPr>
        <w:t xml:space="preserve">- - - - - - - - - - </w:t>
      </w:r>
    </w:p>
    <w:p w14:paraId="1597E142" w14:textId="4B57035A" w:rsidR="00046D23" w:rsidRPr="000B103D" w:rsidRDefault="009D7854" w:rsidP="00CF2F51">
      <w:pPr>
        <w:spacing w:line="360" w:lineRule="auto"/>
        <w:ind w:firstLine="567"/>
        <w:jc w:val="both"/>
        <w:rPr>
          <w:rFonts w:ascii="Arial" w:eastAsia="Times New Roman" w:hAnsi="Arial" w:cs="Arial"/>
          <w:sz w:val="24"/>
          <w:szCs w:val="24"/>
          <w:lang w:eastAsia="es-ES"/>
        </w:rPr>
      </w:pPr>
      <w:r w:rsidRPr="000B103D">
        <w:rPr>
          <w:rFonts w:ascii="Arial" w:eastAsia="Times New Roman" w:hAnsi="Arial" w:cs="Arial"/>
          <w:b/>
          <w:bCs/>
          <w:sz w:val="24"/>
          <w:szCs w:val="24"/>
          <w:lang w:eastAsia="es-ES"/>
        </w:rPr>
        <w:t>VISTOS</w:t>
      </w:r>
      <w:r w:rsidRPr="000B103D">
        <w:rPr>
          <w:rFonts w:ascii="Arial" w:eastAsia="Times New Roman" w:hAnsi="Arial" w:cs="Arial"/>
          <w:bCs/>
          <w:sz w:val="24"/>
          <w:szCs w:val="24"/>
          <w:lang w:eastAsia="es-ES"/>
        </w:rPr>
        <w:t>,</w:t>
      </w:r>
      <w:r w:rsidRPr="000B103D">
        <w:rPr>
          <w:rFonts w:ascii="Arial" w:eastAsia="Times New Roman" w:hAnsi="Arial" w:cs="Arial"/>
          <w:sz w:val="24"/>
          <w:szCs w:val="24"/>
          <w:lang w:eastAsia="es-ES"/>
        </w:rPr>
        <w:t xml:space="preserve"> para resolver los</w:t>
      </w:r>
      <w:r w:rsidR="004A5367" w:rsidRPr="000B103D">
        <w:rPr>
          <w:rFonts w:ascii="Arial" w:eastAsia="Times New Roman" w:hAnsi="Arial" w:cs="Arial"/>
          <w:sz w:val="24"/>
          <w:szCs w:val="24"/>
          <w:lang w:eastAsia="es-ES"/>
        </w:rPr>
        <w:t xml:space="preserve"> autos del juicio de nulidad </w:t>
      </w:r>
      <w:r w:rsidRPr="000B103D">
        <w:rPr>
          <w:rFonts w:ascii="Arial" w:eastAsia="Times New Roman" w:hAnsi="Arial" w:cs="Arial"/>
          <w:sz w:val="24"/>
          <w:szCs w:val="24"/>
          <w:lang w:eastAsia="es-ES"/>
        </w:rPr>
        <w:t>número</w:t>
      </w:r>
      <w:r w:rsidR="0097216A" w:rsidRPr="000B103D">
        <w:rPr>
          <w:rFonts w:ascii="Arial" w:eastAsia="Times New Roman" w:hAnsi="Arial" w:cs="Arial"/>
          <w:sz w:val="24"/>
          <w:szCs w:val="24"/>
          <w:lang w:eastAsia="es-ES"/>
        </w:rPr>
        <w:t xml:space="preserve"> </w:t>
      </w:r>
      <w:r w:rsidR="00847363" w:rsidRPr="000B103D">
        <w:rPr>
          <w:rFonts w:ascii="Arial" w:eastAsia="Times New Roman" w:hAnsi="Arial" w:cs="Arial"/>
          <w:b/>
          <w:bCs/>
          <w:sz w:val="24"/>
          <w:szCs w:val="24"/>
          <w:lang w:eastAsia="es-ES"/>
        </w:rPr>
        <w:t>0</w:t>
      </w:r>
      <w:r w:rsidR="001C50E0" w:rsidRPr="000B103D">
        <w:rPr>
          <w:rFonts w:ascii="Arial" w:eastAsia="Times New Roman" w:hAnsi="Arial" w:cs="Arial"/>
          <w:b/>
          <w:bCs/>
          <w:sz w:val="24"/>
          <w:szCs w:val="24"/>
          <w:lang w:eastAsia="es-ES"/>
        </w:rPr>
        <w:t>0</w:t>
      </w:r>
      <w:r w:rsidR="003A3306" w:rsidRPr="000B103D">
        <w:rPr>
          <w:rFonts w:ascii="Arial" w:eastAsia="Times New Roman" w:hAnsi="Arial" w:cs="Arial"/>
          <w:b/>
          <w:bCs/>
          <w:sz w:val="24"/>
          <w:szCs w:val="24"/>
          <w:lang w:eastAsia="es-ES"/>
        </w:rPr>
        <w:t>2</w:t>
      </w:r>
      <w:r w:rsidR="0010009B" w:rsidRPr="000B103D">
        <w:rPr>
          <w:rFonts w:ascii="Arial" w:eastAsia="Times New Roman" w:hAnsi="Arial" w:cs="Arial"/>
          <w:b/>
          <w:bCs/>
          <w:sz w:val="24"/>
          <w:szCs w:val="24"/>
          <w:lang w:eastAsia="es-ES"/>
        </w:rPr>
        <w:t>8</w:t>
      </w:r>
      <w:r w:rsidR="00847363" w:rsidRPr="000B103D">
        <w:rPr>
          <w:rFonts w:ascii="Arial" w:eastAsia="Times New Roman" w:hAnsi="Arial" w:cs="Arial"/>
          <w:b/>
          <w:bCs/>
          <w:sz w:val="24"/>
          <w:szCs w:val="24"/>
          <w:lang w:eastAsia="es-ES"/>
        </w:rPr>
        <w:t>/20</w:t>
      </w:r>
      <w:r w:rsidR="001C50E0" w:rsidRPr="000B103D">
        <w:rPr>
          <w:rFonts w:ascii="Arial" w:eastAsia="Times New Roman" w:hAnsi="Arial" w:cs="Arial"/>
          <w:b/>
          <w:bCs/>
          <w:sz w:val="24"/>
          <w:szCs w:val="24"/>
          <w:lang w:eastAsia="es-ES"/>
        </w:rPr>
        <w:t>20</w:t>
      </w:r>
      <w:r w:rsidR="0097216A" w:rsidRPr="000B103D">
        <w:rPr>
          <w:rFonts w:ascii="Arial" w:eastAsia="Times New Roman" w:hAnsi="Arial" w:cs="Arial"/>
          <w:sz w:val="24"/>
          <w:szCs w:val="24"/>
          <w:lang w:eastAsia="es-ES"/>
        </w:rPr>
        <w:t xml:space="preserve">, </w:t>
      </w:r>
      <w:r w:rsidRPr="000B103D">
        <w:rPr>
          <w:rFonts w:ascii="Arial" w:eastAsia="Times New Roman" w:hAnsi="Arial" w:cs="Arial"/>
          <w:sz w:val="24"/>
          <w:szCs w:val="24"/>
          <w:lang w:eastAsia="es-ES"/>
        </w:rPr>
        <w:t>promovido por</w:t>
      </w:r>
      <w:r w:rsidR="003A3306" w:rsidRPr="000B103D">
        <w:rPr>
          <w:rFonts w:ascii="Arial" w:eastAsia="Times New Roman" w:hAnsi="Arial" w:cs="Arial"/>
          <w:sz w:val="24"/>
          <w:szCs w:val="24"/>
          <w:lang w:eastAsia="es-ES"/>
        </w:rPr>
        <w:t xml:space="preserve"> </w:t>
      </w:r>
      <w:r w:rsidR="00F95E96">
        <w:rPr>
          <w:rFonts w:ascii="Arial" w:eastAsia="Times New Roman" w:hAnsi="Arial" w:cs="Arial"/>
          <w:bCs/>
          <w:iCs/>
          <w:caps/>
          <w:kern w:val="2"/>
          <w:lang w:val="es-ES_tradnl" w:eastAsia="es-ES"/>
        </w:rPr>
        <w:t>**********</w:t>
      </w:r>
      <w:r w:rsidR="00F95E96">
        <w:rPr>
          <w:rFonts w:ascii="Arial" w:eastAsia="Times New Roman" w:hAnsi="Arial" w:cs="Arial"/>
          <w:bCs/>
          <w:iCs/>
          <w:caps/>
          <w:kern w:val="2"/>
          <w:lang w:val="es-ES_tradnl" w:eastAsia="es-ES"/>
        </w:rPr>
        <w:t xml:space="preserve"> </w:t>
      </w:r>
      <w:r w:rsidR="00F96556" w:rsidRPr="000B103D">
        <w:rPr>
          <w:rFonts w:ascii="Arial" w:eastAsia="Times New Roman" w:hAnsi="Arial" w:cs="Arial"/>
          <w:sz w:val="24"/>
          <w:szCs w:val="24"/>
          <w:lang w:eastAsia="es-ES"/>
        </w:rPr>
        <w:t xml:space="preserve">en contra </w:t>
      </w:r>
      <w:r w:rsidR="00DA6C7E" w:rsidRPr="000B103D">
        <w:rPr>
          <w:rFonts w:ascii="Arial" w:eastAsia="Times New Roman" w:hAnsi="Arial" w:cs="Arial"/>
          <w:sz w:val="24"/>
          <w:szCs w:val="24"/>
          <w:lang w:val="es-ES_tradnl" w:eastAsia="es-ES"/>
        </w:rPr>
        <w:t>de</w:t>
      </w:r>
      <w:r w:rsidR="0010009B" w:rsidRPr="000B103D">
        <w:rPr>
          <w:rFonts w:ascii="Arial" w:eastAsia="Times New Roman" w:hAnsi="Arial" w:cs="Arial"/>
          <w:sz w:val="24"/>
          <w:szCs w:val="24"/>
          <w:lang w:val="es-ES_tradnl" w:eastAsia="es-ES"/>
        </w:rPr>
        <w:t xml:space="preserve">l oficio </w:t>
      </w:r>
      <w:r w:rsidR="00F95E96">
        <w:rPr>
          <w:rFonts w:ascii="Arial" w:eastAsia="Times New Roman" w:hAnsi="Arial" w:cs="Arial"/>
          <w:bCs/>
          <w:iCs/>
          <w:caps/>
          <w:kern w:val="2"/>
          <w:lang w:val="es-ES_tradnl" w:eastAsia="es-ES"/>
        </w:rPr>
        <w:t>**********</w:t>
      </w:r>
      <w:r w:rsidR="00F95E96">
        <w:rPr>
          <w:rFonts w:ascii="Arial" w:eastAsia="Times New Roman" w:hAnsi="Arial" w:cs="Arial"/>
          <w:bCs/>
          <w:iCs/>
          <w:caps/>
          <w:kern w:val="2"/>
          <w:lang w:val="es-ES_tradnl" w:eastAsia="es-ES"/>
        </w:rPr>
        <w:t xml:space="preserve"> </w:t>
      </w:r>
      <w:r w:rsidR="0010009B" w:rsidRPr="000B103D">
        <w:rPr>
          <w:rFonts w:ascii="Arial" w:eastAsia="Times New Roman" w:hAnsi="Arial" w:cs="Arial"/>
          <w:sz w:val="24"/>
          <w:szCs w:val="24"/>
          <w:lang w:val="es-ES_tradnl" w:eastAsia="es-ES"/>
        </w:rPr>
        <w:t xml:space="preserve">y </w:t>
      </w:r>
      <w:r w:rsidR="00F95E96">
        <w:rPr>
          <w:rFonts w:ascii="Arial" w:eastAsia="Times New Roman" w:hAnsi="Arial" w:cs="Arial"/>
          <w:bCs/>
          <w:iCs/>
          <w:caps/>
          <w:kern w:val="2"/>
          <w:lang w:val="es-ES_tradnl" w:eastAsia="es-ES"/>
        </w:rPr>
        <w:t>**********</w:t>
      </w:r>
      <w:r w:rsidR="00616563" w:rsidRPr="000B103D">
        <w:rPr>
          <w:rFonts w:ascii="Arial" w:eastAsia="Times New Roman" w:hAnsi="Arial" w:cs="Arial"/>
          <w:sz w:val="24"/>
          <w:szCs w:val="24"/>
          <w:lang w:val="es-ES_tradnl" w:eastAsia="es-ES"/>
        </w:rPr>
        <w:t xml:space="preserve">, </w:t>
      </w:r>
      <w:r w:rsidR="00B34B21" w:rsidRPr="000B103D">
        <w:rPr>
          <w:rFonts w:ascii="Arial" w:eastAsia="Times New Roman" w:hAnsi="Arial" w:cs="Arial"/>
          <w:sz w:val="24"/>
          <w:szCs w:val="24"/>
          <w:lang w:val="es-ES_tradnl" w:eastAsia="es-ES"/>
        </w:rPr>
        <w:t xml:space="preserve">de quince de enero de dos mil veinte y de veinticinco de junio de dos mil diecinueve, respectivamente, </w:t>
      </w:r>
      <w:r w:rsidR="007B7961" w:rsidRPr="000B103D">
        <w:rPr>
          <w:rFonts w:ascii="Arial" w:eastAsia="Times New Roman" w:hAnsi="Arial" w:cs="Arial"/>
          <w:sz w:val="24"/>
          <w:szCs w:val="24"/>
          <w:lang w:val="es-ES_tradnl" w:eastAsia="es-ES"/>
        </w:rPr>
        <w:t>emitido</w:t>
      </w:r>
      <w:r w:rsidR="00230697" w:rsidRPr="000B103D">
        <w:rPr>
          <w:rFonts w:ascii="Arial" w:eastAsia="Times New Roman" w:hAnsi="Arial" w:cs="Arial"/>
          <w:sz w:val="24"/>
          <w:szCs w:val="24"/>
          <w:lang w:val="es-ES_tradnl" w:eastAsia="es-ES"/>
        </w:rPr>
        <w:t xml:space="preserve">s </w:t>
      </w:r>
      <w:r w:rsidR="00F96556" w:rsidRPr="000B103D">
        <w:rPr>
          <w:rFonts w:ascii="Arial" w:eastAsia="Times New Roman" w:hAnsi="Arial" w:cs="Arial"/>
          <w:sz w:val="24"/>
          <w:szCs w:val="24"/>
          <w:lang w:val="es-ES_tradnl" w:eastAsia="es-ES"/>
        </w:rPr>
        <w:t xml:space="preserve">por </w:t>
      </w:r>
      <w:r w:rsidR="009E6614" w:rsidRPr="000B103D">
        <w:rPr>
          <w:rFonts w:ascii="Arial" w:eastAsia="Times New Roman" w:hAnsi="Arial" w:cs="Arial"/>
          <w:sz w:val="24"/>
          <w:szCs w:val="24"/>
          <w:lang w:val="es-ES_tradnl" w:eastAsia="es-ES"/>
        </w:rPr>
        <w:t xml:space="preserve">la </w:t>
      </w:r>
      <w:r w:rsidR="009E6614" w:rsidRPr="000B103D">
        <w:rPr>
          <w:rFonts w:ascii="Arial" w:eastAsia="Times New Roman" w:hAnsi="Arial" w:cs="Arial"/>
          <w:bCs/>
          <w:iCs/>
          <w:kern w:val="2"/>
          <w:sz w:val="24"/>
          <w:szCs w:val="24"/>
          <w:lang w:val="es-ES_tradnl" w:eastAsia="es-ES"/>
        </w:rPr>
        <w:t>Directora de Ingresos y Recaudación y Dirección de lo Contencioso de la Procuraduría Fiscal de la Secretaría de Finanzas del Poder Ejecutivo del Estado</w:t>
      </w:r>
      <w:r w:rsidR="009E6614" w:rsidRPr="000B103D">
        <w:rPr>
          <w:rFonts w:ascii="Arial" w:eastAsia="Times New Roman" w:hAnsi="Arial" w:cs="Arial"/>
          <w:bCs/>
          <w:sz w:val="24"/>
          <w:szCs w:val="24"/>
          <w:lang w:eastAsia="es-ES"/>
        </w:rPr>
        <w:t xml:space="preserve">. </w:t>
      </w:r>
      <w:r w:rsidR="003C5E10" w:rsidRPr="000B103D">
        <w:rPr>
          <w:rFonts w:ascii="Arial" w:eastAsia="Times New Roman" w:hAnsi="Arial" w:cs="Arial"/>
          <w:bCs/>
          <w:sz w:val="24"/>
          <w:szCs w:val="24"/>
          <w:lang w:eastAsia="es-ES"/>
        </w:rPr>
        <w:t xml:space="preserve">- - - - - - - </w:t>
      </w:r>
      <w:r w:rsidR="000B103D">
        <w:rPr>
          <w:rFonts w:ascii="Arial" w:eastAsia="Times New Roman" w:hAnsi="Arial" w:cs="Arial"/>
          <w:bCs/>
          <w:sz w:val="24"/>
          <w:szCs w:val="24"/>
          <w:lang w:eastAsia="es-ES"/>
        </w:rPr>
        <w:t xml:space="preserve">- - - - - - - - - - - - - - - - - - - - - - - - - - - - - - - - - - - - - - </w:t>
      </w:r>
      <w:r w:rsidR="00F95E96">
        <w:rPr>
          <w:rFonts w:ascii="Arial" w:eastAsia="Times New Roman" w:hAnsi="Arial" w:cs="Arial"/>
          <w:bCs/>
          <w:sz w:val="24"/>
          <w:szCs w:val="24"/>
          <w:lang w:eastAsia="es-ES"/>
        </w:rPr>
        <w:t>- - - - - - - - - -</w:t>
      </w:r>
    </w:p>
    <w:p w14:paraId="218C3108" w14:textId="23E3073E" w:rsidR="0011796F" w:rsidRDefault="009D7854" w:rsidP="003C5E10">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28B70979" w14:textId="3F4795AB" w:rsidR="00D76B0D" w:rsidRDefault="00C20E79" w:rsidP="00586615">
      <w:pPr>
        <w:spacing w:line="360" w:lineRule="auto"/>
        <w:ind w:right="51" w:firstLine="567"/>
        <w:jc w:val="both"/>
        <w:rPr>
          <w:rFonts w:ascii="Arial" w:eastAsia="Times New Roman" w:hAnsi="Arial" w:cs="Arial"/>
          <w:bCs/>
          <w:sz w:val="24"/>
          <w:szCs w:val="24"/>
          <w:lang w:val="es-ES" w:eastAsia="es-ES"/>
        </w:rPr>
      </w:pPr>
      <w:r w:rsidRPr="00DD72AD">
        <w:rPr>
          <w:rFonts w:ascii="Arial" w:eastAsia="Times New Roman" w:hAnsi="Arial" w:cs="Arial"/>
          <w:b/>
          <w:bCs/>
          <w:sz w:val="24"/>
          <w:szCs w:val="24"/>
          <w:lang w:val="es-ES" w:eastAsia="es-ES"/>
        </w:rPr>
        <w:t>PRIMERO.</w:t>
      </w:r>
      <w:r w:rsidR="009D7854" w:rsidRPr="00DD72AD">
        <w:rPr>
          <w:rFonts w:ascii="Arial" w:eastAsia="Times New Roman" w:hAnsi="Arial" w:cs="Arial"/>
          <w:b/>
          <w:bCs/>
          <w:sz w:val="24"/>
          <w:szCs w:val="24"/>
          <w:lang w:val="es-ES" w:eastAsia="es-ES"/>
        </w:rPr>
        <w:t xml:space="preserve"> </w:t>
      </w:r>
      <w:r w:rsidR="001B0323" w:rsidRPr="00DD72AD">
        <w:rPr>
          <w:rFonts w:ascii="Arial" w:eastAsia="Times New Roman" w:hAnsi="Arial" w:cs="Arial"/>
          <w:bCs/>
          <w:sz w:val="24"/>
          <w:szCs w:val="24"/>
          <w:lang w:val="es-ES" w:eastAsia="es-ES"/>
        </w:rPr>
        <w:t>Por auto</w:t>
      </w:r>
      <w:r w:rsidR="003B5AAA" w:rsidRPr="00DD72AD">
        <w:rPr>
          <w:rFonts w:ascii="Arial" w:eastAsia="Times New Roman" w:hAnsi="Arial" w:cs="Arial"/>
          <w:bCs/>
          <w:sz w:val="24"/>
          <w:szCs w:val="24"/>
          <w:lang w:val="es-ES" w:eastAsia="es-ES"/>
        </w:rPr>
        <w:t xml:space="preserve"> d</w:t>
      </w:r>
      <w:r w:rsidR="0011796F" w:rsidRPr="00DD72AD">
        <w:rPr>
          <w:rFonts w:ascii="Arial" w:eastAsia="Times New Roman" w:hAnsi="Arial" w:cs="Arial"/>
          <w:bCs/>
          <w:sz w:val="24"/>
          <w:szCs w:val="24"/>
          <w:lang w:val="es-ES" w:eastAsia="es-ES"/>
        </w:rPr>
        <w:t>e</w:t>
      </w:r>
      <w:r w:rsidR="00D76B0D">
        <w:rPr>
          <w:rFonts w:ascii="Arial" w:eastAsia="Times New Roman" w:hAnsi="Arial" w:cs="Arial"/>
          <w:bCs/>
          <w:sz w:val="24"/>
          <w:szCs w:val="24"/>
          <w:lang w:val="es-ES" w:eastAsia="es-ES"/>
        </w:rPr>
        <w:t xml:space="preserve"> </w:t>
      </w:r>
      <w:r w:rsidR="00A40DB8">
        <w:rPr>
          <w:rFonts w:ascii="Arial" w:eastAsia="Times New Roman" w:hAnsi="Arial" w:cs="Arial"/>
          <w:bCs/>
          <w:sz w:val="24"/>
          <w:szCs w:val="24"/>
          <w:lang w:val="es-ES" w:eastAsia="es-ES"/>
        </w:rPr>
        <w:t xml:space="preserve">catorce de febrero </w:t>
      </w:r>
      <w:r w:rsidR="00D76B0D">
        <w:rPr>
          <w:rFonts w:ascii="Arial" w:eastAsia="Times New Roman" w:hAnsi="Arial" w:cs="Arial"/>
          <w:bCs/>
          <w:sz w:val="24"/>
          <w:szCs w:val="24"/>
          <w:lang w:val="es-ES" w:eastAsia="es-ES"/>
        </w:rPr>
        <w:t xml:space="preserve">de dos mil veinte, </w:t>
      </w:r>
      <w:r w:rsidR="00BE2F05">
        <w:rPr>
          <w:rFonts w:ascii="Arial" w:eastAsia="Times New Roman" w:hAnsi="Arial" w:cs="Arial"/>
          <w:bCs/>
          <w:sz w:val="24"/>
          <w:szCs w:val="24"/>
          <w:lang w:val="es-ES" w:eastAsia="es-ES"/>
        </w:rPr>
        <w:t xml:space="preserve">previo acordar la admisión </w:t>
      </w:r>
      <w:r w:rsidR="006F0C03">
        <w:rPr>
          <w:rFonts w:ascii="Arial" w:eastAsia="Times New Roman" w:hAnsi="Arial" w:cs="Arial"/>
          <w:bCs/>
          <w:sz w:val="24"/>
          <w:szCs w:val="24"/>
          <w:lang w:val="es-ES" w:eastAsia="es-ES"/>
        </w:rPr>
        <w:t xml:space="preserve">de demanda, se requirió </w:t>
      </w:r>
      <w:r w:rsidR="00BE4C6F">
        <w:rPr>
          <w:rFonts w:ascii="Arial" w:eastAsia="Times New Roman" w:hAnsi="Arial" w:cs="Arial"/>
          <w:bCs/>
          <w:sz w:val="24"/>
          <w:szCs w:val="24"/>
          <w:lang w:val="es-ES" w:eastAsia="es-ES"/>
        </w:rPr>
        <w:t xml:space="preserve">al promovente </w:t>
      </w:r>
      <w:r w:rsidR="00D12160">
        <w:rPr>
          <w:rFonts w:ascii="Arial" w:eastAsia="Times New Roman" w:hAnsi="Arial" w:cs="Arial"/>
          <w:bCs/>
          <w:sz w:val="24"/>
          <w:szCs w:val="24"/>
          <w:lang w:val="es-ES" w:eastAsia="es-ES"/>
        </w:rPr>
        <w:t>para que cumpliera con ciertas prevenciones (foja 62 y 63).</w:t>
      </w:r>
    </w:p>
    <w:p w14:paraId="1A41B39C" w14:textId="6E5C7C59" w:rsidR="00614553" w:rsidRPr="00DD72AD" w:rsidRDefault="00D12160" w:rsidP="00586615">
      <w:pPr>
        <w:spacing w:line="360" w:lineRule="auto"/>
        <w:ind w:right="51" w:firstLine="567"/>
        <w:jc w:val="both"/>
        <w:rPr>
          <w:rFonts w:ascii="Arial" w:eastAsia="Times New Roman" w:hAnsi="Arial" w:cs="Arial"/>
          <w:b/>
          <w:sz w:val="24"/>
          <w:szCs w:val="24"/>
          <w:lang w:eastAsia="es-ES"/>
        </w:rPr>
      </w:pPr>
      <w:r>
        <w:rPr>
          <w:rFonts w:ascii="Arial" w:eastAsia="Times New Roman" w:hAnsi="Arial" w:cs="Arial"/>
          <w:b/>
          <w:bCs/>
          <w:sz w:val="24"/>
          <w:szCs w:val="24"/>
          <w:lang w:val="es-ES" w:eastAsia="es-ES"/>
        </w:rPr>
        <w:t>SEGUNDO.</w:t>
      </w:r>
      <w:r w:rsidR="0010546C">
        <w:rPr>
          <w:rFonts w:ascii="Arial" w:eastAsia="Times New Roman" w:hAnsi="Arial" w:cs="Arial"/>
          <w:b/>
          <w:bCs/>
          <w:sz w:val="24"/>
          <w:szCs w:val="24"/>
          <w:lang w:val="es-ES" w:eastAsia="es-ES"/>
        </w:rPr>
        <w:t xml:space="preserve"> </w:t>
      </w:r>
      <w:r w:rsidR="00D52DB6">
        <w:rPr>
          <w:rFonts w:ascii="Arial" w:eastAsia="Times New Roman" w:hAnsi="Arial" w:cs="Arial"/>
          <w:bCs/>
          <w:sz w:val="24"/>
          <w:szCs w:val="24"/>
          <w:lang w:val="es-ES" w:eastAsia="es-ES"/>
        </w:rPr>
        <w:t xml:space="preserve">Por acuerdo </w:t>
      </w:r>
      <w:r w:rsidR="00CB0D06">
        <w:rPr>
          <w:rFonts w:ascii="Arial" w:eastAsia="Times New Roman" w:hAnsi="Arial" w:cs="Arial"/>
          <w:bCs/>
          <w:sz w:val="24"/>
          <w:szCs w:val="24"/>
          <w:lang w:val="es-ES" w:eastAsia="es-ES"/>
        </w:rPr>
        <w:t xml:space="preserve">de dieciocho de agosto de dos mil veinte, </w:t>
      </w:r>
      <w:r w:rsidR="00BE66DF">
        <w:rPr>
          <w:rFonts w:ascii="Arial" w:eastAsia="Times New Roman" w:hAnsi="Arial" w:cs="Arial"/>
          <w:bCs/>
          <w:sz w:val="24"/>
          <w:szCs w:val="24"/>
          <w:lang w:val="es-ES" w:eastAsia="es-ES"/>
        </w:rPr>
        <w:t xml:space="preserve">el actor cumplió con las prevenciones </w:t>
      </w:r>
      <w:r w:rsidR="007800B8">
        <w:rPr>
          <w:rFonts w:ascii="Arial" w:eastAsia="Times New Roman" w:hAnsi="Arial" w:cs="Arial"/>
          <w:bCs/>
          <w:sz w:val="24"/>
          <w:szCs w:val="24"/>
          <w:lang w:val="es-ES" w:eastAsia="es-ES"/>
        </w:rPr>
        <w:t xml:space="preserve">requeridas y </w:t>
      </w:r>
      <w:r w:rsidR="00983E3A" w:rsidRPr="00DD72AD">
        <w:rPr>
          <w:rFonts w:ascii="Arial" w:eastAsia="Times New Roman" w:hAnsi="Arial" w:cs="Arial"/>
          <w:bCs/>
          <w:sz w:val="24"/>
          <w:szCs w:val="24"/>
          <w:lang w:val="es-ES" w:eastAsia="es-ES"/>
        </w:rPr>
        <w:t xml:space="preserve">se </w:t>
      </w:r>
      <w:r w:rsidR="002E62A6" w:rsidRPr="00DD72AD">
        <w:rPr>
          <w:rFonts w:ascii="Arial" w:eastAsia="Times New Roman" w:hAnsi="Arial" w:cs="Arial"/>
          <w:b/>
          <w:sz w:val="24"/>
          <w:szCs w:val="24"/>
          <w:lang w:val="es-ES" w:eastAsia="es-ES"/>
        </w:rPr>
        <w:t xml:space="preserve">admitió </w:t>
      </w:r>
      <w:r w:rsidR="002E62A6" w:rsidRPr="00DD72AD">
        <w:rPr>
          <w:rFonts w:ascii="Arial" w:eastAsia="Times New Roman" w:hAnsi="Arial" w:cs="Arial"/>
          <w:sz w:val="24"/>
          <w:szCs w:val="24"/>
          <w:lang w:val="es-ES" w:eastAsia="es-ES"/>
        </w:rPr>
        <w:t>a trámite la demanda de nulidad</w:t>
      </w:r>
      <w:r w:rsidR="0025681C" w:rsidRPr="00DD72AD">
        <w:rPr>
          <w:rFonts w:ascii="Arial" w:eastAsia="Times New Roman" w:hAnsi="Arial" w:cs="Arial"/>
          <w:sz w:val="24"/>
          <w:szCs w:val="24"/>
          <w:lang w:val="es-ES" w:eastAsia="es-ES"/>
        </w:rPr>
        <w:t xml:space="preserve">, </w:t>
      </w:r>
      <w:r w:rsidR="004449BE" w:rsidRPr="00DD72AD">
        <w:rPr>
          <w:rFonts w:ascii="Arial" w:eastAsia="Times New Roman" w:hAnsi="Arial" w:cs="Arial"/>
          <w:sz w:val="24"/>
          <w:szCs w:val="24"/>
          <w:lang w:val="es-ES_tradnl" w:eastAsia="es-ES"/>
        </w:rPr>
        <w:t>ordenándos</w:t>
      </w:r>
      <w:r w:rsidR="00983E3A" w:rsidRPr="00DD72AD">
        <w:rPr>
          <w:rFonts w:ascii="Arial" w:eastAsia="Times New Roman" w:hAnsi="Arial" w:cs="Arial"/>
          <w:sz w:val="24"/>
          <w:szCs w:val="24"/>
          <w:lang w:val="es-ES_tradnl" w:eastAsia="es-ES"/>
        </w:rPr>
        <w:t>e n</w:t>
      </w:r>
      <w:r w:rsidR="003B5AAA" w:rsidRPr="00DD72AD">
        <w:rPr>
          <w:rFonts w:ascii="Arial" w:eastAsia="Times New Roman" w:hAnsi="Arial" w:cs="Arial"/>
          <w:sz w:val="24"/>
          <w:szCs w:val="24"/>
          <w:lang w:val="es-ES_tradnl" w:eastAsia="es-ES"/>
        </w:rPr>
        <w:t xml:space="preserve">otificar, </w:t>
      </w:r>
      <w:r w:rsidR="00FE5811" w:rsidRPr="00DD72AD">
        <w:rPr>
          <w:rFonts w:ascii="Arial" w:eastAsia="Times New Roman" w:hAnsi="Arial" w:cs="Arial"/>
          <w:sz w:val="24"/>
          <w:szCs w:val="24"/>
          <w:lang w:val="es-ES_tradnl" w:eastAsia="es-ES"/>
        </w:rPr>
        <w:t xml:space="preserve">emplazar y correr </w:t>
      </w:r>
      <w:r w:rsidR="000E3125" w:rsidRPr="00DD72AD">
        <w:rPr>
          <w:rFonts w:ascii="Arial" w:eastAsia="Times New Roman" w:hAnsi="Arial" w:cs="Arial"/>
          <w:sz w:val="24"/>
          <w:szCs w:val="24"/>
          <w:lang w:val="es-ES_tradnl" w:eastAsia="es-ES"/>
        </w:rPr>
        <w:t xml:space="preserve">traslado </w:t>
      </w:r>
      <w:r w:rsidR="00FC12D0" w:rsidRPr="00DD72AD">
        <w:rPr>
          <w:rFonts w:ascii="Arial" w:eastAsia="Times New Roman" w:hAnsi="Arial" w:cs="Arial"/>
          <w:sz w:val="24"/>
          <w:szCs w:val="24"/>
          <w:lang w:val="es-ES_tradnl" w:eastAsia="es-ES"/>
        </w:rPr>
        <w:t xml:space="preserve">a la </w:t>
      </w:r>
      <w:r w:rsidR="00FC12D0" w:rsidRPr="00DD72AD">
        <w:rPr>
          <w:rFonts w:ascii="Arial" w:eastAsia="Times New Roman" w:hAnsi="Arial" w:cs="Arial"/>
          <w:b/>
          <w:sz w:val="24"/>
          <w:szCs w:val="24"/>
          <w:lang w:val="es-ES_tradnl" w:eastAsia="es-ES"/>
        </w:rPr>
        <w:t>autoridad demandada</w:t>
      </w:r>
      <w:r w:rsidR="00C411DD" w:rsidRPr="00DD72AD">
        <w:rPr>
          <w:rFonts w:ascii="Arial" w:eastAsia="Times New Roman" w:hAnsi="Arial" w:cs="Arial"/>
          <w:sz w:val="24"/>
          <w:szCs w:val="24"/>
          <w:lang w:val="es-ES_tradnl" w:eastAsia="es-ES"/>
        </w:rPr>
        <w:t xml:space="preserve">, para que </w:t>
      </w:r>
      <w:r w:rsidR="00614553" w:rsidRPr="00DD72AD">
        <w:rPr>
          <w:rFonts w:ascii="Arial" w:eastAsia="Times New Roman" w:hAnsi="Arial" w:cs="Arial"/>
          <w:sz w:val="24"/>
          <w:szCs w:val="24"/>
          <w:lang w:val="es-ES_tradnl" w:eastAsia="es-ES"/>
        </w:rPr>
        <w:t xml:space="preserve">dentro del término de ley </w:t>
      </w:r>
      <w:r w:rsidR="009A77EA" w:rsidRPr="00DD72AD">
        <w:rPr>
          <w:rFonts w:ascii="Arial" w:eastAsia="Times New Roman" w:hAnsi="Arial" w:cs="Arial"/>
          <w:sz w:val="24"/>
          <w:szCs w:val="24"/>
          <w:lang w:val="es-ES_tradnl" w:eastAsia="es-ES"/>
        </w:rPr>
        <w:t>la contestara</w:t>
      </w:r>
      <w:r w:rsidR="00614553" w:rsidRPr="00DD72AD">
        <w:rPr>
          <w:rFonts w:ascii="Arial" w:eastAsia="Times New Roman" w:hAnsi="Arial" w:cs="Arial"/>
          <w:sz w:val="24"/>
          <w:szCs w:val="24"/>
          <w:lang w:val="es-ES_tradnl" w:eastAsia="es-ES"/>
        </w:rPr>
        <w:t xml:space="preserve">, </w:t>
      </w:r>
      <w:r w:rsidR="00243F73" w:rsidRPr="00DD72AD">
        <w:rPr>
          <w:rFonts w:ascii="Arial" w:eastAsia="Times New Roman" w:hAnsi="Arial" w:cs="Arial"/>
          <w:b/>
          <w:sz w:val="24"/>
          <w:szCs w:val="24"/>
          <w:lang w:val="es-ES_tradnl" w:eastAsia="es-ES"/>
        </w:rPr>
        <w:t>apercibida</w:t>
      </w:r>
      <w:r w:rsidR="003B5AAA" w:rsidRPr="00DD72AD">
        <w:rPr>
          <w:rFonts w:ascii="Arial" w:eastAsia="Times New Roman" w:hAnsi="Arial" w:cs="Arial"/>
          <w:sz w:val="24"/>
          <w:szCs w:val="24"/>
          <w:lang w:val="es-ES_tradnl" w:eastAsia="es-ES"/>
        </w:rPr>
        <w:t xml:space="preserve"> que para el caso de no </w:t>
      </w:r>
      <w:r w:rsidR="00243F73" w:rsidRPr="00DD72AD">
        <w:rPr>
          <w:rFonts w:ascii="Arial" w:eastAsia="Times New Roman" w:hAnsi="Arial" w:cs="Arial"/>
          <w:sz w:val="24"/>
          <w:szCs w:val="24"/>
          <w:lang w:val="es-ES_tradnl" w:eastAsia="es-ES"/>
        </w:rPr>
        <w:t xml:space="preserve">hacerlo se </w:t>
      </w:r>
      <w:r w:rsidR="003B5AAA" w:rsidRPr="00DD72AD">
        <w:rPr>
          <w:rFonts w:ascii="Arial" w:eastAsia="Times New Roman" w:hAnsi="Arial" w:cs="Arial"/>
          <w:sz w:val="24"/>
          <w:szCs w:val="24"/>
          <w:lang w:val="es-ES_tradnl" w:eastAsia="es-ES"/>
        </w:rPr>
        <w:t>declarar</w:t>
      </w:r>
      <w:r w:rsidR="00243F73" w:rsidRPr="00DD72AD">
        <w:rPr>
          <w:rFonts w:ascii="Arial" w:eastAsia="Times New Roman" w:hAnsi="Arial" w:cs="Arial"/>
          <w:sz w:val="24"/>
          <w:szCs w:val="24"/>
          <w:lang w:val="es-ES_tradnl" w:eastAsia="es-ES"/>
        </w:rPr>
        <w:t xml:space="preserve">ía </w:t>
      </w:r>
      <w:r w:rsidR="00965C16" w:rsidRPr="00DD72AD">
        <w:rPr>
          <w:rFonts w:ascii="Arial" w:eastAsia="Times New Roman" w:hAnsi="Arial" w:cs="Arial"/>
          <w:sz w:val="24"/>
          <w:szCs w:val="24"/>
          <w:lang w:val="es-ES_tradnl" w:eastAsia="es-ES"/>
        </w:rPr>
        <w:t>precluído</w:t>
      </w:r>
      <w:r w:rsidR="00243F73" w:rsidRPr="00DD72AD">
        <w:rPr>
          <w:rFonts w:ascii="Arial" w:eastAsia="Times New Roman" w:hAnsi="Arial" w:cs="Arial"/>
          <w:sz w:val="24"/>
          <w:szCs w:val="24"/>
          <w:lang w:val="es-ES_tradnl" w:eastAsia="es-ES"/>
        </w:rPr>
        <w:t xml:space="preserve"> su derecho y se le</w:t>
      </w:r>
      <w:r w:rsidR="003B5AAA" w:rsidRPr="00DD72AD">
        <w:rPr>
          <w:rFonts w:ascii="Arial" w:eastAsia="Times New Roman" w:hAnsi="Arial" w:cs="Arial"/>
          <w:sz w:val="24"/>
          <w:szCs w:val="24"/>
          <w:lang w:val="es-ES_tradnl" w:eastAsia="es-ES"/>
        </w:rPr>
        <w:t xml:space="preserve"> tendría </w:t>
      </w:r>
      <w:r w:rsidR="00243F73" w:rsidRPr="00DD72AD">
        <w:rPr>
          <w:rFonts w:ascii="Arial" w:eastAsia="Times New Roman" w:hAnsi="Arial" w:cs="Arial"/>
          <w:sz w:val="24"/>
          <w:szCs w:val="24"/>
          <w:lang w:val="es-ES_tradnl" w:eastAsia="es-ES"/>
        </w:rPr>
        <w:t xml:space="preserve">contestando </w:t>
      </w:r>
      <w:r w:rsidR="003B5AAA" w:rsidRPr="00DD72AD">
        <w:rPr>
          <w:rFonts w:ascii="Arial" w:eastAsia="Times New Roman" w:hAnsi="Arial" w:cs="Arial"/>
          <w:sz w:val="24"/>
          <w:szCs w:val="24"/>
          <w:lang w:val="es-ES_tradnl" w:eastAsia="es-ES"/>
        </w:rPr>
        <w:t xml:space="preserve">la demanda en sentido afirmativo, salvo prueba en </w:t>
      </w:r>
      <w:r w:rsidR="00B60A8D">
        <w:rPr>
          <w:rFonts w:ascii="Arial" w:eastAsia="Times New Roman" w:hAnsi="Arial" w:cs="Arial"/>
          <w:sz w:val="24"/>
          <w:szCs w:val="24"/>
          <w:lang w:val="es-ES_tradnl" w:eastAsia="es-ES"/>
        </w:rPr>
        <w:t>contrario</w:t>
      </w:r>
      <w:r w:rsidR="00AB60A0">
        <w:rPr>
          <w:rFonts w:ascii="Arial" w:eastAsia="Times New Roman" w:hAnsi="Arial" w:cs="Arial"/>
          <w:sz w:val="24"/>
          <w:szCs w:val="24"/>
          <w:lang w:val="es-ES_tradnl" w:eastAsia="es-ES"/>
        </w:rPr>
        <w:t xml:space="preserve"> </w:t>
      </w:r>
      <w:r w:rsidR="004109E9" w:rsidRPr="00DD72AD">
        <w:rPr>
          <w:rFonts w:ascii="Arial" w:eastAsia="Times New Roman" w:hAnsi="Arial" w:cs="Arial"/>
          <w:sz w:val="24"/>
          <w:szCs w:val="24"/>
          <w:lang w:val="es-ES" w:eastAsia="es-ES"/>
        </w:rPr>
        <w:t>(foj</w:t>
      </w:r>
      <w:r w:rsidR="00265654" w:rsidRPr="00DD72AD">
        <w:rPr>
          <w:rFonts w:ascii="Arial" w:eastAsia="Times New Roman" w:hAnsi="Arial" w:cs="Arial"/>
          <w:sz w:val="24"/>
          <w:szCs w:val="24"/>
          <w:lang w:val="es-ES" w:eastAsia="es-ES"/>
        </w:rPr>
        <w:t>a</w:t>
      </w:r>
      <w:r w:rsidR="00983E3A" w:rsidRPr="00DD72AD">
        <w:rPr>
          <w:rFonts w:ascii="Arial" w:eastAsia="Times New Roman" w:hAnsi="Arial" w:cs="Arial"/>
          <w:sz w:val="24"/>
          <w:szCs w:val="24"/>
          <w:lang w:val="es-ES" w:eastAsia="es-ES"/>
        </w:rPr>
        <w:t>s</w:t>
      </w:r>
      <w:r w:rsidR="00E92AEF" w:rsidRPr="00DD72AD">
        <w:rPr>
          <w:rFonts w:ascii="Arial" w:eastAsia="Times New Roman" w:hAnsi="Arial" w:cs="Arial"/>
          <w:sz w:val="24"/>
          <w:szCs w:val="24"/>
          <w:lang w:val="es-ES" w:eastAsia="es-ES"/>
        </w:rPr>
        <w:t xml:space="preserve"> </w:t>
      </w:r>
      <w:r w:rsidR="00B60A8D">
        <w:rPr>
          <w:rFonts w:ascii="Arial" w:eastAsia="Times New Roman" w:hAnsi="Arial" w:cs="Arial"/>
          <w:sz w:val="24"/>
          <w:szCs w:val="24"/>
          <w:lang w:val="es-ES" w:eastAsia="es-ES"/>
        </w:rPr>
        <w:t>69 y 70</w:t>
      </w:r>
      <w:r w:rsidR="00C84118" w:rsidRPr="00DD72AD">
        <w:rPr>
          <w:rFonts w:ascii="Arial" w:eastAsia="Times New Roman" w:hAnsi="Arial" w:cs="Arial"/>
          <w:sz w:val="24"/>
          <w:szCs w:val="24"/>
          <w:lang w:val="es-ES" w:eastAsia="es-ES"/>
        </w:rPr>
        <w:t>).</w:t>
      </w:r>
    </w:p>
    <w:p w14:paraId="70B9B06B" w14:textId="3E055E0B" w:rsidR="00943AC5" w:rsidRPr="00DD72AD" w:rsidRDefault="00B60A8D" w:rsidP="0014563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FC12D0" w:rsidRPr="00DD72AD">
        <w:rPr>
          <w:rFonts w:ascii="Arial" w:eastAsia="Times New Roman" w:hAnsi="Arial" w:cs="Arial"/>
          <w:b/>
          <w:sz w:val="24"/>
          <w:szCs w:val="24"/>
          <w:lang w:val="es-ES" w:eastAsia="es-ES"/>
        </w:rPr>
        <w:t xml:space="preserve">. </w:t>
      </w:r>
      <w:r w:rsidR="00FC12D0" w:rsidRPr="00DD72AD">
        <w:rPr>
          <w:rFonts w:ascii="Arial" w:eastAsia="Times New Roman" w:hAnsi="Arial" w:cs="Arial"/>
          <w:sz w:val="24"/>
          <w:szCs w:val="24"/>
          <w:lang w:val="es-ES" w:eastAsia="es-ES"/>
        </w:rPr>
        <w:t>Por acuerdo de</w:t>
      </w:r>
      <w:r w:rsidR="00B84601" w:rsidRPr="00DD72AD">
        <w:rPr>
          <w:rFonts w:ascii="Arial" w:eastAsia="Times New Roman" w:hAnsi="Arial" w:cs="Arial"/>
          <w:sz w:val="24"/>
          <w:szCs w:val="24"/>
          <w:lang w:val="es-ES" w:eastAsia="es-ES"/>
        </w:rPr>
        <w:t xml:space="preserve"> </w:t>
      </w:r>
      <w:r w:rsidR="0098320B">
        <w:rPr>
          <w:rFonts w:ascii="Arial" w:eastAsia="Times New Roman" w:hAnsi="Arial" w:cs="Arial"/>
          <w:sz w:val="24"/>
          <w:szCs w:val="24"/>
          <w:lang w:val="es-ES" w:eastAsia="es-ES"/>
        </w:rPr>
        <w:t xml:space="preserve">nueve de marzo de dos mil veintiuno, </w:t>
      </w:r>
      <w:r w:rsidR="00E02026" w:rsidRPr="00DD72AD">
        <w:rPr>
          <w:rFonts w:ascii="Arial" w:eastAsia="Times New Roman" w:hAnsi="Arial" w:cs="Arial"/>
          <w:sz w:val="24"/>
          <w:szCs w:val="24"/>
          <w:lang w:val="es-ES" w:eastAsia="es-ES"/>
        </w:rPr>
        <w:t xml:space="preserve">se tuvo a la </w:t>
      </w:r>
      <w:r w:rsidR="00E02026" w:rsidRPr="00DD72AD">
        <w:rPr>
          <w:rFonts w:ascii="Arial" w:eastAsia="Times New Roman" w:hAnsi="Arial" w:cs="Arial"/>
          <w:b/>
          <w:sz w:val="24"/>
          <w:szCs w:val="24"/>
          <w:lang w:val="es-ES" w:eastAsia="es-ES"/>
        </w:rPr>
        <w:t>autoridad demandad</w:t>
      </w:r>
      <w:r w:rsidR="00B84601" w:rsidRPr="00DD72AD">
        <w:rPr>
          <w:rFonts w:ascii="Arial" w:eastAsia="Times New Roman" w:hAnsi="Arial" w:cs="Arial"/>
          <w:b/>
          <w:sz w:val="24"/>
          <w:szCs w:val="24"/>
          <w:lang w:val="es-ES" w:eastAsia="es-ES"/>
        </w:rPr>
        <w:t>a</w:t>
      </w:r>
      <w:r w:rsidR="00B84601" w:rsidRPr="00DD72AD">
        <w:rPr>
          <w:rFonts w:ascii="Arial" w:eastAsia="Times New Roman" w:hAnsi="Arial" w:cs="Arial"/>
          <w:bCs/>
          <w:sz w:val="24"/>
          <w:szCs w:val="24"/>
          <w:lang w:val="es-ES" w:eastAsia="es-ES"/>
        </w:rPr>
        <w:t xml:space="preserve"> </w:t>
      </w:r>
      <w:r w:rsidR="00DD21D6" w:rsidRPr="00DD72AD">
        <w:rPr>
          <w:rFonts w:ascii="Arial" w:eastAsia="Times New Roman" w:hAnsi="Arial" w:cs="Arial"/>
          <w:b/>
          <w:bCs/>
          <w:sz w:val="24"/>
          <w:szCs w:val="24"/>
          <w:lang w:val="es-ES" w:eastAsia="es-ES"/>
        </w:rPr>
        <w:t>contest</w:t>
      </w:r>
      <w:r w:rsidR="00B84601" w:rsidRPr="00DD72AD">
        <w:rPr>
          <w:rFonts w:ascii="Arial" w:eastAsia="Times New Roman" w:hAnsi="Arial" w:cs="Arial"/>
          <w:b/>
          <w:bCs/>
          <w:sz w:val="24"/>
          <w:szCs w:val="24"/>
          <w:lang w:val="es-ES" w:eastAsia="es-ES"/>
        </w:rPr>
        <w:t xml:space="preserve">ando </w:t>
      </w:r>
      <w:r w:rsidR="00DD21D6" w:rsidRPr="00DD72AD">
        <w:rPr>
          <w:rFonts w:ascii="Arial" w:eastAsia="Times New Roman" w:hAnsi="Arial" w:cs="Arial"/>
          <w:b/>
          <w:bCs/>
          <w:sz w:val="24"/>
          <w:szCs w:val="24"/>
          <w:lang w:val="es-ES" w:eastAsia="es-ES"/>
        </w:rPr>
        <w:t xml:space="preserve">la demanda </w:t>
      </w:r>
      <w:r w:rsidR="00B84601" w:rsidRPr="00DD72AD">
        <w:rPr>
          <w:rFonts w:ascii="Arial" w:eastAsia="Times New Roman" w:hAnsi="Arial" w:cs="Arial"/>
          <w:b/>
          <w:bCs/>
          <w:sz w:val="24"/>
          <w:szCs w:val="24"/>
          <w:lang w:val="es-ES" w:eastAsia="es-ES"/>
        </w:rPr>
        <w:t>de nulidad</w:t>
      </w:r>
      <w:r w:rsidR="00F02426" w:rsidRPr="00DD72AD">
        <w:rPr>
          <w:rFonts w:ascii="Arial" w:eastAsia="Times New Roman" w:hAnsi="Arial" w:cs="Arial"/>
          <w:bCs/>
          <w:sz w:val="24"/>
          <w:szCs w:val="24"/>
          <w:lang w:val="es-ES" w:eastAsia="es-ES"/>
        </w:rPr>
        <w:t xml:space="preserve"> por conducto del Director de lo Contencioso de la Procuraduría Fiscal</w:t>
      </w:r>
      <w:r w:rsidR="004339A0" w:rsidRPr="00DD72AD">
        <w:rPr>
          <w:rFonts w:ascii="Arial" w:eastAsia="Times New Roman" w:hAnsi="Arial" w:cs="Arial"/>
          <w:bCs/>
          <w:sz w:val="24"/>
          <w:szCs w:val="24"/>
          <w:lang w:val="es-ES" w:eastAsia="es-ES"/>
        </w:rPr>
        <w:t xml:space="preserve"> dependiente</w:t>
      </w:r>
      <w:r w:rsidR="00F02426" w:rsidRPr="00DD72AD">
        <w:rPr>
          <w:rFonts w:ascii="Arial" w:eastAsia="Times New Roman" w:hAnsi="Arial" w:cs="Arial"/>
          <w:bCs/>
          <w:sz w:val="24"/>
          <w:szCs w:val="24"/>
          <w:lang w:val="es-ES" w:eastAsia="es-ES"/>
        </w:rPr>
        <w:t xml:space="preserve"> de la Subsecretaría de I</w:t>
      </w:r>
      <w:r w:rsidR="00C7215A" w:rsidRPr="00DD72AD">
        <w:rPr>
          <w:rFonts w:ascii="Arial" w:eastAsia="Times New Roman" w:hAnsi="Arial" w:cs="Arial"/>
          <w:bCs/>
          <w:sz w:val="24"/>
          <w:szCs w:val="24"/>
          <w:lang w:val="es-ES" w:eastAsia="es-ES"/>
        </w:rPr>
        <w:t>ngresos de la Secretaría de Finan</w:t>
      </w:r>
      <w:r w:rsidR="00F02426" w:rsidRPr="00DD72AD">
        <w:rPr>
          <w:rFonts w:ascii="Arial" w:eastAsia="Times New Roman" w:hAnsi="Arial" w:cs="Arial"/>
          <w:bCs/>
          <w:sz w:val="24"/>
          <w:szCs w:val="24"/>
          <w:lang w:val="es-ES" w:eastAsia="es-ES"/>
        </w:rPr>
        <w:t>zas del Estado,</w:t>
      </w:r>
      <w:r w:rsidR="00DD21D6" w:rsidRPr="00DD72AD">
        <w:rPr>
          <w:rFonts w:ascii="Arial" w:eastAsia="Times New Roman" w:hAnsi="Arial" w:cs="Arial"/>
          <w:bCs/>
          <w:sz w:val="24"/>
          <w:szCs w:val="24"/>
          <w:lang w:val="es-ES" w:eastAsia="es-ES"/>
        </w:rPr>
        <w:t xml:space="preserve"> </w:t>
      </w:r>
      <w:r w:rsidR="00E02026" w:rsidRPr="00DD72AD">
        <w:rPr>
          <w:rFonts w:ascii="Arial" w:eastAsia="Times New Roman" w:hAnsi="Arial" w:cs="Arial"/>
          <w:bCs/>
          <w:sz w:val="24"/>
          <w:szCs w:val="24"/>
          <w:lang w:val="es-ES" w:eastAsia="es-ES"/>
        </w:rPr>
        <w:t>haciendo</w:t>
      </w:r>
      <w:r w:rsidR="00E02026" w:rsidRPr="00DD72AD">
        <w:rPr>
          <w:rFonts w:ascii="Arial" w:eastAsia="Times New Roman" w:hAnsi="Arial" w:cs="Arial"/>
          <w:sz w:val="24"/>
          <w:szCs w:val="24"/>
          <w:lang w:val="es-ES" w:eastAsia="es-ES"/>
        </w:rPr>
        <w:t xml:space="preserve"> valer sus excepciones y defensas, </w:t>
      </w:r>
      <w:r w:rsidR="00E02026" w:rsidRPr="00DD72AD">
        <w:rPr>
          <w:rFonts w:ascii="Arial" w:eastAsia="Times New Roman" w:hAnsi="Arial" w:cs="Arial"/>
          <w:sz w:val="24"/>
          <w:szCs w:val="24"/>
          <w:lang w:val="es-ES_tradnl" w:eastAsia="es-ES"/>
        </w:rPr>
        <w:t>por ofrecidas y admitidas sus prueb</w:t>
      </w:r>
      <w:r w:rsidR="00DD21D6" w:rsidRPr="00DD72AD">
        <w:rPr>
          <w:rFonts w:ascii="Arial" w:eastAsia="Times New Roman" w:hAnsi="Arial" w:cs="Arial"/>
          <w:sz w:val="24"/>
          <w:szCs w:val="24"/>
          <w:lang w:val="es-ES_tradnl" w:eastAsia="es-ES"/>
        </w:rPr>
        <w:t xml:space="preserve">as, ordenándose correr traslado </w:t>
      </w:r>
      <w:r w:rsidR="00E02026" w:rsidRPr="00DD72AD">
        <w:rPr>
          <w:rFonts w:ascii="Arial" w:eastAsia="Times New Roman" w:hAnsi="Arial" w:cs="Arial"/>
          <w:sz w:val="24"/>
          <w:szCs w:val="24"/>
          <w:lang w:val="es-ES_tradnl" w:eastAsia="es-ES"/>
        </w:rPr>
        <w:t>a la parte actora</w:t>
      </w:r>
      <w:r w:rsidR="00A70C5F">
        <w:rPr>
          <w:rFonts w:ascii="Arial" w:eastAsia="Times New Roman" w:hAnsi="Arial" w:cs="Arial"/>
          <w:sz w:val="24"/>
          <w:szCs w:val="24"/>
          <w:lang w:val="es-ES_tradnl" w:eastAsia="es-ES"/>
        </w:rPr>
        <w:t xml:space="preserve"> para que en su caso ampliara su demanda</w:t>
      </w:r>
      <w:r w:rsidR="00902FB1" w:rsidRPr="00DD72AD">
        <w:rPr>
          <w:rFonts w:ascii="Arial" w:eastAsia="Times New Roman" w:hAnsi="Arial" w:cs="Arial"/>
          <w:sz w:val="24"/>
          <w:szCs w:val="24"/>
          <w:lang w:val="es-ES_tradnl" w:eastAsia="es-ES"/>
        </w:rPr>
        <w:t xml:space="preserve"> </w:t>
      </w:r>
      <w:r w:rsidR="00F02426" w:rsidRPr="00DD72AD">
        <w:rPr>
          <w:rFonts w:ascii="Arial" w:eastAsia="Times New Roman" w:hAnsi="Arial" w:cs="Arial"/>
          <w:sz w:val="24"/>
          <w:szCs w:val="24"/>
          <w:lang w:val="es-ES_tradnl" w:eastAsia="es-ES"/>
        </w:rPr>
        <w:t>(foja</w:t>
      </w:r>
      <w:r w:rsidR="00AB60A0">
        <w:rPr>
          <w:rFonts w:ascii="Arial" w:eastAsia="Times New Roman" w:hAnsi="Arial" w:cs="Arial"/>
          <w:sz w:val="24"/>
          <w:szCs w:val="24"/>
          <w:lang w:val="es-ES_tradnl" w:eastAsia="es-ES"/>
        </w:rPr>
        <w:t>s</w:t>
      </w:r>
      <w:r w:rsidR="00046EEF" w:rsidRPr="00DD72AD">
        <w:rPr>
          <w:rFonts w:ascii="Arial" w:eastAsia="Times New Roman" w:hAnsi="Arial" w:cs="Arial"/>
          <w:sz w:val="24"/>
          <w:szCs w:val="24"/>
          <w:lang w:val="es-ES_tradnl" w:eastAsia="es-ES"/>
        </w:rPr>
        <w:t xml:space="preserve"> 1</w:t>
      </w:r>
      <w:r w:rsidR="00847D8B">
        <w:rPr>
          <w:rFonts w:ascii="Arial" w:eastAsia="Times New Roman" w:hAnsi="Arial" w:cs="Arial"/>
          <w:sz w:val="24"/>
          <w:szCs w:val="24"/>
          <w:lang w:val="es-ES_tradnl" w:eastAsia="es-ES"/>
        </w:rPr>
        <w:t>28 y 129)</w:t>
      </w:r>
      <w:r w:rsidR="00145639" w:rsidRPr="00DD72AD">
        <w:rPr>
          <w:rFonts w:ascii="Arial" w:eastAsia="Times New Roman" w:hAnsi="Arial" w:cs="Arial"/>
          <w:sz w:val="24"/>
          <w:szCs w:val="24"/>
          <w:lang w:val="es-ES_tradnl" w:eastAsia="es-ES"/>
        </w:rPr>
        <w:t>.</w:t>
      </w:r>
    </w:p>
    <w:p w14:paraId="36CAD87B" w14:textId="77C0FDBD" w:rsidR="00D87373" w:rsidRDefault="00582463" w:rsidP="0023107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CUARTO</w:t>
      </w:r>
      <w:r w:rsidR="00943AC5" w:rsidRPr="00DD72AD">
        <w:rPr>
          <w:rFonts w:ascii="Arial" w:eastAsia="Times New Roman" w:hAnsi="Arial" w:cs="Arial"/>
          <w:b/>
          <w:bCs/>
          <w:sz w:val="24"/>
          <w:szCs w:val="24"/>
          <w:lang w:val="es-ES_tradnl" w:eastAsia="es-ES"/>
        </w:rPr>
        <w:t xml:space="preserve">. </w:t>
      </w:r>
      <w:r w:rsidR="00BF652C">
        <w:rPr>
          <w:rFonts w:ascii="Arial" w:eastAsia="Times New Roman" w:hAnsi="Arial" w:cs="Arial"/>
          <w:bCs/>
          <w:sz w:val="24"/>
          <w:szCs w:val="24"/>
          <w:lang w:val="es-ES_tradnl" w:eastAsia="es-ES"/>
        </w:rPr>
        <w:t xml:space="preserve">Mediante acuerdo de nueve de julio de dos mil veintiuno, </w:t>
      </w:r>
      <w:r w:rsidR="00D41C09">
        <w:rPr>
          <w:rFonts w:ascii="Arial" w:eastAsia="Times New Roman" w:hAnsi="Arial" w:cs="Arial"/>
          <w:bCs/>
          <w:sz w:val="24"/>
          <w:szCs w:val="24"/>
          <w:lang w:val="es-ES_tradnl" w:eastAsia="es-ES"/>
        </w:rPr>
        <w:t>se tuvo a la par</w:t>
      </w:r>
      <w:r w:rsidR="000D25E5">
        <w:rPr>
          <w:rFonts w:ascii="Arial" w:eastAsia="Times New Roman" w:hAnsi="Arial" w:cs="Arial"/>
          <w:bCs/>
          <w:sz w:val="24"/>
          <w:szCs w:val="24"/>
          <w:lang w:val="es-ES_tradnl" w:eastAsia="es-ES"/>
        </w:rPr>
        <w:t>te actora ampliando su demanda y se ordenó correr traslado a la autoridad demandada para que diera contestación</w:t>
      </w:r>
      <w:r w:rsidR="00496BB2">
        <w:rPr>
          <w:rFonts w:ascii="Arial" w:eastAsia="Times New Roman" w:hAnsi="Arial" w:cs="Arial"/>
          <w:bCs/>
          <w:sz w:val="24"/>
          <w:szCs w:val="24"/>
          <w:lang w:val="es-ES_tradnl" w:eastAsia="es-ES"/>
        </w:rPr>
        <w:t xml:space="preserve"> a la ampliación (foja 139).</w:t>
      </w:r>
    </w:p>
    <w:p w14:paraId="2FC6C6AF" w14:textId="6DC9C111" w:rsidR="00496BB2" w:rsidRPr="00496BB2" w:rsidRDefault="00496BB2" w:rsidP="0023107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lastRenderedPageBreak/>
        <w:t xml:space="preserve">QUINTO. </w:t>
      </w:r>
      <w:r>
        <w:rPr>
          <w:rFonts w:ascii="Arial" w:eastAsia="Times New Roman" w:hAnsi="Arial" w:cs="Arial"/>
          <w:bCs/>
          <w:sz w:val="24"/>
          <w:szCs w:val="24"/>
          <w:lang w:val="es-ES_tradnl" w:eastAsia="es-ES"/>
        </w:rPr>
        <w:t xml:space="preserve">Por acuerdo de trece de octubre de dos mil veintiuno, </w:t>
      </w:r>
      <w:r w:rsidR="00D85A8E">
        <w:rPr>
          <w:rFonts w:ascii="Arial" w:eastAsia="Times New Roman" w:hAnsi="Arial" w:cs="Arial"/>
          <w:bCs/>
          <w:sz w:val="24"/>
          <w:szCs w:val="24"/>
          <w:lang w:val="es-ES_tradnl" w:eastAsia="es-ES"/>
        </w:rPr>
        <w:t xml:space="preserve">se tuvo </w:t>
      </w:r>
      <w:r w:rsidR="009B2EE1">
        <w:rPr>
          <w:rFonts w:ascii="Arial" w:eastAsia="Times New Roman" w:hAnsi="Arial" w:cs="Arial"/>
          <w:bCs/>
          <w:sz w:val="24"/>
          <w:szCs w:val="24"/>
          <w:lang w:val="es-ES_tradnl" w:eastAsia="es-ES"/>
        </w:rPr>
        <w:t xml:space="preserve">a la autoridad demandada dando contestación </w:t>
      </w:r>
      <w:r w:rsidR="0068766A">
        <w:rPr>
          <w:rFonts w:ascii="Arial" w:eastAsia="Times New Roman" w:hAnsi="Arial" w:cs="Arial"/>
          <w:bCs/>
          <w:sz w:val="24"/>
          <w:szCs w:val="24"/>
          <w:lang w:val="es-ES_tradnl" w:eastAsia="es-ES"/>
        </w:rPr>
        <w:t xml:space="preserve">a la ampliación de demanda de nulidad, por lo que se señaló </w:t>
      </w:r>
      <w:r w:rsidR="0045043B">
        <w:rPr>
          <w:rFonts w:ascii="Arial" w:eastAsia="Times New Roman" w:hAnsi="Arial" w:cs="Arial"/>
          <w:bCs/>
          <w:sz w:val="24"/>
          <w:szCs w:val="24"/>
          <w:lang w:val="es-ES_tradnl" w:eastAsia="es-ES"/>
        </w:rPr>
        <w:t xml:space="preserve">día y hora </w:t>
      </w:r>
      <w:r w:rsidR="008B291F">
        <w:rPr>
          <w:rFonts w:ascii="Arial" w:eastAsia="Times New Roman" w:hAnsi="Arial" w:cs="Arial"/>
          <w:bCs/>
          <w:sz w:val="24"/>
          <w:szCs w:val="24"/>
          <w:lang w:val="es-ES_tradnl" w:eastAsia="es-ES"/>
        </w:rPr>
        <w:t xml:space="preserve">para la celebración de </w:t>
      </w:r>
      <w:r w:rsidR="00C23932">
        <w:rPr>
          <w:rFonts w:ascii="Arial" w:eastAsia="Times New Roman" w:hAnsi="Arial" w:cs="Arial"/>
          <w:bCs/>
          <w:sz w:val="24"/>
          <w:szCs w:val="24"/>
          <w:lang w:val="es-ES_tradnl" w:eastAsia="es-ES"/>
        </w:rPr>
        <w:t xml:space="preserve">la Audiencia de Ley </w:t>
      </w:r>
      <w:r w:rsidR="0068766A">
        <w:rPr>
          <w:rFonts w:ascii="Arial" w:eastAsia="Times New Roman" w:hAnsi="Arial" w:cs="Arial"/>
          <w:bCs/>
          <w:sz w:val="24"/>
          <w:szCs w:val="24"/>
          <w:lang w:val="es-ES_tradnl" w:eastAsia="es-ES"/>
        </w:rPr>
        <w:t>(foja 147).</w:t>
      </w:r>
    </w:p>
    <w:p w14:paraId="1E119A1B" w14:textId="14BCA16B" w:rsidR="00C84118" w:rsidRPr="00DD72AD" w:rsidRDefault="00EC0830" w:rsidP="00777028">
      <w:pPr>
        <w:spacing w:line="360" w:lineRule="auto"/>
        <w:ind w:right="51" w:firstLine="567"/>
        <w:jc w:val="both"/>
        <w:rPr>
          <w:rFonts w:ascii="Arial" w:eastAsia="Times New Roman" w:hAnsi="Arial" w:cs="Arial"/>
          <w:sz w:val="24"/>
          <w:szCs w:val="24"/>
          <w:lang w:eastAsia="es-ES"/>
        </w:rPr>
      </w:pPr>
      <w:r>
        <w:rPr>
          <w:rFonts w:ascii="Arial" w:hAnsi="Arial" w:cs="Arial"/>
          <w:b/>
          <w:sz w:val="24"/>
          <w:szCs w:val="24"/>
        </w:rPr>
        <w:t xml:space="preserve">SEXTO. </w:t>
      </w:r>
      <w:r w:rsidR="00330526" w:rsidRPr="00DD72AD">
        <w:rPr>
          <w:rFonts w:ascii="Arial" w:eastAsia="Times New Roman" w:hAnsi="Arial" w:cs="Arial"/>
          <w:sz w:val="24"/>
          <w:szCs w:val="24"/>
          <w:lang w:val="es-ES_tradnl" w:eastAsia="es-ES"/>
        </w:rPr>
        <w:t>El</w:t>
      </w:r>
      <w:r w:rsidR="00D11932" w:rsidRPr="00DD72AD">
        <w:rPr>
          <w:rFonts w:ascii="Arial" w:eastAsia="Times New Roman" w:hAnsi="Arial" w:cs="Arial"/>
          <w:sz w:val="24"/>
          <w:szCs w:val="24"/>
          <w:lang w:val="es-ES_tradnl" w:eastAsia="es-ES"/>
        </w:rPr>
        <w:t xml:space="preserve"> </w:t>
      </w:r>
      <w:r w:rsidR="00614CF9">
        <w:rPr>
          <w:rFonts w:ascii="Arial" w:eastAsia="Times New Roman" w:hAnsi="Arial" w:cs="Arial"/>
          <w:sz w:val="24"/>
          <w:szCs w:val="24"/>
          <w:lang w:val="es-ES_tradnl" w:eastAsia="es-ES"/>
        </w:rPr>
        <w:t xml:space="preserve">siete de diciembre </w:t>
      </w:r>
      <w:r w:rsidR="00B1476A" w:rsidRPr="00DD72AD">
        <w:rPr>
          <w:rFonts w:ascii="Arial" w:eastAsia="Times New Roman" w:hAnsi="Arial" w:cs="Arial"/>
          <w:sz w:val="24"/>
          <w:szCs w:val="24"/>
          <w:lang w:val="es-ES_tradnl" w:eastAsia="es-ES"/>
        </w:rPr>
        <w:t>de dos mil veintiuno</w:t>
      </w:r>
      <w:r w:rsidR="004C4309" w:rsidRPr="00DD72AD">
        <w:rPr>
          <w:rFonts w:ascii="Arial" w:eastAsia="Times New Roman" w:hAnsi="Arial" w:cs="Arial"/>
          <w:sz w:val="24"/>
          <w:szCs w:val="24"/>
          <w:lang w:val="es-ES_tradnl" w:eastAsia="es-ES"/>
        </w:rPr>
        <w:t xml:space="preserve">, </w:t>
      </w:r>
      <w:r w:rsidR="00AF73E0" w:rsidRPr="00DD72AD">
        <w:rPr>
          <w:rFonts w:ascii="Arial" w:eastAsia="Times New Roman" w:hAnsi="Arial" w:cs="Arial"/>
          <w:sz w:val="24"/>
          <w:szCs w:val="24"/>
          <w:lang w:val="es-ES_tradnl" w:eastAsia="es-ES"/>
        </w:rPr>
        <w:t xml:space="preserve">se </w:t>
      </w:r>
      <w:r w:rsidR="003B5AAA" w:rsidRPr="00DD72AD">
        <w:rPr>
          <w:rFonts w:ascii="Arial" w:eastAsia="Times New Roman" w:hAnsi="Arial" w:cs="Arial"/>
          <w:snapToGrid w:val="0"/>
          <w:sz w:val="24"/>
          <w:szCs w:val="24"/>
          <w:lang w:val="es-ES_tradnl" w:eastAsia="es-ES"/>
        </w:rPr>
        <w:t>declaró</w:t>
      </w:r>
      <w:r w:rsidR="003B5AAA" w:rsidRPr="00DD72AD">
        <w:rPr>
          <w:rFonts w:ascii="Arial" w:eastAsia="Times New Roman" w:hAnsi="Arial" w:cs="Arial"/>
          <w:sz w:val="24"/>
          <w:szCs w:val="24"/>
          <w:lang w:eastAsia="es-ES"/>
        </w:rPr>
        <w:t xml:space="preserve"> a</w:t>
      </w:r>
      <w:r w:rsidR="00DF4B10" w:rsidRPr="00DD72AD">
        <w:rPr>
          <w:rFonts w:ascii="Arial" w:eastAsia="Times New Roman" w:hAnsi="Arial" w:cs="Arial"/>
          <w:sz w:val="24"/>
          <w:szCs w:val="24"/>
          <w:lang w:eastAsia="es-ES"/>
        </w:rPr>
        <w:t>bierta la audiencia de Ley, en l</w:t>
      </w:r>
      <w:r w:rsidR="003B5AAA" w:rsidRPr="00DD72AD">
        <w:rPr>
          <w:rFonts w:ascii="Arial" w:eastAsia="Times New Roman" w:hAnsi="Arial" w:cs="Arial"/>
          <w:sz w:val="24"/>
          <w:szCs w:val="24"/>
          <w:lang w:eastAsia="es-ES"/>
        </w:rPr>
        <w:t>a que no comparecieron las partes, ni persona alguna qu</w:t>
      </w:r>
      <w:r w:rsidR="00046FD2" w:rsidRPr="00DD72AD">
        <w:rPr>
          <w:rFonts w:ascii="Arial" w:eastAsia="Times New Roman" w:hAnsi="Arial" w:cs="Arial"/>
          <w:sz w:val="24"/>
          <w:szCs w:val="24"/>
          <w:lang w:eastAsia="es-ES"/>
        </w:rPr>
        <w:t>e legalmente la</w:t>
      </w:r>
      <w:r w:rsidR="004E053D" w:rsidRPr="00DD72AD">
        <w:rPr>
          <w:rFonts w:ascii="Arial" w:eastAsia="Times New Roman" w:hAnsi="Arial" w:cs="Arial"/>
          <w:sz w:val="24"/>
          <w:szCs w:val="24"/>
          <w:lang w:eastAsia="es-ES"/>
        </w:rPr>
        <w:t>s</w:t>
      </w:r>
      <w:r w:rsidR="00046FD2" w:rsidRPr="00DD72AD">
        <w:rPr>
          <w:rFonts w:ascii="Arial" w:eastAsia="Times New Roman" w:hAnsi="Arial" w:cs="Arial"/>
          <w:sz w:val="24"/>
          <w:szCs w:val="24"/>
          <w:lang w:eastAsia="es-ES"/>
        </w:rPr>
        <w:t xml:space="preserve"> representara</w:t>
      </w:r>
      <w:r w:rsidR="00777028" w:rsidRPr="00DD72AD">
        <w:rPr>
          <w:rFonts w:ascii="Arial" w:eastAsia="Times New Roman" w:hAnsi="Arial" w:cs="Arial"/>
          <w:sz w:val="24"/>
          <w:szCs w:val="24"/>
          <w:lang w:eastAsia="es-ES"/>
        </w:rPr>
        <w:t>, no se formularon alegatos</w:t>
      </w:r>
      <w:r w:rsidR="003B6794" w:rsidRPr="00DD72AD">
        <w:rPr>
          <w:rFonts w:ascii="Arial" w:eastAsia="Times New Roman" w:hAnsi="Arial" w:cs="Arial"/>
          <w:sz w:val="24"/>
          <w:szCs w:val="24"/>
          <w:lang w:eastAsia="es-ES"/>
        </w:rPr>
        <w:t xml:space="preserve">; </w:t>
      </w:r>
      <w:r w:rsidR="00F14863" w:rsidRPr="00DD72AD">
        <w:rPr>
          <w:rFonts w:ascii="Arial" w:eastAsia="Times New Roman" w:hAnsi="Arial" w:cs="Arial"/>
          <w:sz w:val="24"/>
          <w:szCs w:val="24"/>
          <w:lang w:eastAsia="es-ES"/>
        </w:rPr>
        <w:t>por lo que</w:t>
      </w:r>
      <w:r w:rsidR="008728A8" w:rsidRPr="00DD72AD">
        <w:rPr>
          <w:rFonts w:ascii="Arial" w:eastAsia="Times New Roman" w:hAnsi="Arial" w:cs="Arial"/>
          <w:sz w:val="24"/>
          <w:szCs w:val="24"/>
          <w:lang w:eastAsia="es-ES"/>
        </w:rPr>
        <w:t xml:space="preserve"> se</w:t>
      </w:r>
      <w:r w:rsidR="00F14863" w:rsidRPr="00DD72AD">
        <w:rPr>
          <w:rFonts w:ascii="Arial" w:eastAsia="Times New Roman" w:hAnsi="Arial" w:cs="Arial"/>
          <w:sz w:val="24"/>
          <w:szCs w:val="24"/>
          <w:lang w:eastAsia="es-ES"/>
        </w:rPr>
        <w:t xml:space="preserve"> </w:t>
      </w:r>
      <w:r w:rsidR="003B5AAA" w:rsidRPr="00DD72AD">
        <w:rPr>
          <w:rFonts w:ascii="Arial" w:eastAsia="Times New Roman" w:hAnsi="Arial" w:cs="Arial"/>
          <w:sz w:val="24"/>
          <w:szCs w:val="24"/>
          <w:lang w:eastAsia="es-ES"/>
        </w:rPr>
        <w:t>citó</w:t>
      </w:r>
      <w:r w:rsidR="00F14863" w:rsidRPr="00DD72AD">
        <w:rPr>
          <w:rFonts w:ascii="Arial" w:eastAsia="Times New Roman" w:hAnsi="Arial" w:cs="Arial"/>
          <w:sz w:val="24"/>
          <w:szCs w:val="24"/>
          <w:lang w:eastAsia="es-ES"/>
        </w:rPr>
        <w:t xml:space="preserve"> a las partes</w:t>
      </w:r>
      <w:r w:rsidR="003B5AAA" w:rsidRPr="00DD72AD">
        <w:rPr>
          <w:rFonts w:ascii="Arial" w:eastAsia="Times New Roman" w:hAnsi="Arial" w:cs="Arial"/>
          <w:sz w:val="24"/>
          <w:szCs w:val="24"/>
          <w:lang w:eastAsia="es-ES"/>
        </w:rPr>
        <w:t xml:space="preserve"> </w:t>
      </w:r>
      <w:r w:rsidR="00227870" w:rsidRPr="00DD72AD">
        <w:rPr>
          <w:rFonts w:ascii="Arial" w:eastAsia="Times New Roman" w:hAnsi="Arial" w:cs="Arial"/>
          <w:sz w:val="24"/>
          <w:szCs w:val="24"/>
          <w:lang w:eastAsia="es-ES"/>
        </w:rPr>
        <w:t>p</w:t>
      </w:r>
      <w:r w:rsidR="003B5AAA" w:rsidRPr="00DD72AD">
        <w:rPr>
          <w:rFonts w:ascii="Arial" w:eastAsia="Times New Roman" w:hAnsi="Arial" w:cs="Arial"/>
          <w:sz w:val="24"/>
          <w:szCs w:val="24"/>
          <w:lang w:val="es-ES_tradnl" w:eastAsia="es-ES"/>
        </w:rPr>
        <w:t>ara oír sentenc</w:t>
      </w:r>
      <w:r w:rsidR="00FE0173" w:rsidRPr="00DD72AD">
        <w:rPr>
          <w:rFonts w:ascii="Arial" w:eastAsia="Times New Roman" w:hAnsi="Arial" w:cs="Arial"/>
          <w:sz w:val="24"/>
          <w:szCs w:val="24"/>
          <w:lang w:val="es-ES_tradnl" w:eastAsia="es-ES"/>
        </w:rPr>
        <w:t xml:space="preserve">ia, </w:t>
      </w:r>
      <w:r w:rsidR="003B5AAA" w:rsidRPr="00DD72AD">
        <w:rPr>
          <w:rFonts w:ascii="Arial" w:eastAsia="Times New Roman" w:hAnsi="Arial" w:cs="Arial"/>
          <w:sz w:val="24"/>
          <w:szCs w:val="24"/>
          <w:lang w:val="es-ES_tradnl" w:eastAsia="es-ES"/>
        </w:rPr>
        <w:t xml:space="preserve">misma que se dicta </w:t>
      </w:r>
      <w:r w:rsidR="00B1476A" w:rsidRPr="00DD72AD">
        <w:rPr>
          <w:rFonts w:ascii="Arial" w:eastAsia="Times New Roman" w:hAnsi="Arial" w:cs="Arial"/>
          <w:sz w:val="24"/>
          <w:szCs w:val="24"/>
          <w:lang w:val="es-ES_tradnl" w:eastAsia="es-ES"/>
        </w:rPr>
        <w:t>en términos</w:t>
      </w:r>
      <w:r w:rsidR="006E31F3" w:rsidRPr="00DD72AD">
        <w:rPr>
          <w:rFonts w:ascii="Arial" w:eastAsia="Times New Roman" w:hAnsi="Arial" w:cs="Arial"/>
          <w:sz w:val="24"/>
          <w:szCs w:val="24"/>
          <w:lang w:val="es-ES_tradnl" w:eastAsia="es-ES"/>
        </w:rPr>
        <w:t xml:space="preserve"> </w:t>
      </w:r>
      <w:r w:rsidR="00B1476A" w:rsidRPr="00DD72AD">
        <w:rPr>
          <w:rFonts w:ascii="Arial" w:eastAsia="Times New Roman" w:hAnsi="Arial" w:cs="Arial"/>
          <w:sz w:val="24"/>
          <w:szCs w:val="24"/>
          <w:lang w:val="es-ES_tradnl" w:eastAsia="es-ES"/>
        </w:rPr>
        <w:t>d</w:t>
      </w:r>
      <w:r w:rsidR="006E31F3" w:rsidRPr="00DD72AD">
        <w:rPr>
          <w:rFonts w:ascii="Arial" w:eastAsia="Times New Roman" w:hAnsi="Arial" w:cs="Arial"/>
          <w:sz w:val="24"/>
          <w:szCs w:val="24"/>
          <w:lang w:val="es-ES_tradnl" w:eastAsia="es-ES"/>
        </w:rPr>
        <w:t>el artículo 20</w:t>
      </w:r>
      <w:r w:rsidR="000E542C" w:rsidRPr="00DD72AD">
        <w:rPr>
          <w:rFonts w:ascii="Arial" w:eastAsia="Times New Roman" w:hAnsi="Arial" w:cs="Arial"/>
          <w:sz w:val="24"/>
          <w:szCs w:val="24"/>
          <w:lang w:val="es-ES_tradnl" w:eastAsia="es-ES"/>
        </w:rPr>
        <w:t>5</w:t>
      </w:r>
      <w:r w:rsidR="00CB157B" w:rsidRPr="00DD72AD">
        <w:rPr>
          <w:rFonts w:ascii="Arial" w:eastAsia="Times New Roman" w:hAnsi="Arial" w:cs="Arial"/>
          <w:sz w:val="24"/>
          <w:szCs w:val="24"/>
          <w:lang w:val="es-ES_tradnl" w:eastAsia="es-ES"/>
        </w:rPr>
        <w:t>,</w:t>
      </w:r>
      <w:r w:rsidR="003B5AAA" w:rsidRPr="00DD72AD">
        <w:rPr>
          <w:rFonts w:ascii="Arial" w:eastAsia="Times New Roman" w:hAnsi="Arial" w:cs="Arial"/>
          <w:sz w:val="24"/>
          <w:szCs w:val="24"/>
          <w:lang w:val="es-ES_tradnl" w:eastAsia="es-ES"/>
        </w:rPr>
        <w:t xml:space="preserve"> de la Ley de </w:t>
      </w:r>
      <w:r w:rsidR="006E31F3" w:rsidRPr="00DD72AD">
        <w:rPr>
          <w:rFonts w:ascii="Arial" w:eastAsia="Times New Roman" w:hAnsi="Arial" w:cs="Arial"/>
          <w:sz w:val="24"/>
          <w:szCs w:val="24"/>
          <w:lang w:val="es-ES_tradnl" w:eastAsia="es-ES"/>
        </w:rPr>
        <w:t xml:space="preserve">Procedimiento y </w:t>
      </w:r>
      <w:r w:rsidR="003B5AAA" w:rsidRPr="00DD72AD">
        <w:rPr>
          <w:rFonts w:ascii="Arial" w:eastAsia="Times New Roman" w:hAnsi="Arial" w:cs="Arial"/>
          <w:sz w:val="24"/>
          <w:szCs w:val="24"/>
          <w:lang w:val="es-ES_tradnl" w:eastAsia="es-ES"/>
        </w:rPr>
        <w:t>Justicia Administrativa para el Estado</w:t>
      </w:r>
      <w:r w:rsidR="000E542C" w:rsidRPr="00DD72AD">
        <w:rPr>
          <w:rFonts w:ascii="Arial" w:eastAsia="Times New Roman" w:hAnsi="Arial" w:cs="Arial"/>
          <w:sz w:val="24"/>
          <w:szCs w:val="24"/>
          <w:lang w:val="es-ES_tradnl" w:eastAsia="es-ES"/>
        </w:rPr>
        <w:t>. - -</w:t>
      </w:r>
      <w:r w:rsidR="00B1476A" w:rsidRPr="00DD72AD">
        <w:rPr>
          <w:rFonts w:ascii="Arial" w:eastAsia="Times New Roman" w:hAnsi="Arial" w:cs="Arial"/>
          <w:sz w:val="24"/>
          <w:szCs w:val="24"/>
          <w:lang w:val="es-ES_tradnl" w:eastAsia="es-ES"/>
        </w:rPr>
        <w:t xml:space="preserve"> - - - - - - - - - - - - - - - - </w:t>
      </w:r>
    </w:p>
    <w:p w14:paraId="6046B5E3" w14:textId="77777777" w:rsidR="009D7854" w:rsidRPr="00DD72AD" w:rsidRDefault="009D7854" w:rsidP="00260220">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14:paraId="22C419DE" w14:textId="45893530" w:rsidR="007D4A1C" w:rsidRPr="00DD72AD"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sidRPr="00DD72AD">
        <w:rPr>
          <w:rFonts w:ascii="Arial" w:eastAsia="Times New Roman" w:hAnsi="Arial" w:cs="Arial"/>
          <w:bCs/>
          <w:sz w:val="24"/>
          <w:szCs w:val="24"/>
          <w:lang w:val="es-ES" w:eastAsia="es-ES"/>
        </w:rPr>
        <w:t xml:space="preserve">el artículo 116 fracción V, de la Constitución Política de los Estados Unidos Mexicanos, </w:t>
      </w:r>
      <w:r w:rsidRPr="00DD72AD">
        <w:rPr>
          <w:rFonts w:ascii="Arial" w:eastAsia="Times New Roman" w:hAnsi="Arial" w:cs="Arial"/>
          <w:bCs/>
          <w:sz w:val="24"/>
          <w:szCs w:val="24"/>
          <w:lang w:val="es-ES" w:eastAsia="es-ES"/>
        </w:rPr>
        <w:t xml:space="preserve">el artículo 114 QUÁTER, de </w:t>
      </w:r>
      <w:r w:rsidRPr="00DD72AD">
        <w:rPr>
          <w:rFonts w:ascii="Arial" w:hAnsi="Arial" w:cs="Arial"/>
          <w:sz w:val="24"/>
          <w:szCs w:val="24"/>
        </w:rPr>
        <w:t>la Constitución Política del Estado Libre y Soberano de Oaxaca, en relación con los artículos 119, 120 fracción IV, 129, 132 fracciones I</w:t>
      </w:r>
      <w:r w:rsidR="00C7215A" w:rsidRPr="00DD72AD">
        <w:rPr>
          <w:rFonts w:ascii="Arial" w:hAnsi="Arial" w:cs="Arial"/>
          <w:sz w:val="24"/>
          <w:szCs w:val="24"/>
        </w:rPr>
        <w:t xml:space="preserve"> y II, 133 fracciones II y V</w:t>
      </w:r>
      <w:r w:rsidRPr="00DD72AD">
        <w:rPr>
          <w:rFonts w:ascii="Arial" w:hAnsi="Arial" w:cs="Arial"/>
          <w:sz w:val="24"/>
          <w:szCs w:val="24"/>
        </w:rPr>
        <w:t xml:space="preserve"> de la Ley de Procedimiento y Justicia Administrativa para el Estado de Oaxaca, publicada en el Extra del Periódico Oficial del Estado, el</w:t>
      </w:r>
      <w:r w:rsidR="006A6990" w:rsidRPr="00DD72AD">
        <w:rPr>
          <w:rFonts w:ascii="Arial" w:hAnsi="Arial" w:cs="Arial"/>
          <w:sz w:val="24"/>
          <w:szCs w:val="24"/>
        </w:rPr>
        <w:t xml:space="preserve"> </w:t>
      </w:r>
      <w:r w:rsidRPr="00DD72AD">
        <w:rPr>
          <w:rFonts w:ascii="Arial" w:hAnsi="Arial" w:cs="Arial"/>
          <w:sz w:val="24"/>
          <w:szCs w:val="24"/>
        </w:rPr>
        <w:t>veinte de oct</w:t>
      </w:r>
      <w:r w:rsidR="00A61A4C" w:rsidRPr="00DD72AD">
        <w:rPr>
          <w:rFonts w:ascii="Arial" w:hAnsi="Arial" w:cs="Arial"/>
          <w:sz w:val="24"/>
          <w:szCs w:val="24"/>
        </w:rPr>
        <w:t>ubre de</w:t>
      </w:r>
      <w:r w:rsidR="006A6990" w:rsidRPr="00DD72AD">
        <w:rPr>
          <w:rFonts w:ascii="Arial" w:hAnsi="Arial" w:cs="Arial"/>
          <w:sz w:val="24"/>
          <w:szCs w:val="24"/>
        </w:rPr>
        <w:t xml:space="preserve"> </w:t>
      </w:r>
      <w:r w:rsidR="00A61A4C" w:rsidRPr="00DD72AD">
        <w:rPr>
          <w:rFonts w:ascii="Arial" w:hAnsi="Arial" w:cs="Arial"/>
          <w:sz w:val="24"/>
          <w:szCs w:val="24"/>
        </w:rPr>
        <w:t xml:space="preserve">dos mil diecisiete y reformada mediante decreto número 1434, publicado en Periódico Oficial del Estado, </w:t>
      </w:r>
      <w:r w:rsidR="00894F2E" w:rsidRPr="00DD72AD">
        <w:rPr>
          <w:rFonts w:ascii="Arial" w:hAnsi="Arial" w:cs="Arial"/>
          <w:sz w:val="24"/>
          <w:szCs w:val="24"/>
        </w:rPr>
        <w:t>décima segunda sección</w:t>
      </w:r>
      <w:r w:rsidR="00A61A4C" w:rsidRPr="00DD72AD">
        <w:rPr>
          <w:rFonts w:ascii="Arial" w:hAnsi="Arial" w:cs="Arial"/>
          <w:sz w:val="24"/>
          <w:szCs w:val="24"/>
        </w:rPr>
        <w:t>, el</w:t>
      </w:r>
      <w:r w:rsidR="006A6990" w:rsidRPr="00DD72AD">
        <w:rPr>
          <w:rFonts w:ascii="Arial" w:hAnsi="Arial" w:cs="Arial"/>
          <w:sz w:val="24"/>
          <w:szCs w:val="24"/>
        </w:rPr>
        <w:t xml:space="preserve"> </w:t>
      </w:r>
      <w:r w:rsidR="00A61A4C" w:rsidRPr="00DD72AD">
        <w:rPr>
          <w:rFonts w:ascii="Arial" w:hAnsi="Arial" w:cs="Arial"/>
          <w:sz w:val="24"/>
          <w:szCs w:val="24"/>
        </w:rPr>
        <w:t>veintitrés de junio de</w:t>
      </w:r>
      <w:r w:rsidR="006A6990" w:rsidRPr="00DD72AD">
        <w:rPr>
          <w:rFonts w:ascii="Arial" w:hAnsi="Arial" w:cs="Arial"/>
          <w:sz w:val="24"/>
          <w:szCs w:val="24"/>
        </w:rPr>
        <w:t xml:space="preserve"> </w:t>
      </w:r>
      <w:r w:rsidR="00A61A4C" w:rsidRPr="00DD72AD">
        <w:rPr>
          <w:rFonts w:ascii="Arial" w:hAnsi="Arial" w:cs="Arial"/>
          <w:sz w:val="24"/>
          <w:szCs w:val="24"/>
        </w:rPr>
        <w:t>dos mil dieciocho</w:t>
      </w:r>
      <w:r w:rsidR="00593FAF" w:rsidRPr="00DD72AD">
        <w:rPr>
          <w:rFonts w:ascii="Arial" w:hAnsi="Arial" w:cs="Arial"/>
          <w:sz w:val="24"/>
          <w:szCs w:val="24"/>
        </w:rPr>
        <w:t xml:space="preserve">; </w:t>
      </w:r>
      <w:r w:rsidR="00593FAF"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6F8EC3B6" w:rsidR="00916B71" w:rsidRPr="002B4F56" w:rsidRDefault="0022349B" w:rsidP="00A27271">
      <w:pPr>
        <w:spacing w:line="360" w:lineRule="auto"/>
        <w:ind w:right="49" w:firstLine="567"/>
        <w:jc w:val="both"/>
        <w:rPr>
          <w:rFonts w:ascii="Arial" w:eastAsia="Times New Roman" w:hAnsi="Arial" w:cs="Arial"/>
          <w:sz w:val="24"/>
          <w:szCs w:val="24"/>
          <w:highlight w:val="yellow"/>
          <w:lang w:val="es-ES_tradnl" w:eastAsia="es-ES"/>
        </w:rPr>
      </w:pPr>
      <w:r w:rsidRPr="00750212">
        <w:rPr>
          <w:rFonts w:ascii="Arial" w:eastAsia="Times New Roman" w:hAnsi="Arial" w:cs="Arial"/>
          <w:b/>
          <w:bCs/>
          <w:sz w:val="24"/>
          <w:szCs w:val="24"/>
          <w:lang w:val="es-ES_tradnl" w:eastAsia="es-ES"/>
        </w:rPr>
        <w:t>SEGUNDO</w:t>
      </w:r>
      <w:r w:rsidRPr="00750212">
        <w:rPr>
          <w:rFonts w:ascii="Arial" w:eastAsia="Times New Roman" w:hAnsi="Arial" w:cs="Arial"/>
          <w:bCs/>
          <w:sz w:val="24"/>
          <w:szCs w:val="24"/>
          <w:lang w:val="es-ES_tradnl" w:eastAsia="es-ES"/>
        </w:rPr>
        <w:t>.</w:t>
      </w:r>
      <w:r w:rsidRPr="00750212">
        <w:rPr>
          <w:rFonts w:ascii="Arial" w:eastAsia="Times New Roman" w:hAnsi="Arial" w:cs="Arial"/>
          <w:sz w:val="24"/>
          <w:szCs w:val="24"/>
          <w:lang w:val="es-ES_tradnl" w:eastAsia="es-ES"/>
        </w:rPr>
        <w:t xml:space="preserve"> </w:t>
      </w:r>
      <w:r w:rsidR="00593FAF" w:rsidRPr="00750212">
        <w:rPr>
          <w:rFonts w:ascii="Arial" w:eastAsia="Times New Roman" w:hAnsi="Arial" w:cs="Arial"/>
          <w:b/>
          <w:bCs/>
          <w:sz w:val="24"/>
          <w:szCs w:val="24"/>
          <w:lang w:val="es-ES_tradnl" w:eastAsia="es-ES"/>
        </w:rPr>
        <w:t xml:space="preserve">Personalidad. </w:t>
      </w:r>
      <w:r w:rsidR="00916B71" w:rsidRPr="00750212">
        <w:rPr>
          <w:rFonts w:ascii="Arial" w:eastAsia="Times New Roman" w:hAnsi="Arial" w:cs="Arial"/>
          <w:sz w:val="24"/>
          <w:szCs w:val="24"/>
          <w:lang w:val="es-ES_tradnl" w:eastAsia="es-ES"/>
        </w:rPr>
        <w:t xml:space="preserve">La personalidad de la </w:t>
      </w:r>
      <w:r w:rsidR="00916B71" w:rsidRPr="00750212">
        <w:rPr>
          <w:rFonts w:ascii="Arial" w:eastAsia="Times New Roman" w:hAnsi="Arial" w:cs="Arial"/>
          <w:b/>
          <w:sz w:val="24"/>
          <w:szCs w:val="24"/>
          <w:lang w:val="es-ES_tradnl" w:eastAsia="es-ES"/>
        </w:rPr>
        <w:t xml:space="preserve">parte actora </w:t>
      </w:r>
      <w:r w:rsidR="00916B71" w:rsidRPr="00750212">
        <w:rPr>
          <w:rFonts w:ascii="Arial" w:eastAsia="Times New Roman" w:hAnsi="Arial" w:cs="Arial"/>
          <w:sz w:val="24"/>
          <w:szCs w:val="24"/>
          <w:lang w:val="es-ES_tradnl" w:eastAsia="es-ES"/>
        </w:rPr>
        <w:t>quedó</w:t>
      </w:r>
      <w:r w:rsidR="00916B71" w:rsidRPr="00DD72AD">
        <w:rPr>
          <w:rFonts w:ascii="Arial" w:eastAsia="Times New Roman" w:hAnsi="Arial" w:cs="Arial"/>
          <w:sz w:val="24"/>
          <w:szCs w:val="24"/>
          <w:lang w:val="es-ES_tradnl" w:eastAsia="es-ES"/>
        </w:rPr>
        <w:t xml:space="preserve"> acreditada en términos del artículo 148 de la Ley de Procedimiento y Justicia Administrativa para el Estado de Oaxaca, </w:t>
      </w:r>
      <w:r w:rsidR="001C1AC8" w:rsidRPr="002B4F56">
        <w:rPr>
          <w:rFonts w:ascii="Arial" w:eastAsia="Times New Roman" w:hAnsi="Arial" w:cs="Arial"/>
          <w:sz w:val="24"/>
          <w:szCs w:val="24"/>
          <w:lang w:val="es-ES_tradnl" w:eastAsia="es-ES"/>
        </w:rPr>
        <w:t>ya que</w:t>
      </w:r>
      <w:r w:rsidR="00070013" w:rsidRPr="002B4F56">
        <w:rPr>
          <w:rFonts w:ascii="Arial" w:eastAsia="Times New Roman" w:hAnsi="Arial" w:cs="Arial"/>
          <w:sz w:val="24"/>
          <w:szCs w:val="24"/>
          <w:lang w:val="es-ES_tradnl" w:eastAsia="es-ES"/>
        </w:rPr>
        <w:t xml:space="preserve"> </w:t>
      </w:r>
      <w:r w:rsidR="002B4F56" w:rsidRPr="002B4F56">
        <w:rPr>
          <w:rFonts w:ascii="Arial" w:eastAsia="Times New Roman" w:hAnsi="Arial" w:cs="Arial"/>
          <w:sz w:val="24"/>
          <w:szCs w:val="24"/>
          <w:lang w:val="es-ES_tradnl" w:eastAsia="es-ES"/>
        </w:rPr>
        <w:t xml:space="preserve">promueve en representación de la persona moral denominada </w:t>
      </w:r>
      <w:r w:rsidR="00E21AD2">
        <w:rPr>
          <w:rFonts w:ascii="Arial" w:eastAsia="Times New Roman" w:hAnsi="Arial" w:cs="Arial"/>
          <w:bCs/>
          <w:iCs/>
          <w:caps/>
          <w:kern w:val="2"/>
          <w:lang w:val="es-ES_tradnl" w:eastAsia="es-ES"/>
        </w:rPr>
        <w:t>**********</w:t>
      </w:r>
      <w:r w:rsidR="00750212" w:rsidRPr="004D6721">
        <w:rPr>
          <w:rFonts w:ascii="Arial" w:eastAsia="Times New Roman" w:hAnsi="Arial" w:cs="Arial"/>
          <w:sz w:val="24"/>
          <w:szCs w:val="24"/>
          <w:lang w:val="es-ES_tradnl" w:eastAsia="es-ES"/>
        </w:rPr>
        <w:t xml:space="preserve"> </w:t>
      </w:r>
      <w:r w:rsidR="002B4F56" w:rsidRPr="002B4F56">
        <w:rPr>
          <w:rFonts w:ascii="Arial" w:eastAsia="Times New Roman" w:hAnsi="Arial" w:cs="Arial"/>
          <w:sz w:val="24"/>
          <w:szCs w:val="24"/>
          <w:lang w:val="es-ES_tradnl" w:eastAsia="es-ES"/>
        </w:rPr>
        <w:t xml:space="preserve">lo que acreditó con la copia certificada del instrumento notarial número </w:t>
      </w:r>
      <w:r w:rsidR="00E21AD2">
        <w:rPr>
          <w:rFonts w:ascii="Arial" w:eastAsia="Times New Roman" w:hAnsi="Arial" w:cs="Arial"/>
          <w:bCs/>
          <w:iCs/>
          <w:caps/>
          <w:kern w:val="2"/>
          <w:lang w:val="es-ES_tradnl" w:eastAsia="es-ES"/>
        </w:rPr>
        <w:t>**********</w:t>
      </w:r>
      <w:r w:rsidR="00750212">
        <w:rPr>
          <w:rFonts w:ascii="Arial" w:eastAsia="Times New Roman" w:hAnsi="Arial" w:cs="Arial"/>
          <w:sz w:val="24"/>
          <w:szCs w:val="24"/>
          <w:lang w:val="es-ES_tradnl" w:eastAsia="es-ES"/>
        </w:rPr>
        <w:t xml:space="preserve">, volumen </w:t>
      </w:r>
      <w:r w:rsidR="00E21AD2">
        <w:rPr>
          <w:rFonts w:ascii="Arial" w:eastAsia="Times New Roman" w:hAnsi="Arial" w:cs="Arial"/>
          <w:bCs/>
          <w:iCs/>
          <w:caps/>
          <w:kern w:val="2"/>
          <w:lang w:val="es-ES_tradnl" w:eastAsia="es-ES"/>
        </w:rPr>
        <w:t>**********</w:t>
      </w:r>
      <w:r w:rsidR="00750212">
        <w:rPr>
          <w:rFonts w:ascii="Arial" w:eastAsia="Times New Roman" w:hAnsi="Arial" w:cs="Arial"/>
          <w:sz w:val="24"/>
          <w:szCs w:val="24"/>
          <w:lang w:val="es-ES_tradnl" w:eastAsia="es-ES"/>
        </w:rPr>
        <w:t xml:space="preserve">, </w:t>
      </w:r>
      <w:r w:rsidR="002B4F56" w:rsidRPr="002B4F56">
        <w:rPr>
          <w:rFonts w:ascii="Arial" w:eastAsia="Times New Roman" w:hAnsi="Arial" w:cs="Arial"/>
          <w:sz w:val="24"/>
          <w:szCs w:val="24"/>
          <w:lang w:val="es-ES_tradnl" w:eastAsia="es-ES"/>
        </w:rPr>
        <w:t xml:space="preserve">del protocolo del Notario Público número </w:t>
      </w:r>
      <w:r w:rsidR="00E21AD2">
        <w:rPr>
          <w:rFonts w:ascii="Arial" w:eastAsia="Times New Roman" w:hAnsi="Arial" w:cs="Arial"/>
          <w:bCs/>
          <w:iCs/>
          <w:caps/>
          <w:kern w:val="2"/>
          <w:lang w:val="es-ES_tradnl" w:eastAsia="es-ES"/>
        </w:rPr>
        <w:t>**********</w:t>
      </w:r>
      <w:r w:rsidR="002B4F56" w:rsidRPr="002B4F56">
        <w:rPr>
          <w:rFonts w:ascii="Arial" w:eastAsia="Times New Roman" w:hAnsi="Arial" w:cs="Arial"/>
          <w:sz w:val="24"/>
          <w:szCs w:val="24"/>
          <w:lang w:val="es-ES_tradnl" w:eastAsia="es-ES"/>
        </w:rPr>
        <w:t xml:space="preserve">en el Estado, con residencia en </w:t>
      </w:r>
      <w:r w:rsidR="00E21AD2">
        <w:rPr>
          <w:rFonts w:ascii="Arial" w:eastAsia="Times New Roman" w:hAnsi="Arial" w:cs="Arial"/>
          <w:bCs/>
          <w:iCs/>
          <w:caps/>
          <w:kern w:val="2"/>
          <w:lang w:val="es-ES_tradnl" w:eastAsia="es-ES"/>
        </w:rPr>
        <w:t>**********</w:t>
      </w:r>
      <w:r w:rsidR="0006148F">
        <w:rPr>
          <w:rFonts w:ascii="Arial" w:eastAsia="Times New Roman" w:hAnsi="Arial" w:cs="Arial"/>
          <w:sz w:val="24"/>
          <w:szCs w:val="24"/>
          <w:lang w:val="es-ES_tradnl" w:eastAsia="es-ES"/>
        </w:rPr>
        <w:t>, Oaxaca</w:t>
      </w:r>
      <w:r w:rsidR="002B4F56" w:rsidRPr="002B4F56">
        <w:rPr>
          <w:rFonts w:ascii="Arial" w:eastAsia="Times New Roman" w:hAnsi="Arial" w:cs="Arial"/>
          <w:sz w:val="24"/>
          <w:szCs w:val="24"/>
          <w:lang w:val="es-ES_tradnl" w:eastAsia="es-ES"/>
        </w:rPr>
        <w:t xml:space="preserve">; </w:t>
      </w:r>
      <w:r w:rsidR="00916B71" w:rsidRPr="00DD72AD">
        <w:rPr>
          <w:rFonts w:ascii="Arial" w:eastAsia="Times New Roman" w:hAnsi="Arial" w:cs="Arial"/>
          <w:sz w:val="24"/>
          <w:szCs w:val="24"/>
          <w:lang w:val="es-ES_tradnl" w:eastAsia="es-ES"/>
        </w:rPr>
        <w:t xml:space="preserve">por su parte </w:t>
      </w:r>
      <w:r w:rsidR="00916B71" w:rsidRPr="00DD72AD">
        <w:rPr>
          <w:rFonts w:ascii="Arial" w:eastAsia="Times New Roman" w:hAnsi="Arial" w:cs="Arial"/>
          <w:bCs/>
          <w:sz w:val="24"/>
          <w:szCs w:val="24"/>
          <w:lang w:val="es-ES_tradnl" w:eastAsia="es-ES"/>
        </w:rPr>
        <w:t>la</w:t>
      </w:r>
      <w:r w:rsidR="00916B71" w:rsidRPr="00DD72AD">
        <w:rPr>
          <w:rFonts w:ascii="Arial" w:eastAsia="Times New Roman" w:hAnsi="Arial" w:cs="Arial"/>
          <w:b/>
          <w:sz w:val="24"/>
          <w:szCs w:val="24"/>
          <w:lang w:val="es-ES_tradnl" w:eastAsia="es-ES"/>
        </w:rPr>
        <w:t xml:space="preserve"> autoridad demandada</w:t>
      </w:r>
      <w:r w:rsidR="00C7215A" w:rsidRPr="00DD72AD">
        <w:rPr>
          <w:rFonts w:ascii="Arial" w:eastAsia="Times New Roman" w:hAnsi="Arial" w:cs="Arial"/>
          <w:b/>
          <w:sz w:val="24"/>
          <w:szCs w:val="24"/>
          <w:lang w:val="es-ES_tradnl" w:eastAsia="es-ES"/>
        </w:rPr>
        <w:t xml:space="preserve"> </w:t>
      </w:r>
      <w:r w:rsidR="008546BB" w:rsidRPr="00DD72AD">
        <w:rPr>
          <w:rFonts w:ascii="Arial" w:eastAsia="Times New Roman" w:hAnsi="Arial" w:cs="Arial"/>
          <w:sz w:val="24"/>
          <w:szCs w:val="24"/>
          <w:lang w:val="es-ES_tradnl" w:eastAsia="es-ES"/>
        </w:rPr>
        <w:t>por conducto del Director de lo Contencioso de la</w:t>
      </w:r>
      <w:r w:rsidR="00916B71" w:rsidRPr="00DD72AD">
        <w:rPr>
          <w:rFonts w:ascii="Arial" w:eastAsia="Times New Roman" w:hAnsi="Arial" w:cs="Arial"/>
          <w:b/>
          <w:sz w:val="24"/>
          <w:szCs w:val="24"/>
          <w:lang w:val="es-ES_tradnl" w:eastAsia="es-ES"/>
        </w:rPr>
        <w:t xml:space="preserve"> </w:t>
      </w:r>
      <w:r w:rsidR="008546BB" w:rsidRPr="00DD72AD">
        <w:rPr>
          <w:rFonts w:ascii="Arial" w:eastAsia="Times New Roman" w:hAnsi="Arial" w:cs="Arial"/>
          <w:bCs/>
          <w:sz w:val="24"/>
          <w:szCs w:val="24"/>
          <w:lang w:val="es-ES_tradnl" w:eastAsia="es-ES"/>
        </w:rPr>
        <w:t>Procuraduría</w:t>
      </w:r>
      <w:r w:rsidR="00916B71" w:rsidRPr="00DD72AD">
        <w:rPr>
          <w:rFonts w:ascii="Arial" w:eastAsia="Times New Roman" w:hAnsi="Arial" w:cs="Arial"/>
          <w:bCs/>
          <w:sz w:val="24"/>
          <w:szCs w:val="24"/>
          <w:lang w:val="es-ES_tradnl" w:eastAsia="es-ES"/>
        </w:rPr>
        <w:t xml:space="preserve"> Fiscal de la Subsecretaría de Ingresos de la Secretaría de Finanzas del Poder Ejecutivo del Estado, lo acreditó en términos de lo dispuesto por el artículo 151 de la Ley citada.</w:t>
      </w:r>
    </w:p>
    <w:p w14:paraId="46BE19CD" w14:textId="79730428" w:rsidR="00916B71" w:rsidRPr="00DD72AD" w:rsidRDefault="00916B71" w:rsidP="00916B71">
      <w:pPr>
        <w:spacing w:line="360" w:lineRule="auto"/>
        <w:ind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14:paraId="62DDCEB7" w14:textId="27F8AB8F" w:rsidR="00D46219" w:rsidRDefault="009815B2" w:rsidP="00916B71">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lastRenderedPageBreak/>
        <w:t>Este Juzgador de autos advierte, que no se actualiza causal alguna de improcedencia y sobreseimiento</w:t>
      </w:r>
      <w:r w:rsidR="00D46219" w:rsidRPr="00DD72AD">
        <w:rPr>
          <w:rFonts w:ascii="Arial" w:eastAsia="Times New Roman" w:hAnsi="Arial" w:cs="Arial"/>
          <w:sz w:val="24"/>
          <w:szCs w:val="24"/>
          <w:lang w:eastAsia="es-ES"/>
        </w:rPr>
        <w:t xml:space="preserve">, por lo que </w:t>
      </w:r>
      <w:r w:rsidR="00D46219" w:rsidRPr="00DD72AD">
        <w:rPr>
          <w:rFonts w:ascii="Arial" w:eastAsia="Times New Roman" w:hAnsi="Arial" w:cs="Arial"/>
          <w:b/>
          <w:bCs/>
          <w:sz w:val="24"/>
          <w:szCs w:val="24"/>
          <w:lang w:eastAsia="es-ES"/>
        </w:rPr>
        <w:t>NO SE SOBRESEE EL JUICIO.</w:t>
      </w:r>
    </w:p>
    <w:p w14:paraId="5DA73BC4" w14:textId="77777777" w:rsidR="0075513B" w:rsidRDefault="0075513B" w:rsidP="0075513B">
      <w:pP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CUARTO</w:t>
      </w:r>
      <w:r>
        <w:rPr>
          <w:rFonts w:ascii="Arial" w:eastAsia="Arial" w:hAnsi="Arial" w:cs="Arial"/>
          <w:color w:val="000000"/>
          <w:sz w:val="24"/>
          <w:szCs w:val="24"/>
        </w:rPr>
        <w:t xml:space="preserve">.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establecido en el artículo 207 fracción I, de la Ley la Materia, al momento de dictarse sentencia el Juzgador deberá hacer una fijación clara y precisa de los puntos controvertidos por las partes.</w:t>
      </w:r>
    </w:p>
    <w:p w14:paraId="73ACB394" w14:textId="0B3E489A" w:rsidR="0075513B" w:rsidRDefault="0075513B" w:rsidP="0075513B">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w:t>
      </w:r>
      <w:r w:rsidR="002379F6">
        <w:rPr>
          <w:rFonts w:ascii="Arial" w:eastAsia="Arial" w:hAnsi="Arial" w:cs="Arial"/>
          <w:color w:val="000000"/>
          <w:sz w:val="24"/>
          <w:szCs w:val="24"/>
        </w:rPr>
        <w:t xml:space="preserve">el actor </w:t>
      </w:r>
      <w:r w:rsidR="00E21AD2">
        <w:rPr>
          <w:rFonts w:ascii="Arial" w:eastAsia="Times New Roman" w:hAnsi="Arial" w:cs="Arial"/>
          <w:bCs/>
          <w:iCs/>
          <w:caps/>
          <w:kern w:val="2"/>
          <w:lang w:val="es-ES_tradnl" w:eastAsia="es-ES"/>
        </w:rPr>
        <w:t>**********</w:t>
      </w:r>
      <w:r w:rsidR="00E21AD2">
        <w:rPr>
          <w:rFonts w:ascii="Arial" w:eastAsia="Times New Roman" w:hAnsi="Arial" w:cs="Arial"/>
          <w:bCs/>
          <w:iCs/>
          <w:caps/>
          <w:kern w:val="2"/>
          <w:lang w:val="es-ES_tradnl" w:eastAsia="es-ES"/>
        </w:rPr>
        <w:t xml:space="preserve"> </w:t>
      </w:r>
      <w:r>
        <w:rPr>
          <w:rFonts w:ascii="Arial" w:eastAsia="Arial" w:hAnsi="Arial" w:cs="Arial"/>
          <w:color w:val="000000"/>
          <w:sz w:val="24"/>
          <w:szCs w:val="24"/>
        </w:rPr>
        <w:t>demandó la nulidad de la</w:t>
      </w:r>
      <w:r>
        <w:rPr>
          <w:rFonts w:ascii="Arial" w:eastAsia="Arial" w:hAnsi="Arial" w:cs="Arial"/>
          <w:sz w:val="24"/>
          <w:szCs w:val="24"/>
        </w:rPr>
        <w:t xml:space="preserve"> resolución dictada el </w:t>
      </w:r>
      <w:r w:rsidR="00D70369">
        <w:rPr>
          <w:rFonts w:ascii="Arial" w:eastAsia="Arial" w:hAnsi="Arial" w:cs="Arial"/>
          <w:sz w:val="24"/>
          <w:szCs w:val="24"/>
        </w:rPr>
        <w:t xml:space="preserve">quince de enero de dos mil veinte, </w:t>
      </w:r>
      <w:r>
        <w:rPr>
          <w:rFonts w:ascii="Arial" w:eastAsia="Arial" w:hAnsi="Arial" w:cs="Arial"/>
          <w:sz w:val="24"/>
          <w:szCs w:val="24"/>
        </w:rPr>
        <w:t xml:space="preserve">en el expediente administrativo </w:t>
      </w:r>
      <w:r w:rsidR="00E21AD2">
        <w:rPr>
          <w:rFonts w:ascii="Arial" w:eastAsia="Times New Roman" w:hAnsi="Arial" w:cs="Arial"/>
          <w:bCs/>
          <w:iCs/>
          <w:caps/>
          <w:kern w:val="2"/>
          <w:lang w:val="es-ES_tradnl" w:eastAsia="es-ES"/>
        </w:rPr>
        <w:t>**********</w:t>
      </w:r>
      <w:r>
        <w:rPr>
          <w:rFonts w:ascii="Arial" w:eastAsia="Arial" w:hAnsi="Arial" w:cs="Arial"/>
          <w:sz w:val="24"/>
          <w:szCs w:val="24"/>
        </w:rPr>
        <w:t xml:space="preserve">, contenida en el oficio </w:t>
      </w:r>
      <w:r w:rsidR="00E21AD2">
        <w:rPr>
          <w:rFonts w:ascii="Arial" w:eastAsia="Times New Roman" w:hAnsi="Arial" w:cs="Arial"/>
          <w:bCs/>
          <w:iCs/>
          <w:caps/>
          <w:kern w:val="2"/>
          <w:lang w:val="es-ES_tradnl" w:eastAsia="es-ES"/>
        </w:rPr>
        <w:t>**********</w:t>
      </w:r>
      <w:r>
        <w:rPr>
          <w:rFonts w:ascii="Arial" w:eastAsia="Arial" w:hAnsi="Arial" w:cs="Arial"/>
          <w:sz w:val="24"/>
          <w:szCs w:val="24"/>
        </w:rPr>
        <w:t xml:space="preserve">, en el que la autoridad demandada </w:t>
      </w:r>
      <w:r w:rsidR="00EF596E">
        <w:rPr>
          <w:rFonts w:ascii="Arial" w:eastAsia="Arial" w:hAnsi="Arial" w:cs="Arial"/>
          <w:sz w:val="24"/>
          <w:szCs w:val="24"/>
        </w:rPr>
        <w:t>sobreseyó el recurso interpuesto</w:t>
      </w:r>
      <w:r w:rsidR="0018134C">
        <w:rPr>
          <w:rFonts w:ascii="Arial" w:eastAsia="Arial" w:hAnsi="Arial" w:cs="Arial"/>
          <w:sz w:val="24"/>
          <w:szCs w:val="24"/>
        </w:rPr>
        <w:t xml:space="preserve"> contra</w:t>
      </w:r>
      <w:r>
        <w:rPr>
          <w:rFonts w:ascii="Arial" w:eastAsia="Arial" w:hAnsi="Arial" w:cs="Arial"/>
          <w:sz w:val="24"/>
          <w:szCs w:val="24"/>
        </w:rPr>
        <w:t xml:space="preserve"> la multa impuesta con número de control </w:t>
      </w:r>
      <w:r w:rsidR="00E21AD2">
        <w:rPr>
          <w:rFonts w:ascii="Arial" w:eastAsia="Times New Roman" w:hAnsi="Arial" w:cs="Arial"/>
          <w:bCs/>
          <w:iCs/>
          <w:caps/>
          <w:kern w:val="2"/>
          <w:lang w:val="es-ES_tradnl" w:eastAsia="es-ES"/>
        </w:rPr>
        <w:t>**********</w:t>
      </w:r>
      <w:r>
        <w:rPr>
          <w:rFonts w:ascii="Arial" w:eastAsia="Arial" w:hAnsi="Arial" w:cs="Arial"/>
          <w:sz w:val="24"/>
          <w:szCs w:val="24"/>
        </w:rPr>
        <w:t xml:space="preserve">, de </w:t>
      </w:r>
      <w:r w:rsidR="0018134C">
        <w:rPr>
          <w:rFonts w:ascii="Arial" w:eastAsia="Arial" w:hAnsi="Arial" w:cs="Arial"/>
          <w:sz w:val="24"/>
          <w:szCs w:val="24"/>
        </w:rPr>
        <w:t xml:space="preserve">veinticinco de junio </w:t>
      </w:r>
      <w:r>
        <w:rPr>
          <w:rFonts w:ascii="Arial" w:eastAsia="Arial" w:hAnsi="Arial" w:cs="Arial"/>
          <w:sz w:val="24"/>
          <w:szCs w:val="24"/>
        </w:rPr>
        <w:t>de dos mil diecinueve, emitida por la Dir</w:t>
      </w:r>
      <w:r w:rsidR="0018134C">
        <w:rPr>
          <w:rFonts w:ascii="Arial" w:eastAsia="Arial" w:hAnsi="Arial" w:cs="Arial"/>
          <w:sz w:val="24"/>
          <w:szCs w:val="24"/>
        </w:rPr>
        <w:t xml:space="preserve">ección </w:t>
      </w:r>
      <w:r>
        <w:rPr>
          <w:rFonts w:ascii="Arial" w:eastAsia="Arial" w:hAnsi="Arial" w:cs="Arial"/>
          <w:sz w:val="24"/>
          <w:szCs w:val="24"/>
        </w:rPr>
        <w:t>de Ingresos y Recaudación de la Secretaría de Finanzas del Poder Ejecutivo del Estado de Oaxaca</w:t>
      </w:r>
      <w:r w:rsidR="0018457F">
        <w:rPr>
          <w:rFonts w:ascii="Arial" w:eastAsia="Arial" w:hAnsi="Arial" w:cs="Arial"/>
          <w:sz w:val="24"/>
          <w:szCs w:val="24"/>
        </w:rPr>
        <w:t>.</w:t>
      </w:r>
    </w:p>
    <w:p w14:paraId="43722BC0" w14:textId="3254F999" w:rsidR="0075513B" w:rsidRDefault="0075513B" w:rsidP="0075513B">
      <w:pPr>
        <w:spacing w:after="240" w:line="360" w:lineRule="auto"/>
        <w:ind w:right="-1" w:firstLine="567"/>
        <w:jc w:val="both"/>
        <w:rPr>
          <w:rFonts w:ascii="Arial" w:eastAsia="Calibri" w:hAnsi="Arial" w:cs="Arial"/>
          <w:bCs/>
          <w:sz w:val="24"/>
          <w:szCs w:val="24"/>
        </w:rPr>
      </w:pPr>
      <w:r>
        <w:rPr>
          <w:rFonts w:ascii="Arial" w:eastAsia="Arial" w:hAnsi="Arial" w:cs="Arial"/>
          <w:color w:val="000000"/>
          <w:sz w:val="24"/>
          <w:szCs w:val="24"/>
        </w:rPr>
        <w:t xml:space="preserve">Ofreciendo como </w:t>
      </w:r>
      <w:r w:rsidR="009650FA">
        <w:rPr>
          <w:rFonts w:ascii="Arial" w:eastAsia="Arial" w:hAnsi="Arial" w:cs="Arial"/>
          <w:color w:val="000000"/>
          <w:sz w:val="24"/>
          <w:szCs w:val="24"/>
        </w:rPr>
        <w:t xml:space="preserve">sus </w:t>
      </w:r>
      <w:r>
        <w:rPr>
          <w:rFonts w:ascii="Arial" w:eastAsia="Arial" w:hAnsi="Arial" w:cs="Arial"/>
          <w:color w:val="000000"/>
          <w:sz w:val="24"/>
          <w:szCs w:val="24"/>
        </w:rPr>
        <w:t>prueba</w:t>
      </w:r>
      <w:r w:rsidR="009650FA">
        <w:rPr>
          <w:rFonts w:ascii="Arial" w:eastAsia="Arial" w:hAnsi="Arial" w:cs="Arial"/>
          <w:color w:val="000000"/>
          <w:sz w:val="24"/>
          <w:szCs w:val="24"/>
        </w:rPr>
        <w:t>s</w:t>
      </w:r>
      <w:r>
        <w:rPr>
          <w:rFonts w:ascii="Arial" w:eastAsia="Arial" w:hAnsi="Arial" w:cs="Arial"/>
          <w:color w:val="000000"/>
          <w:sz w:val="24"/>
          <w:szCs w:val="24"/>
        </w:rPr>
        <w:t>, la</w:t>
      </w:r>
      <w:r w:rsidR="009650FA">
        <w:rPr>
          <w:rFonts w:ascii="Arial" w:eastAsia="Arial" w:hAnsi="Arial" w:cs="Arial"/>
          <w:color w:val="000000"/>
          <w:sz w:val="24"/>
          <w:szCs w:val="24"/>
        </w:rPr>
        <w:t>s</w:t>
      </w:r>
      <w:r>
        <w:rPr>
          <w:rFonts w:ascii="Arial" w:eastAsia="Arial" w:hAnsi="Arial" w:cs="Arial"/>
          <w:color w:val="000000"/>
          <w:sz w:val="24"/>
          <w:szCs w:val="24"/>
        </w:rPr>
        <w:t xml:space="preserve"> siguiente</w:t>
      </w:r>
      <w:r w:rsidR="009650FA">
        <w:rPr>
          <w:rFonts w:ascii="Arial" w:eastAsia="Arial" w:hAnsi="Arial" w:cs="Arial"/>
          <w:color w:val="000000"/>
          <w:sz w:val="24"/>
          <w:szCs w:val="24"/>
        </w:rPr>
        <w:t>s</w:t>
      </w:r>
      <w:r>
        <w:rPr>
          <w:rFonts w:ascii="Arial" w:eastAsia="Arial" w:hAnsi="Arial" w:cs="Arial"/>
          <w:color w:val="000000"/>
          <w:sz w:val="24"/>
          <w:szCs w:val="24"/>
        </w:rPr>
        <w:t>:</w:t>
      </w:r>
      <w:r w:rsidR="009650FA">
        <w:rPr>
          <w:rFonts w:ascii="Arial" w:eastAsia="Arial" w:hAnsi="Arial" w:cs="Arial"/>
          <w:color w:val="000000"/>
          <w:sz w:val="24"/>
          <w:szCs w:val="24"/>
        </w:rPr>
        <w:t xml:space="preserve"> </w:t>
      </w:r>
      <w:r w:rsidR="009650FA" w:rsidRPr="009650FA">
        <w:rPr>
          <w:rFonts w:ascii="Arial" w:hAnsi="Arial" w:cs="Arial"/>
          <w:bCs/>
          <w:sz w:val="24"/>
          <w:szCs w:val="24"/>
        </w:rPr>
        <w:t>1. Documental pública.</w:t>
      </w:r>
      <w:r w:rsidR="009650FA" w:rsidRPr="009650FA">
        <w:rPr>
          <w:rFonts w:ascii="Arial" w:hAnsi="Arial" w:cs="Arial"/>
          <w:sz w:val="24"/>
          <w:szCs w:val="24"/>
        </w:rPr>
        <w:t xml:space="preserve"> Consistente en la copia certificada del Instrumento Notarial número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volumen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del Protocolo del Notario Público número </w:t>
      </w:r>
      <w:r w:rsidR="00E21AD2">
        <w:rPr>
          <w:rFonts w:ascii="Arial" w:eastAsia="Times New Roman" w:hAnsi="Arial" w:cs="Arial"/>
          <w:bCs/>
          <w:iCs/>
          <w:caps/>
          <w:kern w:val="2"/>
          <w:lang w:val="es-ES_tradnl" w:eastAsia="es-ES"/>
        </w:rPr>
        <w:t>**********</w:t>
      </w:r>
      <w:r w:rsidR="00E21AD2">
        <w:rPr>
          <w:rFonts w:ascii="Arial" w:eastAsia="Times New Roman" w:hAnsi="Arial" w:cs="Arial"/>
          <w:bCs/>
          <w:iCs/>
          <w:caps/>
          <w:kern w:val="2"/>
          <w:lang w:val="es-ES_tradnl" w:eastAsia="es-ES"/>
        </w:rPr>
        <w:t xml:space="preserve"> </w:t>
      </w:r>
      <w:r w:rsidR="009650FA" w:rsidRPr="009650FA">
        <w:rPr>
          <w:rFonts w:ascii="Arial" w:hAnsi="Arial" w:cs="Arial"/>
          <w:sz w:val="24"/>
          <w:szCs w:val="24"/>
        </w:rPr>
        <w:t xml:space="preserve">en el Estado, e Instrumento Notarial número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volumen número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del protocolo del Notario Público número </w:t>
      </w:r>
      <w:r w:rsidR="00E21AD2">
        <w:rPr>
          <w:rFonts w:ascii="Arial" w:eastAsia="Times New Roman" w:hAnsi="Arial" w:cs="Arial"/>
          <w:bCs/>
          <w:iCs/>
          <w:caps/>
          <w:kern w:val="2"/>
          <w:lang w:val="es-ES_tradnl" w:eastAsia="es-ES"/>
        </w:rPr>
        <w:t>**********</w:t>
      </w:r>
      <w:r w:rsidR="00E21AD2">
        <w:rPr>
          <w:rFonts w:ascii="Arial" w:eastAsia="Times New Roman" w:hAnsi="Arial" w:cs="Arial"/>
          <w:bCs/>
          <w:iCs/>
          <w:caps/>
          <w:kern w:val="2"/>
          <w:lang w:val="es-ES_tradnl" w:eastAsia="es-ES"/>
        </w:rPr>
        <w:t xml:space="preserve"> </w:t>
      </w:r>
      <w:r w:rsidR="009650FA" w:rsidRPr="009650FA">
        <w:rPr>
          <w:rFonts w:ascii="Arial" w:hAnsi="Arial" w:cs="Arial"/>
          <w:sz w:val="24"/>
          <w:szCs w:val="24"/>
        </w:rPr>
        <w:t xml:space="preserve">en el Estado, certificaciones pasadas ante la fe de la Notario Pública número </w:t>
      </w:r>
      <w:r w:rsidR="00E21AD2">
        <w:rPr>
          <w:rFonts w:ascii="Arial" w:eastAsia="Times New Roman" w:hAnsi="Arial" w:cs="Arial"/>
          <w:bCs/>
          <w:iCs/>
          <w:caps/>
          <w:kern w:val="2"/>
          <w:lang w:val="es-ES_tradnl" w:eastAsia="es-ES"/>
        </w:rPr>
        <w:t>**********</w:t>
      </w:r>
      <w:r w:rsidR="00E21AD2">
        <w:rPr>
          <w:rFonts w:ascii="Arial" w:eastAsia="Times New Roman" w:hAnsi="Arial" w:cs="Arial"/>
          <w:bCs/>
          <w:iCs/>
          <w:caps/>
          <w:kern w:val="2"/>
          <w:lang w:val="es-ES_tradnl" w:eastAsia="es-ES"/>
        </w:rPr>
        <w:t xml:space="preserve"> </w:t>
      </w:r>
      <w:r w:rsidR="009650FA" w:rsidRPr="009650FA">
        <w:rPr>
          <w:rFonts w:ascii="Arial" w:hAnsi="Arial" w:cs="Arial"/>
          <w:sz w:val="24"/>
          <w:szCs w:val="24"/>
        </w:rPr>
        <w:t xml:space="preserve">en el Estado; </w:t>
      </w:r>
      <w:r w:rsidR="009650FA" w:rsidRPr="009650FA">
        <w:rPr>
          <w:rFonts w:ascii="Arial" w:hAnsi="Arial" w:cs="Arial"/>
          <w:bCs/>
          <w:sz w:val="24"/>
          <w:szCs w:val="24"/>
        </w:rPr>
        <w:t>2. Documental Privada.</w:t>
      </w:r>
      <w:r w:rsidR="009650FA" w:rsidRPr="009650FA">
        <w:rPr>
          <w:rFonts w:ascii="Arial" w:hAnsi="Arial" w:cs="Arial"/>
          <w:sz w:val="24"/>
          <w:szCs w:val="24"/>
        </w:rPr>
        <w:t xml:space="preserve"> Consistente en copia simple del escrito del recurso de revocación de quince de noviembre de dos mil diecinueve, suscrito por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w:t>
      </w:r>
      <w:r w:rsidR="009650FA" w:rsidRPr="009650FA">
        <w:rPr>
          <w:rFonts w:ascii="Arial" w:hAnsi="Arial" w:cs="Arial"/>
          <w:bCs/>
          <w:sz w:val="24"/>
          <w:szCs w:val="24"/>
        </w:rPr>
        <w:t>3. Documental pública.</w:t>
      </w:r>
      <w:r w:rsidR="009650FA" w:rsidRPr="009650FA">
        <w:rPr>
          <w:rFonts w:ascii="Arial" w:hAnsi="Arial" w:cs="Arial"/>
          <w:sz w:val="24"/>
          <w:szCs w:val="24"/>
        </w:rPr>
        <w:t xml:space="preserve"> Consistente en el original del oficio número </w:t>
      </w:r>
      <w:r w:rsidR="00E21AD2">
        <w:rPr>
          <w:rFonts w:ascii="Arial" w:eastAsia="Times New Roman" w:hAnsi="Arial" w:cs="Arial"/>
          <w:bCs/>
          <w:iCs/>
          <w:caps/>
          <w:kern w:val="2"/>
          <w:lang w:val="es-ES_tradnl" w:eastAsia="es-ES"/>
        </w:rPr>
        <w:t>**********</w:t>
      </w:r>
      <w:r w:rsidR="009650FA" w:rsidRPr="009650FA">
        <w:rPr>
          <w:rFonts w:ascii="Arial" w:hAnsi="Arial" w:cs="Arial"/>
          <w:sz w:val="24"/>
          <w:szCs w:val="24"/>
        </w:rPr>
        <w:t xml:space="preserve">, de quince de enero de dos mil veinte, suscrito por el Director de lo Contencioso de la Procuraduría Fiscal de la Secretaría de Finanzas dependiente de la Subsecretaría de Ingresos de la Secretaría de Finanzas del Poder Ejecutivo del Estado; </w:t>
      </w:r>
      <w:r w:rsidR="009650FA" w:rsidRPr="009650FA">
        <w:rPr>
          <w:rFonts w:ascii="Arial" w:hAnsi="Arial" w:cs="Arial"/>
          <w:bCs/>
          <w:sz w:val="24"/>
          <w:szCs w:val="24"/>
        </w:rPr>
        <w:t>4. La instrumental de actuaciones</w:t>
      </w:r>
      <w:r w:rsidR="009650FA" w:rsidRPr="009650FA">
        <w:rPr>
          <w:rFonts w:ascii="Arial" w:hAnsi="Arial" w:cs="Arial"/>
          <w:sz w:val="24"/>
          <w:szCs w:val="24"/>
        </w:rPr>
        <w:t xml:space="preserve">; y </w:t>
      </w:r>
      <w:r w:rsidR="009650FA" w:rsidRPr="009650FA">
        <w:rPr>
          <w:rFonts w:ascii="Arial" w:hAnsi="Arial" w:cs="Arial"/>
          <w:bCs/>
          <w:sz w:val="24"/>
          <w:szCs w:val="24"/>
        </w:rPr>
        <w:t>5. La presuncional legal y humana</w:t>
      </w:r>
      <w:r>
        <w:rPr>
          <w:rFonts w:ascii="Arial" w:eastAsia="Arial" w:hAnsi="Arial" w:cs="Arial"/>
          <w:color w:val="000000"/>
          <w:sz w:val="24"/>
          <w:szCs w:val="24"/>
        </w:rPr>
        <w:t xml:space="preserve">; </w:t>
      </w:r>
      <w:r w:rsidR="009650FA">
        <w:rPr>
          <w:rFonts w:ascii="Arial" w:eastAsia="Arial" w:hAnsi="Arial" w:cs="Arial"/>
          <w:color w:val="000000"/>
          <w:sz w:val="24"/>
          <w:szCs w:val="24"/>
        </w:rPr>
        <w:t xml:space="preserve">las pruebas marcadas de la 1 a la 3, </w:t>
      </w:r>
      <w:r>
        <w:rPr>
          <w:rFonts w:ascii="Arial" w:eastAsia="Arial" w:hAnsi="Arial" w:cs="Arial"/>
          <w:color w:val="000000"/>
          <w:sz w:val="24"/>
          <w:szCs w:val="24"/>
        </w:rPr>
        <w:t>hace</w:t>
      </w:r>
      <w:r w:rsidR="009650FA">
        <w:rPr>
          <w:rFonts w:ascii="Arial" w:eastAsia="Arial" w:hAnsi="Arial" w:cs="Arial"/>
          <w:color w:val="000000"/>
          <w:sz w:val="24"/>
          <w:szCs w:val="24"/>
        </w:rPr>
        <w:t>n</w:t>
      </w:r>
      <w:r>
        <w:rPr>
          <w:rFonts w:ascii="Arial" w:eastAsia="Arial" w:hAnsi="Arial" w:cs="Arial"/>
          <w:color w:val="000000"/>
          <w:sz w:val="24"/>
          <w:szCs w:val="24"/>
        </w:rPr>
        <w:t xml:space="preserve"> prueba plena, al haber sido expedidas por funcionarios públicos en ejercicio de su encargo </w:t>
      </w:r>
      <w:r w:rsidR="001D5E12">
        <w:rPr>
          <w:rFonts w:ascii="Arial" w:eastAsia="Arial" w:hAnsi="Arial" w:cs="Arial"/>
          <w:color w:val="000000"/>
          <w:sz w:val="24"/>
          <w:szCs w:val="24"/>
        </w:rPr>
        <w:t>y las pruebas marcadas con los números 4 y 5, se desahogan por su propia y especial naturaleza en términos de las fracciones I y II del artículo 203, de la Ley de Procedimiento y Justicia Administrativa para el Estado</w:t>
      </w:r>
      <w:r w:rsidR="007113F7">
        <w:rPr>
          <w:rFonts w:ascii="Arial" w:eastAsia="Arial" w:hAnsi="Arial" w:cs="Arial"/>
          <w:color w:val="000000"/>
          <w:sz w:val="24"/>
          <w:szCs w:val="24"/>
        </w:rPr>
        <w:t>.</w:t>
      </w:r>
    </w:p>
    <w:p w14:paraId="0E054FAD" w14:textId="70F4E672" w:rsidR="0075513B" w:rsidRDefault="0075513B" w:rsidP="0075513B">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Director de lo Contencioso de la Procuraduría Fiscal dependiente de la Subsecretaría de Ingresos de la Secretaría de Finanzas del Poder Ejecutivo del Estado, en su contestación de demanda, manifestó que en la resolución del recurso de revocación </w:t>
      </w:r>
      <w:r w:rsidR="00B27C28">
        <w:rPr>
          <w:rFonts w:ascii="Arial" w:eastAsia="Arial" w:hAnsi="Arial" w:cs="Arial"/>
          <w:color w:val="000000"/>
          <w:sz w:val="24"/>
          <w:szCs w:val="24"/>
        </w:rPr>
        <w:t xml:space="preserve">fue emitida conforme a derecho, ya que fue correcto sobreseerlo al estar fuera del plazo legal para presentar su recurso. </w:t>
      </w:r>
    </w:p>
    <w:p w14:paraId="7CCE5B0A" w14:textId="4D7AD52F" w:rsidR="0075513B" w:rsidRDefault="0075513B" w:rsidP="0075513B">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Ofreciendo como sus pruebas</w:t>
      </w:r>
      <w:r w:rsidRPr="00B27C28">
        <w:rPr>
          <w:rFonts w:ascii="Arial" w:eastAsia="Arial" w:hAnsi="Arial" w:cs="Arial"/>
          <w:color w:val="000000"/>
          <w:sz w:val="24"/>
          <w:szCs w:val="24"/>
        </w:rPr>
        <w:t>:</w:t>
      </w:r>
      <w:r w:rsidR="00B27C28" w:rsidRPr="00B27C28">
        <w:rPr>
          <w:rFonts w:ascii="Arial" w:eastAsia="Arial" w:hAnsi="Arial" w:cs="Arial"/>
          <w:color w:val="000000"/>
          <w:sz w:val="24"/>
          <w:szCs w:val="24"/>
        </w:rPr>
        <w:t xml:space="preserve"> </w:t>
      </w:r>
      <w:r w:rsidR="00B27C28" w:rsidRPr="00B27C28">
        <w:rPr>
          <w:rFonts w:ascii="Arial" w:hAnsi="Arial" w:cs="Arial"/>
          <w:sz w:val="24"/>
          <w:szCs w:val="24"/>
        </w:rPr>
        <w:t xml:space="preserve">1. La documental pública. Consistente en un cuadernillo de copias certificadas integrado por dos fojas, que contiene: </w:t>
      </w:r>
      <w:r w:rsidR="00B27C28" w:rsidRPr="00B27C28">
        <w:rPr>
          <w:rFonts w:ascii="Arial" w:hAnsi="Arial" w:cs="Arial"/>
          <w:bCs/>
          <w:sz w:val="24"/>
          <w:szCs w:val="24"/>
        </w:rPr>
        <w:t xml:space="preserve">a) </w:t>
      </w:r>
      <w:r w:rsidR="00B27C28" w:rsidRPr="00B27C28">
        <w:rPr>
          <w:rFonts w:ascii="Arial" w:hAnsi="Arial" w:cs="Arial"/>
          <w:sz w:val="24"/>
          <w:szCs w:val="24"/>
        </w:rPr>
        <w:t xml:space="preserve">Multa por Infracción Relacionada con la Presentación de Declaraciones del Impuesto Sobre Erogaciones por Remuneraciones al Trabajo Personal, con número de control </w:t>
      </w:r>
      <w:r w:rsidR="00E21AD2">
        <w:rPr>
          <w:rFonts w:ascii="Arial" w:eastAsia="Times New Roman" w:hAnsi="Arial" w:cs="Arial"/>
          <w:bCs/>
          <w:iCs/>
          <w:caps/>
          <w:kern w:val="2"/>
          <w:lang w:val="es-ES_tradnl" w:eastAsia="es-ES"/>
        </w:rPr>
        <w:t>**********</w:t>
      </w:r>
      <w:r w:rsidR="00B27C28" w:rsidRPr="00B27C28">
        <w:rPr>
          <w:rFonts w:ascii="Arial" w:hAnsi="Arial" w:cs="Arial"/>
          <w:bCs/>
          <w:sz w:val="24"/>
          <w:szCs w:val="24"/>
        </w:rPr>
        <w:t xml:space="preserve">, </w:t>
      </w:r>
      <w:r w:rsidR="00B27C28" w:rsidRPr="00B27C28">
        <w:rPr>
          <w:rFonts w:ascii="Arial" w:hAnsi="Arial" w:cs="Arial"/>
          <w:sz w:val="24"/>
          <w:szCs w:val="24"/>
        </w:rPr>
        <w:t xml:space="preserve">de veinticinco de junio de dos mil diecinueve; </w:t>
      </w:r>
      <w:r w:rsidR="00B27C28" w:rsidRPr="00B27C28">
        <w:rPr>
          <w:rFonts w:ascii="Arial" w:hAnsi="Arial" w:cs="Arial"/>
          <w:bCs/>
          <w:sz w:val="24"/>
          <w:szCs w:val="24"/>
        </w:rPr>
        <w:t xml:space="preserve">b) </w:t>
      </w:r>
      <w:r w:rsidR="00B27C28" w:rsidRPr="00B27C28">
        <w:rPr>
          <w:rFonts w:ascii="Arial" w:hAnsi="Arial" w:cs="Arial"/>
          <w:sz w:val="24"/>
          <w:szCs w:val="24"/>
        </w:rPr>
        <w:t xml:space="preserve">Constancia de notificación </w:t>
      </w:r>
      <w:r w:rsidR="00B27C28" w:rsidRPr="00B27C28">
        <w:rPr>
          <w:rFonts w:ascii="Arial" w:hAnsi="Arial" w:cs="Arial"/>
          <w:sz w:val="24"/>
          <w:szCs w:val="24"/>
        </w:rPr>
        <w:lastRenderedPageBreak/>
        <w:t xml:space="preserve">por correo certificado de </w:t>
      </w:r>
      <w:r w:rsidR="00B27C28">
        <w:rPr>
          <w:rFonts w:ascii="Arial" w:hAnsi="Arial" w:cs="Arial"/>
          <w:sz w:val="24"/>
          <w:szCs w:val="24"/>
        </w:rPr>
        <w:t xml:space="preserve">fecha </w:t>
      </w:r>
      <w:r w:rsidR="00B27C28" w:rsidRPr="00B27C28">
        <w:rPr>
          <w:rFonts w:ascii="Arial" w:hAnsi="Arial" w:cs="Arial"/>
          <w:sz w:val="24"/>
          <w:szCs w:val="24"/>
        </w:rPr>
        <w:t xml:space="preserve">diecinueve de agosto de dos mil diecinueve; </w:t>
      </w:r>
      <w:r w:rsidR="00B27C28" w:rsidRPr="00B27C28">
        <w:rPr>
          <w:rFonts w:ascii="Arial" w:hAnsi="Arial" w:cs="Arial"/>
          <w:bCs/>
          <w:sz w:val="24"/>
          <w:szCs w:val="24"/>
        </w:rPr>
        <w:t xml:space="preserve">2. </w:t>
      </w:r>
      <w:r w:rsidR="00B27C28" w:rsidRPr="00B27C28">
        <w:rPr>
          <w:rFonts w:ascii="Arial" w:hAnsi="Arial" w:cs="Arial"/>
          <w:sz w:val="24"/>
          <w:szCs w:val="24"/>
        </w:rPr>
        <w:t>La presunción legal y humana; y 3. La instrumental de actuaciones</w:t>
      </w:r>
      <w:r w:rsidR="00B27C28">
        <w:rPr>
          <w:rFonts w:ascii="Arial" w:hAnsi="Arial" w:cs="Arial"/>
          <w:sz w:val="24"/>
          <w:szCs w:val="24"/>
        </w:rPr>
        <w:t xml:space="preserve">; </w:t>
      </w:r>
      <w:r w:rsidR="00DC1318">
        <w:rPr>
          <w:rFonts w:ascii="Arial" w:hAnsi="Arial" w:cs="Arial"/>
          <w:sz w:val="24"/>
          <w:szCs w:val="24"/>
        </w:rPr>
        <w:t>la</w:t>
      </w:r>
      <w:r>
        <w:rPr>
          <w:rFonts w:ascii="Arial" w:eastAsia="Arial" w:hAnsi="Arial" w:cs="Arial"/>
          <w:color w:val="000000"/>
          <w:sz w:val="24"/>
          <w:szCs w:val="24"/>
        </w:rPr>
        <w:t xml:space="preserve"> prueba señalada con el número 1, hace prueba plena, al haber sido expedida por funcionario público en ejercicio de su encargo y las pruebas marcadas con los números 2 y </w:t>
      </w:r>
      <w:r>
        <w:rPr>
          <w:rFonts w:ascii="Arial" w:eastAsia="Arial" w:hAnsi="Arial" w:cs="Arial"/>
          <w:sz w:val="24"/>
          <w:szCs w:val="24"/>
        </w:rPr>
        <w:t>3</w:t>
      </w:r>
      <w:r>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14:paraId="13877B82" w14:textId="77777777" w:rsidR="0075513B" w:rsidRDefault="0075513B" w:rsidP="0075513B">
      <w:pPr>
        <w:pStyle w:val="Sinespaciado"/>
        <w:spacing w:after="240" w:line="360" w:lineRule="auto"/>
        <w:ind w:right="-1" w:firstLine="567"/>
        <w:jc w:val="both"/>
        <w:rPr>
          <w:rFonts w:ascii="Arial" w:eastAsia="Calibri" w:hAnsi="Arial" w:cs="Arial"/>
          <w:sz w:val="24"/>
          <w:szCs w:val="24"/>
        </w:rPr>
      </w:pPr>
      <w:r>
        <w:rPr>
          <w:rFonts w:ascii="Arial" w:eastAsia="Times New Roman" w:hAnsi="Arial" w:cs="Arial"/>
          <w:sz w:val="24"/>
          <w:szCs w:val="24"/>
          <w:lang w:eastAsia="es-ES"/>
        </w:rPr>
        <w:t>Ahora, de acuerdo a lo establecido en el artículo 6,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14:paraId="4F99DADB" w14:textId="77777777" w:rsidR="0075513B" w:rsidRDefault="0075513B" w:rsidP="0075513B">
      <w:pPr>
        <w:tabs>
          <w:tab w:val="left" w:pos="567"/>
        </w:tabs>
        <w:spacing w:line="360" w:lineRule="auto"/>
        <w:ind w:right="-1" w:firstLine="567"/>
        <w:jc w:val="both"/>
        <w:rPr>
          <w:rFonts w:ascii="Arial" w:hAnsi="Arial" w:cs="Arial"/>
          <w:sz w:val="24"/>
          <w:szCs w:val="24"/>
        </w:rPr>
      </w:pPr>
      <w:r>
        <w:rPr>
          <w:rFonts w:ascii="Arial" w:hAnsi="Arial" w:cs="Arial"/>
          <w:sz w:val="24"/>
          <w:szCs w:val="24"/>
        </w:rPr>
        <w:t>Luego, los artículos 132 y 134 del Código Fiscal para el Estado de Oaxaca, tratándose de notificaciones, establecen:</w:t>
      </w:r>
    </w:p>
    <w:p w14:paraId="5C6DD8FA"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b/>
          <w:i/>
          <w:sz w:val="21"/>
          <w:szCs w:val="21"/>
        </w:rPr>
        <w:t>“Artículo 132.</w:t>
      </w:r>
      <w:r>
        <w:rPr>
          <w:rFonts w:ascii="Arial" w:hAnsi="Arial" w:cs="Arial"/>
          <w:i/>
          <w:sz w:val="21"/>
          <w:szCs w:val="21"/>
        </w:rPr>
        <w:t xml:space="preserve"> Las notificaciones de los actos administrativos de afectación individual se clasifican en:</w:t>
      </w:r>
    </w:p>
    <w:p w14:paraId="7D29CB5A"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i/>
          <w:sz w:val="21"/>
          <w:szCs w:val="21"/>
        </w:rPr>
        <w:t>I. Ordinarias, y</w:t>
      </w:r>
    </w:p>
    <w:p w14:paraId="476B4869"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i/>
          <w:sz w:val="21"/>
          <w:szCs w:val="21"/>
        </w:rPr>
        <w:t>II. Extraordinarias</w:t>
      </w:r>
    </w:p>
    <w:p w14:paraId="79C5C2C7"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32CE35F1" w14:textId="77777777" w:rsidR="0075513B" w:rsidRDefault="0075513B" w:rsidP="0075513B">
      <w:pPr>
        <w:pStyle w:val="Sinespaciado"/>
        <w:ind w:left="851" w:right="-1" w:firstLine="567"/>
        <w:jc w:val="both"/>
        <w:rPr>
          <w:rFonts w:ascii="Arial" w:hAnsi="Arial" w:cs="Arial"/>
          <w:b/>
          <w:i/>
          <w:sz w:val="21"/>
          <w:szCs w:val="21"/>
        </w:rPr>
      </w:pPr>
      <w:r>
        <w:rPr>
          <w:rFonts w:ascii="Arial" w:hAnsi="Arial" w:cs="Arial"/>
          <w:b/>
          <w:i/>
          <w:sz w:val="21"/>
          <w:szCs w:val="21"/>
        </w:rPr>
        <w:t>Las notificaciones por mensajería, correo certificado o correo electrónico de datos con acuse de recibo se considerarán notificaciones personales.”</w:t>
      </w:r>
    </w:p>
    <w:p w14:paraId="2BF83CE3" w14:textId="77777777" w:rsidR="0075513B" w:rsidRDefault="0075513B" w:rsidP="0075513B">
      <w:pPr>
        <w:pStyle w:val="Sinespaciado"/>
        <w:ind w:left="851" w:right="-1" w:firstLine="708"/>
        <w:jc w:val="both"/>
        <w:rPr>
          <w:rFonts w:ascii="Arial" w:hAnsi="Arial" w:cs="Arial"/>
          <w:b/>
          <w:i/>
          <w:sz w:val="21"/>
          <w:szCs w:val="21"/>
        </w:rPr>
      </w:pPr>
    </w:p>
    <w:p w14:paraId="6D449E3D"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b/>
          <w:i/>
          <w:sz w:val="21"/>
          <w:szCs w:val="21"/>
        </w:rPr>
        <w:t>“Artículo 134.</w:t>
      </w:r>
      <w:r>
        <w:rPr>
          <w:rFonts w:ascii="Arial" w:hAnsi="Arial" w:cs="Arial"/>
          <w:i/>
          <w:sz w:val="21"/>
          <w:szCs w:val="21"/>
        </w:rPr>
        <w:t xml:space="preserve"> Las notificaciones de los actos administrativos se realizarán </w:t>
      </w:r>
      <w:r>
        <w:rPr>
          <w:rFonts w:ascii="Arial" w:hAnsi="Arial" w:cs="Arial"/>
          <w:b/>
          <w:i/>
          <w:sz w:val="21"/>
          <w:szCs w:val="21"/>
        </w:rPr>
        <w:t xml:space="preserve">personalmente </w:t>
      </w:r>
      <w:r>
        <w:rPr>
          <w:rFonts w:ascii="Arial" w:hAnsi="Arial" w:cs="Arial"/>
          <w:i/>
          <w:sz w:val="21"/>
          <w:szCs w:val="21"/>
        </w:rPr>
        <w:t>cuando se trate de:</w:t>
      </w:r>
    </w:p>
    <w:p w14:paraId="7C7778D3"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i/>
          <w:sz w:val="21"/>
          <w:szCs w:val="21"/>
        </w:rPr>
        <w:t>I. Citatorios;</w:t>
      </w:r>
    </w:p>
    <w:p w14:paraId="0E6341CC" w14:textId="77777777" w:rsidR="0075513B" w:rsidRDefault="0075513B" w:rsidP="0075513B">
      <w:pPr>
        <w:pStyle w:val="Sinespaciado"/>
        <w:ind w:left="851" w:right="-1" w:firstLine="567"/>
        <w:jc w:val="both"/>
        <w:rPr>
          <w:rFonts w:ascii="Arial" w:hAnsi="Arial" w:cs="Arial"/>
          <w:bCs/>
          <w:i/>
          <w:sz w:val="21"/>
          <w:szCs w:val="21"/>
        </w:rPr>
      </w:pPr>
      <w:r>
        <w:rPr>
          <w:rFonts w:ascii="Arial" w:hAnsi="Arial" w:cs="Arial"/>
          <w:bCs/>
          <w:i/>
          <w:sz w:val="21"/>
          <w:szCs w:val="21"/>
        </w:rPr>
        <w:t>II. Requerimientos;</w:t>
      </w:r>
    </w:p>
    <w:p w14:paraId="10DFEE6D"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i/>
          <w:sz w:val="21"/>
          <w:szCs w:val="21"/>
        </w:rPr>
        <w:t>III. Solicitudes de informes o documentos, y</w:t>
      </w:r>
    </w:p>
    <w:p w14:paraId="79CA91BA" w14:textId="77777777" w:rsidR="0075513B" w:rsidRDefault="0075513B" w:rsidP="0075513B">
      <w:pPr>
        <w:pStyle w:val="Sinespaciado"/>
        <w:ind w:left="851" w:right="-1" w:firstLine="567"/>
        <w:jc w:val="both"/>
        <w:rPr>
          <w:rFonts w:ascii="Arial" w:hAnsi="Arial" w:cs="Arial"/>
          <w:i/>
          <w:sz w:val="21"/>
          <w:szCs w:val="21"/>
        </w:rPr>
      </w:pPr>
      <w:r>
        <w:rPr>
          <w:rFonts w:ascii="Arial" w:hAnsi="Arial" w:cs="Arial"/>
          <w:b/>
          <w:bCs/>
          <w:i/>
          <w:sz w:val="21"/>
          <w:szCs w:val="21"/>
        </w:rPr>
        <w:t>IV. Actos administrativos que puedan ser recurridos.</w:t>
      </w:r>
      <w:r>
        <w:rPr>
          <w:rFonts w:ascii="Arial" w:hAnsi="Arial" w:cs="Arial"/>
          <w:i/>
          <w:sz w:val="21"/>
          <w:szCs w:val="21"/>
        </w:rPr>
        <w:t>”</w:t>
      </w:r>
    </w:p>
    <w:p w14:paraId="6B458D5F" w14:textId="77777777" w:rsidR="0075513B" w:rsidRDefault="0075513B" w:rsidP="0075513B">
      <w:pPr>
        <w:pStyle w:val="Sinespaciado"/>
        <w:ind w:left="851" w:right="-1" w:firstLine="567"/>
        <w:jc w:val="both"/>
        <w:rPr>
          <w:rFonts w:ascii="Arial" w:hAnsi="Arial" w:cs="Arial"/>
          <w:i/>
          <w:sz w:val="21"/>
          <w:szCs w:val="21"/>
        </w:rPr>
      </w:pPr>
    </w:p>
    <w:p w14:paraId="664D58A4" w14:textId="77777777" w:rsidR="0075513B" w:rsidRDefault="0075513B" w:rsidP="0075513B">
      <w:pPr>
        <w:pStyle w:val="Sinespaciado"/>
        <w:ind w:left="851" w:right="-1"/>
        <w:jc w:val="both"/>
        <w:rPr>
          <w:rFonts w:ascii="Arial" w:hAnsi="Arial" w:cs="Arial"/>
          <w:b/>
          <w:i/>
          <w:sz w:val="21"/>
          <w:szCs w:val="21"/>
        </w:rPr>
      </w:pPr>
      <w:r>
        <w:rPr>
          <w:rFonts w:ascii="Arial" w:hAnsi="Arial" w:cs="Arial"/>
          <w:i/>
          <w:sz w:val="21"/>
          <w:szCs w:val="21"/>
        </w:rPr>
        <w:t>(</w:t>
      </w:r>
      <w:r>
        <w:rPr>
          <w:rFonts w:ascii="Arial" w:hAnsi="Arial" w:cs="Arial"/>
          <w:b/>
          <w:i/>
          <w:sz w:val="21"/>
          <w:szCs w:val="21"/>
        </w:rPr>
        <w:t>Énfasis añadido)</w:t>
      </w:r>
    </w:p>
    <w:p w14:paraId="404E7168" w14:textId="77777777" w:rsidR="0075513B" w:rsidRDefault="0075513B" w:rsidP="0075513B">
      <w:pPr>
        <w:pStyle w:val="Sinespaciado"/>
        <w:ind w:left="851" w:right="-1"/>
        <w:jc w:val="both"/>
        <w:rPr>
          <w:rFonts w:ascii="Arial" w:hAnsi="Arial" w:cs="Arial"/>
          <w:b/>
          <w:i/>
          <w:sz w:val="21"/>
          <w:szCs w:val="21"/>
        </w:rPr>
      </w:pPr>
    </w:p>
    <w:p w14:paraId="1C6176DA" w14:textId="77777777" w:rsidR="0075513B" w:rsidRDefault="0075513B" w:rsidP="0075513B">
      <w:pPr>
        <w:pStyle w:val="Sinespaciado"/>
        <w:ind w:left="851" w:right="-1"/>
        <w:jc w:val="both"/>
        <w:rPr>
          <w:rFonts w:ascii="Arial" w:hAnsi="Arial" w:cs="Arial"/>
          <w:b/>
          <w:sz w:val="21"/>
          <w:szCs w:val="21"/>
        </w:rPr>
      </w:pPr>
    </w:p>
    <w:p w14:paraId="62195B64" w14:textId="77777777" w:rsidR="0075513B" w:rsidRDefault="0075513B" w:rsidP="0075513B">
      <w:pPr>
        <w:pStyle w:val="Sinespaciado"/>
        <w:spacing w:line="360" w:lineRule="auto"/>
        <w:ind w:right="-1" w:firstLine="567"/>
        <w:jc w:val="both"/>
        <w:rPr>
          <w:rFonts w:ascii="Arial" w:hAnsi="Arial" w:cs="Arial"/>
          <w:sz w:val="24"/>
          <w:szCs w:val="24"/>
        </w:rPr>
      </w:pPr>
      <w:r>
        <w:rPr>
          <w:rFonts w:ascii="Arial" w:hAnsi="Arial" w:cs="Arial"/>
          <w:sz w:val="24"/>
          <w:szCs w:val="24"/>
        </w:rPr>
        <w:t>De lo transcrito se advierte, que las notificaciones por correo certificado con acuse de recibo se equiparan a una notificación personal; sin embargo, éstas no revisten las mismas formalidades y características que señala el Código Fiscal, sino que, deben de estar sujetas a lo establecido en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01D3EF23" w14:textId="77777777" w:rsidR="0075513B" w:rsidRDefault="0075513B" w:rsidP="0075513B">
      <w:pPr>
        <w:pStyle w:val="Sinespaciado"/>
        <w:ind w:left="851" w:right="-1"/>
        <w:jc w:val="both"/>
        <w:rPr>
          <w:rFonts w:ascii="Arial" w:hAnsi="Arial" w:cs="Arial"/>
          <w:b/>
          <w:i/>
          <w:sz w:val="21"/>
          <w:szCs w:val="21"/>
        </w:rPr>
      </w:pPr>
    </w:p>
    <w:p w14:paraId="3A89C318" w14:textId="77777777" w:rsidR="0075513B" w:rsidRPr="00DC1318" w:rsidRDefault="0075513B" w:rsidP="0075513B">
      <w:pPr>
        <w:pStyle w:val="Sinespaciado"/>
        <w:ind w:left="851" w:right="-1"/>
        <w:jc w:val="both"/>
        <w:rPr>
          <w:rFonts w:ascii="Arial" w:hAnsi="Arial" w:cs="Arial"/>
          <w:i/>
        </w:rPr>
      </w:pPr>
      <w:r w:rsidRPr="00DC1318">
        <w:rPr>
          <w:rFonts w:ascii="Arial" w:hAnsi="Arial" w:cs="Arial"/>
          <w:b/>
          <w:i/>
        </w:rPr>
        <w:t xml:space="preserve">“NOTIFICACIONES POR CORREO CERTIFICADO. NO ESTÁN SUJETAS A LAS REGLAS PARA LAS NOTIFICACIONES PERSONALES PREVISTAS EN EL ARTÍCULO 137 DEL CÓDIGO FISCAL DE LA FEDERACIÓN. </w:t>
      </w:r>
      <w:r w:rsidRPr="00DC1318">
        <w:rPr>
          <w:rFonts w:ascii="Arial" w:hAnsi="Arial" w:cs="Arial"/>
          <w:i/>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w:t>
      </w:r>
      <w:r w:rsidRPr="00DC1318">
        <w:rPr>
          <w:rFonts w:ascii="Arial" w:hAnsi="Arial" w:cs="Arial"/>
          <w:i/>
        </w:rPr>
        <w:lastRenderedPageBreak/>
        <w:t>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14:paraId="520E3E18" w14:textId="77777777" w:rsidR="0075513B" w:rsidRPr="00DC1318" w:rsidRDefault="0075513B" w:rsidP="0075513B">
      <w:pPr>
        <w:pStyle w:val="Sinespaciado"/>
        <w:spacing w:after="240"/>
        <w:ind w:left="851" w:right="-1"/>
        <w:jc w:val="both"/>
        <w:rPr>
          <w:rFonts w:ascii="Arial" w:hAnsi="Arial" w:cs="Arial"/>
          <w:b/>
          <w:i/>
        </w:rPr>
      </w:pPr>
    </w:p>
    <w:p w14:paraId="07710F6A" w14:textId="77777777" w:rsidR="0075513B" w:rsidRDefault="0075513B" w:rsidP="0075513B">
      <w:pPr>
        <w:pStyle w:val="Sinespaciado"/>
        <w:spacing w:after="240" w:line="360" w:lineRule="auto"/>
        <w:ind w:right="-1" w:firstLine="567"/>
        <w:jc w:val="both"/>
        <w:rPr>
          <w:rFonts w:ascii="Arial" w:hAnsi="Arial" w:cs="Arial"/>
          <w:sz w:val="24"/>
          <w:szCs w:val="24"/>
        </w:rPr>
      </w:pPr>
      <w:r>
        <w:rPr>
          <w:rFonts w:ascii="Arial" w:hAnsi="Arial" w:cs="Arial"/>
          <w:sz w:val="24"/>
          <w:szCs w:val="24"/>
        </w:rPr>
        <w:t>De ahí, que las notificaciones vía correo certificado deben satisfacer los siguientes requisitos: a) Que la correspondencia sea entregada al destinatario o en su caso a su representante legal; b) Que la correspondencia sea entregada en el domicilio del destinatario; c) Que debe constar la firma de recibido del destinatario o de su representante legal y d) Que debe de asentarse los datos mínimos en el acuse, que permitan conocer el acto administrativo que se notifica.</w:t>
      </w:r>
    </w:p>
    <w:p w14:paraId="1769102E" w14:textId="22523DF1" w:rsidR="0075513B" w:rsidRDefault="0075513B" w:rsidP="0075513B">
      <w:pPr>
        <w:pStyle w:val="Sinespaciado"/>
        <w:spacing w:after="240" w:line="360" w:lineRule="auto"/>
        <w:ind w:right="-1" w:firstLine="567"/>
        <w:jc w:val="both"/>
        <w:rPr>
          <w:rFonts w:ascii="Arial" w:hAnsi="Arial" w:cs="Arial"/>
          <w:b/>
          <w:sz w:val="24"/>
          <w:szCs w:val="24"/>
        </w:rPr>
      </w:pPr>
      <w:r>
        <w:rPr>
          <w:rFonts w:ascii="Arial" w:hAnsi="Arial" w:cs="Arial"/>
          <w:sz w:val="24"/>
          <w:szCs w:val="24"/>
        </w:rPr>
        <w:t xml:space="preserve">Así, analizando el acuse de recibo del correo certificado, por medio del cual se le notificó a la parte actora la Multa por Infracción, relacionada con la presentación de declaraciones del Impuesto sobre Erogaciones por Remuneración al Trabajo Personal, contenido en el oficio con número de control </w:t>
      </w:r>
      <w:r w:rsidR="00E21AD2">
        <w:rPr>
          <w:rFonts w:ascii="Arial" w:eastAsia="Times New Roman" w:hAnsi="Arial" w:cs="Arial"/>
          <w:bCs/>
          <w:iCs/>
          <w:caps/>
          <w:kern w:val="2"/>
          <w:lang w:val="es-ES_tradnl" w:eastAsia="es-ES"/>
        </w:rPr>
        <w:t>**********</w:t>
      </w:r>
      <w:r>
        <w:rPr>
          <w:rFonts w:ascii="Arial" w:eastAsia="Times New Roman" w:hAnsi="Arial" w:cs="Arial"/>
          <w:sz w:val="24"/>
          <w:szCs w:val="24"/>
          <w:lang w:val="es-ES"/>
        </w:rPr>
        <w:t xml:space="preserve">, de </w:t>
      </w:r>
      <w:r w:rsidR="00A91E71">
        <w:rPr>
          <w:rFonts w:ascii="Arial" w:eastAsia="Times New Roman" w:hAnsi="Arial" w:cs="Arial"/>
          <w:sz w:val="24"/>
          <w:szCs w:val="24"/>
          <w:lang w:val="es-ES"/>
        </w:rPr>
        <w:t xml:space="preserve">veinticinco de junio </w:t>
      </w:r>
      <w:r>
        <w:rPr>
          <w:rFonts w:ascii="Arial" w:eastAsia="Times New Roman" w:hAnsi="Arial" w:cs="Arial"/>
          <w:sz w:val="24"/>
          <w:szCs w:val="24"/>
          <w:lang w:val="es-ES"/>
        </w:rPr>
        <w:t xml:space="preserve">de dos mil diecinueve, </w:t>
      </w:r>
      <w:r>
        <w:rPr>
          <w:rFonts w:ascii="Arial" w:hAnsi="Arial" w:cs="Arial"/>
          <w:sz w:val="24"/>
          <w:szCs w:val="24"/>
        </w:rPr>
        <w:t xml:space="preserve">se advierte lo siguiente: que se entregó en el domicilio ubicado en </w:t>
      </w:r>
      <w:r w:rsidR="00DF3D89">
        <w:rPr>
          <w:rFonts w:ascii="Arial" w:hAnsi="Arial" w:cs="Arial"/>
          <w:sz w:val="24"/>
          <w:szCs w:val="24"/>
        </w:rPr>
        <w:t xml:space="preserve">la calle </w:t>
      </w:r>
      <w:r w:rsidR="00E21AD2">
        <w:rPr>
          <w:rFonts w:ascii="Arial" w:eastAsia="Times New Roman" w:hAnsi="Arial" w:cs="Arial"/>
          <w:bCs/>
          <w:iCs/>
          <w:caps/>
          <w:kern w:val="2"/>
          <w:lang w:val="es-ES_tradnl" w:eastAsia="es-ES"/>
        </w:rPr>
        <w:t>**********</w:t>
      </w:r>
      <w:r w:rsidR="00DF3D89">
        <w:rPr>
          <w:rFonts w:ascii="Arial" w:hAnsi="Arial" w:cs="Arial"/>
          <w:sz w:val="24"/>
          <w:szCs w:val="24"/>
        </w:rPr>
        <w:t xml:space="preserve">, número exterior </w:t>
      </w:r>
      <w:r w:rsidR="00E21AD2">
        <w:rPr>
          <w:rFonts w:ascii="Arial" w:eastAsia="Times New Roman" w:hAnsi="Arial" w:cs="Arial"/>
          <w:bCs/>
          <w:iCs/>
          <w:caps/>
          <w:kern w:val="2"/>
          <w:lang w:val="es-ES_tradnl" w:eastAsia="es-ES"/>
        </w:rPr>
        <w:t>**********</w:t>
      </w:r>
      <w:r w:rsidR="00E21AD2">
        <w:rPr>
          <w:rFonts w:ascii="Arial" w:eastAsia="Times New Roman" w:hAnsi="Arial" w:cs="Arial"/>
          <w:bCs/>
          <w:iCs/>
          <w:caps/>
          <w:kern w:val="2"/>
          <w:lang w:val="es-ES_tradnl" w:eastAsia="es-ES"/>
        </w:rPr>
        <w:t xml:space="preserve"> </w:t>
      </w:r>
      <w:r w:rsidR="00DF3D89">
        <w:rPr>
          <w:rFonts w:ascii="Arial" w:hAnsi="Arial" w:cs="Arial"/>
          <w:sz w:val="24"/>
          <w:szCs w:val="24"/>
        </w:rPr>
        <w:t xml:space="preserve">número interior planta baja, </w:t>
      </w:r>
      <w:r w:rsidR="00E21AD2">
        <w:rPr>
          <w:rFonts w:ascii="Arial" w:eastAsia="Times New Roman" w:hAnsi="Arial" w:cs="Arial"/>
          <w:bCs/>
          <w:iCs/>
          <w:caps/>
          <w:kern w:val="2"/>
          <w:lang w:val="es-ES_tradnl" w:eastAsia="es-ES"/>
        </w:rPr>
        <w:t>**********</w:t>
      </w:r>
      <w:r w:rsidR="00DF3D89">
        <w:rPr>
          <w:rFonts w:ascii="Arial" w:hAnsi="Arial" w:cs="Arial"/>
          <w:sz w:val="24"/>
          <w:szCs w:val="24"/>
        </w:rPr>
        <w:t xml:space="preserve">, en Oaxaca de Juárez, </w:t>
      </w:r>
      <w:r>
        <w:rPr>
          <w:rFonts w:ascii="Arial" w:hAnsi="Arial" w:cs="Arial"/>
          <w:sz w:val="24"/>
          <w:szCs w:val="24"/>
        </w:rPr>
        <w:t xml:space="preserve">Oaxaca, que fue </w:t>
      </w:r>
      <w:r w:rsidR="00DF3D89">
        <w:rPr>
          <w:rFonts w:ascii="Arial" w:hAnsi="Arial" w:cs="Arial"/>
          <w:sz w:val="24"/>
          <w:szCs w:val="24"/>
        </w:rPr>
        <w:t xml:space="preserve">recibido por </w:t>
      </w:r>
      <w:r w:rsidR="00E21AD2">
        <w:rPr>
          <w:rFonts w:ascii="Arial" w:eastAsia="Times New Roman" w:hAnsi="Arial" w:cs="Arial"/>
          <w:bCs/>
          <w:iCs/>
          <w:caps/>
          <w:kern w:val="2"/>
          <w:lang w:val="es-ES_tradnl" w:eastAsia="es-ES"/>
        </w:rPr>
        <w:t>**********</w:t>
      </w:r>
      <w:r w:rsidR="00DF3D89">
        <w:rPr>
          <w:rFonts w:ascii="Arial" w:hAnsi="Arial" w:cs="Arial"/>
          <w:sz w:val="24"/>
          <w:szCs w:val="24"/>
        </w:rPr>
        <w:t xml:space="preserve">, </w:t>
      </w:r>
      <w:r>
        <w:rPr>
          <w:rFonts w:ascii="Arial" w:hAnsi="Arial" w:cs="Arial"/>
          <w:sz w:val="24"/>
          <w:szCs w:val="24"/>
        </w:rPr>
        <w:t xml:space="preserve">y que consta el número de control </w:t>
      </w:r>
      <w:r w:rsidR="00E21AD2">
        <w:rPr>
          <w:rFonts w:ascii="Arial" w:eastAsia="Times New Roman" w:hAnsi="Arial" w:cs="Arial"/>
          <w:bCs/>
          <w:iCs/>
          <w:caps/>
          <w:kern w:val="2"/>
          <w:lang w:val="es-ES_tradnl" w:eastAsia="es-ES"/>
        </w:rPr>
        <w:t>**********</w:t>
      </w:r>
      <w:r>
        <w:rPr>
          <w:rFonts w:ascii="Arial" w:eastAsia="Times New Roman" w:hAnsi="Arial" w:cs="Arial"/>
          <w:sz w:val="24"/>
          <w:szCs w:val="24"/>
          <w:lang w:val="es-ES"/>
        </w:rPr>
        <w:t xml:space="preserve"> (foja </w:t>
      </w:r>
      <w:r w:rsidR="00DF3D89">
        <w:rPr>
          <w:rFonts w:ascii="Arial" w:eastAsia="Times New Roman" w:hAnsi="Arial" w:cs="Arial"/>
          <w:sz w:val="24"/>
          <w:szCs w:val="24"/>
          <w:lang w:val="es-ES"/>
        </w:rPr>
        <w:t>83</w:t>
      </w:r>
      <w:r>
        <w:rPr>
          <w:rFonts w:ascii="Arial" w:eastAsia="Times New Roman" w:hAnsi="Arial" w:cs="Arial"/>
          <w:sz w:val="24"/>
          <w:szCs w:val="24"/>
          <w:lang w:val="es-ES"/>
        </w:rPr>
        <w:t xml:space="preserve">) </w:t>
      </w:r>
      <w:r w:rsidR="005C165E">
        <w:rPr>
          <w:rFonts w:ascii="Arial" w:eastAsia="Times New Roman" w:hAnsi="Arial" w:cs="Arial"/>
          <w:sz w:val="24"/>
          <w:szCs w:val="24"/>
          <w:lang w:val="es-ES"/>
        </w:rPr>
        <w:t>.</w:t>
      </w:r>
    </w:p>
    <w:p w14:paraId="349E70CE" w14:textId="6349A3D5" w:rsidR="0075513B" w:rsidRDefault="0075513B" w:rsidP="0075513B">
      <w:pPr>
        <w:pStyle w:val="Sinespaciado"/>
        <w:spacing w:after="240" w:line="360" w:lineRule="auto"/>
        <w:ind w:right="-1"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xml:space="preserve">, no consta en el acuse de recibo que hubiese sido recibido por el representante legal de la persona moral denominada </w:t>
      </w:r>
      <w:r w:rsidR="003C1B3F">
        <w:rPr>
          <w:rFonts w:ascii="Arial" w:eastAsia="Times New Roman" w:hAnsi="Arial" w:cs="Arial"/>
          <w:bCs/>
          <w:iCs/>
          <w:caps/>
          <w:kern w:val="2"/>
          <w:lang w:val="es-ES_tradnl" w:eastAsia="es-ES"/>
        </w:rPr>
        <w:t>**********</w:t>
      </w:r>
      <w:r w:rsidR="003C1B3F">
        <w:rPr>
          <w:rFonts w:ascii="Arial" w:eastAsia="Times New Roman" w:hAnsi="Arial" w:cs="Arial"/>
          <w:bCs/>
          <w:iCs/>
          <w:caps/>
          <w:kern w:val="2"/>
          <w:lang w:val="es-ES_tradnl" w:eastAsia="es-ES"/>
        </w:rPr>
        <w:t xml:space="preserve"> </w:t>
      </w:r>
      <w:r>
        <w:rPr>
          <w:rFonts w:ascii="Arial" w:hAnsi="Arial" w:cs="Arial"/>
          <w:sz w:val="24"/>
          <w:szCs w:val="24"/>
        </w:rPr>
        <w:t xml:space="preserve">o en su caso por la persona autorizada para ello, sino que fue recibido por un tercero </w:t>
      </w:r>
      <w:r w:rsidR="003B4814">
        <w:rPr>
          <w:rFonts w:ascii="Arial" w:hAnsi="Arial" w:cs="Arial"/>
          <w:sz w:val="24"/>
          <w:szCs w:val="24"/>
        </w:rPr>
        <w:t xml:space="preserve">de nombre </w:t>
      </w:r>
      <w:r w:rsidR="008A5A54">
        <w:rPr>
          <w:rFonts w:ascii="Arial" w:eastAsia="Times New Roman" w:hAnsi="Arial" w:cs="Arial"/>
          <w:bCs/>
          <w:iCs/>
          <w:caps/>
          <w:kern w:val="2"/>
          <w:lang w:val="es-ES_tradnl" w:eastAsia="es-ES"/>
        </w:rPr>
        <w:t>**********</w:t>
      </w:r>
      <w:r>
        <w:rPr>
          <w:rFonts w:ascii="Arial" w:hAnsi="Arial" w:cs="Arial"/>
          <w:sz w:val="24"/>
          <w:szCs w:val="24"/>
        </w:rPr>
        <w:t xml:space="preserve">; de ahí que, al no reunir la notificación los requisitos que establece el artículo 132 fracción II párrafo primero y segundo del Código Fiscal para el Estado en relación con los artículos 27, 42, 59 fracción I, de la Ley del Servicio Postal Mexicano; la notificación </w:t>
      </w:r>
      <w:r>
        <w:rPr>
          <w:rFonts w:ascii="Arial" w:hAnsi="Arial" w:cs="Arial"/>
          <w:b/>
          <w:sz w:val="24"/>
          <w:szCs w:val="24"/>
        </w:rPr>
        <w:t>no es eficaz</w:t>
      </w:r>
      <w:r>
        <w:rPr>
          <w:rFonts w:ascii="Arial" w:hAnsi="Arial" w:cs="Arial"/>
          <w:sz w:val="24"/>
          <w:szCs w:val="24"/>
        </w:rPr>
        <w:t xml:space="preserve">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14:paraId="3D5A5C3D" w14:textId="77777777" w:rsidR="0075513B" w:rsidRPr="003B4814" w:rsidRDefault="0075513B" w:rsidP="0075513B">
      <w:pPr>
        <w:pStyle w:val="Sinespaciado"/>
        <w:ind w:left="851" w:right="-1"/>
        <w:jc w:val="both"/>
        <w:rPr>
          <w:rFonts w:ascii="Arial" w:hAnsi="Arial" w:cs="Arial"/>
          <w:i/>
        </w:rPr>
      </w:pPr>
      <w:r w:rsidRPr="003B4814">
        <w:rPr>
          <w:rFonts w:ascii="Arial" w:hAnsi="Arial" w:cs="Arial"/>
          <w:b/>
          <w:i/>
        </w:rPr>
        <w:t>“NOTIFICACIONES POR CORREO CERTIFICADO CON ACUSE DE RECIBO EN EL JUICIO FISCAL. REQUISITOS QUE DEBEN COLMAR PARA QUE GOCEN DE EFICACIA LEGAL</w:t>
      </w:r>
      <w:r w:rsidRPr="003B4814">
        <w:rPr>
          <w:rFonts w:ascii="Arial" w:hAnsi="Arial" w:cs="Arial"/>
          <w:i/>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w:t>
      </w:r>
      <w:r w:rsidRPr="003B4814">
        <w:rPr>
          <w:rFonts w:ascii="Arial" w:hAnsi="Arial" w:cs="Arial"/>
          <w:i/>
        </w:rPr>
        <w:lastRenderedPageBreak/>
        <w:t>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4E915BFD" w14:textId="77777777" w:rsidR="0075513B" w:rsidRPr="003B4814" w:rsidRDefault="0075513B" w:rsidP="0075513B">
      <w:pPr>
        <w:pStyle w:val="Sinespaciado"/>
        <w:spacing w:line="360" w:lineRule="auto"/>
        <w:ind w:right="-1" w:firstLine="708"/>
        <w:jc w:val="both"/>
        <w:rPr>
          <w:rFonts w:ascii="Arial" w:hAnsi="Arial" w:cs="Arial"/>
        </w:rPr>
      </w:pPr>
    </w:p>
    <w:p w14:paraId="3982CBDB" w14:textId="77777777" w:rsidR="0075513B" w:rsidRDefault="0075513B" w:rsidP="0075513B">
      <w:pPr>
        <w:pStyle w:val="Sinespaciado"/>
        <w:spacing w:line="360" w:lineRule="auto"/>
        <w:ind w:right="-1" w:firstLine="567"/>
        <w:jc w:val="both"/>
        <w:rPr>
          <w:rFonts w:ascii="Arial" w:hAnsi="Arial" w:cs="Arial"/>
          <w:sz w:val="24"/>
          <w:szCs w:val="24"/>
        </w:rPr>
      </w:pPr>
      <w:r>
        <w:rPr>
          <w:rFonts w:ascii="Arial" w:hAnsi="Arial" w:cs="Arial"/>
          <w:sz w:val="24"/>
          <w:szCs w:val="24"/>
        </w:rPr>
        <w:t>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w:t>
      </w:r>
    </w:p>
    <w:p w14:paraId="69D36D51" w14:textId="77777777" w:rsidR="0075513B" w:rsidRDefault="0075513B" w:rsidP="0075513B">
      <w:pPr>
        <w:pStyle w:val="Sinespaciado"/>
        <w:ind w:right="-1" w:firstLine="567"/>
        <w:jc w:val="both"/>
        <w:rPr>
          <w:rFonts w:ascii="Arial" w:hAnsi="Arial" w:cs="Arial"/>
          <w:sz w:val="24"/>
          <w:szCs w:val="24"/>
        </w:rPr>
      </w:pPr>
    </w:p>
    <w:p w14:paraId="6F15B7AE" w14:textId="754FEF28" w:rsidR="0075513B" w:rsidRDefault="0075513B" w:rsidP="0075513B">
      <w:pPr>
        <w:spacing w:line="360" w:lineRule="auto"/>
        <w:ind w:right="-1" w:firstLine="567"/>
        <w:jc w:val="both"/>
        <w:rPr>
          <w:rFonts w:ascii="Arial" w:hAnsi="Arial" w:cs="Arial"/>
          <w:bCs/>
          <w:sz w:val="24"/>
          <w:szCs w:val="24"/>
        </w:rPr>
      </w:pPr>
      <w:r>
        <w:rPr>
          <w:rFonts w:ascii="Arial" w:hAnsi="Arial" w:cs="Arial"/>
          <w:bCs/>
          <w:sz w:val="24"/>
          <w:szCs w:val="24"/>
        </w:rPr>
        <w:t xml:space="preserve">En consecuencia, </w:t>
      </w:r>
      <w:r>
        <w:rPr>
          <w:rFonts w:ascii="Arial" w:hAnsi="Arial" w:cs="Arial"/>
          <w:b/>
          <w:bCs/>
          <w:sz w:val="24"/>
          <w:szCs w:val="24"/>
        </w:rPr>
        <w:t xml:space="preserve">SE DECLARA LA NULIDAD </w:t>
      </w:r>
      <w:r>
        <w:rPr>
          <w:rFonts w:ascii="Arial" w:hAnsi="Arial" w:cs="Arial"/>
          <w:bCs/>
          <w:sz w:val="24"/>
          <w:szCs w:val="24"/>
        </w:rPr>
        <w:t>de la notificación realizada por correo certificado el</w:t>
      </w:r>
      <w:r w:rsidR="003B4814">
        <w:rPr>
          <w:rFonts w:ascii="Arial" w:hAnsi="Arial" w:cs="Arial"/>
          <w:bCs/>
          <w:sz w:val="24"/>
          <w:szCs w:val="24"/>
        </w:rPr>
        <w:t xml:space="preserve"> catorce de agosto de dos mil diecinueve,</w:t>
      </w:r>
      <w:r>
        <w:rPr>
          <w:rFonts w:ascii="Arial" w:hAnsi="Arial" w:cs="Arial"/>
          <w:bCs/>
          <w:sz w:val="24"/>
          <w:szCs w:val="24"/>
        </w:rPr>
        <w:t xml:space="preserve"> </w:t>
      </w:r>
      <w:r>
        <w:rPr>
          <w:rFonts w:ascii="Arial" w:hAnsi="Arial" w:cs="Arial"/>
          <w:b/>
          <w:bCs/>
          <w:sz w:val="24"/>
          <w:szCs w:val="24"/>
        </w:rPr>
        <w:t xml:space="preserve">PARA EL EFECTO </w:t>
      </w:r>
      <w:r>
        <w:rPr>
          <w:rFonts w:ascii="Arial" w:hAnsi="Arial" w:cs="Arial"/>
          <w:bCs/>
          <w:sz w:val="24"/>
          <w:szCs w:val="24"/>
        </w:rPr>
        <w:t xml:space="preserve">de que la autoridad demandada notifique de manera </w:t>
      </w:r>
      <w:r>
        <w:rPr>
          <w:rFonts w:ascii="Arial" w:hAnsi="Arial" w:cs="Arial"/>
          <w:b/>
          <w:bCs/>
          <w:sz w:val="24"/>
          <w:szCs w:val="24"/>
        </w:rPr>
        <w:t>personal</w:t>
      </w:r>
      <w:r>
        <w:rPr>
          <w:rFonts w:ascii="Arial" w:hAnsi="Arial" w:cs="Arial"/>
          <w:bCs/>
          <w:sz w:val="24"/>
          <w:szCs w:val="24"/>
        </w:rPr>
        <w:t xml:space="preserve"> a la persona moral denominada</w:t>
      </w:r>
      <w:r w:rsidR="005E2B20">
        <w:rPr>
          <w:rFonts w:ascii="Arial" w:hAnsi="Arial" w:cs="Arial"/>
          <w:bCs/>
          <w:sz w:val="24"/>
          <w:szCs w:val="24"/>
        </w:rPr>
        <w:t xml:space="preserve"> </w:t>
      </w:r>
      <w:r w:rsidR="008A5A54">
        <w:rPr>
          <w:rFonts w:ascii="Arial" w:eastAsia="Times New Roman" w:hAnsi="Arial" w:cs="Arial"/>
          <w:bCs/>
          <w:iCs/>
          <w:caps/>
          <w:kern w:val="2"/>
          <w:lang w:val="es-ES_tradnl" w:eastAsia="es-ES"/>
        </w:rPr>
        <w:t>**********</w:t>
      </w:r>
      <w:r w:rsidR="008A5A54">
        <w:rPr>
          <w:rFonts w:ascii="Arial" w:eastAsia="Times New Roman" w:hAnsi="Arial" w:cs="Arial"/>
          <w:bCs/>
          <w:iCs/>
          <w:caps/>
          <w:kern w:val="2"/>
          <w:lang w:val="es-ES_tradnl" w:eastAsia="es-ES"/>
        </w:rPr>
        <w:t xml:space="preserve"> </w:t>
      </w:r>
      <w:r>
        <w:rPr>
          <w:rFonts w:ascii="Arial" w:hAnsi="Arial" w:cs="Arial"/>
          <w:sz w:val="24"/>
          <w:szCs w:val="24"/>
        </w:rPr>
        <w:t>por conducto de su representante legal</w:t>
      </w:r>
      <w:r>
        <w:rPr>
          <w:rFonts w:ascii="Arial" w:hAnsi="Arial" w:cs="Arial"/>
          <w:bCs/>
          <w:sz w:val="24"/>
          <w:szCs w:val="24"/>
        </w:rPr>
        <w:t>, el contenido del oficio con número de control</w:t>
      </w:r>
      <w:r w:rsidR="005E2B20">
        <w:rPr>
          <w:rFonts w:ascii="Arial" w:hAnsi="Arial" w:cs="Arial"/>
          <w:bCs/>
          <w:sz w:val="24"/>
          <w:szCs w:val="24"/>
        </w:rPr>
        <w:t xml:space="preserve"> </w:t>
      </w:r>
      <w:r w:rsidR="008A5A54">
        <w:rPr>
          <w:rFonts w:ascii="Arial" w:eastAsia="Times New Roman" w:hAnsi="Arial" w:cs="Arial"/>
          <w:bCs/>
          <w:iCs/>
          <w:caps/>
          <w:kern w:val="2"/>
          <w:lang w:val="es-ES_tradnl" w:eastAsia="es-ES"/>
        </w:rPr>
        <w:t>**********</w:t>
      </w:r>
      <w:r w:rsidR="005E2B20">
        <w:rPr>
          <w:rFonts w:ascii="Arial" w:eastAsia="Times New Roman" w:hAnsi="Arial" w:cs="Arial"/>
          <w:sz w:val="24"/>
          <w:szCs w:val="24"/>
          <w:lang w:val="es-ES"/>
        </w:rPr>
        <w:t xml:space="preserve">, de veinticinco de junio de dos mil diecinueve, </w:t>
      </w:r>
      <w:r>
        <w:rPr>
          <w:rFonts w:ascii="Arial" w:hAnsi="Arial" w:cs="Arial"/>
          <w:bCs/>
          <w:sz w:val="24"/>
          <w:szCs w:val="24"/>
        </w:rPr>
        <w:t xml:space="preserve">por medio del cual se le impone una Multa por Infracción </w:t>
      </w:r>
      <w:r>
        <w:rPr>
          <w:rFonts w:ascii="Arial" w:hAnsi="Arial" w:cs="Arial"/>
          <w:sz w:val="24"/>
          <w:szCs w:val="24"/>
        </w:rPr>
        <w:t xml:space="preserve">relacionada con la presentación de declaraciones del Impuesto sobre Erogaciones por Remuneración al Trabajo Personal, </w:t>
      </w:r>
      <w:r>
        <w:rPr>
          <w:rFonts w:ascii="Arial" w:hAnsi="Arial" w:cs="Arial"/>
          <w:bCs/>
          <w:sz w:val="24"/>
          <w:szCs w:val="24"/>
        </w:rPr>
        <w:t>en su domicilio ubicado en</w:t>
      </w:r>
      <w:r w:rsidR="00490307">
        <w:rPr>
          <w:rFonts w:ascii="Arial" w:hAnsi="Arial" w:cs="Arial"/>
          <w:bCs/>
          <w:sz w:val="24"/>
          <w:szCs w:val="24"/>
        </w:rPr>
        <w:t xml:space="preserve"> </w:t>
      </w:r>
      <w:r w:rsidR="00490307">
        <w:rPr>
          <w:rFonts w:ascii="Arial" w:hAnsi="Arial" w:cs="Arial"/>
          <w:sz w:val="24"/>
          <w:szCs w:val="24"/>
        </w:rPr>
        <w:t xml:space="preserve">la calle </w:t>
      </w:r>
      <w:r w:rsidR="008A5A54">
        <w:rPr>
          <w:rFonts w:ascii="Arial" w:eastAsia="Times New Roman" w:hAnsi="Arial" w:cs="Arial"/>
          <w:bCs/>
          <w:iCs/>
          <w:caps/>
          <w:kern w:val="2"/>
          <w:lang w:val="es-ES_tradnl" w:eastAsia="es-ES"/>
        </w:rPr>
        <w:t>**********</w:t>
      </w:r>
      <w:r w:rsidR="00490307">
        <w:rPr>
          <w:rFonts w:ascii="Arial" w:hAnsi="Arial" w:cs="Arial"/>
          <w:sz w:val="24"/>
          <w:szCs w:val="24"/>
        </w:rPr>
        <w:t xml:space="preserve">, número exterior </w:t>
      </w:r>
      <w:r w:rsidR="008A5A54">
        <w:rPr>
          <w:rFonts w:ascii="Arial" w:eastAsia="Times New Roman" w:hAnsi="Arial" w:cs="Arial"/>
          <w:bCs/>
          <w:iCs/>
          <w:caps/>
          <w:kern w:val="2"/>
          <w:lang w:val="es-ES_tradnl" w:eastAsia="es-ES"/>
        </w:rPr>
        <w:t>**********</w:t>
      </w:r>
      <w:r w:rsidR="00490307">
        <w:rPr>
          <w:rFonts w:ascii="Arial" w:hAnsi="Arial" w:cs="Arial"/>
          <w:sz w:val="24"/>
          <w:szCs w:val="24"/>
        </w:rPr>
        <w:t xml:space="preserve">, número interior planta baja, </w:t>
      </w:r>
      <w:r w:rsidR="008A5A54">
        <w:rPr>
          <w:rFonts w:ascii="Arial" w:eastAsia="Times New Roman" w:hAnsi="Arial" w:cs="Arial"/>
          <w:bCs/>
          <w:iCs/>
          <w:caps/>
          <w:kern w:val="2"/>
          <w:lang w:val="es-ES_tradnl" w:eastAsia="es-ES"/>
        </w:rPr>
        <w:t>**********</w:t>
      </w:r>
      <w:r w:rsidR="00490307">
        <w:rPr>
          <w:rFonts w:ascii="Arial" w:hAnsi="Arial" w:cs="Arial"/>
          <w:sz w:val="24"/>
          <w:szCs w:val="24"/>
        </w:rPr>
        <w:t xml:space="preserve">, en Oaxaca de Juárez, Oaxaca, </w:t>
      </w:r>
      <w:r>
        <w:rPr>
          <w:rFonts w:ascii="Arial" w:hAnsi="Arial" w:cs="Arial"/>
          <w:bCs/>
          <w:sz w:val="24"/>
          <w:szCs w:val="24"/>
        </w:rPr>
        <w:t>recabe su firma y se cumpla a cabalidad con lo dispuesto por los artículos 138, 140 y 141 del Código Fiscal del Estado de Oaxaca.</w:t>
      </w:r>
      <w:r w:rsidR="00FB6DCC">
        <w:rPr>
          <w:rFonts w:ascii="Arial" w:hAnsi="Arial" w:cs="Arial"/>
          <w:bCs/>
          <w:sz w:val="24"/>
          <w:szCs w:val="24"/>
        </w:rPr>
        <w:t xml:space="preserve"> </w:t>
      </w:r>
    </w:p>
    <w:p w14:paraId="2F3486B2" w14:textId="77777777" w:rsidR="0075513B" w:rsidRDefault="0075513B" w:rsidP="0075513B">
      <w:pPr>
        <w:spacing w:after="0" w:line="360" w:lineRule="auto"/>
        <w:ind w:right="-1"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0D203781" w14:textId="77777777" w:rsidR="0075513B" w:rsidRDefault="0075513B" w:rsidP="0075513B">
      <w:pPr>
        <w:spacing w:line="360" w:lineRule="auto"/>
        <w:ind w:right="-1"/>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27FE055D" w14:textId="77777777" w:rsidR="0075513B" w:rsidRDefault="0075513B" w:rsidP="0075513B">
      <w:pPr>
        <w:widowControl w:val="0"/>
        <w:suppressAutoHyphens/>
        <w:spacing w:line="360" w:lineRule="auto"/>
        <w:ind w:right="-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w:t>
      </w:r>
    </w:p>
    <w:p w14:paraId="57208EC9" w14:textId="77777777" w:rsidR="0075513B" w:rsidRDefault="0075513B" w:rsidP="0075513B">
      <w:pPr>
        <w:widowControl w:val="0"/>
        <w:suppressAutoHyphens/>
        <w:spacing w:line="360" w:lineRule="auto"/>
        <w:ind w:right="-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quedo acreditada en autos. - - - - - </w:t>
      </w:r>
    </w:p>
    <w:p w14:paraId="1712923C" w14:textId="77777777" w:rsidR="0075513B" w:rsidRDefault="0075513B" w:rsidP="0075513B">
      <w:pPr>
        <w:spacing w:line="360" w:lineRule="auto"/>
        <w:ind w:right="-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Pr>
          <w:rFonts w:ascii="Arial" w:eastAsia="Times New Roman" w:hAnsi="Arial" w:cs="Arial"/>
          <w:bCs/>
          <w:sz w:val="24"/>
          <w:szCs w:val="24"/>
          <w:lang w:val="es-ES_tradnl" w:eastAsia="es-ES"/>
        </w:rPr>
        <w:t>,</w:t>
      </w:r>
      <w:r>
        <w:rPr>
          <w:rFonts w:ascii="Arial" w:hAnsi="Arial" w:cs="Arial"/>
          <w:color w:val="000000"/>
          <w:sz w:val="24"/>
          <w:szCs w:val="24"/>
          <w:lang w:val="es-ES_tradnl"/>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xml:space="preserve">- - - - - - - - - - - - - - - - - - - - - - - - - - - - - - - </w:t>
      </w:r>
    </w:p>
    <w:p w14:paraId="3E80B9C6" w14:textId="77777777" w:rsidR="0075513B" w:rsidRDefault="0075513B" w:rsidP="0075513B">
      <w:pPr>
        <w:spacing w:line="360" w:lineRule="auto"/>
        <w:ind w:right="-1" w:firstLine="567"/>
        <w:jc w:val="both"/>
        <w:rPr>
          <w:rFonts w:ascii="Arial" w:eastAsia="Calibri" w:hAnsi="Arial" w:cs="Arial"/>
          <w:bCs/>
          <w:sz w:val="24"/>
          <w:szCs w:val="24"/>
          <w:lang w:eastAsia="es-MX"/>
        </w:rPr>
      </w:pPr>
      <w:r>
        <w:rPr>
          <w:rFonts w:ascii="Arial" w:hAnsi="Arial" w:cs="Arial"/>
          <w:b/>
          <w:color w:val="000000"/>
          <w:sz w:val="24"/>
          <w:szCs w:val="24"/>
        </w:rPr>
        <w:lastRenderedPageBreak/>
        <w:t>CUARTO.</w:t>
      </w:r>
      <w:r>
        <w:rPr>
          <w:sz w:val="24"/>
          <w:szCs w:val="24"/>
        </w:rPr>
        <w:t xml:space="preserve"> </w:t>
      </w:r>
      <w:r>
        <w:rPr>
          <w:rFonts w:ascii="Arial" w:hAnsi="Arial" w:cs="Arial"/>
          <w:b/>
          <w:bCs/>
          <w:sz w:val="24"/>
          <w:szCs w:val="24"/>
        </w:rPr>
        <w:t xml:space="preserve">SE DECLARA LA NULIDAD </w:t>
      </w:r>
      <w:r>
        <w:rPr>
          <w:rFonts w:ascii="Arial" w:hAnsi="Arial" w:cs="Arial"/>
          <w:bCs/>
          <w:sz w:val="24"/>
          <w:szCs w:val="24"/>
        </w:rPr>
        <w:t xml:space="preserve">de la notificación realizada por correo certificado el nueve de abril de dos mil diecinueve, </w:t>
      </w:r>
      <w:r>
        <w:rPr>
          <w:rFonts w:ascii="Arial" w:hAnsi="Arial" w:cs="Arial"/>
          <w:b/>
          <w:bCs/>
          <w:sz w:val="24"/>
          <w:szCs w:val="24"/>
        </w:rPr>
        <w:t>PARA EL EFECTO</w:t>
      </w:r>
      <w:r>
        <w:rPr>
          <w:rFonts w:ascii="Arial" w:eastAsia="Times New Roman" w:hAnsi="Arial" w:cs="Arial"/>
          <w:bCs/>
          <w:sz w:val="24"/>
          <w:szCs w:val="24"/>
          <w:lang w:val="es-ES_tradnl" w:eastAsia="es-ES"/>
        </w:rPr>
        <w:t xml:space="preserve"> precisado </w:t>
      </w:r>
      <w:r>
        <w:rPr>
          <w:rFonts w:ascii="Arial" w:hAnsi="Arial" w:cs="Arial"/>
          <w:color w:val="000000"/>
          <w:sz w:val="24"/>
          <w:szCs w:val="24"/>
        </w:rPr>
        <w:t xml:space="preserve">en el considerando </w:t>
      </w:r>
      <w:r>
        <w:rPr>
          <w:rFonts w:ascii="Arial" w:hAnsi="Arial" w:cs="Arial"/>
          <w:b/>
          <w:bCs/>
          <w:color w:val="000000"/>
          <w:sz w:val="24"/>
          <w:szCs w:val="24"/>
        </w:rPr>
        <w:t>cuarto</w:t>
      </w:r>
      <w:r>
        <w:rPr>
          <w:rFonts w:ascii="Arial" w:hAnsi="Arial" w:cs="Arial"/>
          <w:color w:val="000000"/>
          <w:sz w:val="24"/>
          <w:szCs w:val="24"/>
        </w:rPr>
        <w:t xml:space="preserve"> de esta sentencia.</w:t>
      </w:r>
      <w:r>
        <w:rPr>
          <w:rFonts w:ascii="Arial" w:hAnsi="Arial" w:cs="Arial"/>
          <w:sz w:val="24"/>
          <w:szCs w:val="24"/>
        </w:rPr>
        <w:t xml:space="preserve"> - - - - </w:t>
      </w:r>
      <w:r>
        <w:rPr>
          <w:rFonts w:ascii="Arial" w:eastAsia="Arial Unicode MS" w:hAnsi="Arial" w:cs="Arial"/>
          <w:kern w:val="2"/>
          <w:sz w:val="24"/>
          <w:szCs w:val="24"/>
          <w:lang w:eastAsia="ar-SA"/>
        </w:rPr>
        <w:t>- - - - - - - - - - - - - - - - - - - - - - - - - -</w:t>
      </w:r>
    </w:p>
    <w:p w14:paraId="6B63C0B0" w14:textId="77777777" w:rsidR="0075513B" w:rsidRDefault="0075513B" w:rsidP="0075513B">
      <w:pPr>
        <w:spacing w:line="360" w:lineRule="auto"/>
        <w:ind w:right="-1" w:firstLine="567"/>
        <w:jc w:val="both"/>
        <w:rPr>
          <w:rFonts w:ascii="Arial" w:eastAsia="Arial Unicode MS" w:hAnsi="Arial" w:cs="Arial"/>
          <w:kern w:val="2"/>
          <w:sz w:val="24"/>
          <w:szCs w:val="24"/>
          <w:lang w:eastAsia="ar-SA"/>
        </w:rPr>
      </w:pPr>
      <w:r>
        <w:rPr>
          <w:rFonts w:ascii="Arial" w:eastAsia="Times New Roman" w:hAnsi="Arial" w:cs="Arial"/>
          <w:b/>
          <w:sz w:val="24"/>
          <w:szCs w:val="24"/>
          <w:lang w:val="es-ES_tradnl" w:eastAsia="es-ES"/>
        </w:rPr>
        <w:t xml:space="preserve">QUINTO. </w:t>
      </w:r>
      <w:r>
        <w:rPr>
          <w:rFonts w:ascii="Arial" w:eastAsia="Arial Unicode MS" w:hAnsi="Arial" w:cs="Arial"/>
          <w:b/>
          <w:kern w:val="2"/>
          <w:sz w:val="24"/>
          <w:szCs w:val="24"/>
          <w:lang w:eastAsia="ar-SA"/>
        </w:rPr>
        <w:t>NOTIFÍQUESE PERSONALMENTE A LA PARTE ACTORA Y POR MEDIO DE OFICIO A LA AUTORIDAD DEMANDADA</w:t>
      </w:r>
      <w:r>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 </w:t>
      </w:r>
    </w:p>
    <w:p w14:paraId="149A5286" w14:textId="1696C6B9" w:rsidR="002E3ECE" w:rsidRDefault="002E3ECE" w:rsidP="008A5A54">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bookmarkStart w:id="0" w:name="_GoBack"/>
      <w:bookmarkEnd w:id="0"/>
    </w:p>
    <w:sectPr w:rsidR="002E3ECE" w:rsidSect="00FE0173">
      <w:headerReference w:type="default" r:id="rId8"/>
      <w:footerReference w:type="default" r:id="rId9"/>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9E5E2" w14:textId="77777777" w:rsidR="001104B7" w:rsidRDefault="001104B7" w:rsidP="00CD11C4">
      <w:pPr>
        <w:spacing w:after="0" w:line="240" w:lineRule="auto"/>
      </w:pPr>
      <w:r>
        <w:separator/>
      </w:r>
    </w:p>
  </w:endnote>
  <w:endnote w:type="continuationSeparator" w:id="0">
    <w:p w14:paraId="6BBF015D" w14:textId="77777777" w:rsidR="001104B7" w:rsidRDefault="001104B7"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845D3" w14:textId="066BF8DD" w:rsidR="00F95E96" w:rsidRDefault="00F95E96">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C7C91B7" wp14:editId="06E3FCE5">
              <wp:simplePos x="0" y="0"/>
              <wp:positionH relativeFrom="column">
                <wp:posOffset>5657850</wp:posOffset>
              </wp:positionH>
              <wp:positionV relativeFrom="paragraph">
                <wp:posOffset>-5703570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1EED008" w14:textId="77777777" w:rsidR="00F95E96" w:rsidRDefault="00F95E96" w:rsidP="00F95E9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7C91B7" id="_x0000_t202" coordsize="21600,21600" o:spt="202" path="m,l,21600r21600,l21600,xe">
              <v:stroke joinstyle="miter"/>
              <v:path gradientshapeok="t" o:connecttype="rect"/>
            </v:shapetype>
            <v:shape id="Cuadro de texto 1" o:spid="_x0000_s1026" type="#_x0000_t202" style="position:absolute;margin-left:445.5pt;margin-top:-449.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">
              <v:textbox>
                <w:txbxContent>
                  <w:p w14:paraId="21EED008" w14:textId="77777777" w:rsidR="00F95E96" w:rsidRDefault="00F95E96" w:rsidP="00F95E9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81A22" w14:textId="77777777" w:rsidR="001104B7" w:rsidRDefault="001104B7" w:rsidP="00CD11C4">
      <w:pPr>
        <w:spacing w:after="0" w:line="240" w:lineRule="auto"/>
      </w:pPr>
      <w:r>
        <w:separator/>
      </w:r>
    </w:p>
  </w:footnote>
  <w:footnote w:type="continuationSeparator" w:id="0">
    <w:p w14:paraId="5727F396" w14:textId="77777777" w:rsidR="001104B7" w:rsidRDefault="001104B7"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7BE78" w14:textId="73906B29" w:rsidR="00D90BC0" w:rsidRDefault="002B2B1D" w:rsidP="002B2B1D">
    <w:pPr>
      <w:pStyle w:val="Encabezado"/>
      <w:tabs>
        <w:tab w:val="center" w:pos="4465"/>
        <w:tab w:val="left" w:pos="5026"/>
      </w:tabs>
    </w:pPr>
    <w:r>
      <w:tab/>
    </w:r>
    <w:sdt>
      <w:sdtPr>
        <w:id w:val="82970519"/>
        <w:docPartObj>
          <w:docPartGallery w:val="Page Numbers (Top of Page)"/>
          <w:docPartUnique/>
        </w:docPartObj>
      </w:sdtPr>
      <w:sdtEndPr/>
      <w:sdtContent>
        <w:r w:rsidR="00D90BC0">
          <w:fldChar w:fldCharType="begin"/>
        </w:r>
        <w:r w:rsidR="00D90BC0">
          <w:instrText>PAGE   \* MERGEFORMAT</w:instrText>
        </w:r>
        <w:r w:rsidR="00D90BC0">
          <w:fldChar w:fldCharType="separate"/>
        </w:r>
        <w:r w:rsidR="008A5A54" w:rsidRPr="008A5A54">
          <w:rPr>
            <w:noProof/>
            <w:lang w:val="es-ES"/>
          </w:rPr>
          <w:t>7</w:t>
        </w:r>
        <w:r w:rsidR="00D90BC0">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2E46"/>
    <w:rsid w:val="00023D47"/>
    <w:rsid w:val="00024697"/>
    <w:rsid w:val="00027C68"/>
    <w:rsid w:val="00030C0B"/>
    <w:rsid w:val="00031D7D"/>
    <w:rsid w:val="00032267"/>
    <w:rsid w:val="00035F7E"/>
    <w:rsid w:val="00037D17"/>
    <w:rsid w:val="000411E8"/>
    <w:rsid w:val="00041899"/>
    <w:rsid w:val="00043832"/>
    <w:rsid w:val="0004654E"/>
    <w:rsid w:val="00046D23"/>
    <w:rsid w:val="00046EEF"/>
    <w:rsid w:val="00046FD2"/>
    <w:rsid w:val="0004792D"/>
    <w:rsid w:val="00050ED1"/>
    <w:rsid w:val="000532A0"/>
    <w:rsid w:val="00054875"/>
    <w:rsid w:val="00054D8B"/>
    <w:rsid w:val="00055A84"/>
    <w:rsid w:val="00055E58"/>
    <w:rsid w:val="0005699C"/>
    <w:rsid w:val="000575B6"/>
    <w:rsid w:val="00057787"/>
    <w:rsid w:val="0006148F"/>
    <w:rsid w:val="000624B0"/>
    <w:rsid w:val="00064CA5"/>
    <w:rsid w:val="00065919"/>
    <w:rsid w:val="00065C84"/>
    <w:rsid w:val="00066E4C"/>
    <w:rsid w:val="000672A2"/>
    <w:rsid w:val="000675CD"/>
    <w:rsid w:val="00067F44"/>
    <w:rsid w:val="00070013"/>
    <w:rsid w:val="00071BBC"/>
    <w:rsid w:val="00073838"/>
    <w:rsid w:val="00075F8A"/>
    <w:rsid w:val="000763A6"/>
    <w:rsid w:val="000767D6"/>
    <w:rsid w:val="00076D14"/>
    <w:rsid w:val="00080DAC"/>
    <w:rsid w:val="00083964"/>
    <w:rsid w:val="0008612A"/>
    <w:rsid w:val="00091C30"/>
    <w:rsid w:val="00092258"/>
    <w:rsid w:val="0009272C"/>
    <w:rsid w:val="000938C7"/>
    <w:rsid w:val="00093B49"/>
    <w:rsid w:val="00095A20"/>
    <w:rsid w:val="00096021"/>
    <w:rsid w:val="000A1E07"/>
    <w:rsid w:val="000A2504"/>
    <w:rsid w:val="000A3EBF"/>
    <w:rsid w:val="000A4A43"/>
    <w:rsid w:val="000A4D8F"/>
    <w:rsid w:val="000A7076"/>
    <w:rsid w:val="000A778E"/>
    <w:rsid w:val="000B0E3D"/>
    <w:rsid w:val="000B103D"/>
    <w:rsid w:val="000B3457"/>
    <w:rsid w:val="000B3C06"/>
    <w:rsid w:val="000B5FA3"/>
    <w:rsid w:val="000B6BF9"/>
    <w:rsid w:val="000C1387"/>
    <w:rsid w:val="000C5AA0"/>
    <w:rsid w:val="000C6269"/>
    <w:rsid w:val="000D0223"/>
    <w:rsid w:val="000D0496"/>
    <w:rsid w:val="000D1CE0"/>
    <w:rsid w:val="000D21AF"/>
    <w:rsid w:val="000D2343"/>
    <w:rsid w:val="000D25E5"/>
    <w:rsid w:val="000D2828"/>
    <w:rsid w:val="000D58E3"/>
    <w:rsid w:val="000D7022"/>
    <w:rsid w:val="000E2988"/>
    <w:rsid w:val="000E2F34"/>
    <w:rsid w:val="000E3125"/>
    <w:rsid w:val="000E4544"/>
    <w:rsid w:val="000E542C"/>
    <w:rsid w:val="000E55C1"/>
    <w:rsid w:val="000E7115"/>
    <w:rsid w:val="000E7C82"/>
    <w:rsid w:val="000F02EB"/>
    <w:rsid w:val="000F0E9D"/>
    <w:rsid w:val="000F1C14"/>
    <w:rsid w:val="000F3697"/>
    <w:rsid w:val="000F62E9"/>
    <w:rsid w:val="000F71AF"/>
    <w:rsid w:val="000F7F38"/>
    <w:rsid w:val="0010009B"/>
    <w:rsid w:val="00101C10"/>
    <w:rsid w:val="00102A0D"/>
    <w:rsid w:val="00102FB7"/>
    <w:rsid w:val="001032B5"/>
    <w:rsid w:val="0010546C"/>
    <w:rsid w:val="00106350"/>
    <w:rsid w:val="001068A7"/>
    <w:rsid w:val="001104B7"/>
    <w:rsid w:val="00114CF0"/>
    <w:rsid w:val="0011580E"/>
    <w:rsid w:val="00115D1F"/>
    <w:rsid w:val="00115E92"/>
    <w:rsid w:val="001168D2"/>
    <w:rsid w:val="0011796F"/>
    <w:rsid w:val="00120CE6"/>
    <w:rsid w:val="00123364"/>
    <w:rsid w:val="00125A79"/>
    <w:rsid w:val="001260E0"/>
    <w:rsid w:val="00127503"/>
    <w:rsid w:val="001278A3"/>
    <w:rsid w:val="00132775"/>
    <w:rsid w:val="00133284"/>
    <w:rsid w:val="0013330E"/>
    <w:rsid w:val="0013333D"/>
    <w:rsid w:val="00134FB7"/>
    <w:rsid w:val="001351AF"/>
    <w:rsid w:val="00135DBF"/>
    <w:rsid w:val="00136DFE"/>
    <w:rsid w:val="00136EE4"/>
    <w:rsid w:val="0014054F"/>
    <w:rsid w:val="00141D1E"/>
    <w:rsid w:val="00143717"/>
    <w:rsid w:val="001437C3"/>
    <w:rsid w:val="00144780"/>
    <w:rsid w:val="00145639"/>
    <w:rsid w:val="00146383"/>
    <w:rsid w:val="001469D2"/>
    <w:rsid w:val="00147687"/>
    <w:rsid w:val="00150F0A"/>
    <w:rsid w:val="0015261F"/>
    <w:rsid w:val="001548A6"/>
    <w:rsid w:val="001610FE"/>
    <w:rsid w:val="001641BE"/>
    <w:rsid w:val="00165E65"/>
    <w:rsid w:val="001662DB"/>
    <w:rsid w:val="0016684C"/>
    <w:rsid w:val="00166F17"/>
    <w:rsid w:val="001670EA"/>
    <w:rsid w:val="0017088D"/>
    <w:rsid w:val="00170E43"/>
    <w:rsid w:val="00170EBA"/>
    <w:rsid w:val="0017174E"/>
    <w:rsid w:val="001722AB"/>
    <w:rsid w:val="00173B0A"/>
    <w:rsid w:val="00174B1F"/>
    <w:rsid w:val="0017686B"/>
    <w:rsid w:val="00176C34"/>
    <w:rsid w:val="0018134C"/>
    <w:rsid w:val="001814AF"/>
    <w:rsid w:val="00183EEC"/>
    <w:rsid w:val="0018457F"/>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495D"/>
    <w:rsid w:val="001B7989"/>
    <w:rsid w:val="001C1AC8"/>
    <w:rsid w:val="001C2BE3"/>
    <w:rsid w:val="001C3AE4"/>
    <w:rsid w:val="001C4DAE"/>
    <w:rsid w:val="001C50E0"/>
    <w:rsid w:val="001C510B"/>
    <w:rsid w:val="001C69A0"/>
    <w:rsid w:val="001C6F2D"/>
    <w:rsid w:val="001C72C8"/>
    <w:rsid w:val="001D01BF"/>
    <w:rsid w:val="001D032B"/>
    <w:rsid w:val="001D2AF1"/>
    <w:rsid w:val="001D2DF7"/>
    <w:rsid w:val="001D30F2"/>
    <w:rsid w:val="001D3207"/>
    <w:rsid w:val="001D39A9"/>
    <w:rsid w:val="001D43FE"/>
    <w:rsid w:val="001D52AA"/>
    <w:rsid w:val="001D5E12"/>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06896"/>
    <w:rsid w:val="0021015F"/>
    <w:rsid w:val="002105EF"/>
    <w:rsid w:val="0021110B"/>
    <w:rsid w:val="00212C23"/>
    <w:rsid w:val="0021339D"/>
    <w:rsid w:val="002136D1"/>
    <w:rsid w:val="00213B9C"/>
    <w:rsid w:val="002142A6"/>
    <w:rsid w:val="002164AF"/>
    <w:rsid w:val="00216A7F"/>
    <w:rsid w:val="002175DA"/>
    <w:rsid w:val="00217C38"/>
    <w:rsid w:val="00217D3E"/>
    <w:rsid w:val="002208DC"/>
    <w:rsid w:val="00221ACB"/>
    <w:rsid w:val="00221BE4"/>
    <w:rsid w:val="00222398"/>
    <w:rsid w:val="00222821"/>
    <w:rsid w:val="00222C41"/>
    <w:rsid w:val="0022349B"/>
    <w:rsid w:val="00225705"/>
    <w:rsid w:val="00225A03"/>
    <w:rsid w:val="002270D9"/>
    <w:rsid w:val="002276BC"/>
    <w:rsid w:val="00227870"/>
    <w:rsid w:val="00227D38"/>
    <w:rsid w:val="002304A8"/>
    <w:rsid w:val="00230697"/>
    <w:rsid w:val="0023107F"/>
    <w:rsid w:val="002319CB"/>
    <w:rsid w:val="0023206C"/>
    <w:rsid w:val="002331E6"/>
    <w:rsid w:val="00235422"/>
    <w:rsid w:val="00235443"/>
    <w:rsid w:val="00235AFA"/>
    <w:rsid w:val="002365AA"/>
    <w:rsid w:val="002379F6"/>
    <w:rsid w:val="00237CDD"/>
    <w:rsid w:val="00240060"/>
    <w:rsid w:val="00240447"/>
    <w:rsid w:val="002419EF"/>
    <w:rsid w:val="00241C1E"/>
    <w:rsid w:val="00243058"/>
    <w:rsid w:val="00243138"/>
    <w:rsid w:val="00243F73"/>
    <w:rsid w:val="002444E2"/>
    <w:rsid w:val="00246569"/>
    <w:rsid w:val="002471A2"/>
    <w:rsid w:val="00247C34"/>
    <w:rsid w:val="002506B7"/>
    <w:rsid w:val="0025646A"/>
    <w:rsid w:val="0025681C"/>
    <w:rsid w:val="00256C98"/>
    <w:rsid w:val="00257388"/>
    <w:rsid w:val="00260220"/>
    <w:rsid w:val="00262965"/>
    <w:rsid w:val="00262B0C"/>
    <w:rsid w:val="00262CC9"/>
    <w:rsid w:val="002634B0"/>
    <w:rsid w:val="00263E23"/>
    <w:rsid w:val="00265654"/>
    <w:rsid w:val="0026583B"/>
    <w:rsid w:val="00265EE4"/>
    <w:rsid w:val="00266AA5"/>
    <w:rsid w:val="0026719F"/>
    <w:rsid w:val="00267A46"/>
    <w:rsid w:val="002715ED"/>
    <w:rsid w:val="00272314"/>
    <w:rsid w:val="00275A10"/>
    <w:rsid w:val="00276705"/>
    <w:rsid w:val="00277718"/>
    <w:rsid w:val="002806DD"/>
    <w:rsid w:val="00280781"/>
    <w:rsid w:val="00284800"/>
    <w:rsid w:val="00284D13"/>
    <w:rsid w:val="00284FEF"/>
    <w:rsid w:val="002855EC"/>
    <w:rsid w:val="00285F5C"/>
    <w:rsid w:val="00286089"/>
    <w:rsid w:val="002860E7"/>
    <w:rsid w:val="00287C23"/>
    <w:rsid w:val="002907CE"/>
    <w:rsid w:val="00290804"/>
    <w:rsid w:val="00291233"/>
    <w:rsid w:val="00293261"/>
    <w:rsid w:val="002940C6"/>
    <w:rsid w:val="002945CB"/>
    <w:rsid w:val="00296A29"/>
    <w:rsid w:val="00297269"/>
    <w:rsid w:val="00297E51"/>
    <w:rsid w:val="002A01AD"/>
    <w:rsid w:val="002A5B5A"/>
    <w:rsid w:val="002A68AD"/>
    <w:rsid w:val="002A7DCD"/>
    <w:rsid w:val="002B05A8"/>
    <w:rsid w:val="002B24C7"/>
    <w:rsid w:val="002B2B1D"/>
    <w:rsid w:val="002B372F"/>
    <w:rsid w:val="002B46DC"/>
    <w:rsid w:val="002B4F56"/>
    <w:rsid w:val="002B5967"/>
    <w:rsid w:val="002B75FF"/>
    <w:rsid w:val="002C1B3C"/>
    <w:rsid w:val="002C1FC0"/>
    <w:rsid w:val="002C29A8"/>
    <w:rsid w:val="002C42FE"/>
    <w:rsid w:val="002C50C1"/>
    <w:rsid w:val="002C5723"/>
    <w:rsid w:val="002C5A51"/>
    <w:rsid w:val="002C6BFB"/>
    <w:rsid w:val="002D055B"/>
    <w:rsid w:val="002D0755"/>
    <w:rsid w:val="002D0CB8"/>
    <w:rsid w:val="002D3354"/>
    <w:rsid w:val="002D3858"/>
    <w:rsid w:val="002E10E1"/>
    <w:rsid w:val="002E3ECE"/>
    <w:rsid w:val="002E4D5A"/>
    <w:rsid w:val="002E62A6"/>
    <w:rsid w:val="002E654B"/>
    <w:rsid w:val="002E68E4"/>
    <w:rsid w:val="002E6A34"/>
    <w:rsid w:val="002F0922"/>
    <w:rsid w:val="002F1230"/>
    <w:rsid w:val="002F126C"/>
    <w:rsid w:val="002F3A77"/>
    <w:rsid w:val="002F66C2"/>
    <w:rsid w:val="002F7C74"/>
    <w:rsid w:val="00300A98"/>
    <w:rsid w:val="00300F09"/>
    <w:rsid w:val="00302132"/>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1DD"/>
    <w:rsid w:val="003318B0"/>
    <w:rsid w:val="00332211"/>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42D9"/>
    <w:rsid w:val="00355782"/>
    <w:rsid w:val="00360D70"/>
    <w:rsid w:val="00363C7F"/>
    <w:rsid w:val="003646FE"/>
    <w:rsid w:val="00365586"/>
    <w:rsid w:val="00366054"/>
    <w:rsid w:val="0036660D"/>
    <w:rsid w:val="00370F8C"/>
    <w:rsid w:val="0037192F"/>
    <w:rsid w:val="003746C2"/>
    <w:rsid w:val="003752AD"/>
    <w:rsid w:val="00376523"/>
    <w:rsid w:val="00376E74"/>
    <w:rsid w:val="00377D72"/>
    <w:rsid w:val="00381570"/>
    <w:rsid w:val="00382949"/>
    <w:rsid w:val="003845D9"/>
    <w:rsid w:val="00385C3D"/>
    <w:rsid w:val="003862BE"/>
    <w:rsid w:val="00387C7B"/>
    <w:rsid w:val="00391F7E"/>
    <w:rsid w:val="00392FDF"/>
    <w:rsid w:val="0039317E"/>
    <w:rsid w:val="003940B7"/>
    <w:rsid w:val="00394126"/>
    <w:rsid w:val="00394401"/>
    <w:rsid w:val="00396EA8"/>
    <w:rsid w:val="00397411"/>
    <w:rsid w:val="003A08EC"/>
    <w:rsid w:val="003A260D"/>
    <w:rsid w:val="003A3306"/>
    <w:rsid w:val="003A33AD"/>
    <w:rsid w:val="003A3D36"/>
    <w:rsid w:val="003A3E5B"/>
    <w:rsid w:val="003A510C"/>
    <w:rsid w:val="003A7355"/>
    <w:rsid w:val="003B016F"/>
    <w:rsid w:val="003B03C0"/>
    <w:rsid w:val="003B12F7"/>
    <w:rsid w:val="003B2E7C"/>
    <w:rsid w:val="003B4196"/>
    <w:rsid w:val="003B4814"/>
    <w:rsid w:val="003B50B4"/>
    <w:rsid w:val="003B5974"/>
    <w:rsid w:val="003B5AAA"/>
    <w:rsid w:val="003B5B89"/>
    <w:rsid w:val="003B6193"/>
    <w:rsid w:val="003B6577"/>
    <w:rsid w:val="003B6794"/>
    <w:rsid w:val="003B72EC"/>
    <w:rsid w:val="003C0527"/>
    <w:rsid w:val="003C13A6"/>
    <w:rsid w:val="003C19DA"/>
    <w:rsid w:val="003C1B3F"/>
    <w:rsid w:val="003C1F86"/>
    <w:rsid w:val="003C24E1"/>
    <w:rsid w:val="003C5E10"/>
    <w:rsid w:val="003C63A4"/>
    <w:rsid w:val="003C74F2"/>
    <w:rsid w:val="003D0465"/>
    <w:rsid w:val="003D0936"/>
    <w:rsid w:val="003D1A1C"/>
    <w:rsid w:val="003D2B52"/>
    <w:rsid w:val="003D4F50"/>
    <w:rsid w:val="003D50B1"/>
    <w:rsid w:val="003D553E"/>
    <w:rsid w:val="003D571F"/>
    <w:rsid w:val="003D58AB"/>
    <w:rsid w:val="003D5B57"/>
    <w:rsid w:val="003D6212"/>
    <w:rsid w:val="003D67E2"/>
    <w:rsid w:val="003E2FDA"/>
    <w:rsid w:val="003E5618"/>
    <w:rsid w:val="003E70E7"/>
    <w:rsid w:val="003F0481"/>
    <w:rsid w:val="003F05FC"/>
    <w:rsid w:val="003F21B7"/>
    <w:rsid w:val="003F3A22"/>
    <w:rsid w:val="003F51BD"/>
    <w:rsid w:val="003F56F9"/>
    <w:rsid w:val="003F6F64"/>
    <w:rsid w:val="003F75CD"/>
    <w:rsid w:val="00400741"/>
    <w:rsid w:val="00401EA5"/>
    <w:rsid w:val="00402A0B"/>
    <w:rsid w:val="00403561"/>
    <w:rsid w:val="00404CE1"/>
    <w:rsid w:val="00406C48"/>
    <w:rsid w:val="004109E9"/>
    <w:rsid w:val="0041632E"/>
    <w:rsid w:val="00417A15"/>
    <w:rsid w:val="00420073"/>
    <w:rsid w:val="00421DCB"/>
    <w:rsid w:val="00424752"/>
    <w:rsid w:val="004248A0"/>
    <w:rsid w:val="0042516D"/>
    <w:rsid w:val="00425FFD"/>
    <w:rsid w:val="0042717B"/>
    <w:rsid w:val="004302E0"/>
    <w:rsid w:val="00430AD6"/>
    <w:rsid w:val="00431688"/>
    <w:rsid w:val="00431E23"/>
    <w:rsid w:val="004322A1"/>
    <w:rsid w:val="004339A0"/>
    <w:rsid w:val="00436338"/>
    <w:rsid w:val="00436976"/>
    <w:rsid w:val="0043743D"/>
    <w:rsid w:val="004409FE"/>
    <w:rsid w:val="0044253F"/>
    <w:rsid w:val="00442576"/>
    <w:rsid w:val="00442BF7"/>
    <w:rsid w:val="004437B8"/>
    <w:rsid w:val="004438A1"/>
    <w:rsid w:val="004449BE"/>
    <w:rsid w:val="0044514C"/>
    <w:rsid w:val="004454E9"/>
    <w:rsid w:val="004460C8"/>
    <w:rsid w:val="00446897"/>
    <w:rsid w:val="0045043B"/>
    <w:rsid w:val="00452891"/>
    <w:rsid w:val="004544ED"/>
    <w:rsid w:val="00454B2C"/>
    <w:rsid w:val="004555E6"/>
    <w:rsid w:val="0045745E"/>
    <w:rsid w:val="00457AF1"/>
    <w:rsid w:val="00457E5C"/>
    <w:rsid w:val="00461077"/>
    <w:rsid w:val="00461A3D"/>
    <w:rsid w:val="00461AFD"/>
    <w:rsid w:val="00461B7A"/>
    <w:rsid w:val="00464FBA"/>
    <w:rsid w:val="004651A2"/>
    <w:rsid w:val="00467716"/>
    <w:rsid w:val="00470705"/>
    <w:rsid w:val="004721B9"/>
    <w:rsid w:val="00472211"/>
    <w:rsid w:val="0047331F"/>
    <w:rsid w:val="00474E48"/>
    <w:rsid w:val="00475D87"/>
    <w:rsid w:val="00475DDE"/>
    <w:rsid w:val="00477745"/>
    <w:rsid w:val="00481449"/>
    <w:rsid w:val="00483D08"/>
    <w:rsid w:val="00484FA0"/>
    <w:rsid w:val="00485963"/>
    <w:rsid w:val="00485D62"/>
    <w:rsid w:val="004863A1"/>
    <w:rsid w:val="00490307"/>
    <w:rsid w:val="0049076F"/>
    <w:rsid w:val="004914ED"/>
    <w:rsid w:val="0049187B"/>
    <w:rsid w:val="00491DFC"/>
    <w:rsid w:val="0049468B"/>
    <w:rsid w:val="00494948"/>
    <w:rsid w:val="00494FA5"/>
    <w:rsid w:val="0049555A"/>
    <w:rsid w:val="00496319"/>
    <w:rsid w:val="00496BB2"/>
    <w:rsid w:val="0049750D"/>
    <w:rsid w:val="00497E52"/>
    <w:rsid w:val="004A11F8"/>
    <w:rsid w:val="004A1E36"/>
    <w:rsid w:val="004A2CA1"/>
    <w:rsid w:val="004A41B4"/>
    <w:rsid w:val="004A43D9"/>
    <w:rsid w:val="004A5367"/>
    <w:rsid w:val="004A5F42"/>
    <w:rsid w:val="004A70B2"/>
    <w:rsid w:val="004B0243"/>
    <w:rsid w:val="004B04A0"/>
    <w:rsid w:val="004B1A43"/>
    <w:rsid w:val="004B2BB2"/>
    <w:rsid w:val="004B2F65"/>
    <w:rsid w:val="004B3360"/>
    <w:rsid w:val="004B3A54"/>
    <w:rsid w:val="004B4DAD"/>
    <w:rsid w:val="004B5A65"/>
    <w:rsid w:val="004B5AC5"/>
    <w:rsid w:val="004C2E8D"/>
    <w:rsid w:val="004C4309"/>
    <w:rsid w:val="004C6699"/>
    <w:rsid w:val="004D0370"/>
    <w:rsid w:val="004D048D"/>
    <w:rsid w:val="004D04D0"/>
    <w:rsid w:val="004D072E"/>
    <w:rsid w:val="004D16C5"/>
    <w:rsid w:val="004D19F4"/>
    <w:rsid w:val="004D1EA4"/>
    <w:rsid w:val="004D2371"/>
    <w:rsid w:val="004D41F7"/>
    <w:rsid w:val="004D4C46"/>
    <w:rsid w:val="004D5E58"/>
    <w:rsid w:val="004D5FC6"/>
    <w:rsid w:val="004D66AC"/>
    <w:rsid w:val="004D6721"/>
    <w:rsid w:val="004D7170"/>
    <w:rsid w:val="004E053D"/>
    <w:rsid w:val="004E1272"/>
    <w:rsid w:val="004E3CD5"/>
    <w:rsid w:val="004E5083"/>
    <w:rsid w:val="004E60FE"/>
    <w:rsid w:val="004E629F"/>
    <w:rsid w:val="004E74E4"/>
    <w:rsid w:val="004F0FF0"/>
    <w:rsid w:val="004F114A"/>
    <w:rsid w:val="004F1827"/>
    <w:rsid w:val="004F3057"/>
    <w:rsid w:val="004F7645"/>
    <w:rsid w:val="0050058A"/>
    <w:rsid w:val="00501A6E"/>
    <w:rsid w:val="005021A3"/>
    <w:rsid w:val="00502A36"/>
    <w:rsid w:val="00504729"/>
    <w:rsid w:val="0051129F"/>
    <w:rsid w:val="00511C9B"/>
    <w:rsid w:val="005130CE"/>
    <w:rsid w:val="005134B8"/>
    <w:rsid w:val="005159EB"/>
    <w:rsid w:val="00515F49"/>
    <w:rsid w:val="00521E9D"/>
    <w:rsid w:val="00522E3A"/>
    <w:rsid w:val="00523821"/>
    <w:rsid w:val="00524C0A"/>
    <w:rsid w:val="005301C8"/>
    <w:rsid w:val="0053159A"/>
    <w:rsid w:val="00533E4A"/>
    <w:rsid w:val="0053648D"/>
    <w:rsid w:val="00536BCB"/>
    <w:rsid w:val="0053784D"/>
    <w:rsid w:val="00537CC2"/>
    <w:rsid w:val="00537DA7"/>
    <w:rsid w:val="005414B8"/>
    <w:rsid w:val="005419DD"/>
    <w:rsid w:val="00542413"/>
    <w:rsid w:val="00551AE2"/>
    <w:rsid w:val="0055374D"/>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463"/>
    <w:rsid w:val="00582D6F"/>
    <w:rsid w:val="00584205"/>
    <w:rsid w:val="005850F8"/>
    <w:rsid w:val="00585AF6"/>
    <w:rsid w:val="0058635B"/>
    <w:rsid w:val="00586615"/>
    <w:rsid w:val="0059084A"/>
    <w:rsid w:val="00591F38"/>
    <w:rsid w:val="005939BF"/>
    <w:rsid w:val="00593F09"/>
    <w:rsid w:val="00593FAF"/>
    <w:rsid w:val="00597634"/>
    <w:rsid w:val="00597E32"/>
    <w:rsid w:val="005A2740"/>
    <w:rsid w:val="005A2CEE"/>
    <w:rsid w:val="005A323D"/>
    <w:rsid w:val="005A3A97"/>
    <w:rsid w:val="005A4800"/>
    <w:rsid w:val="005B2904"/>
    <w:rsid w:val="005B3AB9"/>
    <w:rsid w:val="005B503E"/>
    <w:rsid w:val="005B50F4"/>
    <w:rsid w:val="005B5BA7"/>
    <w:rsid w:val="005B652E"/>
    <w:rsid w:val="005B6A3D"/>
    <w:rsid w:val="005B73A5"/>
    <w:rsid w:val="005C152F"/>
    <w:rsid w:val="005C165E"/>
    <w:rsid w:val="005C3FF3"/>
    <w:rsid w:val="005C4BA5"/>
    <w:rsid w:val="005C766C"/>
    <w:rsid w:val="005D545F"/>
    <w:rsid w:val="005D68B2"/>
    <w:rsid w:val="005E1534"/>
    <w:rsid w:val="005E2B20"/>
    <w:rsid w:val="005E5C1E"/>
    <w:rsid w:val="005E647A"/>
    <w:rsid w:val="005F40DF"/>
    <w:rsid w:val="006010D3"/>
    <w:rsid w:val="00604918"/>
    <w:rsid w:val="00604D9B"/>
    <w:rsid w:val="00606241"/>
    <w:rsid w:val="00607F6C"/>
    <w:rsid w:val="00611AE8"/>
    <w:rsid w:val="00611DF4"/>
    <w:rsid w:val="00612240"/>
    <w:rsid w:val="00614553"/>
    <w:rsid w:val="00614CF9"/>
    <w:rsid w:val="006151B9"/>
    <w:rsid w:val="00615213"/>
    <w:rsid w:val="0061523F"/>
    <w:rsid w:val="00615513"/>
    <w:rsid w:val="00615B26"/>
    <w:rsid w:val="0061632B"/>
    <w:rsid w:val="00616563"/>
    <w:rsid w:val="00620D9D"/>
    <w:rsid w:val="00622604"/>
    <w:rsid w:val="00623857"/>
    <w:rsid w:val="006238DC"/>
    <w:rsid w:val="00625E1F"/>
    <w:rsid w:val="006273B7"/>
    <w:rsid w:val="00631406"/>
    <w:rsid w:val="00631AEF"/>
    <w:rsid w:val="006328B6"/>
    <w:rsid w:val="00636913"/>
    <w:rsid w:val="00636A54"/>
    <w:rsid w:val="00641135"/>
    <w:rsid w:val="00642044"/>
    <w:rsid w:val="0064228A"/>
    <w:rsid w:val="00644B46"/>
    <w:rsid w:val="00645EF8"/>
    <w:rsid w:val="00647389"/>
    <w:rsid w:val="00647A05"/>
    <w:rsid w:val="0065452B"/>
    <w:rsid w:val="00655CF5"/>
    <w:rsid w:val="006606D1"/>
    <w:rsid w:val="00660C12"/>
    <w:rsid w:val="00663841"/>
    <w:rsid w:val="00664E39"/>
    <w:rsid w:val="0066771B"/>
    <w:rsid w:val="006711F9"/>
    <w:rsid w:val="00672ABD"/>
    <w:rsid w:val="00672FDF"/>
    <w:rsid w:val="00680CB9"/>
    <w:rsid w:val="00681CF0"/>
    <w:rsid w:val="0068284B"/>
    <w:rsid w:val="00682AC4"/>
    <w:rsid w:val="006848C1"/>
    <w:rsid w:val="00684C7E"/>
    <w:rsid w:val="00684FC4"/>
    <w:rsid w:val="00686BC8"/>
    <w:rsid w:val="0068766A"/>
    <w:rsid w:val="00687B43"/>
    <w:rsid w:val="00690070"/>
    <w:rsid w:val="006913C5"/>
    <w:rsid w:val="006919EB"/>
    <w:rsid w:val="0069209A"/>
    <w:rsid w:val="00692ADE"/>
    <w:rsid w:val="006A0AE5"/>
    <w:rsid w:val="006A0BF0"/>
    <w:rsid w:val="006A1793"/>
    <w:rsid w:val="006A5553"/>
    <w:rsid w:val="006A62D2"/>
    <w:rsid w:val="006A6990"/>
    <w:rsid w:val="006B08C0"/>
    <w:rsid w:val="006B0F02"/>
    <w:rsid w:val="006B29C5"/>
    <w:rsid w:val="006B3AD9"/>
    <w:rsid w:val="006B5DA5"/>
    <w:rsid w:val="006B6E7D"/>
    <w:rsid w:val="006B7356"/>
    <w:rsid w:val="006B7870"/>
    <w:rsid w:val="006C0A60"/>
    <w:rsid w:val="006C1553"/>
    <w:rsid w:val="006C1DA3"/>
    <w:rsid w:val="006C3772"/>
    <w:rsid w:val="006D0BA7"/>
    <w:rsid w:val="006D1CAA"/>
    <w:rsid w:val="006D3014"/>
    <w:rsid w:val="006D3D9B"/>
    <w:rsid w:val="006D4B16"/>
    <w:rsid w:val="006D5CB6"/>
    <w:rsid w:val="006D5E7E"/>
    <w:rsid w:val="006D66E0"/>
    <w:rsid w:val="006D6937"/>
    <w:rsid w:val="006D74DD"/>
    <w:rsid w:val="006E16BA"/>
    <w:rsid w:val="006E2075"/>
    <w:rsid w:val="006E31F3"/>
    <w:rsid w:val="006E652B"/>
    <w:rsid w:val="006E767F"/>
    <w:rsid w:val="006E78FC"/>
    <w:rsid w:val="006F0C03"/>
    <w:rsid w:val="006F1BCD"/>
    <w:rsid w:val="006F32F2"/>
    <w:rsid w:val="006F454F"/>
    <w:rsid w:val="006F69A6"/>
    <w:rsid w:val="00702110"/>
    <w:rsid w:val="00703376"/>
    <w:rsid w:val="007037FE"/>
    <w:rsid w:val="007051B5"/>
    <w:rsid w:val="007053E9"/>
    <w:rsid w:val="00711198"/>
    <w:rsid w:val="007113F7"/>
    <w:rsid w:val="00716701"/>
    <w:rsid w:val="00721345"/>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0212"/>
    <w:rsid w:val="007524B3"/>
    <w:rsid w:val="007532FF"/>
    <w:rsid w:val="0075513B"/>
    <w:rsid w:val="00755717"/>
    <w:rsid w:val="00760DB5"/>
    <w:rsid w:val="00762FF1"/>
    <w:rsid w:val="00763AD8"/>
    <w:rsid w:val="00764378"/>
    <w:rsid w:val="00765538"/>
    <w:rsid w:val="00766EBA"/>
    <w:rsid w:val="00767957"/>
    <w:rsid w:val="00770792"/>
    <w:rsid w:val="00771895"/>
    <w:rsid w:val="00771A7E"/>
    <w:rsid w:val="00772891"/>
    <w:rsid w:val="007729A1"/>
    <w:rsid w:val="00775486"/>
    <w:rsid w:val="00776202"/>
    <w:rsid w:val="00776323"/>
    <w:rsid w:val="00777028"/>
    <w:rsid w:val="007800B8"/>
    <w:rsid w:val="00780D36"/>
    <w:rsid w:val="007810DF"/>
    <w:rsid w:val="00782016"/>
    <w:rsid w:val="00785468"/>
    <w:rsid w:val="007855B6"/>
    <w:rsid w:val="00786A97"/>
    <w:rsid w:val="00786B72"/>
    <w:rsid w:val="007910AB"/>
    <w:rsid w:val="00792387"/>
    <w:rsid w:val="0079250F"/>
    <w:rsid w:val="007927BF"/>
    <w:rsid w:val="00792C04"/>
    <w:rsid w:val="00793128"/>
    <w:rsid w:val="00793EF5"/>
    <w:rsid w:val="00794B42"/>
    <w:rsid w:val="00794DBA"/>
    <w:rsid w:val="0079542D"/>
    <w:rsid w:val="00795AD9"/>
    <w:rsid w:val="00796116"/>
    <w:rsid w:val="007962FE"/>
    <w:rsid w:val="00797DA0"/>
    <w:rsid w:val="007A07F3"/>
    <w:rsid w:val="007A083A"/>
    <w:rsid w:val="007A0FA7"/>
    <w:rsid w:val="007A19BA"/>
    <w:rsid w:val="007A1BAA"/>
    <w:rsid w:val="007A2010"/>
    <w:rsid w:val="007A2D80"/>
    <w:rsid w:val="007A5772"/>
    <w:rsid w:val="007A7A4A"/>
    <w:rsid w:val="007B07BB"/>
    <w:rsid w:val="007B0959"/>
    <w:rsid w:val="007B0EFA"/>
    <w:rsid w:val="007B1655"/>
    <w:rsid w:val="007B2891"/>
    <w:rsid w:val="007B2D62"/>
    <w:rsid w:val="007B3381"/>
    <w:rsid w:val="007B3D91"/>
    <w:rsid w:val="007B3F14"/>
    <w:rsid w:val="007B4CA5"/>
    <w:rsid w:val="007B4CDB"/>
    <w:rsid w:val="007B5294"/>
    <w:rsid w:val="007B52D5"/>
    <w:rsid w:val="007B5DEB"/>
    <w:rsid w:val="007B69B0"/>
    <w:rsid w:val="007B6BDC"/>
    <w:rsid w:val="007B6C95"/>
    <w:rsid w:val="007B6F17"/>
    <w:rsid w:val="007B72A0"/>
    <w:rsid w:val="007B7809"/>
    <w:rsid w:val="007B7961"/>
    <w:rsid w:val="007C2AF6"/>
    <w:rsid w:val="007C4120"/>
    <w:rsid w:val="007C425B"/>
    <w:rsid w:val="007C42F8"/>
    <w:rsid w:val="007C48AE"/>
    <w:rsid w:val="007C5871"/>
    <w:rsid w:val="007C58E1"/>
    <w:rsid w:val="007C6280"/>
    <w:rsid w:val="007C66D8"/>
    <w:rsid w:val="007C6F8F"/>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607"/>
    <w:rsid w:val="0080390F"/>
    <w:rsid w:val="00804651"/>
    <w:rsid w:val="008065C9"/>
    <w:rsid w:val="008072B9"/>
    <w:rsid w:val="0081094A"/>
    <w:rsid w:val="00811F87"/>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D8B"/>
    <w:rsid w:val="00847F7C"/>
    <w:rsid w:val="008502F1"/>
    <w:rsid w:val="0085189A"/>
    <w:rsid w:val="00852C8A"/>
    <w:rsid w:val="008537E6"/>
    <w:rsid w:val="00853F87"/>
    <w:rsid w:val="00854389"/>
    <w:rsid w:val="008546BB"/>
    <w:rsid w:val="00854A57"/>
    <w:rsid w:val="00854D99"/>
    <w:rsid w:val="008617E0"/>
    <w:rsid w:val="0086277A"/>
    <w:rsid w:val="008637B5"/>
    <w:rsid w:val="00865149"/>
    <w:rsid w:val="0086715B"/>
    <w:rsid w:val="0087200B"/>
    <w:rsid w:val="008728A8"/>
    <w:rsid w:val="00873ACD"/>
    <w:rsid w:val="00874311"/>
    <w:rsid w:val="00875DAC"/>
    <w:rsid w:val="00877FB4"/>
    <w:rsid w:val="00880308"/>
    <w:rsid w:val="00881F9A"/>
    <w:rsid w:val="00882419"/>
    <w:rsid w:val="008836CC"/>
    <w:rsid w:val="00884D38"/>
    <w:rsid w:val="008851FF"/>
    <w:rsid w:val="00885257"/>
    <w:rsid w:val="00885E98"/>
    <w:rsid w:val="00885EC1"/>
    <w:rsid w:val="0089046B"/>
    <w:rsid w:val="00890540"/>
    <w:rsid w:val="008946E6"/>
    <w:rsid w:val="00894F2E"/>
    <w:rsid w:val="00895F46"/>
    <w:rsid w:val="00896669"/>
    <w:rsid w:val="008967AA"/>
    <w:rsid w:val="008A16EF"/>
    <w:rsid w:val="008A47F9"/>
    <w:rsid w:val="008A5A54"/>
    <w:rsid w:val="008A5F42"/>
    <w:rsid w:val="008B12FB"/>
    <w:rsid w:val="008B291F"/>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5637"/>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06B87"/>
    <w:rsid w:val="00910E9F"/>
    <w:rsid w:val="00911A56"/>
    <w:rsid w:val="00914204"/>
    <w:rsid w:val="00914823"/>
    <w:rsid w:val="00916620"/>
    <w:rsid w:val="00916B71"/>
    <w:rsid w:val="009230F0"/>
    <w:rsid w:val="00923927"/>
    <w:rsid w:val="009258B2"/>
    <w:rsid w:val="009267E3"/>
    <w:rsid w:val="00927B67"/>
    <w:rsid w:val="00930B5C"/>
    <w:rsid w:val="00936E8B"/>
    <w:rsid w:val="00940160"/>
    <w:rsid w:val="00940A73"/>
    <w:rsid w:val="00942574"/>
    <w:rsid w:val="00943AC5"/>
    <w:rsid w:val="00945B16"/>
    <w:rsid w:val="00951CDF"/>
    <w:rsid w:val="00952817"/>
    <w:rsid w:val="00955255"/>
    <w:rsid w:val="00956751"/>
    <w:rsid w:val="00957BFA"/>
    <w:rsid w:val="00957CA4"/>
    <w:rsid w:val="009601CE"/>
    <w:rsid w:val="009605FD"/>
    <w:rsid w:val="009608CF"/>
    <w:rsid w:val="009612AE"/>
    <w:rsid w:val="00961C9D"/>
    <w:rsid w:val="009629E5"/>
    <w:rsid w:val="0096309E"/>
    <w:rsid w:val="009650FA"/>
    <w:rsid w:val="00965335"/>
    <w:rsid w:val="00965C16"/>
    <w:rsid w:val="00965E99"/>
    <w:rsid w:val="00967F5D"/>
    <w:rsid w:val="00971C03"/>
    <w:rsid w:val="0097216A"/>
    <w:rsid w:val="009808BC"/>
    <w:rsid w:val="009815B2"/>
    <w:rsid w:val="0098320B"/>
    <w:rsid w:val="00983E3A"/>
    <w:rsid w:val="0098440B"/>
    <w:rsid w:val="009863D9"/>
    <w:rsid w:val="00986A54"/>
    <w:rsid w:val="0099236F"/>
    <w:rsid w:val="00992C14"/>
    <w:rsid w:val="0099315A"/>
    <w:rsid w:val="00996911"/>
    <w:rsid w:val="00996FC9"/>
    <w:rsid w:val="009A1A75"/>
    <w:rsid w:val="009A20F8"/>
    <w:rsid w:val="009A338E"/>
    <w:rsid w:val="009A3857"/>
    <w:rsid w:val="009A3C66"/>
    <w:rsid w:val="009A6F28"/>
    <w:rsid w:val="009A77B1"/>
    <w:rsid w:val="009A77EA"/>
    <w:rsid w:val="009A7E80"/>
    <w:rsid w:val="009B27EA"/>
    <w:rsid w:val="009B2EE1"/>
    <w:rsid w:val="009B38FC"/>
    <w:rsid w:val="009B43C7"/>
    <w:rsid w:val="009B48D1"/>
    <w:rsid w:val="009B66B7"/>
    <w:rsid w:val="009C185E"/>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4292"/>
    <w:rsid w:val="009E5039"/>
    <w:rsid w:val="009E5A34"/>
    <w:rsid w:val="009E6521"/>
    <w:rsid w:val="009E6614"/>
    <w:rsid w:val="009E766D"/>
    <w:rsid w:val="009E7EFB"/>
    <w:rsid w:val="009F0A4D"/>
    <w:rsid w:val="009F1B92"/>
    <w:rsid w:val="009F239C"/>
    <w:rsid w:val="009F490F"/>
    <w:rsid w:val="009F4FFD"/>
    <w:rsid w:val="009F5114"/>
    <w:rsid w:val="009F7DBB"/>
    <w:rsid w:val="009F7F6B"/>
    <w:rsid w:val="00A0129E"/>
    <w:rsid w:val="00A0213B"/>
    <w:rsid w:val="00A0281E"/>
    <w:rsid w:val="00A03803"/>
    <w:rsid w:val="00A051A7"/>
    <w:rsid w:val="00A06BE0"/>
    <w:rsid w:val="00A06F4E"/>
    <w:rsid w:val="00A11FCE"/>
    <w:rsid w:val="00A1680B"/>
    <w:rsid w:val="00A227CB"/>
    <w:rsid w:val="00A22DDD"/>
    <w:rsid w:val="00A2428C"/>
    <w:rsid w:val="00A24B6E"/>
    <w:rsid w:val="00A25F1E"/>
    <w:rsid w:val="00A27271"/>
    <w:rsid w:val="00A27E1B"/>
    <w:rsid w:val="00A31F74"/>
    <w:rsid w:val="00A321C2"/>
    <w:rsid w:val="00A3280A"/>
    <w:rsid w:val="00A33F2E"/>
    <w:rsid w:val="00A33F7A"/>
    <w:rsid w:val="00A347BC"/>
    <w:rsid w:val="00A34CA1"/>
    <w:rsid w:val="00A36273"/>
    <w:rsid w:val="00A36FA7"/>
    <w:rsid w:val="00A37996"/>
    <w:rsid w:val="00A40ACB"/>
    <w:rsid w:val="00A40DB8"/>
    <w:rsid w:val="00A421FA"/>
    <w:rsid w:val="00A43D51"/>
    <w:rsid w:val="00A44464"/>
    <w:rsid w:val="00A4457E"/>
    <w:rsid w:val="00A44ED5"/>
    <w:rsid w:val="00A451F0"/>
    <w:rsid w:val="00A46300"/>
    <w:rsid w:val="00A4794B"/>
    <w:rsid w:val="00A500BD"/>
    <w:rsid w:val="00A52E1C"/>
    <w:rsid w:val="00A53840"/>
    <w:rsid w:val="00A566CC"/>
    <w:rsid w:val="00A56BF6"/>
    <w:rsid w:val="00A57519"/>
    <w:rsid w:val="00A61A4C"/>
    <w:rsid w:val="00A62699"/>
    <w:rsid w:val="00A64305"/>
    <w:rsid w:val="00A65311"/>
    <w:rsid w:val="00A65E2F"/>
    <w:rsid w:val="00A67FAC"/>
    <w:rsid w:val="00A70B0B"/>
    <w:rsid w:val="00A70C5F"/>
    <w:rsid w:val="00A7166E"/>
    <w:rsid w:val="00A74951"/>
    <w:rsid w:val="00A75126"/>
    <w:rsid w:val="00A75965"/>
    <w:rsid w:val="00A823D1"/>
    <w:rsid w:val="00A837D5"/>
    <w:rsid w:val="00A852CA"/>
    <w:rsid w:val="00A87671"/>
    <w:rsid w:val="00A912C3"/>
    <w:rsid w:val="00A91455"/>
    <w:rsid w:val="00A916A6"/>
    <w:rsid w:val="00A91E71"/>
    <w:rsid w:val="00A92E47"/>
    <w:rsid w:val="00A97595"/>
    <w:rsid w:val="00AA09EB"/>
    <w:rsid w:val="00AA49D4"/>
    <w:rsid w:val="00AB04DA"/>
    <w:rsid w:val="00AB218A"/>
    <w:rsid w:val="00AB4D2B"/>
    <w:rsid w:val="00AB5D0F"/>
    <w:rsid w:val="00AB60A0"/>
    <w:rsid w:val="00AB6637"/>
    <w:rsid w:val="00AC01C1"/>
    <w:rsid w:val="00AC12F8"/>
    <w:rsid w:val="00AC1821"/>
    <w:rsid w:val="00AC1923"/>
    <w:rsid w:val="00AC288C"/>
    <w:rsid w:val="00AC2912"/>
    <w:rsid w:val="00AC3C78"/>
    <w:rsid w:val="00AC6245"/>
    <w:rsid w:val="00AC6F52"/>
    <w:rsid w:val="00AC7542"/>
    <w:rsid w:val="00AD03CC"/>
    <w:rsid w:val="00AD10AA"/>
    <w:rsid w:val="00AD1D76"/>
    <w:rsid w:val="00AD249B"/>
    <w:rsid w:val="00AD3C26"/>
    <w:rsid w:val="00AD4B86"/>
    <w:rsid w:val="00AD6620"/>
    <w:rsid w:val="00AD7E68"/>
    <w:rsid w:val="00AD7F67"/>
    <w:rsid w:val="00AE19B0"/>
    <w:rsid w:val="00AE1C29"/>
    <w:rsid w:val="00AE306D"/>
    <w:rsid w:val="00AE6AE4"/>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2BBE"/>
    <w:rsid w:val="00B13806"/>
    <w:rsid w:val="00B13E2B"/>
    <w:rsid w:val="00B1476A"/>
    <w:rsid w:val="00B15792"/>
    <w:rsid w:val="00B222B3"/>
    <w:rsid w:val="00B2237C"/>
    <w:rsid w:val="00B239E4"/>
    <w:rsid w:val="00B255C8"/>
    <w:rsid w:val="00B27C28"/>
    <w:rsid w:val="00B3178B"/>
    <w:rsid w:val="00B331AF"/>
    <w:rsid w:val="00B340F1"/>
    <w:rsid w:val="00B34B21"/>
    <w:rsid w:val="00B46672"/>
    <w:rsid w:val="00B4706A"/>
    <w:rsid w:val="00B47822"/>
    <w:rsid w:val="00B50093"/>
    <w:rsid w:val="00B540AA"/>
    <w:rsid w:val="00B54164"/>
    <w:rsid w:val="00B54F35"/>
    <w:rsid w:val="00B6013C"/>
    <w:rsid w:val="00B607CE"/>
    <w:rsid w:val="00B60A8D"/>
    <w:rsid w:val="00B61CE0"/>
    <w:rsid w:val="00B620EA"/>
    <w:rsid w:val="00B62108"/>
    <w:rsid w:val="00B63048"/>
    <w:rsid w:val="00B63FBE"/>
    <w:rsid w:val="00B6669E"/>
    <w:rsid w:val="00B66702"/>
    <w:rsid w:val="00B67E14"/>
    <w:rsid w:val="00B71537"/>
    <w:rsid w:val="00B73615"/>
    <w:rsid w:val="00B73858"/>
    <w:rsid w:val="00B74762"/>
    <w:rsid w:val="00B7712A"/>
    <w:rsid w:val="00B812DC"/>
    <w:rsid w:val="00B81521"/>
    <w:rsid w:val="00B83285"/>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40F4"/>
    <w:rsid w:val="00BB66FE"/>
    <w:rsid w:val="00BB6E07"/>
    <w:rsid w:val="00BC3F89"/>
    <w:rsid w:val="00BC4348"/>
    <w:rsid w:val="00BC43B8"/>
    <w:rsid w:val="00BC58C8"/>
    <w:rsid w:val="00BC6FAB"/>
    <w:rsid w:val="00BD2A75"/>
    <w:rsid w:val="00BD2BF4"/>
    <w:rsid w:val="00BD41EC"/>
    <w:rsid w:val="00BD4243"/>
    <w:rsid w:val="00BE270C"/>
    <w:rsid w:val="00BE2F05"/>
    <w:rsid w:val="00BE4C6F"/>
    <w:rsid w:val="00BE5741"/>
    <w:rsid w:val="00BE66DF"/>
    <w:rsid w:val="00BE6974"/>
    <w:rsid w:val="00BE71A9"/>
    <w:rsid w:val="00BF0289"/>
    <w:rsid w:val="00BF04F6"/>
    <w:rsid w:val="00BF352A"/>
    <w:rsid w:val="00BF3A0B"/>
    <w:rsid w:val="00BF4169"/>
    <w:rsid w:val="00BF4F69"/>
    <w:rsid w:val="00BF57F3"/>
    <w:rsid w:val="00BF652C"/>
    <w:rsid w:val="00BF70D9"/>
    <w:rsid w:val="00C01935"/>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ED1"/>
    <w:rsid w:val="00C17F07"/>
    <w:rsid w:val="00C20E79"/>
    <w:rsid w:val="00C22005"/>
    <w:rsid w:val="00C2370D"/>
    <w:rsid w:val="00C23932"/>
    <w:rsid w:val="00C2492D"/>
    <w:rsid w:val="00C26D68"/>
    <w:rsid w:val="00C27B38"/>
    <w:rsid w:val="00C30C5E"/>
    <w:rsid w:val="00C30D12"/>
    <w:rsid w:val="00C31F55"/>
    <w:rsid w:val="00C349CB"/>
    <w:rsid w:val="00C354F9"/>
    <w:rsid w:val="00C411DD"/>
    <w:rsid w:val="00C430A8"/>
    <w:rsid w:val="00C443B1"/>
    <w:rsid w:val="00C458E4"/>
    <w:rsid w:val="00C46D1C"/>
    <w:rsid w:val="00C46D52"/>
    <w:rsid w:val="00C46EC3"/>
    <w:rsid w:val="00C4750B"/>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215A"/>
    <w:rsid w:val="00C733EC"/>
    <w:rsid w:val="00C73E8F"/>
    <w:rsid w:val="00C742CD"/>
    <w:rsid w:val="00C7491C"/>
    <w:rsid w:val="00C75CB5"/>
    <w:rsid w:val="00C76286"/>
    <w:rsid w:val="00C8173A"/>
    <w:rsid w:val="00C82061"/>
    <w:rsid w:val="00C838B0"/>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4CF6"/>
    <w:rsid w:val="00CA5E7B"/>
    <w:rsid w:val="00CA6341"/>
    <w:rsid w:val="00CA66C9"/>
    <w:rsid w:val="00CB00D6"/>
    <w:rsid w:val="00CB03B3"/>
    <w:rsid w:val="00CB0768"/>
    <w:rsid w:val="00CB094D"/>
    <w:rsid w:val="00CB0D06"/>
    <w:rsid w:val="00CB157B"/>
    <w:rsid w:val="00CB2D28"/>
    <w:rsid w:val="00CB3F5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2CD1"/>
    <w:rsid w:val="00CE3FA5"/>
    <w:rsid w:val="00CE4CD6"/>
    <w:rsid w:val="00CE4EF4"/>
    <w:rsid w:val="00CE5461"/>
    <w:rsid w:val="00CE659C"/>
    <w:rsid w:val="00CE698C"/>
    <w:rsid w:val="00CE7FE9"/>
    <w:rsid w:val="00CF0066"/>
    <w:rsid w:val="00CF03D3"/>
    <w:rsid w:val="00CF2558"/>
    <w:rsid w:val="00CF26B8"/>
    <w:rsid w:val="00CF2C1F"/>
    <w:rsid w:val="00CF2F51"/>
    <w:rsid w:val="00CF32C5"/>
    <w:rsid w:val="00CF3DD2"/>
    <w:rsid w:val="00CF4D5E"/>
    <w:rsid w:val="00CF6A07"/>
    <w:rsid w:val="00D00F87"/>
    <w:rsid w:val="00D0351D"/>
    <w:rsid w:val="00D03FCC"/>
    <w:rsid w:val="00D04E0D"/>
    <w:rsid w:val="00D04F9E"/>
    <w:rsid w:val="00D07FF4"/>
    <w:rsid w:val="00D10DDF"/>
    <w:rsid w:val="00D11932"/>
    <w:rsid w:val="00D12160"/>
    <w:rsid w:val="00D12E77"/>
    <w:rsid w:val="00D1366F"/>
    <w:rsid w:val="00D136B7"/>
    <w:rsid w:val="00D15565"/>
    <w:rsid w:val="00D155F0"/>
    <w:rsid w:val="00D15FC9"/>
    <w:rsid w:val="00D172E2"/>
    <w:rsid w:val="00D220AF"/>
    <w:rsid w:val="00D2375C"/>
    <w:rsid w:val="00D254D2"/>
    <w:rsid w:val="00D27F12"/>
    <w:rsid w:val="00D31277"/>
    <w:rsid w:val="00D337BD"/>
    <w:rsid w:val="00D41C09"/>
    <w:rsid w:val="00D41C11"/>
    <w:rsid w:val="00D41FAC"/>
    <w:rsid w:val="00D42677"/>
    <w:rsid w:val="00D44ED4"/>
    <w:rsid w:val="00D452CD"/>
    <w:rsid w:val="00D46219"/>
    <w:rsid w:val="00D46470"/>
    <w:rsid w:val="00D46768"/>
    <w:rsid w:val="00D46945"/>
    <w:rsid w:val="00D52DB6"/>
    <w:rsid w:val="00D533F9"/>
    <w:rsid w:val="00D55D09"/>
    <w:rsid w:val="00D577BC"/>
    <w:rsid w:val="00D57F80"/>
    <w:rsid w:val="00D61EAE"/>
    <w:rsid w:val="00D6210F"/>
    <w:rsid w:val="00D621F8"/>
    <w:rsid w:val="00D6568B"/>
    <w:rsid w:val="00D66769"/>
    <w:rsid w:val="00D676DB"/>
    <w:rsid w:val="00D70369"/>
    <w:rsid w:val="00D70587"/>
    <w:rsid w:val="00D70B81"/>
    <w:rsid w:val="00D71728"/>
    <w:rsid w:val="00D72542"/>
    <w:rsid w:val="00D72716"/>
    <w:rsid w:val="00D729F2"/>
    <w:rsid w:val="00D7371A"/>
    <w:rsid w:val="00D73FFF"/>
    <w:rsid w:val="00D76B0D"/>
    <w:rsid w:val="00D77139"/>
    <w:rsid w:val="00D81DC9"/>
    <w:rsid w:val="00D84275"/>
    <w:rsid w:val="00D8510C"/>
    <w:rsid w:val="00D85A8E"/>
    <w:rsid w:val="00D87373"/>
    <w:rsid w:val="00D8765F"/>
    <w:rsid w:val="00D90BC0"/>
    <w:rsid w:val="00D90BF9"/>
    <w:rsid w:val="00D9310A"/>
    <w:rsid w:val="00D937BF"/>
    <w:rsid w:val="00D9533F"/>
    <w:rsid w:val="00D9543D"/>
    <w:rsid w:val="00D956FD"/>
    <w:rsid w:val="00D95B29"/>
    <w:rsid w:val="00D95C51"/>
    <w:rsid w:val="00D974EB"/>
    <w:rsid w:val="00DA256B"/>
    <w:rsid w:val="00DA2B3F"/>
    <w:rsid w:val="00DA4D73"/>
    <w:rsid w:val="00DA5BBC"/>
    <w:rsid w:val="00DA5C2A"/>
    <w:rsid w:val="00DA65A1"/>
    <w:rsid w:val="00DA6C7E"/>
    <w:rsid w:val="00DB04D4"/>
    <w:rsid w:val="00DB146A"/>
    <w:rsid w:val="00DB1808"/>
    <w:rsid w:val="00DB219D"/>
    <w:rsid w:val="00DB3DA9"/>
    <w:rsid w:val="00DB5E71"/>
    <w:rsid w:val="00DB6581"/>
    <w:rsid w:val="00DB777E"/>
    <w:rsid w:val="00DB7DBD"/>
    <w:rsid w:val="00DC0CEB"/>
    <w:rsid w:val="00DC11A2"/>
    <w:rsid w:val="00DC1318"/>
    <w:rsid w:val="00DC20A1"/>
    <w:rsid w:val="00DC2798"/>
    <w:rsid w:val="00DC28F8"/>
    <w:rsid w:val="00DC2D75"/>
    <w:rsid w:val="00DC5CFF"/>
    <w:rsid w:val="00DC704F"/>
    <w:rsid w:val="00DD0788"/>
    <w:rsid w:val="00DD127F"/>
    <w:rsid w:val="00DD21D6"/>
    <w:rsid w:val="00DD3C48"/>
    <w:rsid w:val="00DD41A4"/>
    <w:rsid w:val="00DD61CF"/>
    <w:rsid w:val="00DD72AD"/>
    <w:rsid w:val="00DD75F0"/>
    <w:rsid w:val="00DD7909"/>
    <w:rsid w:val="00DE0978"/>
    <w:rsid w:val="00DE11C9"/>
    <w:rsid w:val="00DE1B84"/>
    <w:rsid w:val="00DE2E48"/>
    <w:rsid w:val="00DE5086"/>
    <w:rsid w:val="00DE51B9"/>
    <w:rsid w:val="00DE68D1"/>
    <w:rsid w:val="00DE6DEA"/>
    <w:rsid w:val="00DF0241"/>
    <w:rsid w:val="00DF0B41"/>
    <w:rsid w:val="00DF26DD"/>
    <w:rsid w:val="00DF3923"/>
    <w:rsid w:val="00DF39FA"/>
    <w:rsid w:val="00DF3D89"/>
    <w:rsid w:val="00DF4B10"/>
    <w:rsid w:val="00DF52C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5A55"/>
    <w:rsid w:val="00E16AB3"/>
    <w:rsid w:val="00E1718A"/>
    <w:rsid w:val="00E20D3B"/>
    <w:rsid w:val="00E213EB"/>
    <w:rsid w:val="00E21AD2"/>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1C04"/>
    <w:rsid w:val="00E54E84"/>
    <w:rsid w:val="00E56E7A"/>
    <w:rsid w:val="00E5747A"/>
    <w:rsid w:val="00E57697"/>
    <w:rsid w:val="00E6057B"/>
    <w:rsid w:val="00E6164D"/>
    <w:rsid w:val="00E653E8"/>
    <w:rsid w:val="00E665C4"/>
    <w:rsid w:val="00E717DC"/>
    <w:rsid w:val="00E71DE2"/>
    <w:rsid w:val="00E72DB4"/>
    <w:rsid w:val="00E74035"/>
    <w:rsid w:val="00E757E7"/>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A7A9C"/>
    <w:rsid w:val="00EB0959"/>
    <w:rsid w:val="00EB36CC"/>
    <w:rsid w:val="00EC0830"/>
    <w:rsid w:val="00EC1623"/>
    <w:rsid w:val="00EC1D48"/>
    <w:rsid w:val="00EC39B2"/>
    <w:rsid w:val="00EC504A"/>
    <w:rsid w:val="00EC50E2"/>
    <w:rsid w:val="00EC545F"/>
    <w:rsid w:val="00EC693D"/>
    <w:rsid w:val="00EC7AC5"/>
    <w:rsid w:val="00EE0B46"/>
    <w:rsid w:val="00EE257F"/>
    <w:rsid w:val="00EE3313"/>
    <w:rsid w:val="00EE3AC8"/>
    <w:rsid w:val="00EE451D"/>
    <w:rsid w:val="00EE776F"/>
    <w:rsid w:val="00EF14AE"/>
    <w:rsid w:val="00EF247E"/>
    <w:rsid w:val="00EF2C46"/>
    <w:rsid w:val="00EF2CB7"/>
    <w:rsid w:val="00EF58F8"/>
    <w:rsid w:val="00EF596E"/>
    <w:rsid w:val="00EF6E51"/>
    <w:rsid w:val="00F008D8"/>
    <w:rsid w:val="00F00D47"/>
    <w:rsid w:val="00F02426"/>
    <w:rsid w:val="00F02536"/>
    <w:rsid w:val="00F02DB3"/>
    <w:rsid w:val="00F03426"/>
    <w:rsid w:val="00F05046"/>
    <w:rsid w:val="00F050A3"/>
    <w:rsid w:val="00F051F9"/>
    <w:rsid w:val="00F05837"/>
    <w:rsid w:val="00F06641"/>
    <w:rsid w:val="00F06C1C"/>
    <w:rsid w:val="00F113F3"/>
    <w:rsid w:val="00F11D00"/>
    <w:rsid w:val="00F120C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426"/>
    <w:rsid w:val="00F34C10"/>
    <w:rsid w:val="00F354B7"/>
    <w:rsid w:val="00F360CC"/>
    <w:rsid w:val="00F3633A"/>
    <w:rsid w:val="00F40596"/>
    <w:rsid w:val="00F441D3"/>
    <w:rsid w:val="00F45C9B"/>
    <w:rsid w:val="00F4604D"/>
    <w:rsid w:val="00F4783A"/>
    <w:rsid w:val="00F50454"/>
    <w:rsid w:val="00F50EC7"/>
    <w:rsid w:val="00F510FA"/>
    <w:rsid w:val="00F5230F"/>
    <w:rsid w:val="00F53E9B"/>
    <w:rsid w:val="00F55C80"/>
    <w:rsid w:val="00F56D4A"/>
    <w:rsid w:val="00F57C58"/>
    <w:rsid w:val="00F61337"/>
    <w:rsid w:val="00F6163D"/>
    <w:rsid w:val="00F61A0C"/>
    <w:rsid w:val="00F623F7"/>
    <w:rsid w:val="00F62CEE"/>
    <w:rsid w:val="00F6633C"/>
    <w:rsid w:val="00F700D5"/>
    <w:rsid w:val="00F7242F"/>
    <w:rsid w:val="00F73BFA"/>
    <w:rsid w:val="00F7560E"/>
    <w:rsid w:val="00F768D2"/>
    <w:rsid w:val="00F76AAA"/>
    <w:rsid w:val="00F76C63"/>
    <w:rsid w:val="00F82372"/>
    <w:rsid w:val="00F829CC"/>
    <w:rsid w:val="00F82E46"/>
    <w:rsid w:val="00F83F35"/>
    <w:rsid w:val="00F85206"/>
    <w:rsid w:val="00F904E9"/>
    <w:rsid w:val="00F90577"/>
    <w:rsid w:val="00F94614"/>
    <w:rsid w:val="00F94DB2"/>
    <w:rsid w:val="00F94DE5"/>
    <w:rsid w:val="00F94ED6"/>
    <w:rsid w:val="00F95B8F"/>
    <w:rsid w:val="00F95E96"/>
    <w:rsid w:val="00F96556"/>
    <w:rsid w:val="00FA0CEB"/>
    <w:rsid w:val="00FA4479"/>
    <w:rsid w:val="00FA4D1C"/>
    <w:rsid w:val="00FA5B6C"/>
    <w:rsid w:val="00FA776C"/>
    <w:rsid w:val="00FB2133"/>
    <w:rsid w:val="00FB3A4A"/>
    <w:rsid w:val="00FB507E"/>
    <w:rsid w:val="00FB6AC5"/>
    <w:rsid w:val="00FB6DCC"/>
    <w:rsid w:val="00FC12D0"/>
    <w:rsid w:val="00FC4C4E"/>
    <w:rsid w:val="00FC728C"/>
    <w:rsid w:val="00FD0C3D"/>
    <w:rsid w:val="00FD114C"/>
    <w:rsid w:val="00FD38AB"/>
    <w:rsid w:val="00FD3B5E"/>
    <w:rsid w:val="00FD4BF1"/>
    <w:rsid w:val="00FD6845"/>
    <w:rsid w:val="00FD7A61"/>
    <w:rsid w:val="00FD7C71"/>
    <w:rsid w:val="00FE0173"/>
    <w:rsid w:val="00FE0ABF"/>
    <w:rsid w:val="00FE2B09"/>
    <w:rsid w:val="00FE4259"/>
    <w:rsid w:val="00FE4DB7"/>
    <w:rsid w:val="00FE5281"/>
    <w:rsid w:val="00FE5811"/>
    <w:rsid w:val="00FE58AA"/>
    <w:rsid w:val="00FE5D35"/>
    <w:rsid w:val="00FE5D5B"/>
    <w:rsid w:val="00FE7773"/>
    <w:rsid w:val="00FF0AD4"/>
    <w:rsid w:val="00FF0AEB"/>
    <w:rsid w:val="00FF1A9B"/>
    <w:rsid w:val="00FF2B70"/>
    <w:rsid w:val="00FF3591"/>
    <w:rsid w:val="00FF48D5"/>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48421270">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08401324">
      <w:bodyDiv w:val="1"/>
      <w:marLeft w:val="0"/>
      <w:marRight w:val="0"/>
      <w:marTop w:val="0"/>
      <w:marBottom w:val="0"/>
      <w:divBdr>
        <w:top w:val="none" w:sz="0" w:space="0" w:color="auto"/>
        <w:left w:val="none" w:sz="0" w:space="0" w:color="auto"/>
        <w:bottom w:val="none" w:sz="0" w:space="0" w:color="auto"/>
        <w:right w:val="none" w:sz="0" w:space="0" w:color="auto"/>
      </w:divBdr>
    </w:div>
    <w:div w:id="88900206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529444885">
      <w:bodyDiv w:val="1"/>
      <w:marLeft w:val="0"/>
      <w:marRight w:val="0"/>
      <w:marTop w:val="0"/>
      <w:marBottom w:val="0"/>
      <w:divBdr>
        <w:top w:val="none" w:sz="0" w:space="0" w:color="auto"/>
        <w:left w:val="none" w:sz="0" w:space="0" w:color="auto"/>
        <w:bottom w:val="none" w:sz="0" w:space="0" w:color="auto"/>
        <w:right w:val="none" w:sz="0" w:space="0" w:color="auto"/>
      </w:divBdr>
    </w:div>
    <w:div w:id="1761294060">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816605714">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A5CD-AD7A-446E-A7D5-554AA16AB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4068</TotalTime>
  <Pages>1</Pages>
  <Words>3070</Words>
  <Characters>16886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428</cp:revision>
  <cp:lastPrinted>2022-07-06T18:09:00Z</cp:lastPrinted>
  <dcterms:created xsi:type="dcterms:W3CDTF">2020-05-06T17:35:00Z</dcterms:created>
  <dcterms:modified xsi:type="dcterms:W3CDTF">2022-07-06T18:09:00Z</dcterms:modified>
</cp:coreProperties>
</file>