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180" w:type="dxa"/>
        <w:tblLayout w:type="fixed"/>
        <w:tblLook w:val="04A0" w:firstRow="1" w:lastRow="0" w:firstColumn="1" w:lastColumn="0" w:noHBand="0" w:noVBand="1"/>
      </w:tblPr>
      <w:tblGrid>
        <w:gridCol w:w="2694"/>
        <w:gridCol w:w="3486"/>
      </w:tblGrid>
      <w:tr w:rsidR="0088561D" w:rsidRPr="00776AE3" w14:paraId="7CAF1370" w14:textId="77777777" w:rsidTr="00441D0F">
        <w:trPr>
          <w:trHeight w:val="111"/>
        </w:trPr>
        <w:tc>
          <w:tcPr>
            <w:tcW w:w="6180" w:type="dxa"/>
            <w:gridSpan w:val="2"/>
          </w:tcPr>
          <w:p w14:paraId="40968369" w14:textId="77777777" w:rsidR="0088561D" w:rsidRDefault="0088561D" w:rsidP="0088561D">
            <w:pPr>
              <w:pStyle w:val="Encabezado"/>
              <w:jc w:val="both"/>
              <w:rPr>
                <w:rFonts w:ascii="Arial" w:hAnsi="Arial" w:cs="Arial"/>
                <w:b/>
              </w:rPr>
            </w:pPr>
            <w:r w:rsidRPr="00481A75">
              <w:rPr>
                <w:rFonts w:ascii="Arial" w:hAnsi="Arial" w:cs="Arial"/>
                <w:b/>
              </w:rPr>
              <w:t>CUARTA SALA UNITARIA DE PRIMERA INSTANCIA DEL</w:t>
            </w:r>
          </w:p>
          <w:p w14:paraId="693C335A" w14:textId="77777777" w:rsidR="0088561D" w:rsidRPr="00481A75" w:rsidRDefault="0088561D" w:rsidP="0088561D">
            <w:pPr>
              <w:pStyle w:val="Encabezado"/>
              <w:jc w:val="both"/>
              <w:rPr>
                <w:rFonts w:ascii="Arial" w:eastAsia="Times New Roman" w:hAnsi="Arial" w:cs="Arial"/>
                <w:b/>
                <w:iCs/>
                <w:kern w:val="2"/>
                <w:lang w:val="es-ES_tradnl" w:eastAsia="es-ES"/>
              </w:rPr>
            </w:pPr>
            <w:r w:rsidRPr="00481A75">
              <w:rPr>
                <w:rFonts w:ascii="Arial" w:hAnsi="Arial" w:cs="Arial"/>
                <w:b/>
              </w:rPr>
              <w:t>TRIBUNAL DE JUSTICIA ADMINISTRATIVA</w:t>
            </w:r>
            <w:r w:rsidRPr="00481A75">
              <w:rPr>
                <w:rFonts w:ascii="Arial" w:eastAsia="Times New Roman" w:hAnsi="Arial" w:cs="Arial"/>
                <w:b/>
                <w:iCs/>
                <w:kern w:val="2"/>
                <w:lang w:val="es-ES_tradnl" w:eastAsia="es-ES"/>
              </w:rPr>
              <w:t xml:space="preserve"> DEL ESTADO</w:t>
            </w:r>
          </w:p>
          <w:p w14:paraId="458AE63A" w14:textId="77777777" w:rsidR="0088561D" w:rsidRPr="00481A75" w:rsidRDefault="0088561D" w:rsidP="0088561D">
            <w:pPr>
              <w:pStyle w:val="Encabezado"/>
              <w:jc w:val="both"/>
              <w:rPr>
                <w:rFonts w:ascii="Arial" w:eastAsia="Times New Roman" w:hAnsi="Arial" w:cs="Arial"/>
                <w:b/>
                <w:iCs/>
                <w:kern w:val="2"/>
                <w:lang w:val="es-ES_tradnl" w:eastAsia="es-ES"/>
              </w:rPr>
            </w:pPr>
          </w:p>
        </w:tc>
      </w:tr>
      <w:tr w:rsidR="0088561D" w:rsidRPr="00776AE3" w14:paraId="525663E0" w14:textId="77777777" w:rsidTr="00441D0F">
        <w:trPr>
          <w:trHeight w:val="453"/>
        </w:trPr>
        <w:tc>
          <w:tcPr>
            <w:tcW w:w="2694" w:type="dxa"/>
            <w:hideMark/>
          </w:tcPr>
          <w:p w14:paraId="63899DC1" w14:textId="77777777" w:rsidR="0088561D" w:rsidRPr="00481A75"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481A75">
              <w:rPr>
                <w:rFonts w:ascii="Arial" w:eastAsia="Times New Roman" w:hAnsi="Arial" w:cs="Arial"/>
                <w:b/>
                <w:iCs/>
                <w:caps/>
                <w:kern w:val="2"/>
                <w:lang w:val="es-ES_tradnl" w:eastAsia="es-ES"/>
              </w:rPr>
              <w:t>juicio de nulidad:</w:t>
            </w:r>
          </w:p>
        </w:tc>
        <w:tc>
          <w:tcPr>
            <w:tcW w:w="3486" w:type="dxa"/>
            <w:hideMark/>
          </w:tcPr>
          <w:p w14:paraId="3175EEDF" w14:textId="65A904FA" w:rsidR="0088561D" w:rsidRPr="00481A75" w:rsidRDefault="00B01A86"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0034</w:t>
            </w:r>
            <w:r w:rsidR="0088561D" w:rsidRPr="00481A75">
              <w:rPr>
                <w:rFonts w:ascii="Arial" w:eastAsia="Times New Roman" w:hAnsi="Arial" w:cs="Arial"/>
                <w:bCs/>
                <w:iCs/>
                <w:caps/>
                <w:kern w:val="2"/>
                <w:lang w:val="es-ES_tradnl" w:eastAsia="es-ES"/>
              </w:rPr>
              <w:t>/20</w:t>
            </w:r>
            <w:r w:rsidR="00E7388E">
              <w:rPr>
                <w:rFonts w:ascii="Arial" w:eastAsia="Times New Roman" w:hAnsi="Arial" w:cs="Arial"/>
                <w:bCs/>
                <w:iCs/>
                <w:caps/>
                <w:kern w:val="2"/>
                <w:lang w:val="es-ES_tradnl" w:eastAsia="es-ES"/>
              </w:rPr>
              <w:t>20.</w:t>
            </w:r>
          </w:p>
          <w:p w14:paraId="1459C139"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p>
        </w:tc>
      </w:tr>
      <w:tr w:rsidR="0088561D" w:rsidRPr="00776AE3" w14:paraId="436B130A" w14:textId="77777777" w:rsidTr="00441D0F">
        <w:trPr>
          <w:trHeight w:val="51"/>
        </w:trPr>
        <w:tc>
          <w:tcPr>
            <w:tcW w:w="2694" w:type="dxa"/>
          </w:tcPr>
          <w:p w14:paraId="57425CBE"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iCs/>
                <w:caps/>
                <w:kern w:val="2"/>
                <w:lang w:val="es-ES_tradnl" w:eastAsia="es-ES"/>
              </w:rPr>
              <w:t>ACTOR</w:t>
            </w:r>
            <w:r w:rsidR="00F300A2">
              <w:rPr>
                <w:rFonts w:ascii="Arial" w:eastAsia="Times New Roman" w:hAnsi="Arial" w:cs="Arial"/>
                <w:b/>
                <w:iCs/>
                <w:caps/>
                <w:kern w:val="2"/>
                <w:lang w:val="es-ES_tradnl" w:eastAsia="es-ES"/>
              </w:rPr>
              <w:t>A</w:t>
            </w:r>
            <w:r w:rsidRPr="00481A75">
              <w:rPr>
                <w:rFonts w:ascii="Arial" w:eastAsia="Times New Roman" w:hAnsi="Arial" w:cs="Arial"/>
                <w:b/>
                <w:iCs/>
                <w:caps/>
                <w:kern w:val="2"/>
                <w:lang w:val="es-ES_tradnl" w:eastAsia="es-ES"/>
              </w:rPr>
              <w:t>:</w:t>
            </w:r>
          </w:p>
        </w:tc>
        <w:tc>
          <w:tcPr>
            <w:tcW w:w="3486" w:type="dxa"/>
          </w:tcPr>
          <w:p w14:paraId="27ECD318" w14:textId="23544446" w:rsidR="0088561D" w:rsidRPr="00481A75" w:rsidRDefault="00170A1C" w:rsidP="00170A1C">
            <w:pPr>
              <w:suppressAutoHyphens/>
              <w:spacing w:after="0" w:line="100" w:lineRule="atLeast"/>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r w:rsidR="00B01A86">
              <w:rPr>
                <w:rFonts w:ascii="Arial" w:eastAsia="Times New Roman" w:hAnsi="Arial" w:cs="Arial"/>
                <w:bCs/>
                <w:iCs/>
                <w:caps/>
                <w:kern w:val="2"/>
                <w:lang w:val="es-ES_tradnl" w:eastAsia="es-ES"/>
              </w:rPr>
              <w:t xml:space="preserve"> </w:t>
            </w:r>
          </w:p>
        </w:tc>
      </w:tr>
      <w:tr w:rsidR="0088561D" w:rsidRPr="00776AE3" w14:paraId="110ED144" w14:textId="77777777" w:rsidTr="00441D0F">
        <w:trPr>
          <w:trHeight w:val="1418"/>
        </w:trPr>
        <w:tc>
          <w:tcPr>
            <w:tcW w:w="2694" w:type="dxa"/>
          </w:tcPr>
          <w:p w14:paraId="7DC63FDE" w14:textId="77777777" w:rsidR="0088561D" w:rsidRPr="00481A75"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14:paraId="398D34AA"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demandado:</w:t>
            </w:r>
          </w:p>
          <w:p w14:paraId="792A31E6"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62C94415"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5E45B976" w14:textId="77777777" w:rsidR="002C632B" w:rsidRDefault="002C632B"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3E8C9EC"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MAGISTRADO:</w:t>
            </w:r>
          </w:p>
          <w:p w14:paraId="04972559"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5808D2B"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1FB46930"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bCs/>
                <w:iCs/>
                <w:caps/>
                <w:kern w:val="2"/>
                <w:lang w:val="es-ES_tradnl" w:eastAsia="es-ES"/>
              </w:rPr>
              <w:t>SECRETARIa:</w:t>
            </w:r>
          </w:p>
        </w:tc>
        <w:tc>
          <w:tcPr>
            <w:tcW w:w="3486" w:type="dxa"/>
          </w:tcPr>
          <w:p w14:paraId="6734239D" w14:textId="77777777" w:rsidR="0088561D" w:rsidRPr="00481A75" w:rsidRDefault="0088561D" w:rsidP="0088561D">
            <w:pPr>
              <w:suppressAutoHyphens/>
              <w:spacing w:after="0" w:line="100" w:lineRule="atLeast"/>
              <w:ind w:left="34" w:right="51"/>
              <w:jc w:val="both"/>
              <w:rPr>
                <w:rFonts w:ascii="Arial" w:eastAsia="Times New Roman" w:hAnsi="Arial" w:cs="Arial"/>
                <w:lang w:val="es-ES_tradnl" w:eastAsia="es-ES"/>
              </w:rPr>
            </w:pPr>
          </w:p>
          <w:p w14:paraId="56471B52"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CONSEJO DIRECTIVO DE LA OFICINA DE PENSIONES</w:t>
            </w:r>
            <w:r w:rsidR="002C632B">
              <w:rPr>
                <w:rFonts w:ascii="Arial" w:eastAsia="Times New Roman" w:hAnsi="Arial" w:cs="Arial"/>
                <w:lang w:val="es-ES_tradnl" w:eastAsia="es-ES"/>
              </w:rPr>
              <w:t xml:space="preserve"> DEL ESTADO.</w:t>
            </w:r>
          </w:p>
          <w:p w14:paraId="00EFF81A"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110DB2B9"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M.D. PEDRO CARLOS ZAMORA MARTÍNEZ</w:t>
            </w:r>
          </w:p>
          <w:p w14:paraId="558E1C4D"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47E0AB0C" w14:textId="77777777" w:rsidR="0088561D" w:rsidRPr="0088561D"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LIC. MONSERRAT GARCÍA ALTAMIRAN</w:t>
            </w:r>
            <w:r>
              <w:rPr>
                <w:rFonts w:ascii="Arial" w:eastAsia="Times New Roman" w:hAnsi="Arial" w:cs="Arial"/>
                <w:lang w:val="es-ES_tradnl" w:eastAsia="es-ES"/>
              </w:rPr>
              <w:t>O</w:t>
            </w:r>
          </w:p>
        </w:tc>
      </w:tr>
    </w:tbl>
    <w:p w14:paraId="007ED262"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1C59A151" w14:textId="77777777" w:rsidR="00124AB0" w:rsidRDefault="00124AB0" w:rsidP="00776AE3">
      <w:pPr>
        <w:spacing w:line="360" w:lineRule="auto"/>
        <w:jc w:val="both"/>
        <w:rPr>
          <w:rFonts w:ascii="Arial" w:hAnsi="Arial" w:cs="Arial"/>
          <w:b/>
          <w:sz w:val="24"/>
          <w:szCs w:val="24"/>
        </w:rPr>
      </w:pPr>
    </w:p>
    <w:p w14:paraId="358E5E3E" w14:textId="77777777" w:rsidR="00124AB0" w:rsidRDefault="00124AB0" w:rsidP="00776AE3">
      <w:pPr>
        <w:spacing w:line="360" w:lineRule="auto"/>
        <w:jc w:val="both"/>
        <w:rPr>
          <w:rFonts w:ascii="Arial" w:hAnsi="Arial" w:cs="Arial"/>
          <w:b/>
          <w:sz w:val="24"/>
          <w:szCs w:val="24"/>
        </w:rPr>
      </w:pPr>
    </w:p>
    <w:p w14:paraId="31C2503F" w14:textId="77777777" w:rsidR="00124AB0" w:rsidRDefault="00124AB0" w:rsidP="00776AE3">
      <w:pPr>
        <w:spacing w:line="360" w:lineRule="auto"/>
        <w:jc w:val="both"/>
        <w:rPr>
          <w:rFonts w:ascii="Arial" w:hAnsi="Arial" w:cs="Arial"/>
          <w:b/>
          <w:sz w:val="24"/>
          <w:szCs w:val="24"/>
        </w:rPr>
      </w:pPr>
    </w:p>
    <w:p w14:paraId="068D4945" w14:textId="77777777" w:rsidR="00124AB0" w:rsidRDefault="00124AB0" w:rsidP="00776AE3">
      <w:pPr>
        <w:spacing w:line="360" w:lineRule="auto"/>
        <w:jc w:val="both"/>
        <w:rPr>
          <w:rFonts w:ascii="Arial" w:hAnsi="Arial" w:cs="Arial"/>
          <w:b/>
          <w:sz w:val="24"/>
          <w:szCs w:val="24"/>
        </w:rPr>
      </w:pPr>
    </w:p>
    <w:p w14:paraId="7540A15F" w14:textId="77777777" w:rsidR="00124AB0" w:rsidRDefault="00124AB0" w:rsidP="00776AE3">
      <w:pPr>
        <w:spacing w:line="360" w:lineRule="auto"/>
        <w:jc w:val="both"/>
        <w:rPr>
          <w:rFonts w:ascii="Arial" w:hAnsi="Arial" w:cs="Arial"/>
          <w:b/>
          <w:sz w:val="24"/>
          <w:szCs w:val="24"/>
        </w:rPr>
      </w:pPr>
    </w:p>
    <w:p w14:paraId="4B7BBA63" w14:textId="77777777" w:rsidR="00535DD7" w:rsidRDefault="00535DD7" w:rsidP="00F00462">
      <w:pPr>
        <w:spacing w:after="0" w:line="360" w:lineRule="auto"/>
        <w:jc w:val="both"/>
        <w:rPr>
          <w:rFonts w:ascii="Arial" w:hAnsi="Arial" w:cs="Arial"/>
          <w:b/>
          <w:sz w:val="24"/>
          <w:szCs w:val="24"/>
        </w:rPr>
      </w:pPr>
    </w:p>
    <w:p w14:paraId="64AA51FD" w14:textId="77777777" w:rsidR="0088561D" w:rsidRDefault="0088561D" w:rsidP="00F00462">
      <w:pPr>
        <w:spacing w:after="0" w:line="360" w:lineRule="auto"/>
        <w:jc w:val="both"/>
        <w:rPr>
          <w:rFonts w:ascii="Arial" w:hAnsi="Arial" w:cs="Arial"/>
          <w:b/>
          <w:sz w:val="24"/>
          <w:szCs w:val="24"/>
        </w:rPr>
      </w:pPr>
    </w:p>
    <w:p w14:paraId="3C32A600" w14:textId="0DD9AFE1" w:rsidR="0088561D"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7A15F3">
        <w:rPr>
          <w:rFonts w:ascii="Arial" w:hAnsi="Arial" w:cs="Arial"/>
          <w:b/>
          <w:sz w:val="24"/>
          <w:szCs w:val="24"/>
        </w:rPr>
        <w:t xml:space="preserve"> </w:t>
      </w:r>
      <w:r w:rsidR="0083141E">
        <w:rPr>
          <w:rFonts w:ascii="Arial" w:hAnsi="Arial" w:cs="Arial"/>
          <w:b/>
          <w:sz w:val="24"/>
          <w:szCs w:val="24"/>
        </w:rPr>
        <w:t>VEINTICINCO</w:t>
      </w:r>
      <w:r w:rsidR="00AE1150">
        <w:rPr>
          <w:rFonts w:ascii="Arial" w:hAnsi="Arial" w:cs="Arial"/>
          <w:b/>
          <w:sz w:val="24"/>
          <w:szCs w:val="24"/>
        </w:rPr>
        <w:t xml:space="preserve"> </w:t>
      </w:r>
      <w:r w:rsidR="003D0FF0">
        <w:rPr>
          <w:rFonts w:ascii="Arial" w:hAnsi="Arial" w:cs="Arial"/>
          <w:b/>
          <w:sz w:val="24"/>
          <w:szCs w:val="24"/>
        </w:rPr>
        <w:t xml:space="preserve">DE NOVIEMBRE </w:t>
      </w:r>
      <w:r w:rsidR="0088561D">
        <w:rPr>
          <w:rFonts w:ascii="Arial" w:hAnsi="Arial" w:cs="Arial"/>
          <w:b/>
          <w:sz w:val="24"/>
          <w:szCs w:val="24"/>
        </w:rPr>
        <w:t xml:space="preserve">DE DOS MIL VEINTE. </w:t>
      </w:r>
      <w:r w:rsidR="00151E3A">
        <w:rPr>
          <w:rFonts w:ascii="Arial" w:hAnsi="Arial" w:cs="Arial"/>
          <w:b/>
          <w:sz w:val="24"/>
          <w:szCs w:val="24"/>
        </w:rPr>
        <w:t xml:space="preserve">- - - - - - - - - - - - - - - - - - - - - - - - - - - - - - - - - - - - - - - - - - - - </w:t>
      </w:r>
      <w:r w:rsidR="003D0FF0">
        <w:rPr>
          <w:rFonts w:ascii="Arial" w:hAnsi="Arial" w:cs="Arial"/>
          <w:b/>
          <w:sz w:val="24"/>
          <w:szCs w:val="24"/>
        </w:rPr>
        <w:t xml:space="preserve">- - - - </w:t>
      </w:r>
    </w:p>
    <w:p w14:paraId="7E17207E" w14:textId="40AC59F2" w:rsidR="00441D0F" w:rsidRPr="00151E3A" w:rsidRDefault="00571723" w:rsidP="00151E3A">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3D0FF0">
        <w:rPr>
          <w:rFonts w:ascii="Arial" w:eastAsia="Times New Roman" w:hAnsi="Arial" w:cs="Arial"/>
          <w:b/>
          <w:sz w:val="24"/>
          <w:szCs w:val="24"/>
          <w:lang w:eastAsia="es-ES"/>
        </w:rPr>
        <w:t>003</w:t>
      </w:r>
      <w:r w:rsidR="00E7388E">
        <w:rPr>
          <w:rFonts w:ascii="Arial" w:eastAsia="Times New Roman" w:hAnsi="Arial" w:cs="Arial"/>
          <w:b/>
          <w:sz w:val="24"/>
          <w:szCs w:val="24"/>
          <w:lang w:eastAsia="es-ES"/>
        </w:rPr>
        <w:t>4</w:t>
      </w:r>
      <w:r w:rsidR="00776AE3">
        <w:rPr>
          <w:rFonts w:ascii="Arial" w:eastAsia="Times New Roman" w:hAnsi="Arial" w:cs="Arial"/>
          <w:b/>
          <w:sz w:val="24"/>
          <w:szCs w:val="24"/>
          <w:lang w:eastAsia="es-ES"/>
        </w:rPr>
        <w:t>/20</w:t>
      </w:r>
      <w:r w:rsidR="00E7388E">
        <w:rPr>
          <w:rFonts w:ascii="Arial" w:eastAsia="Times New Roman" w:hAnsi="Arial" w:cs="Arial"/>
          <w:b/>
          <w:sz w:val="24"/>
          <w:szCs w:val="24"/>
          <w:lang w:eastAsia="es-ES"/>
        </w:rPr>
        <w:t>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FF6203">
        <w:rPr>
          <w:rFonts w:ascii="Arial" w:eastAsia="Times New Roman" w:hAnsi="Arial" w:cs="Arial"/>
          <w:sz w:val="24"/>
          <w:szCs w:val="24"/>
          <w:lang w:eastAsia="es-ES"/>
        </w:rPr>
        <w:t xml:space="preserve"> </w:t>
      </w:r>
      <w:r w:rsidR="00170A1C">
        <w:rPr>
          <w:rFonts w:ascii="Arial" w:eastAsia="Times New Roman" w:hAnsi="Arial" w:cs="Arial"/>
          <w:bCs/>
          <w:iCs/>
          <w:caps/>
          <w:kern w:val="2"/>
          <w:lang w:val="es-ES_tradnl" w:eastAsia="es-ES"/>
        </w:rPr>
        <w:t>**********</w:t>
      </w:r>
      <w:r w:rsidR="00FF6203">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 </w:t>
      </w:r>
      <w:r w:rsidR="00170A1C">
        <w:rPr>
          <w:rFonts w:ascii="Arial" w:eastAsia="Times New Roman" w:hAnsi="Arial" w:cs="Arial"/>
          <w:bCs/>
          <w:iCs/>
          <w:caps/>
          <w:kern w:val="2"/>
          <w:lang w:val="es-ES_tradnl" w:eastAsia="es-ES"/>
        </w:rPr>
        <w:t>**********</w:t>
      </w:r>
      <w:r w:rsidR="001D7126" w:rsidRPr="00F829CC">
        <w:rPr>
          <w:rFonts w:ascii="Arial" w:eastAsia="Times New Roman" w:hAnsi="Arial" w:cs="Arial"/>
          <w:color w:val="000000"/>
          <w:sz w:val="24"/>
          <w:szCs w:val="24"/>
          <w:lang w:val="es-ES" w:eastAsia="es-ES"/>
        </w:rPr>
        <w:t>, de</w:t>
      </w:r>
      <w:r w:rsidR="00FF6203">
        <w:rPr>
          <w:rFonts w:ascii="Arial" w:eastAsia="Times New Roman" w:hAnsi="Arial" w:cs="Arial"/>
          <w:color w:val="000000"/>
          <w:sz w:val="24"/>
          <w:szCs w:val="24"/>
          <w:lang w:val="es-ES" w:eastAsia="es-ES"/>
        </w:rPr>
        <w:t xml:space="preserve"> </w:t>
      </w:r>
      <w:r w:rsidR="004202F8">
        <w:rPr>
          <w:rFonts w:ascii="Arial" w:eastAsia="Times New Roman" w:hAnsi="Arial" w:cs="Arial"/>
          <w:color w:val="000000"/>
          <w:sz w:val="24"/>
          <w:szCs w:val="24"/>
          <w:lang w:val="es-ES" w:eastAsia="es-ES"/>
        </w:rPr>
        <w:t xml:space="preserve">diez de </w:t>
      </w:r>
      <w:r w:rsidR="003D0FF0">
        <w:rPr>
          <w:rFonts w:ascii="Arial" w:eastAsia="Times New Roman" w:hAnsi="Arial" w:cs="Arial"/>
          <w:color w:val="000000"/>
          <w:sz w:val="24"/>
          <w:szCs w:val="24"/>
          <w:lang w:val="es-ES" w:eastAsia="es-ES"/>
        </w:rPr>
        <w:t>trece de marzo</w:t>
      </w:r>
      <w:r w:rsidR="004202F8">
        <w:rPr>
          <w:rFonts w:ascii="Arial" w:eastAsia="Times New Roman" w:hAnsi="Arial" w:cs="Arial"/>
          <w:color w:val="000000"/>
          <w:sz w:val="24"/>
          <w:szCs w:val="24"/>
          <w:lang w:val="es-ES" w:eastAsia="es-ES"/>
        </w:rPr>
        <w:t xml:space="preserve"> </w:t>
      </w:r>
      <w:r w:rsidR="00FF6203">
        <w:rPr>
          <w:rFonts w:ascii="Arial" w:eastAsia="Times New Roman" w:hAnsi="Arial" w:cs="Arial"/>
          <w:color w:val="000000"/>
          <w:sz w:val="24"/>
          <w:szCs w:val="24"/>
          <w:lang w:val="es-ES" w:eastAsia="es-ES"/>
        </w:rPr>
        <w:t xml:space="preserve">de dos mil diecinueve, </w:t>
      </w:r>
      <w:r w:rsidR="001D7126">
        <w:rPr>
          <w:rFonts w:ascii="Arial" w:eastAsia="Times New Roman" w:hAnsi="Arial" w:cs="Arial"/>
          <w:sz w:val="24"/>
          <w:szCs w:val="24"/>
          <w:lang w:eastAsia="es-ES"/>
        </w:rPr>
        <w:t xml:space="preserve">emitida </w:t>
      </w:r>
      <w:r w:rsidR="00151E3A">
        <w:rPr>
          <w:rFonts w:ascii="Arial" w:eastAsia="Times New Roman" w:hAnsi="Arial" w:cs="Arial"/>
          <w:sz w:val="24"/>
          <w:szCs w:val="24"/>
          <w:lang w:eastAsia="es-ES"/>
        </w:rPr>
        <w:t xml:space="preserve">por el </w:t>
      </w:r>
      <w:r w:rsidR="00151E3A">
        <w:rPr>
          <w:rFonts w:ascii="Arial" w:eastAsia="Times New Roman" w:hAnsi="Arial" w:cs="Arial"/>
          <w:b/>
          <w:bCs/>
          <w:sz w:val="24"/>
          <w:szCs w:val="24"/>
          <w:lang w:eastAsia="es-ES"/>
        </w:rPr>
        <w:t>CONSEJO DIRECTIVO DE</w:t>
      </w:r>
      <w:r w:rsidR="0083141E">
        <w:rPr>
          <w:rFonts w:ascii="Arial" w:eastAsia="Times New Roman" w:hAnsi="Arial" w:cs="Arial"/>
          <w:b/>
          <w:bCs/>
          <w:sz w:val="24"/>
          <w:szCs w:val="24"/>
          <w:lang w:eastAsia="es-ES"/>
        </w:rPr>
        <w:t xml:space="preserve"> LA OFICINA DE</w:t>
      </w:r>
      <w:r w:rsidR="00151E3A">
        <w:rPr>
          <w:rFonts w:ascii="Arial" w:eastAsia="Times New Roman" w:hAnsi="Arial" w:cs="Arial"/>
          <w:b/>
          <w:bCs/>
          <w:sz w:val="24"/>
          <w:szCs w:val="24"/>
          <w:lang w:eastAsia="es-ES"/>
        </w:rPr>
        <w:t xml:space="preserve"> PENSIONES DEL GOBIERNO DEL ESTADO </w:t>
      </w:r>
      <w:r w:rsidR="00151E3A">
        <w:rPr>
          <w:rFonts w:ascii="Arial" w:eastAsia="Times New Roman" w:hAnsi="Arial" w:cs="Arial"/>
          <w:sz w:val="24"/>
          <w:szCs w:val="24"/>
          <w:lang w:eastAsia="es-ES"/>
        </w:rPr>
        <w:t xml:space="preserve">y suscrito </w:t>
      </w:r>
      <w:r w:rsidR="001D7126">
        <w:rPr>
          <w:rFonts w:ascii="Arial" w:eastAsia="Times New Roman" w:hAnsi="Arial" w:cs="Arial"/>
          <w:sz w:val="24"/>
          <w:szCs w:val="24"/>
          <w:lang w:eastAsia="es-ES"/>
        </w:rPr>
        <w:t>por el</w:t>
      </w:r>
      <w:r w:rsidR="00124AB0">
        <w:rPr>
          <w:rFonts w:ascii="Arial" w:eastAsia="Times New Roman" w:hAnsi="Arial" w:cs="Arial"/>
          <w:sz w:val="24"/>
          <w:szCs w:val="24"/>
          <w:lang w:eastAsia="es-ES"/>
        </w:rPr>
        <w:t xml:space="preserve">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xml:space="preserve">- - - - </w:t>
      </w:r>
    </w:p>
    <w:p w14:paraId="58468173"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1F1E5EBD" w14:textId="6186765E" w:rsidR="00483AAA" w:rsidRPr="00D572A9" w:rsidRDefault="00483AAA" w:rsidP="00FF620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acuerdo de veinticuatro de febrero de dos mil veinte, </w:t>
      </w:r>
      <w:r w:rsidR="00E76135">
        <w:rPr>
          <w:rFonts w:ascii="Arial" w:eastAsia="Times New Roman" w:hAnsi="Arial" w:cs="Arial"/>
          <w:sz w:val="24"/>
          <w:szCs w:val="24"/>
          <w:lang w:val="es-ES" w:eastAsia="es-ES"/>
        </w:rPr>
        <w:t xml:space="preserve">se </w:t>
      </w:r>
      <w:r w:rsidR="00E76135">
        <w:rPr>
          <w:rFonts w:ascii="Arial" w:eastAsia="Times New Roman" w:hAnsi="Arial" w:cs="Arial"/>
          <w:b/>
          <w:bCs/>
          <w:sz w:val="24"/>
          <w:szCs w:val="24"/>
          <w:lang w:val="es-ES" w:eastAsia="es-ES"/>
        </w:rPr>
        <w:t xml:space="preserve">reservó admitir a trámite </w:t>
      </w:r>
      <w:r w:rsidR="00E76135">
        <w:rPr>
          <w:rFonts w:ascii="Arial" w:eastAsia="Times New Roman" w:hAnsi="Arial" w:cs="Arial"/>
          <w:sz w:val="24"/>
          <w:szCs w:val="24"/>
          <w:lang w:val="es-ES" w:eastAsia="es-ES"/>
        </w:rPr>
        <w:t>la demanda de nulidad de la</w:t>
      </w:r>
      <w:r w:rsidR="0097167D">
        <w:rPr>
          <w:rFonts w:ascii="Arial" w:eastAsia="Times New Roman" w:hAnsi="Arial" w:cs="Arial"/>
          <w:sz w:val="24"/>
          <w:szCs w:val="24"/>
          <w:lang w:val="es-ES" w:eastAsia="es-ES"/>
        </w:rPr>
        <w:t xml:space="preserve"> promovente y se le requirió para que dentro del término legal </w:t>
      </w:r>
      <w:r w:rsidR="007E538D">
        <w:rPr>
          <w:rFonts w:ascii="Arial" w:eastAsia="Times New Roman" w:hAnsi="Arial" w:cs="Arial"/>
          <w:sz w:val="24"/>
          <w:szCs w:val="24"/>
          <w:lang w:val="es-ES" w:eastAsia="es-ES"/>
        </w:rPr>
        <w:t xml:space="preserve">cumpliera con los requerimientos efectuados en autos, con el apercibimiento que en caso de omisión </w:t>
      </w:r>
      <w:r w:rsidR="007E538D">
        <w:rPr>
          <w:rFonts w:ascii="Arial" w:eastAsia="Times New Roman" w:hAnsi="Arial" w:cs="Arial"/>
          <w:b/>
          <w:bCs/>
          <w:sz w:val="24"/>
          <w:szCs w:val="24"/>
          <w:lang w:val="es-ES" w:eastAsia="es-ES"/>
        </w:rPr>
        <w:t xml:space="preserve">se desecharía su demanda de nulidad </w:t>
      </w:r>
      <w:r w:rsidR="00D572A9">
        <w:rPr>
          <w:rFonts w:ascii="Arial" w:eastAsia="Times New Roman" w:hAnsi="Arial" w:cs="Arial"/>
          <w:sz w:val="24"/>
          <w:szCs w:val="24"/>
          <w:lang w:val="es-ES" w:eastAsia="es-ES"/>
        </w:rPr>
        <w:t>(fojas 47 y 48).</w:t>
      </w:r>
    </w:p>
    <w:p w14:paraId="23E10666" w14:textId="3D2DE306" w:rsidR="00507059" w:rsidRPr="00FF6203" w:rsidRDefault="00D572A9" w:rsidP="00FF6203">
      <w:pPr>
        <w:spacing w:line="360" w:lineRule="auto"/>
        <w:ind w:right="51" w:firstLine="567"/>
        <w:jc w:val="both"/>
        <w:rPr>
          <w:rFonts w:ascii="Arial" w:eastAsia="Times New Roman" w:hAnsi="Arial" w:cs="Arial"/>
          <w:color w:val="000000"/>
          <w:sz w:val="24"/>
          <w:szCs w:val="24"/>
          <w:lang w:val="es-ES" w:eastAsia="es-ES"/>
        </w:rPr>
      </w:pPr>
      <w:r>
        <w:rPr>
          <w:rFonts w:ascii="Arial" w:eastAsia="Times New Roman" w:hAnsi="Arial" w:cs="Arial"/>
          <w:b/>
          <w:bCs/>
          <w:sz w:val="24"/>
          <w:szCs w:val="24"/>
          <w:lang w:eastAsia="es-ES"/>
        </w:rPr>
        <w:t xml:space="preserve">SEGUNDO. </w:t>
      </w:r>
      <w:r w:rsidR="00776AE3">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FF6203">
        <w:rPr>
          <w:rFonts w:ascii="Arial" w:eastAsia="Times New Roman" w:hAnsi="Arial" w:cs="Arial"/>
          <w:sz w:val="24"/>
          <w:szCs w:val="24"/>
          <w:lang w:eastAsia="es-ES"/>
        </w:rPr>
        <w:t xml:space="preserve"> </w:t>
      </w:r>
      <w:r w:rsidR="00E069E6">
        <w:rPr>
          <w:rFonts w:ascii="Arial" w:eastAsia="Times New Roman" w:hAnsi="Arial" w:cs="Arial"/>
          <w:sz w:val="24"/>
          <w:szCs w:val="24"/>
          <w:lang w:eastAsia="es-ES"/>
        </w:rPr>
        <w:t xml:space="preserve">doce de </w:t>
      </w:r>
      <w:r w:rsidR="006C697C">
        <w:rPr>
          <w:rFonts w:ascii="Arial" w:eastAsia="Times New Roman" w:hAnsi="Arial" w:cs="Arial"/>
          <w:sz w:val="24"/>
          <w:szCs w:val="24"/>
          <w:lang w:eastAsia="es-ES"/>
        </w:rPr>
        <w:t>marzo</w:t>
      </w:r>
      <w:r w:rsidR="004202F8">
        <w:rPr>
          <w:rFonts w:ascii="Arial" w:eastAsia="Times New Roman" w:hAnsi="Arial" w:cs="Arial"/>
          <w:sz w:val="24"/>
          <w:szCs w:val="24"/>
          <w:lang w:eastAsia="es-ES"/>
        </w:rPr>
        <w:t xml:space="preserve"> de dos mil veinte</w:t>
      </w:r>
      <w:r w:rsidR="00124AB0">
        <w:rPr>
          <w:rFonts w:ascii="Arial" w:eastAsia="Times New Roman" w:hAnsi="Arial" w:cs="Arial"/>
          <w:sz w:val="24"/>
          <w:szCs w:val="24"/>
          <w:lang w:eastAsia="es-ES"/>
        </w:rPr>
        <w:t xml:space="preserve">, </w:t>
      </w:r>
      <w:r w:rsidR="006C697C">
        <w:rPr>
          <w:rFonts w:ascii="Arial" w:eastAsia="Times New Roman" w:hAnsi="Arial" w:cs="Arial"/>
          <w:sz w:val="24"/>
          <w:szCs w:val="24"/>
          <w:lang w:eastAsia="es-ES"/>
        </w:rPr>
        <w:t xml:space="preserve">se tuvo a la promovente cumpliendo con los requerimientos efectuados en autos, por lo que </w:t>
      </w:r>
      <w:r w:rsidR="00124AB0" w:rsidRPr="00A912C6">
        <w:rPr>
          <w:rFonts w:ascii="Arial" w:eastAsia="Times New Roman" w:hAnsi="Arial" w:cs="Arial"/>
          <w:b/>
          <w:bCs/>
          <w:sz w:val="24"/>
          <w:szCs w:val="24"/>
          <w:lang w:eastAsia="es-ES"/>
        </w:rPr>
        <w:t>se admitió</w:t>
      </w:r>
      <w:r w:rsidR="00124AB0">
        <w:rPr>
          <w:rFonts w:ascii="Arial" w:eastAsia="Times New Roman" w:hAnsi="Arial" w:cs="Arial"/>
          <w:sz w:val="24"/>
          <w:szCs w:val="24"/>
          <w:lang w:eastAsia="es-ES"/>
        </w:rPr>
        <w:t xml:space="preserve"> a trámite </w:t>
      </w:r>
      <w:r w:rsidR="00A912C6">
        <w:rPr>
          <w:rFonts w:ascii="Arial" w:eastAsia="Times New Roman" w:hAnsi="Arial" w:cs="Arial"/>
          <w:sz w:val="24"/>
          <w:szCs w:val="24"/>
          <w:lang w:eastAsia="es-ES"/>
        </w:rPr>
        <w:t>su demanda de nulidad</w:t>
      </w:r>
      <w:r w:rsidR="00B34CFE">
        <w:rPr>
          <w:rFonts w:ascii="Arial" w:eastAsia="Times New Roman" w:hAnsi="Arial" w:cs="Arial"/>
          <w:sz w:val="24"/>
          <w:szCs w:val="24"/>
          <w:lang w:eastAsia="es-ES"/>
        </w:rPr>
        <w:t>;</w:t>
      </w:r>
      <w:r w:rsidR="00FF6203">
        <w:rPr>
          <w:rFonts w:ascii="Arial" w:eastAsia="Times New Roman" w:hAnsi="Arial" w:cs="Arial"/>
          <w:sz w:val="24"/>
          <w:szCs w:val="24"/>
          <w:lang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 xml:space="preserve">aslado a la </w:t>
      </w:r>
      <w:r w:rsidR="00507059" w:rsidRPr="004202F8">
        <w:rPr>
          <w:rFonts w:ascii="Arial" w:eastAsia="Times New Roman" w:hAnsi="Arial" w:cs="Arial"/>
          <w:b/>
          <w:bCs/>
          <w:sz w:val="24"/>
          <w:szCs w:val="24"/>
          <w:lang w:val="es-ES_tradnl" w:eastAsia="es-ES"/>
        </w:rPr>
        <w:t>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w:t>
      </w:r>
      <w:r w:rsidR="00333969" w:rsidRPr="009D7854">
        <w:rPr>
          <w:rFonts w:ascii="Arial" w:eastAsia="Times New Roman" w:hAnsi="Arial" w:cs="Arial"/>
          <w:sz w:val="24"/>
          <w:szCs w:val="24"/>
          <w:lang w:val="es-ES_tradnl" w:eastAsia="es-ES"/>
        </w:rPr>
        <w:t>que,</w:t>
      </w:r>
      <w:r w:rsidR="009D7854" w:rsidRPr="009D7854">
        <w:rPr>
          <w:rFonts w:ascii="Arial" w:eastAsia="Times New Roman" w:hAnsi="Arial" w:cs="Arial"/>
          <w:sz w:val="24"/>
          <w:szCs w:val="24"/>
          <w:lang w:val="es-ES_tradnl" w:eastAsia="es-ES"/>
        </w:rPr>
        <w:t xml:space="preserve"> para el caso de no hacerlo, se declararía </w:t>
      </w:r>
      <w:r w:rsidR="00C24CF1">
        <w:rPr>
          <w:rFonts w:ascii="Arial" w:eastAsia="Times New Roman" w:hAnsi="Arial" w:cs="Arial"/>
          <w:sz w:val="24"/>
          <w:szCs w:val="24"/>
          <w:lang w:val="es-ES_tradnl" w:eastAsia="es-ES"/>
        </w:rPr>
        <w:t>precluído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 xml:space="preserve">ivo, salvo prueba en </w:t>
      </w:r>
      <w:r w:rsidR="004202F8">
        <w:rPr>
          <w:rFonts w:ascii="Arial" w:eastAsia="Times New Roman" w:hAnsi="Arial" w:cs="Arial"/>
          <w:sz w:val="24"/>
          <w:szCs w:val="24"/>
          <w:lang w:val="es-ES_tradnl" w:eastAsia="es-ES"/>
        </w:rPr>
        <w:t>contrario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2C632B">
        <w:rPr>
          <w:rFonts w:ascii="Arial" w:eastAsia="Times New Roman" w:hAnsi="Arial" w:cs="Arial"/>
          <w:sz w:val="24"/>
          <w:szCs w:val="24"/>
          <w:lang w:val="es-ES_tradnl" w:eastAsia="es-ES"/>
        </w:rPr>
        <w:t xml:space="preserve"> </w:t>
      </w:r>
      <w:r w:rsidR="00C24CF1">
        <w:rPr>
          <w:rFonts w:ascii="Arial" w:eastAsia="Times New Roman" w:hAnsi="Arial" w:cs="Arial"/>
          <w:sz w:val="24"/>
          <w:szCs w:val="24"/>
          <w:lang w:val="es-ES_tradnl" w:eastAsia="es-ES"/>
        </w:rPr>
        <w:t xml:space="preserve">55 </w:t>
      </w:r>
      <w:r w:rsidR="002C632B">
        <w:rPr>
          <w:rFonts w:ascii="Arial" w:eastAsia="Times New Roman" w:hAnsi="Arial" w:cs="Arial"/>
          <w:sz w:val="24"/>
          <w:szCs w:val="24"/>
          <w:lang w:val="es-ES_tradnl" w:eastAsia="es-ES"/>
        </w:rPr>
        <w:t xml:space="preserve">y </w:t>
      </w:r>
      <w:r w:rsidR="00C24CF1">
        <w:rPr>
          <w:rFonts w:ascii="Arial" w:eastAsia="Times New Roman" w:hAnsi="Arial" w:cs="Arial"/>
          <w:sz w:val="24"/>
          <w:szCs w:val="24"/>
          <w:lang w:val="es-ES_tradnl" w:eastAsia="es-ES"/>
        </w:rPr>
        <w:t>56</w:t>
      </w:r>
      <w:r w:rsidR="00507059">
        <w:rPr>
          <w:rFonts w:ascii="Arial" w:eastAsia="Times New Roman" w:hAnsi="Arial" w:cs="Arial"/>
          <w:sz w:val="24"/>
          <w:szCs w:val="24"/>
          <w:lang w:val="es-ES_tradnl" w:eastAsia="es-ES"/>
        </w:rPr>
        <w:t>).</w:t>
      </w:r>
    </w:p>
    <w:p w14:paraId="0ABF46EF" w14:textId="359C42B6" w:rsidR="001F481E" w:rsidRPr="00507059" w:rsidRDefault="00C24CF1" w:rsidP="00AC0C00">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TERCERO</w:t>
      </w:r>
      <w:r w:rsidR="00776AE3" w:rsidRPr="006423EA">
        <w:rPr>
          <w:rFonts w:ascii="Arial" w:eastAsia="Times New Roman" w:hAnsi="Arial" w:cs="Arial"/>
          <w:b/>
          <w:bCs/>
          <w:sz w:val="24"/>
          <w:szCs w:val="24"/>
          <w:lang w:val="es-ES_tradnl" w:eastAsia="es-ES"/>
        </w:rPr>
        <w:t xml:space="preserve">. </w:t>
      </w:r>
      <w:r w:rsidR="00F90439" w:rsidRPr="006423EA">
        <w:rPr>
          <w:rFonts w:ascii="Arial" w:eastAsia="Times New Roman" w:hAnsi="Arial" w:cs="Arial"/>
          <w:bCs/>
          <w:sz w:val="24"/>
          <w:szCs w:val="24"/>
          <w:lang w:val="es-ES_tradnl" w:eastAsia="es-ES"/>
        </w:rPr>
        <w:t>Por acuerdo de</w:t>
      </w:r>
      <w:r w:rsidR="004C7254">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catorce de octubre</w:t>
      </w:r>
      <w:r w:rsidR="00422AAA">
        <w:rPr>
          <w:rFonts w:ascii="Arial" w:eastAsia="Times New Roman" w:hAnsi="Arial" w:cs="Arial"/>
          <w:bCs/>
          <w:sz w:val="24"/>
          <w:szCs w:val="24"/>
          <w:lang w:val="es-ES_tradnl" w:eastAsia="es-ES"/>
        </w:rPr>
        <w:t xml:space="preserve"> de dos mil veinte, </w:t>
      </w:r>
      <w:r w:rsidR="00507059" w:rsidRPr="006423EA">
        <w:rPr>
          <w:rFonts w:ascii="Arial" w:eastAsia="Times New Roman" w:hAnsi="Arial" w:cs="Arial"/>
          <w:bCs/>
          <w:sz w:val="24"/>
          <w:szCs w:val="24"/>
          <w:lang w:val="es-ES_tradnl" w:eastAsia="es-ES"/>
        </w:rPr>
        <w:t>se tuvo a</w:t>
      </w:r>
      <w:r w:rsidR="00151E3A">
        <w:rPr>
          <w:rFonts w:ascii="Arial" w:eastAsia="Times New Roman" w:hAnsi="Arial" w:cs="Arial"/>
          <w:bCs/>
          <w:sz w:val="24"/>
          <w:szCs w:val="24"/>
          <w:lang w:val="es-ES_tradnl" w:eastAsia="es-ES"/>
        </w:rPr>
        <w:t xml:space="preserve"> </w:t>
      </w:r>
      <w:r w:rsidR="00507059" w:rsidRPr="006423EA">
        <w:rPr>
          <w:rFonts w:ascii="Arial" w:eastAsia="Times New Roman" w:hAnsi="Arial" w:cs="Arial"/>
          <w:bCs/>
          <w:sz w:val="24"/>
          <w:szCs w:val="24"/>
          <w:lang w:val="es-ES_tradnl" w:eastAsia="es-ES"/>
        </w:rPr>
        <w:t>l</w:t>
      </w:r>
      <w:r w:rsidR="00151E3A">
        <w:rPr>
          <w:rFonts w:ascii="Arial" w:eastAsia="Times New Roman" w:hAnsi="Arial" w:cs="Arial"/>
          <w:bCs/>
          <w:sz w:val="24"/>
          <w:szCs w:val="24"/>
          <w:lang w:val="es-ES_tradnl" w:eastAsia="es-ES"/>
        </w:rPr>
        <w:t>a autoridad demandada</w:t>
      </w:r>
      <w:r w:rsidR="00A92FFC">
        <w:rPr>
          <w:rFonts w:ascii="Arial" w:eastAsia="Times New Roman" w:hAnsi="Arial" w:cs="Arial"/>
          <w:bCs/>
          <w:sz w:val="24"/>
          <w:szCs w:val="24"/>
          <w:lang w:val="es-ES_tradnl" w:eastAsia="es-ES"/>
        </w:rPr>
        <w:t xml:space="preserve"> </w:t>
      </w:r>
      <w:r w:rsidR="00A92FFC">
        <w:rPr>
          <w:rFonts w:ascii="Arial" w:eastAsia="Times New Roman" w:hAnsi="Arial" w:cs="Arial"/>
          <w:b/>
          <w:sz w:val="24"/>
          <w:szCs w:val="24"/>
          <w:lang w:val="es-ES_tradnl" w:eastAsia="es-ES"/>
        </w:rPr>
        <w:t>Consejo Directivo de la Oficina de Pensiones</w:t>
      </w:r>
      <w:r w:rsidR="00422AAA">
        <w:rPr>
          <w:rFonts w:ascii="Arial" w:eastAsia="Times New Roman" w:hAnsi="Arial" w:cs="Arial"/>
          <w:b/>
          <w:sz w:val="24"/>
          <w:szCs w:val="24"/>
          <w:lang w:val="es-ES_tradnl" w:eastAsia="es-ES"/>
        </w:rPr>
        <w:t xml:space="preserve"> del Estado</w:t>
      </w:r>
      <w:r w:rsidR="00F33300">
        <w:rPr>
          <w:rFonts w:ascii="Arial" w:eastAsia="Times New Roman" w:hAnsi="Arial" w:cs="Arial"/>
          <w:b/>
          <w:sz w:val="24"/>
          <w:szCs w:val="24"/>
          <w:lang w:val="es-ES_tradnl" w:eastAsia="es-ES"/>
        </w:rPr>
        <w:t>,</w:t>
      </w:r>
      <w:r w:rsidR="00A92FFC">
        <w:rPr>
          <w:rFonts w:ascii="Arial" w:eastAsia="Times New Roman" w:hAnsi="Arial" w:cs="Arial"/>
          <w:b/>
          <w:sz w:val="24"/>
          <w:szCs w:val="24"/>
          <w:lang w:val="es-ES_tradnl" w:eastAsia="es-ES"/>
        </w:rPr>
        <w:t xml:space="preserve"> a través de</w:t>
      </w:r>
      <w:r w:rsidR="00422AAA">
        <w:rPr>
          <w:rFonts w:ascii="Arial" w:eastAsia="Times New Roman" w:hAnsi="Arial" w:cs="Arial"/>
          <w:b/>
          <w:sz w:val="24"/>
          <w:szCs w:val="24"/>
          <w:lang w:val="es-ES_tradnl" w:eastAsia="es-ES"/>
        </w:rPr>
        <w:t xml:space="preserve"> su Apoderado Legal</w:t>
      </w:r>
      <w:r w:rsidR="00422AAA">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w:t>
      </w:r>
      <w:r w:rsidR="002B1BEB">
        <w:rPr>
          <w:rFonts w:ascii="Arial" w:eastAsia="Times New Roman" w:hAnsi="Arial" w:cs="Arial"/>
          <w:sz w:val="24"/>
          <w:szCs w:val="24"/>
          <w:lang w:val="es-ES" w:eastAsia="es-ES"/>
        </w:rPr>
        <w:t>defensas;</w:t>
      </w:r>
      <w:r w:rsidR="002B1BEB" w:rsidRPr="00C8173A">
        <w:rPr>
          <w:rFonts w:ascii="Arial" w:eastAsia="Times New Roman" w:hAnsi="Arial" w:cs="Arial"/>
          <w:sz w:val="24"/>
          <w:szCs w:val="24"/>
          <w:lang w:val="es-ES_tradnl" w:eastAsia="es-ES"/>
        </w:rPr>
        <w:t xml:space="preserve"> </w:t>
      </w:r>
      <w:r w:rsidR="002B1BEB">
        <w:rPr>
          <w:rFonts w:ascii="Arial" w:eastAsia="Times New Roman" w:hAnsi="Arial" w:cs="Arial"/>
          <w:sz w:val="24"/>
          <w:szCs w:val="24"/>
          <w:lang w:val="es-ES_tradnl" w:eastAsia="es-ES"/>
        </w:rPr>
        <w:t xml:space="preserve">por </w:t>
      </w:r>
      <w:r w:rsidR="00422AAA" w:rsidRPr="00C8173A">
        <w:rPr>
          <w:rFonts w:ascii="Arial" w:eastAsia="Times New Roman" w:hAnsi="Arial" w:cs="Arial"/>
          <w:sz w:val="24"/>
          <w:szCs w:val="24"/>
          <w:lang w:val="es-ES_tradnl" w:eastAsia="es-ES"/>
        </w:rPr>
        <w:t xml:space="preserve">ofrecidas y admitidas sus pruebas; ordenándose correr traslado con la contestación de la demanda </w:t>
      </w:r>
      <w:r w:rsidR="00F33300">
        <w:rPr>
          <w:rFonts w:ascii="Arial" w:eastAsia="Times New Roman" w:hAnsi="Arial" w:cs="Arial"/>
          <w:sz w:val="24"/>
          <w:szCs w:val="24"/>
          <w:lang w:val="es-ES_tradnl" w:eastAsia="es-ES"/>
        </w:rPr>
        <w:t>al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foja</w:t>
      </w:r>
      <w:r w:rsidR="00A92FFC">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80). </w:t>
      </w:r>
    </w:p>
    <w:p w14:paraId="7AAC4B66" w14:textId="03290EEF" w:rsidR="00151E3A" w:rsidRPr="00A24281" w:rsidRDefault="009822D1" w:rsidP="00A24281">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CUARTO</w:t>
      </w:r>
      <w:r w:rsidR="00F55785" w:rsidRPr="006423EA">
        <w:rPr>
          <w:rFonts w:ascii="Arial" w:eastAsia="Times New Roman" w:hAnsi="Arial" w:cs="Arial"/>
          <w:b/>
          <w:bCs/>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sidR="00121CBD">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 xml:space="preserve">dieciocho </w:t>
      </w:r>
      <w:r w:rsidR="001D67D5">
        <w:rPr>
          <w:rFonts w:ascii="Arial" w:eastAsia="Times New Roman" w:hAnsi="Arial" w:cs="Arial"/>
          <w:snapToGrid w:val="0"/>
          <w:sz w:val="24"/>
          <w:szCs w:val="24"/>
          <w:lang w:val="es-ES_tradnl" w:eastAsia="es-ES"/>
        </w:rPr>
        <w:t xml:space="preserve">de noviembre </w:t>
      </w:r>
      <w:r w:rsidR="00617667">
        <w:rPr>
          <w:rFonts w:ascii="Arial" w:eastAsia="Times New Roman" w:hAnsi="Arial" w:cs="Arial"/>
          <w:snapToGrid w:val="0"/>
          <w:sz w:val="24"/>
          <w:szCs w:val="24"/>
          <w:lang w:val="es-ES_tradnl" w:eastAsia="es-ES"/>
        </w:rPr>
        <w:t xml:space="preserve">de dos mil veinte, </w:t>
      </w:r>
      <w:r w:rsidR="00F55785" w:rsidRPr="006423EA">
        <w:rPr>
          <w:rFonts w:ascii="Arial" w:eastAsia="Times New Roman" w:hAnsi="Arial" w:cs="Arial"/>
          <w:snapToGrid w:val="0"/>
          <w:sz w:val="24"/>
          <w:szCs w:val="24"/>
          <w:lang w:val="es-ES_tradnl" w:eastAsia="es-ES"/>
        </w:rPr>
        <w:t>se declaró</w:t>
      </w:r>
      <w:r w:rsidR="00F55785" w:rsidRPr="006423EA">
        <w:rPr>
          <w:rFonts w:ascii="Arial" w:eastAsia="Times New Roman" w:hAnsi="Arial" w:cs="Arial"/>
          <w:sz w:val="24"/>
          <w:szCs w:val="24"/>
          <w:lang w:eastAsia="es-ES"/>
        </w:rPr>
        <w:t xml:space="preserve"> abierta la audiencia de ley en la que no concurrieron las partes</w:t>
      </w:r>
      <w:r w:rsidR="00F2445F">
        <w:rPr>
          <w:rFonts w:ascii="Arial" w:eastAsia="Times New Roman" w:hAnsi="Arial" w:cs="Arial"/>
          <w:sz w:val="24"/>
          <w:szCs w:val="24"/>
          <w:lang w:eastAsia="es-ES"/>
        </w:rPr>
        <w:t>,</w:t>
      </w:r>
      <w:r w:rsidR="00F55785" w:rsidRPr="006423EA">
        <w:rPr>
          <w:rFonts w:ascii="Arial" w:eastAsia="Times New Roman" w:hAnsi="Arial" w:cs="Arial"/>
          <w:sz w:val="24"/>
          <w:szCs w:val="24"/>
          <w:lang w:eastAsia="es-ES"/>
        </w:rPr>
        <w:t xml:space="preserve"> ni persona alguna que </w:t>
      </w:r>
      <w:r w:rsidR="00F55785" w:rsidRPr="006423EA">
        <w:rPr>
          <w:rFonts w:ascii="Arial" w:eastAsia="Times New Roman" w:hAnsi="Arial" w:cs="Arial"/>
          <w:sz w:val="24"/>
          <w:szCs w:val="24"/>
          <w:lang w:eastAsia="es-ES"/>
        </w:rPr>
        <w:lastRenderedPageBreak/>
        <w:t>legalmente las representara,</w:t>
      </w:r>
      <w:r w:rsidR="00441D0F">
        <w:rPr>
          <w:rFonts w:ascii="Arial" w:eastAsia="Times New Roman" w:hAnsi="Arial" w:cs="Arial"/>
          <w:sz w:val="24"/>
          <w:szCs w:val="24"/>
          <w:lang w:eastAsia="es-ES"/>
        </w:rPr>
        <w:t xml:space="preserve"> </w:t>
      </w:r>
      <w:r w:rsidR="00573E44">
        <w:rPr>
          <w:rFonts w:ascii="Arial" w:eastAsia="Times New Roman" w:hAnsi="Arial" w:cs="Arial"/>
          <w:sz w:val="24"/>
          <w:szCs w:val="24"/>
          <w:lang w:eastAsia="es-ES"/>
        </w:rPr>
        <w:t>las partes no formularon sus alegatos</w:t>
      </w:r>
      <w:r w:rsidR="00F55785" w:rsidRPr="006423EA">
        <w:rPr>
          <w:rFonts w:ascii="Arial" w:eastAsia="Times New Roman" w:hAnsi="Arial" w:cs="Arial"/>
          <w:sz w:val="24"/>
          <w:szCs w:val="24"/>
          <w:lang w:val="es-ES_tradnl" w:eastAsia="es-ES"/>
        </w:rPr>
        <w:t xml:space="preserve"> y se </w:t>
      </w:r>
      <w:r w:rsidR="004202F8">
        <w:rPr>
          <w:rFonts w:ascii="Arial" w:eastAsia="Times New Roman" w:hAnsi="Arial" w:cs="Arial"/>
          <w:sz w:val="24"/>
          <w:szCs w:val="24"/>
          <w:lang w:val="es-ES_tradnl" w:eastAsia="es-ES"/>
        </w:rPr>
        <w:t>les</w:t>
      </w:r>
      <w:r w:rsidR="00F55785" w:rsidRPr="006423EA">
        <w:rPr>
          <w:rFonts w:ascii="Arial" w:eastAsia="Times New Roman" w:hAnsi="Arial" w:cs="Arial"/>
          <w:sz w:val="24"/>
          <w:szCs w:val="24"/>
          <w:lang w:val="es-ES_tradnl" w:eastAsia="es-ES"/>
        </w:rPr>
        <w:t xml:space="preserve"> </w:t>
      </w:r>
      <w:r w:rsidR="00FA0D49">
        <w:rPr>
          <w:rFonts w:ascii="Arial" w:eastAsia="Times New Roman" w:hAnsi="Arial" w:cs="Arial"/>
          <w:sz w:val="24"/>
          <w:szCs w:val="24"/>
          <w:lang w:val="es-ES_tradnl" w:eastAsia="es-ES"/>
        </w:rPr>
        <w:t xml:space="preserve">citó </w:t>
      </w:r>
      <w:r w:rsidR="00F55785" w:rsidRPr="006423EA">
        <w:rPr>
          <w:rFonts w:ascii="Arial" w:eastAsia="Times New Roman" w:hAnsi="Arial" w:cs="Arial"/>
          <w:sz w:val="24"/>
          <w:szCs w:val="24"/>
          <w:lang w:val="es-ES_tradnl" w:eastAsia="es-ES"/>
        </w:rPr>
        <w:t xml:space="preserve">para oír sentencia; misma que ahora se pronuncia, </w:t>
      </w:r>
      <w:r w:rsidR="00121CBD">
        <w:rPr>
          <w:rFonts w:ascii="Arial" w:eastAsia="Times New Roman" w:hAnsi="Arial" w:cs="Arial"/>
          <w:sz w:val="24"/>
          <w:szCs w:val="24"/>
          <w:lang w:val="es-ES_tradnl" w:eastAsia="es-ES"/>
        </w:rPr>
        <w:t>en términos</w:t>
      </w:r>
      <w:r w:rsidR="00F55785" w:rsidRPr="006423EA">
        <w:rPr>
          <w:rFonts w:ascii="Arial" w:eastAsia="Times New Roman" w:hAnsi="Arial" w:cs="Arial"/>
          <w:sz w:val="24"/>
          <w:szCs w:val="24"/>
          <w:lang w:val="es-ES_tradnl" w:eastAsia="es-ES"/>
        </w:rPr>
        <w:t xml:space="preserve"> </w:t>
      </w:r>
      <w:r w:rsidR="00121CBD">
        <w:rPr>
          <w:rFonts w:ascii="Arial" w:eastAsia="Times New Roman" w:hAnsi="Arial" w:cs="Arial"/>
          <w:sz w:val="24"/>
          <w:szCs w:val="24"/>
          <w:lang w:val="es-ES_tradnl" w:eastAsia="es-ES"/>
        </w:rPr>
        <w:t>d</w:t>
      </w:r>
      <w:r w:rsidR="00F55785" w:rsidRPr="006423EA">
        <w:rPr>
          <w:rFonts w:ascii="Arial" w:eastAsia="Times New Roman" w:hAnsi="Arial" w:cs="Arial"/>
          <w:sz w:val="24"/>
          <w:szCs w:val="24"/>
          <w:lang w:val="es-ES_tradnl" w:eastAsia="es-ES"/>
        </w:rPr>
        <w:t>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AC0EED">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w:t>
      </w:r>
    </w:p>
    <w:p w14:paraId="75A19893" w14:textId="29D20F93" w:rsidR="0036745D" w:rsidRDefault="009D7854" w:rsidP="0036745D">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53674273" w14:textId="1885D0B2" w:rsidR="00DA11E5" w:rsidRPr="004202F8" w:rsidRDefault="00DA11E5" w:rsidP="00CC0193">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4202F8">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w:t>
      </w:r>
      <w:r w:rsidR="00CC0193">
        <w:rPr>
          <w:rFonts w:ascii="Arial" w:eastAsia="Times New Roman" w:hAnsi="Arial" w:cs="Arial"/>
          <w:bCs/>
          <w:sz w:val="24"/>
          <w:szCs w:val="24"/>
          <w:lang w:val="es-ES" w:eastAsia="es-ES"/>
        </w:rPr>
        <w:t xml:space="preserve">una </w:t>
      </w:r>
      <w:r w:rsidR="00CC0193" w:rsidRPr="003E640A">
        <w:rPr>
          <w:rFonts w:ascii="Arial" w:eastAsia="Times New Roman" w:hAnsi="Arial" w:cs="Arial"/>
          <w:b/>
          <w:sz w:val="24"/>
          <w:szCs w:val="24"/>
          <w:lang w:val="es-ES" w:eastAsia="es-ES"/>
        </w:rPr>
        <w:t>autoridad administrativa</w:t>
      </w:r>
      <w:r>
        <w:rPr>
          <w:rFonts w:ascii="Arial" w:eastAsia="Times New Roman" w:hAnsi="Arial" w:cs="Arial"/>
          <w:bCs/>
          <w:sz w:val="24"/>
          <w:szCs w:val="24"/>
          <w:lang w:val="es-ES" w:eastAsia="es-ES"/>
        </w:rPr>
        <w:t xml:space="preserve"> </w:t>
      </w:r>
      <w:r w:rsidRPr="006662C8">
        <w:rPr>
          <w:rFonts w:ascii="Arial" w:eastAsia="Times New Roman" w:hAnsi="Arial" w:cs="Arial"/>
          <w:b/>
          <w:sz w:val="24"/>
          <w:szCs w:val="24"/>
          <w:lang w:val="es-ES" w:eastAsia="es-ES"/>
        </w:rPr>
        <w:t>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w:t>
      </w:r>
      <w:r w:rsidR="004202F8">
        <w:rPr>
          <w:rFonts w:ascii="Arial" w:eastAsia="Times New Roman" w:hAnsi="Arial" w:cs="Arial"/>
          <w:bCs/>
          <w:sz w:val="24"/>
          <w:szCs w:val="24"/>
          <w:lang w:val="es-ES" w:eastAsia="es-ES"/>
        </w:rPr>
        <w:t xml:space="preserve"> 116 fracción V de la Constitución Política de los Estados Unidos Mexicanos, </w:t>
      </w:r>
      <w:r w:rsidR="00121CBD" w:rsidRPr="00121CBD">
        <w:rPr>
          <w:rFonts w:ascii="Arial" w:eastAsia="Times New Roman" w:hAnsi="Arial" w:cs="Arial"/>
          <w:bCs/>
          <w:sz w:val="24"/>
          <w:szCs w:val="24"/>
          <w:lang w:val="es-ES" w:eastAsia="es-ES"/>
        </w:rPr>
        <w:t>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6D2A24" w14:textId="51FD7A7E" w:rsidR="000B3B3E" w:rsidRDefault="00DA11E5" w:rsidP="00457D79">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441D0F">
        <w:rPr>
          <w:rFonts w:ascii="Arial" w:eastAsia="Times New Roman" w:hAnsi="Arial" w:cs="Arial"/>
          <w:b/>
          <w:sz w:val="24"/>
          <w:szCs w:val="24"/>
          <w:lang w:val="es-ES_tradnl" w:eastAsia="es-ES"/>
        </w:rPr>
        <w:t xml:space="preserve"> </w:t>
      </w:r>
      <w:r w:rsidR="00457D79" w:rsidRPr="00457D79">
        <w:rPr>
          <w:rFonts w:ascii="Arial" w:eastAsia="Times New Roman" w:hAnsi="Arial" w:cs="Arial"/>
          <w:bCs/>
          <w:sz w:val="24"/>
          <w:szCs w:val="24"/>
          <w:lang w:val="es-ES_tradnl" w:eastAsia="es-ES"/>
        </w:rPr>
        <w:t xml:space="preserve">Consejo Directivo de la Oficina de </w:t>
      </w:r>
      <w:r w:rsidR="00457D79" w:rsidRPr="00101478">
        <w:rPr>
          <w:rFonts w:ascii="Arial" w:eastAsia="Times New Roman" w:hAnsi="Arial" w:cs="Arial"/>
          <w:bCs/>
          <w:sz w:val="24"/>
          <w:szCs w:val="24"/>
          <w:lang w:val="es-ES_tradnl" w:eastAsia="es-ES"/>
        </w:rPr>
        <w:t>P</w:t>
      </w:r>
      <w:r w:rsidR="006768D0">
        <w:rPr>
          <w:rFonts w:ascii="Arial" w:eastAsia="Times New Roman" w:hAnsi="Arial" w:cs="Arial"/>
          <w:bCs/>
          <w:sz w:val="24"/>
          <w:szCs w:val="24"/>
          <w:lang w:val="es-ES_tradnl" w:eastAsia="es-ES"/>
        </w:rPr>
        <w:t xml:space="preserve">ensiones del Estado, </w:t>
      </w:r>
      <w:r w:rsidR="00151E3A">
        <w:rPr>
          <w:rFonts w:ascii="Arial" w:eastAsia="Times New Roman" w:hAnsi="Arial" w:cs="Arial"/>
          <w:bCs/>
          <w:sz w:val="24"/>
          <w:szCs w:val="24"/>
          <w:lang w:val="es-ES_tradnl" w:eastAsia="es-ES"/>
        </w:rPr>
        <w:t>a través de su representante legal, lo</w:t>
      </w:r>
      <w:r w:rsidR="006768D0">
        <w:rPr>
          <w:rFonts w:ascii="Arial" w:eastAsia="Times New Roman" w:hAnsi="Arial" w:cs="Arial"/>
          <w:bCs/>
          <w:sz w:val="24"/>
          <w:szCs w:val="24"/>
          <w:lang w:val="es-ES_tradnl" w:eastAsia="es-ES"/>
        </w:rPr>
        <w:t xml:space="preserve"> acreditó</w:t>
      </w:r>
      <w:r w:rsidR="00457D79" w:rsidRPr="00101478">
        <w:rPr>
          <w:rFonts w:ascii="Arial" w:eastAsia="Times New Roman" w:hAnsi="Arial" w:cs="Arial"/>
          <w:bCs/>
          <w:sz w:val="24"/>
          <w:szCs w:val="24"/>
          <w:lang w:val="es-ES_tradnl" w:eastAsia="es-ES"/>
        </w:rPr>
        <w:t xml:space="preserve"> en términos de lo dispuesto por el artículo 151 de la Ley citada</w:t>
      </w:r>
      <w:r w:rsidR="00CD0D09" w:rsidRPr="00101478">
        <w:rPr>
          <w:rFonts w:ascii="Arial" w:eastAsia="Times New Roman" w:hAnsi="Arial" w:cs="Arial"/>
          <w:bCs/>
          <w:sz w:val="24"/>
          <w:szCs w:val="24"/>
          <w:lang w:val="es-ES_tradnl" w:eastAsia="es-ES"/>
        </w:rPr>
        <w:t>.</w:t>
      </w:r>
    </w:p>
    <w:p w14:paraId="65F68449" w14:textId="77777777" w:rsidR="00CD0D09" w:rsidRDefault="00CD0D09" w:rsidP="00CD0D0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w:t>
      </w:r>
      <w:r w:rsidR="00002C4B">
        <w:rPr>
          <w:rFonts w:ascii="Arial" w:eastAsia="Times New Roman" w:hAnsi="Arial" w:cs="Arial"/>
          <w:bCs/>
          <w:sz w:val="24"/>
          <w:szCs w:val="24"/>
          <w:lang w:eastAsia="es-ES"/>
        </w:rPr>
        <w:t xml:space="preserve">etarse su sobreseimiento, en </w:t>
      </w:r>
      <w:r>
        <w:rPr>
          <w:rFonts w:ascii="Arial" w:eastAsia="Times New Roman" w:hAnsi="Arial" w:cs="Arial"/>
          <w:bCs/>
          <w:sz w:val="24"/>
          <w:szCs w:val="24"/>
          <w:lang w:eastAsia="es-ES"/>
        </w:rPr>
        <w:t>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3D3DE339" w14:textId="6A36463A" w:rsidR="005B1844" w:rsidRDefault="005B1844" w:rsidP="005B1844">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 xml:space="preserve">Consejo Directivo de la Oficina de Pensiones del Estado </w:t>
      </w:r>
      <w:r w:rsidR="00705701" w:rsidRPr="005B1844">
        <w:rPr>
          <w:rFonts w:ascii="Arial" w:eastAsia="Times New Roman" w:hAnsi="Arial" w:cs="Arial"/>
          <w:bCs/>
          <w:sz w:val="24"/>
          <w:szCs w:val="24"/>
          <w:lang w:val="es-ES_tradnl" w:eastAsia="es-ES"/>
        </w:rPr>
        <w:t>a través</w:t>
      </w:r>
      <w:r w:rsidRPr="005B1844">
        <w:rPr>
          <w:rFonts w:ascii="Arial" w:eastAsia="Times New Roman" w:hAnsi="Arial" w:cs="Arial"/>
          <w:bCs/>
          <w:sz w:val="24"/>
          <w:szCs w:val="24"/>
          <w:lang w:val="es-ES_tradnl" w:eastAsia="es-ES"/>
        </w:rPr>
        <w:t xml:space="preserve"> de su 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w:t>
      </w:r>
      <w:r w:rsidR="00CC0193">
        <w:rPr>
          <w:rFonts w:ascii="Arial" w:eastAsia="Times New Roman" w:hAnsi="Arial" w:cs="Arial"/>
          <w:bCs/>
          <w:sz w:val="24"/>
          <w:szCs w:val="24"/>
          <w:lang w:eastAsia="es-ES"/>
        </w:rPr>
        <w:t>causal</w:t>
      </w:r>
      <w:r>
        <w:rPr>
          <w:rFonts w:ascii="Arial" w:eastAsia="Times New Roman" w:hAnsi="Arial" w:cs="Arial"/>
          <w:bCs/>
          <w:sz w:val="24"/>
          <w:szCs w:val="24"/>
          <w:lang w:eastAsia="es-ES"/>
        </w:rPr>
        <w:t xml:space="preserve"> de improcedencia </w:t>
      </w:r>
      <w:r w:rsidR="006F1283">
        <w:rPr>
          <w:rFonts w:ascii="Arial" w:eastAsia="Times New Roman" w:hAnsi="Arial" w:cs="Arial"/>
          <w:bCs/>
          <w:sz w:val="24"/>
          <w:szCs w:val="24"/>
          <w:lang w:eastAsia="es-ES"/>
        </w:rPr>
        <w:t xml:space="preserve">la prevista </w:t>
      </w:r>
      <w:r w:rsidR="00BB0991">
        <w:rPr>
          <w:rFonts w:ascii="Arial" w:eastAsia="Times New Roman" w:hAnsi="Arial" w:cs="Arial"/>
          <w:bCs/>
          <w:sz w:val="24"/>
          <w:szCs w:val="24"/>
          <w:lang w:eastAsia="es-ES"/>
        </w:rPr>
        <w:t xml:space="preserve">en el artículo </w:t>
      </w:r>
      <w:r w:rsidR="005A0BCF">
        <w:rPr>
          <w:rFonts w:ascii="Arial" w:eastAsia="Times New Roman" w:hAnsi="Arial" w:cs="Arial"/>
          <w:bCs/>
          <w:sz w:val="24"/>
          <w:szCs w:val="24"/>
          <w:lang w:eastAsia="es-ES"/>
        </w:rPr>
        <w:t>161 fracción</w:t>
      </w:r>
      <w:r w:rsidR="00705701">
        <w:rPr>
          <w:rFonts w:ascii="Arial" w:eastAsia="Times New Roman" w:hAnsi="Arial" w:cs="Arial"/>
          <w:bCs/>
          <w:sz w:val="24"/>
          <w:szCs w:val="24"/>
          <w:lang w:eastAsia="es-ES"/>
        </w:rPr>
        <w:t xml:space="preserve"> </w:t>
      </w:r>
      <w:r w:rsidR="006F1283">
        <w:rPr>
          <w:rFonts w:ascii="Arial" w:eastAsia="Times New Roman" w:hAnsi="Arial" w:cs="Arial"/>
          <w:bCs/>
          <w:sz w:val="24"/>
          <w:szCs w:val="24"/>
          <w:lang w:eastAsia="es-ES"/>
        </w:rPr>
        <w:t>II</w:t>
      </w:r>
      <w:r w:rsidR="005A0BCF">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de la Ley de Procedimiento y Justicia Administrativa del Estado, </w:t>
      </w:r>
      <w:r w:rsidRPr="00B61462">
        <w:rPr>
          <w:rFonts w:ascii="Arial" w:eastAsia="Times New Roman" w:hAnsi="Arial" w:cs="Arial"/>
          <w:bCs/>
          <w:sz w:val="24"/>
          <w:szCs w:val="24"/>
          <w:lang w:eastAsia="es-ES"/>
        </w:rPr>
        <w:t xml:space="preserve">que </w:t>
      </w:r>
      <w:r w:rsidR="00CE0E2D">
        <w:rPr>
          <w:rFonts w:ascii="Arial" w:eastAsia="Times New Roman" w:hAnsi="Arial" w:cs="Arial"/>
          <w:bCs/>
          <w:sz w:val="24"/>
          <w:szCs w:val="24"/>
          <w:lang w:eastAsia="es-ES"/>
        </w:rPr>
        <w:t>establece:</w:t>
      </w:r>
    </w:p>
    <w:p w14:paraId="0A42E178"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“ARTÍCULO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14:paraId="42D07151"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14:paraId="2F02C0D1" w14:textId="242ED1C4" w:rsidR="00BB0991" w:rsidRPr="00783417" w:rsidRDefault="00CE0E2D" w:rsidP="00303DD1">
      <w:pPr>
        <w:spacing w:after="0" w:line="276" w:lineRule="auto"/>
        <w:ind w:left="851" w:right="425"/>
        <w:jc w:val="both"/>
        <w:rPr>
          <w:rFonts w:ascii="Arial" w:eastAsia="Times New Roman" w:hAnsi="Arial" w:cs="Arial"/>
          <w:i/>
          <w:lang w:eastAsia="es-ES"/>
        </w:rPr>
      </w:pPr>
      <w:r>
        <w:rPr>
          <w:rFonts w:ascii="Arial" w:eastAsia="Times New Roman" w:hAnsi="Arial" w:cs="Arial"/>
          <w:b/>
          <w:bCs/>
          <w:i/>
          <w:lang w:eastAsia="es-ES"/>
        </w:rPr>
        <w:t xml:space="preserve">II. </w:t>
      </w:r>
      <w:r w:rsidR="003E640A" w:rsidRPr="00783417">
        <w:rPr>
          <w:rFonts w:ascii="Arial" w:eastAsia="Times New Roman" w:hAnsi="Arial" w:cs="Arial"/>
          <w:i/>
          <w:lang w:eastAsia="es-ES"/>
        </w:rPr>
        <w:t>Que no afecten los</w:t>
      </w:r>
      <w:r w:rsidR="008445AC" w:rsidRPr="00783417">
        <w:rPr>
          <w:rFonts w:ascii="Arial" w:eastAsia="Times New Roman" w:hAnsi="Arial" w:cs="Arial"/>
          <w:i/>
          <w:lang w:eastAsia="es-ES"/>
        </w:rPr>
        <w:t xml:space="preserve"> </w:t>
      </w:r>
      <w:r w:rsidR="003E640A" w:rsidRPr="00783417">
        <w:rPr>
          <w:rFonts w:ascii="Arial" w:eastAsia="Times New Roman" w:hAnsi="Arial" w:cs="Arial"/>
          <w:i/>
          <w:lang w:eastAsia="es-ES"/>
        </w:rPr>
        <w:t>intereses jurídicos</w:t>
      </w:r>
      <w:r w:rsidR="008445AC" w:rsidRPr="00783417">
        <w:rPr>
          <w:rFonts w:ascii="Arial" w:eastAsia="Times New Roman" w:hAnsi="Arial" w:cs="Arial"/>
          <w:i/>
          <w:lang w:eastAsia="es-ES"/>
        </w:rPr>
        <w:t xml:space="preserve"> </w:t>
      </w:r>
      <w:r w:rsidR="003E640A" w:rsidRPr="00783417">
        <w:rPr>
          <w:rFonts w:ascii="Arial" w:eastAsia="Times New Roman" w:hAnsi="Arial" w:cs="Arial"/>
          <w:i/>
          <w:lang w:eastAsia="es-ES"/>
        </w:rPr>
        <w:t>o legítimos del actor;</w:t>
      </w:r>
      <w:r w:rsidR="00783417">
        <w:rPr>
          <w:rFonts w:ascii="Arial" w:eastAsia="Times New Roman" w:hAnsi="Arial" w:cs="Arial"/>
          <w:i/>
          <w:lang w:eastAsia="es-ES"/>
        </w:rPr>
        <w:t xml:space="preserve"> “</w:t>
      </w:r>
    </w:p>
    <w:p w14:paraId="49FFDD1A" w14:textId="77777777" w:rsidR="00783417" w:rsidRPr="00303DD1" w:rsidRDefault="00783417" w:rsidP="00303DD1">
      <w:pPr>
        <w:spacing w:after="0" w:line="276" w:lineRule="auto"/>
        <w:ind w:left="851" w:right="425"/>
        <w:jc w:val="both"/>
        <w:rPr>
          <w:rFonts w:ascii="Arial" w:eastAsia="Times New Roman" w:hAnsi="Arial" w:cs="Arial"/>
          <w:b/>
          <w:bCs/>
          <w:i/>
          <w:lang w:eastAsia="es-ES"/>
        </w:rPr>
      </w:pPr>
    </w:p>
    <w:p w14:paraId="68E92467" w14:textId="24B3D3A3" w:rsidR="00D95DC8" w:rsidRDefault="00D95DC8" w:rsidP="005D2DCC">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En ese sentido, el </w:t>
      </w:r>
      <w:r w:rsidRPr="00D95DC8">
        <w:rPr>
          <w:rFonts w:ascii="Arial" w:eastAsia="Times New Roman" w:hAnsi="Arial" w:cs="Arial"/>
          <w:b/>
          <w:sz w:val="24"/>
          <w:szCs w:val="24"/>
          <w:lang w:val="es-ES_tradnl" w:eastAsia="es-ES"/>
        </w:rPr>
        <w:t>interés</w:t>
      </w:r>
      <w:r>
        <w:rPr>
          <w:rFonts w:ascii="Arial" w:eastAsia="Times New Roman" w:hAnsi="Arial" w:cs="Arial"/>
          <w:bCs/>
          <w:sz w:val="24"/>
          <w:szCs w:val="24"/>
          <w:lang w:val="es-ES_tradnl" w:eastAsia="es-ES"/>
        </w:rPr>
        <w:t xml:space="preserve"> </w:t>
      </w:r>
      <w:r w:rsidRPr="00D95DC8">
        <w:rPr>
          <w:rFonts w:ascii="Arial" w:eastAsia="Times New Roman" w:hAnsi="Arial" w:cs="Arial"/>
          <w:b/>
          <w:sz w:val="24"/>
          <w:szCs w:val="24"/>
          <w:lang w:val="es-ES_tradnl" w:eastAsia="es-ES"/>
        </w:rPr>
        <w:t>jurídico</w:t>
      </w:r>
      <w:r>
        <w:rPr>
          <w:rFonts w:ascii="Arial" w:eastAsia="Times New Roman" w:hAnsi="Arial" w:cs="Arial"/>
          <w:bCs/>
          <w:sz w:val="24"/>
          <w:szCs w:val="24"/>
          <w:lang w:val="es-ES_tradnl" w:eastAsia="es-ES"/>
        </w:rPr>
        <w:t xml:space="preserve"> debe entenderse como aquella facultad que tiene el actor para solicitar la nulidad de un acto de autoridad, al causarle éste un agravio personal y directo y el </w:t>
      </w:r>
      <w:r w:rsidRPr="00D95DC8">
        <w:rPr>
          <w:rFonts w:ascii="Arial" w:eastAsia="Times New Roman" w:hAnsi="Arial" w:cs="Arial"/>
          <w:b/>
          <w:sz w:val="24"/>
          <w:szCs w:val="24"/>
          <w:lang w:val="es-ES_tradnl" w:eastAsia="es-ES"/>
        </w:rPr>
        <w:t>interés</w:t>
      </w:r>
      <w:r>
        <w:rPr>
          <w:rFonts w:ascii="Arial" w:eastAsia="Times New Roman" w:hAnsi="Arial" w:cs="Arial"/>
          <w:bCs/>
          <w:sz w:val="24"/>
          <w:szCs w:val="24"/>
          <w:lang w:val="es-ES_tradnl" w:eastAsia="es-ES"/>
        </w:rPr>
        <w:t xml:space="preserve"> </w:t>
      </w:r>
      <w:r w:rsidRPr="00D95DC8">
        <w:rPr>
          <w:rFonts w:ascii="Arial" w:eastAsia="Times New Roman" w:hAnsi="Arial" w:cs="Arial"/>
          <w:b/>
          <w:sz w:val="24"/>
          <w:szCs w:val="24"/>
          <w:lang w:val="es-ES_tradnl" w:eastAsia="es-ES"/>
        </w:rPr>
        <w:t>legítimo</w:t>
      </w:r>
      <w:r>
        <w:rPr>
          <w:rFonts w:ascii="Arial" w:eastAsia="Times New Roman" w:hAnsi="Arial" w:cs="Arial"/>
          <w:bCs/>
          <w:sz w:val="24"/>
          <w:szCs w:val="24"/>
          <w:lang w:val="es-ES_tradnl" w:eastAsia="es-ES"/>
        </w:rPr>
        <w:t xml:space="preserve"> debe entenderse </w:t>
      </w:r>
      <w:r w:rsidR="003E640A">
        <w:rPr>
          <w:rFonts w:ascii="Arial" w:eastAsia="Times New Roman" w:hAnsi="Arial" w:cs="Arial"/>
          <w:bCs/>
          <w:sz w:val="24"/>
          <w:szCs w:val="24"/>
          <w:lang w:val="es-ES_tradnl" w:eastAsia="es-ES"/>
        </w:rPr>
        <w:t>como una</w:t>
      </w:r>
      <w:r>
        <w:rPr>
          <w:rFonts w:ascii="Arial" w:eastAsia="Times New Roman" w:hAnsi="Arial" w:cs="Arial"/>
          <w:bCs/>
          <w:sz w:val="24"/>
          <w:szCs w:val="24"/>
          <w:lang w:val="es-ES_tradnl" w:eastAsia="es-ES"/>
        </w:rPr>
        <w:t xml:space="preserve"> lesión que de manera indirecta sufre el actor, en su esfera jurídica al emitirse un acto de autoridad. </w:t>
      </w:r>
    </w:p>
    <w:p w14:paraId="69BBAF48" w14:textId="325907A8" w:rsidR="00FC0F77" w:rsidRPr="00552A91" w:rsidRDefault="00D95DC8" w:rsidP="00552A9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De donde se advierte que la actora si cuenta con </w:t>
      </w:r>
      <w:r>
        <w:rPr>
          <w:rFonts w:ascii="Arial" w:eastAsia="Times New Roman" w:hAnsi="Arial" w:cs="Arial"/>
          <w:b/>
          <w:sz w:val="24"/>
          <w:szCs w:val="24"/>
          <w:lang w:val="es-ES_tradnl" w:eastAsia="es-ES"/>
        </w:rPr>
        <w:t xml:space="preserve">interés jurídico </w:t>
      </w:r>
      <w:r>
        <w:rPr>
          <w:rFonts w:ascii="Arial" w:eastAsia="Times New Roman" w:hAnsi="Arial" w:cs="Arial"/>
          <w:bCs/>
          <w:sz w:val="24"/>
          <w:szCs w:val="24"/>
          <w:lang w:val="es-ES_tradnl" w:eastAsia="es-ES"/>
        </w:rPr>
        <w:t xml:space="preserve">para demandar la nulidad del </w:t>
      </w:r>
      <w:r w:rsidR="00FD433C">
        <w:rPr>
          <w:rFonts w:ascii="Arial" w:eastAsia="Times New Roman" w:hAnsi="Arial" w:cs="Arial"/>
          <w:bCs/>
          <w:sz w:val="24"/>
          <w:szCs w:val="24"/>
          <w:lang w:val="es-ES_tradnl" w:eastAsia="es-ES"/>
        </w:rPr>
        <w:t xml:space="preserve">oficio número </w:t>
      </w:r>
      <w:r w:rsidR="00170A1C">
        <w:rPr>
          <w:rFonts w:ascii="Arial" w:eastAsia="Times New Roman" w:hAnsi="Arial" w:cs="Arial"/>
          <w:bCs/>
          <w:iCs/>
          <w:caps/>
          <w:kern w:val="2"/>
          <w:lang w:val="es-ES_tradnl" w:eastAsia="es-ES"/>
        </w:rPr>
        <w:t>**********</w:t>
      </w:r>
      <w:r w:rsidR="00FD433C">
        <w:rPr>
          <w:rFonts w:ascii="Arial" w:eastAsia="Times New Roman" w:hAnsi="Arial" w:cs="Arial"/>
          <w:bCs/>
          <w:sz w:val="24"/>
          <w:szCs w:val="24"/>
          <w:lang w:val="es-ES_tradnl" w:eastAsia="es-ES"/>
        </w:rPr>
        <w:t xml:space="preserve">, de trece de marzo de dos mil diecinueve, </w:t>
      </w:r>
      <w:r w:rsidR="00025B98">
        <w:rPr>
          <w:rFonts w:ascii="Arial" w:eastAsia="Times New Roman" w:hAnsi="Arial" w:cs="Arial"/>
          <w:bCs/>
          <w:sz w:val="24"/>
          <w:szCs w:val="24"/>
          <w:lang w:val="es-ES_tradnl" w:eastAsia="es-ES"/>
        </w:rPr>
        <w:t xml:space="preserve">en razón de que el acto impugnado le causa un agravio personal y directo </w:t>
      </w:r>
      <w:r w:rsidR="00270057">
        <w:rPr>
          <w:rFonts w:ascii="Arial" w:eastAsia="Times New Roman" w:hAnsi="Arial" w:cs="Arial"/>
          <w:bCs/>
          <w:sz w:val="24"/>
          <w:szCs w:val="24"/>
          <w:lang w:val="es-ES_tradnl" w:eastAsia="es-ES"/>
        </w:rPr>
        <w:t>a su esfera de derechos</w:t>
      </w:r>
      <w:r w:rsidR="00040900">
        <w:rPr>
          <w:rFonts w:ascii="Arial" w:eastAsia="Times New Roman" w:hAnsi="Arial" w:cs="Arial"/>
          <w:bCs/>
          <w:sz w:val="24"/>
          <w:szCs w:val="24"/>
          <w:lang w:val="es-ES_tradnl" w:eastAsia="es-ES"/>
        </w:rPr>
        <w:t>,</w:t>
      </w:r>
      <w:r w:rsidR="00F5082C">
        <w:rPr>
          <w:rFonts w:ascii="Arial" w:eastAsia="Times New Roman" w:hAnsi="Arial" w:cs="Arial"/>
          <w:bCs/>
          <w:sz w:val="24"/>
          <w:szCs w:val="24"/>
          <w:lang w:val="es-ES_tradnl" w:eastAsia="es-ES"/>
        </w:rPr>
        <w:t xml:space="preserve"> </w:t>
      </w:r>
      <w:r w:rsidR="00270057">
        <w:rPr>
          <w:rFonts w:ascii="Arial" w:eastAsia="Times New Roman" w:hAnsi="Arial" w:cs="Arial"/>
          <w:bCs/>
          <w:sz w:val="24"/>
          <w:szCs w:val="24"/>
          <w:lang w:val="es-ES_tradnl" w:eastAsia="es-ES"/>
        </w:rPr>
        <w:t>consistente en que la demandada</w:t>
      </w:r>
      <w:r w:rsidR="00040900">
        <w:rPr>
          <w:rFonts w:ascii="Arial" w:eastAsia="Times New Roman" w:hAnsi="Arial" w:cs="Arial"/>
          <w:bCs/>
          <w:sz w:val="24"/>
          <w:szCs w:val="24"/>
          <w:lang w:val="es-ES_tradnl" w:eastAsia="es-ES"/>
        </w:rPr>
        <w:t xml:space="preserve"> </w:t>
      </w:r>
      <w:r w:rsidR="00270057">
        <w:rPr>
          <w:rFonts w:ascii="Arial" w:eastAsia="Times New Roman" w:hAnsi="Arial" w:cs="Arial"/>
          <w:bCs/>
          <w:sz w:val="24"/>
          <w:szCs w:val="24"/>
          <w:lang w:val="es-ES_tradnl" w:eastAsia="es-ES"/>
        </w:rPr>
        <w:t xml:space="preserve">realizó </w:t>
      </w:r>
      <w:r w:rsidR="00040900">
        <w:rPr>
          <w:rFonts w:ascii="Arial" w:eastAsia="Times New Roman" w:hAnsi="Arial" w:cs="Arial"/>
          <w:bCs/>
          <w:sz w:val="24"/>
          <w:szCs w:val="24"/>
          <w:lang w:val="es-ES_tradnl" w:eastAsia="es-ES"/>
        </w:rPr>
        <w:t xml:space="preserve">un cálculo incorrecto respecto </w:t>
      </w:r>
      <w:r w:rsidR="00552A91">
        <w:rPr>
          <w:rFonts w:ascii="Arial" w:eastAsia="Times New Roman" w:hAnsi="Arial" w:cs="Arial"/>
          <w:bCs/>
          <w:sz w:val="24"/>
          <w:szCs w:val="24"/>
          <w:lang w:val="es-ES_tradnl" w:eastAsia="es-ES"/>
        </w:rPr>
        <w:t>del monto mensual que se le debe de pagar por</w:t>
      </w:r>
      <w:r w:rsidR="00040900">
        <w:rPr>
          <w:rFonts w:ascii="Arial" w:eastAsia="Times New Roman" w:hAnsi="Arial" w:cs="Arial"/>
          <w:bCs/>
          <w:sz w:val="24"/>
          <w:szCs w:val="24"/>
          <w:lang w:val="es-ES_tradnl" w:eastAsia="es-ES"/>
        </w:rPr>
        <w:t xml:space="preserve"> su pensión por jubilación. </w:t>
      </w:r>
    </w:p>
    <w:p w14:paraId="106DB2BF" w14:textId="512561A7" w:rsidR="005B1844" w:rsidRDefault="005B1844" w:rsidP="00B6146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w:t>
      </w:r>
      <w:r w:rsidR="0015656D">
        <w:rPr>
          <w:rFonts w:ascii="Arial" w:eastAsia="Times New Roman" w:hAnsi="Arial" w:cs="Arial"/>
          <w:sz w:val="24"/>
          <w:szCs w:val="24"/>
          <w:lang w:val="es-ES_tradnl" w:eastAsia="es-ES"/>
        </w:rPr>
        <w:t xml:space="preserve">la causal </w:t>
      </w:r>
      <w:r>
        <w:rPr>
          <w:rFonts w:ascii="Arial" w:eastAsia="Times New Roman" w:hAnsi="Arial" w:cs="Arial"/>
          <w:sz w:val="24"/>
          <w:szCs w:val="24"/>
          <w:lang w:val="es-ES_tradnl" w:eastAsia="es-ES"/>
        </w:rPr>
        <w:t xml:space="preserve">de improcedencia </w:t>
      </w:r>
      <w:r w:rsidR="0015656D">
        <w:rPr>
          <w:rFonts w:ascii="Arial" w:eastAsia="Times New Roman" w:hAnsi="Arial" w:cs="Arial"/>
          <w:sz w:val="24"/>
          <w:szCs w:val="24"/>
          <w:lang w:val="es-ES_tradnl" w:eastAsia="es-ES"/>
        </w:rPr>
        <w:t>invocada</w:t>
      </w:r>
      <w:r w:rsidR="001D4586">
        <w:rPr>
          <w:rFonts w:ascii="Arial" w:eastAsia="Times New Roman" w:hAnsi="Arial" w:cs="Arial"/>
          <w:sz w:val="24"/>
          <w:szCs w:val="24"/>
          <w:lang w:val="es-ES_tradnl" w:eastAsia="es-ES"/>
        </w:rPr>
        <w:t xml:space="preserve"> </w:t>
      </w:r>
      <w:r w:rsidRPr="0008766B">
        <w:rPr>
          <w:rFonts w:ascii="Arial" w:eastAsia="Times New Roman" w:hAnsi="Arial" w:cs="Arial"/>
          <w:sz w:val="24"/>
          <w:szCs w:val="24"/>
          <w:lang w:val="es-ES_tradnl" w:eastAsia="es-ES"/>
        </w:rPr>
        <w:t>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00B61462" w:rsidRPr="0008766B">
        <w:rPr>
          <w:rFonts w:ascii="Arial" w:eastAsia="Times New Roman" w:hAnsi="Arial" w:cs="Arial"/>
          <w:bCs/>
          <w:sz w:val="24"/>
          <w:szCs w:val="24"/>
          <w:lang w:val="es-ES_tradnl" w:eastAsia="es-ES"/>
        </w:rPr>
        <w:t>.</w:t>
      </w:r>
    </w:p>
    <w:p w14:paraId="05DA1203" w14:textId="23E21F83" w:rsidR="005D2DCC" w:rsidRDefault="00AE33E0" w:rsidP="001718DB">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w:t>
      </w:r>
      <w:r w:rsidR="0015656D">
        <w:rPr>
          <w:rFonts w:ascii="Arial" w:eastAsia="Times New Roman" w:hAnsi="Arial" w:cs="Arial"/>
          <w:b/>
          <w:sz w:val="24"/>
          <w:szCs w:val="24"/>
          <w:lang w:val="es-ES_tradnl" w:eastAsia="es-ES"/>
        </w:rPr>
        <w:t xml:space="preserve"> y</w:t>
      </w:r>
      <w:r w:rsidR="00BE1E5E">
        <w:rPr>
          <w:rFonts w:ascii="Arial" w:eastAsia="Times New Roman" w:hAnsi="Arial" w:cs="Arial"/>
          <w:b/>
          <w:sz w:val="24"/>
          <w:szCs w:val="24"/>
          <w:lang w:val="es-ES_tradnl" w:eastAsia="es-ES"/>
        </w:rPr>
        <w:t xml:space="preserve"> </w:t>
      </w:r>
      <w:r w:rsidRPr="002B6BAD">
        <w:rPr>
          <w:rFonts w:ascii="Arial" w:eastAsia="Times New Roman" w:hAnsi="Arial" w:cs="Arial"/>
          <w:b/>
          <w:sz w:val="24"/>
          <w:szCs w:val="24"/>
          <w:lang w:val="es-ES_tradnl" w:eastAsia="es-ES"/>
        </w:rPr>
        <w:t>derecho</w:t>
      </w:r>
      <w:r w:rsidRPr="002B6BAD">
        <w:rPr>
          <w:rFonts w:ascii="Arial" w:eastAsia="Times New Roman" w:hAnsi="Arial" w:cs="Arial"/>
          <w:sz w:val="24"/>
          <w:szCs w:val="24"/>
          <w:lang w:val="es-ES_tradnl" w:eastAsia="es-ES"/>
        </w:rPr>
        <w:t xml:space="preserve"> y</w:t>
      </w:r>
      <w:r w:rsidR="0015656D">
        <w:rPr>
          <w:rFonts w:ascii="Arial" w:eastAsia="Times New Roman" w:hAnsi="Arial" w:cs="Arial"/>
          <w:sz w:val="24"/>
          <w:szCs w:val="24"/>
          <w:lang w:val="es-ES_tradnl" w:eastAsia="es-ES"/>
        </w:rPr>
        <w:t xml:space="preserve"> la de</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falsedad </w:t>
      </w:r>
      <w:r w:rsidRPr="00446C9E">
        <w:rPr>
          <w:rFonts w:ascii="Arial" w:eastAsia="Times New Roman" w:hAnsi="Arial" w:cs="Arial"/>
          <w:bCs/>
          <w:sz w:val="24"/>
          <w:szCs w:val="24"/>
          <w:lang w:val="es-ES_tradnl" w:eastAsia="es-ES"/>
        </w:rPr>
        <w:t>de los hechos en que funda su demanda la parte actora</w:t>
      </w:r>
      <w:r w:rsidRPr="002B6BAD">
        <w:rPr>
          <w:rFonts w:ascii="Arial" w:eastAsia="Times New Roman" w:hAnsi="Arial" w:cs="Arial"/>
          <w:sz w:val="24"/>
          <w:szCs w:val="24"/>
          <w:lang w:val="es-ES_tradnl" w:eastAsia="es-ES"/>
        </w:rPr>
        <w:t xml:space="preserve">, </w:t>
      </w:r>
      <w:r w:rsidRPr="00446C9E">
        <w:rPr>
          <w:rFonts w:ascii="Arial" w:eastAsia="Times New Roman" w:hAnsi="Arial" w:cs="Arial"/>
          <w:b/>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006D16D5" w:rsidRPr="005B1844">
        <w:rPr>
          <w:rFonts w:ascii="Arial" w:eastAsia="Times New Roman" w:hAnsi="Arial" w:cs="Arial"/>
          <w:bCs/>
          <w:sz w:val="24"/>
          <w:szCs w:val="24"/>
          <w:lang w:val="es-ES_tradnl" w:eastAsia="es-ES"/>
        </w:rPr>
        <w:t xml:space="preserve">Consejo Directivo de la Oficina de Pensiones del Estado a través de su </w:t>
      </w:r>
      <w:r w:rsidR="006D16D5" w:rsidRPr="009C0836">
        <w:rPr>
          <w:rFonts w:ascii="Arial" w:eastAsia="Times New Roman" w:hAnsi="Arial" w:cs="Arial"/>
          <w:b/>
          <w:bCs/>
          <w:sz w:val="24"/>
          <w:szCs w:val="24"/>
          <w:lang w:val="es-ES_tradnl" w:eastAsia="es-ES"/>
        </w:rPr>
        <w:t>Apoderado Legal</w:t>
      </w:r>
      <w:r w:rsidR="006D16D5">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 xml:space="preserve">al dar contestación a la demanda, quién señaló; que </w:t>
      </w:r>
      <w:r w:rsidR="0015656D">
        <w:rPr>
          <w:rFonts w:ascii="Arial" w:eastAsia="Times New Roman" w:hAnsi="Arial" w:cs="Arial"/>
          <w:sz w:val="24"/>
          <w:szCs w:val="24"/>
          <w:lang w:val="es-ES_tradnl" w:eastAsia="es-ES"/>
        </w:rPr>
        <w:t>la actora</w:t>
      </w:r>
      <w:r w:rsidRPr="002B6BAD">
        <w:rPr>
          <w:rFonts w:ascii="Arial" w:eastAsia="Times New Roman" w:hAnsi="Arial" w:cs="Arial"/>
          <w:sz w:val="24"/>
          <w:szCs w:val="24"/>
          <w:lang w:val="es-ES_tradnl" w:eastAsia="es-ES"/>
        </w:rPr>
        <w:t xml:space="preserve"> carece de acción y derecho, </w:t>
      </w:r>
      <w:r w:rsidR="005D2DCC">
        <w:rPr>
          <w:rFonts w:ascii="Arial" w:eastAsia="Times New Roman" w:hAnsi="Arial" w:cs="Arial"/>
          <w:sz w:val="24"/>
          <w:szCs w:val="24"/>
          <w:lang w:val="es-ES_tradnl" w:eastAsia="es-ES"/>
        </w:rPr>
        <w:t>y que son falsos los hechos en los que funda su demanda.</w:t>
      </w:r>
    </w:p>
    <w:p w14:paraId="4DF86429" w14:textId="418CFFD6" w:rsidR="00AE33E0" w:rsidRPr="002B6BAD" w:rsidRDefault="00AE33E0" w:rsidP="00AE33E0">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sidR="000E6C27">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w:t>
      </w:r>
      <w:r w:rsidR="000D436C" w:rsidRPr="002B6BAD">
        <w:rPr>
          <w:rFonts w:ascii="Arial" w:eastAsia="Times New Roman" w:hAnsi="Arial" w:cs="Arial"/>
          <w:sz w:val="24"/>
          <w:szCs w:val="24"/>
          <w:lang w:val="es-ES_tradnl" w:eastAsia="es-ES"/>
        </w:rPr>
        <w:t>excepcion</w:t>
      </w:r>
      <w:r w:rsidR="000D436C">
        <w:rPr>
          <w:rFonts w:ascii="Arial" w:eastAsia="Times New Roman" w:hAnsi="Arial" w:cs="Arial"/>
          <w:sz w:val="24"/>
          <w:szCs w:val="24"/>
          <w:lang w:val="es-ES_tradnl" w:eastAsia="es-ES"/>
        </w:rPr>
        <w:t>es</w:t>
      </w:r>
      <w:r w:rsidR="000D436C" w:rsidRPr="002B6BAD">
        <w:rPr>
          <w:rFonts w:ascii="Arial" w:eastAsia="Times New Roman" w:hAnsi="Arial" w:cs="Arial"/>
          <w:b/>
          <w:sz w:val="24"/>
          <w:szCs w:val="24"/>
          <w:lang w:val="es-ES_tradnl" w:eastAsia="es-ES"/>
        </w:rPr>
        <w:t xml:space="preserve"> </w:t>
      </w:r>
      <w:r w:rsidR="000D436C">
        <w:rPr>
          <w:rFonts w:ascii="Arial" w:eastAsia="Times New Roman" w:hAnsi="Arial" w:cs="Arial"/>
          <w:b/>
          <w:sz w:val="24"/>
          <w:szCs w:val="24"/>
          <w:lang w:val="es-ES_tradnl" w:eastAsia="es-ES"/>
        </w:rPr>
        <w:t>opuestas</w:t>
      </w:r>
      <w:r w:rsidR="000E6C27">
        <w:rPr>
          <w:rFonts w:ascii="Arial" w:eastAsia="Times New Roman" w:hAnsi="Arial" w:cs="Arial"/>
          <w:b/>
          <w:sz w:val="24"/>
          <w:szCs w:val="24"/>
          <w:lang w:val="es-ES_tradnl" w:eastAsia="es-ES"/>
        </w:rPr>
        <w:t xml:space="preserve"> </w:t>
      </w:r>
      <w:r w:rsidR="006B1B90">
        <w:rPr>
          <w:rFonts w:ascii="Arial" w:eastAsia="Times New Roman" w:hAnsi="Arial" w:cs="Arial"/>
          <w:b/>
          <w:sz w:val="24"/>
          <w:szCs w:val="24"/>
          <w:lang w:val="es-ES_tradnl" w:eastAsia="es-ES"/>
        </w:rPr>
        <w:t xml:space="preserve">son </w:t>
      </w:r>
      <w:r w:rsidR="006B1B90" w:rsidRPr="002B6BAD">
        <w:rPr>
          <w:rFonts w:ascii="Arial" w:eastAsia="Times New Roman" w:hAnsi="Arial" w:cs="Arial"/>
          <w:b/>
          <w:sz w:val="24"/>
          <w:szCs w:val="24"/>
          <w:lang w:val="es-ES_tradnl" w:eastAsia="es-ES"/>
        </w:rPr>
        <w:t>improcedentes</w:t>
      </w:r>
      <w:r w:rsidRPr="002B6BAD">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259672ED" w14:textId="17449193" w:rsidR="00446C9E" w:rsidRPr="00364BE5" w:rsidRDefault="00AE33E0" w:rsidP="00364BE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sidR="0015656D">
        <w:rPr>
          <w:rFonts w:ascii="Arial" w:eastAsia="Times New Roman" w:hAnsi="Arial" w:cs="Arial"/>
          <w:sz w:val="24"/>
          <w:szCs w:val="24"/>
          <w:lang w:val="es-ES_tradnl" w:eastAsia="es-ES"/>
        </w:rPr>
        <w:t>la</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 xml:space="preserve">no se condujo con falsedad en su </w:t>
      </w:r>
      <w:r w:rsidR="007B2BDA">
        <w:rPr>
          <w:rFonts w:ascii="Arial" w:eastAsia="Times New Roman" w:hAnsi="Arial" w:cs="Arial"/>
          <w:sz w:val="24"/>
          <w:szCs w:val="24"/>
          <w:lang w:val="es-ES_tradnl" w:eastAsia="es-ES"/>
        </w:rPr>
        <w:t xml:space="preserve">escrito </w:t>
      </w:r>
      <w:r w:rsidR="00754B04">
        <w:rPr>
          <w:rFonts w:ascii="Arial" w:eastAsia="Times New Roman" w:hAnsi="Arial" w:cs="Arial"/>
          <w:sz w:val="24"/>
          <w:szCs w:val="24"/>
          <w:lang w:val="es-ES_tradnl" w:eastAsia="es-ES"/>
        </w:rPr>
        <w:t xml:space="preserve">de </w:t>
      </w:r>
      <w:r w:rsidRPr="002B6BAD">
        <w:rPr>
          <w:rFonts w:ascii="Arial" w:eastAsia="Times New Roman" w:hAnsi="Arial" w:cs="Arial"/>
          <w:sz w:val="24"/>
          <w:szCs w:val="24"/>
          <w:lang w:val="es-ES_tradnl" w:eastAsia="es-ES"/>
        </w:rPr>
        <w:t>demanda</w:t>
      </w:r>
      <w:r w:rsidR="006D16D5">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al reclamar la nulidad del</w:t>
      </w:r>
      <w:r w:rsidR="00446C9E">
        <w:rPr>
          <w:rFonts w:ascii="Arial" w:eastAsia="Times New Roman" w:hAnsi="Arial" w:cs="Arial"/>
          <w:sz w:val="24"/>
          <w:szCs w:val="24"/>
          <w:lang w:val="es-ES_tradnl" w:eastAsia="es-ES"/>
        </w:rPr>
        <w:t xml:space="preserve"> contenido en el</w:t>
      </w:r>
      <w:r w:rsidRPr="002B6BAD">
        <w:rPr>
          <w:rFonts w:ascii="Arial" w:eastAsia="Times New Roman" w:hAnsi="Arial" w:cs="Arial"/>
          <w:sz w:val="24"/>
          <w:szCs w:val="24"/>
          <w:lang w:val="es-ES_tradnl" w:eastAsia="es-ES"/>
        </w:rPr>
        <w:t xml:space="preserve"> oficio número </w:t>
      </w:r>
      <w:r w:rsidR="00170A1C">
        <w:rPr>
          <w:rFonts w:ascii="Arial" w:eastAsia="Times New Roman" w:hAnsi="Arial" w:cs="Arial"/>
          <w:bCs/>
          <w:iCs/>
          <w:caps/>
          <w:kern w:val="2"/>
          <w:lang w:val="es-ES_tradnl" w:eastAsia="es-ES"/>
        </w:rPr>
        <w:t>**********</w:t>
      </w:r>
      <w:r w:rsidR="005E10CD">
        <w:rPr>
          <w:rFonts w:ascii="Arial" w:eastAsia="Times New Roman" w:hAnsi="Arial" w:cs="Arial"/>
          <w:bCs/>
          <w:sz w:val="24"/>
          <w:szCs w:val="24"/>
          <w:lang w:val="es-ES_tradnl" w:eastAsia="es-ES"/>
        </w:rPr>
        <w:t xml:space="preserve">, de </w:t>
      </w:r>
      <w:r w:rsidR="0015656D">
        <w:rPr>
          <w:rFonts w:ascii="Arial" w:eastAsia="Times New Roman" w:hAnsi="Arial" w:cs="Arial"/>
          <w:bCs/>
          <w:sz w:val="24"/>
          <w:szCs w:val="24"/>
          <w:lang w:val="es-ES_tradnl" w:eastAsia="es-ES"/>
        </w:rPr>
        <w:t>trece de marzo</w:t>
      </w:r>
      <w:r w:rsidR="005E10CD">
        <w:rPr>
          <w:rFonts w:ascii="Arial" w:eastAsia="Times New Roman" w:hAnsi="Arial" w:cs="Arial"/>
          <w:bCs/>
          <w:sz w:val="24"/>
          <w:szCs w:val="24"/>
          <w:lang w:val="es-ES_tradnl" w:eastAsia="es-ES"/>
        </w:rPr>
        <w:t xml:space="preserve"> de dos mil diecinueve</w:t>
      </w:r>
      <w:r w:rsidR="006D16D5">
        <w:rPr>
          <w:rFonts w:ascii="Arial" w:eastAsia="Times New Roman" w:hAnsi="Arial" w:cs="Arial"/>
          <w:sz w:val="24"/>
          <w:szCs w:val="24"/>
          <w:lang w:val="es-ES_tradnl" w:eastAsia="es-ES"/>
        </w:rPr>
        <w:t>, toda vez que el mismo</w:t>
      </w:r>
      <w:r w:rsidRPr="002B6BAD">
        <w:rPr>
          <w:rFonts w:ascii="Arial" w:eastAsia="Times New Roman" w:hAnsi="Arial" w:cs="Arial"/>
          <w:sz w:val="24"/>
          <w:szCs w:val="24"/>
          <w:lang w:val="es-ES_tradnl" w:eastAsia="es-ES"/>
        </w:rPr>
        <w:t xml:space="preserve"> afecta su esfera jurídica</w:t>
      </w:r>
      <w:r w:rsidR="006D16D5">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sidR="006D16D5">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sidR="006D16D5">
        <w:rPr>
          <w:rFonts w:ascii="Arial" w:eastAsia="Times New Roman" w:hAnsi="Arial" w:cs="Arial"/>
          <w:sz w:val="24"/>
          <w:szCs w:val="24"/>
          <w:lang w:val="es-ES_tradnl" w:eastAsia="es-ES"/>
        </w:rPr>
        <w:t xml:space="preserve">copia </w:t>
      </w:r>
      <w:r w:rsidR="005E10CD">
        <w:rPr>
          <w:rFonts w:ascii="Arial" w:eastAsia="Times New Roman" w:hAnsi="Arial" w:cs="Arial"/>
          <w:sz w:val="24"/>
          <w:szCs w:val="24"/>
          <w:lang w:val="es-ES_tradnl" w:eastAsia="es-ES"/>
        </w:rPr>
        <w:t xml:space="preserve">certificada </w:t>
      </w:r>
      <w:r w:rsidRPr="002B6BAD">
        <w:rPr>
          <w:rFonts w:ascii="Arial" w:eastAsia="Times New Roman" w:hAnsi="Arial" w:cs="Arial"/>
          <w:sz w:val="24"/>
          <w:szCs w:val="24"/>
          <w:lang w:val="es-ES_tradnl" w:eastAsia="es-ES"/>
        </w:rPr>
        <w:t>de</w:t>
      </w:r>
      <w:r w:rsidR="00446C9E">
        <w:rPr>
          <w:rFonts w:ascii="Arial" w:eastAsia="Times New Roman" w:hAnsi="Arial" w:cs="Arial"/>
          <w:sz w:val="24"/>
          <w:szCs w:val="24"/>
          <w:lang w:val="es-ES_tradnl" w:eastAsia="es-ES"/>
        </w:rPr>
        <w:t>l mismo</w:t>
      </w:r>
      <w:r w:rsidRPr="002B6BAD">
        <w:rPr>
          <w:rFonts w:ascii="Arial" w:eastAsia="Times New Roman" w:hAnsi="Arial" w:cs="Arial"/>
          <w:sz w:val="24"/>
          <w:szCs w:val="24"/>
          <w:lang w:val="es-ES_tradnl" w:eastAsia="es-ES"/>
        </w:rPr>
        <w:t>.</w:t>
      </w:r>
    </w:p>
    <w:p w14:paraId="09847077" w14:textId="1E7B071C" w:rsidR="00F74681" w:rsidRPr="009B2D12" w:rsidRDefault="00AE33E0" w:rsidP="009B2D12">
      <w:pPr>
        <w:spacing w:line="360" w:lineRule="auto"/>
        <w:ind w:firstLine="567"/>
        <w:jc w:val="both"/>
        <w:rPr>
          <w:rFonts w:ascii="Arial" w:eastAsia="Times New Roman" w:hAnsi="Arial" w:cs="Arial"/>
          <w:color w:val="000000"/>
          <w:sz w:val="24"/>
          <w:szCs w:val="24"/>
          <w:lang w:val="es-ES" w:eastAsia="es-ES"/>
        </w:rPr>
      </w:pPr>
      <w:r w:rsidRPr="008C5EE2">
        <w:rPr>
          <w:rFonts w:ascii="Arial" w:eastAsia="Times New Roman" w:hAnsi="Arial" w:cs="Arial"/>
          <w:b/>
          <w:sz w:val="24"/>
          <w:szCs w:val="24"/>
          <w:lang w:val="es-ES_tradnl" w:eastAsia="es-ES"/>
        </w:rPr>
        <w:t>QUINTO</w:t>
      </w:r>
      <w:r w:rsidR="00CD0D09" w:rsidRPr="008C5EE2">
        <w:rPr>
          <w:rFonts w:ascii="Arial" w:eastAsia="Times New Roman" w:hAnsi="Arial" w:cs="Arial"/>
          <w:b/>
          <w:sz w:val="24"/>
          <w:szCs w:val="24"/>
          <w:lang w:val="es-ES_tradnl" w:eastAsia="es-ES"/>
        </w:rPr>
        <w:t>.</w:t>
      </w:r>
      <w:r w:rsidR="00B61462" w:rsidRPr="008C5EE2">
        <w:rPr>
          <w:rFonts w:ascii="Arial" w:eastAsia="Times New Roman" w:hAnsi="Arial" w:cs="Arial"/>
          <w:b/>
          <w:sz w:val="24"/>
          <w:szCs w:val="24"/>
          <w:lang w:val="es-ES_tradnl" w:eastAsia="es-ES"/>
        </w:rPr>
        <w:t xml:space="preserve"> </w:t>
      </w:r>
      <w:r w:rsidR="00333969" w:rsidRPr="008C5EE2">
        <w:rPr>
          <w:rFonts w:ascii="Arial" w:eastAsia="Times New Roman" w:hAnsi="Arial" w:cs="Arial"/>
          <w:sz w:val="24"/>
          <w:szCs w:val="24"/>
          <w:lang w:val="es-ES_tradnl" w:eastAsia="es-ES"/>
        </w:rPr>
        <w:t>Del</w:t>
      </w:r>
      <w:r w:rsidR="00333969" w:rsidRPr="00333969">
        <w:rPr>
          <w:rFonts w:ascii="Arial" w:eastAsia="Times New Roman" w:hAnsi="Arial" w:cs="Arial"/>
          <w:sz w:val="24"/>
          <w:szCs w:val="24"/>
          <w:lang w:val="es-ES_tradnl" w:eastAsia="es-ES"/>
        </w:rPr>
        <w:t xml:space="preserve"> escrito</w:t>
      </w:r>
      <w:r w:rsidR="00333969">
        <w:rPr>
          <w:rFonts w:ascii="Arial" w:eastAsia="Times New Roman" w:hAnsi="Arial" w:cs="Arial"/>
          <w:b/>
          <w:sz w:val="24"/>
          <w:szCs w:val="24"/>
          <w:lang w:val="es-ES_tradnl" w:eastAsia="es-ES"/>
        </w:rPr>
        <w:t xml:space="preserve"> </w:t>
      </w:r>
      <w:r w:rsidR="00333969">
        <w:rPr>
          <w:rFonts w:ascii="Arial" w:eastAsia="Times New Roman" w:hAnsi="Arial" w:cs="Arial"/>
          <w:sz w:val="24"/>
          <w:szCs w:val="24"/>
          <w:lang w:val="es-ES_tradnl" w:eastAsia="es-ES"/>
        </w:rPr>
        <w:t>de la demanda de</w:t>
      </w:r>
      <w:r w:rsidR="00636315">
        <w:rPr>
          <w:rFonts w:ascii="Arial" w:eastAsia="Times New Roman" w:hAnsi="Arial" w:cs="Arial"/>
          <w:sz w:val="24"/>
          <w:szCs w:val="24"/>
          <w:lang w:val="es-ES_tradnl" w:eastAsia="es-ES"/>
        </w:rPr>
        <w:t xml:space="preserve"> </w:t>
      </w:r>
      <w:r w:rsidR="00333969">
        <w:rPr>
          <w:rFonts w:ascii="Arial" w:eastAsia="Times New Roman" w:hAnsi="Arial" w:cs="Arial"/>
          <w:sz w:val="24"/>
          <w:szCs w:val="24"/>
          <w:lang w:val="es-ES_tradnl" w:eastAsia="es-ES"/>
        </w:rPr>
        <w:t>l</w:t>
      </w:r>
      <w:r w:rsidR="00636315">
        <w:rPr>
          <w:rFonts w:ascii="Arial" w:eastAsia="Times New Roman" w:hAnsi="Arial" w:cs="Arial"/>
          <w:sz w:val="24"/>
          <w:szCs w:val="24"/>
          <w:lang w:val="es-ES_tradnl" w:eastAsia="es-ES"/>
        </w:rPr>
        <w:t>a</w:t>
      </w:r>
      <w:r w:rsidR="00333969">
        <w:rPr>
          <w:rFonts w:ascii="Arial" w:eastAsia="Times New Roman" w:hAnsi="Arial" w:cs="Arial"/>
          <w:sz w:val="24"/>
          <w:szCs w:val="24"/>
          <w:lang w:val="es-ES_tradnl" w:eastAsia="es-ES"/>
        </w:rPr>
        <w:t xml:space="preserve"> </w:t>
      </w:r>
      <w:r w:rsidR="00CD0D09">
        <w:rPr>
          <w:rFonts w:ascii="Arial" w:eastAsia="Times New Roman" w:hAnsi="Arial" w:cs="Arial"/>
          <w:color w:val="000000"/>
          <w:sz w:val="24"/>
          <w:szCs w:val="24"/>
          <w:lang w:val="es-ES_tradnl" w:eastAsia="es-ES"/>
        </w:rPr>
        <w:t>actor</w:t>
      </w:r>
      <w:r w:rsidR="00636315">
        <w:rPr>
          <w:rFonts w:ascii="Arial" w:eastAsia="Times New Roman" w:hAnsi="Arial" w:cs="Arial"/>
          <w:color w:val="000000"/>
          <w:sz w:val="24"/>
          <w:szCs w:val="24"/>
          <w:lang w:val="es-ES_tradnl" w:eastAsia="es-ES"/>
        </w:rPr>
        <w:t>a</w:t>
      </w:r>
      <w:r w:rsidR="00B61462">
        <w:rPr>
          <w:rFonts w:ascii="Arial" w:eastAsia="Times New Roman" w:hAnsi="Arial" w:cs="Arial"/>
          <w:color w:val="000000"/>
          <w:sz w:val="24"/>
          <w:szCs w:val="24"/>
          <w:lang w:val="es-ES_tradnl" w:eastAsia="es-ES"/>
        </w:rPr>
        <w:t xml:space="preserve"> </w:t>
      </w:r>
      <w:r w:rsidR="00170A1C">
        <w:rPr>
          <w:rFonts w:ascii="Arial" w:eastAsia="Times New Roman" w:hAnsi="Arial" w:cs="Arial"/>
          <w:bCs/>
          <w:iCs/>
          <w:caps/>
          <w:kern w:val="2"/>
          <w:lang w:val="es-ES_tradnl" w:eastAsia="es-ES"/>
        </w:rPr>
        <w:t>**********</w:t>
      </w:r>
      <w:r w:rsidR="00B61462">
        <w:rPr>
          <w:rFonts w:ascii="Arial" w:eastAsia="Times New Roman" w:hAnsi="Arial" w:cs="Arial"/>
          <w:color w:val="000000"/>
          <w:sz w:val="24"/>
          <w:szCs w:val="24"/>
          <w:lang w:val="es-ES_tradnl" w:eastAsia="es-ES"/>
        </w:rPr>
        <w:t xml:space="preserve">, </w:t>
      </w:r>
      <w:r w:rsidR="00D96249">
        <w:rPr>
          <w:rFonts w:ascii="Arial" w:eastAsia="Times New Roman" w:hAnsi="Arial" w:cs="Arial"/>
          <w:color w:val="000000"/>
          <w:sz w:val="24"/>
          <w:szCs w:val="24"/>
          <w:lang w:val="es-ES_tradnl" w:eastAsia="es-ES"/>
        </w:rPr>
        <w:t xml:space="preserve">se advierte que solicita: </w:t>
      </w:r>
      <w:r w:rsidR="00D96249">
        <w:rPr>
          <w:rFonts w:ascii="Arial" w:eastAsia="Times New Roman" w:hAnsi="Arial" w:cs="Arial"/>
          <w:b/>
          <w:color w:val="000000"/>
          <w:sz w:val="24"/>
          <w:szCs w:val="24"/>
          <w:lang w:val="es-ES_tradnl" w:eastAsia="es-ES"/>
        </w:rPr>
        <w:t>a)</w:t>
      </w:r>
      <w:r w:rsidR="006B1B90">
        <w:rPr>
          <w:rFonts w:ascii="Arial" w:eastAsia="Times New Roman" w:hAnsi="Arial" w:cs="Arial"/>
          <w:b/>
          <w:color w:val="000000"/>
          <w:sz w:val="24"/>
          <w:szCs w:val="24"/>
          <w:lang w:val="es-ES_tradnl" w:eastAsia="es-ES"/>
        </w:rPr>
        <w:t>.</w:t>
      </w:r>
      <w:r w:rsidR="00D96249">
        <w:rPr>
          <w:rFonts w:ascii="Arial" w:eastAsia="Times New Roman" w:hAnsi="Arial" w:cs="Arial"/>
          <w:b/>
          <w:color w:val="000000"/>
          <w:sz w:val="24"/>
          <w:szCs w:val="24"/>
          <w:lang w:val="es-ES_tradnl" w:eastAsia="es-ES"/>
        </w:rPr>
        <w:t xml:space="preserve"> </w:t>
      </w:r>
      <w:r w:rsidR="00D96249" w:rsidRPr="00D96249">
        <w:rPr>
          <w:rFonts w:ascii="Arial" w:eastAsia="Times New Roman" w:hAnsi="Arial" w:cs="Arial"/>
          <w:color w:val="000000"/>
          <w:sz w:val="24"/>
          <w:szCs w:val="24"/>
          <w:lang w:val="es-ES_tradnl" w:eastAsia="es-ES"/>
        </w:rPr>
        <w:t>L</w:t>
      </w:r>
      <w:r w:rsidR="00B61462">
        <w:rPr>
          <w:rFonts w:ascii="Arial" w:eastAsia="Times New Roman" w:hAnsi="Arial" w:cs="Arial"/>
          <w:color w:val="000000"/>
          <w:sz w:val="24"/>
          <w:szCs w:val="24"/>
          <w:lang w:val="es-ES_tradnl" w:eastAsia="es-ES"/>
        </w:rPr>
        <w:t xml:space="preserve">a nulidad de la resolución </w:t>
      </w:r>
      <w:r w:rsidR="00CD0D09" w:rsidRPr="00B61462">
        <w:rPr>
          <w:rFonts w:ascii="Arial" w:eastAsia="Times New Roman" w:hAnsi="Arial" w:cs="Arial"/>
          <w:bCs/>
          <w:color w:val="000000"/>
          <w:sz w:val="24"/>
          <w:szCs w:val="24"/>
          <w:lang w:val="es-ES" w:eastAsia="es-ES"/>
        </w:rPr>
        <w:t>contenida en e</w:t>
      </w:r>
      <w:r w:rsidR="00B61462">
        <w:rPr>
          <w:rFonts w:ascii="Arial" w:eastAsia="Times New Roman" w:hAnsi="Arial" w:cs="Arial"/>
          <w:bCs/>
          <w:color w:val="000000"/>
          <w:sz w:val="24"/>
          <w:szCs w:val="24"/>
          <w:lang w:val="es-ES" w:eastAsia="es-ES"/>
        </w:rPr>
        <w:t>l</w:t>
      </w:r>
      <w:r w:rsidR="00CD0D09">
        <w:rPr>
          <w:rFonts w:ascii="Arial" w:eastAsia="Times New Roman" w:hAnsi="Arial" w:cs="Arial"/>
          <w:b/>
          <w:color w:val="000000"/>
          <w:sz w:val="24"/>
          <w:szCs w:val="24"/>
          <w:lang w:val="es-ES" w:eastAsia="es-ES"/>
        </w:rPr>
        <w:t xml:space="preserve"> oficio </w:t>
      </w:r>
      <w:r w:rsidR="00170A1C">
        <w:rPr>
          <w:rFonts w:ascii="Arial" w:eastAsia="Times New Roman" w:hAnsi="Arial" w:cs="Arial"/>
          <w:bCs/>
          <w:iCs/>
          <w:caps/>
          <w:kern w:val="2"/>
          <w:lang w:val="es-ES_tradnl" w:eastAsia="es-ES"/>
        </w:rPr>
        <w:t>**********</w:t>
      </w:r>
      <w:r w:rsidR="006E351B">
        <w:rPr>
          <w:rFonts w:ascii="Arial" w:eastAsia="Times New Roman" w:hAnsi="Arial" w:cs="Arial"/>
          <w:bCs/>
          <w:sz w:val="24"/>
          <w:szCs w:val="24"/>
          <w:lang w:val="es-ES_tradnl" w:eastAsia="es-ES"/>
        </w:rPr>
        <w:t xml:space="preserve">, </w:t>
      </w:r>
      <w:r w:rsidR="006E351B" w:rsidRPr="006E351B">
        <w:rPr>
          <w:rFonts w:ascii="Arial" w:eastAsia="Times New Roman" w:hAnsi="Arial" w:cs="Arial"/>
          <w:b/>
          <w:sz w:val="24"/>
          <w:szCs w:val="24"/>
          <w:lang w:val="es-ES_tradnl" w:eastAsia="es-ES"/>
        </w:rPr>
        <w:t>de</w:t>
      </w:r>
      <w:r w:rsidR="006E351B">
        <w:rPr>
          <w:rFonts w:ascii="Arial" w:eastAsia="Times New Roman" w:hAnsi="Arial" w:cs="Arial"/>
          <w:bCs/>
          <w:sz w:val="24"/>
          <w:szCs w:val="24"/>
          <w:lang w:val="es-ES_tradnl" w:eastAsia="es-ES"/>
        </w:rPr>
        <w:t xml:space="preserve"> </w:t>
      </w:r>
      <w:r w:rsidR="00E046B2">
        <w:rPr>
          <w:rFonts w:ascii="Arial" w:eastAsia="Times New Roman" w:hAnsi="Arial" w:cs="Arial"/>
          <w:b/>
          <w:sz w:val="24"/>
          <w:szCs w:val="24"/>
          <w:lang w:val="es-ES_tradnl" w:eastAsia="es-ES"/>
        </w:rPr>
        <w:t>trece de marzo</w:t>
      </w:r>
      <w:r w:rsidR="006E351B" w:rsidRPr="006E351B">
        <w:rPr>
          <w:rFonts w:ascii="Arial" w:eastAsia="Times New Roman" w:hAnsi="Arial" w:cs="Arial"/>
          <w:b/>
          <w:sz w:val="24"/>
          <w:szCs w:val="24"/>
          <w:lang w:val="es-ES_tradnl" w:eastAsia="es-ES"/>
        </w:rPr>
        <w:t xml:space="preserve"> de dos mil diecinueve</w:t>
      </w:r>
      <w:r w:rsidR="00B61462">
        <w:rPr>
          <w:rFonts w:ascii="Arial" w:eastAsia="Times New Roman" w:hAnsi="Arial" w:cs="Arial"/>
          <w:bCs/>
          <w:color w:val="000000"/>
          <w:sz w:val="24"/>
          <w:szCs w:val="24"/>
          <w:lang w:val="es-ES" w:eastAsia="es-ES"/>
        </w:rPr>
        <w:t>,</w:t>
      </w:r>
      <w:r w:rsidR="008E3417">
        <w:rPr>
          <w:rFonts w:ascii="Arial" w:eastAsia="Times New Roman" w:hAnsi="Arial" w:cs="Arial"/>
          <w:bCs/>
          <w:color w:val="000000"/>
          <w:sz w:val="24"/>
          <w:szCs w:val="24"/>
          <w:lang w:val="es-ES" w:eastAsia="es-ES"/>
        </w:rPr>
        <w:t xml:space="preserve"> emitida</w:t>
      </w:r>
      <w:r w:rsidR="00B61462">
        <w:rPr>
          <w:rFonts w:ascii="Arial" w:eastAsia="Times New Roman" w:hAnsi="Arial" w:cs="Arial"/>
          <w:bCs/>
          <w:color w:val="000000"/>
          <w:sz w:val="24"/>
          <w:szCs w:val="24"/>
          <w:lang w:val="es-ES" w:eastAsia="es-ES"/>
        </w:rPr>
        <w:t xml:space="preserve"> </w:t>
      </w:r>
      <w:r w:rsidR="00294219">
        <w:rPr>
          <w:rFonts w:ascii="Arial" w:eastAsia="Times New Roman" w:hAnsi="Arial" w:cs="Arial"/>
          <w:sz w:val="24"/>
          <w:szCs w:val="24"/>
          <w:lang w:val="es-ES" w:eastAsia="es-ES"/>
        </w:rPr>
        <w:t>por el Director General de la Oficina de Pensiones del Gobierno del Estado,</w:t>
      </w:r>
      <w:r w:rsidR="00294219">
        <w:rPr>
          <w:rFonts w:ascii="Arial" w:eastAsia="Times New Roman" w:hAnsi="Arial" w:cs="Arial"/>
          <w:bCs/>
          <w:color w:val="000000"/>
          <w:sz w:val="24"/>
          <w:szCs w:val="24"/>
          <w:lang w:val="es-ES" w:eastAsia="es-ES"/>
        </w:rPr>
        <w:t xml:space="preserve"> </w:t>
      </w:r>
      <w:r w:rsidR="008C5EE2">
        <w:rPr>
          <w:rFonts w:ascii="Arial" w:eastAsia="Times New Roman" w:hAnsi="Arial" w:cs="Arial"/>
          <w:bCs/>
          <w:color w:val="000000"/>
          <w:sz w:val="24"/>
          <w:szCs w:val="24"/>
          <w:lang w:val="es-ES" w:eastAsia="es-ES"/>
        </w:rPr>
        <w:t xml:space="preserve">en donde se autorizó su pensión por jubilación por el 100% del sueldo base que percibe un </w:t>
      </w:r>
      <w:r w:rsidR="00BA26D5">
        <w:rPr>
          <w:rFonts w:ascii="Arial" w:eastAsia="Times New Roman" w:hAnsi="Arial" w:cs="Arial"/>
          <w:bCs/>
          <w:iCs/>
          <w:caps/>
          <w:kern w:val="2"/>
          <w:lang w:val="es-ES_tradnl" w:eastAsia="es-ES"/>
        </w:rPr>
        <w:t>**********</w:t>
      </w:r>
      <w:r w:rsidR="00D96249">
        <w:rPr>
          <w:rFonts w:ascii="Arial" w:eastAsia="Times New Roman" w:hAnsi="Arial" w:cs="Arial"/>
          <w:bCs/>
          <w:color w:val="000000"/>
          <w:sz w:val="24"/>
          <w:szCs w:val="24"/>
          <w:lang w:val="es-ES" w:eastAsia="es-ES"/>
        </w:rPr>
        <w:t xml:space="preserve">; </w:t>
      </w:r>
      <w:r w:rsidR="00D96249">
        <w:rPr>
          <w:rFonts w:ascii="Arial" w:eastAsia="Times New Roman" w:hAnsi="Arial" w:cs="Arial"/>
          <w:b/>
          <w:bCs/>
          <w:color w:val="000000"/>
          <w:sz w:val="24"/>
          <w:szCs w:val="24"/>
          <w:lang w:val="es-ES" w:eastAsia="es-ES"/>
        </w:rPr>
        <w:t>b)</w:t>
      </w:r>
      <w:r w:rsidR="000F104F">
        <w:rPr>
          <w:rFonts w:ascii="Arial" w:eastAsia="Times New Roman" w:hAnsi="Arial" w:cs="Arial"/>
          <w:b/>
          <w:bCs/>
          <w:color w:val="000000"/>
          <w:sz w:val="24"/>
          <w:szCs w:val="24"/>
          <w:lang w:val="es-ES" w:eastAsia="es-ES"/>
        </w:rPr>
        <w:t>.</w:t>
      </w:r>
      <w:r w:rsidR="00D96249">
        <w:rPr>
          <w:rFonts w:ascii="Arial" w:eastAsia="Times New Roman" w:hAnsi="Arial" w:cs="Arial"/>
          <w:b/>
          <w:bCs/>
          <w:color w:val="000000"/>
          <w:sz w:val="24"/>
          <w:szCs w:val="24"/>
          <w:lang w:val="es-ES" w:eastAsia="es-ES"/>
        </w:rPr>
        <w:t xml:space="preserve"> </w:t>
      </w:r>
      <w:r w:rsidR="00EC7B32">
        <w:rPr>
          <w:rFonts w:ascii="Arial" w:eastAsia="Times New Roman" w:hAnsi="Arial" w:cs="Arial"/>
          <w:bCs/>
          <w:color w:val="000000"/>
          <w:sz w:val="24"/>
          <w:szCs w:val="24"/>
          <w:lang w:val="es-ES" w:eastAsia="es-ES"/>
        </w:rPr>
        <w:t xml:space="preserve">Que se le pague como </w:t>
      </w:r>
      <w:r w:rsidR="00EC7B32" w:rsidRPr="00EC7B32">
        <w:rPr>
          <w:rFonts w:ascii="Arial" w:eastAsia="Times New Roman" w:hAnsi="Arial" w:cs="Arial"/>
          <w:b/>
          <w:bCs/>
          <w:color w:val="000000"/>
          <w:sz w:val="24"/>
          <w:szCs w:val="24"/>
          <w:lang w:val="es-ES" w:eastAsia="es-ES"/>
        </w:rPr>
        <w:t>trabajador</w:t>
      </w:r>
      <w:r w:rsidR="00446C9E">
        <w:rPr>
          <w:rFonts w:ascii="Arial" w:eastAsia="Times New Roman" w:hAnsi="Arial" w:cs="Arial"/>
          <w:b/>
          <w:bCs/>
          <w:color w:val="000000"/>
          <w:sz w:val="24"/>
          <w:szCs w:val="24"/>
          <w:lang w:val="es-ES" w:eastAsia="es-ES"/>
        </w:rPr>
        <w:t>a</w:t>
      </w:r>
      <w:r w:rsidR="00EC7B32" w:rsidRPr="00EC7B32">
        <w:rPr>
          <w:rFonts w:ascii="Arial" w:eastAsia="Times New Roman" w:hAnsi="Arial" w:cs="Arial"/>
          <w:b/>
          <w:bCs/>
          <w:color w:val="000000"/>
          <w:sz w:val="24"/>
          <w:szCs w:val="24"/>
          <w:lang w:val="es-ES" w:eastAsia="es-ES"/>
        </w:rPr>
        <w:t xml:space="preserve"> de confianza</w:t>
      </w:r>
      <w:r w:rsidR="00EC7B32">
        <w:rPr>
          <w:rFonts w:ascii="Arial" w:eastAsia="Times New Roman" w:hAnsi="Arial" w:cs="Arial"/>
          <w:bCs/>
          <w:color w:val="000000"/>
          <w:sz w:val="24"/>
          <w:szCs w:val="24"/>
          <w:lang w:val="es-ES" w:eastAsia="es-ES"/>
        </w:rPr>
        <w:t xml:space="preserve"> las mismas prestaciones </w:t>
      </w:r>
      <w:r w:rsidR="00446C9E">
        <w:rPr>
          <w:rFonts w:ascii="Arial" w:eastAsia="Times New Roman" w:hAnsi="Arial" w:cs="Arial"/>
          <w:bCs/>
          <w:color w:val="000000"/>
          <w:sz w:val="24"/>
          <w:szCs w:val="24"/>
          <w:lang w:val="es-ES" w:eastAsia="es-ES"/>
        </w:rPr>
        <w:t xml:space="preserve">a </w:t>
      </w:r>
      <w:r w:rsidR="00294F33">
        <w:rPr>
          <w:rFonts w:ascii="Arial" w:eastAsia="Times New Roman" w:hAnsi="Arial" w:cs="Arial"/>
          <w:bCs/>
          <w:color w:val="000000"/>
          <w:sz w:val="24"/>
          <w:szCs w:val="24"/>
          <w:lang w:val="es-ES" w:eastAsia="es-ES"/>
        </w:rPr>
        <w:t xml:space="preserve">que tienen derecho los </w:t>
      </w:r>
      <w:r w:rsidR="00294F33" w:rsidRPr="00C535EE">
        <w:rPr>
          <w:rFonts w:ascii="Arial" w:eastAsia="Times New Roman" w:hAnsi="Arial" w:cs="Arial"/>
          <w:b/>
          <w:bCs/>
          <w:color w:val="000000"/>
          <w:sz w:val="24"/>
          <w:szCs w:val="24"/>
          <w:lang w:val="es-ES" w:eastAsia="es-ES"/>
        </w:rPr>
        <w:t>trabajadores de base</w:t>
      </w:r>
      <w:r w:rsidR="00294F33">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w:t>
      </w:r>
      <w:r w:rsidR="00294F33">
        <w:rPr>
          <w:rFonts w:ascii="Arial" w:eastAsia="Times New Roman" w:hAnsi="Arial" w:cs="Arial"/>
          <w:b/>
          <w:bCs/>
          <w:color w:val="000000"/>
          <w:sz w:val="24"/>
          <w:szCs w:val="24"/>
          <w:lang w:val="es-ES" w:eastAsia="es-ES"/>
        </w:rPr>
        <w:t>c)</w:t>
      </w:r>
      <w:r w:rsidR="00E91DBE">
        <w:rPr>
          <w:rFonts w:ascii="Arial" w:eastAsia="Times New Roman" w:hAnsi="Arial" w:cs="Arial"/>
          <w:b/>
          <w:bCs/>
          <w:color w:val="000000"/>
          <w:sz w:val="24"/>
          <w:szCs w:val="24"/>
          <w:lang w:val="es-ES" w:eastAsia="es-ES"/>
        </w:rPr>
        <w:t>.</w:t>
      </w:r>
      <w:r w:rsidR="00294F33">
        <w:rPr>
          <w:rFonts w:ascii="Arial" w:eastAsia="Times New Roman" w:hAnsi="Arial" w:cs="Arial"/>
          <w:b/>
          <w:bCs/>
          <w:color w:val="000000"/>
          <w:sz w:val="24"/>
          <w:szCs w:val="24"/>
          <w:lang w:val="es-ES" w:eastAsia="es-ES"/>
        </w:rPr>
        <w:t xml:space="preserve"> </w:t>
      </w:r>
      <w:r w:rsidR="00B01E00" w:rsidRPr="00B01E00">
        <w:rPr>
          <w:rFonts w:ascii="Arial" w:eastAsia="Times New Roman" w:hAnsi="Arial" w:cs="Arial"/>
          <w:bCs/>
          <w:color w:val="000000"/>
          <w:sz w:val="24"/>
          <w:szCs w:val="24"/>
          <w:lang w:val="es-ES" w:eastAsia="es-ES"/>
        </w:rPr>
        <w:t>Que</w:t>
      </w:r>
      <w:r w:rsidR="00B01E00">
        <w:rPr>
          <w:rFonts w:ascii="Arial" w:eastAsia="Times New Roman" w:hAnsi="Arial" w:cs="Arial"/>
          <w:b/>
          <w:bCs/>
          <w:color w:val="000000"/>
          <w:sz w:val="24"/>
          <w:szCs w:val="24"/>
          <w:lang w:val="es-ES" w:eastAsia="es-ES"/>
        </w:rPr>
        <w:t xml:space="preserve"> </w:t>
      </w:r>
      <w:r w:rsidR="00FF7EB0">
        <w:rPr>
          <w:rFonts w:ascii="Arial" w:eastAsia="Times New Roman" w:hAnsi="Arial" w:cs="Arial"/>
          <w:color w:val="000000"/>
          <w:sz w:val="24"/>
          <w:szCs w:val="24"/>
          <w:lang w:val="es-ES" w:eastAsia="es-ES"/>
        </w:rPr>
        <w:t xml:space="preserve">la prestación denominada quinquenios, le sea pagada en términos del artículo 34 Bis de la Ley del </w:t>
      </w:r>
      <w:r w:rsidR="00FF7EB0">
        <w:rPr>
          <w:rFonts w:ascii="Arial" w:eastAsia="Times New Roman" w:hAnsi="Arial" w:cs="Arial"/>
          <w:color w:val="000000"/>
          <w:sz w:val="24"/>
          <w:szCs w:val="24"/>
          <w:lang w:val="es-ES" w:eastAsia="es-ES"/>
        </w:rPr>
        <w:lastRenderedPageBreak/>
        <w:t>Servicio Civil para los Empleados del Gobierno del Estado de Oaxaca</w:t>
      </w:r>
      <w:r w:rsidR="009B2D12">
        <w:rPr>
          <w:rFonts w:ascii="Arial" w:eastAsia="Times New Roman" w:hAnsi="Arial" w:cs="Arial"/>
          <w:color w:val="000000"/>
          <w:sz w:val="24"/>
          <w:szCs w:val="24"/>
          <w:lang w:val="es-ES" w:eastAsia="es-ES"/>
        </w:rPr>
        <w:t xml:space="preserve">; </w:t>
      </w:r>
      <w:r w:rsidR="009B2D12">
        <w:rPr>
          <w:rFonts w:ascii="Arial" w:eastAsia="Times New Roman" w:hAnsi="Arial" w:cs="Arial"/>
          <w:b/>
          <w:bCs/>
          <w:color w:val="000000"/>
          <w:sz w:val="24"/>
          <w:szCs w:val="24"/>
          <w:lang w:val="es-ES" w:eastAsia="es-ES"/>
        </w:rPr>
        <w:t xml:space="preserve">d) </w:t>
      </w:r>
      <w:r w:rsidR="009B2D12">
        <w:rPr>
          <w:rFonts w:ascii="Arial" w:eastAsia="Times New Roman" w:hAnsi="Arial" w:cs="Arial"/>
          <w:color w:val="000000"/>
          <w:sz w:val="24"/>
          <w:szCs w:val="24"/>
          <w:lang w:val="es-ES" w:eastAsia="es-ES"/>
        </w:rPr>
        <w:t xml:space="preserve">que </w:t>
      </w:r>
      <w:r w:rsidR="00B01E00">
        <w:rPr>
          <w:rFonts w:ascii="Arial" w:eastAsia="Times New Roman" w:hAnsi="Arial" w:cs="Arial"/>
          <w:bCs/>
          <w:color w:val="000000"/>
          <w:sz w:val="24"/>
          <w:szCs w:val="24"/>
          <w:lang w:val="es-ES" w:eastAsia="es-ES"/>
        </w:rPr>
        <w:t xml:space="preserve">se le deje de descontar el 9% de su pensión por jubilación </w:t>
      </w:r>
      <w:r w:rsidR="0095169F">
        <w:rPr>
          <w:rFonts w:ascii="Arial" w:eastAsia="Times New Roman" w:hAnsi="Arial" w:cs="Arial"/>
          <w:bCs/>
          <w:color w:val="000000"/>
          <w:sz w:val="24"/>
          <w:szCs w:val="24"/>
          <w:lang w:val="es-ES" w:eastAsia="es-ES"/>
        </w:rPr>
        <w:t xml:space="preserve">que está </w:t>
      </w:r>
      <w:r w:rsidR="00B01E00">
        <w:rPr>
          <w:rFonts w:ascii="Arial" w:eastAsia="Times New Roman" w:hAnsi="Arial" w:cs="Arial"/>
          <w:bCs/>
          <w:color w:val="000000"/>
          <w:sz w:val="24"/>
          <w:szCs w:val="24"/>
          <w:lang w:val="es-ES" w:eastAsia="es-ES"/>
        </w:rPr>
        <w:t>disfrutando</w:t>
      </w:r>
      <w:r w:rsidR="0095169F">
        <w:rPr>
          <w:rFonts w:ascii="Arial" w:eastAsia="Times New Roman" w:hAnsi="Arial" w:cs="Arial"/>
          <w:bCs/>
          <w:color w:val="000000"/>
          <w:sz w:val="24"/>
          <w:szCs w:val="24"/>
          <w:lang w:val="es-ES" w:eastAsia="es-ES"/>
        </w:rPr>
        <w:t>, para el Fondo de Pensiones.</w:t>
      </w:r>
    </w:p>
    <w:p w14:paraId="38DB4632" w14:textId="65AE8DC3" w:rsidR="001E714E" w:rsidRDefault="009C3761" w:rsidP="001A3C20">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En primer término, se procede al </w:t>
      </w:r>
      <w:r w:rsidR="008C5EE2">
        <w:rPr>
          <w:rFonts w:ascii="Arial" w:eastAsia="Times New Roman" w:hAnsi="Arial" w:cs="Arial"/>
          <w:bCs/>
          <w:color w:val="000000"/>
          <w:sz w:val="24"/>
          <w:szCs w:val="24"/>
          <w:lang w:val="es-ES" w:eastAsia="es-ES"/>
        </w:rPr>
        <w:t>análisis</w:t>
      </w:r>
      <w:r w:rsidR="00A566BE">
        <w:rPr>
          <w:rFonts w:ascii="Arial" w:eastAsia="Times New Roman" w:hAnsi="Arial" w:cs="Arial"/>
          <w:bCs/>
          <w:color w:val="000000"/>
          <w:sz w:val="24"/>
          <w:szCs w:val="24"/>
          <w:lang w:val="es-ES" w:eastAsia="es-ES"/>
        </w:rPr>
        <w:t xml:space="preserve"> de las pretensiones indicadas en los incisos </w:t>
      </w:r>
      <w:r w:rsidR="0095169F">
        <w:rPr>
          <w:rFonts w:ascii="Arial" w:eastAsia="Times New Roman" w:hAnsi="Arial" w:cs="Arial"/>
          <w:b/>
          <w:bCs/>
          <w:color w:val="000000"/>
          <w:sz w:val="24"/>
          <w:szCs w:val="24"/>
          <w:lang w:val="es-ES" w:eastAsia="es-ES"/>
        </w:rPr>
        <w:t xml:space="preserve">a) </w:t>
      </w:r>
      <w:r w:rsidR="00C75EF9">
        <w:rPr>
          <w:rFonts w:ascii="Arial" w:eastAsia="Times New Roman" w:hAnsi="Arial" w:cs="Arial"/>
          <w:b/>
          <w:bCs/>
          <w:color w:val="000000"/>
          <w:sz w:val="24"/>
          <w:szCs w:val="24"/>
          <w:lang w:val="es-ES" w:eastAsia="es-ES"/>
        </w:rPr>
        <w:t xml:space="preserve">y b) </w:t>
      </w:r>
      <w:r w:rsidR="00A566BE">
        <w:rPr>
          <w:rFonts w:ascii="Arial" w:eastAsia="Times New Roman" w:hAnsi="Arial" w:cs="Arial"/>
          <w:bCs/>
          <w:color w:val="000000"/>
          <w:sz w:val="24"/>
          <w:szCs w:val="24"/>
          <w:lang w:val="es-ES" w:eastAsia="es-ES"/>
        </w:rPr>
        <w:t>por relacionarse entre sí</w:t>
      </w:r>
      <w:r w:rsidR="003041BF">
        <w:rPr>
          <w:rFonts w:ascii="Arial" w:eastAsia="Times New Roman" w:hAnsi="Arial" w:cs="Arial"/>
          <w:bCs/>
          <w:color w:val="000000"/>
          <w:sz w:val="24"/>
          <w:szCs w:val="24"/>
          <w:lang w:val="es-ES" w:eastAsia="es-ES"/>
        </w:rPr>
        <w:t>;</w:t>
      </w:r>
      <w:r w:rsidR="002D191C">
        <w:rPr>
          <w:rFonts w:ascii="Arial" w:eastAsia="Times New Roman" w:hAnsi="Arial" w:cs="Arial"/>
          <w:bCs/>
          <w:color w:val="000000"/>
          <w:sz w:val="24"/>
          <w:szCs w:val="24"/>
          <w:lang w:val="es-ES" w:eastAsia="es-ES"/>
        </w:rPr>
        <w:t xml:space="preserve"> </w:t>
      </w:r>
      <w:r w:rsidR="00C75EF9">
        <w:rPr>
          <w:rFonts w:ascii="Arial" w:eastAsia="Times New Roman" w:hAnsi="Arial" w:cs="Arial"/>
          <w:bCs/>
          <w:color w:val="000000"/>
          <w:sz w:val="24"/>
          <w:szCs w:val="24"/>
          <w:lang w:val="es-ES" w:eastAsia="es-ES"/>
        </w:rPr>
        <w:t xml:space="preserve">es decir que </w:t>
      </w:r>
      <w:r w:rsidR="0095169F">
        <w:rPr>
          <w:rFonts w:ascii="Arial" w:eastAsia="Times New Roman" w:hAnsi="Arial" w:cs="Arial"/>
          <w:bCs/>
          <w:color w:val="000000"/>
          <w:sz w:val="24"/>
          <w:szCs w:val="24"/>
          <w:lang w:val="es-ES" w:eastAsia="es-ES"/>
        </w:rPr>
        <w:t xml:space="preserve">se declare </w:t>
      </w:r>
      <w:r w:rsidR="004E3F1B">
        <w:rPr>
          <w:rFonts w:ascii="Arial" w:eastAsia="Times New Roman" w:hAnsi="Arial" w:cs="Arial"/>
          <w:color w:val="000000"/>
          <w:sz w:val="24"/>
          <w:szCs w:val="24"/>
          <w:lang w:val="es-ES_tradnl" w:eastAsia="es-ES"/>
        </w:rPr>
        <w:t xml:space="preserve">la nulidad de la resolución </w:t>
      </w:r>
      <w:r w:rsidR="004E3F1B" w:rsidRPr="00B61462">
        <w:rPr>
          <w:rFonts w:ascii="Arial" w:eastAsia="Times New Roman" w:hAnsi="Arial" w:cs="Arial"/>
          <w:bCs/>
          <w:color w:val="000000"/>
          <w:sz w:val="24"/>
          <w:szCs w:val="24"/>
          <w:lang w:val="es-ES" w:eastAsia="es-ES"/>
        </w:rPr>
        <w:t>contenida en e</w:t>
      </w:r>
      <w:r w:rsidR="004E3F1B">
        <w:rPr>
          <w:rFonts w:ascii="Arial" w:eastAsia="Times New Roman" w:hAnsi="Arial" w:cs="Arial"/>
          <w:bCs/>
          <w:color w:val="000000"/>
          <w:sz w:val="24"/>
          <w:szCs w:val="24"/>
          <w:lang w:val="es-ES" w:eastAsia="es-ES"/>
        </w:rPr>
        <w:t>l</w:t>
      </w:r>
      <w:r w:rsidR="004E3F1B">
        <w:rPr>
          <w:rFonts w:ascii="Arial" w:eastAsia="Times New Roman" w:hAnsi="Arial" w:cs="Arial"/>
          <w:b/>
          <w:color w:val="000000"/>
          <w:sz w:val="24"/>
          <w:szCs w:val="24"/>
          <w:lang w:val="es-ES" w:eastAsia="es-ES"/>
        </w:rPr>
        <w:t xml:space="preserve"> </w:t>
      </w:r>
      <w:r w:rsidR="009B2D12">
        <w:rPr>
          <w:rFonts w:ascii="Arial" w:eastAsia="Times New Roman" w:hAnsi="Arial" w:cs="Arial"/>
          <w:b/>
          <w:color w:val="000000"/>
          <w:sz w:val="24"/>
          <w:szCs w:val="24"/>
          <w:lang w:val="es-ES" w:eastAsia="es-ES"/>
        </w:rPr>
        <w:t xml:space="preserve">oficio </w:t>
      </w:r>
      <w:r w:rsidR="00170A1C">
        <w:rPr>
          <w:rFonts w:ascii="Arial" w:eastAsia="Times New Roman" w:hAnsi="Arial" w:cs="Arial"/>
          <w:bCs/>
          <w:iCs/>
          <w:caps/>
          <w:kern w:val="2"/>
          <w:lang w:val="es-ES_tradnl" w:eastAsia="es-ES"/>
        </w:rPr>
        <w:t>**********</w:t>
      </w:r>
      <w:r w:rsidR="009B2D12">
        <w:rPr>
          <w:rFonts w:ascii="Arial" w:eastAsia="Times New Roman" w:hAnsi="Arial" w:cs="Arial"/>
          <w:bCs/>
          <w:sz w:val="24"/>
          <w:szCs w:val="24"/>
          <w:lang w:val="es-ES_tradnl" w:eastAsia="es-ES"/>
        </w:rPr>
        <w:t xml:space="preserve">, </w:t>
      </w:r>
      <w:r w:rsidR="009B2D12" w:rsidRPr="006E351B">
        <w:rPr>
          <w:rFonts w:ascii="Arial" w:eastAsia="Times New Roman" w:hAnsi="Arial" w:cs="Arial"/>
          <w:b/>
          <w:sz w:val="24"/>
          <w:szCs w:val="24"/>
          <w:lang w:val="es-ES_tradnl" w:eastAsia="es-ES"/>
        </w:rPr>
        <w:t>de</w:t>
      </w:r>
      <w:r w:rsidR="009B2D12">
        <w:rPr>
          <w:rFonts w:ascii="Arial" w:eastAsia="Times New Roman" w:hAnsi="Arial" w:cs="Arial"/>
          <w:bCs/>
          <w:sz w:val="24"/>
          <w:szCs w:val="24"/>
          <w:lang w:val="es-ES_tradnl" w:eastAsia="es-ES"/>
        </w:rPr>
        <w:t xml:space="preserve"> </w:t>
      </w:r>
      <w:r w:rsidR="009B2D12">
        <w:rPr>
          <w:rFonts w:ascii="Arial" w:eastAsia="Times New Roman" w:hAnsi="Arial" w:cs="Arial"/>
          <w:b/>
          <w:sz w:val="24"/>
          <w:szCs w:val="24"/>
          <w:lang w:val="es-ES_tradnl" w:eastAsia="es-ES"/>
        </w:rPr>
        <w:t>trece de marzo</w:t>
      </w:r>
      <w:r w:rsidR="009B2D12" w:rsidRPr="006E351B">
        <w:rPr>
          <w:rFonts w:ascii="Arial" w:eastAsia="Times New Roman" w:hAnsi="Arial" w:cs="Arial"/>
          <w:b/>
          <w:sz w:val="24"/>
          <w:szCs w:val="24"/>
          <w:lang w:val="es-ES_tradnl" w:eastAsia="es-ES"/>
        </w:rPr>
        <w:t xml:space="preserve"> de dos mil diecinueve</w:t>
      </w:r>
      <w:r w:rsidR="004E3F1B">
        <w:rPr>
          <w:rFonts w:ascii="Arial" w:eastAsia="Times New Roman" w:hAnsi="Arial" w:cs="Arial"/>
          <w:bCs/>
          <w:color w:val="000000"/>
          <w:sz w:val="24"/>
          <w:szCs w:val="24"/>
          <w:lang w:val="es-ES" w:eastAsia="es-ES"/>
        </w:rPr>
        <w:t xml:space="preserve">, emitida </w:t>
      </w:r>
      <w:r w:rsidR="004E3F1B">
        <w:rPr>
          <w:rFonts w:ascii="Arial" w:eastAsia="Times New Roman" w:hAnsi="Arial" w:cs="Arial"/>
          <w:sz w:val="24"/>
          <w:szCs w:val="24"/>
          <w:lang w:val="es-ES" w:eastAsia="es-ES"/>
        </w:rPr>
        <w:t xml:space="preserve">por el </w:t>
      </w:r>
      <w:r w:rsidR="00446C9E">
        <w:rPr>
          <w:rFonts w:ascii="Arial" w:eastAsia="Times New Roman" w:hAnsi="Arial" w:cs="Arial"/>
          <w:sz w:val="24"/>
          <w:szCs w:val="24"/>
          <w:lang w:val="es-ES" w:eastAsia="es-ES"/>
        </w:rPr>
        <w:t xml:space="preserve">Consejo Directivo de Pensiones del Estado a través del </w:t>
      </w:r>
      <w:r w:rsidR="004E3F1B">
        <w:rPr>
          <w:rFonts w:ascii="Arial" w:eastAsia="Times New Roman" w:hAnsi="Arial" w:cs="Arial"/>
          <w:sz w:val="24"/>
          <w:szCs w:val="24"/>
          <w:lang w:val="es-ES" w:eastAsia="es-ES"/>
        </w:rPr>
        <w:t>Director General de la Oficina de Pensiones del Gobierno del Estado,</w:t>
      </w:r>
      <w:r w:rsidR="004E3F1B">
        <w:rPr>
          <w:rFonts w:ascii="Arial" w:eastAsia="Times New Roman" w:hAnsi="Arial" w:cs="Arial"/>
          <w:bCs/>
          <w:color w:val="000000"/>
          <w:sz w:val="24"/>
          <w:szCs w:val="24"/>
          <w:lang w:val="es-ES" w:eastAsia="es-ES"/>
        </w:rPr>
        <w:t xml:space="preserve"> </w:t>
      </w:r>
      <w:r w:rsidR="00F62DE7">
        <w:rPr>
          <w:rFonts w:ascii="Arial" w:eastAsia="Times New Roman" w:hAnsi="Arial" w:cs="Arial"/>
          <w:bCs/>
          <w:color w:val="000000"/>
          <w:sz w:val="24"/>
          <w:szCs w:val="24"/>
          <w:lang w:val="es-ES" w:eastAsia="es-ES"/>
        </w:rPr>
        <w:t xml:space="preserve">en la cual se autorizó la pensión por jubilación de la actora, por el 100% del sueldo base que percibe un </w:t>
      </w:r>
      <w:r w:rsidR="00170A1C">
        <w:rPr>
          <w:rFonts w:ascii="Arial" w:eastAsia="Times New Roman" w:hAnsi="Arial" w:cs="Arial"/>
          <w:bCs/>
          <w:iCs/>
          <w:caps/>
          <w:kern w:val="2"/>
          <w:lang w:val="es-ES_tradnl" w:eastAsia="es-ES"/>
        </w:rPr>
        <w:t>**********</w:t>
      </w:r>
      <w:r w:rsidR="004E3F1B">
        <w:rPr>
          <w:rFonts w:ascii="Arial" w:eastAsia="Times New Roman" w:hAnsi="Arial" w:cs="Arial"/>
          <w:bCs/>
          <w:color w:val="000000"/>
          <w:sz w:val="24"/>
          <w:szCs w:val="24"/>
          <w:lang w:val="es-ES" w:eastAsia="es-ES"/>
        </w:rPr>
        <w:t xml:space="preserve">; </w:t>
      </w:r>
      <w:r w:rsidR="00B250CB">
        <w:rPr>
          <w:rFonts w:ascii="Arial" w:eastAsia="Times New Roman" w:hAnsi="Arial" w:cs="Arial"/>
          <w:bCs/>
          <w:color w:val="000000"/>
          <w:sz w:val="24"/>
          <w:szCs w:val="24"/>
          <w:lang w:val="es-ES" w:eastAsia="es-ES"/>
        </w:rPr>
        <w:t xml:space="preserve">y </w:t>
      </w:r>
      <w:r w:rsidR="004E3F1B">
        <w:rPr>
          <w:rFonts w:ascii="Arial" w:eastAsia="Times New Roman" w:hAnsi="Arial" w:cs="Arial"/>
          <w:b/>
          <w:bCs/>
          <w:color w:val="000000"/>
          <w:sz w:val="24"/>
          <w:szCs w:val="24"/>
          <w:lang w:val="es-ES" w:eastAsia="es-ES"/>
        </w:rPr>
        <w:t>b)</w:t>
      </w:r>
      <w:r w:rsidR="00BF29A3">
        <w:rPr>
          <w:rFonts w:ascii="Arial" w:eastAsia="Times New Roman" w:hAnsi="Arial" w:cs="Arial"/>
          <w:b/>
          <w:bCs/>
          <w:color w:val="000000"/>
          <w:sz w:val="24"/>
          <w:szCs w:val="24"/>
          <w:lang w:val="es-ES" w:eastAsia="es-ES"/>
        </w:rPr>
        <w:t>.</w:t>
      </w:r>
      <w:r w:rsidR="004E3F1B">
        <w:rPr>
          <w:rFonts w:ascii="Arial" w:eastAsia="Times New Roman" w:hAnsi="Arial" w:cs="Arial"/>
          <w:b/>
          <w:bCs/>
          <w:color w:val="000000"/>
          <w:sz w:val="24"/>
          <w:szCs w:val="24"/>
          <w:lang w:val="es-ES" w:eastAsia="es-ES"/>
        </w:rPr>
        <w:t xml:space="preserve"> </w:t>
      </w:r>
      <w:r w:rsidR="004E3F1B">
        <w:rPr>
          <w:rFonts w:ascii="Arial" w:eastAsia="Times New Roman" w:hAnsi="Arial" w:cs="Arial"/>
          <w:bCs/>
          <w:color w:val="000000"/>
          <w:sz w:val="24"/>
          <w:szCs w:val="24"/>
          <w:lang w:val="es-ES" w:eastAsia="es-ES"/>
        </w:rPr>
        <w:t xml:space="preserve">Que se le pague como </w:t>
      </w:r>
      <w:r w:rsidR="004E3F1B" w:rsidRPr="00EC7B32">
        <w:rPr>
          <w:rFonts w:ascii="Arial" w:eastAsia="Times New Roman" w:hAnsi="Arial" w:cs="Arial"/>
          <w:b/>
          <w:bCs/>
          <w:color w:val="000000"/>
          <w:sz w:val="24"/>
          <w:szCs w:val="24"/>
          <w:lang w:val="es-ES" w:eastAsia="es-ES"/>
        </w:rPr>
        <w:t>trabajador de confianza</w:t>
      </w:r>
      <w:r w:rsidR="004E3F1B">
        <w:rPr>
          <w:rFonts w:ascii="Arial" w:eastAsia="Times New Roman" w:hAnsi="Arial" w:cs="Arial"/>
          <w:bCs/>
          <w:color w:val="000000"/>
          <w:sz w:val="24"/>
          <w:szCs w:val="24"/>
          <w:lang w:val="es-ES" w:eastAsia="es-ES"/>
        </w:rPr>
        <w:t xml:space="preserve"> las mismas prestaciones que tienen derecho </w:t>
      </w:r>
      <w:r w:rsidR="004E3F1B" w:rsidRPr="005B0997">
        <w:rPr>
          <w:rFonts w:ascii="Arial" w:eastAsia="Times New Roman" w:hAnsi="Arial" w:cs="Arial"/>
          <w:b/>
          <w:color w:val="000000"/>
          <w:sz w:val="24"/>
          <w:szCs w:val="24"/>
          <w:lang w:val="es-ES" w:eastAsia="es-ES"/>
        </w:rPr>
        <w:t>los trabajadores de base</w:t>
      </w:r>
      <w:r w:rsidR="004E3F1B">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F62DE7">
        <w:rPr>
          <w:rFonts w:ascii="Arial" w:eastAsia="Times New Roman" w:hAnsi="Arial" w:cs="Arial"/>
          <w:bCs/>
          <w:color w:val="000000"/>
          <w:sz w:val="24"/>
          <w:szCs w:val="24"/>
          <w:lang w:val="es-ES" w:eastAsia="es-ES"/>
        </w:rPr>
        <w:t>uno de</w:t>
      </w:r>
      <w:r w:rsidR="008373A8">
        <w:rPr>
          <w:rFonts w:ascii="Arial" w:eastAsia="Times New Roman" w:hAnsi="Arial" w:cs="Arial"/>
          <w:bCs/>
          <w:color w:val="000000"/>
          <w:sz w:val="24"/>
          <w:szCs w:val="24"/>
          <w:lang w:val="es-ES" w:eastAsia="es-ES"/>
        </w:rPr>
        <w:t xml:space="preserve"> enero </w:t>
      </w:r>
      <w:r w:rsidR="00F62DE7">
        <w:rPr>
          <w:rFonts w:ascii="Arial" w:eastAsia="Times New Roman" w:hAnsi="Arial" w:cs="Arial"/>
          <w:bCs/>
          <w:color w:val="000000"/>
          <w:sz w:val="24"/>
          <w:szCs w:val="24"/>
          <w:lang w:val="es-ES" w:eastAsia="es-ES"/>
        </w:rPr>
        <w:t>de dos mil veinte</w:t>
      </w:r>
      <w:r w:rsidR="0065278F">
        <w:rPr>
          <w:rFonts w:ascii="Arial" w:eastAsia="Times New Roman" w:hAnsi="Arial" w:cs="Arial"/>
          <w:bCs/>
          <w:color w:val="000000"/>
          <w:sz w:val="24"/>
          <w:szCs w:val="24"/>
          <w:lang w:val="es-ES" w:eastAsia="es-ES"/>
        </w:rPr>
        <w:t>.</w:t>
      </w:r>
    </w:p>
    <w:p w14:paraId="54123A27" w14:textId="6DB705B9" w:rsidR="00364BE5" w:rsidRPr="00A24281" w:rsidRDefault="00E627FF" w:rsidP="00A24281">
      <w:pPr>
        <w:spacing w:after="100" w:afterAutospacing="1" w:line="360" w:lineRule="auto"/>
        <w:ind w:firstLine="567"/>
        <w:jc w:val="both"/>
        <w:rPr>
          <w:rFonts w:ascii="Arial" w:hAnsi="Arial" w:cs="Arial"/>
          <w:sz w:val="24"/>
          <w:szCs w:val="24"/>
        </w:rPr>
      </w:pPr>
      <w:r w:rsidRPr="00446C9E">
        <w:rPr>
          <w:rFonts w:ascii="Arial" w:eastAsia="Times New Roman" w:hAnsi="Arial" w:cs="Arial"/>
          <w:b/>
          <w:bCs/>
          <w:sz w:val="24"/>
          <w:szCs w:val="24"/>
          <w:lang w:val="es-ES" w:eastAsia="es-ES"/>
        </w:rPr>
        <w:t>La</w:t>
      </w:r>
      <w:r w:rsidR="007A1580" w:rsidRPr="00446C9E">
        <w:rPr>
          <w:rFonts w:ascii="Arial" w:eastAsia="Times New Roman" w:hAnsi="Arial" w:cs="Arial"/>
          <w:b/>
          <w:bCs/>
          <w:sz w:val="24"/>
          <w:szCs w:val="24"/>
          <w:lang w:val="es-ES" w:eastAsia="es-ES"/>
        </w:rPr>
        <w:t xml:space="preserve"> </w:t>
      </w:r>
      <w:r w:rsidR="00702928" w:rsidRPr="00446C9E">
        <w:rPr>
          <w:rFonts w:ascii="Arial" w:eastAsia="Times New Roman" w:hAnsi="Arial" w:cs="Arial"/>
          <w:b/>
          <w:bCs/>
          <w:sz w:val="24"/>
          <w:szCs w:val="24"/>
          <w:lang w:val="es-ES" w:eastAsia="es-ES"/>
        </w:rPr>
        <w:t>actora</w:t>
      </w:r>
      <w:r w:rsidR="007A1580">
        <w:rPr>
          <w:rFonts w:ascii="Arial" w:eastAsia="Times New Roman" w:hAnsi="Arial" w:cs="Arial"/>
          <w:sz w:val="24"/>
          <w:szCs w:val="24"/>
          <w:lang w:val="es-ES" w:eastAsia="es-ES"/>
        </w:rPr>
        <w:t xml:space="preserve"> ofreció </w:t>
      </w:r>
      <w:r w:rsidR="00CD0D09">
        <w:rPr>
          <w:rFonts w:ascii="Arial" w:eastAsia="Times New Roman" w:hAnsi="Arial" w:cs="Arial"/>
          <w:sz w:val="24"/>
          <w:szCs w:val="24"/>
          <w:lang w:val="es-ES" w:eastAsia="es-ES"/>
        </w:rPr>
        <w:t>como sus pruebas las siguientes:</w:t>
      </w:r>
      <w:r w:rsidR="00A106D6">
        <w:rPr>
          <w:rFonts w:ascii="Arial" w:hAnsi="Arial" w:cs="Arial"/>
          <w:b/>
          <w:sz w:val="24"/>
          <w:szCs w:val="24"/>
        </w:rPr>
        <w:t xml:space="preserve"> </w:t>
      </w:r>
      <w:r w:rsidR="00014751">
        <w:rPr>
          <w:rFonts w:ascii="Arial" w:hAnsi="Arial" w:cs="Arial"/>
          <w:b/>
          <w:bCs/>
          <w:sz w:val="24"/>
          <w:szCs w:val="24"/>
        </w:rPr>
        <w:t xml:space="preserve">1. Documental pública. </w:t>
      </w:r>
      <w:r w:rsidR="00014751">
        <w:rPr>
          <w:rFonts w:ascii="Arial" w:hAnsi="Arial" w:cs="Arial"/>
          <w:sz w:val="24"/>
          <w:szCs w:val="24"/>
        </w:rPr>
        <w:t xml:space="preserve">Consistente en veintidós recibos de pago vía nomina, relativos al período del uno de enero al treinta y uno de diciembre del año dos mil diecinueve, expedidos por el Gobierno del Estado, a favor de </w:t>
      </w:r>
      <w:r w:rsidR="00170A1C">
        <w:rPr>
          <w:rFonts w:ascii="Arial" w:eastAsia="Times New Roman" w:hAnsi="Arial" w:cs="Arial"/>
          <w:bCs/>
          <w:iCs/>
          <w:caps/>
          <w:kern w:val="2"/>
          <w:lang w:val="es-ES_tradnl" w:eastAsia="es-ES"/>
        </w:rPr>
        <w:t>**********</w:t>
      </w:r>
      <w:r w:rsidR="00014751">
        <w:rPr>
          <w:rFonts w:ascii="Arial" w:hAnsi="Arial" w:cs="Arial"/>
          <w:sz w:val="24"/>
          <w:szCs w:val="24"/>
        </w:rPr>
        <w:t xml:space="preserve">; </w:t>
      </w:r>
      <w:r w:rsidR="00014751">
        <w:rPr>
          <w:rFonts w:ascii="Arial" w:hAnsi="Arial" w:cs="Arial"/>
          <w:b/>
          <w:bCs/>
          <w:sz w:val="24"/>
          <w:szCs w:val="24"/>
        </w:rPr>
        <w:t>2. Documental privada.</w:t>
      </w:r>
      <w:r w:rsidR="00014751">
        <w:rPr>
          <w:rFonts w:ascii="Arial" w:hAnsi="Arial" w:cs="Arial"/>
          <w:sz w:val="24"/>
          <w:szCs w:val="24"/>
        </w:rPr>
        <w:t xml:space="preserve"> Consistente en la impresión de ocho recibos de pago correspondientes al período del uno de mayo al treinta y uno de octubre del año dos mil diecinueve; del uno al treinta y uno de diciembre del año próximo pasado, y del uno al treinta y uno de enero de dos mil veinte; por concepto de homologación mensual, emitidos por la </w:t>
      </w:r>
      <w:r w:rsidR="00170A1C">
        <w:rPr>
          <w:rFonts w:ascii="Arial" w:eastAsia="Times New Roman" w:hAnsi="Arial" w:cs="Arial"/>
          <w:bCs/>
          <w:iCs/>
          <w:caps/>
          <w:kern w:val="2"/>
          <w:lang w:val="es-ES_tradnl" w:eastAsia="es-ES"/>
        </w:rPr>
        <w:t>**********</w:t>
      </w:r>
      <w:r w:rsidR="00014751">
        <w:rPr>
          <w:rFonts w:ascii="Arial" w:hAnsi="Arial" w:cs="Arial"/>
          <w:sz w:val="24"/>
          <w:szCs w:val="24"/>
        </w:rPr>
        <w:t xml:space="preserve">, a favor de </w:t>
      </w:r>
      <w:r w:rsidR="00170A1C">
        <w:rPr>
          <w:rFonts w:ascii="Arial" w:eastAsia="Times New Roman" w:hAnsi="Arial" w:cs="Arial"/>
          <w:bCs/>
          <w:iCs/>
          <w:caps/>
          <w:kern w:val="2"/>
          <w:lang w:val="es-ES_tradnl" w:eastAsia="es-ES"/>
        </w:rPr>
        <w:t>**********</w:t>
      </w:r>
      <w:r w:rsidR="00014751">
        <w:rPr>
          <w:rFonts w:ascii="Arial" w:hAnsi="Arial" w:cs="Arial"/>
          <w:sz w:val="24"/>
          <w:szCs w:val="24"/>
        </w:rPr>
        <w:t xml:space="preserve">; </w:t>
      </w:r>
      <w:r w:rsidR="00170A1C">
        <w:rPr>
          <w:rFonts w:ascii="Arial" w:hAnsi="Arial" w:cs="Arial"/>
          <w:b/>
          <w:bCs/>
          <w:sz w:val="24"/>
          <w:szCs w:val="24"/>
        </w:rPr>
        <w:t>3.</w:t>
      </w:r>
      <w:r w:rsidR="00014751">
        <w:rPr>
          <w:rFonts w:ascii="Arial" w:hAnsi="Arial" w:cs="Arial"/>
          <w:b/>
          <w:bCs/>
          <w:sz w:val="24"/>
          <w:szCs w:val="24"/>
        </w:rPr>
        <w:t>Documental privada.</w:t>
      </w:r>
      <w:r w:rsidR="00014751">
        <w:rPr>
          <w:rFonts w:ascii="Arial" w:hAnsi="Arial" w:cs="Arial"/>
          <w:sz w:val="24"/>
          <w:szCs w:val="24"/>
        </w:rPr>
        <w:t xml:space="preserve"> Consistente en la copia simple del nombramiento de fecha uno de febrero de mil novecientos noventa y cuatro, expedido por la Secretaría de Administración del Gobierno del Estado, a favor de </w:t>
      </w:r>
      <w:r w:rsidR="00082D82">
        <w:rPr>
          <w:rFonts w:ascii="Arial" w:eastAsia="Times New Roman" w:hAnsi="Arial" w:cs="Arial"/>
          <w:bCs/>
          <w:iCs/>
          <w:caps/>
          <w:kern w:val="2"/>
          <w:lang w:val="es-ES_tradnl" w:eastAsia="es-ES"/>
        </w:rPr>
        <w:t>**********</w:t>
      </w:r>
      <w:r w:rsidR="00014751">
        <w:rPr>
          <w:rFonts w:ascii="Arial" w:hAnsi="Arial" w:cs="Arial"/>
          <w:sz w:val="24"/>
          <w:szCs w:val="24"/>
        </w:rPr>
        <w:t xml:space="preserve">; </w:t>
      </w:r>
      <w:r w:rsidR="00014751">
        <w:rPr>
          <w:rFonts w:ascii="Arial" w:hAnsi="Arial" w:cs="Arial"/>
          <w:b/>
          <w:bCs/>
          <w:sz w:val="24"/>
          <w:szCs w:val="24"/>
        </w:rPr>
        <w:t>4. Documental privada.</w:t>
      </w:r>
      <w:r w:rsidR="00014751">
        <w:rPr>
          <w:rFonts w:ascii="Arial" w:hAnsi="Arial" w:cs="Arial"/>
          <w:sz w:val="24"/>
          <w:szCs w:val="24"/>
        </w:rPr>
        <w:t xml:space="preserve"> Consistente en la copia simple del nombramiento como empleado de confianza por jubilación, de fecha uno de febrero de dos mil diecinueve, al veintiocho de febrero del año próximo pasado; </w:t>
      </w:r>
      <w:r w:rsidR="00014751">
        <w:rPr>
          <w:rFonts w:ascii="Arial" w:hAnsi="Arial" w:cs="Arial"/>
          <w:b/>
          <w:bCs/>
          <w:sz w:val="24"/>
          <w:szCs w:val="24"/>
        </w:rPr>
        <w:t>5. Documental privada.</w:t>
      </w:r>
      <w:r w:rsidR="00014751">
        <w:rPr>
          <w:rFonts w:ascii="Arial" w:hAnsi="Arial" w:cs="Arial"/>
          <w:sz w:val="24"/>
          <w:szCs w:val="24"/>
        </w:rPr>
        <w:t xml:space="preserve"> Consistente en copia simple del nombramiento de empleada de confianza, de fecha uno de febrero de mil novecientos noventa y cuatro, expedido por el Director de Recursos Humanos del Gobierno del Estado, a favor de </w:t>
      </w:r>
      <w:r w:rsidR="00082D82">
        <w:rPr>
          <w:rFonts w:ascii="Arial" w:eastAsia="Times New Roman" w:hAnsi="Arial" w:cs="Arial"/>
          <w:bCs/>
          <w:iCs/>
          <w:caps/>
          <w:kern w:val="2"/>
          <w:lang w:val="es-ES_tradnl" w:eastAsia="es-ES"/>
        </w:rPr>
        <w:t>**********</w:t>
      </w:r>
      <w:r w:rsidR="00014751">
        <w:rPr>
          <w:rFonts w:ascii="Arial" w:hAnsi="Arial" w:cs="Arial"/>
          <w:sz w:val="24"/>
          <w:szCs w:val="24"/>
        </w:rPr>
        <w:t xml:space="preserve">; </w:t>
      </w:r>
      <w:r w:rsidR="00014751">
        <w:rPr>
          <w:rFonts w:ascii="Arial" w:hAnsi="Arial" w:cs="Arial"/>
          <w:b/>
          <w:bCs/>
          <w:sz w:val="24"/>
          <w:szCs w:val="24"/>
        </w:rPr>
        <w:t>6. Documental pública.</w:t>
      </w:r>
      <w:r w:rsidR="00014751">
        <w:rPr>
          <w:rFonts w:ascii="Arial" w:hAnsi="Arial" w:cs="Arial"/>
          <w:sz w:val="24"/>
          <w:szCs w:val="24"/>
        </w:rPr>
        <w:t xml:space="preserve"> Consistente en copia simple del aviso de baja número </w:t>
      </w:r>
      <w:r w:rsidR="00082D82">
        <w:rPr>
          <w:rFonts w:ascii="Arial" w:eastAsia="Times New Roman" w:hAnsi="Arial" w:cs="Arial"/>
          <w:bCs/>
          <w:iCs/>
          <w:caps/>
          <w:kern w:val="2"/>
          <w:lang w:val="es-ES_tradnl" w:eastAsia="es-ES"/>
        </w:rPr>
        <w:t>**********</w:t>
      </w:r>
      <w:r w:rsidR="00014751">
        <w:rPr>
          <w:rFonts w:ascii="Arial" w:hAnsi="Arial" w:cs="Arial"/>
          <w:sz w:val="24"/>
          <w:szCs w:val="24"/>
        </w:rPr>
        <w:t xml:space="preserve">, con efectos de baja a partir del veintinueve de febrero de dos mil veinte; </w:t>
      </w:r>
      <w:r w:rsidR="00014751">
        <w:rPr>
          <w:rFonts w:ascii="Arial" w:hAnsi="Arial" w:cs="Arial"/>
          <w:b/>
          <w:bCs/>
          <w:sz w:val="24"/>
          <w:szCs w:val="24"/>
        </w:rPr>
        <w:t>7. Documental privada.</w:t>
      </w:r>
      <w:r w:rsidR="00014751">
        <w:rPr>
          <w:rFonts w:ascii="Arial" w:hAnsi="Arial" w:cs="Arial"/>
          <w:sz w:val="24"/>
          <w:szCs w:val="24"/>
        </w:rPr>
        <w:t xml:space="preserve"> Consistente en copia simple del gafete emitido por el </w:t>
      </w:r>
      <w:r w:rsidR="00BA26D5">
        <w:rPr>
          <w:rFonts w:ascii="Arial" w:eastAsia="Times New Roman" w:hAnsi="Arial" w:cs="Arial"/>
          <w:bCs/>
          <w:iCs/>
          <w:caps/>
          <w:kern w:val="2"/>
          <w:lang w:val="es-ES_tradnl" w:eastAsia="es-ES"/>
        </w:rPr>
        <w:t>**********</w:t>
      </w:r>
      <w:r w:rsidR="00014751">
        <w:rPr>
          <w:rFonts w:ascii="Arial" w:hAnsi="Arial" w:cs="Arial"/>
          <w:sz w:val="24"/>
          <w:szCs w:val="24"/>
        </w:rPr>
        <w:t xml:space="preserve">, a favor de </w:t>
      </w:r>
      <w:r w:rsidR="00082D82">
        <w:rPr>
          <w:rFonts w:ascii="Arial" w:eastAsia="Times New Roman" w:hAnsi="Arial" w:cs="Arial"/>
          <w:bCs/>
          <w:iCs/>
          <w:caps/>
          <w:kern w:val="2"/>
          <w:lang w:val="es-ES_tradnl" w:eastAsia="es-ES"/>
        </w:rPr>
        <w:t>**********</w:t>
      </w:r>
      <w:r w:rsidR="00014751">
        <w:rPr>
          <w:rFonts w:ascii="Arial" w:hAnsi="Arial" w:cs="Arial"/>
          <w:sz w:val="24"/>
          <w:szCs w:val="24"/>
        </w:rPr>
        <w:t xml:space="preserve">; </w:t>
      </w:r>
      <w:r w:rsidR="00014751">
        <w:rPr>
          <w:rFonts w:ascii="Arial" w:hAnsi="Arial" w:cs="Arial"/>
          <w:b/>
          <w:bCs/>
          <w:sz w:val="24"/>
          <w:szCs w:val="24"/>
        </w:rPr>
        <w:t>8. Documental pública.</w:t>
      </w:r>
      <w:r w:rsidR="00014751">
        <w:rPr>
          <w:rFonts w:ascii="Arial" w:hAnsi="Arial" w:cs="Arial"/>
          <w:sz w:val="24"/>
          <w:szCs w:val="24"/>
        </w:rPr>
        <w:t xml:space="preserve"> Consistente en la copia certificada del oficio número </w:t>
      </w:r>
      <w:r w:rsidR="00082D82">
        <w:rPr>
          <w:rFonts w:ascii="Arial" w:eastAsia="Times New Roman" w:hAnsi="Arial" w:cs="Arial"/>
          <w:bCs/>
          <w:iCs/>
          <w:caps/>
          <w:kern w:val="2"/>
          <w:lang w:val="es-ES_tradnl" w:eastAsia="es-ES"/>
        </w:rPr>
        <w:t>**********</w:t>
      </w:r>
      <w:r w:rsidR="00014751">
        <w:rPr>
          <w:rFonts w:ascii="Arial" w:hAnsi="Arial" w:cs="Arial"/>
          <w:sz w:val="24"/>
          <w:szCs w:val="24"/>
        </w:rPr>
        <w:t xml:space="preserve">, de trece de marzo de dos mil diecinueve, emitido por el Director General de la Oficina de Pensiones del Estado, certificación pasada ante la fe del Notario Público número </w:t>
      </w:r>
      <w:r w:rsidR="00082D82">
        <w:rPr>
          <w:rFonts w:ascii="Arial" w:eastAsia="Times New Roman" w:hAnsi="Arial" w:cs="Arial"/>
          <w:bCs/>
          <w:iCs/>
          <w:caps/>
          <w:kern w:val="2"/>
          <w:lang w:val="es-ES_tradnl" w:eastAsia="es-ES"/>
        </w:rPr>
        <w:t xml:space="preserve">********** </w:t>
      </w:r>
      <w:r w:rsidR="00014751">
        <w:rPr>
          <w:rFonts w:ascii="Arial" w:hAnsi="Arial" w:cs="Arial"/>
          <w:sz w:val="24"/>
          <w:szCs w:val="24"/>
        </w:rPr>
        <w:t xml:space="preserve">en el Estado; </w:t>
      </w:r>
      <w:r w:rsidR="00014751">
        <w:rPr>
          <w:rFonts w:ascii="Arial" w:hAnsi="Arial" w:cs="Arial"/>
          <w:b/>
          <w:bCs/>
          <w:sz w:val="24"/>
          <w:szCs w:val="24"/>
        </w:rPr>
        <w:t>9. La instrumental de actuaciones</w:t>
      </w:r>
      <w:r w:rsidR="00014751">
        <w:rPr>
          <w:rFonts w:ascii="Arial" w:hAnsi="Arial" w:cs="Arial"/>
          <w:sz w:val="24"/>
          <w:szCs w:val="24"/>
        </w:rPr>
        <w:t>;</w:t>
      </w:r>
      <w:r w:rsidR="00014751">
        <w:rPr>
          <w:rFonts w:ascii="Arial" w:hAnsi="Arial" w:cs="Arial"/>
          <w:b/>
          <w:bCs/>
          <w:sz w:val="24"/>
          <w:szCs w:val="24"/>
        </w:rPr>
        <w:t xml:space="preserve"> </w:t>
      </w:r>
      <w:r w:rsidR="00014751">
        <w:rPr>
          <w:rFonts w:ascii="Arial" w:hAnsi="Arial" w:cs="Arial"/>
          <w:sz w:val="24"/>
          <w:szCs w:val="24"/>
        </w:rPr>
        <w:t xml:space="preserve">y </w:t>
      </w:r>
      <w:r w:rsidR="00014751">
        <w:rPr>
          <w:rFonts w:ascii="Arial" w:hAnsi="Arial" w:cs="Arial"/>
          <w:b/>
          <w:bCs/>
          <w:sz w:val="24"/>
          <w:szCs w:val="24"/>
        </w:rPr>
        <w:t xml:space="preserve">10. La </w:t>
      </w:r>
      <w:r w:rsidR="00014751">
        <w:rPr>
          <w:rFonts w:ascii="Arial" w:hAnsi="Arial" w:cs="Arial"/>
          <w:b/>
          <w:bCs/>
          <w:sz w:val="24"/>
          <w:szCs w:val="24"/>
        </w:rPr>
        <w:lastRenderedPageBreak/>
        <w:t>presuncional legal y humana</w:t>
      </w:r>
      <w:r w:rsidR="00CD0D09">
        <w:rPr>
          <w:rFonts w:ascii="Arial" w:hAnsi="Arial" w:cs="Arial"/>
          <w:sz w:val="24"/>
          <w:szCs w:val="24"/>
        </w:rPr>
        <w:t>;</w:t>
      </w:r>
      <w:r w:rsidR="00CD0D09">
        <w:rPr>
          <w:rFonts w:ascii="Arial" w:eastAsia="Times New Roman" w:hAnsi="Arial" w:cs="Arial"/>
          <w:sz w:val="24"/>
          <w:szCs w:val="24"/>
          <w:lang w:val="es-ES" w:eastAsia="es-ES"/>
        </w:rPr>
        <w:t xml:space="preserve"> </w:t>
      </w:r>
      <w:r w:rsidR="007B1018">
        <w:rPr>
          <w:rFonts w:ascii="Arial" w:eastAsia="Times New Roman" w:hAnsi="Arial" w:cs="Arial"/>
          <w:sz w:val="24"/>
          <w:szCs w:val="24"/>
          <w:lang w:val="es-ES" w:eastAsia="es-ES"/>
        </w:rPr>
        <w:t xml:space="preserve"> las pruebas señaladas </w:t>
      </w:r>
      <w:r w:rsidR="0083532C">
        <w:rPr>
          <w:rFonts w:ascii="Arial" w:eastAsia="Times New Roman" w:hAnsi="Arial" w:cs="Arial"/>
          <w:sz w:val="24"/>
          <w:szCs w:val="24"/>
          <w:lang w:val="es-ES" w:eastAsia="es-ES"/>
        </w:rPr>
        <w:t xml:space="preserve"> con los </w:t>
      </w:r>
      <w:r w:rsidR="007B1018">
        <w:rPr>
          <w:rFonts w:ascii="Arial" w:eastAsia="Times New Roman" w:hAnsi="Arial" w:cs="Arial"/>
          <w:sz w:val="24"/>
          <w:szCs w:val="24"/>
          <w:lang w:val="es-ES" w:eastAsia="es-ES"/>
        </w:rPr>
        <w:t xml:space="preserve"> </w:t>
      </w:r>
      <w:r w:rsidR="002D1C5A">
        <w:rPr>
          <w:rFonts w:ascii="Arial" w:eastAsia="Times New Roman" w:hAnsi="Arial" w:cs="Arial"/>
          <w:sz w:val="24"/>
          <w:szCs w:val="24"/>
          <w:lang w:val="es-ES" w:eastAsia="es-ES"/>
        </w:rPr>
        <w:t>números</w:t>
      </w:r>
      <w:r w:rsidR="0083532C">
        <w:rPr>
          <w:rFonts w:ascii="Arial" w:eastAsia="Times New Roman" w:hAnsi="Arial" w:cs="Arial"/>
          <w:sz w:val="24"/>
          <w:szCs w:val="24"/>
          <w:lang w:val="es-ES" w:eastAsia="es-ES"/>
        </w:rPr>
        <w:t xml:space="preserve"> del</w:t>
      </w:r>
      <w:r w:rsidR="00655D39">
        <w:rPr>
          <w:rFonts w:ascii="Arial" w:eastAsia="Times New Roman" w:hAnsi="Arial" w:cs="Arial"/>
          <w:sz w:val="24"/>
          <w:szCs w:val="24"/>
          <w:lang w:val="es-ES" w:eastAsia="es-ES"/>
        </w:rPr>
        <w:t xml:space="preserve"> 1 </w:t>
      </w:r>
      <w:r w:rsidR="0065278F">
        <w:rPr>
          <w:rFonts w:ascii="Arial" w:eastAsia="Times New Roman" w:hAnsi="Arial" w:cs="Arial"/>
          <w:sz w:val="24"/>
          <w:szCs w:val="24"/>
          <w:lang w:val="es-ES" w:eastAsia="es-ES"/>
        </w:rPr>
        <w:t xml:space="preserve">al </w:t>
      </w:r>
      <w:r w:rsidR="00014751">
        <w:rPr>
          <w:rFonts w:ascii="Arial" w:eastAsia="Times New Roman" w:hAnsi="Arial" w:cs="Arial"/>
          <w:sz w:val="24"/>
          <w:szCs w:val="24"/>
          <w:lang w:val="es-ES" w:eastAsia="es-ES"/>
        </w:rPr>
        <w:t>8</w:t>
      </w:r>
      <w:r w:rsidR="00322986">
        <w:rPr>
          <w:rFonts w:ascii="Arial" w:eastAsia="Times New Roman" w:hAnsi="Arial" w:cs="Arial"/>
          <w:sz w:val="24"/>
          <w:szCs w:val="24"/>
          <w:lang w:val="es-ES" w:eastAsia="es-ES"/>
        </w:rPr>
        <w:t xml:space="preserve">, hacen prueba plena, al haber sido </w:t>
      </w:r>
      <w:r w:rsidR="0067440D">
        <w:rPr>
          <w:rFonts w:ascii="Arial" w:eastAsia="Times New Roman" w:hAnsi="Arial" w:cs="Arial"/>
          <w:sz w:val="24"/>
          <w:szCs w:val="24"/>
          <w:lang w:val="es-ES" w:eastAsia="es-ES"/>
        </w:rPr>
        <w:t>expedidas</w:t>
      </w:r>
      <w:r w:rsidR="00322986">
        <w:rPr>
          <w:rFonts w:ascii="Arial" w:eastAsia="Times New Roman" w:hAnsi="Arial" w:cs="Arial"/>
          <w:sz w:val="24"/>
          <w:szCs w:val="24"/>
          <w:lang w:val="es-ES" w:eastAsia="es-ES"/>
        </w:rPr>
        <w:t xml:space="preserve"> por funcionarios públicos en ejercicio de su encargo</w:t>
      </w:r>
      <w:r w:rsidR="0067440D">
        <w:rPr>
          <w:rFonts w:ascii="Arial" w:eastAsia="Times New Roman" w:hAnsi="Arial" w:cs="Arial"/>
          <w:sz w:val="24"/>
          <w:szCs w:val="24"/>
          <w:lang w:val="es-ES" w:eastAsia="es-ES"/>
        </w:rPr>
        <w:t xml:space="preserve"> y las pruebas marcadas con los </w:t>
      </w:r>
      <w:r w:rsidR="0083532C">
        <w:rPr>
          <w:rFonts w:ascii="Arial" w:eastAsia="Times New Roman" w:hAnsi="Arial" w:cs="Arial"/>
          <w:sz w:val="24"/>
          <w:szCs w:val="24"/>
          <w:lang w:val="es-ES" w:eastAsia="es-ES"/>
        </w:rPr>
        <w:t xml:space="preserve">números </w:t>
      </w:r>
      <w:r w:rsidR="00014751">
        <w:rPr>
          <w:rFonts w:ascii="Arial" w:eastAsia="Times New Roman" w:hAnsi="Arial" w:cs="Arial"/>
          <w:sz w:val="24"/>
          <w:szCs w:val="24"/>
          <w:lang w:val="es-ES" w:eastAsia="es-ES"/>
        </w:rPr>
        <w:t xml:space="preserve">9 </w:t>
      </w:r>
      <w:r w:rsidR="00AB2558">
        <w:rPr>
          <w:rFonts w:ascii="Arial" w:eastAsia="Times New Roman" w:hAnsi="Arial" w:cs="Arial"/>
          <w:sz w:val="24"/>
          <w:szCs w:val="24"/>
          <w:lang w:val="es-ES" w:eastAsia="es-ES"/>
        </w:rPr>
        <w:t>y</w:t>
      </w:r>
      <w:r w:rsidR="00915C5C">
        <w:rPr>
          <w:rFonts w:ascii="Arial" w:eastAsia="Times New Roman" w:hAnsi="Arial" w:cs="Arial"/>
          <w:sz w:val="24"/>
          <w:szCs w:val="24"/>
          <w:lang w:val="es-ES" w:eastAsia="es-ES"/>
        </w:rPr>
        <w:t xml:space="preserve"> </w:t>
      </w:r>
      <w:r w:rsidR="00014751">
        <w:rPr>
          <w:rFonts w:ascii="Arial" w:eastAsia="Times New Roman" w:hAnsi="Arial" w:cs="Arial"/>
          <w:sz w:val="24"/>
          <w:szCs w:val="24"/>
          <w:lang w:val="es-ES" w:eastAsia="es-ES"/>
        </w:rPr>
        <w:t>10</w:t>
      </w:r>
      <w:r w:rsidR="00AB2558">
        <w:rPr>
          <w:rFonts w:ascii="Arial" w:eastAsia="Times New Roman" w:hAnsi="Arial" w:cs="Arial"/>
          <w:sz w:val="24"/>
          <w:szCs w:val="24"/>
          <w:lang w:val="es-ES" w:eastAsia="es-ES"/>
        </w:rPr>
        <w:t>, se</w:t>
      </w:r>
      <w:r w:rsidR="00CD0D09">
        <w:rPr>
          <w:rFonts w:ascii="Arial" w:eastAsia="Times New Roman" w:hAnsi="Arial" w:cs="Arial"/>
          <w:sz w:val="24"/>
          <w:szCs w:val="24"/>
          <w:lang w:val="es-ES" w:eastAsia="es-ES"/>
        </w:rPr>
        <w:t xml:space="preserve"> desahogan por su propia y especial naturaleza en </w:t>
      </w:r>
      <w:r w:rsidR="00CD0D09">
        <w:rPr>
          <w:rFonts w:ascii="Arial" w:hAnsi="Arial" w:cs="Arial"/>
          <w:sz w:val="24"/>
          <w:szCs w:val="24"/>
        </w:rPr>
        <w:t>términos de la</w:t>
      </w:r>
      <w:r w:rsidR="00C366DC">
        <w:rPr>
          <w:rFonts w:ascii="Arial" w:hAnsi="Arial" w:cs="Arial"/>
          <w:sz w:val="24"/>
          <w:szCs w:val="24"/>
        </w:rPr>
        <w:t>s fracciones I y</w:t>
      </w:r>
      <w:r w:rsidR="00CD0D09">
        <w:rPr>
          <w:rFonts w:ascii="Arial" w:hAnsi="Arial" w:cs="Arial"/>
          <w:sz w:val="24"/>
          <w:szCs w:val="24"/>
        </w:rPr>
        <w:t xml:space="preserve"> II del artículo 203 de </w:t>
      </w:r>
      <w:r w:rsidR="00CD0D09" w:rsidRPr="00AD0905">
        <w:rPr>
          <w:rFonts w:ascii="Arial" w:hAnsi="Arial" w:cs="Arial"/>
          <w:sz w:val="24"/>
          <w:szCs w:val="24"/>
        </w:rPr>
        <w:t>la Ley de Procedimiento y Justicia Administrativa para el Estado.</w:t>
      </w:r>
      <w:r w:rsidR="00A106D6">
        <w:rPr>
          <w:rFonts w:ascii="Arial" w:hAnsi="Arial" w:cs="Arial"/>
          <w:sz w:val="24"/>
          <w:szCs w:val="24"/>
        </w:rPr>
        <w:t xml:space="preserve"> </w:t>
      </w:r>
    </w:p>
    <w:p w14:paraId="437153E7" w14:textId="4E9BDC8E" w:rsidR="00732112" w:rsidRDefault="00A277BD" w:rsidP="00AF3051">
      <w:pPr>
        <w:spacing w:line="360" w:lineRule="auto"/>
        <w:ind w:firstLine="567"/>
        <w:jc w:val="both"/>
        <w:rPr>
          <w:rFonts w:ascii="Arial" w:eastAsia="Times New Roman" w:hAnsi="Arial" w:cs="Arial"/>
          <w:i/>
          <w:lang w:val="es-ES_tradnl" w:eastAsia="es-ES"/>
        </w:rPr>
      </w:pPr>
      <w:r>
        <w:rPr>
          <w:rFonts w:ascii="Arial" w:eastAsia="Times New Roman" w:hAnsi="Arial" w:cs="Arial"/>
          <w:bCs/>
          <w:sz w:val="24"/>
          <w:szCs w:val="24"/>
          <w:lang w:val="es-ES_tradnl" w:eastAsia="es-ES"/>
        </w:rPr>
        <w:t>Por su parte, l</w:t>
      </w:r>
      <w:r w:rsidR="00A106D6" w:rsidRPr="00A106D6">
        <w:rPr>
          <w:rFonts w:ascii="Arial" w:eastAsia="Times New Roman" w:hAnsi="Arial" w:cs="Arial"/>
          <w:bCs/>
          <w:sz w:val="24"/>
          <w:szCs w:val="24"/>
          <w:lang w:val="es-ES_tradnl" w:eastAsia="es-ES"/>
        </w:rPr>
        <w:t>a</w:t>
      </w:r>
      <w:r w:rsidR="00A106D6" w:rsidRPr="00350936">
        <w:rPr>
          <w:rFonts w:ascii="Arial" w:eastAsia="Times New Roman" w:hAnsi="Arial" w:cs="Arial"/>
          <w:b/>
          <w:sz w:val="24"/>
          <w:szCs w:val="24"/>
          <w:lang w:val="es-ES_tradnl" w:eastAsia="es-ES"/>
        </w:rPr>
        <w:t xml:space="preserve"> autoridad demandada</w:t>
      </w:r>
      <w:r w:rsidR="00A106D6" w:rsidRPr="00350936">
        <w:rPr>
          <w:rFonts w:ascii="Arial" w:eastAsia="Times New Roman" w:hAnsi="Arial" w:cs="Arial"/>
          <w:sz w:val="24"/>
          <w:szCs w:val="24"/>
          <w:lang w:val="es-ES_tradnl" w:eastAsia="es-ES"/>
        </w:rPr>
        <w:t xml:space="preserve">, al dar contestación a la demanda señaló: </w:t>
      </w:r>
      <w:r w:rsidR="00A106D6" w:rsidRPr="006D16D5">
        <w:rPr>
          <w:rFonts w:ascii="Arial" w:eastAsia="Times New Roman" w:hAnsi="Arial" w:cs="Arial"/>
          <w:i/>
          <w:lang w:val="es-ES_tradnl" w:eastAsia="es-ES"/>
        </w:rPr>
        <w:t>“</w:t>
      </w:r>
      <w:r w:rsidR="002F5C3F" w:rsidRPr="006D16D5">
        <w:rPr>
          <w:rFonts w:ascii="Arial" w:eastAsia="Times New Roman" w:hAnsi="Arial" w:cs="Arial"/>
          <w:i/>
          <w:lang w:val="es-ES_tradnl" w:eastAsia="es-ES"/>
        </w:rPr>
        <w:t>…SE NIEGA que a</w:t>
      </w:r>
      <w:r w:rsidR="00136287">
        <w:rPr>
          <w:rFonts w:ascii="Arial" w:eastAsia="Times New Roman" w:hAnsi="Arial" w:cs="Arial"/>
          <w:i/>
          <w:lang w:val="es-ES_tradnl" w:eastAsia="es-ES"/>
        </w:rPr>
        <w:t xml:space="preserve"> </w:t>
      </w:r>
      <w:r w:rsidR="002F5C3F" w:rsidRPr="006D16D5">
        <w:rPr>
          <w:rFonts w:ascii="Arial" w:eastAsia="Times New Roman" w:hAnsi="Arial" w:cs="Arial"/>
          <w:i/>
          <w:lang w:val="es-ES_tradnl" w:eastAsia="es-ES"/>
        </w:rPr>
        <w:t>l</w:t>
      </w:r>
      <w:r w:rsidR="00136287">
        <w:rPr>
          <w:rFonts w:ascii="Arial" w:eastAsia="Times New Roman" w:hAnsi="Arial" w:cs="Arial"/>
          <w:i/>
          <w:lang w:val="es-ES_tradnl" w:eastAsia="es-ES"/>
        </w:rPr>
        <w:t>a administrada</w:t>
      </w:r>
      <w:r w:rsidR="002F5C3F" w:rsidRPr="006D16D5">
        <w:rPr>
          <w:rFonts w:ascii="Arial" w:eastAsia="Times New Roman" w:hAnsi="Arial" w:cs="Arial"/>
          <w:i/>
          <w:lang w:val="es-ES_tradnl" w:eastAsia="es-ES"/>
        </w:rPr>
        <w:t xml:space="preserve"> le asista la razón para reclamar la nulidad </w:t>
      </w:r>
      <w:r w:rsidR="00AF3051">
        <w:rPr>
          <w:rFonts w:ascii="Arial" w:eastAsia="Times New Roman" w:hAnsi="Arial" w:cs="Arial"/>
          <w:i/>
          <w:lang w:val="es-ES_tradnl" w:eastAsia="es-ES"/>
        </w:rPr>
        <w:t xml:space="preserve">de los acuerdos SEGUNDO y CUARTO del dictamen emitido por mi representado Consejo Directivo de la Ofician de Pensiones del  Estado de Oaxaca y hecho del conocimiento a la actora por mi autoridad mediante oficio </w:t>
      </w:r>
      <w:r w:rsidR="00082D82">
        <w:rPr>
          <w:rFonts w:ascii="Arial" w:eastAsia="Times New Roman" w:hAnsi="Arial" w:cs="Arial"/>
          <w:bCs/>
          <w:iCs/>
          <w:caps/>
          <w:kern w:val="2"/>
          <w:lang w:val="es-ES_tradnl" w:eastAsia="es-ES"/>
        </w:rPr>
        <w:t>**********</w:t>
      </w:r>
      <w:r w:rsidR="00AF3051">
        <w:rPr>
          <w:rFonts w:ascii="Arial" w:eastAsia="Times New Roman" w:hAnsi="Arial" w:cs="Arial"/>
          <w:i/>
          <w:lang w:val="es-ES_tradnl" w:eastAsia="es-ES"/>
        </w:rPr>
        <w:t xml:space="preserve">, de fecha 13 de marzo de 2019, en el que se le notificó el acuerdo de la Sesión ordinaria de llevada a cabo con fecha 12 de marzo de 2019, en la que le fue concedida una pensión por jubilación a la ciudadana </w:t>
      </w:r>
      <w:r w:rsidR="00082D82">
        <w:rPr>
          <w:rFonts w:ascii="Arial" w:eastAsia="Times New Roman" w:hAnsi="Arial" w:cs="Arial"/>
          <w:bCs/>
          <w:iCs/>
          <w:caps/>
          <w:kern w:val="2"/>
          <w:lang w:val="es-ES_tradnl" w:eastAsia="es-ES"/>
        </w:rPr>
        <w:t>**********</w:t>
      </w:r>
      <w:r w:rsidR="00AF3051">
        <w:rPr>
          <w:rFonts w:ascii="Arial" w:eastAsia="Times New Roman" w:hAnsi="Arial" w:cs="Arial"/>
          <w:i/>
          <w:lang w:val="es-ES_tradnl" w:eastAsia="es-ES"/>
        </w:rPr>
        <w:t>, en virtud de que dicho acto administrativo cumple cabalmente con los elementos y requisitos que la ley prevé</w:t>
      </w:r>
      <w:r w:rsidR="00732112">
        <w:rPr>
          <w:rFonts w:ascii="Arial" w:eastAsia="Times New Roman" w:hAnsi="Arial" w:cs="Arial"/>
          <w:i/>
          <w:lang w:val="es-ES_tradnl" w:eastAsia="es-ES"/>
        </w:rPr>
        <w:t xml:space="preserve">, de </w:t>
      </w:r>
      <w:r w:rsidR="00646418" w:rsidRPr="006D16D5">
        <w:rPr>
          <w:rFonts w:ascii="Arial" w:eastAsia="Times New Roman" w:hAnsi="Arial" w:cs="Arial"/>
          <w:i/>
          <w:lang w:val="es-ES_tradnl" w:eastAsia="es-ES"/>
        </w:rPr>
        <w:t>conformidad con lo dispuesto por el artículo 17 de la Ley de Procedimiento y Justicia Administrativa para el Estado de Oaxaca</w:t>
      </w:r>
      <w:r w:rsidR="00646418">
        <w:rPr>
          <w:rFonts w:ascii="Arial" w:eastAsia="Times New Roman" w:hAnsi="Arial" w:cs="Arial"/>
          <w:i/>
          <w:lang w:val="es-ES_tradnl" w:eastAsia="es-ES"/>
        </w:rPr>
        <w:t>…”</w:t>
      </w:r>
    </w:p>
    <w:p w14:paraId="36FF4744" w14:textId="74B945D4" w:rsidR="00C535EE" w:rsidRPr="008A465C" w:rsidRDefault="00A106D6" w:rsidP="008A465C">
      <w:pPr>
        <w:spacing w:line="360" w:lineRule="auto"/>
        <w:ind w:firstLine="567"/>
        <w:jc w:val="both"/>
        <w:rPr>
          <w:rFonts w:ascii="Arial" w:eastAsia="Times New Roman" w:hAnsi="Arial" w:cs="Arial"/>
          <w:bCs/>
          <w:sz w:val="24"/>
          <w:szCs w:val="24"/>
          <w:lang w:val="es-ES" w:eastAsia="es-ES"/>
        </w:rPr>
      </w:pPr>
      <w:r w:rsidRPr="0093500B">
        <w:rPr>
          <w:rFonts w:ascii="Arial" w:eastAsia="Times New Roman" w:hAnsi="Arial" w:cs="Arial"/>
          <w:sz w:val="24"/>
          <w:szCs w:val="24"/>
          <w:lang w:val="es-ES" w:eastAsia="es-ES"/>
        </w:rPr>
        <w:t>Para acreditar sus manifestaciones ofreció las pruebas siguientes:</w:t>
      </w:r>
      <w:r w:rsidR="005B4AE3">
        <w:rPr>
          <w:rFonts w:ascii="Arial" w:eastAsia="Times New Roman" w:hAnsi="Arial" w:cs="Arial"/>
          <w:sz w:val="24"/>
          <w:szCs w:val="24"/>
          <w:lang w:val="es-ES" w:eastAsia="es-ES"/>
        </w:rPr>
        <w:t xml:space="preserve"> </w:t>
      </w:r>
      <w:r w:rsidR="001616C7">
        <w:rPr>
          <w:rFonts w:ascii="Arial" w:eastAsia="Times New Roman" w:hAnsi="Arial" w:cs="Arial"/>
          <w:sz w:val="24"/>
          <w:szCs w:val="24"/>
          <w:lang w:val="es-ES" w:eastAsia="es-ES"/>
        </w:rPr>
        <w:t xml:space="preserve">           </w:t>
      </w:r>
      <w:r w:rsidR="001616C7">
        <w:rPr>
          <w:rFonts w:ascii="Arial" w:hAnsi="Arial" w:cs="Arial"/>
          <w:b/>
          <w:sz w:val="24"/>
          <w:szCs w:val="24"/>
        </w:rPr>
        <w:t xml:space="preserve">1. Documental privada. </w:t>
      </w:r>
      <w:r w:rsidR="001616C7">
        <w:rPr>
          <w:rFonts w:ascii="Arial" w:hAnsi="Arial" w:cs="Arial"/>
          <w:bCs/>
          <w:sz w:val="24"/>
          <w:szCs w:val="24"/>
        </w:rPr>
        <w:t xml:space="preserve">Consistente en copia simple de los nombramientos de uno de febrero de mil novecientos noventa y cuatro; y nombramiento de empleado de confianza por jubilación, de fecha uno de febrero de dos mil diecinueve, al veintiocho de febrero del año próximo pasado; documentales que fueron exhibidas por la </w:t>
      </w:r>
      <w:r w:rsidR="001616C7">
        <w:rPr>
          <w:rFonts w:ascii="Arial" w:hAnsi="Arial" w:cs="Arial"/>
          <w:b/>
          <w:sz w:val="24"/>
          <w:szCs w:val="24"/>
        </w:rPr>
        <w:t>parte actora</w:t>
      </w:r>
      <w:r w:rsidR="001616C7">
        <w:rPr>
          <w:rFonts w:ascii="Arial" w:hAnsi="Arial" w:cs="Arial"/>
          <w:bCs/>
          <w:sz w:val="24"/>
          <w:szCs w:val="24"/>
        </w:rPr>
        <w:t xml:space="preserve"> y que la autoridad demandada hace suyas por obrar en autos; </w:t>
      </w:r>
      <w:r w:rsidR="001616C7">
        <w:rPr>
          <w:rFonts w:ascii="Arial" w:hAnsi="Arial" w:cs="Arial"/>
          <w:b/>
          <w:sz w:val="24"/>
          <w:szCs w:val="24"/>
        </w:rPr>
        <w:t>2. Documental pública.</w:t>
      </w:r>
      <w:r w:rsidR="001616C7">
        <w:rPr>
          <w:rFonts w:ascii="Arial" w:hAnsi="Arial" w:cs="Arial"/>
          <w:bCs/>
          <w:sz w:val="24"/>
          <w:szCs w:val="24"/>
        </w:rPr>
        <w:t xml:space="preserve"> Consistente en copia certificada del oficio número </w:t>
      </w:r>
      <w:r w:rsidR="00082D82">
        <w:rPr>
          <w:rFonts w:ascii="Arial" w:eastAsia="Times New Roman" w:hAnsi="Arial" w:cs="Arial"/>
          <w:bCs/>
          <w:iCs/>
          <w:caps/>
          <w:kern w:val="2"/>
          <w:lang w:val="es-ES_tradnl" w:eastAsia="es-ES"/>
        </w:rPr>
        <w:t>**********</w:t>
      </w:r>
      <w:r w:rsidR="001616C7">
        <w:rPr>
          <w:rFonts w:ascii="Arial" w:hAnsi="Arial" w:cs="Arial"/>
          <w:bCs/>
          <w:sz w:val="24"/>
          <w:szCs w:val="24"/>
        </w:rPr>
        <w:t xml:space="preserve">, de fecha trece de marzo de dos mil diecinueve, suscrito por el Director General de la Oficina de Pensiones del Estado; documental que fue exhibida por la </w:t>
      </w:r>
      <w:r w:rsidR="001616C7">
        <w:rPr>
          <w:rFonts w:ascii="Arial" w:hAnsi="Arial" w:cs="Arial"/>
          <w:b/>
          <w:sz w:val="24"/>
          <w:szCs w:val="24"/>
        </w:rPr>
        <w:t>parte actora</w:t>
      </w:r>
      <w:r w:rsidR="001616C7">
        <w:rPr>
          <w:rFonts w:ascii="Arial" w:hAnsi="Arial" w:cs="Arial"/>
          <w:bCs/>
          <w:sz w:val="24"/>
          <w:szCs w:val="24"/>
        </w:rPr>
        <w:t xml:space="preserve"> y que la autoridad demandada hace suya por obrar en autos; </w:t>
      </w:r>
      <w:r w:rsidR="001616C7">
        <w:rPr>
          <w:rFonts w:ascii="Arial" w:hAnsi="Arial" w:cs="Arial"/>
          <w:b/>
          <w:bCs/>
          <w:sz w:val="24"/>
          <w:szCs w:val="24"/>
        </w:rPr>
        <w:t>3</w:t>
      </w:r>
      <w:r w:rsidR="001616C7">
        <w:rPr>
          <w:rFonts w:ascii="Arial" w:hAnsi="Arial" w:cs="Arial"/>
          <w:b/>
          <w:sz w:val="24"/>
          <w:szCs w:val="24"/>
        </w:rPr>
        <w:t>. La presuncional legal y humana</w:t>
      </w:r>
      <w:r w:rsidR="001616C7">
        <w:rPr>
          <w:rFonts w:ascii="Arial" w:hAnsi="Arial" w:cs="Arial"/>
          <w:bCs/>
          <w:sz w:val="24"/>
          <w:szCs w:val="24"/>
        </w:rPr>
        <w:t xml:space="preserve">; y </w:t>
      </w:r>
      <w:r w:rsidR="001616C7">
        <w:rPr>
          <w:rFonts w:ascii="Arial" w:hAnsi="Arial" w:cs="Arial"/>
          <w:b/>
          <w:sz w:val="24"/>
          <w:szCs w:val="24"/>
        </w:rPr>
        <w:t>4. La instrumental de actuaciones</w:t>
      </w:r>
      <w:r w:rsidR="005B4AE3">
        <w:rPr>
          <w:rFonts w:ascii="Arial" w:hAnsi="Arial" w:cs="Arial"/>
          <w:bCs/>
          <w:sz w:val="24"/>
          <w:szCs w:val="24"/>
        </w:rPr>
        <w:t>;</w:t>
      </w:r>
      <w:r w:rsidR="005B4AE3">
        <w:rPr>
          <w:rFonts w:ascii="Arial" w:eastAsia="Times New Roman" w:hAnsi="Arial" w:cs="Arial"/>
          <w:bCs/>
          <w:sz w:val="24"/>
          <w:szCs w:val="24"/>
          <w:lang w:val="es-ES" w:eastAsia="es-ES"/>
        </w:rPr>
        <w:t xml:space="preserve"> </w:t>
      </w:r>
      <w:r w:rsidR="00244251">
        <w:rPr>
          <w:rFonts w:ascii="Arial" w:eastAsia="Times New Roman" w:hAnsi="Arial" w:cs="Arial"/>
          <w:bCs/>
          <w:sz w:val="24"/>
          <w:szCs w:val="24"/>
          <w:lang w:val="es-ES" w:eastAsia="es-ES"/>
        </w:rPr>
        <w:t>la</w:t>
      </w:r>
      <w:r w:rsidR="001616C7">
        <w:rPr>
          <w:rFonts w:ascii="Arial" w:eastAsia="Times New Roman" w:hAnsi="Arial" w:cs="Arial"/>
          <w:bCs/>
          <w:sz w:val="24"/>
          <w:szCs w:val="24"/>
          <w:lang w:val="es-ES" w:eastAsia="es-ES"/>
        </w:rPr>
        <w:t>s</w:t>
      </w:r>
      <w:r w:rsidR="00244251">
        <w:rPr>
          <w:rFonts w:ascii="Arial" w:eastAsia="Times New Roman" w:hAnsi="Arial" w:cs="Arial"/>
          <w:bCs/>
          <w:sz w:val="24"/>
          <w:szCs w:val="24"/>
          <w:lang w:val="es-ES" w:eastAsia="es-ES"/>
        </w:rPr>
        <w:t xml:space="preserve"> prueba</w:t>
      </w:r>
      <w:r w:rsidR="001616C7">
        <w:rPr>
          <w:rFonts w:ascii="Arial" w:eastAsia="Times New Roman" w:hAnsi="Arial" w:cs="Arial"/>
          <w:bCs/>
          <w:sz w:val="24"/>
          <w:szCs w:val="24"/>
          <w:lang w:val="es-ES" w:eastAsia="es-ES"/>
        </w:rPr>
        <w:t xml:space="preserve">s </w:t>
      </w:r>
      <w:r w:rsidR="00244251">
        <w:rPr>
          <w:rFonts w:ascii="Arial" w:eastAsia="Times New Roman" w:hAnsi="Arial" w:cs="Arial"/>
          <w:bCs/>
          <w:sz w:val="24"/>
          <w:szCs w:val="24"/>
          <w:lang w:val="es-ES" w:eastAsia="es-ES"/>
        </w:rPr>
        <w:t>marcada</w:t>
      </w:r>
      <w:r w:rsidR="001616C7">
        <w:rPr>
          <w:rFonts w:ascii="Arial" w:eastAsia="Times New Roman" w:hAnsi="Arial" w:cs="Arial"/>
          <w:bCs/>
          <w:sz w:val="24"/>
          <w:szCs w:val="24"/>
          <w:lang w:val="es-ES" w:eastAsia="es-ES"/>
        </w:rPr>
        <w:t>s</w:t>
      </w:r>
      <w:r w:rsidR="00244251">
        <w:rPr>
          <w:rFonts w:ascii="Arial" w:eastAsia="Times New Roman" w:hAnsi="Arial" w:cs="Arial"/>
          <w:bCs/>
          <w:sz w:val="24"/>
          <w:szCs w:val="24"/>
          <w:lang w:val="es-ES" w:eastAsia="es-ES"/>
        </w:rPr>
        <w:t xml:space="preserve"> con el número 1</w:t>
      </w:r>
      <w:r w:rsidR="001616C7">
        <w:rPr>
          <w:rFonts w:ascii="Arial" w:eastAsia="Times New Roman" w:hAnsi="Arial" w:cs="Arial"/>
          <w:bCs/>
          <w:sz w:val="24"/>
          <w:szCs w:val="24"/>
          <w:lang w:val="es-ES" w:eastAsia="es-ES"/>
        </w:rPr>
        <w:t xml:space="preserve"> y 2</w:t>
      </w:r>
      <w:r w:rsidR="00244251">
        <w:rPr>
          <w:rFonts w:ascii="Arial" w:eastAsia="Times New Roman" w:hAnsi="Arial" w:cs="Arial"/>
          <w:bCs/>
          <w:sz w:val="24"/>
          <w:szCs w:val="24"/>
          <w:lang w:val="es-ES" w:eastAsia="es-ES"/>
        </w:rPr>
        <w:t>, hace</w:t>
      </w:r>
      <w:r w:rsidR="001616C7">
        <w:rPr>
          <w:rFonts w:ascii="Arial" w:eastAsia="Times New Roman" w:hAnsi="Arial" w:cs="Arial"/>
          <w:bCs/>
          <w:sz w:val="24"/>
          <w:szCs w:val="24"/>
          <w:lang w:val="es-ES" w:eastAsia="es-ES"/>
        </w:rPr>
        <w:t>n</w:t>
      </w:r>
      <w:r w:rsidR="00244251">
        <w:rPr>
          <w:rFonts w:ascii="Arial" w:eastAsia="Times New Roman" w:hAnsi="Arial" w:cs="Arial"/>
          <w:bCs/>
          <w:sz w:val="24"/>
          <w:szCs w:val="24"/>
          <w:lang w:val="es-ES" w:eastAsia="es-ES"/>
        </w:rPr>
        <w:t xml:space="preserve"> prueba plena </w:t>
      </w:r>
      <w:r w:rsidR="009932FF">
        <w:rPr>
          <w:rFonts w:ascii="Arial" w:eastAsia="Times New Roman" w:hAnsi="Arial" w:cs="Arial"/>
          <w:bCs/>
          <w:sz w:val="24"/>
          <w:szCs w:val="24"/>
          <w:lang w:val="es-ES" w:eastAsia="es-ES"/>
        </w:rPr>
        <w:t>al haber sido expedida</w:t>
      </w:r>
      <w:r w:rsidR="001616C7">
        <w:rPr>
          <w:rFonts w:ascii="Arial" w:eastAsia="Times New Roman" w:hAnsi="Arial" w:cs="Arial"/>
          <w:bCs/>
          <w:sz w:val="24"/>
          <w:szCs w:val="24"/>
          <w:lang w:val="es-ES" w:eastAsia="es-ES"/>
        </w:rPr>
        <w:t>s</w:t>
      </w:r>
      <w:r w:rsidR="009932FF">
        <w:rPr>
          <w:rFonts w:ascii="Arial" w:eastAsia="Times New Roman" w:hAnsi="Arial" w:cs="Arial"/>
          <w:bCs/>
          <w:sz w:val="24"/>
          <w:szCs w:val="24"/>
          <w:lang w:val="es-ES" w:eastAsia="es-ES"/>
        </w:rPr>
        <w:t xml:space="preserve"> por una autoridad pública en ejercicio de sus funciones, </w:t>
      </w:r>
      <w:r w:rsidR="008A465C">
        <w:rPr>
          <w:rFonts w:ascii="Arial" w:eastAsia="Times New Roman" w:hAnsi="Arial" w:cs="Arial"/>
          <w:sz w:val="24"/>
          <w:szCs w:val="24"/>
          <w:lang w:val="es-ES" w:eastAsia="es-ES"/>
        </w:rPr>
        <w:t xml:space="preserve">las pruebas marcadas con los números </w:t>
      </w:r>
      <w:r w:rsidR="001616C7">
        <w:rPr>
          <w:rFonts w:ascii="Arial" w:eastAsia="Times New Roman" w:hAnsi="Arial" w:cs="Arial"/>
          <w:sz w:val="24"/>
          <w:szCs w:val="24"/>
          <w:lang w:val="es-ES" w:eastAsia="es-ES"/>
        </w:rPr>
        <w:t>3</w:t>
      </w:r>
      <w:r w:rsidR="008A465C">
        <w:rPr>
          <w:rFonts w:ascii="Arial" w:eastAsia="Times New Roman" w:hAnsi="Arial" w:cs="Arial"/>
          <w:sz w:val="24"/>
          <w:szCs w:val="24"/>
          <w:lang w:val="es-ES" w:eastAsia="es-ES"/>
        </w:rPr>
        <w:t xml:space="preserve"> y </w:t>
      </w:r>
      <w:r w:rsidR="001616C7">
        <w:rPr>
          <w:rFonts w:ascii="Arial" w:eastAsia="Times New Roman" w:hAnsi="Arial" w:cs="Arial"/>
          <w:sz w:val="24"/>
          <w:szCs w:val="24"/>
          <w:lang w:val="es-ES" w:eastAsia="es-ES"/>
        </w:rPr>
        <w:t>4</w:t>
      </w:r>
      <w:r w:rsidR="008A465C">
        <w:rPr>
          <w:rFonts w:ascii="Arial" w:eastAsia="Times New Roman" w:hAnsi="Arial" w:cs="Arial"/>
          <w:sz w:val="24"/>
          <w:szCs w:val="24"/>
          <w:lang w:val="es-ES" w:eastAsia="es-ES"/>
        </w:rPr>
        <w:t xml:space="preserve">, se desahogan por su propia y especial naturaleza en </w:t>
      </w:r>
      <w:r w:rsidR="008A465C">
        <w:rPr>
          <w:rFonts w:ascii="Arial" w:hAnsi="Arial" w:cs="Arial"/>
          <w:sz w:val="24"/>
          <w:szCs w:val="24"/>
        </w:rPr>
        <w:t xml:space="preserve">términos de las fracciones I y II del artículo 203 de </w:t>
      </w:r>
      <w:r w:rsidR="008A465C" w:rsidRPr="00AD0905">
        <w:rPr>
          <w:rFonts w:ascii="Arial" w:hAnsi="Arial" w:cs="Arial"/>
          <w:sz w:val="24"/>
          <w:szCs w:val="24"/>
        </w:rPr>
        <w:t>la Ley de Procedimiento y Justicia Administrativa para el Estado.</w:t>
      </w:r>
    </w:p>
    <w:p w14:paraId="3552E1E4" w14:textId="05BD2E2A" w:rsidR="00E74DFF" w:rsidRDefault="00E74DFF" w:rsidP="0073411A">
      <w:pPr>
        <w:spacing w:line="360" w:lineRule="auto"/>
        <w:ind w:firstLine="708"/>
        <w:jc w:val="both"/>
        <w:rPr>
          <w:rFonts w:ascii="Arial" w:hAnsi="Arial" w:cs="Arial"/>
          <w:sz w:val="24"/>
          <w:szCs w:val="24"/>
        </w:rPr>
      </w:pPr>
      <w:r w:rsidRPr="00E74DFF">
        <w:rPr>
          <w:rFonts w:ascii="Arial" w:hAnsi="Arial" w:cs="Arial"/>
          <w:sz w:val="24"/>
          <w:szCs w:val="24"/>
        </w:rPr>
        <w:t xml:space="preserve">Enseguida, este Juzgador procede al análisis del </w:t>
      </w:r>
      <w:r w:rsidR="00446C9E">
        <w:rPr>
          <w:rFonts w:ascii="Arial" w:hAnsi="Arial" w:cs="Arial"/>
          <w:sz w:val="24"/>
          <w:szCs w:val="24"/>
        </w:rPr>
        <w:t xml:space="preserve">contenido en el </w:t>
      </w:r>
      <w:r w:rsidRPr="00E74DFF">
        <w:rPr>
          <w:rFonts w:ascii="Arial" w:hAnsi="Arial" w:cs="Arial"/>
          <w:sz w:val="24"/>
          <w:szCs w:val="24"/>
        </w:rPr>
        <w:t xml:space="preserve">oficio número </w:t>
      </w:r>
      <w:r w:rsidR="00082D82">
        <w:rPr>
          <w:rFonts w:ascii="Arial" w:eastAsia="Times New Roman" w:hAnsi="Arial" w:cs="Arial"/>
          <w:bCs/>
          <w:iCs/>
          <w:caps/>
          <w:kern w:val="2"/>
          <w:lang w:val="es-ES_tradnl" w:eastAsia="es-ES"/>
        </w:rPr>
        <w:t>**********</w:t>
      </w:r>
      <w:r w:rsidRPr="00E74DFF">
        <w:rPr>
          <w:rFonts w:ascii="Arial" w:hAnsi="Arial" w:cs="Arial"/>
          <w:sz w:val="24"/>
          <w:szCs w:val="24"/>
        </w:rPr>
        <w:t xml:space="preserve">, de </w:t>
      </w:r>
      <w:r w:rsidR="00166BAF">
        <w:rPr>
          <w:rFonts w:ascii="Arial" w:hAnsi="Arial" w:cs="Arial"/>
          <w:sz w:val="24"/>
          <w:szCs w:val="24"/>
        </w:rPr>
        <w:t>trece de marzo</w:t>
      </w:r>
      <w:r w:rsidRPr="00E74DFF">
        <w:rPr>
          <w:rFonts w:ascii="Arial" w:hAnsi="Arial" w:cs="Arial"/>
          <w:sz w:val="24"/>
          <w:szCs w:val="24"/>
        </w:rPr>
        <w:t xml:space="preserve"> de dos mil diecinueve, emitido por el Director General de la Oficina de Pensiones del Estado, con la finalidad de determinar si está debidamente fundado y motivado y si es procedente la petición del actor respecto a que se le otorguen las mismas prestaciones, como </w:t>
      </w:r>
      <w:r w:rsidRPr="00E74DFF">
        <w:rPr>
          <w:rFonts w:ascii="Arial" w:hAnsi="Arial" w:cs="Arial"/>
          <w:b/>
          <w:sz w:val="24"/>
          <w:szCs w:val="24"/>
        </w:rPr>
        <w:lastRenderedPageBreak/>
        <w:t>trabajador de confianza</w:t>
      </w:r>
      <w:r w:rsidRPr="00E74DFF">
        <w:rPr>
          <w:rFonts w:ascii="Arial" w:hAnsi="Arial" w:cs="Arial"/>
          <w:sz w:val="24"/>
          <w:szCs w:val="24"/>
        </w:rPr>
        <w:t xml:space="preserve">, que se le dan a los </w:t>
      </w:r>
      <w:r w:rsidRPr="00E74DFF">
        <w:rPr>
          <w:rFonts w:ascii="Arial" w:hAnsi="Arial" w:cs="Arial"/>
          <w:b/>
          <w:sz w:val="24"/>
          <w:szCs w:val="24"/>
        </w:rPr>
        <w:t>trabajadores de base</w:t>
      </w:r>
      <w:r w:rsidRPr="00E74DFF">
        <w:rPr>
          <w:rFonts w:ascii="Arial" w:hAnsi="Arial" w:cs="Arial"/>
          <w:sz w:val="24"/>
          <w:szCs w:val="24"/>
        </w:rPr>
        <w:t>, por concepto de pensión por jubilación.</w:t>
      </w:r>
    </w:p>
    <w:p w14:paraId="65E16BBA" w14:textId="58E1500C" w:rsidR="007E0D61" w:rsidRPr="00E74DFF" w:rsidRDefault="003038CD" w:rsidP="00E74DFF">
      <w:pPr>
        <w:spacing w:line="360" w:lineRule="auto"/>
        <w:ind w:firstLine="708"/>
        <w:jc w:val="both"/>
        <w:rPr>
          <w:rFonts w:ascii="Arial" w:hAnsi="Arial" w:cs="Arial"/>
          <w:sz w:val="24"/>
          <w:szCs w:val="24"/>
        </w:rPr>
      </w:pPr>
      <w:r w:rsidRPr="003038CD">
        <w:rPr>
          <w:rFonts w:ascii="Arial" w:hAnsi="Arial" w:cs="Arial"/>
          <w:sz w:val="24"/>
          <w:szCs w:val="24"/>
        </w:rPr>
        <w:t>En el acto impugnado, la autoridad emisora indicó</w:t>
      </w:r>
      <w:r>
        <w:rPr>
          <w:rFonts w:ascii="Tahoma" w:hAnsi="Tahoma" w:cs="Tahoma"/>
          <w:sz w:val="24"/>
          <w:szCs w:val="24"/>
        </w:rPr>
        <w:t xml:space="preserve">: </w:t>
      </w:r>
      <w:r w:rsidR="00BA4CE1" w:rsidRPr="00167235">
        <w:rPr>
          <w:rFonts w:ascii="Arial" w:hAnsi="Arial" w:cs="Arial"/>
          <w:i/>
        </w:rPr>
        <w:t>“</w:t>
      </w:r>
      <w:r w:rsidR="00BA4CE1" w:rsidRPr="00167235">
        <w:rPr>
          <w:rFonts w:ascii="Arial" w:eastAsia="Times New Roman" w:hAnsi="Arial" w:cs="Arial"/>
          <w:i/>
          <w:lang w:val="es-ES_tradnl" w:eastAsia="es-ES"/>
        </w:rPr>
        <w:t>…</w:t>
      </w:r>
      <w:r w:rsidR="00713D3F">
        <w:rPr>
          <w:rFonts w:ascii="Arial" w:eastAsia="Times New Roman" w:hAnsi="Arial" w:cs="Arial"/>
          <w:b/>
          <w:i/>
          <w:lang w:val="es-ES_tradnl" w:eastAsia="es-ES"/>
        </w:rPr>
        <w:t>SEGUNDO.-</w:t>
      </w:r>
      <w:r w:rsidR="00BA4CE1" w:rsidRPr="00167235">
        <w:rPr>
          <w:rFonts w:ascii="Arial" w:eastAsia="Times New Roman" w:hAnsi="Arial" w:cs="Arial"/>
          <w:i/>
          <w:lang w:val="es-ES_tradnl" w:eastAsia="es-ES"/>
        </w:rPr>
        <w:t>Con base en los</w:t>
      </w:r>
      <w:r w:rsidR="00BA4CE1"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fracción I, 53,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sidR="00167235">
        <w:rPr>
          <w:rFonts w:ascii="Arial" w:eastAsia="Times New Roman" w:hAnsi="Arial" w:cs="Arial"/>
          <w:i/>
          <w:lang w:val="es-ES_tradnl" w:eastAsia="es-ES"/>
        </w:rPr>
        <w:t>,</w:t>
      </w:r>
      <w:r w:rsidR="00BA4CE1" w:rsidRPr="00BA4CE1">
        <w:rPr>
          <w:rFonts w:ascii="Arial" w:eastAsia="Times New Roman" w:hAnsi="Arial" w:cs="Arial"/>
          <w:i/>
          <w:lang w:val="es-ES_tradnl" w:eastAsia="es-ES"/>
        </w:rPr>
        <w:t xml:space="preserve"> de fecha 12 de noviembre de 1999; </w:t>
      </w:r>
      <w:r w:rsidR="00BA4CE1" w:rsidRPr="00BA4CE1">
        <w:rPr>
          <w:rFonts w:ascii="Arial" w:eastAsia="Times New Roman" w:hAnsi="Arial" w:cs="Arial"/>
          <w:b/>
          <w:i/>
          <w:lang w:val="es-ES_tradnl" w:eastAsia="es-ES"/>
        </w:rPr>
        <w:t>se autoriza la pensión por jubilación a</w:t>
      </w:r>
      <w:r w:rsidR="00486020">
        <w:rPr>
          <w:rFonts w:ascii="Arial" w:eastAsia="Times New Roman" w:hAnsi="Arial" w:cs="Arial"/>
          <w:b/>
          <w:i/>
          <w:lang w:val="es-ES_tradnl" w:eastAsia="es-ES"/>
        </w:rPr>
        <w:t xml:space="preserve"> </w:t>
      </w:r>
      <w:r w:rsidR="007E0D61">
        <w:rPr>
          <w:rFonts w:ascii="Arial" w:eastAsia="Times New Roman" w:hAnsi="Arial" w:cs="Arial"/>
          <w:b/>
          <w:i/>
          <w:lang w:val="es-ES_tradnl" w:eastAsia="es-ES"/>
        </w:rPr>
        <w:t>l</w:t>
      </w:r>
      <w:r w:rsidR="00486020">
        <w:rPr>
          <w:rFonts w:ascii="Arial" w:eastAsia="Times New Roman" w:hAnsi="Arial" w:cs="Arial"/>
          <w:b/>
          <w:i/>
          <w:lang w:val="es-ES_tradnl" w:eastAsia="es-ES"/>
        </w:rPr>
        <w:t>a ciudadana</w:t>
      </w:r>
      <w:r w:rsidR="007E0D61">
        <w:rPr>
          <w:rFonts w:ascii="Arial" w:eastAsia="Times New Roman" w:hAnsi="Arial" w:cs="Arial"/>
          <w:b/>
          <w:i/>
          <w:lang w:val="es-ES_tradnl" w:eastAsia="es-ES"/>
        </w:rPr>
        <w:t xml:space="preserve"> </w:t>
      </w:r>
      <w:r w:rsidR="00082D82">
        <w:rPr>
          <w:rFonts w:ascii="Arial" w:eastAsia="Times New Roman" w:hAnsi="Arial" w:cs="Arial"/>
          <w:bCs/>
          <w:iCs/>
          <w:caps/>
          <w:kern w:val="2"/>
          <w:lang w:val="es-ES_tradnl" w:eastAsia="es-ES"/>
        </w:rPr>
        <w:t xml:space="preserve">********** </w:t>
      </w:r>
      <w:r w:rsidR="007E0D61">
        <w:rPr>
          <w:rFonts w:ascii="Arial" w:eastAsia="Times New Roman" w:hAnsi="Arial" w:cs="Arial"/>
          <w:b/>
          <w:i/>
          <w:lang w:val="es-ES_tradnl" w:eastAsia="es-ES"/>
        </w:rPr>
        <w:t xml:space="preserve">por el </w:t>
      </w:r>
      <w:r w:rsidR="00BA4CE1" w:rsidRPr="00BA4CE1">
        <w:rPr>
          <w:rFonts w:ascii="Arial" w:eastAsia="Times New Roman" w:hAnsi="Arial" w:cs="Arial"/>
          <w:b/>
          <w:i/>
          <w:lang w:val="es-ES_tradnl" w:eastAsia="es-ES"/>
        </w:rPr>
        <w:t>100% del sueldo base que percibe un</w:t>
      </w:r>
      <w:r w:rsidR="007E0D61">
        <w:rPr>
          <w:rFonts w:ascii="Arial" w:eastAsia="Times New Roman" w:hAnsi="Arial" w:cs="Arial"/>
          <w:b/>
          <w:i/>
          <w:lang w:val="es-ES_tradnl" w:eastAsia="es-ES"/>
        </w:rPr>
        <w:t xml:space="preserve"> </w:t>
      </w:r>
      <w:r w:rsidR="00082D82">
        <w:rPr>
          <w:rFonts w:ascii="Arial" w:eastAsia="Times New Roman" w:hAnsi="Arial" w:cs="Arial"/>
          <w:bCs/>
          <w:iCs/>
          <w:caps/>
          <w:kern w:val="2"/>
          <w:lang w:val="es-ES_tradnl" w:eastAsia="es-ES"/>
        </w:rPr>
        <w:t>**********</w:t>
      </w:r>
      <w:r w:rsidR="00E07325">
        <w:rPr>
          <w:rFonts w:ascii="Arial" w:eastAsia="Times New Roman" w:hAnsi="Arial" w:cs="Arial"/>
          <w:b/>
          <w:i/>
          <w:lang w:val="es-ES_tradnl" w:eastAsia="es-ES"/>
        </w:rPr>
        <w:t>, que es de $8,005</w:t>
      </w:r>
      <w:r w:rsidR="007E0D61">
        <w:rPr>
          <w:rFonts w:ascii="Arial" w:eastAsia="Times New Roman" w:hAnsi="Arial" w:cs="Arial"/>
          <w:b/>
          <w:i/>
          <w:lang w:val="es-ES_tradnl" w:eastAsia="es-ES"/>
        </w:rPr>
        <w:t>.00 (</w:t>
      </w:r>
      <w:r w:rsidR="00E07325">
        <w:rPr>
          <w:rFonts w:ascii="Arial" w:eastAsia="Times New Roman" w:hAnsi="Arial" w:cs="Arial"/>
          <w:b/>
          <w:i/>
          <w:lang w:val="es-ES_tradnl" w:eastAsia="es-ES"/>
        </w:rPr>
        <w:t>ocho mil cinco</w:t>
      </w:r>
      <w:r w:rsidR="007E0D61">
        <w:rPr>
          <w:rFonts w:ascii="Arial" w:eastAsia="Times New Roman" w:hAnsi="Arial" w:cs="Arial"/>
          <w:b/>
          <w:i/>
          <w:lang w:val="es-ES_tradnl" w:eastAsia="es-ES"/>
        </w:rPr>
        <w:t xml:space="preserve"> pesos 00/100 m.n.)</w:t>
      </w:r>
      <w:r w:rsidR="007E0D61">
        <w:rPr>
          <w:rFonts w:ascii="Arial" w:eastAsia="Times New Roman" w:hAnsi="Arial" w:cs="Arial"/>
          <w:bCs/>
          <w:i/>
          <w:lang w:val="es-ES_tradnl" w:eastAsia="es-ES"/>
        </w:rPr>
        <w:t>…”</w:t>
      </w:r>
      <w:r w:rsidR="00082D82">
        <w:rPr>
          <w:rFonts w:ascii="Arial" w:eastAsia="Times New Roman" w:hAnsi="Arial" w:cs="Arial"/>
          <w:bCs/>
          <w:i/>
          <w:lang w:val="es-ES_tradnl" w:eastAsia="es-ES"/>
        </w:rPr>
        <w:t xml:space="preserve"> </w:t>
      </w:r>
    </w:p>
    <w:p w14:paraId="7331C03C" w14:textId="2E81695B" w:rsidR="00364BE5" w:rsidRPr="00A24281" w:rsidRDefault="003038CD" w:rsidP="00A24281">
      <w:pPr>
        <w:spacing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lo transcrito se advierte, que la autoridad demandada, para fundamentar su resolución, señaló el artículo 53 de la Ley de Pensiones para los Trabajadores del Gobierno del Estado, sin embargo, omitió señalar en el dictamen de pensión el artículo 54 de la referida Ley,</w:t>
      </w:r>
      <w:r w:rsidR="00446C9E">
        <w:rPr>
          <w:rFonts w:ascii="Arial" w:eastAsia="Times New Roman" w:hAnsi="Arial" w:cs="Arial"/>
          <w:sz w:val="24"/>
          <w:szCs w:val="24"/>
          <w:lang w:val="es-ES" w:eastAsia="es-ES"/>
        </w:rPr>
        <w:t xml:space="preserve"> mismos que para una mejor comprensión se transcriben:</w:t>
      </w:r>
    </w:p>
    <w:p w14:paraId="1F941A18" w14:textId="77777777" w:rsidR="00364BE5" w:rsidRDefault="00364BE5" w:rsidP="00F810E3">
      <w:pPr>
        <w:spacing w:after="0" w:line="276" w:lineRule="auto"/>
        <w:ind w:left="851" w:right="283"/>
        <w:jc w:val="both"/>
        <w:rPr>
          <w:rFonts w:ascii="Arial" w:eastAsia="Times New Roman" w:hAnsi="Arial" w:cs="Arial"/>
          <w:b/>
          <w:i/>
          <w:sz w:val="21"/>
          <w:szCs w:val="21"/>
          <w:lang w:val="es-ES" w:eastAsia="es-ES"/>
        </w:rPr>
      </w:pPr>
    </w:p>
    <w:p w14:paraId="7695FC63" w14:textId="56A8AA24" w:rsidR="00F810E3" w:rsidRPr="00F810E3" w:rsidRDefault="007E0D61" w:rsidP="00F810E3">
      <w:pPr>
        <w:spacing w:after="0" w:line="276" w:lineRule="auto"/>
        <w:ind w:left="851" w:right="283"/>
        <w:jc w:val="both"/>
        <w:rPr>
          <w:rFonts w:ascii="Arial" w:eastAsia="Times New Roman" w:hAnsi="Arial" w:cs="Arial"/>
          <w:bCs/>
          <w:i/>
          <w:sz w:val="21"/>
          <w:szCs w:val="21"/>
          <w:lang w:val="es-ES" w:eastAsia="es-ES"/>
        </w:rPr>
      </w:pPr>
      <w:r w:rsidRPr="007E0D61">
        <w:rPr>
          <w:rFonts w:ascii="Arial" w:eastAsia="Times New Roman" w:hAnsi="Arial" w:cs="Arial"/>
          <w:b/>
          <w:i/>
          <w:sz w:val="21"/>
          <w:szCs w:val="21"/>
          <w:lang w:val="es-ES" w:eastAsia="es-ES"/>
        </w:rPr>
        <w:t>“</w:t>
      </w:r>
      <w:r w:rsidR="00F810E3" w:rsidRPr="00F810E3">
        <w:rPr>
          <w:rFonts w:ascii="Arial" w:eastAsia="Times New Roman" w:hAnsi="Arial" w:cs="Arial"/>
          <w:b/>
          <w:i/>
          <w:sz w:val="21"/>
          <w:szCs w:val="21"/>
          <w:lang w:val="es-ES" w:eastAsia="es-ES"/>
        </w:rPr>
        <w:t>A</w:t>
      </w:r>
      <w:r w:rsidR="00F810E3">
        <w:rPr>
          <w:rFonts w:ascii="Arial" w:eastAsia="Times New Roman" w:hAnsi="Arial" w:cs="Arial"/>
          <w:b/>
          <w:i/>
          <w:sz w:val="21"/>
          <w:szCs w:val="21"/>
          <w:lang w:val="es-ES" w:eastAsia="es-ES"/>
        </w:rPr>
        <w:t>rtículo</w:t>
      </w:r>
      <w:r w:rsidR="00F810E3" w:rsidRPr="00F810E3">
        <w:rPr>
          <w:rFonts w:ascii="Arial" w:eastAsia="Times New Roman" w:hAnsi="Arial" w:cs="Arial"/>
          <w:b/>
          <w:i/>
          <w:sz w:val="21"/>
          <w:szCs w:val="21"/>
          <w:lang w:val="es-ES" w:eastAsia="es-ES"/>
        </w:rPr>
        <w:t xml:space="preserve"> 53.- </w:t>
      </w:r>
      <w:r w:rsidR="00F810E3" w:rsidRPr="00F810E3">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2E3FA5C4" w14:textId="54980AD7" w:rsidR="00F810E3" w:rsidRPr="00F810E3" w:rsidRDefault="00F810E3" w:rsidP="00F810E3">
      <w:pPr>
        <w:spacing w:after="0" w:line="276" w:lineRule="auto"/>
        <w:ind w:left="851" w:right="283"/>
        <w:jc w:val="both"/>
        <w:rPr>
          <w:rFonts w:ascii="Arial" w:eastAsia="Times New Roman" w:hAnsi="Arial" w:cs="Arial"/>
          <w:bCs/>
          <w:i/>
          <w:sz w:val="21"/>
          <w:szCs w:val="21"/>
          <w:lang w:val="es-ES" w:eastAsia="es-ES"/>
        </w:rPr>
      </w:pPr>
      <w:r w:rsidRPr="00F810E3">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67E4CD7E" w14:textId="77777777" w:rsidR="00F810E3" w:rsidRDefault="00F810E3" w:rsidP="00F810E3">
      <w:pPr>
        <w:spacing w:after="0" w:line="276" w:lineRule="auto"/>
        <w:ind w:left="851" w:right="283"/>
        <w:jc w:val="both"/>
        <w:rPr>
          <w:rFonts w:ascii="Arial" w:eastAsia="Times New Roman" w:hAnsi="Arial" w:cs="Arial"/>
          <w:b/>
          <w:i/>
          <w:sz w:val="21"/>
          <w:szCs w:val="21"/>
          <w:lang w:val="es-ES" w:eastAsia="es-ES"/>
        </w:rPr>
      </w:pPr>
    </w:p>
    <w:p w14:paraId="48F14569" w14:textId="1545B50E"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i/>
          <w:sz w:val="21"/>
          <w:szCs w:val="21"/>
          <w:lang w:val="es-ES" w:eastAsia="es-ES"/>
        </w:rPr>
        <w:t xml:space="preserve">Artículo 54. </w:t>
      </w:r>
      <w:r w:rsidRPr="007E0D61">
        <w:rPr>
          <w:rFonts w:ascii="Arial" w:eastAsia="Times New Roman" w:hAnsi="Arial" w:cs="Arial"/>
          <w:i/>
          <w:sz w:val="21"/>
          <w:szCs w:val="21"/>
          <w:lang w:val="es-ES" w:eastAsia="es-ES"/>
        </w:rPr>
        <w:t>Al monto resultante de la pensión señalada en el artículo anterior se integrarán las prestaciones siguientes:</w:t>
      </w:r>
    </w:p>
    <w:p w14:paraId="6B00B9DD"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w:t>
      </w:r>
      <w:r w:rsidRPr="007E0D61">
        <w:rPr>
          <w:rFonts w:ascii="Arial" w:eastAsia="Times New Roman" w:hAnsi="Arial" w:cs="Arial"/>
          <w:i/>
          <w:sz w:val="21"/>
          <w:szCs w:val="21"/>
          <w:lang w:val="es-ES" w:eastAsia="es-ES"/>
        </w:rPr>
        <w:t xml:space="preserve"> Jubilados: tratándose de aquellos que </w:t>
      </w:r>
      <w:r w:rsidRPr="007E0D61">
        <w:rPr>
          <w:rFonts w:ascii="Arial" w:eastAsia="Times New Roman" w:hAnsi="Arial" w:cs="Arial"/>
          <w:b/>
          <w:i/>
          <w:sz w:val="21"/>
          <w:szCs w:val="21"/>
          <w:lang w:val="es-ES" w:eastAsia="es-ES"/>
        </w:rPr>
        <w:t>fueron trabajadores de base</w:t>
      </w:r>
      <w:r w:rsidRPr="007E0D61">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15E742A2"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El aguinaldo para jubilados será equivalente a 70 días de la cuantía diaria; y</w:t>
      </w:r>
    </w:p>
    <w:p w14:paraId="63F3F154"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II.</w:t>
      </w:r>
      <w:r w:rsidRPr="007E0D61">
        <w:rPr>
          <w:rFonts w:ascii="Arial" w:eastAsia="Times New Roman" w:hAnsi="Arial" w:cs="Arial"/>
          <w:i/>
          <w:sz w:val="21"/>
          <w:szCs w:val="21"/>
          <w:lang w:val="es-ES" w:eastAsia="es-ES"/>
        </w:rPr>
        <w:t xml:space="preserve"> Pensionados y pensionistas: canasta navideña.</w:t>
      </w:r>
    </w:p>
    <w:p w14:paraId="207E115D"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1F6CDB34"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2E221922" w14:textId="77777777" w:rsidR="007E0D61" w:rsidRPr="007E0D61" w:rsidRDefault="007E0D61" w:rsidP="007E0D61">
      <w:pPr>
        <w:spacing w:line="360" w:lineRule="auto"/>
        <w:ind w:left="851" w:right="283" w:firstLine="708"/>
        <w:jc w:val="both"/>
        <w:rPr>
          <w:rFonts w:ascii="Arial" w:eastAsia="Times New Roman" w:hAnsi="Arial" w:cs="Arial"/>
          <w:b/>
          <w:i/>
          <w:sz w:val="21"/>
          <w:szCs w:val="21"/>
          <w:lang w:val="es-ES" w:eastAsia="es-ES"/>
        </w:rPr>
      </w:pPr>
      <w:r w:rsidRPr="009D26D3">
        <w:rPr>
          <w:rFonts w:ascii="Arial" w:eastAsia="Times New Roman" w:hAnsi="Arial" w:cs="Arial"/>
          <w:b/>
          <w:i/>
          <w:sz w:val="21"/>
          <w:szCs w:val="21"/>
          <w:lang w:val="es-ES" w:eastAsia="es-ES"/>
        </w:rPr>
        <w:t>(Énfasis añadido)</w:t>
      </w:r>
    </w:p>
    <w:p w14:paraId="5703A67D" w14:textId="6C12E7F5" w:rsidR="003038CD" w:rsidRPr="003038CD" w:rsidRDefault="003038CD" w:rsidP="003038CD">
      <w:pPr>
        <w:spacing w:after="100" w:afterAutospacing="1"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acuerdo con fracción I de</w:t>
      </w:r>
      <w:r w:rsidR="00F810E3">
        <w:rPr>
          <w:rFonts w:ascii="Arial" w:eastAsia="Times New Roman" w:hAnsi="Arial" w:cs="Arial"/>
          <w:sz w:val="24"/>
          <w:szCs w:val="24"/>
          <w:lang w:val="es-ES" w:eastAsia="es-ES"/>
        </w:rPr>
        <w:t xml:space="preserve"> este</w:t>
      </w:r>
      <w:r w:rsidRPr="003038CD">
        <w:rPr>
          <w:rFonts w:ascii="Arial" w:eastAsia="Times New Roman" w:hAnsi="Arial" w:cs="Arial"/>
          <w:sz w:val="24"/>
          <w:szCs w:val="24"/>
          <w:lang w:val="es-ES" w:eastAsia="es-ES"/>
        </w:rPr>
        <w:t xml:space="preserve"> artículo citado, sólo los </w:t>
      </w:r>
      <w:r w:rsidRPr="003038CD">
        <w:rPr>
          <w:rFonts w:ascii="Arial" w:eastAsia="Times New Roman" w:hAnsi="Arial" w:cs="Arial"/>
          <w:b/>
          <w:sz w:val="24"/>
          <w:szCs w:val="24"/>
          <w:lang w:val="es-ES" w:eastAsia="es-ES"/>
        </w:rPr>
        <w:t>trabajadores de base</w:t>
      </w:r>
      <w:r w:rsidRPr="003038CD">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w:t>
      </w:r>
      <w:r w:rsidRPr="003038CD">
        <w:rPr>
          <w:rFonts w:ascii="Arial" w:eastAsia="Times New Roman" w:hAnsi="Arial" w:cs="Arial"/>
          <w:sz w:val="24"/>
          <w:szCs w:val="24"/>
          <w:lang w:val="es-ES" w:eastAsia="es-ES"/>
        </w:rPr>
        <w:lastRenderedPageBreak/>
        <w:t xml:space="preserve">navideña, lo cual no ocurre en los </w:t>
      </w:r>
      <w:r w:rsidRPr="003038CD">
        <w:rPr>
          <w:rFonts w:ascii="Arial" w:eastAsia="Times New Roman" w:hAnsi="Arial" w:cs="Arial"/>
          <w:b/>
          <w:sz w:val="24"/>
          <w:szCs w:val="24"/>
          <w:lang w:val="es-ES" w:eastAsia="es-ES"/>
        </w:rPr>
        <w:t>trabajadores de confianza</w:t>
      </w:r>
      <w:r w:rsidRPr="003038CD">
        <w:rPr>
          <w:rFonts w:ascii="Arial" w:eastAsia="Times New Roman" w:hAnsi="Arial" w:cs="Arial"/>
          <w:sz w:val="24"/>
          <w:szCs w:val="24"/>
          <w:lang w:val="es-ES" w:eastAsia="es-ES"/>
        </w:rPr>
        <w:t xml:space="preserve">, categoría que tenía </w:t>
      </w:r>
      <w:r w:rsidR="00166BAF">
        <w:rPr>
          <w:rFonts w:ascii="Arial" w:eastAsia="Times New Roman" w:hAnsi="Arial" w:cs="Arial"/>
          <w:sz w:val="24"/>
          <w:szCs w:val="24"/>
          <w:lang w:val="es-ES" w:eastAsia="es-ES"/>
        </w:rPr>
        <w:t xml:space="preserve">la administrada </w:t>
      </w:r>
      <w:r w:rsidR="00082D82">
        <w:rPr>
          <w:rFonts w:ascii="Arial" w:eastAsia="Times New Roman" w:hAnsi="Arial" w:cs="Arial"/>
          <w:bCs/>
          <w:iCs/>
          <w:caps/>
          <w:kern w:val="2"/>
          <w:lang w:val="es-ES_tradnl" w:eastAsia="es-ES"/>
        </w:rPr>
        <w:t>**********</w:t>
      </w:r>
      <w:r>
        <w:rPr>
          <w:rFonts w:ascii="Arial" w:eastAsia="Times New Roman" w:hAnsi="Arial" w:cs="Arial"/>
          <w:sz w:val="24"/>
          <w:szCs w:val="24"/>
          <w:lang w:val="es-ES" w:eastAsia="es-ES"/>
        </w:rPr>
        <w:t>.</w:t>
      </w:r>
    </w:p>
    <w:p w14:paraId="62BE320A" w14:textId="6232CBA8" w:rsidR="00E65838" w:rsidRPr="00D213FE" w:rsidRDefault="00F810E3" w:rsidP="00737A73">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w:t>
      </w:r>
      <w:r w:rsidR="00E65838">
        <w:rPr>
          <w:rFonts w:ascii="Arial" w:eastAsia="Times New Roman" w:hAnsi="Arial" w:cs="Arial"/>
          <w:sz w:val="24"/>
          <w:szCs w:val="24"/>
          <w:lang w:val="es-ES" w:eastAsia="es-ES"/>
        </w:rPr>
        <w:t xml:space="preserve">o anterior, es contrario a lo señalado por el artículo 1 párrafos primero y quinto de la Constitución Federal, que establece: </w:t>
      </w:r>
    </w:p>
    <w:p w14:paraId="35929D8C" w14:textId="77777777" w:rsidR="00E65838" w:rsidRPr="007E0D61" w:rsidRDefault="00E65838" w:rsidP="00E65838">
      <w:pPr>
        <w:spacing w:after="0" w:line="276" w:lineRule="auto"/>
        <w:ind w:left="993" w:right="425"/>
        <w:jc w:val="both"/>
        <w:rPr>
          <w:rFonts w:ascii="Arial" w:hAnsi="Arial" w:cs="Arial"/>
          <w:i/>
          <w:sz w:val="21"/>
          <w:szCs w:val="21"/>
        </w:rPr>
      </w:pPr>
      <w:r w:rsidRPr="007E0D61">
        <w:rPr>
          <w:rFonts w:ascii="Arial" w:eastAsia="Times New Roman" w:hAnsi="Arial" w:cs="Arial"/>
          <w:i/>
          <w:sz w:val="21"/>
          <w:szCs w:val="21"/>
          <w:lang w:val="es-ES" w:eastAsia="es-ES"/>
        </w:rPr>
        <w:t>“</w:t>
      </w:r>
      <w:r w:rsidRPr="007E0D61">
        <w:rPr>
          <w:rFonts w:ascii="Arial" w:hAnsi="Arial" w:cs="Arial"/>
          <w:b/>
          <w:i/>
          <w:sz w:val="21"/>
          <w:szCs w:val="21"/>
        </w:rPr>
        <w:t>Artículo 1o.</w:t>
      </w:r>
      <w:r w:rsidRPr="007E0D61">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4B2DD9F" w14:textId="77777777" w:rsidR="00E65838" w:rsidRPr="007E0D61" w:rsidRDefault="00E65838" w:rsidP="00E65838">
      <w:pPr>
        <w:spacing w:after="0" w:line="276" w:lineRule="auto"/>
        <w:ind w:left="993" w:right="425"/>
        <w:jc w:val="both"/>
        <w:rPr>
          <w:rFonts w:ascii="Arial" w:hAnsi="Arial" w:cs="Arial"/>
          <w:i/>
          <w:sz w:val="21"/>
          <w:szCs w:val="21"/>
        </w:rPr>
      </w:pPr>
      <w:r w:rsidRPr="007E0D61">
        <w:rPr>
          <w:rFonts w:ascii="Arial" w:hAnsi="Arial" w:cs="Arial"/>
          <w:i/>
          <w:sz w:val="21"/>
          <w:szCs w:val="21"/>
        </w:rPr>
        <w:t>(…)</w:t>
      </w:r>
    </w:p>
    <w:p w14:paraId="6CED0DD3" w14:textId="77777777" w:rsidR="00E65838" w:rsidRPr="00B60478" w:rsidRDefault="00E65838" w:rsidP="00E65838">
      <w:pPr>
        <w:spacing w:after="0" w:line="276" w:lineRule="auto"/>
        <w:ind w:left="993" w:right="425"/>
        <w:jc w:val="both"/>
        <w:rPr>
          <w:rFonts w:ascii="Arial" w:hAnsi="Arial" w:cs="Arial"/>
          <w:i/>
          <w:sz w:val="21"/>
          <w:szCs w:val="21"/>
        </w:rPr>
      </w:pPr>
      <w:r w:rsidRPr="007E0D61">
        <w:rPr>
          <w:rFonts w:ascii="Arial" w:hAnsi="Arial" w:cs="Arial"/>
          <w:i/>
          <w:sz w:val="21"/>
          <w:szCs w:val="21"/>
        </w:rPr>
        <w:t xml:space="preserve">Queda prohibida </w:t>
      </w:r>
      <w:r w:rsidRPr="007E0D61">
        <w:rPr>
          <w:rFonts w:ascii="Arial" w:hAnsi="Arial" w:cs="Arial"/>
          <w:b/>
          <w:i/>
          <w:sz w:val="21"/>
          <w:szCs w:val="21"/>
        </w:rPr>
        <w:t>toda discriminación</w:t>
      </w:r>
      <w:r w:rsidRPr="007E0D61">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5D385B86" w14:textId="77777777" w:rsidR="00E65838" w:rsidRDefault="00E65838" w:rsidP="00E65838">
      <w:pPr>
        <w:spacing w:after="0" w:line="360" w:lineRule="auto"/>
        <w:ind w:firstLine="708"/>
        <w:jc w:val="both"/>
        <w:rPr>
          <w:rFonts w:ascii="Arial" w:eastAsia="Times New Roman" w:hAnsi="Arial" w:cs="Arial"/>
          <w:sz w:val="24"/>
          <w:szCs w:val="24"/>
          <w:lang w:val="es-ES" w:eastAsia="es-ES"/>
        </w:rPr>
      </w:pPr>
    </w:p>
    <w:p w14:paraId="77189C7C" w14:textId="6D6C6969" w:rsidR="00737A73" w:rsidRDefault="00E65838" w:rsidP="00737A73">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w:t>
      </w:r>
      <w:r w:rsidR="00E120EB">
        <w:rPr>
          <w:rFonts w:ascii="Arial" w:eastAsia="Times New Roman" w:hAnsi="Arial" w:cs="Arial"/>
          <w:sz w:val="24"/>
          <w:szCs w:val="24"/>
          <w:lang w:val="es-ES" w:eastAsia="es-ES"/>
        </w:rPr>
        <w:t>indica</w:t>
      </w:r>
      <w:r>
        <w:rPr>
          <w:rFonts w:ascii="Arial" w:eastAsia="Times New Roman" w:hAnsi="Arial" w:cs="Arial"/>
          <w:sz w:val="24"/>
          <w:szCs w:val="24"/>
          <w:lang w:val="es-ES" w:eastAsia="es-ES"/>
        </w:rPr>
        <w:t xml:space="preserve">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Pr>
          <w:rFonts w:ascii="Arial" w:hAnsi="Arial" w:cs="Arial"/>
          <w:b/>
          <w:sz w:val="24"/>
          <w:szCs w:val="24"/>
        </w:rPr>
        <w:t>o cualquier otra que atente contra la dignidad humana</w:t>
      </w:r>
      <w:r>
        <w:rPr>
          <w:rFonts w:ascii="Arial" w:hAnsi="Arial" w:cs="Arial"/>
          <w:sz w:val="24"/>
          <w:szCs w:val="24"/>
        </w:rPr>
        <w:t xml:space="preserve"> y tenga por objeto anular o </w:t>
      </w:r>
      <w:r w:rsidRPr="00A2601D">
        <w:rPr>
          <w:rFonts w:ascii="Arial" w:hAnsi="Arial" w:cs="Arial"/>
          <w:sz w:val="24"/>
          <w:szCs w:val="24"/>
        </w:rPr>
        <w:t>menoscabar los derechos y libertades de las personas.</w:t>
      </w:r>
    </w:p>
    <w:p w14:paraId="2C5998B1" w14:textId="77777777" w:rsidR="00082D82" w:rsidRDefault="00082D82" w:rsidP="00900545">
      <w:pPr>
        <w:spacing w:after="0" w:line="360" w:lineRule="auto"/>
        <w:ind w:firstLine="708"/>
        <w:jc w:val="both"/>
        <w:rPr>
          <w:rFonts w:ascii="Arial" w:hAnsi="Arial" w:cs="Arial"/>
          <w:sz w:val="24"/>
          <w:szCs w:val="24"/>
        </w:rPr>
      </w:pPr>
    </w:p>
    <w:p w14:paraId="7E704A70" w14:textId="4643174A" w:rsidR="00900545" w:rsidRDefault="00900545" w:rsidP="00900545">
      <w:pPr>
        <w:spacing w:after="0" w:line="360" w:lineRule="auto"/>
        <w:ind w:firstLine="708"/>
        <w:jc w:val="both"/>
        <w:rPr>
          <w:rFonts w:ascii="Arial" w:hAnsi="Arial" w:cs="Arial"/>
          <w:sz w:val="24"/>
          <w:szCs w:val="24"/>
        </w:rPr>
      </w:pPr>
      <w:r w:rsidRPr="00900545">
        <w:rPr>
          <w:rFonts w:ascii="Arial" w:hAnsi="Arial" w:cs="Arial"/>
          <w:sz w:val="24"/>
          <w:szCs w:val="24"/>
        </w:rPr>
        <w:t>En el presente caso, la autoridad demandada</w:t>
      </w:r>
      <w:r w:rsidR="00F810E3">
        <w:rPr>
          <w:rFonts w:ascii="Arial" w:hAnsi="Arial" w:cs="Arial"/>
          <w:sz w:val="24"/>
          <w:szCs w:val="24"/>
        </w:rPr>
        <w:t>, como ya se señaló,</w:t>
      </w:r>
      <w:r w:rsidRPr="00900545">
        <w:rPr>
          <w:rFonts w:ascii="Arial" w:hAnsi="Arial" w:cs="Arial"/>
          <w:sz w:val="24"/>
          <w:szCs w:val="24"/>
        </w:rPr>
        <w:t xml:space="preserve">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14:paraId="3884F67A" w14:textId="77777777" w:rsidR="00737A73" w:rsidRDefault="00737A73" w:rsidP="00737A73">
      <w:pPr>
        <w:spacing w:after="0" w:line="360" w:lineRule="auto"/>
        <w:ind w:firstLine="567"/>
        <w:jc w:val="both"/>
        <w:rPr>
          <w:rFonts w:ascii="Arial" w:hAnsi="Arial" w:cs="Arial"/>
          <w:sz w:val="24"/>
          <w:szCs w:val="24"/>
        </w:rPr>
      </w:pPr>
    </w:p>
    <w:p w14:paraId="46D2C9CA" w14:textId="27EB6A91" w:rsidR="00B5431D" w:rsidRPr="00900545" w:rsidRDefault="00900545" w:rsidP="00900545">
      <w:pPr>
        <w:spacing w:after="100" w:afterAutospacing="1" w:line="360" w:lineRule="auto"/>
        <w:ind w:firstLine="708"/>
        <w:jc w:val="both"/>
        <w:rPr>
          <w:rFonts w:ascii="Arial" w:hAnsi="Arial" w:cs="Arial"/>
          <w:sz w:val="24"/>
          <w:szCs w:val="24"/>
        </w:rPr>
      </w:pPr>
      <w:r w:rsidRPr="00900545">
        <w:rPr>
          <w:rFonts w:ascii="Arial" w:hAnsi="Arial" w:cs="Arial"/>
          <w:sz w:val="24"/>
          <w:szCs w:val="24"/>
        </w:rPr>
        <w:t xml:space="preserve">Luego, si el artículo 54 de la Ley de Pensiones para los Trabajadores del Estado, establece mayores prestaciones para los trabajadores </w:t>
      </w:r>
      <w:r w:rsidRPr="00900545">
        <w:rPr>
          <w:rFonts w:ascii="Arial" w:hAnsi="Arial" w:cs="Arial"/>
          <w:b/>
          <w:sz w:val="24"/>
          <w:szCs w:val="24"/>
        </w:rPr>
        <w:t>de base</w:t>
      </w:r>
      <w:r w:rsidRPr="00900545">
        <w:rPr>
          <w:rFonts w:ascii="Arial" w:hAnsi="Arial" w:cs="Arial"/>
          <w:sz w:val="24"/>
          <w:szCs w:val="24"/>
        </w:rPr>
        <w:t xml:space="preserve"> que para los trabajadores </w:t>
      </w:r>
      <w:r w:rsidRPr="00900545">
        <w:rPr>
          <w:rFonts w:ascii="Arial" w:hAnsi="Arial" w:cs="Arial"/>
          <w:b/>
          <w:sz w:val="24"/>
          <w:szCs w:val="24"/>
        </w:rPr>
        <w:t>de confianza</w:t>
      </w:r>
      <w:r w:rsidRPr="00900545">
        <w:rPr>
          <w:rFonts w:ascii="Arial" w:hAnsi="Arial" w:cs="Arial"/>
          <w:bCs/>
          <w:sz w:val="24"/>
          <w:szCs w:val="24"/>
        </w:rPr>
        <w:t xml:space="preserve">, </w:t>
      </w:r>
      <w:r w:rsidRPr="00900545">
        <w:rPr>
          <w:rFonts w:ascii="Arial" w:hAnsi="Arial" w:cs="Arial"/>
          <w:sz w:val="24"/>
          <w:szCs w:val="24"/>
        </w:rPr>
        <w:t>ello se traduce en un trato discriminatorio en perjuicio de</w:t>
      </w:r>
      <w:r w:rsidR="00F810E3">
        <w:rPr>
          <w:rFonts w:ascii="Arial" w:hAnsi="Arial" w:cs="Arial"/>
          <w:sz w:val="24"/>
          <w:szCs w:val="24"/>
        </w:rPr>
        <w:t xml:space="preserve"> </w:t>
      </w:r>
      <w:r w:rsidRPr="00900545">
        <w:rPr>
          <w:rFonts w:ascii="Arial" w:hAnsi="Arial" w:cs="Arial"/>
          <w:sz w:val="24"/>
          <w:szCs w:val="24"/>
        </w:rPr>
        <w:t>l</w:t>
      </w:r>
      <w:r w:rsidR="00F810E3">
        <w:rPr>
          <w:rFonts w:ascii="Arial" w:hAnsi="Arial" w:cs="Arial"/>
          <w:sz w:val="24"/>
          <w:szCs w:val="24"/>
        </w:rPr>
        <w:t>a</w:t>
      </w:r>
      <w:r w:rsidRPr="00900545">
        <w:rPr>
          <w:rFonts w:ascii="Arial" w:hAnsi="Arial" w:cs="Arial"/>
          <w:sz w:val="24"/>
          <w:szCs w:val="24"/>
        </w:rPr>
        <w:t xml:space="preserve"> actor</w:t>
      </w:r>
      <w:r w:rsidR="00F810E3">
        <w:rPr>
          <w:rFonts w:ascii="Arial" w:hAnsi="Arial" w:cs="Arial"/>
          <w:sz w:val="24"/>
          <w:szCs w:val="24"/>
        </w:rPr>
        <w:t>a</w:t>
      </w:r>
      <w:r w:rsidRPr="00900545">
        <w:rPr>
          <w:rFonts w:ascii="Arial" w:hAnsi="Arial" w:cs="Arial"/>
          <w:sz w:val="24"/>
          <w:szCs w:val="24"/>
        </w:rPr>
        <w:t>, lo cual se encuentra prohibido por el artículo 1° de la Constitución Federal.</w:t>
      </w:r>
    </w:p>
    <w:p w14:paraId="1C565E93" w14:textId="103F65D6" w:rsidR="00E65838" w:rsidRDefault="00E65838" w:rsidP="00E65838">
      <w:pPr>
        <w:spacing w:after="0" w:line="360" w:lineRule="auto"/>
        <w:ind w:firstLine="708"/>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 la parte actora </w:t>
      </w:r>
      <w:r w:rsidR="000F2536" w:rsidRPr="000F2536">
        <w:rPr>
          <w:rFonts w:ascii="Arial" w:eastAsia="Times New Roman" w:hAnsi="Arial" w:cs="Arial"/>
          <w:b/>
          <w:bCs/>
          <w:color w:val="000000"/>
          <w:sz w:val="24"/>
          <w:szCs w:val="24"/>
          <w:lang w:val="es-ES_tradnl" w:eastAsia="es-ES"/>
        </w:rPr>
        <w:t xml:space="preserve"> </w:t>
      </w:r>
      <w:r w:rsidR="00BA26D5">
        <w:rPr>
          <w:rFonts w:ascii="Arial" w:eastAsia="Times New Roman" w:hAnsi="Arial" w:cs="Arial"/>
          <w:bCs/>
          <w:iCs/>
          <w:caps/>
          <w:kern w:val="2"/>
          <w:lang w:val="es-ES_tradnl" w:eastAsia="es-ES"/>
        </w:rPr>
        <w:t>**********</w:t>
      </w:r>
      <w:r w:rsidR="00166BAF">
        <w:rPr>
          <w:rFonts w:ascii="Arial" w:eastAsia="Times New Roman" w:hAnsi="Arial" w:cs="Arial"/>
          <w:color w:val="000000"/>
          <w:sz w:val="24"/>
          <w:szCs w:val="24"/>
          <w:lang w:val="es-ES_tradnl" w:eastAsia="es-ES"/>
        </w:rPr>
        <w:t>,</w:t>
      </w:r>
      <w:r>
        <w:rPr>
          <w:rFonts w:ascii="Arial" w:hAnsi="Arial" w:cs="Arial"/>
          <w:sz w:val="24"/>
          <w:szCs w:val="24"/>
        </w:rPr>
        <w:t xml:space="preserve"> trabajadora </w:t>
      </w:r>
      <w:r>
        <w:rPr>
          <w:rFonts w:ascii="Arial" w:hAnsi="Arial" w:cs="Arial"/>
          <w:b/>
          <w:sz w:val="24"/>
          <w:szCs w:val="24"/>
        </w:rPr>
        <w:t xml:space="preserve">de confianza </w:t>
      </w:r>
      <w:r>
        <w:rPr>
          <w:rFonts w:ascii="Arial" w:hAnsi="Arial" w:cs="Arial"/>
          <w:sz w:val="24"/>
          <w:szCs w:val="24"/>
        </w:rPr>
        <w:t xml:space="preserve">del Gobierno del Estado, se le deberá </w:t>
      </w:r>
      <w:r>
        <w:rPr>
          <w:rFonts w:ascii="Arial" w:hAnsi="Arial" w:cs="Arial"/>
          <w:sz w:val="24"/>
          <w:szCs w:val="24"/>
        </w:rPr>
        <w:lastRenderedPageBreak/>
        <w:t xml:space="preserve">aplicar </w:t>
      </w:r>
      <w:r w:rsidRPr="00B802E7">
        <w:rPr>
          <w:rFonts w:ascii="Arial" w:hAnsi="Arial" w:cs="Arial"/>
          <w:b/>
          <w:sz w:val="24"/>
          <w:szCs w:val="24"/>
        </w:rPr>
        <w:t xml:space="preserve">en forma extensiva </w:t>
      </w:r>
      <w:r w:rsidR="00B547F0">
        <w:rPr>
          <w:rFonts w:ascii="Arial" w:hAnsi="Arial" w:cs="Arial"/>
          <w:b/>
          <w:sz w:val="24"/>
          <w:szCs w:val="24"/>
        </w:rPr>
        <w:t>la fracción I</w:t>
      </w:r>
      <w:r w:rsidR="00EE3822">
        <w:rPr>
          <w:rFonts w:ascii="Arial" w:hAnsi="Arial" w:cs="Arial"/>
          <w:b/>
          <w:sz w:val="24"/>
          <w:szCs w:val="24"/>
        </w:rPr>
        <w:t xml:space="preserve"> del</w:t>
      </w:r>
      <w:r w:rsidRPr="00B802E7">
        <w:rPr>
          <w:rFonts w:ascii="Arial" w:hAnsi="Arial" w:cs="Arial"/>
          <w:b/>
          <w:sz w:val="24"/>
          <w:szCs w:val="24"/>
        </w:rPr>
        <w:t xml:space="preserve"> artículo 54</w:t>
      </w:r>
      <w:r>
        <w:rPr>
          <w:rFonts w:ascii="Arial" w:hAnsi="Arial" w:cs="Arial"/>
          <w:sz w:val="24"/>
          <w:szCs w:val="24"/>
        </w:rPr>
        <w:t xml:space="preserve"> </w:t>
      </w:r>
      <w:r w:rsidRPr="00B802E7">
        <w:rPr>
          <w:rFonts w:ascii="Arial" w:hAnsi="Arial" w:cs="Arial"/>
          <w:b/>
          <w:sz w:val="24"/>
          <w:szCs w:val="24"/>
        </w:rPr>
        <w:t>de la Ley de Pensiones de los Trabajadores del Estado</w:t>
      </w:r>
      <w:r>
        <w:rPr>
          <w:rFonts w:ascii="Arial" w:hAnsi="Arial" w:cs="Arial"/>
          <w:sz w:val="24"/>
          <w:szCs w:val="24"/>
        </w:rPr>
        <w:t xml:space="preserve">, y otorgarle las prestaciones a que tienen derecho los </w:t>
      </w:r>
      <w:r w:rsidRPr="002D7BA7">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las 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w:t>
      </w:r>
    </w:p>
    <w:p w14:paraId="4285D218" w14:textId="77777777" w:rsidR="00AD39D3" w:rsidRPr="009D26D3" w:rsidRDefault="00AD39D3" w:rsidP="00E65838">
      <w:pPr>
        <w:spacing w:after="0" w:line="360" w:lineRule="auto"/>
        <w:ind w:firstLine="708"/>
        <w:jc w:val="both"/>
        <w:rPr>
          <w:rFonts w:ascii="Arial" w:hAnsi="Arial" w:cs="Arial"/>
          <w:sz w:val="24"/>
          <w:szCs w:val="24"/>
        </w:rPr>
      </w:pPr>
    </w:p>
    <w:p w14:paraId="780C94D7" w14:textId="51C16AF7" w:rsidR="000A3E95" w:rsidRPr="00282D58" w:rsidRDefault="007E0D61" w:rsidP="000A3E95">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sidR="00DF25A0">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sidR="00DF25A0">
        <w:rPr>
          <w:rFonts w:ascii="Arial" w:eastAsia="Times New Roman" w:hAnsi="Arial" w:cs="Arial"/>
          <w:color w:val="000000"/>
          <w:sz w:val="24"/>
          <w:szCs w:val="24"/>
          <w:lang w:val="es-ES_tradnl" w:eastAsia="es-ES"/>
        </w:rPr>
        <w:t>tomo 2, materia</w:t>
      </w:r>
      <w:r w:rsidR="00DF25A0" w:rsidRPr="00282D58">
        <w:rPr>
          <w:rFonts w:ascii="Arial" w:eastAsia="Times New Roman" w:hAnsi="Arial" w:cs="Arial"/>
          <w:color w:val="000000"/>
          <w:sz w:val="24"/>
          <w:szCs w:val="24"/>
          <w:lang w:val="es-ES_tradnl" w:eastAsia="es-ES"/>
        </w:rPr>
        <w:t xml:space="preserve"> constitucional</w:t>
      </w:r>
      <w:r w:rsidR="00DF25A0">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14:paraId="15B6E66E" w14:textId="77777777" w:rsidR="00DF25A0" w:rsidRDefault="007E0D61"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14:paraId="24B2DA36" w14:textId="77777777" w:rsidR="00DF25A0" w:rsidRDefault="00DF25A0"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4F8D2E2D" w14:textId="69AD718B" w:rsidR="00166BAF" w:rsidRDefault="00166BAF" w:rsidP="000D0D1E">
      <w:pPr>
        <w:spacing w:after="100" w:afterAutospacing="1" w:line="360" w:lineRule="auto"/>
        <w:ind w:firstLine="567"/>
        <w:jc w:val="both"/>
        <w:rPr>
          <w:rFonts w:ascii="Arial" w:eastAsia="Times New Roman" w:hAnsi="Arial" w:cs="Arial"/>
          <w:color w:val="000000"/>
          <w:sz w:val="24"/>
          <w:szCs w:val="24"/>
          <w:lang w:val="es-ES" w:eastAsia="es-ES"/>
        </w:rPr>
      </w:pPr>
      <w:r>
        <w:rPr>
          <w:rFonts w:ascii="Arial" w:eastAsia="Times New Roman" w:hAnsi="Arial" w:cs="Arial"/>
          <w:sz w:val="24"/>
          <w:szCs w:val="24"/>
          <w:lang w:val="es-ES" w:eastAsia="es-ES"/>
        </w:rPr>
        <w:t>Por otra parte,</w:t>
      </w:r>
      <w:r w:rsidR="00462364">
        <w:rPr>
          <w:rFonts w:ascii="Arial" w:eastAsia="Times New Roman" w:hAnsi="Arial" w:cs="Arial"/>
          <w:sz w:val="24"/>
          <w:szCs w:val="24"/>
          <w:lang w:val="es-ES" w:eastAsia="es-ES"/>
        </w:rPr>
        <w:t xml:space="preserve"> por lo que respecta al inciso</w:t>
      </w:r>
      <w:r>
        <w:rPr>
          <w:rFonts w:ascii="Arial" w:eastAsia="Times New Roman" w:hAnsi="Arial" w:cs="Arial"/>
          <w:sz w:val="24"/>
          <w:szCs w:val="24"/>
          <w:lang w:val="es-ES" w:eastAsia="es-ES"/>
        </w:rPr>
        <w:t xml:space="preserve"> </w:t>
      </w:r>
      <w:r w:rsidR="00462364">
        <w:rPr>
          <w:rFonts w:ascii="Arial" w:eastAsia="Times New Roman" w:hAnsi="Arial" w:cs="Arial"/>
          <w:b/>
          <w:bCs/>
          <w:sz w:val="24"/>
          <w:szCs w:val="24"/>
          <w:lang w:val="es-ES" w:eastAsia="es-ES"/>
        </w:rPr>
        <w:t>c</w:t>
      </w:r>
      <w:r w:rsidR="00462364">
        <w:rPr>
          <w:rFonts w:ascii="Arial" w:eastAsia="Times New Roman" w:hAnsi="Arial" w:cs="Arial"/>
          <w:b/>
          <w:bCs/>
          <w:color w:val="000000"/>
          <w:sz w:val="24"/>
          <w:szCs w:val="24"/>
          <w:lang w:val="es-ES" w:eastAsia="es-ES"/>
        </w:rPr>
        <w:t xml:space="preserve">). </w:t>
      </w:r>
      <w:r w:rsidR="00462364" w:rsidRPr="00B01E00">
        <w:rPr>
          <w:rFonts w:ascii="Arial" w:eastAsia="Times New Roman" w:hAnsi="Arial" w:cs="Arial"/>
          <w:bCs/>
          <w:color w:val="000000"/>
          <w:sz w:val="24"/>
          <w:szCs w:val="24"/>
          <w:lang w:val="es-ES" w:eastAsia="es-ES"/>
        </w:rPr>
        <w:t>Que</w:t>
      </w:r>
      <w:r w:rsidR="00462364">
        <w:rPr>
          <w:rFonts w:ascii="Arial" w:eastAsia="Times New Roman" w:hAnsi="Arial" w:cs="Arial"/>
          <w:b/>
          <w:bCs/>
          <w:color w:val="000000"/>
          <w:sz w:val="24"/>
          <w:szCs w:val="24"/>
          <w:lang w:val="es-ES" w:eastAsia="es-ES"/>
        </w:rPr>
        <w:t xml:space="preserve"> </w:t>
      </w:r>
      <w:r w:rsidR="00462364">
        <w:rPr>
          <w:rFonts w:ascii="Arial" w:eastAsia="Times New Roman" w:hAnsi="Arial" w:cs="Arial"/>
          <w:color w:val="000000"/>
          <w:sz w:val="24"/>
          <w:szCs w:val="24"/>
          <w:lang w:val="es-ES" w:eastAsia="es-ES"/>
        </w:rPr>
        <w:t>la prestación denominada quinquenios, le sea pagada en términos del artículo 34 Bis de la Ley del Servicio Civil para los Empleados del Gobierno del Estado de Oaxaca</w:t>
      </w:r>
      <w:r w:rsidR="00917C1C">
        <w:rPr>
          <w:rFonts w:ascii="Arial" w:eastAsia="Times New Roman" w:hAnsi="Arial" w:cs="Arial"/>
          <w:color w:val="000000"/>
          <w:sz w:val="24"/>
          <w:szCs w:val="24"/>
          <w:lang w:val="es-ES" w:eastAsia="es-ES"/>
        </w:rPr>
        <w:t>.</w:t>
      </w:r>
    </w:p>
    <w:p w14:paraId="03EFB4B2" w14:textId="77777777" w:rsidR="00462364" w:rsidRDefault="00462364" w:rsidP="00462364">
      <w:pPr>
        <w:spacing w:line="360" w:lineRule="auto"/>
        <w:ind w:right="51" w:firstLine="567"/>
        <w:jc w:val="both"/>
        <w:rPr>
          <w:rFonts w:ascii="Arial" w:hAnsi="Arial" w:cs="Arial"/>
          <w:bCs/>
          <w:sz w:val="24"/>
          <w:szCs w:val="24"/>
        </w:rPr>
      </w:pPr>
      <w:r>
        <w:rPr>
          <w:rFonts w:ascii="Arial" w:hAnsi="Arial" w:cs="Arial"/>
          <w:bCs/>
          <w:sz w:val="24"/>
          <w:szCs w:val="24"/>
        </w:rPr>
        <w:t>En ese sentido, debemos establecer que la prestación denominada “quinquenio” es la cantidad que otorga la institución a sus trabajadores misma que forma parte del salario y se cubre quincenalmente, en base a los años de servicios prestados. Generalmente, se pacta esta prestación para cubrirla a los trabajadores con cinco o más años de antigüedad.</w:t>
      </w:r>
    </w:p>
    <w:p w14:paraId="43A71D5B" w14:textId="0F2D0446" w:rsidR="00007FFB" w:rsidRDefault="00462364" w:rsidP="00514299">
      <w:pPr>
        <w:spacing w:line="360" w:lineRule="auto"/>
        <w:ind w:right="51" w:firstLine="567"/>
        <w:jc w:val="both"/>
        <w:rPr>
          <w:rFonts w:ascii="Arial" w:hAnsi="Arial" w:cs="Arial"/>
          <w:bCs/>
          <w:sz w:val="24"/>
          <w:szCs w:val="24"/>
        </w:rPr>
      </w:pPr>
      <w:r>
        <w:rPr>
          <w:rFonts w:ascii="Arial" w:hAnsi="Arial" w:cs="Arial"/>
          <w:bCs/>
          <w:sz w:val="24"/>
          <w:szCs w:val="24"/>
        </w:rPr>
        <w:t>Por lo anterior, conforme a</w:t>
      </w:r>
      <w:r w:rsidR="00514299">
        <w:rPr>
          <w:rFonts w:ascii="Arial" w:hAnsi="Arial" w:cs="Arial"/>
          <w:bCs/>
          <w:sz w:val="24"/>
          <w:szCs w:val="24"/>
        </w:rPr>
        <w:t xml:space="preserve"> los </w:t>
      </w:r>
      <w:r>
        <w:rPr>
          <w:rFonts w:ascii="Arial" w:hAnsi="Arial" w:cs="Arial"/>
          <w:bCs/>
          <w:sz w:val="24"/>
          <w:szCs w:val="24"/>
        </w:rPr>
        <w:t>original</w:t>
      </w:r>
      <w:r w:rsidR="00514299">
        <w:rPr>
          <w:rFonts w:ascii="Arial" w:hAnsi="Arial" w:cs="Arial"/>
          <w:bCs/>
          <w:sz w:val="24"/>
          <w:szCs w:val="24"/>
        </w:rPr>
        <w:t>es</w:t>
      </w:r>
      <w:r>
        <w:rPr>
          <w:rFonts w:ascii="Arial" w:hAnsi="Arial" w:cs="Arial"/>
          <w:bCs/>
          <w:sz w:val="24"/>
          <w:szCs w:val="24"/>
        </w:rPr>
        <w:t xml:space="preserve"> de</w:t>
      </w:r>
      <w:r w:rsidR="00514299">
        <w:rPr>
          <w:rFonts w:ascii="Arial" w:hAnsi="Arial" w:cs="Arial"/>
          <w:bCs/>
          <w:sz w:val="24"/>
          <w:szCs w:val="24"/>
        </w:rPr>
        <w:t xml:space="preserve"> los</w:t>
      </w:r>
      <w:r>
        <w:rPr>
          <w:rFonts w:ascii="Arial" w:hAnsi="Arial" w:cs="Arial"/>
          <w:bCs/>
          <w:sz w:val="24"/>
          <w:szCs w:val="24"/>
        </w:rPr>
        <w:t xml:space="preserve"> recibo</w:t>
      </w:r>
      <w:r w:rsidR="00514299">
        <w:rPr>
          <w:rFonts w:ascii="Arial" w:hAnsi="Arial" w:cs="Arial"/>
          <w:bCs/>
          <w:sz w:val="24"/>
          <w:szCs w:val="24"/>
        </w:rPr>
        <w:t>s</w:t>
      </w:r>
      <w:r>
        <w:rPr>
          <w:rFonts w:ascii="Arial" w:hAnsi="Arial" w:cs="Arial"/>
          <w:bCs/>
          <w:sz w:val="24"/>
          <w:szCs w:val="24"/>
        </w:rPr>
        <w:t xml:space="preserve"> de pago con correspondiente</w:t>
      </w:r>
      <w:r w:rsidR="00514299">
        <w:rPr>
          <w:rFonts w:ascii="Arial" w:hAnsi="Arial" w:cs="Arial"/>
          <w:bCs/>
          <w:sz w:val="24"/>
          <w:szCs w:val="24"/>
        </w:rPr>
        <w:t>s</w:t>
      </w:r>
      <w:r>
        <w:rPr>
          <w:rFonts w:ascii="Arial" w:hAnsi="Arial" w:cs="Arial"/>
          <w:bCs/>
          <w:sz w:val="24"/>
          <w:szCs w:val="24"/>
        </w:rPr>
        <w:t xml:space="preserve"> a la primera </w:t>
      </w:r>
      <w:r w:rsidR="00514299">
        <w:rPr>
          <w:rFonts w:ascii="Arial" w:hAnsi="Arial" w:cs="Arial"/>
          <w:bCs/>
          <w:sz w:val="24"/>
          <w:szCs w:val="24"/>
        </w:rPr>
        <w:t xml:space="preserve">y segunda </w:t>
      </w:r>
      <w:r>
        <w:rPr>
          <w:rFonts w:ascii="Arial" w:hAnsi="Arial" w:cs="Arial"/>
          <w:bCs/>
          <w:sz w:val="24"/>
          <w:szCs w:val="24"/>
        </w:rPr>
        <w:t xml:space="preserve">quincena del mes de </w:t>
      </w:r>
      <w:r w:rsidR="00514299">
        <w:rPr>
          <w:rFonts w:ascii="Arial" w:hAnsi="Arial" w:cs="Arial"/>
          <w:bCs/>
          <w:sz w:val="24"/>
          <w:szCs w:val="24"/>
        </w:rPr>
        <w:t>noviembre</w:t>
      </w:r>
      <w:r>
        <w:rPr>
          <w:rFonts w:ascii="Arial" w:hAnsi="Arial" w:cs="Arial"/>
          <w:bCs/>
          <w:sz w:val="24"/>
          <w:szCs w:val="24"/>
        </w:rPr>
        <w:t xml:space="preserve"> </w:t>
      </w:r>
      <w:r w:rsidR="00514299">
        <w:rPr>
          <w:rFonts w:ascii="Arial" w:hAnsi="Arial" w:cs="Arial"/>
          <w:bCs/>
          <w:sz w:val="24"/>
          <w:szCs w:val="24"/>
        </w:rPr>
        <w:t xml:space="preserve">y el </w:t>
      </w:r>
      <w:r w:rsidR="00514299">
        <w:rPr>
          <w:rFonts w:ascii="Arial" w:hAnsi="Arial" w:cs="Arial"/>
          <w:bCs/>
          <w:sz w:val="24"/>
          <w:szCs w:val="24"/>
        </w:rPr>
        <w:lastRenderedPageBreak/>
        <w:t xml:space="preserve">mes de diciembre </w:t>
      </w:r>
      <w:r>
        <w:rPr>
          <w:rFonts w:ascii="Arial" w:hAnsi="Arial" w:cs="Arial"/>
          <w:bCs/>
          <w:sz w:val="24"/>
          <w:szCs w:val="24"/>
        </w:rPr>
        <w:t>de dos mil</w:t>
      </w:r>
      <w:r w:rsidR="00514299">
        <w:rPr>
          <w:rFonts w:ascii="Arial" w:hAnsi="Arial" w:cs="Arial"/>
          <w:bCs/>
          <w:sz w:val="24"/>
          <w:szCs w:val="24"/>
        </w:rPr>
        <w:t xml:space="preserve"> diecinueve</w:t>
      </w:r>
      <w:r>
        <w:rPr>
          <w:rFonts w:ascii="Arial" w:hAnsi="Arial" w:cs="Arial"/>
          <w:bCs/>
          <w:sz w:val="24"/>
          <w:szCs w:val="24"/>
        </w:rPr>
        <w:t xml:space="preserve"> (foja</w:t>
      </w:r>
      <w:r w:rsidR="00514299">
        <w:rPr>
          <w:rFonts w:ascii="Arial" w:hAnsi="Arial" w:cs="Arial"/>
          <w:bCs/>
          <w:sz w:val="24"/>
          <w:szCs w:val="24"/>
        </w:rPr>
        <w:t>s 43 y 44</w:t>
      </w:r>
      <w:r>
        <w:rPr>
          <w:rFonts w:ascii="Arial" w:hAnsi="Arial" w:cs="Arial"/>
          <w:bCs/>
          <w:sz w:val="24"/>
          <w:szCs w:val="24"/>
        </w:rPr>
        <w:t>), la actora percib</w:t>
      </w:r>
      <w:r w:rsidR="00514299">
        <w:rPr>
          <w:rFonts w:ascii="Arial" w:hAnsi="Arial" w:cs="Arial"/>
          <w:bCs/>
          <w:sz w:val="24"/>
          <w:szCs w:val="24"/>
        </w:rPr>
        <w:t>ía</w:t>
      </w:r>
      <w:r>
        <w:rPr>
          <w:rFonts w:ascii="Arial" w:hAnsi="Arial" w:cs="Arial"/>
          <w:bCs/>
          <w:sz w:val="24"/>
          <w:szCs w:val="24"/>
        </w:rPr>
        <w:t xml:space="preserve"> de manera quincenal por el concepto de quinquenios, la cantidad de $</w:t>
      </w:r>
      <w:r w:rsidR="00514299">
        <w:rPr>
          <w:rFonts w:ascii="Arial" w:hAnsi="Arial" w:cs="Arial"/>
          <w:bCs/>
          <w:sz w:val="24"/>
          <w:szCs w:val="24"/>
        </w:rPr>
        <w:t>765.35</w:t>
      </w:r>
      <w:r>
        <w:rPr>
          <w:rFonts w:ascii="Arial" w:hAnsi="Arial" w:cs="Arial"/>
          <w:bCs/>
          <w:sz w:val="24"/>
          <w:szCs w:val="24"/>
        </w:rPr>
        <w:t xml:space="preserve"> (</w:t>
      </w:r>
      <w:r w:rsidR="00514299">
        <w:rPr>
          <w:rFonts w:ascii="Arial" w:hAnsi="Arial" w:cs="Arial"/>
          <w:bCs/>
          <w:sz w:val="24"/>
          <w:szCs w:val="24"/>
        </w:rPr>
        <w:t>setecientos sesenta y cinco pesos</w:t>
      </w:r>
      <w:r>
        <w:rPr>
          <w:rFonts w:ascii="Arial" w:hAnsi="Arial" w:cs="Arial"/>
          <w:bCs/>
          <w:sz w:val="24"/>
          <w:szCs w:val="24"/>
        </w:rPr>
        <w:t xml:space="preserve"> </w:t>
      </w:r>
      <w:r w:rsidR="00514299">
        <w:rPr>
          <w:rFonts w:ascii="Arial" w:hAnsi="Arial" w:cs="Arial"/>
          <w:bCs/>
          <w:sz w:val="24"/>
          <w:szCs w:val="24"/>
        </w:rPr>
        <w:t>3</w:t>
      </w:r>
      <w:r>
        <w:rPr>
          <w:rFonts w:ascii="Arial" w:hAnsi="Arial" w:cs="Arial"/>
          <w:bCs/>
          <w:sz w:val="24"/>
          <w:szCs w:val="24"/>
        </w:rPr>
        <w:t>5/100 M. N.), lo que da como resultado un monto mensual de $1,</w:t>
      </w:r>
      <w:r w:rsidR="00514299">
        <w:rPr>
          <w:rFonts w:ascii="Arial" w:hAnsi="Arial" w:cs="Arial"/>
          <w:bCs/>
          <w:sz w:val="24"/>
          <w:szCs w:val="24"/>
        </w:rPr>
        <w:t>530</w:t>
      </w:r>
      <w:r>
        <w:rPr>
          <w:rFonts w:ascii="Arial" w:hAnsi="Arial" w:cs="Arial"/>
          <w:bCs/>
          <w:sz w:val="24"/>
          <w:szCs w:val="24"/>
        </w:rPr>
        <w:t>.</w:t>
      </w:r>
      <w:r w:rsidR="00514299">
        <w:rPr>
          <w:rFonts w:ascii="Arial" w:hAnsi="Arial" w:cs="Arial"/>
          <w:bCs/>
          <w:sz w:val="24"/>
          <w:szCs w:val="24"/>
        </w:rPr>
        <w:t>70</w:t>
      </w:r>
      <w:r>
        <w:rPr>
          <w:rFonts w:ascii="Arial" w:hAnsi="Arial" w:cs="Arial"/>
          <w:bCs/>
          <w:sz w:val="24"/>
          <w:szCs w:val="24"/>
        </w:rPr>
        <w:t xml:space="preserve"> (</w:t>
      </w:r>
      <w:r w:rsidR="00514299">
        <w:rPr>
          <w:rFonts w:ascii="Arial" w:hAnsi="Arial" w:cs="Arial"/>
          <w:bCs/>
          <w:sz w:val="24"/>
          <w:szCs w:val="24"/>
        </w:rPr>
        <w:t>unos mil quinientos treinta pesos</w:t>
      </w:r>
      <w:r>
        <w:rPr>
          <w:rFonts w:ascii="Arial" w:hAnsi="Arial" w:cs="Arial"/>
          <w:bCs/>
          <w:sz w:val="24"/>
          <w:szCs w:val="24"/>
        </w:rPr>
        <w:t xml:space="preserve"> </w:t>
      </w:r>
      <w:r w:rsidR="00514299">
        <w:rPr>
          <w:rFonts w:ascii="Arial" w:hAnsi="Arial" w:cs="Arial"/>
          <w:bCs/>
          <w:sz w:val="24"/>
          <w:szCs w:val="24"/>
        </w:rPr>
        <w:t>7</w:t>
      </w:r>
      <w:r>
        <w:rPr>
          <w:rFonts w:ascii="Arial" w:hAnsi="Arial" w:cs="Arial"/>
          <w:bCs/>
          <w:sz w:val="24"/>
          <w:szCs w:val="24"/>
        </w:rPr>
        <w:t xml:space="preserve">0/100 M. N.); en razón, de que la </w:t>
      </w:r>
      <w:r w:rsidR="00514299">
        <w:rPr>
          <w:rFonts w:ascii="Arial" w:hAnsi="Arial" w:cs="Arial"/>
          <w:bCs/>
          <w:sz w:val="24"/>
          <w:szCs w:val="24"/>
        </w:rPr>
        <w:t xml:space="preserve">actora tiene una antigüedad </w:t>
      </w:r>
      <w:r w:rsidR="00007FFB">
        <w:rPr>
          <w:rFonts w:ascii="Arial" w:hAnsi="Arial" w:cs="Arial"/>
          <w:bCs/>
          <w:sz w:val="24"/>
          <w:szCs w:val="24"/>
        </w:rPr>
        <w:t xml:space="preserve">mayor a 25 años, ya que con fecha uno de febrero de mil novecientos noventa y cuatro, le fue expedido nombramiento </w:t>
      </w:r>
      <w:r w:rsidR="00224D40">
        <w:rPr>
          <w:rFonts w:ascii="Arial" w:hAnsi="Arial" w:cs="Arial"/>
          <w:bCs/>
          <w:sz w:val="24"/>
          <w:szCs w:val="24"/>
        </w:rPr>
        <w:t xml:space="preserve">de </w:t>
      </w:r>
      <w:r w:rsidR="00BA26D5">
        <w:rPr>
          <w:rFonts w:ascii="Arial" w:eastAsia="Times New Roman" w:hAnsi="Arial" w:cs="Arial"/>
          <w:bCs/>
          <w:iCs/>
          <w:caps/>
          <w:kern w:val="2"/>
          <w:lang w:val="es-ES_tradnl" w:eastAsia="es-ES"/>
        </w:rPr>
        <w:t>**********</w:t>
      </w:r>
      <w:r w:rsidR="00224D40">
        <w:rPr>
          <w:rFonts w:ascii="Arial" w:hAnsi="Arial" w:cs="Arial"/>
          <w:bCs/>
          <w:sz w:val="24"/>
          <w:szCs w:val="24"/>
        </w:rPr>
        <w:t xml:space="preserve">, adscrito a la </w:t>
      </w:r>
      <w:r w:rsidR="00BA26D5">
        <w:rPr>
          <w:rFonts w:ascii="Arial" w:eastAsia="Times New Roman" w:hAnsi="Arial" w:cs="Arial"/>
          <w:bCs/>
          <w:iCs/>
          <w:caps/>
          <w:kern w:val="2"/>
          <w:lang w:val="es-ES_tradnl" w:eastAsia="es-ES"/>
        </w:rPr>
        <w:t>**********</w:t>
      </w:r>
      <w:r w:rsidR="0083141E">
        <w:rPr>
          <w:rFonts w:ascii="Arial" w:hAnsi="Arial" w:cs="Arial"/>
          <w:bCs/>
          <w:sz w:val="24"/>
          <w:szCs w:val="24"/>
        </w:rPr>
        <w:t xml:space="preserve"> (foja 23)</w:t>
      </w:r>
      <w:r w:rsidR="00224D40">
        <w:rPr>
          <w:rFonts w:ascii="Arial" w:hAnsi="Arial" w:cs="Arial"/>
          <w:bCs/>
          <w:sz w:val="24"/>
          <w:szCs w:val="24"/>
        </w:rPr>
        <w:t>, y causó baja de su puesto hasta el veintinueve de febrero de dos mil veinte, por lo que le corresponde el pago de cinco quinquenios.</w:t>
      </w:r>
    </w:p>
    <w:p w14:paraId="2D61D79C" w14:textId="77777777" w:rsidR="00462364" w:rsidRDefault="00462364" w:rsidP="00462364">
      <w:pPr>
        <w:spacing w:line="360" w:lineRule="auto"/>
        <w:ind w:right="51" w:firstLine="567"/>
        <w:jc w:val="both"/>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En esa tesitura, el artículo 34 bis de la de la Ley del Servicio Civil para los empleados del Gobierno del Estado, indica:</w:t>
      </w:r>
    </w:p>
    <w:p w14:paraId="1D9958F6" w14:textId="77777777" w:rsidR="00462364" w:rsidRPr="00886C58" w:rsidRDefault="00462364" w:rsidP="00462364">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b/>
          <w:bCs/>
          <w:i/>
          <w:iCs/>
          <w:color w:val="000000" w:themeColor="text1"/>
          <w:sz w:val="24"/>
          <w:szCs w:val="24"/>
          <w:shd w:val="clear" w:color="auto" w:fill="FFFFFF"/>
        </w:rPr>
        <w:t xml:space="preserve">Artículo 34 BIS. – </w:t>
      </w:r>
      <w:r w:rsidRPr="00886C58">
        <w:rPr>
          <w:rFonts w:ascii="Arial" w:eastAsia="Times New Roman" w:hAnsi="Arial" w:cs="Arial"/>
          <w:i/>
          <w:iCs/>
          <w:color w:val="000000" w:themeColor="text1"/>
          <w:sz w:val="24"/>
          <w:szCs w:val="24"/>
          <w:shd w:val="clear" w:color="auto" w:fill="FFFFFF"/>
        </w:rPr>
        <w:t>A los empleados de Base o de Confianza se les otorgará en forma mensual, Quinquenios, conforme a la Tabla siguiente:</w:t>
      </w:r>
    </w:p>
    <w:p w14:paraId="1EF68E51" w14:textId="77777777" w:rsidR="00462364" w:rsidRPr="00886C58" w:rsidRDefault="00462364" w:rsidP="00462364">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5 AÑOS DE SERVICIOS CUMPLIDOS CON NOMBRAMIENTO. $ 350.00</w:t>
      </w:r>
    </w:p>
    <w:p w14:paraId="73BE6EB2" w14:textId="77777777" w:rsidR="00462364" w:rsidRPr="00886C58" w:rsidRDefault="00462364" w:rsidP="00462364">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10 AÑOS DE SERVICIOS CUMPLIDOS CON NOMBRAMIENTO 300.00</w:t>
      </w:r>
    </w:p>
    <w:p w14:paraId="6BA9A87C" w14:textId="77777777" w:rsidR="00462364" w:rsidRPr="00886C58" w:rsidRDefault="00462364" w:rsidP="00462364">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15 AÑOS DE SERVICIOS CUMPLIDOS CON NOMBRAMIENTO 1,300.00</w:t>
      </w:r>
    </w:p>
    <w:p w14:paraId="66B186C5" w14:textId="77777777" w:rsidR="00462364" w:rsidRPr="00886C58" w:rsidRDefault="00462364" w:rsidP="00462364">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20 AÑOS DE SERVICIOS CUMPLIDOS CON NOMBRAMIENTO 1,800.00</w:t>
      </w:r>
    </w:p>
    <w:p w14:paraId="438C18CB" w14:textId="77777777" w:rsidR="00462364" w:rsidRPr="004E1BA9" w:rsidRDefault="00462364" w:rsidP="00462364">
      <w:pPr>
        <w:spacing w:line="360" w:lineRule="auto"/>
        <w:ind w:right="51" w:firstLine="567"/>
        <w:jc w:val="both"/>
        <w:rPr>
          <w:rFonts w:ascii="Arial" w:eastAsia="Times New Roman" w:hAnsi="Arial" w:cs="Arial"/>
          <w:b/>
          <w:bCs/>
          <w:i/>
          <w:iCs/>
          <w:color w:val="000000" w:themeColor="text1"/>
          <w:sz w:val="24"/>
          <w:szCs w:val="24"/>
          <w:shd w:val="clear" w:color="auto" w:fill="FFFFFF"/>
        </w:rPr>
      </w:pPr>
      <w:r w:rsidRPr="004E1BA9">
        <w:rPr>
          <w:rFonts w:ascii="Arial" w:eastAsia="Times New Roman" w:hAnsi="Arial" w:cs="Arial"/>
          <w:b/>
          <w:bCs/>
          <w:i/>
          <w:iCs/>
          <w:color w:val="000000" w:themeColor="text1"/>
          <w:sz w:val="24"/>
          <w:szCs w:val="24"/>
          <w:shd w:val="clear" w:color="auto" w:fill="FFFFFF"/>
        </w:rPr>
        <w:t>25 AÑOS DE SERVICIOS CUMPLIDOS CON NOMBRAMIENTO 2,300.00</w:t>
      </w:r>
    </w:p>
    <w:p w14:paraId="70A00CCB" w14:textId="77777777" w:rsidR="00462364" w:rsidRPr="00886C58" w:rsidRDefault="00462364" w:rsidP="00462364">
      <w:pPr>
        <w:spacing w:line="360" w:lineRule="auto"/>
        <w:ind w:right="51" w:firstLine="567"/>
        <w:jc w:val="both"/>
        <w:rPr>
          <w:rFonts w:ascii="Arial" w:eastAsia="Times New Roman" w:hAnsi="Arial" w:cs="Arial"/>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30 AÑOS DE SERVICIOS CUMPLIDOS CON NOMBRAMIENTO 2,800.00</w:t>
      </w:r>
    </w:p>
    <w:p w14:paraId="4717BAE9" w14:textId="77777777" w:rsidR="00462364" w:rsidRDefault="00462364" w:rsidP="00462364">
      <w:pPr>
        <w:spacing w:line="360" w:lineRule="auto"/>
        <w:ind w:right="51" w:firstLine="567"/>
        <w:jc w:val="both"/>
        <w:rPr>
          <w:rFonts w:ascii="Arial" w:eastAsia="Times New Roman" w:hAnsi="Arial" w:cs="Arial"/>
          <w:b/>
          <w:bCs/>
          <w:i/>
          <w:iCs/>
          <w:color w:val="000000" w:themeColor="text1"/>
          <w:sz w:val="24"/>
          <w:szCs w:val="24"/>
          <w:shd w:val="clear" w:color="auto" w:fill="FFFFFF"/>
        </w:rPr>
      </w:pPr>
      <w:r w:rsidRPr="00886C58">
        <w:rPr>
          <w:rFonts w:ascii="Arial" w:eastAsia="Times New Roman" w:hAnsi="Arial" w:cs="Arial"/>
          <w:i/>
          <w:iCs/>
          <w:color w:val="000000" w:themeColor="text1"/>
          <w:sz w:val="24"/>
          <w:szCs w:val="24"/>
          <w:shd w:val="clear" w:color="auto" w:fill="FFFFFF"/>
        </w:rPr>
        <w:t>Y por cada 5 años más de servicios, se les aumentará $ 500.00 más</w:t>
      </w:r>
      <w:r w:rsidRPr="00886C58">
        <w:rPr>
          <w:rFonts w:ascii="Arial" w:eastAsia="Times New Roman" w:hAnsi="Arial" w:cs="Arial"/>
          <w:b/>
          <w:bCs/>
          <w:i/>
          <w:iCs/>
          <w:color w:val="000000" w:themeColor="text1"/>
          <w:sz w:val="24"/>
          <w:szCs w:val="24"/>
          <w:shd w:val="clear" w:color="auto" w:fill="FFFFFF"/>
        </w:rPr>
        <w:t>.</w:t>
      </w:r>
    </w:p>
    <w:p w14:paraId="746A5D86" w14:textId="77777777" w:rsidR="00462364" w:rsidRPr="00886C58" w:rsidRDefault="00462364" w:rsidP="00462364">
      <w:pPr>
        <w:spacing w:line="360" w:lineRule="auto"/>
        <w:ind w:right="51" w:firstLine="567"/>
        <w:jc w:val="both"/>
        <w:rPr>
          <w:rFonts w:ascii="Arial" w:eastAsia="Times New Roman" w:hAnsi="Arial" w:cs="Arial"/>
          <w:b/>
          <w:bCs/>
          <w:i/>
          <w:iCs/>
          <w:color w:val="000000" w:themeColor="text1"/>
          <w:sz w:val="24"/>
          <w:szCs w:val="24"/>
          <w:shd w:val="clear" w:color="auto" w:fill="FFFFFF"/>
        </w:rPr>
      </w:pPr>
      <w:r>
        <w:rPr>
          <w:rFonts w:ascii="Arial" w:eastAsia="Times New Roman" w:hAnsi="Arial" w:cs="Arial"/>
          <w:b/>
          <w:bCs/>
          <w:i/>
          <w:iCs/>
          <w:color w:val="000000" w:themeColor="text1"/>
          <w:sz w:val="24"/>
          <w:szCs w:val="24"/>
          <w:shd w:val="clear" w:color="auto" w:fill="FFFFFF"/>
        </w:rPr>
        <w:t xml:space="preserve">(énfasis añadido) </w:t>
      </w:r>
    </w:p>
    <w:p w14:paraId="5FA22CCE" w14:textId="2BACAFCE" w:rsidR="00166BAF" w:rsidRPr="00224D40" w:rsidRDefault="00462364" w:rsidP="00224D40">
      <w:pPr>
        <w:spacing w:line="360" w:lineRule="auto"/>
        <w:ind w:right="51"/>
        <w:jc w:val="both"/>
        <w:rPr>
          <w:rFonts w:ascii="Arial" w:hAnsi="Arial" w:cs="Arial"/>
          <w:bCs/>
          <w:color w:val="000000" w:themeColor="text1"/>
          <w:sz w:val="24"/>
          <w:szCs w:val="24"/>
        </w:rPr>
      </w:pPr>
      <w:r>
        <w:rPr>
          <w:rFonts w:ascii="Arial" w:hAnsi="Arial" w:cs="Arial"/>
          <w:bCs/>
          <w:color w:val="000000" w:themeColor="text1"/>
          <w:sz w:val="24"/>
          <w:szCs w:val="24"/>
        </w:rPr>
        <w:t xml:space="preserve">        Por lo tanto, </w:t>
      </w:r>
      <w:r w:rsidR="0083141E">
        <w:rPr>
          <w:rFonts w:ascii="Arial" w:hAnsi="Arial" w:cs="Arial"/>
          <w:bCs/>
          <w:color w:val="000000" w:themeColor="text1"/>
          <w:sz w:val="24"/>
          <w:szCs w:val="24"/>
        </w:rPr>
        <w:t xml:space="preserve">como ya se dijo, </w:t>
      </w:r>
      <w:r w:rsidR="00224D40">
        <w:rPr>
          <w:rFonts w:ascii="Arial" w:hAnsi="Arial" w:cs="Arial"/>
          <w:bCs/>
          <w:color w:val="000000" w:themeColor="text1"/>
          <w:sz w:val="24"/>
          <w:szCs w:val="24"/>
        </w:rPr>
        <w:t xml:space="preserve">la actora </w:t>
      </w:r>
      <w:r w:rsidR="0083141E">
        <w:rPr>
          <w:rFonts w:ascii="Arial" w:hAnsi="Arial" w:cs="Arial"/>
          <w:bCs/>
          <w:color w:val="000000" w:themeColor="text1"/>
          <w:sz w:val="24"/>
          <w:szCs w:val="24"/>
        </w:rPr>
        <w:t xml:space="preserve">acreditó </w:t>
      </w:r>
      <w:r w:rsidR="00224D40">
        <w:rPr>
          <w:rFonts w:ascii="Arial" w:hAnsi="Arial" w:cs="Arial"/>
          <w:bCs/>
          <w:color w:val="000000" w:themeColor="text1"/>
          <w:sz w:val="24"/>
          <w:szCs w:val="24"/>
        </w:rPr>
        <w:t>t</w:t>
      </w:r>
      <w:r w:rsidR="0083141E">
        <w:rPr>
          <w:rFonts w:ascii="Arial" w:hAnsi="Arial" w:cs="Arial"/>
          <w:bCs/>
          <w:color w:val="000000" w:themeColor="text1"/>
          <w:sz w:val="24"/>
          <w:szCs w:val="24"/>
        </w:rPr>
        <w:t>ener</w:t>
      </w:r>
      <w:r w:rsidR="00224D40">
        <w:rPr>
          <w:rFonts w:ascii="Arial" w:hAnsi="Arial" w:cs="Arial"/>
          <w:bCs/>
          <w:color w:val="000000" w:themeColor="text1"/>
          <w:sz w:val="24"/>
          <w:szCs w:val="24"/>
        </w:rPr>
        <w:t xml:space="preserve"> más</w:t>
      </w:r>
      <w:r>
        <w:rPr>
          <w:rFonts w:ascii="Arial" w:hAnsi="Arial" w:cs="Arial"/>
          <w:bCs/>
          <w:color w:val="000000" w:themeColor="text1"/>
          <w:sz w:val="24"/>
          <w:szCs w:val="24"/>
        </w:rPr>
        <w:t xml:space="preserve"> de 25 años de servicio en el Gobierno del Estado, le corresponde por concepto de quinquenios, el </w:t>
      </w:r>
      <w:r w:rsidR="0083141E">
        <w:rPr>
          <w:rFonts w:ascii="Arial" w:hAnsi="Arial" w:cs="Arial"/>
          <w:bCs/>
          <w:color w:val="000000" w:themeColor="text1"/>
          <w:sz w:val="24"/>
          <w:szCs w:val="24"/>
        </w:rPr>
        <w:t xml:space="preserve">pago quincenal de $ 1,150.00 (un mil ciento cincuenta pesos 00/100 M.N.), que mensualmente nos da como resultado la </w:t>
      </w:r>
      <w:r>
        <w:rPr>
          <w:rFonts w:ascii="Arial" w:hAnsi="Arial" w:cs="Arial"/>
          <w:bCs/>
          <w:color w:val="000000" w:themeColor="text1"/>
          <w:sz w:val="24"/>
          <w:szCs w:val="24"/>
        </w:rPr>
        <w:t>cantidad de $2300.00 (dos mil trescientos pesos 00/100 M. N)</w:t>
      </w:r>
      <w:r w:rsidR="00224D40">
        <w:rPr>
          <w:rFonts w:ascii="Arial" w:hAnsi="Arial" w:cs="Arial"/>
          <w:bCs/>
          <w:color w:val="000000" w:themeColor="text1"/>
          <w:sz w:val="24"/>
          <w:szCs w:val="24"/>
        </w:rPr>
        <w:t xml:space="preserve">; y no, </w:t>
      </w:r>
      <w:r>
        <w:rPr>
          <w:rFonts w:ascii="Arial" w:hAnsi="Arial" w:cs="Arial"/>
          <w:bCs/>
          <w:color w:val="000000" w:themeColor="text1"/>
          <w:sz w:val="24"/>
          <w:szCs w:val="24"/>
        </w:rPr>
        <w:t xml:space="preserve">la cantidad mensual de </w:t>
      </w:r>
      <w:r w:rsidR="00224D40">
        <w:rPr>
          <w:rFonts w:ascii="Arial" w:hAnsi="Arial" w:cs="Arial"/>
          <w:bCs/>
          <w:sz w:val="24"/>
          <w:szCs w:val="24"/>
        </w:rPr>
        <w:t>$1,530.70 (unos mil quinientos treinta pesos 70/100 M. N.)</w:t>
      </w:r>
      <w:r>
        <w:rPr>
          <w:rFonts w:ascii="Arial" w:hAnsi="Arial" w:cs="Arial"/>
          <w:bCs/>
          <w:color w:val="000000" w:themeColor="text1"/>
          <w:sz w:val="24"/>
          <w:szCs w:val="24"/>
        </w:rPr>
        <w:t xml:space="preserve">, </w:t>
      </w:r>
      <w:r w:rsidR="00224D40">
        <w:rPr>
          <w:rFonts w:ascii="Arial" w:hAnsi="Arial" w:cs="Arial"/>
          <w:bCs/>
          <w:color w:val="000000" w:themeColor="text1"/>
          <w:sz w:val="24"/>
          <w:szCs w:val="24"/>
        </w:rPr>
        <w:t xml:space="preserve">que actualmente percibe, pues </w:t>
      </w:r>
      <w:r>
        <w:rPr>
          <w:rFonts w:ascii="Arial" w:hAnsi="Arial" w:cs="Arial"/>
          <w:bCs/>
          <w:color w:val="000000" w:themeColor="text1"/>
          <w:sz w:val="24"/>
          <w:szCs w:val="24"/>
        </w:rPr>
        <w:t xml:space="preserve">inferior a la establecida por </w:t>
      </w:r>
      <w:r w:rsidR="00224D40">
        <w:rPr>
          <w:rFonts w:ascii="Arial" w:hAnsi="Arial" w:cs="Arial"/>
          <w:bCs/>
          <w:color w:val="000000" w:themeColor="text1"/>
          <w:sz w:val="24"/>
          <w:szCs w:val="24"/>
        </w:rPr>
        <w:t>el artículo 34 bis</w:t>
      </w:r>
      <w:r>
        <w:rPr>
          <w:rFonts w:ascii="Arial" w:hAnsi="Arial" w:cs="Arial"/>
          <w:bCs/>
          <w:color w:val="000000" w:themeColor="text1"/>
          <w:sz w:val="24"/>
          <w:szCs w:val="24"/>
        </w:rPr>
        <w:t xml:space="preserve"> Ley del Servicio Civil para los Empleados del Gobierno del Estado. </w:t>
      </w:r>
    </w:p>
    <w:p w14:paraId="7C6A11B2" w14:textId="4D09AF65" w:rsidR="00ED7441" w:rsidRDefault="0071704E" w:rsidP="000D0D1E">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w:t>
      </w:r>
      <w:r w:rsidR="00525C10">
        <w:rPr>
          <w:rFonts w:ascii="Arial" w:eastAsia="Times New Roman" w:hAnsi="Arial" w:cs="Arial"/>
          <w:sz w:val="24"/>
          <w:szCs w:val="24"/>
          <w:lang w:val="es-ES" w:eastAsia="es-ES"/>
        </w:rPr>
        <w:t>a la pretensión de la actora, marcada con el</w:t>
      </w:r>
      <w:r>
        <w:rPr>
          <w:rFonts w:ascii="Arial" w:eastAsia="Times New Roman" w:hAnsi="Arial" w:cs="Arial"/>
          <w:sz w:val="24"/>
          <w:szCs w:val="24"/>
          <w:lang w:val="es-ES" w:eastAsia="es-ES"/>
        </w:rPr>
        <w:t xml:space="preserve"> inciso </w:t>
      </w:r>
      <w:r w:rsidR="00224D40">
        <w:rPr>
          <w:rFonts w:ascii="Arial" w:eastAsia="Times New Roman" w:hAnsi="Arial" w:cs="Arial"/>
          <w:b/>
          <w:sz w:val="24"/>
          <w:szCs w:val="24"/>
          <w:lang w:val="es-ES" w:eastAsia="es-ES"/>
        </w:rPr>
        <w:t>d</w:t>
      </w:r>
      <w:r>
        <w:rPr>
          <w:rFonts w:ascii="Arial" w:eastAsia="Times New Roman" w:hAnsi="Arial" w:cs="Arial"/>
          <w:b/>
          <w:sz w:val="24"/>
          <w:szCs w:val="24"/>
          <w:lang w:val="es-ES" w:eastAsia="es-ES"/>
        </w:rPr>
        <w:t>)</w:t>
      </w:r>
      <w:r w:rsidR="00525C10">
        <w:rPr>
          <w:rFonts w:ascii="Arial" w:eastAsia="Times New Roman" w:hAnsi="Arial" w:cs="Arial"/>
          <w:sz w:val="24"/>
          <w:szCs w:val="24"/>
          <w:lang w:val="es-ES" w:eastAsia="es-ES"/>
        </w:rPr>
        <w:t>, consistente en q</w:t>
      </w:r>
      <w:r w:rsidRPr="00B01E00">
        <w:rPr>
          <w:rFonts w:ascii="Arial" w:eastAsia="Times New Roman" w:hAnsi="Arial" w:cs="Arial"/>
          <w:bCs/>
          <w:color w:val="000000"/>
          <w:sz w:val="24"/>
          <w:szCs w:val="24"/>
          <w:lang w:val="es-ES" w:eastAsia="es-ES"/>
        </w:rPr>
        <w:t>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se le deje de descontar el 9% de su pensión por jubilación que está disfrutando para el Fondo de Pensiones</w:t>
      </w:r>
      <w:r w:rsidR="00900545">
        <w:rPr>
          <w:rFonts w:ascii="Arial" w:eastAsia="Times New Roman" w:hAnsi="Arial" w:cs="Arial"/>
          <w:bCs/>
          <w:color w:val="000000"/>
          <w:sz w:val="24"/>
          <w:szCs w:val="24"/>
          <w:lang w:val="es-ES" w:eastAsia="es-ES"/>
        </w:rPr>
        <w:t>;</w:t>
      </w:r>
      <w:r>
        <w:rPr>
          <w:rFonts w:ascii="Arial" w:eastAsia="Times New Roman" w:hAnsi="Arial" w:cs="Arial"/>
          <w:bCs/>
          <w:color w:val="000000"/>
          <w:sz w:val="24"/>
          <w:szCs w:val="24"/>
          <w:lang w:val="es-ES" w:eastAsia="es-ES"/>
        </w:rPr>
        <w:t xml:space="preserve"> debemos considerar </w:t>
      </w:r>
      <w:r w:rsidR="00216F7E">
        <w:rPr>
          <w:rFonts w:ascii="Arial" w:eastAsia="Times New Roman" w:hAnsi="Arial" w:cs="Arial"/>
          <w:bCs/>
          <w:color w:val="000000"/>
          <w:sz w:val="24"/>
          <w:szCs w:val="24"/>
          <w:lang w:val="es-ES" w:eastAsia="es-ES"/>
        </w:rPr>
        <w:t xml:space="preserve">que el descuento hecho al monto de la pensión jubilatoria es indebida y viola su derecho humano a la igualdad, al dejarse de tomar en cuenta </w:t>
      </w:r>
      <w:r w:rsidR="005933C7">
        <w:rPr>
          <w:rFonts w:ascii="Arial" w:eastAsia="Times New Roman" w:hAnsi="Arial" w:cs="Arial"/>
          <w:bCs/>
          <w:color w:val="000000"/>
          <w:sz w:val="24"/>
          <w:szCs w:val="24"/>
          <w:lang w:val="es-ES" w:eastAsia="es-ES"/>
        </w:rPr>
        <w:t xml:space="preserve">que el jubilado ya aportó cuotas durante su vida laboral para gozar del </w:t>
      </w:r>
      <w:r w:rsidR="005933C7">
        <w:rPr>
          <w:rFonts w:ascii="Arial" w:eastAsia="Times New Roman" w:hAnsi="Arial" w:cs="Arial"/>
          <w:bCs/>
          <w:color w:val="000000"/>
          <w:sz w:val="24"/>
          <w:szCs w:val="24"/>
          <w:lang w:val="es-ES" w:eastAsia="es-ES"/>
        </w:rPr>
        <w:lastRenderedPageBreak/>
        <w:t xml:space="preserve">beneficio respectivo, es decir, </w:t>
      </w:r>
      <w:r w:rsidR="00ED7441">
        <w:rPr>
          <w:rFonts w:ascii="Arial" w:eastAsia="Times New Roman" w:hAnsi="Arial" w:cs="Arial"/>
          <w:bCs/>
          <w:color w:val="000000"/>
          <w:sz w:val="24"/>
          <w:szCs w:val="24"/>
          <w:lang w:val="es-ES" w:eastAsia="es-ES"/>
        </w:rPr>
        <w:t xml:space="preserve">para gozar de su jubilación y al estarse realizando el descuento del 9% de su pensión para incrementar el fondo respectivo </w:t>
      </w:r>
      <w:r w:rsidR="009F755A">
        <w:rPr>
          <w:rFonts w:ascii="Arial" w:eastAsia="Times New Roman" w:hAnsi="Arial" w:cs="Arial"/>
          <w:bCs/>
          <w:color w:val="000000"/>
          <w:sz w:val="24"/>
          <w:szCs w:val="24"/>
          <w:lang w:val="es-ES" w:eastAsia="es-ES"/>
        </w:rPr>
        <w:t xml:space="preserve">esto resulta ser </w:t>
      </w:r>
      <w:r w:rsidR="00ED7441">
        <w:rPr>
          <w:rFonts w:ascii="Arial" w:eastAsia="Times New Roman" w:hAnsi="Arial" w:cs="Arial"/>
          <w:bCs/>
          <w:color w:val="000000"/>
          <w:sz w:val="24"/>
          <w:szCs w:val="24"/>
          <w:lang w:val="es-ES" w:eastAsia="es-ES"/>
        </w:rPr>
        <w:t>inconvencional e inconstitucional.</w:t>
      </w:r>
      <w:r w:rsidR="00BA26D5">
        <w:rPr>
          <w:rFonts w:ascii="Arial" w:eastAsia="Times New Roman" w:hAnsi="Arial" w:cs="Arial"/>
          <w:bCs/>
          <w:color w:val="000000"/>
          <w:sz w:val="24"/>
          <w:szCs w:val="24"/>
          <w:lang w:val="es-ES" w:eastAsia="es-ES"/>
        </w:rPr>
        <w:t xml:space="preserve"> </w:t>
      </w:r>
    </w:p>
    <w:p w14:paraId="0C35CFD4" w14:textId="77777777" w:rsidR="001E120A" w:rsidRDefault="001E120A" w:rsidP="001E120A">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14:paraId="43F2AD48" w14:textId="77777777" w:rsidR="00A24281" w:rsidRDefault="00A24281" w:rsidP="001E120A">
      <w:pPr>
        <w:spacing w:after="0" w:line="276" w:lineRule="auto"/>
        <w:ind w:left="567"/>
        <w:jc w:val="both"/>
        <w:rPr>
          <w:rFonts w:ascii="Arial" w:eastAsia="Times New Roman" w:hAnsi="Arial" w:cs="Arial"/>
          <w:b/>
          <w:i/>
          <w:lang w:val="es-ES" w:eastAsia="es-ES"/>
        </w:rPr>
      </w:pPr>
    </w:p>
    <w:p w14:paraId="0772BCBB" w14:textId="35B38B45" w:rsidR="001E120A" w:rsidRDefault="001E120A" w:rsidP="001E120A">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57BEF4B3" w14:textId="77777777" w:rsidR="00AC0EED" w:rsidRDefault="00AC0EED" w:rsidP="00AC0EED">
      <w:pPr>
        <w:spacing w:after="0" w:line="360" w:lineRule="auto"/>
        <w:ind w:firstLine="567"/>
        <w:jc w:val="both"/>
        <w:rPr>
          <w:rFonts w:ascii="Arial" w:eastAsia="Times New Roman" w:hAnsi="Arial" w:cs="Arial"/>
          <w:b/>
          <w:sz w:val="24"/>
          <w:szCs w:val="24"/>
          <w:lang w:val="es-ES" w:eastAsia="es-ES"/>
        </w:rPr>
      </w:pPr>
    </w:p>
    <w:p w14:paraId="53BE5BA8" w14:textId="4701363B" w:rsidR="007736A0" w:rsidRPr="000E7675" w:rsidRDefault="00766DE9" w:rsidP="000E7675">
      <w:pPr>
        <w:spacing w:after="100" w:afterAutospacing="1" w:line="360" w:lineRule="auto"/>
        <w:ind w:firstLine="567"/>
        <w:jc w:val="both"/>
        <w:rPr>
          <w:rFonts w:ascii="Arial" w:hAnsi="Arial" w:cs="Arial"/>
          <w:sz w:val="24"/>
          <w:szCs w:val="24"/>
        </w:rPr>
      </w:pPr>
      <w:r w:rsidRPr="008A0CCE">
        <w:rPr>
          <w:rFonts w:ascii="Arial" w:eastAsia="Times New Roman" w:hAnsi="Arial" w:cs="Arial"/>
          <w:b/>
          <w:sz w:val="24"/>
          <w:szCs w:val="24"/>
          <w:lang w:val="es-ES" w:eastAsia="es-ES"/>
        </w:rPr>
        <w:t>En consecuencia</w:t>
      </w:r>
      <w:r w:rsidRPr="008A0CCE">
        <w:rPr>
          <w:rFonts w:ascii="Arial" w:eastAsia="Times New Roman" w:hAnsi="Arial" w:cs="Arial"/>
          <w:sz w:val="24"/>
          <w:szCs w:val="24"/>
          <w:lang w:val="es-ES" w:eastAsia="es-ES"/>
        </w:rPr>
        <w:t>,</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al no reunir la resolución impugnada los requisitos que establece el</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artículo 17 fracci</w:t>
      </w:r>
      <w:r w:rsidR="001C0F17" w:rsidRPr="008A0CCE">
        <w:rPr>
          <w:rFonts w:ascii="Arial" w:eastAsia="Times New Roman" w:hAnsi="Arial" w:cs="Arial"/>
          <w:sz w:val="24"/>
          <w:szCs w:val="24"/>
          <w:lang w:val="es-ES" w:eastAsia="es-ES"/>
        </w:rPr>
        <w:t>ón</w:t>
      </w:r>
      <w:r w:rsidRPr="008A0CCE">
        <w:rPr>
          <w:rFonts w:ascii="Arial" w:eastAsia="Times New Roman" w:hAnsi="Arial" w:cs="Arial"/>
          <w:sz w:val="24"/>
          <w:szCs w:val="24"/>
          <w:lang w:val="es-ES" w:eastAsia="es-ES"/>
        </w:rPr>
        <w:t xml:space="preserve"> V de la</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sidR="00B802E7">
        <w:rPr>
          <w:rFonts w:ascii="Arial" w:eastAsia="Times New Roman" w:hAnsi="Arial" w:cs="Arial"/>
          <w:sz w:val="24"/>
          <w:szCs w:val="24"/>
          <w:lang w:val="es-ES" w:eastAsia="es-ES"/>
        </w:rPr>
        <w:t xml:space="preserve">del acto </w:t>
      </w:r>
      <w:r w:rsidR="007736A0">
        <w:rPr>
          <w:rFonts w:ascii="Arial" w:eastAsia="Times New Roman" w:hAnsi="Arial" w:cs="Arial"/>
          <w:sz w:val="24"/>
          <w:szCs w:val="24"/>
          <w:lang w:val="es-ES" w:eastAsia="es-ES"/>
        </w:rPr>
        <w:t xml:space="preserve">administrativo </w:t>
      </w:r>
      <w:r w:rsidR="00B802E7">
        <w:rPr>
          <w:rFonts w:ascii="Arial" w:eastAsia="Times New Roman" w:hAnsi="Arial" w:cs="Arial"/>
          <w:sz w:val="24"/>
          <w:szCs w:val="24"/>
          <w:lang w:val="es-ES" w:eastAsia="es-ES"/>
        </w:rPr>
        <w:t xml:space="preserve">impugnado </w:t>
      </w:r>
      <w:r w:rsidR="007736A0">
        <w:rPr>
          <w:rFonts w:ascii="Arial" w:eastAsia="Times New Roman" w:hAnsi="Arial" w:cs="Arial"/>
          <w:b/>
          <w:sz w:val="24"/>
          <w:szCs w:val="24"/>
          <w:lang w:val="es-ES" w:eastAsia="es-ES"/>
        </w:rPr>
        <w:t xml:space="preserve">PARA EL EFECTO </w:t>
      </w:r>
      <w:r w:rsidR="007736A0">
        <w:rPr>
          <w:rFonts w:ascii="Arial" w:eastAsia="Times New Roman" w:hAnsi="Arial" w:cs="Arial"/>
          <w:sz w:val="24"/>
          <w:szCs w:val="24"/>
          <w:lang w:val="es-ES" w:eastAsia="es-ES"/>
        </w:rPr>
        <w:t>de que la autoridad demandada</w:t>
      </w:r>
      <w:r w:rsidR="008738E9">
        <w:rPr>
          <w:rFonts w:ascii="Arial" w:eastAsia="Times New Roman" w:hAnsi="Arial" w:cs="Arial"/>
          <w:sz w:val="24"/>
          <w:szCs w:val="24"/>
          <w:lang w:val="es-ES" w:eastAsia="es-ES"/>
        </w:rPr>
        <w:t xml:space="preserve"> </w:t>
      </w:r>
      <w:r w:rsidR="00F810E3">
        <w:rPr>
          <w:rFonts w:ascii="Arial" w:eastAsia="Times New Roman" w:hAnsi="Arial" w:cs="Arial"/>
          <w:b/>
          <w:bCs/>
          <w:sz w:val="24"/>
          <w:szCs w:val="24"/>
          <w:lang w:val="es-ES" w:eastAsia="es-ES"/>
        </w:rPr>
        <w:t xml:space="preserve">Consejo Directivo de Pensiones del Gobierno del Estado </w:t>
      </w:r>
      <w:r w:rsidR="00F810E3">
        <w:rPr>
          <w:rFonts w:ascii="Arial" w:eastAsia="Times New Roman" w:hAnsi="Arial" w:cs="Arial"/>
          <w:sz w:val="24"/>
          <w:szCs w:val="24"/>
          <w:lang w:val="es-ES" w:eastAsia="es-ES"/>
        </w:rPr>
        <w:t xml:space="preserve">a través del </w:t>
      </w:r>
      <w:r w:rsidR="008738E9">
        <w:rPr>
          <w:rFonts w:ascii="Arial" w:eastAsia="Times New Roman" w:hAnsi="Arial" w:cs="Arial"/>
          <w:b/>
          <w:bCs/>
          <w:sz w:val="24"/>
          <w:szCs w:val="24"/>
          <w:lang w:val="es-ES" w:eastAsia="es-ES"/>
        </w:rPr>
        <w:t>Director General de la Oficina de Pensiones del Estado</w:t>
      </w:r>
      <w:r w:rsidR="007736A0">
        <w:rPr>
          <w:rFonts w:ascii="Arial" w:eastAsia="Times New Roman" w:hAnsi="Arial" w:cs="Arial"/>
          <w:sz w:val="24"/>
          <w:szCs w:val="24"/>
          <w:lang w:val="es-ES" w:eastAsia="es-ES"/>
        </w:rPr>
        <w:t xml:space="preserve">: </w:t>
      </w:r>
      <w:r w:rsidR="007736A0">
        <w:rPr>
          <w:rFonts w:ascii="Arial" w:hAnsi="Arial" w:cs="Arial"/>
          <w:b/>
          <w:sz w:val="24"/>
          <w:szCs w:val="24"/>
        </w:rPr>
        <w:t>a)</w:t>
      </w:r>
      <w:r w:rsidR="00AA528B">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Deje sin efectos la resolución contenida e</w:t>
      </w:r>
      <w:r w:rsidR="007736A0" w:rsidRPr="008A0CCE">
        <w:rPr>
          <w:rFonts w:ascii="Arial" w:eastAsia="Times New Roman" w:hAnsi="Arial" w:cs="Arial"/>
          <w:sz w:val="24"/>
          <w:szCs w:val="24"/>
          <w:lang w:val="es-ES" w:eastAsia="es-ES"/>
        </w:rPr>
        <w:t xml:space="preserve">n el oficio </w:t>
      </w:r>
      <w:r w:rsidR="00BA26D5">
        <w:rPr>
          <w:rFonts w:ascii="Arial" w:eastAsia="Times New Roman" w:hAnsi="Arial" w:cs="Arial"/>
          <w:bCs/>
          <w:iCs/>
          <w:caps/>
          <w:kern w:val="2"/>
          <w:lang w:val="es-ES_tradnl" w:eastAsia="es-ES"/>
        </w:rPr>
        <w:t>**********</w:t>
      </w:r>
      <w:r w:rsidR="007736A0" w:rsidRPr="008A0CCE">
        <w:rPr>
          <w:rFonts w:ascii="Arial" w:eastAsia="Times New Roman" w:hAnsi="Arial" w:cs="Arial"/>
          <w:bCs/>
          <w:color w:val="000000"/>
          <w:sz w:val="24"/>
          <w:szCs w:val="24"/>
          <w:lang w:val="es-ES" w:eastAsia="es-ES"/>
        </w:rPr>
        <w:t xml:space="preserve">, de </w:t>
      </w:r>
      <w:r w:rsidR="000E7675">
        <w:rPr>
          <w:rFonts w:ascii="Arial" w:eastAsia="Times New Roman" w:hAnsi="Arial" w:cs="Arial"/>
          <w:bCs/>
          <w:color w:val="000000"/>
          <w:sz w:val="24"/>
          <w:szCs w:val="24"/>
          <w:lang w:val="es-ES" w:eastAsia="es-ES"/>
        </w:rPr>
        <w:t xml:space="preserve">trece de </w:t>
      </w:r>
      <w:r w:rsidR="000E7675">
        <w:rPr>
          <w:rFonts w:ascii="Arial" w:eastAsia="Times New Roman" w:hAnsi="Arial" w:cs="Arial"/>
          <w:bCs/>
          <w:color w:val="000000"/>
          <w:sz w:val="24"/>
          <w:szCs w:val="24"/>
          <w:lang w:val="es-ES" w:eastAsia="es-ES"/>
        </w:rPr>
        <w:lastRenderedPageBreak/>
        <w:t>marzo</w:t>
      </w:r>
      <w:r w:rsidR="00B13577">
        <w:rPr>
          <w:rFonts w:ascii="Arial" w:eastAsia="Times New Roman" w:hAnsi="Arial" w:cs="Arial"/>
          <w:bCs/>
          <w:color w:val="000000"/>
          <w:sz w:val="24"/>
          <w:szCs w:val="24"/>
          <w:lang w:val="es-ES" w:eastAsia="es-ES"/>
        </w:rPr>
        <w:t xml:space="preserve"> </w:t>
      </w:r>
      <w:r w:rsidR="007736A0" w:rsidRPr="008A0CCE">
        <w:rPr>
          <w:rFonts w:ascii="Arial" w:eastAsia="Times New Roman" w:hAnsi="Arial" w:cs="Arial"/>
          <w:bCs/>
          <w:color w:val="000000"/>
          <w:sz w:val="24"/>
          <w:szCs w:val="24"/>
          <w:lang w:val="es-ES" w:eastAsia="es-ES"/>
        </w:rPr>
        <w:t>de dos mil diecinueve</w:t>
      </w:r>
      <w:r w:rsidR="007736A0">
        <w:rPr>
          <w:rFonts w:ascii="Arial" w:hAnsi="Arial" w:cs="Arial"/>
          <w:sz w:val="24"/>
          <w:szCs w:val="24"/>
        </w:rPr>
        <w:t xml:space="preserve">; </w:t>
      </w:r>
      <w:r w:rsidR="007736A0">
        <w:rPr>
          <w:rFonts w:ascii="Arial" w:hAnsi="Arial" w:cs="Arial"/>
          <w:b/>
          <w:sz w:val="24"/>
          <w:szCs w:val="24"/>
        </w:rPr>
        <w:t>b)</w:t>
      </w:r>
      <w:r w:rsidR="00AA528B">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Dicte otr</w:t>
      </w:r>
      <w:r w:rsidR="001E120A">
        <w:rPr>
          <w:rFonts w:ascii="Arial" w:hAnsi="Arial" w:cs="Arial"/>
          <w:sz w:val="24"/>
          <w:szCs w:val="24"/>
        </w:rPr>
        <w:t>o debidamente fundado y moti</w:t>
      </w:r>
      <w:r w:rsidR="00AC1820">
        <w:rPr>
          <w:rFonts w:ascii="Arial" w:hAnsi="Arial" w:cs="Arial"/>
          <w:sz w:val="24"/>
          <w:szCs w:val="24"/>
        </w:rPr>
        <w:t>vado</w:t>
      </w:r>
      <w:r w:rsidR="001E120A">
        <w:rPr>
          <w:rFonts w:ascii="Arial" w:hAnsi="Arial" w:cs="Arial"/>
          <w:sz w:val="24"/>
          <w:szCs w:val="24"/>
        </w:rPr>
        <w:t xml:space="preserve"> en la que se le </w:t>
      </w:r>
      <w:r w:rsidR="007736A0" w:rsidRPr="008A0CCE">
        <w:rPr>
          <w:rFonts w:ascii="Arial" w:hAnsi="Arial" w:cs="Arial"/>
          <w:sz w:val="24"/>
          <w:szCs w:val="24"/>
        </w:rPr>
        <w:t xml:space="preserve">otorgue </w:t>
      </w:r>
      <w:r w:rsidR="001E120A">
        <w:rPr>
          <w:rFonts w:ascii="Arial" w:hAnsi="Arial" w:cs="Arial"/>
          <w:sz w:val="24"/>
          <w:szCs w:val="24"/>
        </w:rPr>
        <w:t>a</w:t>
      </w:r>
      <w:r w:rsidR="000D0D1E">
        <w:rPr>
          <w:rFonts w:ascii="Arial" w:hAnsi="Arial" w:cs="Arial"/>
          <w:sz w:val="24"/>
          <w:szCs w:val="24"/>
        </w:rPr>
        <w:t xml:space="preserve"> </w:t>
      </w:r>
      <w:r w:rsidR="001E120A">
        <w:rPr>
          <w:rFonts w:ascii="Arial" w:hAnsi="Arial" w:cs="Arial"/>
          <w:sz w:val="24"/>
          <w:szCs w:val="24"/>
        </w:rPr>
        <w:t>l</w:t>
      </w:r>
      <w:r w:rsidR="000D0D1E">
        <w:rPr>
          <w:rFonts w:ascii="Arial" w:hAnsi="Arial" w:cs="Arial"/>
          <w:sz w:val="24"/>
          <w:szCs w:val="24"/>
        </w:rPr>
        <w:t>a</w:t>
      </w:r>
      <w:r w:rsidR="001E120A">
        <w:rPr>
          <w:rFonts w:ascii="Arial" w:hAnsi="Arial" w:cs="Arial"/>
          <w:sz w:val="24"/>
          <w:szCs w:val="24"/>
        </w:rPr>
        <w:t xml:space="preserve"> actor</w:t>
      </w:r>
      <w:r w:rsidR="000D0D1E">
        <w:rPr>
          <w:rFonts w:ascii="Arial" w:hAnsi="Arial" w:cs="Arial"/>
          <w:sz w:val="24"/>
          <w:szCs w:val="24"/>
        </w:rPr>
        <w:t>a</w:t>
      </w:r>
      <w:r w:rsidR="001E120A">
        <w:rPr>
          <w:rFonts w:ascii="Arial" w:hAnsi="Arial" w:cs="Arial"/>
          <w:sz w:val="24"/>
          <w:szCs w:val="24"/>
        </w:rPr>
        <w:t xml:space="preserve"> </w:t>
      </w:r>
      <w:r w:rsidR="00BA26D5">
        <w:rPr>
          <w:rFonts w:ascii="Arial" w:eastAsia="Times New Roman" w:hAnsi="Arial" w:cs="Arial"/>
          <w:bCs/>
          <w:iCs/>
          <w:caps/>
          <w:kern w:val="2"/>
          <w:lang w:val="es-ES_tradnl" w:eastAsia="es-ES"/>
        </w:rPr>
        <w:t>**********</w:t>
      </w:r>
      <w:r w:rsidR="00AC1820">
        <w:rPr>
          <w:rFonts w:ascii="Arial" w:hAnsi="Arial" w:cs="Arial"/>
          <w:b/>
          <w:bCs/>
          <w:sz w:val="24"/>
          <w:szCs w:val="24"/>
        </w:rPr>
        <w:t xml:space="preserve">, </w:t>
      </w:r>
      <w:r w:rsidR="00AC1820" w:rsidRPr="00AC1820">
        <w:rPr>
          <w:rFonts w:ascii="Arial" w:hAnsi="Arial" w:cs="Arial"/>
          <w:b/>
          <w:bCs/>
          <w:sz w:val="24"/>
          <w:szCs w:val="24"/>
        </w:rPr>
        <w:t>trabajador</w:t>
      </w:r>
      <w:r w:rsidR="000D0D1E">
        <w:rPr>
          <w:rFonts w:ascii="Arial" w:hAnsi="Arial" w:cs="Arial"/>
          <w:b/>
          <w:bCs/>
          <w:sz w:val="24"/>
          <w:szCs w:val="24"/>
        </w:rPr>
        <w:t>a</w:t>
      </w:r>
      <w:r w:rsidR="00AC1820" w:rsidRPr="00AC1820">
        <w:rPr>
          <w:rFonts w:ascii="Arial" w:hAnsi="Arial" w:cs="Arial"/>
          <w:b/>
          <w:bCs/>
          <w:sz w:val="24"/>
          <w:szCs w:val="24"/>
        </w:rPr>
        <w:t xml:space="preserve"> de confianza</w:t>
      </w:r>
      <w:r w:rsidR="00362019">
        <w:rPr>
          <w:rFonts w:ascii="Arial" w:hAnsi="Arial" w:cs="Arial"/>
          <w:b/>
          <w:bCs/>
          <w:sz w:val="24"/>
          <w:szCs w:val="24"/>
        </w:rPr>
        <w:t>,</w:t>
      </w:r>
      <w:r w:rsidR="00190992">
        <w:rPr>
          <w:rFonts w:ascii="Arial" w:hAnsi="Arial" w:cs="Arial"/>
          <w:b/>
          <w:bCs/>
          <w:sz w:val="24"/>
          <w:szCs w:val="24"/>
        </w:rPr>
        <w:t xml:space="preserve"> </w:t>
      </w:r>
      <w:r w:rsidR="00190992">
        <w:rPr>
          <w:rFonts w:ascii="Arial" w:hAnsi="Arial" w:cs="Arial"/>
          <w:sz w:val="24"/>
          <w:szCs w:val="24"/>
        </w:rPr>
        <w:t xml:space="preserve">la pensión por jubilación con </w:t>
      </w:r>
      <w:r w:rsidR="007736A0" w:rsidRPr="008A0CCE">
        <w:rPr>
          <w:rFonts w:ascii="Arial" w:hAnsi="Arial" w:cs="Arial"/>
          <w:sz w:val="24"/>
          <w:szCs w:val="24"/>
        </w:rPr>
        <w:t>los beneficios contenidos en</w:t>
      </w:r>
      <w:r w:rsidR="007F6F58">
        <w:rPr>
          <w:rFonts w:ascii="Arial" w:hAnsi="Arial" w:cs="Arial"/>
          <w:sz w:val="24"/>
          <w:szCs w:val="24"/>
        </w:rPr>
        <w:t xml:space="preserve"> la fracción I</w:t>
      </w:r>
      <w:r w:rsidR="006A5E1F">
        <w:rPr>
          <w:rFonts w:ascii="Arial" w:hAnsi="Arial" w:cs="Arial"/>
          <w:sz w:val="24"/>
          <w:szCs w:val="24"/>
        </w:rPr>
        <w:t xml:space="preserve"> del</w:t>
      </w:r>
      <w:r w:rsidR="007736A0" w:rsidRPr="008A0CCE">
        <w:rPr>
          <w:rFonts w:ascii="Arial" w:hAnsi="Arial" w:cs="Arial"/>
          <w:sz w:val="24"/>
          <w:szCs w:val="24"/>
        </w:rPr>
        <w:t xml:space="preserve"> artículo 54 fracción I, de la Ley de Pensiones para los </w:t>
      </w:r>
      <w:r w:rsidR="007736A0" w:rsidRPr="008A0CCE">
        <w:rPr>
          <w:rFonts w:ascii="Arial" w:hAnsi="Arial" w:cs="Arial"/>
          <w:b/>
          <w:sz w:val="24"/>
          <w:szCs w:val="24"/>
        </w:rPr>
        <w:t>trabajadores de base</w:t>
      </w:r>
      <w:r w:rsidR="007736A0"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sidR="007736A0">
        <w:rPr>
          <w:rFonts w:ascii="Arial" w:hAnsi="Arial" w:cs="Arial"/>
          <w:sz w:val="24"/>
          <w:szCs w:val="24"/>
        </w:rPr>
        <w:t xml:space="preserve">; </w:t>
      </w:r>
      <w:r w:rsidR="006E6207">
        <w:rPr>
          <w:rFonts w:ascii="Arial" w:hAnsi="Arial" w:cs="Arial"/>
          <w:b/>
          <w:sz w:val="24"/>
          <w:szCs w:val="24"/>
        </w:rPr>
        <w:t>c</w:t>
      </w:r>
      <w:r w:rsidR="007736A0">
        <w:rPr>
          <w:rFonts w:ascii="Arial" w:hAnsi="Arial" w:cs="Arial"/>
          <w:b/>
          <w:sz w:val="24"/>
          <w:szCs w:val="24"/>
        </w:rPr>
        <w:t>)</w:t>
      </w:r>
      <w:r w:rsidR="00AA528B">
        <w:rPr>
          <w:rFonts w:ascii="Arial" w:hAnsi="Arial" w:cs="Arial"/>
          <w:b/>
          <w:sz w:val="24"/>
          <w:szCs w:val="24"/>
        </w:rPr>
        <w:t>.</w:t>
      </w:r>
      <w:r w:rsidR="007736A0">
        <w:rPr>
          <w:rFonts w:ascii="Arial" w:hAnsi="Arial" w:cs="Arial"/>
          <w:b/>
          <w:sz w:val="24"/>
          <w:szCs w:val="24"/>
        </w:rPr>
        <w:t xml:space="preserve"> </w:t>
      </w:r>
      <w:r w:rsidR="00190992">
        <w:rPr>
          <w:rFonts w:ascii="Arial" w:hAnsi="Arial" w:cs="Arial"/>
          <w:sz w:val="24"/>
          <w:szCs w:val="24"/>
        </w:rPr>
        <w:t>Que realice el pago</w:t>
      </w:r>
      <w:r w:rsidR="000E7675">
        <w:rPr>
          <w:rFonts w:ascii="Arial" w:hAnsi="Arial" w:cs="Arial"/>
          <w:sz w:val="24"/>
          <w:szCs w:val="24"/>
        </w:rPr>
        <w:t xml:space="preserve"> por el concepto de quinquenios, de conformidad con lo establecido en el artículo 34 bis de la Ley del Servicio Civil para los Empleados del Gobierno del Estado; </w:t>
      </w:r>
      <w:r w:rsidR="000E7675">
        <w:rPr>
          <w:rFonts w:ascii="Arial" w:hAnsi="Arial" w:cs="Arial"/>
          <w:b/>
          <w:bCs/>
          <w:sz w:val="24"/>
          <w:szCs w:val="24"/>
        </w:rPr>
        <w:t xml:space="preserve">d) </w:t>
      </w:r>
      <w:r w:rsidR="000E7675">
        <w:rPr>
          <w:rFonts w:ascii="Arial" w:hAnsi="Arial" w:cs="Arial"/>
          <w:sz w:val="24"/>
          <w:szCs w:val="24"/>
        </w:rPr>
        <w:t>Que realice el pago de manera</w:t>
      </w:r>
      <w:r w:rsidR="00190992">
        <w:rPr>
          <w:rFonts w:ascii="Arial" w:hAnsi="Arial" w:cs="Arial"/>
          <w:sz w:val="24"/>
          <w:szCs w:val="24"/>
        </w:rPr>
        <w:t xml:space="preserve"> retroactiva al </w:t>
      </w:r>
      <w:r w:rsidR="00190992">
        <w:rPr>
          <w:rFonts w:ascii="Arial" w:hAnsi="Arial" w:cs="Arial"/>
          <w:b/>
          <w:bCs/>
          <w:sz w:val="24"/>
          <w:szCs w:val="24"/>
        </w:rPr>
        <w:t xml:space="preserve">uno de </w:t>
      </w:r>
      <w:r w:rsidR="000E7675">
        <w:rPr>
          <w:rFonts w:ascii="Arial" w:hAnsi="Arial" w:cs="Arial"/>
          <w:b/>
          <w:bCs/>
          <w:sz w:val="24"/>
          <w:szCs w:val="24"/>
        </w:rPr>
        <w:t>marzo</w:t>
      </w:r>
      <w:r w:rsidR="00190992">
        <w:rPr>
          <w:rFonts w:ascii="Arial" w:hAnsi="Arial" w:cs="Arial"/>
          <w:b/>
          <w:bCs/>
          <w:sz w:val="24"/>
          <w:szCs w:val="24"/>
        </w:rPr>
        <w:t xml:space="preserve"> de dos mil veinte</w:t>
      </w:r>
      <w:r w:rsidR="00190992">
        <w:rPr>
          <w:rFonts w:ascii="Arial" w:hAnsi="Arial" w:cs="Arial"/>
          <w:sz w:val="24"/>
          <w:szCs w:val="24"/>
        </w:rPr>
        <w:t>, de las prestaciones antes referidas</w:t>
      </w:r>
      <w:r w:rsidR="0083141E">
        <w:rPr>
          <w:rFonts w:ascii="Arial" w:hAnsi="Arial" w:cs="Arial"/>
          <w:sz w:val="24"/>
          <w:szCs w:val="24"/>
        </w:rPr>
        <w:t xml:space="preserve">, esto es así pues la baja de la actora al puesto que venía desempeñando </w:t>
      </w:r>
      <w:r w:rsidR="00264475">
        <w:rPr>
          <w:rFonts w:ascii="Arial" w:hAnsi="Arial" w:cs="Arial"/>
          <w:sz w:val="24"/>
          <w:szCs w:val="24"/>
        </w:rPr>
        <w:t>surtió sus efectos a partir del veintinueve de febrero de dos mil veinte</w:t>
      </w:r>
      <w:r w:rsidR="00190992">
        <w:rPr>
          <w:rFonts w:ascii="Arial" w:hAnsi="Arial" w:cs="Arial"/>
          <w:sz w:val="24"/>
          <w:szCs w:val="24"/>
        </w:rPr>
        <w:t xml:space="preserve">; </w:t>
      </w:r>
      <w:r w:rsidR="000E7675">
        <w:rPr>
          <w:rFonts w:ascii="Arial" w:hAnsi="Arial" w:cs="Arial"/>
          <w:b/>
          <w:bCs/>
          <w:sz w:val="24"/>
          <w:szCs w:val="24"/>
        </w:rPr>
        <w:t>e</w:t>
      </w:r>
      <w:r w:rsidR="00190992">
        <w:rPr>
          <w:rFonts w:ascii="Arial" w:hAnsi="Arial" w:cs="Arial"/>
          <w:b/>
          <w:bCs/>
          <w:sz w:val="24"/>
          <w:szCs w:val="24"/>
        </w:rPr>
        <w:t xml:space="preserve">) </w:t>
      </w:r>
      <w:r w:rsidR="007736A0">
        <w:rPr>
          <w:rFonts w:ascii="Arial" w:hAnsi="Arial" w:cs="Arial"/>
          <w:sz w:val="24"/>
          <w:szCs w:val="24"/>
        </w:rPr>
        <w:t xml:space="preserve">Que no se le siga descontando el 9% de su pensión para el Fondo de </w:t>
      </w:r>
      <w:r w:rsidR="00AB2BBC">
        <w:rPr>
          <w:rFonts w:ascii="Arial" w:hAnsi="Arial" w:cs="Arial"/>
          <w:sz w:val="24"/>
          <w:szCs w:val="24"/>
        </w:rPr>
        <w:t>Pensiones</w:t>
      </w:r>
      <w:r w:rsidR="00190992">
        <w:rPr>
          <w:rFonts w:ascii="Arial" w:hAnsi="Arial" w:cs="Arial"/>
          <w:sz w:val="24"/>
          <w:szCs w:val="24"/>
        </w:rPr>
        <w:t xml:space="preserve">; y </w:t>
      </w:r>
      <w:r w:rsidR="000E7675">
        <w:rPr>
          <w:rFonts w:ascii="Arial" w:hAnsi="Arial" w:cs="Arial"/>
          <w:b/>
          <w:bCs/>
          <w:sz w:val="24"/>
          <w:szCs w:val="24"/>
        </w:rPr>
        <w:t>f</w:t>
      </w:r>
      <w:r w:rsidR="00190992">
        <w:rPr>
          <w:rFonts w:ascii="Arial" w:hAnsi="Arial" w:cs="Arial"/>
          <w:b/>
          <w:bCs/>
          <w:sz w:val="24"/>
          <w:szCs w:val="24"/>
        </w:rPr>
        <w:t xml:space="preserve">) </w:t>
      </w:r>
      <w:r w:rsidR="00190992">
        <w:rPr>
          <w:rFonts w:ascii="Arial" w:hAnsi="Arial" w:cs="Arial"/>
          <w:sz w:val="24"/>
          <w:szCs w:val="24"/>
        </w:rPr>
        <w:t>Q</w:t>
      </w:r>
      <w:r w:rsidR="007736A0">
        <w:rPr>
          <w:rFonts w:ascii="Arial" w:hAnsi="Arial" w:cs="Arial"/>
          <w:sz w:val="24"/>
          <w:szCs w:val="24"/>
        </w:rPr>
        <w:t>ue se le devuelvan</w:t>
      </w:r>
      <w:r w:rsidR="00190992">
        <w:rPr>
          <w:rFonts w:ascii="Arial" w:hAnsi="Arial" w:cs="Arial"/>
          <w:sz w:val="24"/>
          <w:szCs w:val="24"/>
        </w:rPr>
        <w:t xml:space="preserve"> a la accionante</w:t>
      </w:r>
      <w:r w:rsidR="007736A0">
        <w:rPr>
          <w:rFonts w:ascii="Arial" w:hAnsi="Arial" w:cs="Arial"/>
          <w:sz w:val="24"/>
          <w:szCs w:val="24"/>
        </w:rPr>
        <w:t xml:space="preserve"> las cantidades que le fueron desconta</w:t>
      </w:r>
      <w:r w:rsidR="00190992">
        <w:rPr>
          <w:rFonts w:ascii="Arial" w:hAnsi="Arial" w:cs="Arial"/>
          <w:sz w:val="24"/>
          <w:szCs w:val="24"/>
        </w:rPr>
        <w:t>das</w:t>
      </w:r>
      <w:r w:rsidR="007736A0">
        <w:rPr>
          <w:rFonts w:ascii="Arial" w:hAnsi="Arial" w:cs="Arial"/>
          <w:sz w:val="24"/>
          <w:szCs w:val="24"/>
        </w:rPr>
        <w:t xml:space="preserve"> </w:t>
      </w:r>
      <w:r w:rsidR="00190992">
        <w:rPr>
          <w:rFonts w:ascii="Arial" w:hAnsi="Arial" w:cs="Arial"/>
          <w:sz w:val="24"/>
          <w:szCs w:val="24"/>
        </w:rPr>
        <w:t xml:space="preserve">a </w:t>
      </w:r>
      <w:r w:rsidR="007736A0">
        <w:rPr>
          <w:rFonts w:ascii="Arial" w:hAnsi="Arial" w:cs="Arial"/>
          <w:sz w:val="24"/>
          <w:szCs w:val="24"/>
        </w:rPr>
        <w:t xml:space="preserve">su </w:t>
      </w:r>
      <w:r w:rsidR="00C22947">
        <w:rPr>
          <w:rFonts w:ascii="Arial" w:hAnsi="Arial" w:cs="Arial"/>
          <w:sz w:val="24"/>
          <w:szCs w:val="24"/>
        </w:rPr>
        <w:t>pensión por jubilaci</w:t>
      </w:r>
      <w:r w:rsidR="00AC6F0A">
        <w:rPr>
          <w:rFonts w:ascii="Arial" w:hAnsi="Arial" w:cs="Arial"/>
          <w:sz w:val="24"/>
          <w:szCs w:val="24"/>
        </w:rPr>
        <w:t>ón</w:t>
      </w:r>
      <w:r w:rsidR="00362019">
        <w:rPr>
          <w:rFonts w:ascii="Arial" w:hAnsi="Arial" w:cs="Arial"/>
          <w:sz w:val="24"/>
          <w:szCs w:val="24"/>
        </w:rPr>
        <w:t xml:space="preserve"> por concepto de Fondo de Pensiones</w:t>
      </w:r>
      <w:r w:rsidR="00264475">
        <w:rPr>
          <w:rFonts w:ascii="Arial" w:hAnsi="Arial" w:cs="Arial"/>
          <w:sz w:val="24"/>
          <w:szCs w:val="24"/>
        </w:rPr>
        <w:t xml:space="preserve"> 9%</w:t>
      </w:r>
      <w:r w:rsidR="00AC6F0A">
        <w:rPr>
          <w:rFonts w:ascii="Arial" w:hAnsi="Arial" w:cs="Arial"/>
          <w:sz w:val="24"/>
          <w:szCs w:val="24"/>
        </w:rPr>
        <w:t xml:space="preserve">, </w:t>
      </w:r>
      <w:r w:rsidR="00C22947">
        <w:rPr>
          <w:rFonts w:ascii="Arial" w:hAnsi="Arial" w:cs="Arial"/>
          <w:sz w:val="24"/>
          <w:szCs w:val="24"/>
        </w:rPr>
        <w:t xml:space="preserve">a partir </w:t>
      </w:r>
      <w:r w:rsidR="00696DAC">
        <w:rPr>
          <w:rFonts w:ascii="Arial" w:hAnsi="Arial" w:cs="Arial"/>
          <w:sz w:val="24"/>
          <w:szCs w:val="24"/>
        </w:rPr>
        <w:t>d</w:t>
      </w:r>
      <w:r w:rsidR="00C22947">
        <w:rPr>
          <w:rFonts w:ascii="Arial" w:hAnsi="Arial" w:cs="Arial"/>
          <w:sz w:val="24"/>
          <w:szCs w:val="24"/>
        </w:rPr>
        <w:t xml:space="preserve">el </w:t>
      </w:r>
      <w:r w:rsidR="00B13577">
        <w:rPr>
          <w:rFonts w:ascii="Arial" w:hAnsi="Arial" w:cs="Arial"/>
          <w:sz w:val="24"/>
          <w:szCs w:val="24"/>
        </w:rPr>
        <w:t xml:space="preserve">uno </w:t>
      </w:r>
      <w:r w:rsidR="00C22947">
        <w:rPr>
          <w:rFonts w:ascii="Arial" w:hAnsi="Arial" w:cs="Arial"/>
          <w:sz w:val="24"/>
          <w:szCs w:val="24"/>
        </w:rPr>
        <w:t xml:space="preserve">de </w:t>
      </w:r>
      <w:r w:rsidR="000E7675">
        <w:rPr>
          <w:rFonts w:ascii="Arial" w:hAnsi="Arial" w:cs="Arial"/>
          <w:sz w:val="24"/>
          <w:szCs w:val="24"/>
        </w:rPr>
        <w:t>marzo</w:t>
      </w:r>
      <w:r w:rsidR="008373A8">
        <w:rPr>
          <w:rFonts w:ascii="Arial" w:hAnsi="Arial" w:cs="Arial"/>
          <w:sz w:val="24"/>
          <w:szCs w:val="24"/>
        </w:rPr>
        <w:t xml:space="preserve"> de dos mil veinte</w:t>
      </w:r>
      <w:r w:rsidR="00C170F5">
        <w:rPr>
          <w:rFonts w:ascii="Arial" w:hAnsi="Arial" w:cs="Arial"/>
          <w:sz w:val="24"/>
          <w:szCs w:val="24"/>
        </w:rPr>
        <w:t>,</w:t>
      </w:r>
      <w:r w:rsidR="00C22947">
        <w:rPr>
          <w:rFonts w:ascii="Arial" w:hAnsi="Arial" w:cs="Arial"/>
          <w:sz w:val="24"/>
          <w:szCs w:val="24"/>
        </w:rPr>
        <w:t xml:space="preserve"> </w:t>
      </w:r>
      <w:r w:rsidR="00AC6F0A">
        <w:rPr>
          <w:rFonts w:ascii="Arial" w:hAnsi="Arial" w:cs="Arial"/>
          <w:sz w:val="24"/>
          <w:szCs w:val="24"/>
        </w:rPr>
        <w:t>a la fecha en que cause ejecutoria esta sentencia</w:t>
      </w:r>
      <w:r w:rsidR="001E120A">
        <w:rPr>
          <w:rFonts w:ascii="Arial" w:hAnsi="Arial" w:cs="Arial"/>
          <w:sz w:val="24"/>
          <w:szCs w:val="24"/>
        </w:rPr>
        <w:t>.</w:t>
      </w:r>
    </w:p>
    <w:p w14:paraId="58F3DC6E" w14:textId="4FEE8D7B" w:rsidR="00C608ED" w:rsidRPr="00AD39D3" w:rsidRDefault="00B45484" w:rsidP="00AD39D3">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xml:space="preserve">, se; - - - - - - - - - - - - - - - - - - - - - - - - - </w:t>
      </w:r>
    </w:p>
    <w:p w14:paraId="11F95D23" w14:textId="77777777" w:rsidR="008A0CCE" w:rsidRDefault="00A46B0F" w:rsidP="008A0CC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w:t>
      </w:r>
      <w:r w:rsidR="008A0CCE">
        <w:rPr>
          <w:rFonts w:ascii="Arial" w:eastAsia="Times New Roman" w:hAnsi="Arial" w:cs="Arial"/>
          <w:b/>
          <w:sz w:val="24"/>
          <w:szCs w:val="24"/>
          <w:lang w:val="es-ES_tradnl" w:eastAsia="es-ES"/>
        </w:rPr>
        <w:t xml:space="preserve"> E S U E L V E:</w:t>
      </w:r>
    </w:p>
    <w:p w14:paraId="2676CB14" w14:textId="0DB677DC"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w:t>
      </w:r>
    </w:p>
    <w:p w14:paraId="36597D0E" w14:textId="2C20F409"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w:t>
      </w:r>
    </w:p>
    <w:p w14:paraId="221F642B" w14:textId="073ED131"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sidR="0038211C">
        <w:rPr>
          <w:rFonts w:ascii="Arial" w:eastAsia="Arial Unicode MS" w:hAnsi="Arial" w:cs="Arial"/>
          <w:kern w:val="2"/>
          <w:sz w:val="24"/>
          <w:szCs w:val="24"/>
          <w:lang w:eastAsia="ar-SA"/>
        </w:rPr>
        <w:t>No se actualizó la causal de improcedencia hecha</w:t>
      </w:r>
      <w:r>
        <w:rPr>
          <w:rFonts w:ascii="Arial" w:eastAsia="Arial Unicode MS" w:hAnsi="Arial" w:cs="Arial"/>
          <w:kern w:val="2"/>
          <w:sz w:val="24"/>
          <w:szCs w:val="24"/>
          <w:lang w:eastAsia="ar-SA"/>
        </w:rPr>
        <w:t xml:space="preserve">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0A59">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w:t>
      </w:r>
      <w:r w:rsidR="0038211C">
        <w:rPr>
          <w:rFonts w:ascii="Arial" w:eastAsia="Arial Unicode MS" w:hAnsi="Arial" w:cs="Arial"/>
          <w:kern w:val="2"/>
          <w:sz w:val="24"/>
          <w:szCs w:val="24"/>
          <w:lang w:eastAsia="ar-SA"/>
        </w:rPr>
        <w:t xml:space="preserve">- - </w:t>
      </w:r>
    </w:p>
    <w:p w14:paraId="2952968C" w14:textId="1C5E9975" w:rsidR="008A0CCE" w:rsidRDefault="008A0CCE" w:rsidP="008A0CCE">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BA26D5">
        <w:rPr>
          <w:rFonts w:ascii="Arial" w:eastAsia="Times New Roman" w:hAnsi="Arial" w:cs="Arial"/>
          <w:bCs/>
          <w:iCs/>
          <w:caps/>
          <w:kern w:val="2"/>
          <w:lang w:val="es-ES_tradnl" w:eastAsia="es-ES"/>
        </w:rPr>
        <w:t>**********</w:t>
      </w:r>
      <w:r w:rsidR="0038211C" w:rsidRPr="008A0CCE">
        <w:rPr>
          <w:rFonts w:ascii="Arial" w:eastAsia="Times New Roman" w:hAnsi="Arial" w:cs="Arial"/>
          <w:bCs/>
          <w:color w:val="000000"/>
          <w:sz w:val="24"/>
          <w:szCs w:val="24"/>
          <w:lang w:val="es-ES" w:eastAsia="es-ES"/>
        </w:rPr>
        <w:t xml:space="preserve">, de </w:t>
      </w:r>
      <w:r w:rsidR="000E7675">
        <w:rPr>
          <w:rFonts w:ascii="Arial" w:eastAsia="Times New Roman" w:hAnsi="Arial" w:cs="Arial"/>
          <w:bCs/>
          <w:color w:val="000000"/>
          <w:sz w:val="24"/>
          <w:szCs w:val="24"/>
          <w:lang w:val="es-ES" w:eastAsia="es-ES"/>
        </w:rPr>
        <w:t>trece de marzo</w:t>
      </w:r>
      <w:r w:rsidR="00B13577">
        <w:rPr>
          <w:rFonts w:ascii="Arial" w:eastAsia="Times New Roman" w:hAnsi="Arial" w:cs="Arial"/>
          <w:bCs/>
          <w:color w:val="000000"/>
          <w:sz w:val="24"/>
          <w:szCs w:val="24"/>
          <w:lang w:val="es-ES" w:eastAsia="es-ES"/>
        </w:rPr>
        <w:t xml:space="preserve"> </w:t>
      </w:r>
      <w:r w:rsidR="0038211C" w:rsidRPr="008A0CCE">
        <w:rPr>
          <w:rFonts w:ascii="Arial" w:eastAsia="Times New Roman" w:hAnsi="Arial" w:cs="Arial"/>
          <w:bCs/>
          <w:color w:val="000000"/>
          <w:sz w:val="24"/>
          <w:szCs w:val="24"/>
          <w:lang w:val="es-ES" w:eastAsia="es-ES"/>
        </w:rPr>
        <w:t>de dos mil diecinueve</w:t>
      </w:r>
      <w:r w:rsidRPr="008A0CCE">
        <w:rPr>
          <w:rFonts w:ascii="Arial" w:eastAsia="Times New Roman" w:hAnsi="Arial" w:cs="Arial"/>
          <w:bCs/>
          <w:color w:val="000000"/>
          <w:sz w:val="24"/>
          <w:szCs w:val="24"/>
          <w:lang w:val="es-ES" w:eastAsia="es-ES"/>
        </w:rPr>
        <w:t xml:space="preser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sidR="000D730B">
        <w:rPr>
          <w:rFonts w:ascii="Arial" w:eastAsia="Times New Roman" w:hAnsi="Arial" w:cs="Arial"/>
          <w:sz w:val="24"/>
          <w:szCs w:val="24"/>
          <w:lang w:val="es-ES_tradnl" w:eastAsia="es-ES"/>
        </w:rPr>
        <w:t>precisado</w:t>
      </w:r>
      <w:r w:rsidR="00590069">
        <w:rPr>
          <w:rFonts w:ascii="Arial" w:eastAsia="Times New Roman" w:hAnsi="Arial" w:cs="Arial"/>
          <w:sz w:val="24"/>
          <w:szCs w:val="24"/>
          <w:lang w:val="es-ES_tradnl" w:eastAsia="es-ES"/>
        </w:rPr>
        <w:t xml:space="preserve"> en </w:t>
      </w:r>
      <w:r w:rsidR="00C4001D">
        <w:rPr>
          <w:rFonts w:ascii="Arial" w:eastAsia="Times New Roman" w:hAnsi="Arial" w:cs="Arial"/>
          <w:sz w:val="24"/>
          <w:szCs w:val="24"/>
          <w:lang w:val="es-ES_tradnl" w:eastAsia="es-ES"/>
        </w:rPr>
        <w:t>los incisos</w:t>
      </w:r>
      <w:r w:rsidR="00603C70">
        <w:rPr>
          <w:rFonts w:ascii="Arial" w:eastAsia="Times New Roman" w:hAnsi="Arial" w:cs="Arial"/>
          <w:sz w:val="24"/>
          <w:szCs w:val="24"/>
          <w:lang w:val="es-ES_tradnl" w:eastAsia="es-ES"/>
        </w:rPr>
        <w:t xml:space="preserve"> del</w:t>
      </w:r>
      <w:r w:rsidR="000D730B">
        <w:rPr>
          <w:rFonts w:ascii="Arial" w:eastAsia="Times New Roman" w:hAnsi="Arial" w:cs="Arial"/>
          <w:sz w:val="24"/>
          <w:szCs w:val="24"/>
          <w:lang w:val="es-ES_tradnl" w:eastAsia="es-ES"/>
        </w:rPr>
        <w:t xml:space="preserve"> a) al </w:t>
      </w:r>
      <w:r w:rsidR="000E7675">
        <w:rPr>
          <w:rFonts w:ascii="Arial" w:eastAsia="Times New Roman" w:hAnsi="Arial" w:cs="Arial"/>
          <w:sz w:val="24"/>
          <w:szCs w:val="24"/>
          <w:lang w:val="es-ES_tradnl" w:eastAsia="es-ES"/>
        </w:rPr>
        <w:t>f</w:t>
      </w:r>
      <w:r w:rsidR="000A1BAE">
        <w:rPr>
          <w:rFonts w:ascii="Arial" w:eastAsia="Times New Roman" w:hAnsi="Arial" w:cs="Arial"/>
          <w:sz w:val="24"/>
          <w:szCs w:val="24"/>
          <w:lang w:val="es-ES_tradnl" w:eastAsia="es-ES"/>
        </w:rPr>
        <w:t>) del considerando</w:t>
      </w:r>
      <w:r>
        <w:rPr>
          <w:rFonts w:ascii="Arial" w:eastAsia="Times New Roman" w:hAnsi="Arial" w:cs="Arial"/>
          <w:sz w:val="24"/>
          <w:szCs w:val="24"/>
          <w:lang w:val="es-ES_tradnl" w:eastAsia="es-ES"/>
        </w:rPr>
        <w:t xml:space="preserve"> </w:t>
      </w:r>
      <w:r w:rsidR="005A0A59" w:rsidRPr="0038211C">
        <w:rPr>
          <w:rFonts w:ascii="Arial" w:eastAsia="Times New Roman" w:hAnsi="Arial" w:cs="Arial"/>
          <w:b/>
          <w:sz w:val="24"/>
          <w:szCs w:val="24"/>
          <w:lang w:val="es-ES_tradnl" w:eastAsia="es-ES"/>
        </w:rPr>
        <w:t>quinto</w:t>
      </w:r>
      <w:r w:rsidR="005A0A5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 esta sentencia. </w:t>
      </w:r>
    </w:p>
    <w:p w14:paraId="606632ED" w14:textId="7063B839" w:rsidR="008A0CCE" w:rsidRPr="00E34855" w:rsidRDefault="008A0CCE" w:rsidP="00E34855">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 xml:space="preserve">NOTIFÍQUESE </w:t>
      </w:r>
      <w:r w:rsidR="000E7675">
        <w:rPr>
          <w:rFonts w:ascii="Arial" w:eastAsia="Arial Unicode MS" w:hAnsi="Arial" w:cs="Arial"/>
          <w:b/>
          <w:kern w:val="2"/>
          <w:sz w:val="24"/>
          <w:szCs w:val="24"/>
          <w:lang w:eastAsia="ar-SA"/>
        </w:rPr>
        <w:t xml:space="preserve">POR ÚNICA OCASIÓN PERSONALMENTE </w:t>
      </w:r>
      <w:r w:rsidR="00D22EB8">
        <w:rPr>
          <w:rFonts w:ascii="Arial" w:eastAsia="Arial Unicode MS" w:hAnsi="Arial" w:cs="Arial"/>
          <w:b/>
          <w:kern w:val="2"/>
          <w:sz w:val="24"/>
          <w:szCs w:val="24"/>
          <w:lang w:eastAsia="ar-SA"/>
        </w:rPr>
        <w:t>A</w:t>
      </w:r>
      <w:r w:rsidR="0038211C">
        <w:rPr>
          <w:rFonts w:ascii="Arial" w:eastAsia="Arial Unicode MS" w:hAnsi="Arial" w:cs="Arial"/>
          <w:b/>
          <w:kern w:val="2"/>
          <w:sz w:val="24"/>
          <w:szCs w:val="24"/>
          <w:lang w:eastAsia="ar-SA"/>
        </w:rPr>
        <w:t xml:space="preserve"> </w:t>
      </w:r>
      <w:r w:rsidR="00D22EB8">
        <w:rPr>
          <w:rFonts w:ascii="Arial" w:eastAsia="Arial Unicode MS" w:hAnsi="Arial" w:cs="Arial"/>
          <w:b/>
          <w:kern w:val="2"/>
          <w:sz w:val="24"/>
          <w:szCs w:val="24"/>
          <w:lang w:eastAsia="ar-SA"/>
        </w:rPr>
        <w:t>L</w:t>
      </w:r>
      <w:r w:rsidR="0038211C">
        <w:rPr>
          <w:rFonts w:ascii="Arial" w:eastAsia="Arial Unicode MS" w:hAnsi="Arial" w:cs="Arial"/>
          <w:b/>
          <w:kern w:val="2"/>
          <w:sz w:val="24"/>
          <w:szCs w:val="24"/>
          <w:lang w:eastAsia="ar-SA"/>
        </w:rPr>
        <w:t>A</w:t>
      </w:r>
      <w:r w:rsidR="000A1BAE">
        <w:rPr>
          <w:rFonts w:ascii="Arial" w:eastAsia="Arial Unicode MS" w:hAnsi="Arial" w:cs="Arial"/>
          <w:b/>
          <w:kern w:val="2"/>
          <w:sz w:val="24"/>
          <w:szCs w:val="24"/>
          <w:lang w:eastAsia="ar-SA"/>
        </w:rPr>
        <w:t xml:space="preserve"> </w:t>
      </w:r>
      <w:r w:rsidR="006E2474">
        <w:rPr>
          <w:rFonts w:ascii="Arial" w:eastAsia="Arial Unicode MS" w:hAnsi="Arial" w:cs="Arial"/>
          <w:b/>
          <w:kern w:val="2"/>
          <w:sz w:val="24"/>
          <w:szCs w:val="24"/>
          <w:lang w:eastAsia="ar-SA"/>
        </w:rPr>
        <w:t>PARTE</w:t>
      </w:r>
      <w:r w:rsidR="00D22EB8">
        <w:rPr>
          <w:rFonts w:ascii="Arial" w:eastAsia="Arial Unicode MS" w:hAnsi="Arial" w:cs="Arial"/>
          <w:b/>
          <w:kern w:val="2"/>
          <w:sz w:val="24"/>
          <w:szCs w:val="24"/>
          <w:lang w:eastAsia="ar-SA"/>
        </w:rPr>
        <w:t xml:space="preserve"> ACTOR</w:t>
      </w:r>
      <w:r w:rsidR="0038211C">
        <w:rPr>
          <w:rFonts w:ascii="Arial" w:eastAsia="Arial Unicode MS" w:hAnsi="Arial" w:cs="Arial"/>
          <w:b/>
          <w:kern w:val="2"/>
          <w:sz w:val="24"/>
          <w:szCs w:val="24"/>
          <w:lang w:eastAsia="ar-SA"/>
        </w:rPr>
        <w:t>A</w:t>
      </w:r>
      <w:r w:rsidR="00D22EB8">
        <w:rPr>
          <w:rFonts w:ascii="Arial" w:eastAsia="Arial Unicode MS" w:hAnsi="Arial" w:cs="Arial"/>
          <w:b/>
          <w:kern w:val="2"/>
          <w:sz w:val="24"/>
          <w:szCs w:val="24"/>
          <w:lang w:eastAsia="ar-SA"/>
        </w:rPr>
        <w:t xml:space="preserve"> Y MEDIANTE</w:t>
      </w:r>
      <w:r>
        <w:rPr>
          <w:rFonts w:ascii="Arial" w:eastAsia="Arial Unicode MS" w:hAnsi="Arial" w:cs="Arial"/>
          <w:b/>
          <w:kern w:val="2"/>
          <w:sz w:val="24"/>
          <w:szCs w:val="24"/>
          <w:lang w:eastAsia="ar-SA"/>
        </w:rPr>
        <w:t xml:space="preserve"> OFICIO A LA AUTORIDAD DEMANDADA</w:t>
      </w:r>
      <w:r w:rsidR="00B40936">
        <w:rPr>
          <w:rFonts w:ascii="Arial" w:eastAsia="Arial Unicode MS" w:hAnsi="Arial" w:cs="Arial"/>
          <w:b/>
          <w:kern w:val="2"/>
          <w:sz w:val="24"/>
          <w:szCs w:val="24"/>
          <w:lang w:eastAsia="ar-SA"/>
        </w:rPr>
        <w:t xml:space="preserve"> </w:t>
      </w:r>
      <w:r w:rsidR="00B40936">
        <w:rPr>
          <w:rFonts w:ascii="Arial" w:eastAsia="Arial Unicode MS" w:hAnsi="Arial" w:cs="Arial"/>
          <w:bCs/>
          <w:kern w:val="2"/>
          <w:sz w:val="24"/>
          <w:szCs w:val="24"/>
          <w:lang w:eastAsia="ar-SA"/>
        </w:rPr>
        <w:t xml:space="preserve">y se reitera </w:t>
      </w:r>
      <w:r w:rsidR="00A24281">
        <w:rPr>
          <w:rFonts w:ascii="Arial" w:eastAsia="Arial Unicode MS" w:hAnsi="Arial" w:cs="Arial"/>
          <w:bCs/>
          <w:kern w:val="2"/>
          <w:sz w:val="24"/>
          <w:szCs w:val="24"/>
          <w:lang w:eastAsia="ar-SA"/>
        </w:rPr>
        <w:t>lo</w:t>
      </w:r>
      <w:r w:rsidR="00B40936">
        <w:rPr>
          <w:rFonts w:ascii="Arial" w:eastAsia="Arial Unicode MS" w:hAnsi="Arial" w:cs="Arial"/>
          <w:bCs/>
          <w:kern w:val="2"/>
          <w:sz w:val="24"/>
          <w:szCs w:val="24"/>
          <w:lang w:eastAsia="ar-SA"/>
        </w:rPr>
        <w:t xml:space="preserve"> señalado por auto de </w:t>
      </w:r>
      <w:r w:rsidR="000E7675">
        <w:rPr>
          <w:rFonts w:ascii="Arial" w:eastAsia="Arial Unicode MS" w:hAnsi="Arial" w:cs="Arial"/>
          <w:bCs/>
          <w:kern w:val="2"/>
          <w:sz w:val="24"/>
          <w:szCs w:val="24"/>
          <w:lang w:eastAsia="ar-SA"/>
        </w:rPr>
        <w:t>catorce de octubre</w:t>
      </w:r>
      <w:r w:rsidR="00B40936">
        <w:rPr>
          <w:rFonts w:ascii="Arial" w:eastAsia="Arial Unicode MS" w:hAnsi="Arial" w:cs="Arial"/>
          <w:bCs/>
          <w:kern w:val="2"/>
          <w:sz w:val="24"/>
          <w:szCs w:val="24"/>
          <w:lang w:eastAsia="ar-SA"/>
        </w:rPr>
        <w:t xml:space="preserve"> de dos mil veinte, en el sentido de que en caso de no señalar una dirección de correo electrónico para su notificación, </w:t>
      </w:r>
      <w:r w:rsidR="00364BE5">
        <w:rPr>
          <w:rFonts w:ascii="Arial" w:eastAsia="Arial Unicode MS" w:hAnsi="Arial" w:cs="Arial"/>
          <w:bCs/>
          <w:kern w:val="2"/>
          <w:sz w:val="24"/>
          <w:szCs w:val="24"/>
          <w:lang w:eastAsia="ar-SA"/>
        </w:rPr>
        <w:t>las subsecuentes notificaciones se realizarán por lista que se fije en los estrados de este Tribunal</w:t>
      </w:r>
      <w:r>
        <w:rPr>
          <w:rFonts w:ascii="Arial" w:eastAsia="Arial Unicode MS" w:hAnsi="Arial" w:cs="Arial"/>
          <w:bCs/>
          <w:kern w:val="2"/>
          <w:sz w:val="24"/>
          <w:szCs w:val="24"/>
          <w:lang w:eastAsia="ar-SA"/>
        </w:rPr>
        <w:t>,</w:t>
      </w:r>
      <w:r>
        <w:rPr>
          <w:rFonts w:ascii="Arial" w:eastAsia="Arial Unicode MS" w:hAnsi="Arial" w:cs="Arial"/>
          <w:kern w:val="2"/>
          <w:sz w:val="24"/>
          <w:szCs w:val="24"/>
          <w:lang w:eastAsia="ar-SA"/>
        </w:rPr>
        <w:t xml:space="preserve"> con fundamento en los artículos</w:t>
      </w:r>
      <w:r w:rsidR="00E34855">
        <w:rPr>
          <w:rFonts w:ascii="Arial" w:eastAsia="Arial Unicode MS" w:hAnsi="Arial" w:cs="Arial"/>
          <w:kern w:val="2"/>
          <w:sz w:val="24"/>
          <w:szCs w:val="24"/>
          <w:lang w:eastAsia="ar-SA"/>
        </w:rPr>
        <w:t xml:space="preserve"> 50 y 57 del Acuerdo General </w:t>
      </w:r>
      <w:r w:rsidR="00E34855">
        <w:rPr>
          <w:rFonts w:ascii="Arial" w:eastAsia="Arial Unicode MS" w:hAnsi="Arial" w:cs="Arial"/>
          <w:b/>
          <w:bCs/>
          <w:kern w:val="2"/>
          <w:sz w:val="24"/>
          <w:szCs w:val="24"/>
          <w:lang w:eastAsia="ar-SA"/>
        </w:rPr>
        <w:t>AG/TJAO/12/2020</w:t>
      </w:r>
      <w:r w:rsidR="00E34855">
        <w:rPr>
          <w:rFonts w:ascii="Arial" w:eastAsia="Arial Unicode MS" w:hAnsi="Arial" w:cs="Arial"/>
          <w:kern w:val="2"/>
          <w:sz w:val="24"/>
          <w:szCs w:val="24"/>
          <w:lang w:eastAsia="ar-SA"/>
        </w:rPr>
        <w:t xml:space="preserve"> del Pleno del Tribunal de Justicia Administrativa del Estado y los diversos </w:t>
      </w:r>
      <w:r>
        <w:rPr>
          <w:rFonts w:ascii="Arial" w:eastAsia="Arial Unicode MS" w:hAnsi="Arial" w:cs="Arial"/>
          <w:kern w:val="2"/>
          <w:sz w:val="24"/>
          <w:szCs w:val="24"/>
          <w:lang w:eastAsia="ar-SA"/>
        </w:rPr>
        <w:t>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w:t>
      </w:r>
    </w:p>
    <w:p w14:paraId="4BBCA588" w14:textId="79E76056" w:rsidR="008A0CCE" w:rsidRDefault="008A0CCE" w:rsidP="008A0CCE">
      <w:pPr>
        <w:spacing w:line="360" w:lineRule="auto"/>
        <w:ind w:firstLine="567"/>
        <w:jc w:val="both"/>
        <w:rPr>
          <w:rFonts w:ascii="Arial" w:hAnsi="Arial" w:cs="Arial"/>
          <w:sz w:val="24"/>
          <w:szCs w:val="24"/>
        </w:rPr>
      </w:pPr>
      <w:r>
        <w:rPr>
          <w:rFonts w:ascii="Arial" w:hAnsi="Arial" w:cs="Arial"/>
          <w:sz w:val="24"/>
          <w:szCs w:val="24"/>
        </w:rPr>
        <w:lastRenderedPageBreak/>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r w:rsidR="002D134F">
        <w:rPr>
          <w:rFonts w:ascii="Arial" w:hAnsi="Arial" w:cs="Arial"/>
          <w:sz w:val="24"/>
          <w:szCs w:val="24"/>
        </w:rPr>
        <w:t xml:space="preserve"> </w:t>
      </w:r>
      <w:r>
        <w:rPr>
          <w:rFonts w:ascii="Arial" w:hAnsi="Arial" w:cs="Arial"/>
          <w:sz w:val="24"/>
          <w:szCs w:val="24"/>
        </w:rPr>
        <w:t xml:space="preserve">- - - - - - - - - - - - - - - - - - - - - - - - </w:t>
      </w:r>
    </w:p>
    <w:sectPr w:rsidR="008A0CCE" w:rsidSect="00A1138C">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531" w:right="1418" w:bottom="1531" w:left="226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D29BD" w14:textId="77777777" w:rsidR="003C177C" w:rsidRDefault="003C177C" w:rsidP="00CD11C4">
      <w:pPr>
        <w:spacing w:after="0" w:line="240" w:lineRule="auto"/>
      </w:pPr>
      <w:r>
        <w:separator/>
      </w:r>
    </w:p>
  </w:endnote>
  <w:endnote w:type="continuationSeparator" w:id="0">
    <w:p w14:paraId="0CE141ED" w14:textId="77777777" w:rsidR="003C177C" w:rsidRDefault="003C177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0790801"/>
      <w:docPartObj>
        <w:docPartGallery w:val="Page Numbers (Bottom of Page)"/>
        <w:docPartUnique/>
      </w:docPartObj>
    </w:sdtPr>
    <w:sdtContent>
      <w:p w14:paraId="2204258B" w14:textId="528BB3A5" w:rsidR="00A1138C" w:rsidRDefault="00A1138C">
        <w:pPr>
          <w:pStyle w:val="Piedepgina"/>
          <w:jc w:val="center"/>
        </w:pPr>
        <w:r>
          <w:fldChar w:fldCharType="begin"/>
        </w:r>
        <w:r>
          <w:instrText>PAGE   \* MERGEFORMAT</w:instrText>
        </w:r>
        <w:r>
          <w:fldChar w:fldCharType="separate"/>
        </w:r>
        <w:r w:rsidRPr="00A1138C">
          <w:rPr>
            <w:noProof/>
            <w:lang w:val="es-ES"/>
          </w:rPr>
          <w:t>12</w:t>
        </w:r>
        <w:r>
          <w:fldChar w:fldCharType="end"/>
        </w:r>
      </w:p>
    </w:sdtContent>
  </w:sdt>
  <w:p w14:paraId="50CE770A" w14:textId="77777777" w:rsidR="00A1138C" w:rsidRDefault="00A113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97971" w14:textId="77777777" w:rsidR="00A1138C" w:rsidRDefault="00A1138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99C55" w14:textId="77777777" w:rsidR="00A1138C" w:rsidRDefault="00A113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0849A9" w14:textId="77777777" w:rsidR="003C177C" w:rsidRDefault="003C177C" w:rsidP="00CD11C4">
      <w:pPr>
        <w:spacing w:after="0" w:line="240" w:lineRule="auto"/>
      </w:pPr>
      <w:r>
        <w:separator/>
      </w:r>
    </w:p>
  </w:footnote>
  <w:footnote w:type="continuationSeparator" w:id="0">
    <w:p w14:paraId="7D25BAB4" w14:textId="77777777" w:rsidR="003C177C" w:rsidRDefault="003C177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74FF9" w14:textId="1273A502" w:rsidR="00A1138C" w:rsidRDefault="00A1138C" w:rsidP="00A1138C">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CE0B70D" wp14:editId="71C8D7EC">
              <wp:simplePos x="0" y="0"/>
              <wp:positionH relativeFrom="column">
                <wp:posOffset>5661212</wp:posOffset>
              </wp:positionH>
              <wp:positionV relativeFrom="paragraph">
                <wp:posOffset>4900108</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3DB55A7" w14:textId="77777777" w:rsidR="00A1138C" w:rsidRDefault="00A1138C" w:rsidP="00A1138C">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0B70D" id="_x0000_t202" coordsize="21600,21600" o:spt="202" path="m,l,21600r21600,l21600,xe">
              <v:stroke joinstyle="miter"/>
              <v:path gradientshapeok="t" o:connecttype="rect"/>
            </v:shapetype>
            <v:shape id="Cuadro de texto 1" o:spid="_x0000_s1026" type="#_x0000_t202" style="position:absolute;left:0;text-align:left;margin-left:445.75pt;margin-top:385.8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">
              <v:textbox>
                <w:txbxContent>
                  <w:p w14:paraId="03DB55A7" w14:textId="77777777" w:rsidR="00A1138C" w:rsidRDefault="00A1138C" w:rsidP="00A1138C">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0655390"/>
      <w:docPartObj>
        <w:docPartGallery w:val="Page Numbers (Top of Page)"/>
        <w:docPartUnique/>
      </w:docPartObj>
    </w:sdtPr>
    <w:sdtEndPr/>
    <w:sdtContent>
      <w:p w14:paraId="3EBA4AE4" w14:textId="2A150DAD" w:rsidR="00C535EE" w:rsidRDefault="00C535EE">
        <w:pPr>
          <w:pStyle w:val="Encabezado"/>
          <w:jc w:val="center"/>
        </w:pPr>
      </w:p>
      <w:p w14:paraId="43803C47" w14:textId="04BA6FCE" w:rsidR="00333969" w:rsidRDefault="00A1138C">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052AA906" wp14:editId="011BA28D">
                  <wp:simplePos x="0" y="0"/>
                  <wp:positionH relativeFrom="column">
                    <wp:posOffset>-1312261</wp:posOffset>
                  </wp:positionH>
                  <wp:positionV relativeFrom="paragraph">
                    <wp:posOffset>2870353</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0A2FC42" w14:textId="77777777" w:rsidR="00A1138C" w:rsidRDefault="00A1138C" w:rsidP="00A1138C">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2AA906" id="_x0000_t202" coordsize="21600,21600" o:spt="202" path="m,l,21600r21600,l21600,xe">
                  <v:stroke joinstyle="miter"/>
                  <v:path gradientshapeok="t" o:connecttype="rect"/>
                </v:shapetype>
                <v:shape id="Cuadro de texto 4" o:spid="_x0000_s1027" type="#_x0000_t202" style="position:absolute;left:0;text-align:left;margin-left:-103.35pt;margin-top:226pt;width:78.85pt;height:97.1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">
                  <v:textbox>
                    <w:txbxContent>
                      <w:p w14:paraId="50A2FC42" w14:textId="77777777" w:rsidR="00A1138C" w:rsidRDefault="00A1138C" w:rsidP="00A1138C">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333969">
          <w:fldChar w:fldCharType="begin"/>
        </w:r>
        <w:r w:rsidR="00333969">
          <w:instrText>PAGE   \* MERGEFORMAT</w:instrText>
        </w:r>
        <w:r w:rsidR="00333969">
          <w:fldChar w:fldCharType="separate"/>
        </w:r>
        <w:r w:rsidRPr="00A1138C">
          <w:rPr>
            <w:noProof/>
            <w:lang w:val="es-ES"/>
          </w:rPr>
          <w:t>11</w:t>
        </w:r>
        <w:r w:rsidR="00333969">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A4720" w14:textId="77777777" w:rsidR="00A1138C" w:rsidRDefault="00A1138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154"/>
    <w:rsid w:val="00002C4B"/>
    <w:rsid w:val="0000694D"/>
    <w:rsid w:val="00007FFB"/>
    <w:rsid w:val="00011326"/>
    <w:rsid w:val="00014751"/>
    <w:rsid w:val="000147F3"/>
    <w:rsid w:val="000149D8"/>
    <w:rsid w:val="00016D15"/>
    <w:rsid w:val="00023A51"/>
    <w:rsid w:val="0002513C"/>
    <w:rsid w:val="00025B98"/>
    <w:rsid w:val="000311FC"/>
    <w:rsid w:val="00031D7D"/>
    <w:rsid w:val="00035511"/>
    <w:rsid w:val="00036D32"/>
    <w:rsid w:val="00036F22"/>
    <w:rsid w:val="00040900"/>
    <w:rsid w:val="000420EA"/>
    <w:rsid w:val="00043832"/>
    <w:rsid w:val="0004716A"/>
    <w:rsid w:val="00047A57"/>
    <w:rsid w:val="00057466"/>
    <w:rsid w:val="00060AD6"/>
    <w:rsid w:val="00061365"/>
    <w:rsid w:val="000715CD"/>
    <w:rsid w:val="00074BC2"/>
    <w:rsid w:val="00077CB4"/>
    <w:rsid w:val="0008114B"/>
    <w:rsid w:val="00082D82"/>
    <w:rsid w:val="000842C9"/>
    <w:rsid w:val="0008766B"/>
    <w:rsid w:val="000908D3"/>
    <w:rsid w:val="00092517"/>
    <w:rsid w:val="00092568"/>
    <w:rsid w:val="00096338"/>
    <w:rsid w:val="000A023B"/>
    <w:rsid w:val="000A0DBD"/>
    <w:rsid w:val="000A1BAE"/>
    <w:rsid w:val="000A3E95"/>
    <w:rsid w:val="000B1BE4"/>
    <w:rsid w:val="000B3B3E"/>
    <w:rsid w:val="000B3C06"/>
    <w:rsid w:val="000C1387"/>
    <w:rsid w:val="000C1948"/>
    <w:rsid w:val="000D0D1E"/>
    <w:rsid w:val="000D436C"/>
    <w:rsid w:val="000D730B"/>
    <w:rsid w:val="000E0FA2"/>
    <w:rsid w:val="000E2622"/>
    <w:rsid w:val="000E299D"/>
    <w:rsid w:val="000E6C27"/>
    <w:rsid w:val="000E7675"/>
    <w:rsid w:val="000E7991"/>
    <w:rsid w:val="000F104F"/>
    <w:rsid w:val="000F2536"/>
    <w:rsid w:val="000F3697"/>
    <w:rsid w:val="000F3AF1"/>
    <w:rsid w:val="00101478"/>
    <w:rsid w:val="001019A6"/>
    <w:rsid w:val="00113E7E"/>
    <w:rsid w:val="001169A8"/>
    <w:rsid w:val="00116C1B"/>
    <w:rsid w:val="00121CBD"/>
    <w:rsid w:val="00122947"/>
    <w:rsid w:val="00123364"/>
    <w:rsid w:val="0012488E"/>
    <w:rsid w:val="00124AB0"/>
    <w:rsid w:val="001253D8"/>
    <w:rsid w:val="001305C4"/>
    <w:rsid w:val="001321A1"/>
    <w:rsid w:val="00132A6F"/>
    <w:rsid w:val="00135062"/>
    <w:rsid w:val="00136287"/>
    <w:rsid w:val="00136C11"/>
    <w:rsid w:val="00140A7F"/>
    <w:rsid w:val="001437EA"/>
    <w:rsid w:val="00150951"/>
    <w:rsid w:val="001515F3"/>
    <w:rsid w:val="00151E3A"/>
    <w:rsid w:val="00154057"/>
    <w:rsid w:val="0015435A"/>
    <w:rsid w:val="0015656D"/>
    <w:rsid w:val="00160A67"/>
    <w:rsid w:val="001616C7"/>
    <w:rsid w:val="0016268C"/>
    <w:rsid w:val="00165100"/>
    <w:rsid w:val="001662F6"/>
    <w:rsid w:val="00166BAF"/>
    <w:rsid w:val="00167235"/>
    <w:rsid w:val="0017097E"/>
    <w:rsid w:val="00170A1C"/>
    <w:rsid w:val="001718DB"/>
    <w:rsid w:val="0017278F"/>
    <w:rsid w:val="001760B0"/>
    <w:rsid w:val="0017779D"/>
    <w:rsid w:val="00181C08"/>
    <w:rsid w:val="001858BF"/>
    <w:rsid w:val="00190992"/>
    <w:rsid w:val="001A2545"/>
    <w:rsid w:val="001A2830"/>
    <w:rsid w:val="001A3C20"/>
    <w:rsid w:val="001A4730"/>
    <w:rsid w:val="001A4DBF"/>
    <w:rsid w:val="001A5B9A"/>
    <w:rsid w:val="001A5DC0"/>
    <w:rsid w:val="001B2619"/>
    <w:rsid w:val="001B2B55"/>
    <w:rsid w:val="001B429B"/>
    <w:rsid w:val="001C0F17"/>
    <w:rsid w:val="001C5D0F"/>
    <w:rsid w:val="001D43FE"/>
    <w:rsid w:val="001D4586"/>
    <w:rsid w:val="001D52AA"/>
    <w:rsid w:val="001D67D5"/>
    <w:rsid w:val="001D7126"/>
    <w:rsid w:val="001E120A"/>
    <w:rsid w:val="001E22C3"/>
    <w:rsid w:val="001E54E4"/>
    <w:rsid w:val="001E714E"/>
    <w:rsid w:val="001E720D"/>
    <w:rsid w:val="001E75B4"/>
    <w:rsid w:val="001F3332"/>
    <w:rsid w:val="001F481E"/>
    <w:rsid w:val="001F4902"/>
    <w:rsid w:val="00202D49"/>
    <w:rsid w:val="0020614C"/>
    <w:rsid w:val="002078DD"/>
    <w:rsid w:val="002111AD"/>
    <w:rsid w:val="00212C74"/>
    <w:rsid w:val="0021566C"/>
    <w:rsid w:val="002168B8"/>
    <w:rsid w:val="00216D78"/>
    <w:rsid w:val="00216F7E"/>
    <w:rsid w:val="00221771"/>
    <w:rsid w:val="002240EF"/>
    <w:rsid w:val="00224A39"/>
    <w:rsid w:val="00224D40"/>
    <w:rsid w:val="00226434"/>
    <w:rsid w:val="0023014F"/>
    <w:rsid w:val="00230589"/>
    <w:rsid w:val="002322F4"/>
    <w:rsid w:val="00235146"/>
    <w:rsid w:val="00235449"/>
    <w:rsid w:val="00236D4F"/>
    <w:rsid w:val="00237164"/>
    <w:rsid w:val="002414DE"/>
    <w:rsid w:val="00241705"/>
    <w:rsid w:val="00244251"/>
    <w:rsid w:val="00244253"/>
    <w:rsid w:val="002447F1"/>
    <w:rsid w:val="00247A72"/>
    <w:rsid w:val="00254C0D"/>
    <w:rsid w:val="00260A0D"/>
    <w:rsid w:val="00264475"/>
    <w:rsid w:val="002662D0"/>
    <w:rsid w:val="00270057"/>
    <w:rsid w:val="00273049"/>
    <w:rsid w:val="00274DAB"/>
    <w:rsid w:val="00276ECC"/>
    <w:rsid w:val="00276F07"/>
    <w:rsid w:val="00280C57"/>
    <w:rsid w:val="00282D58"/>
    <w:rsid w:val="00283584"/>
    <w:rsid w:val="00284D96"/>
    <w:rsid w:val="00290F5C"/>
    <w:rsid w:val="00294219"/>
    <w:rsid w:val="00294F33"/>
    <w:rsid w:val="002A1073"/>
    <w:rsid w:val="002A29FC"/>
    <w:rsid w:val="002A3900"/>
    <w:rsid w:val="002B1BEB"/>
    <w:rsid w:val="002B3B40"/>
    <w:rsid w:val="002B3BF0"/>
    <w:rsid w:val="002B65EC"/>
    <w:rsid w:val="002C632B"/>
    <w:rsid w:val="002C7995"/>
    <w:rsid w:val="002D0CB8"/>
    <w:rsid w:val="002D134F"/>
    <w:rsid w:val="002D191C"/>
    <w:rsid w:val="002D1C5A"/>
    <w:rsid w:val="002D6364"/>
    <w:rsid w:val="002D732C"/>
    <w:rsid w:val="002D7AF4"/>
    <w:rsid w:val="002E10E1"/>
    <w:rsid w:val="002E14D4"/>
    <w:rsid w:val="002E6530"/>
    <w:rsid w:val="002F52D0"/>
    <w:rsid w:val="002F5C3F"/>
    <w:rsid w:val="003003B1"/>
    <w:rsid w:val="003038CD"/>
    <w:rsid w:val="00303DD1"/>
    <w:rsid w:val="003041BF"/>
    <w:rsid w:val="00304D90"/>
    <w:rsid w:val="003070DA"/>
    <w:rsid w:val="00312050"/>
    <w:rsid w:val="00315626"/>
    <w:rsid w:val="00322986"/>
    <w:rsid w:val="00326821"/>
    <w:rsid w:val="00331E6A"/>
    <w:rsid w:val="00333969"/>
    <w:rsid w:val="00333ACB"/>
    <w:rsid w:val="003356DE"/>
    <w:rsid w:val="00335794"/>
    <w:rsid w:val="00335E3D"/>
    <w:rsid w:val="003379C0"/>
    <w:rsid w:val="00337F6A"/>
    <w:rsid w:val="0034233E"/>
    <w:rsid w:val="0034317E"/>
    <w:rsid w:val="003435F1"/>
    <w:rsid w:val="00344505"/>
    <w:rsid w:val="00350C5E"/>
    <w:rsid w:val="00355782"/>
    <w:rsid w:val="0035608C"/>
    <w:rsid w:val="0036034C"/>
    <w:rsid w:val="00362019"/>
    <w:rsid w:val="00362AE6"/>
    <w:rsid w:val="00364BE5"/>
    <w:rsid w:val="00364F25"/>
    <w:rsid w:val="0036745D"/>
    <w:rsid w:val="003713F1"/>
    <w:rsid w:val="003719CC"/>
    <w:rsid w:val="0037525F"/>
    <w:rsid w:val="003771A5"/>
    <w:rsid w:val="00381570"/>
    <w:rsid w:val="0038211C"/>
    <w:rsid w:val="00382E65"/>
    <w:rsid w:val="003835C5"/>
    <w:rsid w:val="00383603"/>
    <w:rsid w:val="00384B93"/>
    <w:rsid w:val="00390C7F"/>
    <w:rsid w:val="0039281B"/>
    <w:rsid w:val="003940B7"/>
    <w:rsid w:val="003977EB"/>
    <w:rsid w:val="003A7043"/>
    <w:rsid w:val="003A7F6B"/>
    <w:rsid w:val="003B0DE9"/>
    <w:rsid w:val="003B2BE9"/>
    <w:rsid w:val="003B432C"/>
    <w:rsid w:val="003B61B5"/>
    <w:rsid w:val="003C00F6"/>
    <w:rsid w:val="003C0361"/>
    <w:rsid w:val="003C177C"/>
    <w:rsid w:val="003C1F86"/>
    <w:rsid w:val="003D0FF0"/>
    <w:rsid w:val="003D1335"/>
    <w:rsid w:val="003D1D20"/>
    <w:rsid w:val="003D4107"/>
    <w:rsid w:val="003D5B57"/>
    <w:rsid w:val="003E640A"/>
    <w:rsid w:val="003E775D"/>
    <w:rsid w:val="003F0481"/>
    <w:rsid w:val="003F05FC"/>
    <w:rsid w:val="003F0A2E"/>
    <w:rsid w:val="003F1558"/>
    <w:rsid w:val="003F2AA8"/>
    <w:rsid w:val="00402C13"/>
    <w:rsid w:val="00402F0D"/>
    <w:rsid w:val="0040343F"/>
    <w:rsid w:val="00404335"/>
    <w:rsid w:val="0040601C"/>
    <w:rsid w:val="00412B36"/>
    <w:rsid w:val="004139DD"/>
    <w:rsid w:val="004171C5"/>
    <w:rsid w:val="004202F8"/>
    <w:rsid w:val="00422AAA"/>
    <w:rsid w:val="00425DE3"/>
    <w:rsid w:val="00435BF0"/>
    <w:rsid w:val="00436B98"/>
    <w:rsid w:val="00441D0F"/>
    <w:rsid w:val="0044204D"/>
    <w:rsid w:val="00442BF7"/>
    <w:rsid w:val="00446C9E"/>
    <w:rsid w:val="00454194"/>
    <w:rsid w:val="00457013"/>
    <w:rsid w:val="00457D79"/>
    <w:rsid w:val="00461120"/>
    <w:rsid w:val="00462364"/>
    <w:rsid w:val="0047106B"/>
    <w:rsid w:val="0047494B"/>
    <w:rsid w:val="00474D04"/>
    <w:rsid w:val="004758FA"/>
    <w:rsid w:val="004761BF"/>
    <w:rsid w:val="00477523"/>
    <w:rsid w:val="00480404"/>
    <w:rsid w:val="00481A75"/>
    <w:rsid w:val="004834C6"/>
    <w:rsid w:val="00483AAA"/>
    <w:rsid w:val="00483AF4"/>
    <w:rsid w:val="00485BE6"/>
    <w:rsid w:val="00486020"/>
    <w:rsid w:val="004874DF"/>
    <w:rsid w:val="00490B8F"/>
    <w:rsid w:val="00492D81"/>
    <w:rsid w:val="004930DA"/>
    <w:rsid w:val="004A2DDF"/>
    <w:rsid w:val="004A69EF"/>
    <w:rsid w:val="004B0EB1"/>
    <w:rsid w:val="004B16B5"/>
    <w:rsid w:val="004B318D"/>
    <w:rsid w:val="004B5142"/>
    <w:rsid w:val="004B5A65"/>
    <w:rsid w:val="004B77A5"/>
    <w:rsid w:val="004B79B6"/>
    <w:rsid w:val="004C30E8"/>
    <w:rsid w:val="004C4F21"/>
    <w:rsid w:val="004C54A4"/>
    <w:rsid w:val="004C64A4"/>
    <w:rsid w:val="004C7254"/>
    <w:rsid w:val="004C7BB3"/>
    <w:rsid w:val="004D072E"/>
    <w:rsid w:val="004D47C0"/>
    <w:rsid w:val="004D7A75"/>
    <w:rsid w:val="004E1BA9"/>
    <w:rsid w:val="004E3F1B"/>
    <w:rsid w:val="004E465D"/>
    <w:rsid w:val="004E5083"/>
    <w:rsid w:val="004E59C3"/>
    <w:rsid w:val="004E6AF6"/>
    <w:rsid w:val="004F0AB6"/>
    <w:rsid w:val="00500E4A"/>
    <w:rsid w:val="00501EA1"/>
    <w:rsid w:val="0050634A"/>
    <w:rsid w:val="00506CB0"/>
    <w:rsid w:val="00506CBE"/>
    <w:rsid w:val="00507059"/>
    <w:rsid w:val="00513F78"/>
    <w:rsid w:val="00514299"/>
    <w:rsid w:val="00515F49"/>
    <w:rsid w:val="005166AA"/>
    <w:rsid w:val="005167BC"/>
    <w:rsid w:val="0051709B"/>
    <w:rsid w:val="0051725E"/>
    <w:rsid w:val="00517F21"/>
    <w:rsid w:val="00525C10"/>
    <w:rsid w:val="005308A3"/>
    <w:rsid w:val="005314A0"/>
    <w:rsid w:val="00535DD7"/>
    <w:rsid w:val="005361E0"/>
    <w:rsid w:val="00536890"/>
    <w:rsid w:val="005373B6"/>
    <w:rsid w:val="00537CC2"/>
    <w:rsid w:val="005433B5"/>
    <w:rsid w:val="00545E56"/>
    <w:rsid w:val="0054644C"/>
    <w:rsid w:val="00546485"/>
    <w:rsid w:val="005465EE"/>
    <w:rsid w:val="00547C2D"/>
    <w:rsid w:val="005526E0"/>
    <w:rsid w:val="00552A91"/>
    <w:rsid w:val="00555064"/>
    <w:rsid w:val="00555CCD"/>
    <w:rsid w:val="00556D9D"/>
    <w:rsid w:val="005608F3"/>
    <w:rsid w:val="005624D7"/>
    <w:rsid w:val="00562D2D"/>
    <w:rsid w:val="00563112"/>
    <w:rsid w:val="00563843"/>
    <w:rsid w:val="00564600"/>
    <w:rsid w:val="00570F0F"/>
    <w:rsid w:val="00571723"/>
    <w:rsid w:val="00573E44"/>
    <w:rsid w:val="00573F76"/>
    <w:rsid w:val="00576269"/>
    <w:rsid w:val="0058030A"/>
    <w:rsid w:val="00584262"/>
    <w:rsid w:val="00586556"/>
    <w:rsid w:val="00590069"/>
    <w:rsid w:val="00591522"/>
    <w:rsid w:val="005933C7"/>
    <w:rsid w:val="00595F8C"/>
    <w:rsid w:val="005A0A02"/>
    <w:rsid w:val="005A0A59"/>
    <w:rsid w:val="005A0BCF"/>
    <w:rsid w:val="005A1356"/>
    <w:rsid w:val="005B0997"/>
    <w:rsid w:val="005B1844"/>
    <w:rsid w:val="005B1B18"/>
    <w:rsid w:val="005B473C"/>
    <w:rsid w:val="005B4AE3"/>
    <w:rsid w:val="005C0B9F"/>
    <w:rsid w:val="005C3DAE"/>
    <w:rsid w:val="005C7B01"/>
    <w:rsid w:val="005D1B96"/>
    <w:rsid w:val="005D2DCC"/>
    <w:rsid w:val="005D3ACB"/>
    <w:rsid w:val="005D7613"/>
    <w:rsid w:val="005D7E54"/>
    <w:rsid w:val="005E10CD"/>
    <w:rsid w:val="005E1455"/>
    <w:rsid w:val="005E207D"/>
    <w:rsid w:val="005E44C1"/>
    <w:rsid w:val="005F1D40"/>
    <w:rsid w:val="00600C37"/>
    <w:rsid w:val="0060113A"/>
    <w:rsid w:val="00603C70"/>
    <w:rsid w:val="00605C75"/>
    <w:rsid w:val="00610409"/>
    <w:rsid w:val="00616264"/>
    <w:rsid w:val="00617667"/>
    <w:rsid w:val="0062171B"/>
    <w:rsid w:val="006225B1"/>
    <w:rsid w:val="00627C15"/>
    <w:rsid w:val="006320FC"/>
    <w:rsid w:val="0063255F"/>
    <w:rsid w:val="00632DB7"/>
    <w:rsid w:val="00635648"/>
    <w:rsid w:val="00636315"/>
    <w:rsid w:val="00641E29"/>
    <w:rsid w:val="006423EA"/>
    <w:rsid w:val="00643121"/>
    <w:rsid w:val="00646418"/>
    <w:rsid w:val="00652302"/>
    <w:rsid w:val="0065278F"/>
    <w:rsid w:val="00655D39"/>
    <w:rsid w:val="00655FF2"/>
    <w:rsid w:val="00661F3A"/>
    <w:rsid w:val="006662C8"/>
    <w:rsid w:val="006707C9"/>
    <w:rsid w:val="00670E0C"/>
    <w:rsid w:val="0067366C"/>
    <w:rsid w:val="0067440D"/>
    <w:rsid w:val="00674D63"/>
    <w:rsid w:val="006768D0"/>
    <w:rsid w:val="0068284B"/>
    <w:rsid w:val="006862E2"/>
    <w:rsid w:val="006879B8"/>
    <w:rsid w:val="00693093"/>
    <w:rsid w:val="00693734"/>
    <w:rsid w:val="006951B7"/>
    <w:rsid w:val="0069571E"/>
    <w:rsid w:val="00696DAC"/>
    <w:rsid w:val="006A5373"/>
    <w:rsid w:val="006A5C58"/>
    <w:rsid w:val="006A5E1F"/>
    <w:rsid w:val="006B134B"/>
    <w:rsid w:val="006B1B90"/>
    <w:rsid w:val="006B3010"/>
    <w:rsid w:val="006B4B09"/>
    <w:rsid w:val="006B62D8"/>
    <w:rsid w:val="006B7FFC"/>
    <w:rsid w:val="006C0EE4"/>
    <w:rsid w:val="006C137A"/>
    <w:rsid w:val="006C330F"/>
    <w:rsid w:val="006C697C"/>
    <w:rsid w:val="006C7B9F"/>
    <w:rsid w:val="006D0205"/>
    <w:rsid w:val="006D16D5"/>
    <w:rsid w:val="006D5468"/>
    <w:rsid w:val="006D7D42"/>
    <w:rsid w:val="006E15C7"/>
    <w:rsid w:val="006E2474"/>
    <w:rsid w:val="006E351B"/>
    <w:rsid w:val="006E4075"/>
    <w:rsid w:val="006E6207"/>
    <w:rsid w:val="006E63D7"/>
    <w:rsid w:val="006E652B"/>
    <w:rsid w:val="006F1283"/>
    <w:rsid w:val="006F3011"/>
    <w:rsid w:val="006F5709"/>
    <w:rsid w:val="006F780B"/>
    <w:rsid w:val="00702928"/>
    <w:rsid w:val="007054A4"/>
    <w:rsid w:val="00705701"/>
    <w:rsid w:val="00705816"/>
    <w:rsid w:val="00705851"/>
    <w:rsid w:val="00710E73"/>
    <w:rsid w:val="00712198"/>
    <w:rsid w:val="007133C5"/>
    <w:rsid w:val="00713D3F"/>
    <w:rsid w:val="00716FBC"/>
    <w:rsid w:val="0071704E"/>
    <w:rsid w:val="00721033"/>
    <w:rsid w:val="0072248C"/>
    <w:rsid w:val="00732112"/>
    <w:rsid w:val="007337FC"/>
    <w:rsid w:val="0073411A"/>
    <w:rsid w:val="00737A73"/>
    <w:rsid w:val="00741AC4"/>
    <w:rsid w:val="00743A60"/>
    <w:rsid w:val="00753E46"/>
    <w:rsid w:val="00754B04"/>
    <w:rsid w:val="007570F0"/>
    <w:rsid w:val="00757966"/>
    <w:rsid w:val="00762697"/>
    <w:rsid w:val="00762D34"/>
    <w:rsid w:val="00763AAD"/>
    <w:rsid w:val="00764D42"/>
    <w:rsid w:val="00766DE9"/>
    <w:rsid w:val="00767D2B"/>
    <w:rsid w:val="007736A0"/>
    <w:rsid w:val="00773BD5"/>
    <w:rsid w:val="00776AE3"/>
    <w:rsid w:val="00777BEA"/>
    <w:rsid w:val="00783417"/>
    <w:rsid w:val="0078496C"/>
    <w:rsid w:val="00790B86"/>
    <w:rsid w:val="00790DED"/>
    <w:rsid w:val="00792104"/>
    <w:rsid w:val="0079490B"/>
    <w:rsid w:val="00796D40"/>
    <w:rsid w:val="007A0E80"/>
    <w:rsid w:val="007A1580"/>
    <w:rsid w:val="007A15F3"/>
    <w:rsid w:val="007A3F59"/>
    <w:rsid w:val="007A6E41"/>
    <w:rsid w:val="007B0345"/>
    <w:rsid w:val="007B1018"/>
    <w:rsid w:val="007B2BDA"/>
    <w:rsid w:val="007B5CD1"/>
    <w:rsid w:val="007B6499"/>
    <w:rsid w:val="007B67B8"/>
    <w:rsid w:val="007B7B79"/>
    <w:rsid w:val="007C192C"/>
    <w:rsid w:val="007C66D8"/>
    <w:rsid w:val="007D4665"/>
    <w:rsid w:val="007E0D61"/>
    <w:rsid w:val="007E316A"/>
    <w:rsid w:val="007E42D4"/>
    <w:rsid w:val="007E538D"/>
    <w:rsid w:val="007F42A2"/>
    <w:rsid w:val="007F49BF"/>
    <w:rsid w:val="007F6F58"/>
    <w:rsid w:val="0080169D"/>
    <w:rsid w:val="00803473"/>
    <w:rsid w:val="00805981"/>
    <w:rsid w:val="00811AF6"/>
    <w:rsid w:val="00813941"/>
    <w:rsid w:val="00815457"/>
    <w:rsid w:val="00815F73"/>
    <w:rsid w:val="008212CA"/>
    <w:rsid w:val="0082455D"/>
    <w:rsid w:val="0083141E"/>
    <w:rsid w:val="00831AC1"/>
    <w:rsid w:val="0083532C"/>
    <w:rsid w:val="008373A8"/>
    <w:rsid w:val="008409CC"/>
    <w:rsid w:val="00842E15"/>
    <w:rsid w:val="008445AC"/>
    <w:rsid w:val="00850737"/>
    <w:rsid w:val="00850788"/>
    <w:rsid w:val="008529BE"/>
    <w:rsid w:val="00860FC4"/>
    <w:rsid w:val="00864403"/>
    <w:rsid w:val="00865C0A"/>
    <w:rsid w:val="008721A1"/>
    <w:rsid w:val="008738E9"/>
    <w:rsid w:val="00876025"/>
    <w:rsid w:val="0088012F"/>
    <w:rsid w:val="008851FF"/>
    <w:rsid w:val="0088561D"/>
    <w:rsid w:val="0088710B"/>
    <w:rsid w:val="008878E7"/>
    <w:rsid w:val="00887DF5"/>
    <w:rsid w:val="00890540"/>
    <w:rsid w:val="0089340D"/>
    <w:rsid w:val="008969DC"/>
    <w:rsid w:val="008A0CCE"/>
    <w:rsid w:val="008A11E4"/>
    <w:rsid w:val="008A465C"/>
    <w:rsid w:val="008A72F6"/>
    <w:rsid w:val="008B008B"/>
    <w:rsid w:val="008B0A0F"/>
    <w:rsid w:val="008C27BB"/>
    <w:rsid w:val="008C53C6"/>
    <w:rsid w:val="008C5504"/>
    <w:rsid w:val="008C5EE2"/>
    <w:rsid w:val="008C6836"/>
    <w:rsid w:val="008D009D"/>
    <w:rsid w:val="008D0A8C"/>
    <w:rsid w:val="008D1CF0"/>
    <w:rsid w:val="008E3417"/>
    <w:rsid w:val="008E5AB5"/>
    <w:rsid w:val="008F0B62"/>
    <w:rsid w:val="008F26B5"/>
    <w:rsid w:val="008F5C22"/>
    <w:rsid w:val="008F710B"/>
    <w:rsid w:val="00900545"/>
    <w:rsid w:val="00900A80"/>
    <w:rsid w:val="00902036"/>
    <w:rsid w:val="00905789"/>
    <w:rsid w:val="00910380"/>
    <w:rsid w:val="0091398A"/>
    <w:rsid w:val="0091486F"/>
    <w:rsid w:val="009157D6"/>
    <w:rsid w:val="00915C5C"/>
    <w:rsid w:val="00917C1C"/>
    <w:rsid w:val="0092321D"/>
    <w:rsid w:val="00926D7A"/>
    <w:rsid w:val="00927F93"/>
    <w:rsid w:val="00931402"/>
    <w:rsid w:val="009342B0"/>
    <w:rsid w:val="00935FAE"/>
    <w:rsid w:val="00941431"/>
    <w:rsid w:val="00942299"/>
    <w:rsid w:val="00950573"/>
    <w:rsid w:val="0095169F"/>
    <w:rsid w:val="0095218E"/>
    <w:rsid w:val="00966CD2"/>
    <w:rsid w:val="009708B5"/>
    <w:rsid w:val="0097167D"/>
    <w:rsid w:val="00972813"/>
    <w:rsid w:val="0097552C"/>
    <w:rsid w:val="009779A7"/>
    <w:rsid w:val="009822D1"/>
    <w:rsid w:val="00986A54"/>
    <w:rsid w:val="00987966"/>
    <w:rsid w:val="009932FF"/>
    <w:rsid w:val="00993E23"/>
    <w:rsid w:val="00994679"/>
    <w:rsid w:val="00995FBB"/>
    <w:rsid w:val="00996C74"/>
    <w:rsid w:val="00997073"/>
    <w:rsid w:val="009A2C0B"/>
    <w:rsid w:val="009A4DF9"/>
    <w:rsid w:val="009A65C4"/>
    <w:rsid w:val="009B040F"/>
    <w:rsid w:val="009B28E9"/>
    <w:rsid w:val="009B2D12"/>
    <w:rsid w:val="009B47E5"/>
    <w:rsid w:val="009C0836"/>
    <w:rsid w:val="009C2361"/>
    <w:rsid w:val="009C3761"/>
    <w:rsid w:val="009C4248"/>
    <w:rsid w:val="009C5F1B"/>
    <w:rsid w:val="009D1437"/>
    <w:rsid w:val="009D21BA"/>
    <w:rsid w:val="009D2486"/>
    <w:rsid w:val="009D26D3"/>
    <w:rsid w:val="009D5877"/>
    <w:rsid w:val="009D6928"/>
    <w:rsid w:val="009D6C81"/>
    <w:rsid w:val="009D7854"/>
    <w:rsid w:val="009E0E59"/>
    <w:rsid w:val="009E1ED1"/>
    <w:rsid w:val="009E2943"/>
    <w:rsid w:val="009E4832"/>
    <w:rsid w:val="009E4A54"/>
    <w:rsid w:val="009F3FCA"/>
    <w:rsid w:val="009F4755"/>
    <w:rsid w:val="009F755A"/>
    <w:rsid w:val="00A0281E"/>
    <w:rsid w:val="00A056D9"/>
    <w:rsid w:val="00A07244"/>
    <w:rsid w:val="00A0796E"/>
    <w:rsid w:val="00A106D6"/>
    <w:rsid w:val="00A1138C"/>
    <w:rsid w:val="00A16E77"/>
    <w:rsid w:val="00A220A7"/>
    <w:rsid w:val="00A22AE6"/>
    <w:rsid w:val="00A24281"/>
    <w:rsid w:val="00A2495E"/>
    <w:rsid w:val="00A24EC1"/>
    <w:rsid w:val="00A2601D"/>
    <w:rsid w:val="00A277BD"/>
    <w:rsid w:val="00A35A3F"/>
    <w:rsid w:val="00A40E93"/>
    <w:rsid w:val="00A467A2"/>
    <w:rsid w:val="00A46B0F"/>
    <w:rsid w:val="00A510A8"/>
    <w:rsid w:val="00A52103"/>
    <w:rsid w:val="00A54958"/>
    <w:rsid w:val="00A562FA"/>
    <w:rsid w:val="00A5644E"/>
    <w:rsid w:val="00A566BE"/>
    <w:rsid w:val="00A60FFA"/>
    <w:rsid w:val="00A616FF"/>
    <w:rsid w:val="00A62893"/>
    <w:rsid w:val="00A645B7"/>
    <w:rsid w:val="00A66584"/>
    <w:rsid w:val="00A67263"/>
    <w:rsid w:val="00A705B4"/>
    <w:rsid w:val="00A75965"/>
    <w:rsid w:val="00A80B55"/>
    <w:rsid w:val="00A823D1"/>
    <w:rsid w:val="00A8474E"/>
    <w:rsid w:val="00A854DA"/>
    <w:rsid w:val="00A8648B"/>
    <w:rsid w:val="00A90364"/>
    <w:rsid w:val="00A912C6"/>
    <w:rsid w:val="00A92FFC"/>
    <w:rsid w:val="00A939C0"/>
    <w:rsid w:val="00A94CAA"/>
    <w:rsid w:val="00A951F2"/>
    <w:rsid w:val="00AA0E3B"/>
    <w:rsid w:val="00AA3DFE"/>
    <w:rsid w:val="00AA528B"/>
    <w:rsid w:val="00AA6FC6"/>
    <w:rsid w:val="00AB2558"/>
    <w:rsid w:val="00AB2BBC"/>
    <w:rsid w:val="00AB40C6"/>
    <w:rsid w:val="00AB77B9"/>
    <w:rsid w:val="00AC0C00"/>
    <w:rsid w:val="00AC0EED"/>
    <w:rsid w:val="00AC1820"/>
    <w:rsid w:val="00AC6F0A"/>
    <w:rsid w:val="00AD0905"/>
    <w:rsid w:val="00AD39D3"/>
    <w:rsid w:val="00AD75AB"/>
    <w:rsid w:val="00AE0996"/>
    <w:rsid w:val="00AE1150"/>
    <w:rsid w:val="00AE33E0"/>
    <w:rsid w:val="00AF3051"/>
    <w:rsid w:val="00AF35C2"/>
    <w:rsid w:val="00AF4C59"/>
    <w:rsid w:val="00B01A86"/>
    <w:rsid w:val="00B01E00"/>
    <w:rsid w:val="00B05179"/>
    <w:rsid w:val="00B10E33"/>
    <w:rsid w:val="00B10F80"/>
    <w:rsid w:val="00B13577"/>
    <w:rsid w:val="00B13D95"/>
    <w:rsid w:val="00B155ED"/>
    <w:rsid w:val="00B15B16"/>
    <w:rsid w:val="00B2052D"/>
    <w:rsid w:val="00B213D5"/>
    <w:rsid w:val="00B23D0C"/>
    <w:rsid w:val="00B250CB"/>
    <w:rsid w:val="00B261D9"/>
    <w:rsid w:val="00B26733"/>
    <w:rsid w:val="00B310B3"/>
    <w:rsid w:val="00B33690"/>
    <w:rsid w:val="00B34CFE"/>
    <w:rsid w:val="00B37E6B"/>
    <w:rsid w:val="00B40936"/>
    <w:rsid w:val="00B40C15"/>
    <w:rsid w:val="00B41ECD"/>
    <w:rsid w:val="00B43BD1"/>
    <w:rsid w:val="00B44143"/>
    <w:rsid w:val="00B45484"/>
    <w:rsid w:val="00B47005"/>
    <w:rsid w:val="00B471D2"/>
    <w:rsid w:val="00B47FC7"/>
    <w:rsid w:val="00B5431D"/>
    <w:rsid w:val="00B547F0"/>
    <w:rsid w:val="00B54AE2"/>
    <w:rsid w:val="00B60478"/>
    <w:rsid w:val="00B61462"/>
    <w:rsid w:val="00B65301"/>
    <w:rsid w:val="00B67D68"/>
    <w:rsid w:val="00B7062C"/>
    <w:rsid w:val="00B75419"/>
    <w:rsid w:val="00B758AB"/>
    <w:rsid w:val="00B801A0"/>
    <w:rsid w:val="00B802E7"/>
    <w:rsid w:val="00B815B1"/>
    <w:rsid w:val="00B864EE"/>
    <w:rsid w:val="00B86F9B"/>
    <w:rsid w:val="00B879A2"/>
    <w:rsid w:val="00B87DCA"/>
    <w:rsid w:val="00B90E50"/>
    <w:rsid w:val="00B948C8"/>
    <w:rsid w:val="00B971DF"/>
    <w:rsid w:val="00BA2425"/>
    <w:rsid w:val="00BA26D5"/>
    <w:rsid w:val="00BA3B93"/>
    <w:rsid w:val="00BA4CE1"/>
    <w:rsid w:val="00BA7E21"/>
    <w:rsid w:val="00BB0991"/>
    <w:rsid w:val="00BB1869"/>
    <w:rsid w:val="00BB5860"/>
    <w:rsid w:val="00BC016A"/>
    <w:rsid w:val="00BC0F2F"/>
    <w:rsid w:val="00BC44BF"/>
    <w:rsid w:val="00BD06C4"/>
    <w:rsid w:val="00BD6070"/>
    <w:rsid w:val="00BD64DF"/>
    <w:rsid w:val="00BD6878"/>
    <w:rsid w:val="00BE06E7"/>
    <w:rsid w:val="00BE1E5E"/>
    <w:rsid w:val="00BE2550"/>
    <w:rsid w:val="00BE2A05"/>
    <w:rsid w:val="00BF29A3"/>
    <w:rsid w:val="00BF3D21"/>
    <w:rsid w:val="00BF57F3"/>
    <w:rsid w:val="00C10E73"/>
    <w:rsid w:val="00C1147C"/>
    <w:rsid w:val="00C12011"/>
    <w:rsid w:val="00C165C1"/>
    <w:rsid w:val="00C170F5"/>
    <w:rsid w:val="00C21C97"/>
    <w:rsid w:val="00C226D4"/>
    <w:rsid w:val="00C22947"/>
    <w:rsid w:val="00C24CF1"/>
    <w:rsid w:val="00C30907"/>
    <w:rsid w:val="00C33D32"/>
    <w:rsid w:val="00C3562D"/>
    <w:rsid w:val="00C366DC"/>
    <w:rsid w:val="00C36CA9"/>
    <w:rsid w:val="00C4001D"/>
    <w:rsid w:val="00C404B9"/>
    <w:rsid w:val="00C43F12"/>
    <w:rsid w:val="00C447A2"/>
    <w:rsid w:val="00C47DF8"/>
    <w:rsid w:val="00C51580"/>
    <w:rsid w:val="00C52025"/>
    <w:rsid w:val="00C535EE"/>
    <w:rsid w:val="00C53626"/>
    <w:rsid w:val="00C57E04"/>
    <w:rsid w:val="00C608ED"/>
    <w:rsid w:val="00C62FED"/>
    <w:rsid w:val="00C63A6F"/>
    <w:rsid w:val="00C65402"/>
    <w:rsid w:val="00C654A9"/>
    <w:rsid w:val="00C71207"/>
    <w:rsid w:val="00C71501"/>
    <w:rsid w:val="00C72224"/>
    <w:rsid w:val="00C75EF9"/>
    <w:rsid w:val="00C776D8"/>
    <w:rsid w:val="00C824B6"/>
    <w:rsid w:val="00C83ECA"/>
    <w:rsid w:val="00C85287"/>
    <w:rsid w:val="00C86031"/>
    <w:rsid w:val="00C94CD9"/>
    <w:rsid w:val="00CA063B"/>
    <w:rsid w:val="00CA13BD"/>
    <w:rsid w:val="00CA2FF6"/>
    <w:rsid w:val="00CA45F0"/>
    <w:rsid w:val="00CA4942"/>
    <w:rsid w:val="00CA4D33"/>
    <w:rsid w:val="00CA6341"/>
    <w:rsid w:val="00CC0193"/>
    <w:rsid w:val="00CC2A43"/>
    <w:rsid w:val="00CC4D02"/>
    <w:rsid w:val="00CD0D09"/>
    <w:rsid w:val="00CD11C4"/>
    <w:rsid w:val="00CD1FD3"/>
    <w:rsid w:val="00CD50F9"/>
    <w:rsid w:val="00CD51FE"/>
    <w:rsid w:val="00CD5EAB"/>
    <w:rsid w:val="00CD619A"/>
    <w:rsid w:val="00CD6F91"/>
    <w:rsid w:val="00CD70EF"/>
    <w:rsid w:val="00CD737E"/>
    <w:rsid w:val="00CE0B51"/>
    <w:rsid w:val="00CE0E2D"/>
    <w:rsid w:val="00CE6EDC"/>
    <w:rsid w:val="00D0439F"/>
    <w:rsid w:val="00D05637"/>
    <w:rsid w:val="00D10603"/>
    <w:rsid w:val="00D1171A"/>
    <w:rsid w:val="00D145EA"/>
    <w:rsid w:val="00D17463"/>
    <w:rsid w:val="00D20483"/>
    <w:rsid w:val="00D213FE"/>
    <w:rsid w:val="00D225A8"/>
    <w:rsid w:val="00D22B78"/>
    <w:rsid w:val="00D22EB8"/>
    <w:rsid w:val="00D30A60"/>
    <w:rsid w:val="00D325D2"/>
    <w:rsid w:val="00D41396"/>
    <w:rsid w:val="00D46418"/>
    <w:rsid w:val="00D50AD9"/>
    <w:rsid w:val="00D5498C"/>
    <w:rsid w:val="00D551BD"/>
    <w:rsid w:val="00D55ED4"/>
    <w:rsid w:val="00D566EB"/>
    <w:rsid w:val="00D572A9"/>
    <w:rsid w:val="00D57F80"/>
    <w:rsid w:val="00D673E7"/>
    <w:rsid w:val="00D679CF"/>
    <w:rsid w:val="00D73FFF"/>
    <w:rsid w:val="00D81CF3"/>
    <w:rsid w:val="00D838AC"/>
    <w:rsid w:val="00D838EB"/>
    <w:rsid w:val="00D94518"/>
    <w:rsid w:val="00D95DC8"/>
    <w:rsid w:val="00D96249"/>
    <w:rsid w:val="00D96504"/>
    <w:rsid w:val="00D96E91"/>
    <w:rsid w:val="00DA06E4"/>
    <w:rsid w:val="00DA11E5"/>
    <w:rsid w:val="00DA1C35"/>
    <w:rsid w:val="00DA22FC"/>
    <w:rsid w:val="00DA3A5D"/>
    <w:rsid w:val="00DA4306"/>
    <w:rsid w:val="00DB28C3"/>
    <w:rsid w:val="00DB3463"/>
    <w:rsid w:val="00DB6176"/>
    <w:rsid w:val="00DB777E"/>
    <w:rsid w:val="00DC7DD2"/>
    <w:rsid w:val="00DD01B8"/>
    <w:rsid w:val="00DD0D18"/>
    <w:rsid w:val="00DD380B"/>
    <w:rsid w:val="00DD49A7"/>
    <w:rsid w:val="00DD576B"/>
    <w:rsid w:val="00DD61CF"/>
    <w:rsid w:val="00DD69CD"/>
    <w:rsid w:val="00DD6AAB"/>
    <w:rsid w:val="00DE11C9"/>
    <w:rsid w:val="00DE6EB9"/>
    <w:rsid w:val="00DE7156"/>
    <w:rsid w:val="00DF047E"/>
    <w:rsid w:val="00DF25A0"/>
    <w:rsid w:val="00DF26DD"/>
    <w:rsid w:val="00DF59C4"/>
    <w:rsid w:val="00E015DB"/>
    <w:rsid w:val="00E03546"/>
    <w:rsid w:val="00E04632"/>
    <w:rsid w:val="00E046B2"/>
    <w:rsid w:val="00E069E6"/>
    <w:rsid w:val="00E07325"/>
    <w:rsid w:val="00E119C2"/>
    <w:rsid w:val="00E120EB"/>
    <w:rsid w:val="00E12933"/>
    <w:rsid w:val="00E158E7"/>
    <w:rsid w:val="00E22DB3"/>
    <w:rsid w:val="00E2567B"/>
    <w:rsid w:val="00E30E7F"/>
    <w:rsid w:val="00E31055"/>
    <w:rsid w:val="00E34855"/>
    <w:rsid w:val="00E356A1"/>
    <w:rsid w:val="00E40025"/>
    <w:rsid w:val="00E40EE6"/>
    <w:rsid w:val="00E41CF0"/>
    <w:rsid w:val="00E448C8"/>
    <w:rsid w:val="00E4790B"/>
    <w:rsid w:val="00E518CF"/>
    <w:rsid w:val="00E521FA"/>
    <w:rsid w:val="00E524E1"/>
    <w:rsid w:val="00E61F32"/>
    <w:rsid w:val="00E6227E"/>
    <w:rsid w:val="00E627FF"/>
    <w:rsid w:val="00E6309D"/>
    <w:rsid w:val="00E65838"/>
    <w:rsid w:val="00E67FB3"/>
    <w:rsid w:val="00E72DB4"/>
    <w:rsid w:val="00E7388E"/>
    <w:rsid w:val="00E74DFF"/>
    <w:rsid w:val="00E76135"/>
    <w:rsid w:val="00E80751"/>
    <w:rsid w:val="00E8093D"/>
    <w:rsid w:val="00E83DC9"/>
    <w:rsid w:val="00E90AFF"/>
    <w:rsid w:val="00E91DBE"/>
    <w:rsid w:val="00EA02E7"/>
    <w:rsid w:val="00EA4C7B"/>
    <w:rsid w:val="00EB03AE"/>
    <w:rsid w:val="00EB07B5"/>
    <w:rsid w:val="00EB0BD9"/>
    <w:rsid w:val="00EB10BE"/>
    <w:rsid w:val="00EB1424"/>
    <w:rsid w:val="00EB35EA"/>
    <w:rsid w:val="00EB53EB"/>
    <w:rsid w:val="00EB7B1A"/>
    <w:rsid w:val="00EC0AE8"/>
    <w:rsid w:val="00EC1077"/>
    <w:rsid w:val="00EC393B"/>
    <w:rsid w:val="00EC7B32"/>
    <w:rsid w:val="00ED4434"/>
    <w:rsid w:val="00ED6002"/>
    <w:rsid w:val="00ED66F5"/>
    <w:rsid w:val="00ED7441"/>
    <w:rsid w:val="00EE0410"/>
    <w:rsid w:val="00EE3822"/>
    <w:rsid w:val="00EE4140"/>
    <w:rsid w:val="00EF215A"/>
    <w:rsid w:val="00EF69CD"/>
    <w:rsid w:val="00EF79B8"/>
    <w:rsid w:val="00F00462"/>
    <w:rsid w:val="00F038B1"/>
    <w:rsid w:val="00F116FB"/>
    <w:rsid w:val="00F15EB8"/>
    <w:rsid w:val="00F22D26"/>
    <w:rsid w:val="00F2445F"/>
    <w:rsid w:val="00F25507"/>
    <w:rsid w:val="00F26735"/>
    <w:rsid w:val="00F300A2"/>
    <w:rsid w:val="00F303C5"/>
    <w:rsid w:val="00F30896"/>
    <w:rsid w:val="00F31A8F"/>
    <w:rsid w:val="00F32870"/>
    <w:rsid w:val="00F33300"/>
    <w:rsid w:val="00F354B7"/>
    <w:rsid w:val="00F35FEF"/>
    <w:rsid w:val="00F41881"/>
    <w:rsid w:val="00F44BCC"/>
    <w:rsid w:val="00F45C9B"/>
    <w:rsid w:val="00F5082C"/>
    <w:rsid w:val="00F51AFE"/>
    <w:rsid w:val="00F53E9B"/>
    <w:rsid w:val="00F55785"/>
    <w:rsid w:val="00F55BAE"/>
    <w:rsid w:val="00F62DE7"/>
    <w:rsid w:val="00F70B94"/>
    <w:rsid w:val="00F72173"/>
    <w:rsid w:val="00F73179"/>
    <w:rsid w:val="00F74681"/>
    <w:rsid w:val="00F810E3"/>
    <w:rsid w:val="00F82372"/>
    <w:rsid w:val="00F829CC"/>
    <w:rsid w:val="00F83F35"/>
    <w:rsid w:val="00F849C8"/>
    <w:rsid w:val="00F84ED0"/>
    <w:rsid w:val="00F87728"/>
    <w:rsid w:val="00F90439"/>
    <w:rsid w:val="00F94BF4"/>
    <w:rsid w:val="00F94DB2"/>
    <w:rsid w:val="00F94ED6"/>
    <w:rsid w:val="00F966FD"/>
    <w:rsid w:val="00FA0D49"/>
    <w:rsid w:val="00FA1D69"/>
    <w:rsid w:val="00FA2EEA"/>
    <w:rsid w:val="00FA52A9"/>
    <w:rsid w:val="00FB259A"/>
    <w:rsid w:val="00FB50FA"/>
    <w:rsid w:val="00FB6330"/>
    <w:rsid w:val="00FC0F77"/>
    <w:rsid w:val="00FC452D"/>
    <w:rsid w:val="00FC580B"/>
    <w:rsid w:val="00FD0C3D"/>
    <w:rsid w:val="00FD114C"/>
    <w:rsid w:val="00FD433C"/>
    <w:rsid w:val="00FD4C3A"/>
    <w:rsid w:val="00FE127C"/>
    <w:rsid w:val="00FE355C"/>
    <w:rsid w:val="00FE3C71"/>
    <w:rsid w:val="00FE70EE"/>
    <w:rsid w:val="00FE7B4A"/>
    <w:rsid w:val="00FF4048"/>
    <w:rsid w:val="00FF608B"/>
    <w:rsid w:val="00FF6203"/>
    <w:rsid w:val="00FF7E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DFFA9"/>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35379452">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86593972">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070924098">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80001099">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74424167">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23B47-7CB6-40A8-AE3A-EBDD65B2F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12</Pages>
  <Words>4902</Words>
  <Characters>26965</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16</cp:revision>
  <cp:lastPrinted>2020-10-08T20:54:00Z</cp:lastPrinted>
  <dcterms:created xsi:type="dcterms:W3CDTF">2021-01-18T18:19:00Z</dcterms:created>
  <dcterms:modified xsi:type="dcterms:W3CDTF">2023-02-24T16:46:00Z</dcterms:modified>
</cp:coreProperties>
</file>