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4399F12"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49486E">
        <w:rPr>
          <w:rFonts w:cs="Arial"/>
          <w:b/>
          <w:bCs/>
          <w:sz w:val="24"/>
          <w:szCs w:val="24"/>
        </w:rPr>
        <w:t>34</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042E8CB9"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C00AD7">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139DC98D"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 xml:space="preserve">POLICIA VÍAL </w:t>
      </w:r>
      <w:r w:rsidR="0049486E">
        <w:rPr>
          <w:rFonts w:cs="Arial"/>
          <w:b/>
          <w:sz w:val="24"/>
          <w:szCs w:val="24"/>
        </w:rPr>
        <w:t>ESTATAL</w:t>
      </w:r>
      <w:r w:rsidR="00772A00">
        <w:rPr>
          <w:rFonts w:cs="Arial"/>
          <w:b/>
          <w:sz w:val="24"/>
          <w:szCs w:val="24"/>
        </w:rPr>
        <w:t xml:space="preserve">, </w:t>
      </w:r>
      <w:r w:rsidR="00C00AD7">
        <w:rPr>
          <w:rFonts w:cs="Arial"/>
          <w:b/>
          <w:sz w:val="24"/>
          <w:szCs w:val="24"/>
        </w:rPr>
        <w:t>**********</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0941B255"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330BE8">
        <w:rPr>
          <w:rFonts w:ascii="Arial" w:hAnsi="Arial" w:cs="Arial"/>
          <w:b/>
          <w:sz w:val="24"/>
          <w:szCs w:val="24"/>
        </w:rPr>
        <w:t>VEINTI</w:t>
      </w:r>
      <w:r w:rsidR="0097529B">
        <w:rPr>
          <w:rFonts w:ascii="Arial" w:hAnsi="Arial" w:cs="Arial"/>
          <w:b/>
          <w:sz w:val="24"/>
          <w:szCs w:val="24"/>
        </w:rPr>
        <w:t>NUEVE</w:t>
      </w:r>
      <w:r w:rsidR="00A01B1B">
        <w:rPr>
          <w:rFonts w:ascii="Arial" w:hAnsi="Arial" w:cs="Arial"/>
          <w:b/>
          <w:sz w:val="24"/>
          <w:szCs w:val="24"/>
        </w:rPr>
        <w:t xml:space="preserve"> </w:t>
      </w:r>
      <w:r w:rsidR="00326725">
        <w:rPr>
          <w:rFonts w:ascii="Arial" w:hAnsi="Arial" w:cs="Arial"/>
          <w:b/>
          <w:sz w:val="24"/>
          <w:szCs w:val="24"/>
        </w:rPr>
        <w:t>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7D48CDFE"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49486E">
        <w:rPr>
          <w:rFonts w:ascii="Arial" w:hAnsi="Arial" w:cs="Arial"/>
          <w:b/>
          <w:bCs/>
          <w:sz w:val="24"/>
          <w:szCs w:val="24"/>
        </w:rPr>
        <w:t>3</w:t>
      </w:r>
      <w:r w:rsidR="00F36BB6">
        <w:rPr>
          <w:rFonts w:ascii="Arial" w:hAnsi="Arial" w:cs="Arial"/>
          <w:b/>
          <w:bCs/>
          <w:sz w:val="24"/>
          <w:szCs w:val="24"/>
        </w:rPr>
        <w:t>4</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C00AD7">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C00AD7">
        <w:rPr>
          <w:rFonts w:cs="Arial"/>
          <w:b/>
          <w:sz w:val="24"/>
          <w:szCs w:val="24"/>
        </w:rPr>
        <w:t>**********</w:t>
      </w:r>
      <w:r w:rsidR="00AF2E69" w:rsidRPr="007B0581">
        <w:rPr>
          <w:rFonts w:ascii="Arial" w:hAnsi="Arial" w:cs="Arial"/>
          <w:sz w:val="24"/>
          <w:szCs w:val="24"/>
        </w:rPr>
        <w:t xml:space="preserve"> de </w:t>
      </w:r>
      <w:r w:rsidR="0049486E">
        <w:rPr>
          <w:rFonts w:ascii="Arial" w:hAnsi="Arial" w:cs="Arial"/>
          <w:sz w:val="24"/>
          <w:szCs w:val="24"/>
        </w:rPr>
        <w:t>trece de marzo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C00AD7">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C8D3EB2"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F36BB6">
        <w:rPr>
          <w:rFonts w:ascii="Arial" w:hAnsi="Arial" w:cs="Arial"/>
          <w:sz w:val="24"/>
          <w:szCs w:val="24"/>
        </w:rPr>
        <w:t xml:space="preserve">veintiséis de </w:t>
      </w:r>
      <w:r w:rsidR="00934A09">
        <w:rPr>
          <w:rFonts w:ascii="Arial" w:hAnsi="Arial" w:cs="Arial"/>
          <w:sz w:val="24"/>
          <w:szCs w:val="24"/>
        </w:rPr>
        <w:t>abril</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8560EE">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934A09">
        <w:rPr>
          <w:rFonts w:ascii="Arial" w:hAnsi="Arial" w:cs="Arial"/>
          <w:sz w:val="24"/>
          <w:szCs w:val="24"/>
        </w:rPr>
        <w:t>aron</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8560EE">
        <w:rPr>
          <w:rFonts w:cs="Arial"/>
          <w:b/>
          <w:sz w:val="24"/>
          <w:szCs w:val="24"/>
        </w:rPr>
        <w:t>**********</w:t>
      </w:r>
      <w:r w:rsidR="00143AA3" w:rsidRPr="007B0581">
        <w:rPr>
          <w:rFonts w:ascii="Arial" w:hAnsi="Arial" w:cs="Arial"/>
          <w:sz w:val="24"/>
          <w:szCs w:val="24"/>
        </w:rPr>
        <w:t xml:space="preserve"> de </w:t>
      </w:r>
      <w:r w:rsidR="00934A09">
        <w:rPr>
          <w:rFonts w:ascii="Arial" w:hAnsi="Arial" w:cs="Arial"/>
          <w:sz w:val="24"/>
          <w:szCs w:val="24"/>
        </w:rPr>
        <w:t>trece de marzo de dos mil veintiuno</w:t>
      </w:r>
      <w:r w:rsidR="00143AA3" w:rsidRPr="007B0581">
        <w:rPr>
          <w:rFonts w:ascii="Arial" w:hAnsi="Arial" w:cs="Arial"/>
          <w:sz w:val="24"/>
          <w:szCs w:val="24"/>
        </w:rPr>
        <w:t xml:space="preserve">, signado por </w:t>
      </w:r>
      <w:r w:rsidR="00120259">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934A09">
        <w:rPr>
          <w:rFonts w:ascii="Arial" w:hAnsi="Arial" w:cs="Arial"/>
          <w:b/>
          <w:bCs/>
          <w:sz w:val="24"/>
          <w:szCs w:val="24"/>
        </w:rPr>
        <w:t>Estatal</w:t>
      </w:r>
      <w:r w:rsidR="00F44507">
        <w:rPr>
          <w:rFonts w:ascii="Arial" w:hAnsi="Arial" w:cs="Arial"/>
          <w:sz w:val="24"/>
          <w:szCs w:val="24"/>
        </w:rPr>
        <w:t xml:space="preserve">, </w:t>
      </w:r>
      <w:r w:rsidR="00934A09">
        <w:rPr>
          <w:rFonts w:ascii="Arial" w:hAnsi="Arial" w:cs="Arial"/>
          <w:sz w:val="24"/>
          <w:szCs w:val="24"/>
        </w:rPr>
        <w:t xml:space="preserve">perteneciente a la Dirección General de la Policía Vial Estatal, </w:t>
      </w:r>
      <w:r w:rsidR="008560EE">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13661211"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AF1D1B">
        <w:rPr>
          <w:rFonts w:ascii="Arial" w:hAnsi="Arial" w:cs="Arial"/>
          <w:sz w:val="24"/>
          <w:szCs w:val="24"/>
        </w:rPr>
        <w:t>veintiocho de abril</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4687CB04"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AF1D1B">
        <w:rPr>
          <w:rFonts w:cs="Arial"/>
          <w:bCs/>
          <w:sz w:val="24"/>
          <w:szCs w:val="24"/>
        </w:rPr>
        <w:t>veinte de mayo</w:t>
      </w:r>
      <w:r w:rsidR="00120259">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AF1D1B">
        <w:rPr>
          <w:rFonts w:cs="Arial"/>
          <w:b/>
          <w:bCs/>
          <w:sz w:val="24"/>
          <w:szCs w:val="24"/>
        </w:rPr>
        <w:t>Estatal,</w:t>
      </w:r>
      <w:r w:rsidR="00187FC0">
        <w:rPr>
          <w:rFonts w:cs="Arial"/>
          <w:b/>
          <w:bCs/>
          <w:sz w:val="24"/>
          <w:szCs w:val="24"/>
        </w:rPr>
        <w:t xml:space="preserve"> </w:t>
      </w:r>
      <w:r w:rsidR="008560EE">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E21CFF">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32B9088E" w:rsidR="00772264" w:rsidRPr="007B0581" w:rsidRDefault="00232678" w:rsidP="009B52E2">
      <w:pPr>
        <w:pStyle w:val="corte4fondo"/>
        <w:ind w:right="51" w:firstLine="567"/>
        <w:rPr>
          <w:rFonts w:cs="Arial"/>
          <w:b/>
          <w:bCs/>
          <w:sz w:val="24"/>
          <w:szCs w:val="24"/>
        </w:rPr>
      </w:pPr>
      <w:r w:rsidRPr="007B0581">
        <w:rPr>
          <w:rFonts w:cs="Arial"/>
          <w:b/>
          <w:bCs/>
          <w:sz w:val="24"/>
          <w:szCs w:val="24"/>
        </w:rPr>
        <w:t>CUARTO. -</w:t>
      </w:r>
      <w:r w:rsidR="00201D27" w:rsidRPr="007B0581">
        <w:rPr>
          <w:rFonts w:cs="Arial"/>
          <w:b/>
          <w:bCs/>
          <w:sz w:val="24"/>
          <w:szCs w:val="24"/>
        </w:rPr>
        <w:t xml:space="preserve">  </w:t>
      </w:r>
      <w:r w:rsidR="00772264" w:rsidRPr="007B0581">
        <w:rPr>
          <w:rFonts w:cs="Arial"/>
          <w:sz w:val="24"/>
          <w:szCs w:val="24"/>
          <w:lang w:val="es-ES"/>
        </w:rPr>
        <w:t xml:space="preserve">El </w:t>
      </w:r>
      <w:r w:rsidR="00AF1D1B">
        <w:rPr>
          <w:rFonts w:cs="Arial"/>
          <w:sz w:val="24"/>
          <w:szCs w:val="24"/>
          <w:lang w:val="es-ES"/>
        </w:rPr>
        <w:t>catorce de julio</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AF1D1B">
        <w:rPr>
          <w:rFonts w:cs="Arial"/>
          <w:sz w:val="24"/>
          <w:szCs w:val="24"/>
        </w:rPr>
        <w:t>s partes</w:t>
      </w:r>
      <w:r w:rsidR="000918E0" w:rsidRPr="00402863">
        <w:rPr>
          <w:rFonts w:cs="Arial"/>
          <w:sz w:val="24"/>
          <w:szCs w:val="24"/>
        </w:rPr>
        <w:t xml:space="preserve"> </w:t>
      </w:r>
      <w:r w:rsidR="00AF1D1B">
        <w:rPr>
          <w:rFonts w:cs="Arial"/>
          <w:sz w:val="24"/>
          <w:szCs w:val="24"/>
        </w:rPr>
        <w:lastRenderedPageBreak/>
        <w:t>no formularon alegatos</w:t>
      </w:r>
      <w:r w:rsidR="000918E0" w:rsidRPr="00402863">
        <w:rPr>
          <w:rFonts w:cs="Arial"/>
          <w:sz w:val="24"/>
          <w:szCs w:val="24"/>
        </w:rPr>
        <w:t>,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4C40A6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 xml:space="preserve">olicía Vial </w:t>
      </w:r>
      <w:r w:rsidR="00AF1D1B">
        <w:rPr>
          <w:rFonts w:ascii="Arial" w:hAnsi="Arial" w:cs="Arial"/>
          <w:sz w:val="24"/>
          <w:szCs w:val="24"/>
        </w:rPr>
        <w:t>Estatal</w:t>
      </w:r>
      <w:r w:rsidR="002778A5">
        <w:rPr>
          <w:rFonts w:ascii="Arial" w:hAnsi="Arial" w:cs="Arial"/>
          <w:sz w:val="24"/>
          <w:szCs w:val="24"/>
        </w:rPr>
        <w:t xml:space="preserve">, </w:t>
      </w:r>
      <w:r w:rsidR="00AF1D1B">
        <w:rPr>
          <w:rFonts w:ascii="Arial" w:hAnsi="Arial" w:cs="Arial"/>
          <w:sz w:val="24"/>
          <w:szCs w:val="24"/>
        </w:rPr>
        <w:t>perteneciente a la Dirección General de la Policía Vial Estatal, Noé Caballero Hernández</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02511287"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l</w:t>
      </w:r>
      <w:r w:rsidR="007D081F">
        <w:rPr>
          <w:rFonts w:ascii="Arial" w:hAnsi="Arial" w:cs="Arial"/>
          <w:sz w:val="24"/>
          <w:szCs w:val="24"/>
        </w:rPr>
        <w:t>os</w:t>
      </w:r>
      <w:r w:rsidR="00F80AE6" w:rsidRPr="007B0581">
        <w:rPr>
          <w:rFonts w:ascii="Arial" w:hAnsi="Arial" w:cs="Arial"/>
          <w:sz w:val="24"/>
          <w:szCs w:val="24"/>
        </w:rPr>
        <w:t xml:space="preserve"> actor</w:t>
      </w:r>
      <w:r w:rsidR="007D081F">
        <w:rPr>
          <w:rFonts w:ascii="Arial" w:hAnsi="Arial" w:cs="Arial"/>
          <w:sz w:val="24"/>
          <w:szCs w:val="24"/>
        </w:rPr>
        <w:t>es</w:t>
      </w:r>
      <w:r w:rsidR="00F80AE6" w:rsidRPr="007B0581">
        <w:rPr>
          <w:rFonts w:ascii="Arial" w:hAnsi="Arial" w:cs="Arial"/>
          <w:sz w:val="24"/>
          <w:szCs w:val="24"/>
        </w:rPr>
        <w:t xml:space="preserve"> promueve</w:t>
      </w:r>
      <w:r w:rsidR="007D081F">
        <w:rPr>
          <w:rFonts w:ascii="Arial" w:hAnsi="Arial" w:cs="Arial"/>
          <w:sz w:val="24"/>
          <w:szCs w:val="24"/>
        </w:rPr>
        <w:t>n</w:t>
      </w:r>
      <w:r w:rsidR="00F80AE6" w:rsidRPr="007B0581">
        <w:rPr>
          <w:rFonts w:ascii="Arial" w:hAnsi="Arial" w:cs="Arial"/>
          <w:sz w:val="24"/>
          <w:szCs w:val="24"/>
        </w:rPr>
        <w:t xml:space="preser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7D081F">
        <w:rPr>
          <w:rFonts w:ascii="Arial" w:hAnsi="Arial" w:cs="Arial"/>
          <w:sz w:val="24"/>
          <w:szCs w:val="24"/>
        </w:rPr>
        <w:t>Estatal</w:t>
      </w:r>
      <w:r w:rsidR="005759DC">
        <w:rPr>
          <w:rFonts w:cs="Arial"/>
          <w:b/>
          <w:bCs/>
          <w:sz w:val="24"/>
          <w:szCs w:val="24"/>
        </w:rPr>
        <w:t xml:space="preserve">, </w:t>
      </w:r>
      <w:r w:rsidR="008560EE">
        <w:rPr>
          <w:rFonts w:cs="Arial"/>
          <w:b/>
          <w:sz w:val="24"/>
          <w:szCs w:val="24"/>
        </w:rPr>
        <w:t>**********</w:t>
      </w:r>
      <w:r w:rsidR="00036BBD">
        <w:rPr>
          <w:rFonts w:ascii="Arial" w:hAnsi="Arial" w:cs="Arial"/>
          <w:sz w:val="24"/>
          <w:szCs w:val="24"/>
        </w:rPr>
        <w:t xml:space="preserve"> con copia certificada de su contrato de enganche</w:t>
      </w:r>
      <w:r w:rsidR="00E07A66">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2E14F7F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C26FE7A"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sidR="007D081F">
        <w:rPr>
          <w:rFonts w:ascii="Arial" w:hAnsi="Arial" w:cs="Arial"/>
          <w:bCs/>
          <w:sz w:val="24"/>
          <w:szCs w:val="24"/>
        </w:rPr>
        <w:t>os</w:t>
      </w:r>
      <w:r w:rsidRPr="007B0581">
        <w:rPr>
          <w:rFonts w:ascii="Arial" w:hAnsi="Arial" w:cs="Arial"/>
          <w:bCs/>
          <w:sz w:val="24"/>
          <w:szCs w:val="24"/>
        </w:rPr>
        <w:t xml:space="preserve"> actor</w:t>
      </w:r>
      <w:r w:rsidR="007D081F">
        <w:rPr>
          <w:rFonts w:ascii="Arial" w:hAnsi="Arial" w:cs="Arial"/>
          <w:bCs/>
          <w:sz w:val="24"/>
          <w:szCs w:val="24"/>
        </w:rPr>
        <w:t>es</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 xml:space="preserve">Semanario Judicial de la Federación y su </w:t>
      </w:r>
      <w:r w:rsidRPr="007B0581">
        <w:rPr>
          <w:rFonts w:ascii="Arial" w:hAnsi="Arial" w:cs="Arial"/>
          <w:i/>
          <w:sz w:val="24"/>
          <w:szCs w:val="24"/>
          <w:lang w:eastAsia="es-MX"/>
        </w:rPr>
        <w:lastRenderedPageBreak/>
        <w:t>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3AC49C21" w:rsidR="00DB6EB7" w:rsidRDefault="002E438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w:t>
      </w:r>
      <w:r w:rsidR="00252748">
        <w:rPr>
          <w:rFonts w:ascii="Arial" w:hAnsi="Arial" w:cs="Arial"/>
          <w:sz w:val="24"/>
          <w:szCs w:val="24"/>
        </w:rPr>
        <w:t>os</w:t>
      </w:r>
      <w:r w:rsidR="00561C2E" w:rsidRPr="007B0581">
        <w:rPr>
          <w:rFonts w:ascii="Arial" w:hAnsi="Arial" w:cs="Arial"/>
          <w:sz w:val="24"/>
          <w:szCs w:val="24"/>
        </w:rPr>
        <w:t xml:space="preserve"> actor</w:t>
      </w:r>
      <w:r w:rsidR="00252748">
        <w:rPr>
          <w:rFonts w:ascii="Arial" w:hAnsi="Arial" w:cs="Arial"/>
          <w:sz w:val="24"/>
          <w:szCs w:val="24"/>
        </w:rPr>
        <w:t>es</w:t>
      </w:r>
      <w:r w:rsidR="00561C2E" w:rsidRPr="007B0581">
        <w:rPr>
          <w:rFonts w:ascii="Arial" w:hAnsi="Arial" w:cs="Arial"/>
          <w:sz w:val="24"/>
          <w:szCs w:val="24"/>
        </w:rPr>
        <w:t xml:space="preserve"> </w:t>
      </w:r>
      <w:r w:rsidR="008560EE">
        <w:rPr>
          <w:rFonts w:cs="Arial"/>
          <w:b/>
          <w:sz w:val="24"/>
          <w:szCs w:val="24"/>
        </w:rPr>
        <w:t>**********</w:t>
      </w:r>
      <w:r w:rsidR="00561C2E" w:rsidRPr="007B0581">
        <w:rPr>
          <w:rFonts w:ascii="Arial" w:hAnsi="Arial" w:cs="Arial"/>
          <w:sz w:val="24"/>
          <w:szCs w:val="24"/>
        </w:rPr>
        <w:t>, demand</w:t>
      </w:r>
      <w:r w:rsidR="00252748">
        <w:rPr>
          <w:rFonts w:ascii="Arial" w:hAnsi="Arial" w:cs="Arial"/>
          <w:sz w:val="24"/>
          <w:szCs w:val="24"/>
        </w:rPr>
        <w:t>aron</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8560EE">
        <w:rPr>
          <w:rFonts w:cs="Arial"/>
          <w:b/>
          <w:sz w:val="24"/>
          <w:szCs w:val="24"/>
        </w:rPr>
        <w:t>**********</w:t>
      </w:r>
      <w:r w:rsidR="00C3476A" w:rsidRPr="007B0581">
        <w:rPr>
          <w:rFonts w:ascii="Arial" w:hAnsi="Arial" w:cs="Arial"/>
          <w:sz w:val="24"/>
          <w:szCs w:val="24"/>
        </w:rPr>
        <w:t xml:space="preserve"> de </w:t>
      </w:r>
      <w:r w:rsidR="00252748">
        <w:rPr>
          <w:rFonts w:ascii="Arial" w:hAnsi="Arial" w:cs="Arial"/>
          <w:sz w:val="24"/>
          <w:szCs w:val="24"/>
        </w:rPr>
        <w:t>trece de marzo de dos mil veintiuno</w:t>
      </w:r>
      <w:r w:rsidR="00D7417A" w:rsidRPr="007B0581">
        <w:rPr>
          <w:rFonts w:ascii="Arial" w:hAnsi="Arial" w:cs="Arial"/>
          <w:sz w:val="24"/>
          <w:szCs w:val="24"/>
        </w:rPr>
        <w:t>, signado por</w:t>
      </w:r>
      <w:r w:rsidR="00146E21">
        <w:rPr>
          <w:rFonts w:ascii="Arial" w:hAnsi="Arial" w:cs="Arial"/>
          <w:sz w:val="24"/>
          <w:szCs w:val="24"/>
        </w:rPr>
        <w:t xml:space="preserve"> </w:t>
      </w:r>
      <w:r>
        <w:rPr>
          <w:rFonts w:ascii="Arial" w:hAnsi="Arial" w:cs="Arial"/>
          <w:sz w:val="24"/>
          <w:szCs w:val="24"/>
        </w:rPr>
        <w:t>el</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 xml:space="preserve">olicía Vial </w:t>
      </w:r>
      <w:r w:rsidR="00252748">
        <w:rPr>
          <w:rFonts w:ascii="Arial" w:hAnsi="Arial" w:cs="Arial"/>
          <w:sz w:val="24"/>
          <w:szCs w:val="24"/>
        </w:rPr>
        <w:t>Estatal</w:t>
      </w:r>
      <w:r w:rsidR="00146E21">
        <w:rPr>
          <w:rFonts w:ascii="Arial" w:hAnsi="Arial" w:cs="Arial"/>
          <w:sz w:val="24"/>
          <w:szCs w:val="24"/>
        </w:rPr>
        <w:t xml:space="preserve">, </w:t>
      </w:r>
      <w:r w:rsidR="008560EE">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8D7E1B">
        <w:rPr>
          <w:rFonts w:ascii="Arial" w:hAnsi="Arial" w:cs="Arial"/>
          <w:sz w:val="24"/>
          <w:szCs w:val="24"/>
        </w:rPr>
        <w:t xml:space="preserve"> se violan en su perjuicio los artículos 14 y 16 de la Constitución Política de los Estados Unidos Mexicanos</w:t>
      </w:r>
      <w:r w:rsidR="004E17CB">
        <w:rPr>
          <w:rFonts w:ascii="Arial" w:hAnsi="Arial" w:cs="Arial"/>
          <w:sz w:val="24"/>
          <w:szCs w:val="24"/>
        </w:rPr>
        <w:t>,</w:t>
      </w:r>
      <w:r w:rsidR="008D7E1B">
        <w:rPr>
          <w:rFonts w:ascii="Arial" w:hAnsi="Arial" w:cs="Arial"/>
          <w:sz w:val="24"/>
          <w:szCs w:val="24"/>
        </w:rPr>
        <w:t xml:space="preserve"> en razón de que la autoridad demandada no realiz</w:t>
      </w:r>
      <w:r w:rsidR="000F1E78">
        <w:rPr>
          <w:rFonts w:ascii="Arial" w:hAnsi="Arial" w:cs="Arial"/>
          <w:sz w:val="24"/>
          <w:szCs w:val="24"/>
        </w:rPr>
        <w:t>ó</w:t>
      </w:r>
      <w:r w:rsidR="008D7E1B">
        <w:rPr>
          <w:rFonts w:ascii="Arial" w:hAnsi="Arial" w:cs="Arial"/>
          <w:sz w:val="24"/>
          <w:szCs w:val="24"/>
        </w:rPr>
        <w:t xml:space="preserve"> su actuar conforme a derecho, asimismo</w:t>
      </w:r>
      <w:r w:rsidR="005E05E4">
        <w:rPr>
          <w:rFonts w:ascii="Arial" w:hAnsi="Arial" w:cs="Arial"/>
          <w:sz w:val="24"/>
          <w:szCs w:val="24"/>
        </w:rPr>
        <w:t xml:space="preserve"> </w:t>
      </w:r>
      <w:r w:rsidR="006B2F28">
        <w:rPr>
          <w:rFonts w:ascii="Arial" w:hAnsi="Arial" w:cs="Arial"/>
          <w:sz w:val="24"/>
          <w:szCs w:val="24"/>
        </w:rPr>
        <w:t>carece de una debida fundamentación y motivación</w:t>
      </w:r>
      <w:r w:rsidR="004E17CB">
        <w:rPr>
          <w:rFonts w:ascii="Arial" w:hAnsi="Arial" w:cs="Arial"/>
          <w:sz w:val="24"/>
          <w:szCs w:val="24"/>
        </w:rPr>
        <w:t>,</w:t>
      </w:r>
      <w:r w:rsidR="006B2F28">
        <w:rPr>
          <w:rFonts w:ascii="Arial" w:hAnsi="Arial" w:cs="Arial"/>
          <w:sz w:val="24"/>
          <w:szCs w:val="24"/>
        </w:rPr>
        <w:t xml:space="preserve"> pues no existió una figura legal u orden de cateo, para que los detuvieran y les fuera impuesta de manera arbitraria e ilegal la infracción</w:t>
      </w:r>
      <w:r w:rsidR="008D7E1B">
        <w:rPr>
          <w:rFonts w:ascii="Arial" w:hAnsi="Arial" w:cs="Arial"/>
          <w:sz w:val="24"/>
          <w:szCs w:val="24"/>
        </w:rPr>
        <w:t xml:space="preserve">, </w:t>
      </w:r>
      <w:r w:rsidR="00923450">
        <w:rPr>
          <w:rFonts w:ascii="Arial" w:hAnsi="Arial" w:cs="Arial"/>
          <w:sz w:val="24"/>
          <w:szCs w:val="24"/>
        </w:rPr>
        <w:t>además</w:t>
      </w:r>
      <w:r w:rsidR="00E91C33">
        <w:rPr>
          <w:rFonts w:ascii="Arial" w:hAnsi="Arial" w:cs="Arial"/>
          <w:sz w:val="24"/>
          <w:szCs w:val="24"/>
        </w:rPr>
        <w:t xml:space="preserve"> les causa incertidumbre jurídica que el formato del acta de infracción</w:t>
      </w:r>
      <w:r w:rsidR="00923450">
        <w:rPr>
          <w:rFonts w:ascii="Arial" w:hAnsi="Arial" w:cs="Arial"/>
          <w:sz w:val="24"/>
          <w:szCs w:val="24"/>
        </w:rPr>
        <w:t>,</w:t>
      </w:r>
      <w:r w:rsidR="00E91C33">
        <w:rPr>
          <w:rFonts w:ascii="Arial" w:hAnsi="Arial" w:cs="Arial"/>
          <w:sz w:val="24"/>
          <w:szCs w:val="24"/>
        </w:rPr>
        <w:t xml:space="preserve"> </w:t>
      </w:r>
      <w:r w:rsidR="009B1DD3">
        <w:rPr>
          <w:rFonts w:ascii="Arial" w:hAnsi="Arial" w:cs="Arial"/>
          <w:sz w:val="24"/>
          <w:szCs w:val="24"/>
        </w:rPr>
        <w:t xml:space="preserve">cita y aplica la extinta </w:t>
      </w:r>
      <w:r w:rsidR="00262CB8">
        <w:rPr>
          <w:rFonts w:ascii="Arial" w:hAnsi="Arial" w:cs="Arial"/>
          <w:sz w:val="24"/>
          <w:szCs w:val="24"/>
        </w:rPr>
        <w:t>L</w:t>
      </w:r>
      <w:r w:rsidR="009B1DD3">
        <w:rPr>
          <w:rFonts w:ascii="Arial" w:hAnsi="Arial" w:cs="Arial"/>
          <w:sz w:val="24"/>
          <w:szCs w:val="24"/>
        </w:rPr>
        <w:t xml:space="preserve">ey de </w:t>
      </w:r>
      <w:r w:rsidR="00262CB8">
        <w:rPr>
          <w:rFonts w:ascii="Arial" w:hAnsi="Arial" w:cs="Arial"/>
          <w:sz w:val="24"/>
          <w:szCs w:val="24"/>
        </w:rPr>
        <w:t>T</w:t>
      </w:r>
      <w:r w:rsidR="009B1DD3">
        <w:rPr>
          <w:rFonts w:ascii="Arial" w:hAnsi="Arial" w:cs="Arial"/>
          <w:sz w:val="24"/>
          <w:szCs w:val="24"/>
        </w:rPr>
        <w:t xml:space="preserve">ránsito </w:t>
      </w:r>
      <w:r w:rsidR="00262CB8">
        <w:rPr>
          <w:rFonts w:ascii="Arial" w:hAnsi="Arial" w:cs="Arial"/>
          <w:sz w:val="24"/>
          <w:szCs w:val="24"/>
        </w:rPr>
        <w:t>R</w:t>
      </w:r>
      <w:r w:rsidR="009B1DD3">
        <w:rPr>
          <w:rFonts w:ascii="Arial" w:hAnsi="Arial" w:cs="Arial"/>
          <w:sz w:val="24"/>
          <w:szCs w:val="24"/>
        </w:rPr>
        <w:t>eformada, mism</w:t>
      </w:r>
      <w:r w:rsidR="00262CB8">
        <w:rPr>
          <w:rFonts w:ascii="Arial" w:hAnsi="Arial" w:cs="Arial"/>
          <w:sz w:val="24"/>
          <w:szCs w:val="24"/>
        </w:rPr>
        <w:t>a</w:t>
      </w:r>
      <w:r w:rsidR="009B1DD3">
        <w:rPr>
          <w:rFonts w:ascii="Arial" w:hAnsi="Arial" w:cs="Arial"/>
          <w:sz w:val="24"/>
          <w:szCs w:val="24"/>
        </w:rPr>
        <w:t xml:space="preserve"> que ya está abrogad</w:t>
      </w:r>
      <w:r w:rsidR="00923450">
        <w:rPr>
          <w:rFonts w:ascii="Arial" w:hAnsi="Arial" w:cs="Arial"/>
          <w:sz w:val="24"/>
          <w:szCs w:val="24"/>
        </w:rPr>
        <w:t>a</w:t>
      </w:r>
      <w:r w:rsidR="008D7E1B">
        <w:rPr>
          <w:rFonts w:ascii="Arial" w:hAnsi="Arial" w:cs="Arial"/>
          <w:sz w:val="24"/>
          <w:szCs w:val="24"/>
        </w:rPr>
        <w:t>.</w:t>
      </w:r>
      <w:r w:rsidR="005E05E4">
        <w:rPr>
          <w:rFonts w:ascii="Arial" w:hAnsi="Arial" w:cs="Arial"/>
          <w:sz w:val="24"/>
          <w:szCs w:val="24"/>
        </w:rPr>
        <w:t xml:space="preserve">           </w:t>
      </w:r>
      <w:r w:rsidR="0024705C">
        <w:rPr>
          <w:rFonts w:ascii="Arial" w:hAnsi="Arial" w:cs="Arial"/>
          <w:sz w:val="24"/>
          <w:szCs w:val="24"/>
        </w:rPr>
        <w:t xml:space="preserve"> </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19E560D8"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581B9A">
        <w:rPr>
          <w:rFonts w:cs="Arial"/>
          <w:b/>
          <w:bCs/>
          <w:sz w:val="24"/>
          <w:szCs w:val="24"/>
        </w:rPr>
        <w:t xml:space="preserve">, </w:t>
      </w:r>
      <w:r w:rsidR="008560EE">
        <w:rPr>
          <w:rFonts w:cs="Arial"/>
          <w:b/>
          <w:sz w:val="24"/>
          <w:szCs w:val="24"/>
        </w:rPr>
        <w:t>**********</w:t>
      </w:r>
      <w:r w:rsidR="00CF4E5C" w:rsidRPr="007B0581">
        <w:rPr>
          <w:rFonts w:ascii="Arial" w:hAnsi="Arial" w:cs="Arial"/>
          <w:sz w:val="24"/>
          <w:szCs w:val="24"/>
        </w:rPr>
        <w:t>,</w:t>
      </w:r>
      <w:r w:rsidR="007202D5">
        <w:rPr>
          <w:rFonts w:ascii="Arial" w:hAnsi="Arial" w:cs="Arial"/>
          <w:sz w:val="24"/>
          <w:szCs w:val="24"/>
        </w:rPr>
        <w:t xml:space="preserve"> indica que los conceptos de impugnación son infundados, inoperantes e ineficaces, toda vez que contrario a lo que manifiesta la parte actora, el acta de infracción </w:t>
      </w:r>
      <w:r w:rsidR="008560EE">
        <w:rPr>
          <w:rFonts w:cs="Arial"/>
          <w:b/>
          <w:sz w:val="24"/>
          <w:szCs w:val="24"/>
        </w:rPr>
        <w:t>**********</w:t>
      </w:r>
      <w:r w:rsidR="007202D5">
        <w:rPr>
          <w:rFonts w:ascii="Arial" w:hAnsi="Arial" w:cs="Arial"/>
          <w:sz w:val="24"/>
          <w:szCs w:val="24"/>
        </w:rPr>
        <w:t xml:space="preserve"> de fecha trece de marzo de dos mil veintiuno, es totalmente</w:t>
      </w:r>
      <w:r w:rsidR="00EA1B8D">
        <w:rPr>
          <w:rFonts w:ascii="Arial" w:hAnsi="Arial" w:cs="Arial"/>
          <w:sz w:val="24"/>
          <w:szCs w:val="24"/>
        </w:rPr>
        <w:t xml:space="preserve"> legal y</w:t>
      </w:r>
      <w:r w:rsidR="007202D5">
        <w:rPr>
          <w:rFonts w:ascii="Arial" w:hAnsi="Arial" w:cs="Arial"/>
          <w:sz w:val="24"/>
          <w:szCs w:val="24"/>
        </w:rPr>
        <w:t xml:space="preserve"> está debidamente fundada y motivada</w:t>
      </w:r>
      <w:r w:rsidR="00EA1B8D">
        <w:rPr>
          <w:rFonts w:ascii="Arial" w:hAnsi="Arial" w:cs="Arial"/>
          <w:sz w:val="24"/>
          <w:szCs w:val="24"/>
        </w:rPr>
        <w:t>.</w:t>
      </w:r>
      <w:r w:rsidR="0031383C">
        <w:rPr>
          <w:rFonts w:ascii="Arial" w:hAnsi="Arial" w:cs="Arial"/>
          <w:sz w:val="24"/>
          <w:szCs w:val="24"/>
        </w:rPr>
        <w:t xml:space="preserve"> </w:t>
      </w:r>
      <w:r w:rsidR="007202D5">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02F71F91" w14:textId="359B4476" w:rsidR="00B42F0A"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8560EE">
        <w:rPr>
          <w:rFonts w:cs="Arial"/>
          <w:b/>
          <w:sz w:val="24"/>
          <w:szCs w:val="24"/>
        </w:rPr>
        <w:t>**********</w:t>
      </w:r>
      <w:r w:rsidR="00F44507" w:rsidRPr="007B0581">
        <w:rPr>
          <w:rFonts w:ascii="Arial" w:hAnsi="Arial" w:cs="Arial"/>
          <w:sz w:val="24"/>
          <w:szCs w:val="24"/>
        </w:rPr>
        <w:t xml:space="preserve"> de </w:t>
      </w:r>
      <w:r w:rsidR="00EA1B8D">
        <w:rPr>
          <w:rFonts w:ascii="Arial" w:hAnsi="Arial" w:cs="Arial"/>
          <w:sz w:val="24"/>
          <w:szCs w:val="24"/>
        </w:rPr>
        <w:t>trece de marzo de dos mil veintiuno</w:t>
      </w:r>
      <w:r w:rsidR="00F44507" w:rsidRPr="007B0581">
        <w:rPr>
          <w:rFonts w:ascii="Arial" w:hAnsi="Arial" w:cs="Arial"/>
          <w:sz w:val="24"/>
          <w:szCs w:val="24"/>
        </w:rPr>
        <w:t>, signado por</w:t>
      </w:r>
      <w:r w:rsidR="00F44507">
        <w:rPr>
          <w:rFonts w:ascii="Arial" w:hAnsi="Arial" w:cs="Arial"/>
          <w:sz w:val="24"/>
          <w:szCs w:val="24"/>
        </w:rPr>
        <w:t xml:space="preserve"> </w:t>
      </w:r>
      <w:r w:rsidR="00BD7359">
        <w:rPr>
          <w:rFonts w:ascii="Arial" w:hAnsi="Arial" w:cs="Arial"/>
          <w:sz w:val="24"/>
          <w:szCs w:val="24"/>
        </w:rPr>
        <w:t>el</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 xml:space="preserve">olicía Vial </w:t>
      </w:r>
      <w:r w:rsidR="00EA1B8D">
        <w:rPr>
          <w:rFonts w:ascii="Arial" w:hAnsi="Arial" w:cs="Arial"/>
          <w:b/>
          <w:bCs/>
          <w:sz w:val="24"/>
          <w:szCs w:val="24"/>
        </w:rPr>
        <w:t>Estata</w:t>
      </w:r>
      <w:r w:rsidR="00EA1B8D" w:rsidRPr="00C63F57">
        <w:rPr>
          <w:rFonts w:ascii="Arial" w:hAnsi="Arial" w:cs="Arial"/>
          <w:b/>
          <w:bCs/>
          <w:sz w:val="24"/>
          <w:szCs w:val="24"/>
        </w:rPr>
        <w:t>l</w:t>
      </w:r>
      <w:r w:rsidR="00F44507">
        <w:rPr>
          <w:rFonts w:ascii="Arial" w:hAnsi="Arial" w:cs="Arial"/>
          <w:sz w:val="24"/>
          <w:szCs w:val="24"/>
        </w:rPr>
        <w:t xml:space="preserve">, </w:t>
      </w:r>
      <w:r w:rsidR="00EA1B8D">
        <w:rPr>
          <w:rFonts w:ascii="Arial" w:hAnsi="Arial" w:cs="Arial"/>
          <w:sz w:val="24"/>
          <w:szCs w:val="24"/>
        </w:rPr>
        <w:t xml:space="preserve">perteneciente a la Dirección General de la Policía Vial Estatal, </w:t>
      </w:r>
      <w:r w:rsidR="008560EE">
        <w:rPr>
          <w:rFonts w:cs="Arial"/>
          <w:b/>
          <w:sz w:val="24"/>
          <w:szCs w:val="24"/>
        </w:rPr>
        <w:t>**********</w:t>
      </w:r>
      <w:r w:rsidR="008560EE">
        <w:rPr>
          <w:rFonts w:cs="Arial"/>
          <w:b/>
          <w:sz w:val="24"/>
          <w:szCs w:val="24"/>
        </w:rPr>
        <w:t xml:space="preserve"> </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330BE8">
        <w:rPr>
          <w:rFonts w:ascii="Arial" w:hAnsi="Arial" w:cs="Arial"/>
          <w:sz w:val="24"/>
          <w:szCs w:val="24"/>
        </w:rPr>
        <w:t>la parte</w:t>
      </w:r>
      <w:r w:rsidR="00330BE8" w:rsidRPr="007B0581">
        <w:rPr>
          <w:rFonts w:ascii="Arial" w:hAnsi="Arial" w:cs="Arial"/>
          <w:sz w:val="24"/>
          <w:szCs w:val="24"/>
        </w:rPr>
        <w:t xml:space="preserve"> actor</w:t>
      </w:r>
      <w:r w:rsidR="00330BE8">
        <w:rPr>
          <w:rFonts w:ascii="Arial" w:hAnsi="Arial" w:cs="Arial"/>
          <w:sz w:val="24"/>
          <w:szCs w:val="24"/>
        </w:rPr>
        <w:t>a</w:t>
      </w:r>
      <w:r w:rsidR="00330BE8" w:rsidRPr="007B0581">
        <w:rPr>
          <w:rFonts w:ascii="Arial" w:hAnsi="Arial" w:cs="Arial"/>
          <w:sz w:val="24"/>
          <w:szCs w:val="24"/>
        </w:rPr>
        <w:t xml:space="preserve"> en el sentido que el acto impugnado </w:t>
      </w:r>
      <w:r w:rsidR="00330BE8" w:rsidRPr="00402863">
        <w:rPr>
          <w:rFonts w:ascii="Arial" w:hAnsi="Arial" w:cs="Arial"/>
          <w:bCs/>
          <w:sz w:val="24"/>
          <w:szCs w:val="24"/>
        </w:rPr>
        <w:t>carece de la debida fundamentación y motivación,</w:t>
      </w:r>
      <w:r w:rsidR="00330BE8">
        <w:rPr>
          <w:rFonts w:ascii="Arial" w:hAnsi="Arial" w:cs="Arial"/>
          <w:bCs/>
          <w:sz w:val="24"/>
          <w:szCs w:val="24"/>
        </w:rPr>
        <w:t xml:space="preserve"> ya que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siendo que ésta</w:t>
      </w:r>
      <w:r w:rsidR="00B42F0A">
        <w:rPr>
          <w:rFonts w:ascii="Arial" w:hAnsi="Arial" w:cs="Arial"/>
          <w:bCs/>
          <w:sz w:val="24"/>
          <w:szCs w:val="24"/>
        </w:rPr>
        <w:t xml:space="preserve"> </w:t>
      </w:r>
      <w:r w:rsidR="005309E7">
        <w:rPr>
          <w:rFonts w:ascii="Arial" w:hAnsi="Arial" w:cs="Arial"/>
          <w:bCs/>
          <w:sz w:val="24"/>
          <w:szCs w:val="24"/>
        </w:rPr>
        <w:t>disposición</w:t>
      </w:r>
      <w:r w:rsidR="00330BE8">
        <w:rPr>
          <w:rFonts w:ascii="Arial" w:hAnsi="Arial" w:cs="Arial"/>
          <w:bCs/>
          <w:sz w:val="24"/>
          <w:szCs w:val="24"/>
        </w:rPr>
        <w:t xml:space="preserve"> se </w:t>
      </w:r>
      <w:r w:rsidR="00B42F0A">
        <w:rPr>
          <w:rFonts w:ascii="Arial" w:hAnsi="Arial" w:cs="Arial"/>
          <w:bCs/>
          <w:sz w:val="24"/>
          <w:szCs w:val="24"/>
        </w:rPr>
        <w:t>encontraba</w:t>
      </w:r>
      <w:r w:rsidR="00330BE8">
        <w:rPr>
          <w:rFonts w:ascii="Arial" w:hAnsi="Arial" w:cs="Arial"/>
          <w:bCs/>
          <w:sz w:val="24"/>
          <w:szCs w:val="24"/>
        </w:rPr>
        <w:t xml:space="preserve"> abrogada al momento de la emisión del acto que se combate</w:t>
      </w:r>
      <w:r w:rsidR="0097529B">
        <w:rPr>
          <w:rFonts w:ascii="Arial" w:hAnsi="Arial" w:cs="Arial"/>
          <w:bCs/>
          <w:sz w:val="24"/>
          <w:szCs w:val="24"/>
        </w:rPr>
        <w:t xml:space="preserve"> </w:t>
      </w:r>
      <w:r w:rsidR="00B42F0A" w:rsidRPr="00E20856">
        <w:rPr>
          <w:rFonts w:ascii="Arial" w:hAnsi="Arial" w:cs="Arial"/>
          <w:bCs/>
          <w:sz w:val="24"/>
          <w:szCs w:val="24"/>
        </w:rPr>
        <w:t>y</w:t>
      </w:r>
      <w:r w:rsidR="0097529B">
        <w:rPr>
          <w:rFonts w:ascii="Arial" w:hAnsi="Arial" w:cs="Arial"/>
          <w:bCs/>
          <w:sz w:val="24"/>
          <w:szCs w:val="24"/>
        </w:rPr>
        <w:t>,</w:t>
      </w:r>
      <w:r w:rsidR="00B42F0A" w:rsidRPr="00E20856">
        <w:rPr>
          <w:rFonts w:ascii="Arial" w:hAnsi="Arial" w:cs="Arial"/>
          <w:bCs/>
          <w:sz w:val="24"/>
          <w:szCs w:val="24"/>
        </w:rPr>
        <w:t xml:space="preserve"> </w:t>
      </w:r>
      <w:r w:rsidR="0097529B">
        <w:rPr>
          <w:rFonts w:ascii="Arial" w:hAnsi="Arial" w:cs="Arial"/>
          <w:bCs/>
          <w:sz w:val="24"/>
          <w:szCs w:val="24"/>
        </w:rPr>
        <w:t>ulteriormente</w:t>
      </w:r>
      <w:r w:rsidR="005309E7">
        <w:rPr>
          <w:rFonts w:ascii="Arial" w:hAnsi="Arial" w:cs="Arial"/>
          <w:bCs/>
          <w:sz w:val="24"/>
          <w:szCs w:val="24"/>
        </w:rPr>
        <w:t xml:space="preserve"> aplica una n</w:t>
      </w:r>
      <w:r w:rsidR="00B42F0A">
        <w:rPr>
          <w:rFonts w:ascii="Arial" w:hAnsi="Arial" w:cs="Arial"/>
          <w:bCs/>
          <w:sz w:val="24"/>
          <w:szCs w:val="24"/>
        </w:rPr>
        <w:t>ormativa vigente</w:t>
      </w:r>
      <w:r w:rsidR="008B31F0">
        <w:rPr>
          <w:rFonts w:ascii="Arial" w:hAnsi="Arial" w:cs="Arial"/>
          <w:bCs/>
          <w:sz w:val="24"/>
          <w:szCs w:val="24"/>
        </w:rPr>
        <w:t xml:space="preserve"> para fundar y motivar su actuar</w:t>
      </w:r>
      <w:r w:rsidR="00B42F0A">
        <w:rPr>
          <w:rFonts w:ascii="Arial" w:hAnsi="Arial" w:cs="Arial"/>
          <w:bCs/>
          <w:sz w:val="24"/>
          <w:szCs w:val="24"/>
        </w:rPr>
        <w:t>,</w:t>
      </w:r>
      <w:r w:rsidR="008B31F0">
        <w:rPr>
          <w:rFonts w:ascii="Arial" w:hAnsi="Arial" w:cs="Arial"/>
          <w:bCs/>
          <w:sz w:val="24"/>
          <w:szCs w:val="24"/>
        </w:rPr>
        <w:t xml:space="preserve"> </w:t>
      </w:r>
      <w:r w:rsidR="00E20856">
        <w:rPr>
          <w:rFonts w:ascii="Arial" w:hAnsi="Arial" w:cs="Arial"/>
          <w:bCs/>
          <w:sz w:val="24"/>
          <w:szCs w:val="24"/>
        </w:rPr>
        <w:t>aconteciendo que</w:t>
      </w:r>
      <w:r w:rsidR="00B42F0A">
        <w:rPr>
          <w:rFonts w:ascii="Arial" w:hAnsi="Arial" w:cs="Arial"/>
          <w:bCs/>
          <w:sz w:val="24"/>
          <w:szCs w:val="24"/>
        </w:rPr>
        <w:t xml:space="preserve"> el plasmar dos leyes; una vigente y otra abrogada, deja en estado de indefensión a la parte actora, pues ésta no cuenta con la certeza de la </w:t>
      </w:r>
      <w:r w:rsidR="00B42F0A">
        <w:rPr>
          <w:rFonts w:ascii="Arial" w:hAnsi="Arial" w:cs="Arial"/>
          <w:bCs/>
          <w:sz w:val="24"/>
          <w:szCs w:val="24"/>
        </w:rPr>
        <w:lastRenderedPageBreak/>
        <w:t>Ley aplicable al asunto en comento, y en</w:t>
      </w:r>
      <w:r w:rsidR="00E46440">
        <w:rPr>
          <w:rFonts w:ascii="Arial" w:hAnsi="Arial" w:cs="Arial"/>
          <w:bCs/>
          <w:sz w:val="24"/>
          <w:szCs w:val="24"/>
        </w:rPr>
        <w:t xml:space="preserve"> su</w:t>
      </w:r>
      <w:r w:rsidR="00B42F0A">
        <w:rPr>
          <w:rFonts w:ascii="Arial" w:hAnsi="Arial" w:cs="Arial"/>
          <w:bCs/>
          <w:sz w:val="24"/>
          <w:szCs w:val="24"/>
        </w:rPr>
        <w:t xml:space="preserve"> caso tener la certeza, que la supuesta conducta desplegada se encuentre prescrita y sancionada por la Ley.</w:t>
      </w:r>
    </w:p>
    <w:p w14:paraId="1CF07F92" w14:textId="515AC0F4" w:rsidR="000C2C02" w:rsidRDefault="000C2C02" w:rsidP="00330BE8">
      <w:pPr>
        <w:spacing w:line="360" w:lineRule="auto"/>
        <w:ind w:firstLine="709"/>
        <w:contextualSpacing/>
        <w:jc w:val="both"/>
        <w:rPr>
          <w:rFonts w:ascii="Arial" w:hAnsi="Arial" w:cs="Arial"/>
          <w:bCs/>
          <w:sz w:val="24"/>
          <w:szCs w:val="24"/>
        </w:rPr>
      </w:pPr>
    </w:p>
    <w:p w14:paraId="21A94455" w14:textId="7CD14F8A" w:rsidR="000C2C02" w:rsidRDefault="000C2C02" w:rsidP="00330BE8">
      <w:pPr>
        <w:spacing w:line="360" w:lineRule="auto"/>
        <w:ind w:firstLine="709"/>
        <w:contextualSpacing/>
        <w:jc w:val="both"/>
        <w:rPr>
          <w:rFonts w:ascii="Arial" w:hAnsi="Arial" w:cs="Arial"/>
          <w:bCs/>
          <w:sz w:val="24"/>
          <w:szCs w:val="24"/>
        </w:rPr>
      </w:pPr>
      <w:r>
        <w:rPr>
          <w:rFonts w:ascii="Arial" w:hAnsi="Arial" w:cs="Arial"/>
          <w:bCs/>
          <w:sz w:val="24"/>
          <w:szCs w:val="24"/>
        </w:rPr>
        <w:t>Luego, para mayor abundamiento, dicho numeral 33, fracciones I y, II, de la Ley de Tránsito y Vialidad del Estado de Oaxaca, también plasmado por la autoridad demandada para fundar y motivar su actuar, no se puede considerar como debidamente fundado y motivado tal determinación, pues para que esté propiamente fundado y motivado debe narrar las circunstancias de modo, lugar y tiempo esto es describir de manera clara como sucedieron los hechos, relatando la hipótesis legal que lo llevaron a concluir que efectivamente se desplego la conducta infractora, hecho que no sucedió.</w:t>
      </w:r>
    </w:p>
    <w:p w14:paraId="4CB6C3DE" w14:textId="494D576B" w:rsidR="00933BF1" w:rsidRDefault="00933BF1" w:rsidP="0069672E">
      <w:pPr>
        <w:ind w:firstLine="709"/>
        <w:contextualSpacing/>
        <w:jc w:val="both"/>
        <w:rPr>
          <w:rFonts w:ascii="Arial" w:hAnsi="Arial" w:cs="Arial"/>
          <w:sz w:val="24"/>
          <w:szCs w:val="24"/>
        </w:rPr>
      </w:pPr>
    </w:p>
    <w:p w14:paraId="371F9085" w14:textId="77777777" w:rsidR="00CF3E2F" w:rsidRPr="007B0581" w:rsidRDefault="00CF3E2F" w:rsidP="0069672E">
      <w:pPr>
        <w:ind w:firstLine="709"/>
        <w:contextualSpacing/>
        <w:jc w:val="both"/>
        <w:rPr>
          <w:rFonts w:ascii="Arial" w:hAnsi="Arial" w:cs="Arial"/>
          <w:sz w:val="24"/>
          <w:szCs w:val="24"/>
        </w:rPr>
      </w:pPr>
    </w:p>
    <w:p w14:paraId="3A6B85A4" w14:textId="25589F53" w:rsidR="00A5533C" w:rsidRPr="007B0581" w:rsidRDefault="00511B8A" w:rsidP="007B0581">
      <w:pPr>
        <w:spacing w:line="360" w:lineRule="auto"/>
        <w:ind w:firstLine="708"/>
        <w:jc w:val="both"/>
        <w:rPr>
          <w:rFonts w:ascii="Arial" w:hAnsi="Arial" w:cs="Arial"/>
          <w:color w:val="FF0000"/>
          <w:sz w:val="24"/>
          <w:szCs w:val="24"/>
        </w:rPr>
      </w:pPr>
      <w:bookmarkStart w:id="3"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w:t>
      </w:r>
      <w:r w:rsidR="00262CB8">
        <w:rPr>
          <w:rFonts w:ascii="Arial" w:hAnsi="Arial" w:cs="Arial"/>
          <w:bCs/>
          <w:sz w:val="24"/>
          <w:szCs w:val="24"/>
        </w:rPr>
        <w:t>s</w:t>
      </w:r>
      <w:r>
        <w:rPr>
          <w:rFonts w:ascii="Arial" w:hAnsi="Arial" w:cs="Arial"/>
          <w:bCs/>
          <w:sz w:val="24"/>
          <w:szCs w:val="24"/>
        </w:rPr>
        <w:t xml:space="preserv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8560EE">
        <w:rPr>
          <w:rFonts w:cs="Arial"/>
          <w:b/>
          <w:sz w:val="24"/>
          <w:szCs w:val="24"/>
        </w:rPr>
        <w:t>**********</w:t>
      </w:r>
      <w:r w:rsidRPr="00A84B6D">
        <w:rPr>
          <w:rFonts w:ascii="Arial" w:hAnsi="Arial" w:cs="Arial"/>
          <w:sz w:val="24"/>
          <w:szCs w:val="24"/>
        </w:rPr>
        <w:t xml:space="preserve"> </w:t>
      </w:r>
      <w:r w:rsidR="009C5784">
        <w:rPr>
          <w:rFonts w:ascii="Arial" w:hAnsi="Arial" w:cs="Arial"/>
          <w:sz w:val="24"/>
          <w:szCs w:val="24"/>
        </w:rPr>
        <w:t xml:space="preserve">de </w:t>
      </w:r>
      <w:r w:rsidR="00114F56">
        <w:rPr>
          <w:rFonts w:ascii="Arial" w:hAnsi="Arial" w:cs="Arial"/>
          <w:sz w:val="24"/>
          <w:szCs w:val="24"/>
        </w:rPr>
        <w:t>trece de marzo de dos mil veintiuno</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07145C">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114F56">
        <w:rPr>
          <w:rFonts w:ascii="Arial" w:hAnsi="Arial" w:cs="Arial"/>
          <w:b/>
          <w:bCs/>
          <w:sz w:val="24"/>
          <w:szCs w:val="24"/>
        </w:rPr>
        <w:t>Estatal</w:t>
      </w:r>
      <w:r w:rsidR="008560EE">
        <w:rPr>
          <w:rFonts w:ascii="Arial" w:hAnsi="Arial" w:cs="Arial"/>
          <w:sz w:val="24"/>
          <w:szCs w:val="24"/>
        </w:rPr>
        <w:t>,</w:t>
      </w:r>
      <w:r w:rsidR="008560EE">
        <w:rPr>
          <w:rFonts w:cs="Arial"/>
          <w:b/>
          <w:sz w:val="24"/>
          <w:szCs w:val="24"/>
        </w:rPr>
        <w:t>**********</w:t>
      </w:r>
      <w:r w:rsidRPr="00A84B6D">
        <w:rPr>
          <w:rFonts w:ascii="Arial" w:hAnsi="Arial" w:cs="Arial"/>
          <w:bCs/>
          <w:sz w:val="24"/>
          <w:szCs w:val="24"/>
        </w:rPr>
        <w:t xml:space="preserve">, </w:t>
      </w:r>
      <w:r w:rsidR="00114F56">
        <w:rPr>
          <w:rFonts w:ascii="Arial" w:hAnsi="Arial" w:cs="Arial"/>
          <w:sz w:val="24"/>
          <w:szCs w:val="24"/>
        </w:rPr>
        <w:t xml:space="preserve">perteneciente a la Dirección General de la Policía Vial Estatal,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3"/>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B74D9AC"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lastRenderedPageBreak/>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052BA4F"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8560EE">
        <w:rPr>
          <w:rFonts w:cs="Arial"/>
          <w:b/>
          <w:sz w:val="24"/>
          <w:szCs w:val="24"/>
        </w:rPr>
        <w:t>**********</w:t>
      </w:r>
      <w:r w:rsidR="0010270B">
        <w:rPr>
          <w:rFonts w:ascii="Arial" w:hAnsi="Arial" w:cs="Arial"/>
          <w:sz w:val="24"/>
          <w:szCs w:val="24"/>
        </w:rPr>
        <w:t xml:space="preserve"> de </w:t>
      </w:r>
      <w:r w:rsidR="00114F56">
        <w:rPr>
          <w:rFonts w:ascii="Arial" w:hAnsi="Arial" w:cs="Arial"/>
          <w:sz w:val="24"/>
          <w:szCs w:val="24"/>
        </w:rPr>
        <w:t>trece de marzo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8560EE">
        <w:rPr>
          <w:rFonts w:cs="Arial"/>
          <w:b/>
          <w:sz w:val="24"/>
          <w:szCs w:val="24"/>
        </w:rPr>
        <w:t>**********</w:t>
      </w:r>
      <w:bookmarkStart w:id="4" w:name="_GoBack"/>
      <w:bookmarkEnd w:id="4"/>
      <w:r w:rsidR="00027611" w:rsidRPr="00A84B6D">
        <w:rPr>
          <w:rFonts w:ascii="Arial" w:hAnsi="Arial" w:cs="Arial"/>
          <w:bCs/>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04F3F959" w14:textId="780681FA" w:rsidR="00CE560F" w:rsidRDefault="00585FAB" w:rsidP="003277F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1B886F4B" w14:textId="5C225EEB" w:rsidR="00CE560F" w:rsidRDefault="00CE560F" w:rsidP="004A35A5">
      <w:pPr>
        <w:spacing w:line="360" w:lineRule="auto"/>
        <w:ind w:right="-91"/>
        <w:contextualSpacing/>
        <w:jc w:val="both"/>
        <w:rPr>
          <w:rFonts w:ascii="Arial" w:hAnsi="Arial" w:cs="Arial"/>
          <w:sz w:val="24"/>
          <w:szCs w:val="24"/>
          <w:lang w:val="es-MX"/>
        </w:rPr>
      </w:pPr>
    </w:p>
    <w:p w14:paraId="2DA052EF" w14:textId="553571AB"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CC70ED">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D49A9" w14:textId="77777777" w:rsidR="00FB54FD" w:rsidRDefault="00FB54FD" w:rsidP="00C22D0D">
      <w:r>
        <w:separator/>
      </w:r>
    </w:p>
  </w:endnote>
  <w:endnote w:type="continuationSeparator" w:id="0">
    <w:p w14:paraId="56AA86EB" w14:textId="77777777" w:rsidR="00FB54FD" w:rsidRDefault="00FB54FD"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3C33CE1" w:rsidR="00A73AD7" w:rsidRDefault="00A73AD7">
        <w:pPr>
          <w:pStyle w:val="Piedepgina"/>
          <w:jc w:val="center"/>
        </w:pPr>
        <w:r>
          <w:fldChar w:fldCharType="begin"/>
        </w:r>
        <w:r>
          <w:instrText>PAGE   \* MERGEFORMAT</w:instrText>
        </w:r>
        <w:r>
          <w:fldChar w:fldCharType="separate"/>
        </w:r>
        <w:r w:rsidR="0047269F">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757F8" w14:textId="77777777" w:rsidR="00FB54FD" w:rsidRDefault="00FB54FD" w:rsidP="00C22D0D">
      <w:r>
        <w:separator/>
      </w:r>
    </w:p>
  </w:footnote>
  <w:footnote w:type="continuationSeparator" w:id="0">
    <w:p w14:paraId="38F9B58F" w14:textId="77777777" w:rsidR="00FB54FD" w:rsidRDefault="00FB54FD"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403381C" w:rsidR="00C22D0D" w:rsidRPr="00A73AD7" w:rsidRDefault="00C00AD7"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7D493BCB" wp14:editId="55DB7971">
              <wp:simplePos x="0" y="0"/>
              <wp:positionH relativeFrom="leftMargin">
                <wp:posOffset>253405</wp:posOffset>
              </wp:positionH>
              <wp:positionV relativeFrom="paragraph">
                <wp:posOffset>4432259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4412DE2" w14:textId="77777777" w:rsidR="00C00AD7" w:rsidRDefault="00C00AD7" w:rsidP="00C00AD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493BCB" id="_x0000_t202" coordsize="21600,21600" o:spt="202" path="m,l,21600r21600,l21600,xe">
              <v:stroke joinstyle="miter"/>
              <v:path gradientshapeok="t" o:connecttype="rect"/>
            </v:shapetype>
            <v:shape id="Cuadro de texto 5" o:spid="_x0000_s1026" type="#_x0000_t202" style="position:absolute;left:0;text-align:left;margin-left:19.95pt;margin-top:349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">
              <v:textbox>
                <w:txbxContent>
                  <w:p w14:paraId="74412DE2" w14:textId="77777777" w:rsidR="00C00AD7" w:rsidRDefault="00C00AD7" w:rsidP="00C00AD7">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485D604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AF1D1B">
      <w:rPr>
        <w:rFonts w:ascii="Arial" w:hAnsi="Arial" w:cs="Arial"/>
      </w:rPr>
      <w:t>3</w:t>
    </w:r>
    <w:r w:rsidR="0033366A">
      <w:rPr>
        <w:rFonts w:ascii="Arial" w:hAnsi="Arial" w:cs="Arial"/>
      </w:rPr>
      <w:t>4</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373A49D0" w:rsidR="00065664" w:rsidRDefault="00C00AD7">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4C3F280" wp14:editId="4D7AFBC6">
              <wp:simplePos x="0" y="0"/>
              <wp:positionH relativeFrom="leftMargin">
                <wp:posOffset>282588</wp:posOffset>
              </wp:positionH>
              <wp:positionV relativeFrom="paragraph">
                <wp:posOffset>5229928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8F0B8C0" w14:textId="77777777" w:rsidR="00C00AD7" w:rsidRDefault="00C00AD7" w:rsidP="00C00AD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C3F280" id="_x0000_t202" coordsize="21600,21600" o:spt="202" path="m,l,21600r21600,l21600,xe">
              <v:stroke joinstyle="miter"/>
              <v:path gradientshapeok="t" o:connecttype="rect"/>
            </v:shapetype>
            <v:shape id="Cuadro de texto 4" o:spid="_x0000_s1027" type="#_x0000_t202" style="position:absolute;margin-left:22.25pt;margin-top:411.8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">
              <v:textbox>
                <w:txbxContent>
                  <w:p w14:paraId="78F0B8C0" w14:textId="77777777" w:rsidR="00C00AD7" w:rsidRDefault="00C00AD7" w:rsidP="00C00AD7">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92CCF4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36BBD"/>
    <w:rsid w:val="000452D2"/>
    <w:rsid w:val="00053594"/>
    <w:rsid w:val="000558E9"/>
    <w:rsid w:val="00056002"/>
    <w:rsid w:val="000635B0"/>
    <w:rsid w:val="00064007"/>
    <w:rsid w:val="00065664"/>
    <w:rsid w:val="00066864"/>
    <w:rsid w:val="000668F8"/>
    <w:rsid w:val="000674E2"/>
    <w:rsid w:val="0007145C"/>
    <w:rsid w:val="00071B30"/>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B6EB5"/>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2CE4"/>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4557"/>
    <w:rsid w:val="0023606C"/>
    <w:rsid w:val="00237807"/>
    <w:rsid w:val="0024583D"/>
    <w:rsid w:val="00246A0A"/>
    <w:rsid w:val="0024705C"/>
    <w:rsid w:val="00252336"/>
    <w:rsid w:val="00252748"/>
    <w:rsid w:val="00253796"/>
    <w:rsid w:val="00255783"/>
    <w:rsid w:val="00260F67"/>
    <w:rsid w:val="00262BD0"/>
    <w:rsid w:val="00262CB8"/>
    <w:rsid w:val="00270EE2"/>
    <w:rsid w:val="0027261E"/>
    <w:rsid w:val="00275CCE"/>
    <w:rsid w:val="002778A5"/>
    <w:rsid w:val="00281AAA"/>
    <w:rsid w:val="00286489"/>
    <w:rsid w:val="00286593"/>
    <w:rsid w:val="00286F75"/>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277F2"/>
    <w:rsid w:val="00330BE8"/>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D6719"/>
    <w:rsid w:val="003E495C"/>
    <w:rsid w:val="003E51C7"/>
    <w:rsid w:val="003E568B"/>
    <w:rsid w:val="003E7F8F"/>
    <w:rsid w:val="003F1FFF"/>
    <w:rsid w:val="003F254F"/>
    <w:rsid w:val="003F4389"/>
    <w:rsid w:val="003F5445"/>
    <w:rsid w:val="003F738C"/>
    <w:rsid w:val="00400744"/>
    <w:rsid w:val="004027A4"/>
    <w:rsid w:val="00406044"/>
    <w:rsid w:val="004100FD"/>
    <w:rsid w:val="0041211F"/>
    <w:rsid w:val="00417493"/>
    <w:rsid w:val="004259B2"/>
    <w:rsid w:val="00426EE2"/>
    <w:rsid w:val="00430161"/>
    <w:rsid w:val="0043120A"/>
    <w:rsid w:val="00431B90"/>
    <w:rsid w:val="00435513"/>
    <w:rsid w:val="004402CE"/>
    <w:rsid w:val="00442CE9"/>
    <w:rsid w:val="0044424C"/>
    <w:rsid w:val="00450F12"/>
    <w:rsid w:val="00451A1E"/>
    <w:rsid w:val="004558A9"/>
    <w:rsid w:val="0045685C"/>
    <w:rsid w:val="0046046B"/>
    <w:rsid w:val="00466AD6"/>
    <w:rsid w:val="00466F79"/>
    <w:rsid w:val="00467C41"/>
    <w:rsid w:val="00470B16"/>
    <w:rsid w:val="00471C70"/>
    <w:rsid w:val="00471E25"/>
    <w:rsid w:val="0047269F"/>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E0294"/>
    <w:rsid w:val="004E167A"/>
    <w:rsid w:val="004E17CB"/>
    <w:rsid w:val="004E4CFA"/>
    <w:rsid w:val="004F0EAF"/>
    <w:rsid w:val="004F16BA"/>
    <w:rsid w:val="004F3DEB"/>
    <w:rsid w:val="004F4B01"/>
    <w:rsid w:val="004F7134"/>
    <w:rsid w:val="00502E44"/>
    <w:rsid w:val="00505CED"/>
    <w:rsid w:val="00510C5E"/>
    <w:rsid w:val="00511B8A"/>
    <w:rsid w:val="005152C8"/>
    <w:rsid w:val="00516A40"/>
    <w:rsid w:val="00516BCC"/>
    <w:rsid w:val="00521247"/>
    <w:rsid w:val="00521874"/>
    <w:rsid w:val="00523DE6"/>
    <w:rsid w:val="005309E7"/>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B9A"/>
    <w:rsid w:val="005851DE"/>
    <w:rsid w:val="00585FAB"/>
    <w:rsid w:val="0058668B"/>
    <w:rsid w:val="005950E6"/>
    <w:rsid w:val="005A0770"/>
    <w:rsid w:val="005A6ADC"/>
    <w:rsid w:val="005A7F05"/>
    <w:rsid w:val="005C165D"/>
    <w:rsid w:val="005C1E1B"/>
    <w:rsid w:val="005C4932"/>
    <w:rsid w:val="005C6524"/>
    <w:rsid w:val="005C791C"/>
    <w:rsid w:val="005D1AA1"/>
    <w:rsid w:val="005D3DE8"/>
    <w:rsid w:val="005D550E"/>
    <w:rsid w:val="005D64AF"/>
    <w:rsid w:val="005E05E4"/>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2D5"/>
    <w:rsid w:val="00720CC7"/>
    <w:rsid w:val="00723F42"/>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0F7"/>
    <w:rsid w:val="00764C7B"/>
    <w:rsid w:val="00765194"/>
    <w:rsid w:val="00766415"/>
    <w:rsid w:val="00772264"/>
    <w:rsid w:val="00772750"/>
    <w:rsid w:val="00772A00"/>
    <w:rsid w:val="0077436B"/>
    <w:rsid w:val="00777CF5"/>
    <w:rsid w:val="00780427"/>
    <w:rsid w:val="00783D7B"/>
    <w:rsid w:val="00783EDE"/>
    <w:rsid w:val="0079269A"/>
    <w:rsid w:val="0079293A"/>
    <w:rsid w:val="00796397"/>
    <w:rsid w:val="0079658F"/>
    <w:rsid w:val="007A1E52"/>
    <w:rsid w:val="007A2570"/>
    <w:rsid w:val="007A5988"/>
    <w:rsid w:val="007B0581"/>
    <w:rsid w:val="007B2BAB"/>
    <w:rsid w:val="007B487D"/>
    <w:rsid w:val="007C0CFD"/>
    <w:rsid w:val="007C439F"/>
    <w:rsid w:val="007C77E3"/>
    <w:rsid w:val="007D081F"/>
    <w:rsid w:val="007D564E"/>
    <w:rsid w:val="007D5C5D"/>
    <w:rsid w:val="007E0C70"/>
    <w:rsid w:val="007E356E"/>
    <w:rsid w:val="007E3CFF"/>
    <w:rsid w:val="007E6219"/>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2BF2"/>
    <w:rsid w:val="0084463F"/>
    <w:rsid w:val="00852131"/>
    <w:rsid w:val="00854B50"/>
    <w:rsid w:val="00854BCF"/>
    <w:rsid w:val="008560EE"/>
    <w:rsid w:val="008574E0"/>
    <w:rsid w:val="00864B46"/>
    <w:rsid w:val="00867DE5"/>
    <w:rsid w:val="00870DB0"/>
    <w:rsid w:val="00872609"/>
    <w:rsid w:val="00874121"/>
    <w:rsid w:val="00876A9D"/>
    <w:rsid w:val="00876CB5"/>
    <w:rsid w:val="00877A51"/>
    <w:rsid w:val="008823E5"/>
    <w:rsid w:val="0089778E"/>
    <w:rsid w:val="008A389C"/>
    <w:rsid w:val="008A6ACD"/>
    <w:rsid w:val="008B31F0"/>
    <w:rsid w:val="008B62E6"/>
    <w:rsid w:val="008B6B0C"/>
    <w:rsid w:val="008B7CE7"/>
    <w:rsid w:val="008C07DF"/>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10EFC"/>
    <w:rsid w:val="00917498"/>
    <w:rsid w:val="00917EDB"/>
    <w:rsid w:val="00920526"/>
    <w:rsid w:val="00922080"/>
    <w:rsid w:val="009228A3"/>
    <w:rsid w:val="00923450"/>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7529B"/>
    <w:rsid w:val="009901D5"/>
    <w:rsid w:val="00990C91"/>
    <w:rsid w:val="00992F9A"/>
    <w:rsid w:val="0099341A"/>
    <w:rsid w:val="00997234"/>
    <w:rsid w:val="009A3B93"/>
    <w:rsid w:val="009A4946"/>
    <w:rsid w:val="009B0DB8"/>
    <w:rsid w:val="009B1CEE"/>
    <w:rsid w:val="009B1DD3"/>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1B1B"/>
    <w:rsid w:val="00A10AAF"/>
    <w:rsid w:val="00A11487"/>
    <w:rsid w:val="00A13471"/>
    <w:rsid w:val="00A1391C"/>
    <w:rsid w:val="00A14938"/>
    <w:rsid w:val="00A15B34"/>
    <w:rsid w:val="00A20099"/>
    <w:rsid w:val="00A2194B"/>
    <w:rsid w:val="00A21C8E"/>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42F0A"/>
    <w:rsid w:val="00B50F19"/>
    <w:rsid w:val="00B5109F"/>
    <w:rsid w:val="00B56638"/>
    <w:rsid w:val="00B57C74"/>
    <w:rsid w:val="00B62D72"/>
    <w:rsid w:val="00B7239E"/>
    <w:rsid w:val="00B76F68"/>
    <w:rsid w:val="00B813BD"/>
    <w:rsid w:val="00B813E5"/>
    <w:rsid w:val="00B814E4"/>
    <w:rsid w:val="00B8199E"/>
    <w:rsid w:val="00B84C7D"/>
    <w:rsid w:val="00B93B2F"/>
    <w:rsid w:val="00B95AC5"/>
    <w:rsid w:val="00B95E64"/>
    <w:rsid w:val="00B975FF"/>
    <w:rsid w:val="00BB2EC0"/>
    <w:rsid w:val="00BB718F"/>
    <w:rsid w:val="00BC2EBC"/>
    <w:rsid w:val="00BC4105"/>
    <w:rsid w:val="00BC47C0"/>
    <w:rsid w:val="00BD1E0E"/>
    <w:rsid w:val="00BD4AFC"/>
    <w:rsid w:val="00BD7359"/>
    <w:rsid w:val="00BD7EFA"/>
    <w:rsid w:val="00BE5BAF"/>
    <w:rsid w:val="00BE5D8D"/>
    <w:rsid w:val="00BE6982"/>
    <w:rsid w:val="00BE6C2B"/>
    <w:rsid w:val="00BF25F9"/>
    <w:rsid w:val="00BF484A"/>
    <w:rsid w:val="00C00AD7"/>
    <w:rsid w:val="00C056DB"/>
    <w:rsid w:val="00C062D8"/>
    <w:rsid w:val="00C10FCF"/>
    <w:rsid w:val="00C13110"/>
    <w:rsid w:val="00C15CD9"/>
    <w:rsid w:val="00C21430"/>
    <w:rsid w:val="00C22D0D"/>
    <w:rsid w:val="00C254ED"/>
    <w:rsid w:val="00C33DD1"/>
    <w:rsid w:val="00C3476A"/>
    <w:rsid w:val="00C37077"/>
    <w:rsid w:val="00C4139D"/>
    <w:rsid w:val="00C42A60"/>
    <w:rsid w:val="00C42B27"/>
    <w:rsid w:val="00C47F9D"/>
    <w:rsid w:val="00C544A0"/>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38B8"/>
    <w:rsid w:val="00CA494A"/>
    <w:rsid w:val="00CA5BAC"/>
    <w:rsid w:val="00CB1D50"/>
    <w:rsid w:val="00CB3964"/>
    <w:rsid w:val="00CB4190"/>
    <w:rsid w:val="00CB5FB1"/>
    <w:rsid w:val="00CC1E65"/>
    <w:rsid w:val="00CC26EF"/>
    <w:rsid w:val="00CC70ED"/>
    <w:rsid w:val="00CC7362"/>
    <w:rsid w:val="00CD1DDA"/>
    <w:rsid w:val="00CD35E0"/>
    <w:rsid w:val="00CD4529"/>
    <w:rsid w:val="00CD5E22"/>
    <w:rsid w:val="00CD6D1C"/>
    <w:rsid w:val="00CE54F5"/>
    <w:rsid w:val="00CE560F"/>
    <w:rsid w:val="00CE7469"/>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4417A"/>
    <w:rsid w:val="00D44838"/>
    <w:rsid w:val="00D46053"/>
    <w:rsid w:val="00D467E1"/>
    <w:rsid w:val="00D554DB"/>
    <w:rsid w:val="00D61CE9"/>
    <w:rsid w:val="00D64E43"/>
    <w:rsid w:val="00D65624"/>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50C"/>
    <w:rsid w:val="00E05B31"/>
    <w:rsid w:val="00E07A66"/>
    <w:rsid w:val="00E20856"/>
    <w:rsid w:val="00E21CFF"/>
    <w:rsid w:val="00E2534F"/>
    <w:rsid w:val="00E25C17"/>
    <w:rsid w:val="00E2742F"/>
    <w:rsid w:val="00E306D2"/>
    <w:rsid w:val="00E30CD2"/>
    <w:rsid w:val="00E41559"/>
    <w:rsid w:val="00E42947"/>
    <w:rsid w:val="00E43C2E"/>
    <w:rsid w:val="00E46440"/>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C5E30"/>
    <w:rsid w:val="00EC72F7"/>
    <w:rsid w:val="00ED091C"/>
    <w:rsid w:val="00ED0C48"/>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4FD"/>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1646</Words>
  <Characters>9054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2021-11-25T15:46:00Z</cp:lastPrinted>
  <dcterms:created xsi:type="dcterms:W3CDTF">2022-07-12T17:39:00Z</dcterms:created>
  <dcterms:modified xsi:type="dcterms:W3CDTF">2022-07-12T17:39:00Z</dcterms:modified>
</cp:coreProperties>
</file>