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5BE828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A85C24">
        <w:rPr>
          <w:rFonts w:cs="Arial"/>
          <w:b/>
          <w:bCs/>
          <w:sz w:val="24"/>
          <w:szCs w:val="24"/>
        </w:rPr>
        <w:t>0</w:t>
      </w:r>
      <w:r w:rsidR="00D81EF1">
        <w:rPr>
          <w:rFonts w:cs="Arial"/>
          <w:b/>
          <w:bCs/>
          <w:sz w:val="24"/>
          <w:szCs w:val="24"/>
        </w:rPr>
        <w:t>48</w:t>
      </w:r>
      <w:r w:rsidRPr="007B0581">
        <w:rPr>
          <w:rFonts w:cs="Arial"/>
          <w:b/>
          <w:bCs/>
          <w:sz w:val="24"/>
          <w:szCs w:val="24"/>
        </w:rPr>
        <w:t>/20</w:t>
      </w:r>
      <w:r w:rsidR="00165D83" w:rsidRPr="007B0581">
        <w:rPr>
          <w:rFonts w:cs="Arial"/>
          <w:b/>
          <w:bCs/>
          <w:sz w:val="24"/>
          <w:szCs w:val="24"/>
        </w:rPr>
        <w:t>2</w:t>
      </w:r>
      <w:r w:rsidR="00D81EF1">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08951A59"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0A1B0E">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5353B1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D81EF1">
        <w:rPr>
          <w:rFonts w:cs="Arial"/>
          <w:b/>
          <w:sz w:val="24"/>
          <w:szCs w:val="24"/>
        </w:rPr>
        <w:t>ES</w:t>
      </w:r>
      <w:r w:rsidRPr="007B0581">
        <w:rPr>
          <w:rFonts w:cs="Arial"/>
          <w:b/>
          <w:sz w:val="24"/>
          <w:szCs w:val="24"/>
        </w:rPr>
        <w:t xml:space="preserve"> DEMANDAD</w:t>
      </w:r>
      <w:r w:rsidR="00C70728">
        <w:rPr>
          <w:rFonts w:cs="Arial"/>
          <w:b/>
          <w:sz w:val="24"/>
          <w:szCs w:val="24"/>
        </w:rPr>
        <w:t>A</w:t>
      </w:r>
      <w:r w:rsidR="00D81EF1">
        <w:rPr>
          <w:rFonts w:cs="Arial"/>
          <w:b/>
          <w:sz w:val="24"/>
          <w:szCs w:val="24"/>
        </w:rPr>
        <w:t>S</w:t>
      </w:r>
      <w:r w:rsidRPr="007B0581">
        <w:rPr>
          <w:rFonts w:cs="Arial"/>
          <w:b/>
          <w:sz w:val="24"/>
          <w:szCs w:val="24"/>
        </w:rPr>
        <w:t>:</w:t>
      </w:r>
      <w:r w:rsidR="00965B3E">
        <w:rPr>
          <w:rFonts w:cs="Arial"/>
          <w:b/>
          <w:sz w:val="24"/>
          <w:szCs w:val="24"/>
        </w:rPr>
        <w:t xml:space="preserve"> </w:t>
      </w:r>
      <w:r w:rsidR="003655F5">
        <w:rPr>
          <w:rFonts w:cs="Arial"/>
          <w:b/>
          <w:sz w:val="24"/>
          <w:szCs w:val="24"/>
        </w:rPr>
        <w:t>P</w:t>
      </w:r>
      <w:r w:rsidR="00D81EF1">
        <w:rPr>
          <w:rFonts w:cs="Arial"/>
          <w:b/>
          <w:sz w:val="24"/>
          <w:szCs w:val="24"/>
        </w:rPr>
        <w:t>OLICÍA</w:t>
      </w:r>
      <w:r w:rsidR="00C70728">
        <w:rPr>
          <w:rFonts w:cs="Arial"/>
          <w:b/>
          <w:sz w:val="24"/>
          <w:szCs w:val="24"/>
        </w:rPr>
        <w:t xml:space="preserve"> VIAL</w:t>
      </w:r>
      <w:r w:rsidR="00D81EF1">
        <w:rPr>
          <w:rFonts w:cs="Arial"/>
          <w:b/>
          <w:sz w:val="24"/>
          <w:szCs w:val="24"/>
        </w:rPr>
        <w:t xml:space="preserve"> PV-188, PERTENECIENTE A LA DIRECCIÓN GENERAL DE LA POLICÍA VIAL ESTATAL</w:t>
      </w:r>
      <w:r w:rsidR="00772A00">
        <w:rPr>
          <w:rFonts w:cs="Arial"/>
          <w:b/>
          <w:sz w:val="24"/>
          <w:szCs w:val="24"/>
        </w:rPr>
        <w:t xml:space="preserve">, </w:t>
      </w:r>
      <w:r w:rsidR="000A1B0E">
        <w:rPr>
          <w:rFonts w:cs="Arial"/>
          <w:b/>
          <w:sz w:val="24"/>
          <w:szCs w:val="24"/>
        </w:rPr>
        <w:t>**********</w:t>
      </w:r>
      <w:r w:rsidR="000A1B0E">
        <w:rPr>
          <w:rFonts w:cs="Arial"/>
          <w:b/>
          <w:sz w:val="24"/>
          <w:szCs w:val="24"/>
        </w:rPr>
        <w:t xml:space="preserve"> </w:t>
      </w:r>
      <w:r w:rsidR="00D81EF1">
        <w:rPr>
          <w:rFonts w:cs="Arial"/>
          <w:b/>
          <w:sz w:val="24"/>
          <w:szCs w:val="24"/>
        </w:rPr>
        <w:t>Y SECRETARÍA DE FINANZAS DEL GOBIERNO DEL ESTADO</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1749A757"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BB12E1">
        <w:rPr>
          <w:rFonts w:ascii="Arial" w:hAnsi="Arial" w:cs="Arial"/>
          <w:b/>
          <w:sz w:val="24"/>
          <w:szCs w:val="24"/>
        </w:rPr>
        <w:t>NUEVE</w:t>
      </w:r>
      <w:r w:rsidR="00132F4B">
        <w:rPr>
          <w:rFonts w:ascii="Arial" w:hAnsi="Arial" w:cs="Arial"/>
          <w:b/>
          <w:sz w:val="24"/>
          <w:szCs w:val="24"/>
        </w:rPr>
        <w:t xml:space="preserve"> DE </w:t>
      </w:r>
      <w:r w:rsidR="00BB12E1">
        <w:rPr>
          <w:rFonts w:ascii="Arial" w:hAnsi="Arial" w:cs="Arial"/>
          <w:b/>
          <w:sz w:val="24"/>
          <w:szCs w:val="24"/>
        </w:rPr>
        <w:t>MAYO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083769">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6D483B77" w:rsidR="00A15B34"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A85C24">
        <w:rPr>
          <w:rFonts w:ascii="Arial" w:hAnsi="Arial" w:cs="Arial"/>
          <w:b/>
          <w:bCs/>
          <w:sz w:val="24"/>
          <w:szCs w:val="24"/>
        </w:rPr>
        <w:t>00</w:t>
      </w:r>
      <w:r w:rsidR="004460D4">
        <w:rPr>
          <w:rFonts w:ascii="Arial" w:hAnsi="Arial" w:cs="Arial"/>
          <w:b/>
          <w:bCs/>
          <w:sz w:val="24"/>
          <w:szCs w:val="24"/>
        </w:rPr>
        <w:t>48</w:t>
      </w:r>
      <w:r w:rsidR="006E2C00" w:rsidRPr="001A7D4E">
        <w:rPr>
          <w:rFonts w:ascii="Arial" w:hAnsi="Arial" w:cs="Arial"/>
          <w:b/>
          <w:bCs/>
          <w:sz w:val="24"/>
          <w:szCs w:val="24"/>
        </w:rPr>
        <w:t>/20</w:t>
      </w:r>
      <w:r w:rsidR="00802DB3" w:rsidRPr="001A7D4E">
        <w:rPr>
          <w:rFonts w:ascii="Arial" w:hAnsi="Arial" w:cs="Arial"/>
          <w:b/>
          <w:bCs/>
          <w:sz w:val="24"/>
          <w:szCs w:val="24"/>
        </w:rPr>
        <w:t>2</w:t>
      </w:r>
      <w:r w:rsidR="004460D4">
        <w:rPr>
          <w:rFonts w:ascii="Arial" w:hAnsi="Arial" w:cs="Arial"/>
          <w:b/>
          <w:bCs/>
          <w:sz w:val="24"/>
          <w:szCs w:val="24"/>
        </w:rPr>
        <w:t>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0A1B0E">
        <w:rPr>
          <w:rFonts w:cs="Arial"/>
          <w:b/>
          <w:sz w:val="24"/>
          <w:szCs w:val="24"/>
        </w:rPr>
        <w:t>**********</w:t>
      </w:r>
      <w:r w:rsidR="000A1B0E">
        <w:rPr>
          <w:rFonts w:cs="Arial"/>
          <w:b/>
          <w:sz w:val="24"/>
          <w:szCs w:val="24"/>
        </w:rPr>
        <w:t xml:space="preserve"> </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0A1B0E">
        <w:rPr>
          <w:rFonts w:cs="Arial"/>
          <w:b/>
          <w:sz w:val="24"/>
          <w:szCs w:val="24"/>
        </w:rPr>
        <w:t>**********</w:t>
      </w:r>
      <w:r w:rsidR="000A1B0E">
        <w:rPr>
          <w:rFonts w:cs="Arial"/>
          <w:b/>
          <w:sz w:val="24"/>
          <w:szCs w:val="24"/>
        </w:rPr>
        <w:t xml:space="preserve"> </w:t>
      </w:r>
      <w:r w:rsidR="00AF2E69" w:rsidRPr="007B0581">
        <w:rPr>
          <w:rFonts w:ascii="Arial" w:hAnsi="Arial" w:cs="Arial"/>
          <w:sz w:val="24"/>
          <w:szCs w:val="24"/>
        </w:rPr>
        <w:t xml:space="preserve">de </w:t>
      </w:r>
      <w:r w:rsidR="004460D4">
        <w:rPr>
          <w:rFonts w:ascii="Arial" w:hAnsi="Arial" w:cs="Arial"/>
          <w:sz w:val="24"/>
          <w:szCs w:val="24"/>
        </w:rPr>
        <w:t>doce de marzo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672C7D">
        <w:rPr>
          <w:rFonts w:ascii="Arial" w:hAnsi="Arial" w:cs="Arial"/>
          <w:sz w:val="24"/>
          <w:szCs w:val="24"/>
        </w:rPr>
        <w:t>el</w:t>
      </w:r>
      <w:r w:rsidR="00C70728">
        <w:rPr>
          <w:rFonts w:ascii="Arial" w:hAnsi="Arial" w:cs="Arial"/>
          <w:sz w:val="24"/>
          <w:szCs w:val="24"/>
        </w:rPr>
        <w:t xml:space="preserve"> </w:t>
      </w:r>
      <w:r w:rsidR="00C70728" w:rsidRPr="00C70728">
        <w:rPr>
          <w:rFonts w:ascii="Arial" w:hAnsi="Arial" w:cs="Arial"/>
          <w:b/>
          <w:bCs/>
          <w:sz w:val="24"/>
          <w:szCs w:val="24"/>
        </w:rPr>
        <w:t>P</w:t>
      </w:r>
      <w:r w:rsidR="004460D4">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w:t>
      </w:r>
      <w:r w:rsidR="00DA3F2C">
        <w:rPr>
          <w:rFonts w:ascii="Arial" w:hAnsi="Arial" w:cs="Arial"/>
          <w:b/>
          <w:bCs/>
          <w:sz w:val="24"/>
          <w:szCs w:val="24"/>
        </w:rPr>
        <w:t xml:space="preserve"> PV-188, </w:t>
      </w:r>
      <w:r w:rsidR="00DA3F2C" w:rsidRPr="00DA3F2C">
        <w:rPr>
          <w:rFonts w:ascii="Arial" w:hAnsi="Arial" w:cs="Arial"/>
          <w:sz w:val="24"/>
          <w:szCs w:val="24"/>
        </w:rPr>
        <w:t>perteneciente a la Dirección General de la Policía Vial</w:t>
      </w:r>
      <w:r w:rsidR="00990C91" w:rsidRPr="00DA3F2C">
        <w:rPr>
          <w:rFonts w:ascii="Arial" w:hAnsi="Arial" w:cs="Arial"/>
          <w:sz w:val="24"/>
          <w:szCs w:val="24"/>
        </w:rPr>
        <w:t xml:space="preserve"> </w:t>
      </w:r>
      <w:r w:rsidR="00934A09" w:rsidRPr="00DA3F2C">
        <w:rPr>
          <w:rFonts w:ascii="Arial" w:hAnsi="Arial" w:cs="Arial"/>
          <w:sz w:val="24"/>
          <w:szCs w:val="24"/>
        </w:rPr>
        <w:t>Estatal</w:t>
      </w:r>
      <w:r w:rsidR="00990C91">
        <w:rPr>
          <w:rFonts w:ascii="Arial" w:hAnsi="Arial" w:cs="Arial"/>
          <w:sz w:val="24"/>
          <w:szCs w:val="24"/>
        </w:rPr>
        <w:t xml:space="preserve">, </w:t>
      </w:r>
      <w:r w:rsidR="000A1B0E">
        <w:rPr>
          <w:rFonts w:cs="Arial"/>
          <w:b/>
          <w:sz w:val="24"/>
          <w:szCs w:val="24"/>
        </w:rPr>
        <w:t>**********</w:t>
      </w:r>
      <w:r w:rsidR="007D51ED">
        <w:rPr>
          <w:rFonts w:ascii="Arial" w:hAnsi="Arial" w:cs="Arial"/>
          <w:sz w:val="24"/>
          <w:szCs w:val="24"/>
        </w:rPr>
        <w:t>,</w:t>
      </w:r>
      <w:r w:rsidR="00150F4B" w:rsidRPr="007B0581">
        <w:rPr>
          <w:rFonts w:ascii="Arial" w:hAnsi="Arial" w:cs="Arial"/>
          <w:sz w:val="24"/>
          <w:szCs w:val="24"/>
        </w:rPr>
        <w:t xml:space="preserve"> y;</w:t>
      </w:r>
      <w:r w:rsidR="00E95FD9" w:rsidRPr="007B0581">
        <w:rPr>
          <w:rFonts w:ascii="Arial" w:hAnsi="Arial" w:cs="Arial"/>
          <w:b/>
          <w:bCs/>
          <w:sz w:val="24"/>
          <w:szCs w:val="24"/>
        </w:rPr>
        <w:t xml:space="preserve"> </w:t>
      </w:r>
    </w:p>
    <w:p w14:paraId="440DC61E" w14:textId="77777777" w:rsidR="00987818" w:rsidRPr="007B0581" w:rsidRDefault="00987818" w:rsidP="00A15B34">
      <w:pPr>
        <w:spacing w:line="360" w:lineRule="auto"/>
        <w:jc w:val="both"/>
        <w:rPr>
          <w:rFonts w:ascii="Arial" w:hAnsi="Arial" w:cs="Arial"/>
          <w:b/>
          <w:bCs/>
          <w:sz w:val="24"/>
          <w:szCs w:val="24"/>
        </w:rPr>
      </w:pP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58588F0"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EE353ED" w14:textId="77777777" w:rsidR="00987818" w:rsidRPr="007B0581" w:rsidRDefault="00987818"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73D0B1A"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DA3F2C">
        <w:rPr>
          <w:rFonts w:ascii="Arial" w:hAnsi="Arial" w:cs="Arial"/>
          <w:sz w:val="24"/>
          <w:szCs w:val="24"/>
        </w:rPr>
        <w:t>doce de agosto de dos mil veinte</w:t>
      </w:r>
      <w:r w:rsidR="00473175" w:rsidRPr="007B0581">
        <w:rPr>
          <w:rFonts w:ascii="Arial" w:hAnsi="Arial" w:cs="Arial"/>
          <w:sz w:val="24"/>
          <w:szCs w:val="24"/>
        </w:rPr>
        <w:t xml:space="preserve">, </w:t>
      </w:r>
      <w:r w:rsidR="000A1B0E">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132F4B">
        <w:rPr>
          <w:rFonts w:ascii="Arial" w:hAnsi="Arial" w:cs="Arial"/>
          <w:sz w:val="24"/>
          <w:szCs w:val="24"/>
        </w:rPr>
        <w:t>o</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0A1B0E">
        <w:rPr>
          <w:rFonts w:cs="Arial"/>
          <w:b/>
          <w:sz w:val="24"/>
          <w:szCs w:val="24"/>
        </w:rPr>
        <w:t>**********</w:t>
      </w:r>
      <w:r w:rsidR="00DA3F2C" w:rsidRPr="007B0581">
        <w:rPr>
          <w:rFonts w:ascii="Arial" w:hAnsi="Arial" w:cs="Arial"/>
          <w:sz w:val="24"/>
          <w:szCs w:val="24"/>
        </w:rPr>
        <w:t xml:space="preserve"> de </w:t>
      </w:r>
      <w:r w:rsidR="00DA3F2C">
        <w:rPr>
          <w:rFonts w:ascii="Arial" w:hAnsi="Arial" w:cs="Arial"/>
          <w:sz w:val="24"/>
          <w:szCs w:val="24"/>
        </w:rPr>
        <w:t>doce de marzo de dos mil veinte</w:t>
      </w:r>
      <w:r w:rsidR="00DA3F2C" w:rsidRPr="007B0581">
        <w:rPr>
          <w:rFonts w:ascii="Arial" w:hAnsi="Arial" w:cs="Arial"/>
          <w:sz w:val="24"/>
          <w:szCs w:val="24"/>
        </w:rPr>
        <w:t>, signad</w:t>
      </w:r>
      <w:r w:rsidR="00DA3F2C">
        <w:rPr>
          <w:rFonts w:ascii="Arial" w:hAnsi="Arial" w:cs="Arial"/>
          <w:sz w:val="24"/>
          <w:szCs w:val="24"/>
        </w:rPr>
        <w:t>o</w:t>
      </w:r>
      <w:r w:rsidR="00DA3F2C" w:rsidRPr="007B0581">
        <w:rPr>
          <w:rFonts w:ascii="Arial" w:hAnsi="Arial" w:cs="Arial"/>
          <w:sz w:val="24"/>
          <w:szCs w:val="24"/>
        </w:rPr>
        <w:t xml:space="preserve"> por </w:t>
      </w:r>
      <w:r w:rsidR="00DA3F2C">
        <w:rPr>
          <w:rFonts w:ascii="Arial" w:hAnsi="Arial" w:cs="Arial"/>
          <w:sz w:val="24"/>
          <w:szCs w:val="24"/>
        </w:rPr>
        <w:t xml:space="preserve">el </w:t>
      </w:r>
      <w:r w:rsidR="00DA3F2C" w:rsidRPr="00C70728">
        <w:rPr>
          <w:rFonts w:ascii="Arial" w:hAnsi="Arial" w:cs="Arial"/>
          <w:b/>
          <w:bCs/>
          <w:sz w:val="24"/>
          <w:szCs w:val="24"/>
        </w:rPr>
        <w:t>P</w:t>
      </w:r>
      <w:r w:rsidR="00DA3F2C">
        <w:rPr>
          <w:rFonts w:ascii="Arial" w:hAnsi="Arial" w:cs="Arial"/>
          <w:b/>
          <w:bCs/>
          <w:sz w:val="24"/>
          <w:szCs w:val="24"/>
        </w:rPr>
        <w:t xml:space="preserve">olicía </w:t>
      </w:r>
      <w:r w:rsidR="00DA3F2C" w:rsidRPr="00187FC0">
        <w:rPr>
          <w:rFonts w:ascii="Arial" w:hAnsi="Arial" w:cs="Arial"/>
          <w:b/>
          <w:bCs/>
          <w:sz w:val="24"/>
          <w:szCs w:val="24"/>
        </w:rPr>
        <w:t>Vial</w:t>
      </w:r>
      <w:r w:rsidR="00DA3F2C">
        <w:rPr>
          <w:rFonts w:ascii="Arial" w:hAnsi="Arial" w:cs="Arial"/>
          <w:b/>
          <w:bCs/>
          <w:sz w:val="24"/>
          <w:szCs w:val="24"/>
        </w:rPr>
        <w:t xml:space="preserve"> PV-188, </w:t>
      </w:r>
      <w:r w:rsidR="00DA3F2C" w:rsidRPr="00DA3F2C">
        <w:rPr>
          <w:rFonts w:ascii="Arial" w:hAnsi="Arial" w:cs="Arial"/>
          <w:sz w:val="24"/>
          <w:szCs w:val="24"/>
        </w:rPr>
        <w:t>perteneciente a la Dirección General de la Policía Vial Estatal</w:t>
      </w:r>
      <w:r w:rsidR="00DA3F2C">
        <w:rPr>
          <w:rFonts w:ascii="Arial" w:hAnsi="Arial" w:cs="Arial"/>
          <w:sz w:val="24"/>
          <w:szCs w:val="24"/>
        </w:rPr>
        <w:t xml:space="preserve">, </w:t>
      </w:r>
      <w:r w:rsidR="000A1B0E">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6220D2B5" w14:textId="0B35E26F" w:rsidR="00861695"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C0374A">
        <w:rPr>
          <w:rFonts w:ascii="Arial" w:hAnsi="Arial" w:cs="Arial"/>
          <w:b/>
          <w:sz w:val="24"/>
          <w:szCs w:val="24"/>
        </w:rPr>
        <w:t>-</w:t>
      </w:r>
      <w:r w:rsidR="006E2C00" w:rsidRPr="007B0581">
        <w:rPr>
          <w:rFonts w:ascii="Arial" w:hAnsi="Arial" w:cs="Arial"/>
          <w:sz w:val="24"/>
          <w:szCs w:val="24"/>
        </w:rPr>
        <w:t xml:space="preserve"> </w:t>
      </w:r>
      <w:r w:rsidR="00884B23" w:rsidRPr="00884B23">
        <w:rPr>
          <w:rFonts w:ascii="Arial" w:hAnsi="Arial" w:cs="Arial"/>
          <w:sz w:val="24"/>
          <w:szCs w:val="24"/>
        </w:rPr>
        <w:t>Por acuerdo</w:t>
      </w:r>
      <w:r w:rsidR="00884B23">
        <w:rPr>
          <w:rFonts w:ascii="Arial" w:hAnsi="Arial" w:cs="Arial"/>
          <w:sz w:val="24"/>
          <w:szCs w:val="24"/>
        </w:rPr>
        <w:t xml:space="preserve"> de </w:t>
      </w:r>
      <w:r w:rsidR="00DA3F2C">
        <w:rPr>
          <w:rFonts w:ascii="Arial" w:hAnsi="Arial" w:cs="Arial"/>
          <w:sz w:val="24"/>
          <w:szCs w:val="24"/>
        </w:rPr>
        <w:t>catorce de agosto de dos mil veinte</w:t>
      </w:r>
      <w:r w:rsidR="00884B23">
        <w:rPr>
          <w:rFonts w:ascii="Arial" w:hAnsi="Arial" w:cs="Arial"/>
          <w:sz w:val="24"/>
          <w:szCs w:val="24"/>
        </w:rPr>
        <w:t>,</w:t>
      </w:r>
      <w:r w:rsidR="00F429AA">
        <w:rPr>
          <w:rFonts w:ascii="Arial" w:hAnsi="Arial" w:cs="Arial"/>
          <w:sz w:val="24"/>
          <w:szCs w:val="24"/>
        </w:rPr>
        <w:t xml:space="preserve"> </w:t>
      </w:r>
      <w:r w:rsidR="00B4689C" w:rsidRPr="007B0581">
        <w:rPr>
          <w:rFonts w:ascii="Arial" w:hAnsi="Arial" w:cs="Arial"/>
          <w:sz w:val="24"/>
          <w:szCs w:val="24"/>
        </w:rPr>
        <w:t>se admitió a trámite la demanda, ordenándose notificar, emplazar y correr traslado a la</w:t>
      </w:r>
      <w:r w:rsidR="00DA3F2C">
        <w:rPr>
          <w:rFonts w:ascii="Arial" w:hAnsi="Arial" w:cs="Arial"/>
          <w:sz w:val="24"/>
          <w:szCs w:val="24"/>
        </w:rPr>
        <w:t>s</w:t>
      </w:r>
      <w:r w:rsidR="00B4689C" w:rsidRPr="007B0581">
        <w:rPr>
          <w:rFonts w:ascii="Arial" w:hAnsi="Arial" w:cs="Arial"/>
          <w:sz w:val="24"/>
          <w:szCs w:val="24"/>
        </w:rPr>
        <w:t xml:space="preserve"> autoridad</w:t>
      </w:r>
      <w:r w:rsidR="00DA3F2C">
        <w:rPr>
          <w:rFonts w:ascii="Arial" w:hAnsi="Arial" w:cs="Arial"/>
          <w:sz w:val="24"/>
          <w:szCs w:val="24"/>
        </w:rPr>
        <w:t>es</w:t>
      </w:r>
      <w:r w:rsidR="00B4689C" w:rsidRPr="007B0581">
        <w:rPr>
          <w:rFonts w:ascii="Arial" w:hAnsi="Arial" w:cs="Arial"/>
          <w:sz w:val="24"/>
          <w:szCs w:val="24"/>
        </w:rPr>
        <w:t xml:space="preserve"> demandada</w:t>
      </w:r>
      <w:r w:rsidR="00DA3F2C">
        <w:rPr>
          <w:rFonts w:ascii="Arial" w:hAnsi="Arial" w:cs="Arial"/>
          <w:sz w:val="24"/>
          <w:szCs w:val="24"/>
        </w:rPr>
        <w:t>s y a la tercera afectada Grúas Gale</w:t>
      </w:r>
      <w:r w:rsidR="00C01D0B">
        <w:rPr>
          <w:rFonts w:ascii="Arial" w:hAnsi="Arial" w:cs="Arial"/>
          <w:sz w:val="24"/>
          <w:szCs w:val="24"/>
        </w:rPr>
        <w:t>,</w:t>
      </w:r>
      <w:r w:rsidR="00265057">
        <w:rPr>
          <w:rFonts w:ascii="Arial" w:hAnsi="Arial" w:cs="Arial"/>
          <w:sz w:val="24"/>
          <w:szCs w:val="24"/>
        </w:rPr>
        <w:t xml:space="preserve"> </w:t>
      </w:r>
      <w:r w:rsidR="00B4689C" w:rsidRPr="007B0581">
        <w:rPr>
          <w:rFonts w:ascii="Arial" w:hAnsi="Arial" w:cs="Arial"/>
          <w:sz w:val="24"/>
          <w:szCs w:val="24"/>
        </w:rPr>
        <w:t>para que produjera</w:t>
      </w:r>
      <w:r w:rsidR="00265057">
        <w:rPr>
          <w:rFonts w:ascii="Arial" w:hAnsi="Arial" w:cs="Arial"/>
          <w:sz w:val="24"/>
          <w:szCs w:val="24"/>
        </w:rPr>
        <w:t>n</w:t>
      </w:r>
      <w:r w:rsidR="00B4689C" w:rsidRPr="007B0581">
        <w:rPr>
          <w:rFonts w:ascii="Arial" w:hAnsi="Arial" w:cs="Arial"/>
          <w:sz w:val="24"/>
          <w:szCs w:val="24"/>
        </w:rPr>
        <w:t xml:space="preserve"> su contestación en los términos de ley.</w:t>
      </w:r>
    </w:p>
    <w:p w14:paraId="120C355A" w14:textId="77777777" w:rsidR="00861695" w:rsidRDefault="00861695" w:rsidP="009B52E2">
      <w:pPr>
        <w:spacing w:line="360" w:lineRule="auto"/>
        <w:ind w:firstLine="567"/>
        <w:jc w:val="both"/>
        <w:rPr>
          <w:rFonts w:ascii="Arial" w:hAnsi="Arial" w:cs="Arial"/>
          <w:sz w:val="24"/>
          <w:szCs w:val="24"/>
        </w:rPr>
      </w:pPr>
    </w:p>
    <w:p w14:paraId="51247D6E" w14:textId="3031CD98" w:rsidR="006E2C00" w:rsidRDefault="003C3F52" w:rsidP="009B52E2">
      <w:pPr>
        <w:spacing w:line="360" w:lineRule="auto"/>
        <w:ind w:firstLine="567"/>
        <w:jc w:val="both"/>
        <w:rPr>
          <w:rFonts w:ascii="Arial" w:hAnsi="Arial" w:cs="Arial"/>
          <w:sz w:val="24"/>
          <w:szCs w:val="24"/>
        </w:rPr>
      </w:pPr>
      <w:r>
        <w:rPr>
          <w:rFonts w:ascii="Arial" w:hAnsi="Arial" w:cs="Arial"/>
          <w:b/>
          <w:bCs/>
          <w:sz w:val="24"/>
          <w:szCs w:val="24"/>
        </w:rPr>
        <w:t>TERCERO</w:t>
      </w:r>
      <w:r w:rsidR="00D60FE8" w:rsidRPr="00D60FE8">
        <w:rPr>
          <w:rFonts w:ascii="Arial" w:hAnsi="Arial" w:cs="Arial"/>
          <w:b/>
          <w:bCs/>
          <w:sz w:val="24"/>
          <w:szCs w:val="24"/>
        </w:rPr>
        <w:t>. -</w:t>
      </w:r>
      <w:r w:rsidR="00D60FE8" w:rsidRPr="007B0581">
        <w:rPr>
          <w:rFonts w:ascii="Arial" w:hAnsi="Arial" w:cs="Arial"/>
          <w:sz w:val="24"/>
          <w:szCs w:val="24"/>
        </w:rPr>
        <w:t xml:space="preserve"> </w:t>
      </w:r>
      <w:r w:rsidR="00B4689C" w:rsidRPr="00B4689C">
        <w:rPr>
          <w:rFonts w:ascii="Arial" w:hAnsi="Arial" w:cs="Arial"/>
          <w:bCs/>
          <w:sz w:val="24"/>
          <w:szCs w:val="24"/>
        </w:rPr>
        <w:t xml:space="preserve">Por acuerdo de </w:t>
      </w:r>
      <w:r w:rsidR="00265057">
        <w:rPr>
          <w:rFonts w:ascii="Arial" w:hAnsi="Arial" w:cs="Arial"/>
          <w:bCs/>
          <w:sz w:val="24"/>
          <w:szCs w:val="24"/>
        </w:rPr>
        <w:t>veintidós de septiembre de dos mil veinte</w:t>
      </w:r>
      <w:r w:rsidR="00B4689C" w:rsidRPr="00B4689C">
        <w:rPr>
          <w:rFonts w:ascii="Arial" w:hAnsi="Arial" w:cs="Arial"/>
          <w:bCs/>
          <w:sz w:val="24"/>
          <w:szCs w:val="24"/>
        </w:rPr>
        <w:t>, se tuvo a la</w:t>
      </w:r>
      <w:r w:rsidR="00265057">
        <w:rPr>
          <w:rFonts w:ascii="Arial" w:hAnsi="Arial" w:cs="Arial"/>
          <w:bCs/>
          <w:sz w:val="24"/>
          <w:szCs w:val="24"/>
        </w:rPr>
        <w:t>s</w:t>
      </w:r>
      <w:r w:rsidR="00B4689C" w:rsidRPr="00B4689C">
        <w:rPr>
          <w:rFonts w:ascii="Arial" w:hAnsi="Arial" w:cs="Arial"/>
          <w:bCs/>
          <w:sz w:val="24"/>
          <w:szCs w:val="24"/>
        </w:rPr>
        <w:t xml:space="preserve"> autoridad</w:t>
      </w:r>
      <w:r w:rsidR="00265057">
        <w:rPr>
          <w:rFonts w:ascii="Arial" w:hAnsi="Arial" w:cs="Arial"/>
          <w:bCs/>
          <w:sz w:val="24"/>
          <w:szCs w:val="24"/>
        </w:rPr>
        <w:t>es</w:t>
      </w:r>
      <w:r w:rsidR="00B4689C" w:rsidRPr="00B4689C">
        <w:rPr>
          <w:rFonts w:ascii="Arial" w:hAnsi="Arial" w:cs="Arial"/>
          <w:bCs/>
          <w:sz w:val="24"/>
          <w:szCs w:val="24"/>
        </w:rPr>
        <w:t xml:space="preserve"> demandada</w:t>
      </w:r>
      <w:r w:rsidR="00265057">
        <w:rPr>
          <w:rFonts w:ascii="Arial" w:hAnsi="Arial" w:cs="Arial"/>
          <w:bCs/>
          <w:sz w:val="24"/>
          <w:szCs w:val="24"/>
        </w:rPr>
        <w:t>s</w:t>
      </w:r>
      <w:r w:rsidR="00B4689C" w:rsidRPr="00B4689C">
        <w:rPr>
          <w:rFonts w:ascii="Arial" w:hAnsi="Arial" w:cs="Arial"/>
          <w:sz w:val="24"/>
          <w:szCs w:val="24"/>
        </w:rPr>
        <w:t xml:space="preserve"> </w:t>
      </w:r>
      <w:r w:rsidR="00265057" w:rsidRPr="00C70728">
        <w:rPr>
          <w:rFonts w:ascii="Arial" w:hAnsi="Arial" w:cs="Arial"/>
          <w:b/>
          <w:bCs/>
          <w:sz w:val="24"/>
          <w:szCs w:val="24"/>
        </w:rPr>
        <w:t>P</w:t>
      </w:r>
      <w:r w:rsidR="00265057">
        <w:rPr>
          <w:rFonts w:ascii="Arial" w:hAnsi="Arial" w:cs="Arial"/>
          <w:b/>
          <w:bCs/>
          <w:sz w:val="24"/>
          <w:szCs w:val="24"/>
        </w:rPr>
        <w:t xml:space="preserve">olicía </w:t>
      </w:r>
      <w:r w:rsidR="00265057" w:rsidRPr="00187FC0">
        <w:rPr>
          <w:rFonts w:ascii="Arial" w:hAnsi="Arial" w:cs="Arial"/>
          <w:b/>
          <w:bCs/>
          <w:sz w:val="24"/>
          <w:szCs w:val="24"/>
        </w:rPr>
        <w:t>Vial</w:t>
      </w:r>
      <w:r w:rsidR="00265057">
        <w:rPr>
          <w:rFonts w:ascii="Arial" w:hAnsi="Arial" w:cs="Arial"/>
          <w:b/>
          <w:bCs/>
          <w:sz w:val="24"/>
          <w:szCs w:val="24"/>
        </w:rPr>
        <w:t xml:space="preserve"> PV-188, </w:t>
      </w:r>
      <w:r w:rsidR="00265057" w:rsidRPr="00DA3F2C">
        <w:rPr>
          <w:rFonts w:ascii="Arial" w:hAnsi="Arial" w:cs="Arial"/>
          <w:sz w:val="24"/>
          <w:szCs w:val="24"/>
        </w:rPr>
        <w:t>perteneciente a la Dirección General de la Policía Vial Estatal</w:t>
      </w:r>
      <w:r w:rsidR="00265057">
        <w:rPr>
          <w:rFonts w:ascii="Arial" w:hAnsi="Arial" w:cs="Arial"/>
          <w:sz w:val="24"/>
          <w:szCs w:val="24"/>
        </w:rPr>
        <w:t xml:space="preserve">, </w:t>
      </w:r>
      <w:r w:rsidR="000A1B0E">
        <w:rPr>
          <w:rFonts w:cs="Arial"/>
          <w:b/>
          <w:sz w:val="24"/>
          <w:szCs w:val="24"/>
        </w:rPr>
        <w:t>**********</w:t>
      </w:r>
      <w:r w:rsidR="000A1B0E">
        <w:rPr>
          <w:rFonts w:cs="Arial"/>
          <w:b/>
          <w:sz w:val="24"/>
          <w:szCs w:val="24"/>
        </w:rPr>
        <w:t xml:space="preserve"> </w:t>
      </w:r>
      <w:r w:rsidR="00265057">
        <w:rPr>
          <w:rFonts w:ascii="Arial" w:hAnsi="Arial" w:cs="Arial"/>
          <w:sz w:val="24"/>
          <w:szCs w:val="24"/>
        </w:rPr>
        <w:t xml:space="preserve">y </w:t>
      </w:r>
      <w:r w:rsidR="00265057" w:rsidRPr="00265057">
        <w:rPr>
          <w:rFonts w:ascii="Arial" w:hAnsi="Arial" w:cs="Arial"/>
          <w:b/>
          <w:bCs/>
          <w:sz w:val="24"/>
          <w:szCs w:val="24"/>
        </w:rPr>
        <w:t>Director de lo Contencioso de la Procuraduría Fiscal</w:t>
      </w:r>
      <w:r w:rsidR="00265057">
        <w:rPr>
          <w:rFonts w:ascii="Arial" w:hAnsi="Arial" w:cs="Arial"/>
          <w:sz w:val="24"/>
          <w:szCs w:val="24"/>
        </w:rPr>
        <w:t>, dependiente de la Subsecretaría de Ingresos de la Secretaría de Finanzas del Poder Ejecutivo del Estado de Oaxaca</w:t>
      </w:r>
      <w:r w:rsidR="00781514">
        <w:rPr>
          <w:rFonts w:ascii="Arial" w:hAnsi="Arial" w:cs="Arial"/>
          <w:bCs/>
          <w:sz w:val="24"/>
          <w:szCs w:val="24"/>
        </w:rPr>
        <w:t>,</w:t>
      </w:r>
      <w:r w:rsidR="007D51ED">
        <w:rPr>
          <w:rFonts w:ascii="Arial" w:hAnsi="Arial" w:cs="Arial"/>
          <w:bCs/>
          <w:sz w:val="24"/>
          <w:szCs w:val="24"/>
        </w:rPr>
        <w:t xml:space="preserve"> </w:t>
      </w:r>
      <w:r w:rsidR="00B4689C" w:rsidRPr="00B4689C">
        <w:rPr>
          <w:rFonts w:ascii="Arial" w:hAnsi="Arial" w:cs="Arial"/>
          <w:sz w:val="24"/>
          <w:szCs w:val="24"/>
        </w:rPr>
        <w:lastRenderedPageBreak/>
        <w:t>dando contestación a la demanda en tiempo y forma, por acreditada la pe</w:t>
      </w:r>
      <w:r w:rsidR="00EB4CA8">
        <w:rPr>
          <w:rFonts w:ascii="Arial" w:hAnsi="Arial" w:cs="Arial"/>
          <w:sz w:val="24"/>
          <w:szCs w:val="24"/>
        </w:rPr>
        <w:t xml:space="preserve">rsonalidad con la que </w:t>
      </w:r>
      <w:r w:rsidR="00F87F73">
        <w:rPr>
          <w:rFonts w:ascii="Arial" w:hAnsi="Arial" w:cs="Arial"/>
          <w:sz w:val="24"/>
          <w:szCs w:val="24"/>
        </w:rPr>
        <w:t>compareci</w:t>
      </w:r>
      <w:r w:rsidR="00265057">
        <w:rPr>
          <w:rFonts w:ascii="Arial" w:hAnsi="Arial" w:cs="Arial"/>
          <w:sz w:val="24"/>
          <w:szCs w:val="24"/>
        </w:rPr>
        <w:t>eron</w:t>
      </w:r>
      <w:r w:rsidR="00B4689C" w:rsidRPr="00B4689C">
        <w:rPr>
          <w:rFonts w:ascii="Arial" w:hAnsi="Arial" w:cs="Arial"/>
          <w:sz w:val="24"/>
          <w:szCs w:val="24"/>
        </w:rPr>
        <w:t>, haciendo valer sus excepciones y defensas y por admitidas las pruebas ofrecidas, ordenándose correr traslado a la parte actora para los efectos legales correspondientes</w:t>
      </w:r>
      <w:r>
        <w:rPr>
          <w:rFonts w:ascii="Arial" w:hAnsi="Arial" w:cs="Arial"/>
          <w:sz w:val="24"/>
          <w:szCs w:val="24"/>
        </w:rPr>
        <w:t>.</w:t>
      </w:r>
      <w:r w:rsidR="00EB4CA8">
        <w:rPr>
          <w:rFonts w:ascii="Arial" w:hAnsi="Arial" w:cs="Arial"/>
          <w:sz w:val="24"/>
          <w:szCs w:val="24"/>
        </w:rPr>
        <w:t xml:space="preserve"> </w:t>
      </w:r>
      <w:r>
        <w:rPr>
          <w:rFonts w:ascii="Arial" w:hAnsi="Arial" w:cs="Arial"/>
          <w:sz w:val="24"/>
          <w:szCs w:val="24"/>
        </w:rPr>
        <w:t>A</w:t>
      </w:r>
      <w:r w:rsidR="00EB4CA8">
        <w:rPr>
          <w:rFonts w:ascii="Arial" w:hAnsi="Arial" w:cs="Arial"/>
          <w:sz w:val="24"/>
          <w:szCs w:val="24"/>
        </w:rPr>
        <w:t>simismo</w:t>
      </w:r>
      <w:r>
        <w:rPr>
          <w:rFonts w:ascii="Arial" w:hAnsi="Arial" w:cs="Arial"/>
          <w:sz w:val="24"/>
          <w:szCs w:val="24"/>
        </w:rPr>
        <w:t>,</w:t>
      </w:r>
      <w:r w:rsidR="00EB4CA8">
        <w:rPr>
          <w:rFonts w:ascii="Arial" w:hAnsi="Arial" w:cs="Arial"/>
          <w:sz w:val="24"/>
          <w:szCs w:val="24"/>
        </w:rPr>
        <w:t xml:space="preserve"> se</w:t>
      </w:r>
      <w:r w:rsidR="00265057">
        <w:rPr>
          <w:rFonts w:ascii="Arial" w:hAnsi="Arial" w:cs="Arial"/>
          <w:sz w:val="24"/>
          <w:szCs w:val="24"/>
        </w:rPr>
        <w:t xml:space="preserve"> tuvo por precluído</w:t>
      </w:r>
      <w:r>
        <w:rPr>
          <w:rFonts w:ascii="Arial" w:hAnsi="Arial" w:cs="Arial"/>
          <w:sz w:val="24"/>
          <w:szCs w:val="24"/>
        </w:rPr>
        <w:t xml:space="preserve"> el derecho de la tercera afectada GRÚAS GALE, dado que no dio contestación a la demanda dentro del plazo concedido mediante acuerdo de catorce de agosto de dos mil veinte.</w:t>
      </w:r>
      <w:r w:rsidR="00EB4CA8">
        <w:rPr>
          <w:rFonts w:ascii="Arial" w:hAnsi="Arial" w:cs="Arial"/>
          <w:sz w:val="24"/>
          <w:szCs w:val="24"/>
        </w:rPr>
        <w:t xml:space="preserve"> </w:t>
      </w:r>
    </w:p>
    <w:p w14:paraId="4DE21121" w14:textId="74B80989" w:rsidR="003C3F52" w:rsidRDefault="003C3F52" w:rsidP="009B52E2">
      <w:pPr>
        <w:spacing w:line="360" w:lineRule="auto"/>
        <w:ind w:firstLine="567"/>
        <w:jc w:val="both"/>
        <w:rPr>
          <w:rFonts w:ascii="Arial" w:hAnsi="Arial" w:cs="Arial"/>
          <w:sz w:val="24"/>
          <w:szCs w:val="24"/>
        </w:rPr>
      </w:pPr>
    </w:p>
    <w:p w14:paraId="5352B1D9" w14:textId="6C88F46F" w:rsidR="003C3F52" w:rsidRDefault="003C3F52" w:rsidP="009B52E2">
      <w:pPr>
        <w:spacing w:line="360" w:lineRule="auto"/>
        <w:ind w:firstLine="567"/>
        <w:jc w:val="both"/>
        <w:rPr>
          <w:rFonts w:ascii="Arial" w:hAnsi="Arial" w:cs="Arial"/>
          <w:sz w:val="24"/>
          <w:szCs w:val="24"/>
        </w:rPr>
      </w:pPr>
      <w:r w:rsidRPr="00D95F3F">
        <w:rPr>
          <w:rFonts w:ascii="Arial" w:hAnsi="Arial" w:cs="Arial"/>
          <w:b/>
          <w:bCs/>
          <w:sz w:val="24"/>
          <w:szCs w:val="24"/>
        </w:rPr>
        <w:t xml:space="preserve">CUARTO. </w:t>
      </w:r>
      <w:r w:rsidR="00D95F3F" w:rsidRPr="00D95F3F">
        <w:rPr>
          <w:rFonts w:ascii="Arial" w:hAnsi="Arial" w:cs="Arial"/>
          <w:b/>
          <w:bCs/>
          <w:sz w:val="24"/>
          <w:szCs w:val="24"/>
        </w:rPr>
        <w:t>-</w:t>
      </w:r>
      <w:r>
        <w:rPr>
          <w:rFonts w:ascii="Arial" w:hAnsi="Arial" w:cs="Arial"/>
          <w:sz w:val="24"/>
          <w:szCs w:val="24"/>
        </w:rPr>
        <w:t xml:space="preserve"> Por acuerdo de veinticinco de noviembre de dos mil veinte, se señalaron las diez horas del día veinticinco de enero de dos mil veintiuno, para la celebración de la audiencia final.</w:t>
      </w:r>
    </w:p>
    <w:p w14:paraId="7F5A984C" w14:textId="5191881B" w:rsidR="003C3F52" w:rsidRDefault="003C3F52" w:rsidP="009B52E2">
      <w:pPr>
        <w:spacing w:line="360" w:lineRule="auto"/>
        <w:ind w:firstLine="567"/>
        <w:jc w:val="both"/>
        <w:rPr>
          <w:rFonts w:ascii="Arial" w:hAnsi="Arial" w:cs="Arial"/>
          <w:sz w:val="24"/>
          <w:szCs w:val="24"/>
        </w:rPr>
      </w:pPr>
    </w:p>
    <w:p w14:paraId="571F4E3F" w14:textId="176C0B21" w:rsidR="003C3F52" w:rsidRPr="007B0581" w:rsidRDefault="003C3F52" w:rsidP="009B52E2">
      <w:pPr>
        <w:spacing w:line="360" w:lineRule="auto"/>
        <w:ind w:firstLine="567"/>
        <w:jc w:val="both"/>
        <w:rPr>
          <w:rFonts w:ascii="Arial" w:hAnsi="Arial" w:cs="Arial"/>
          <w:sz w:val="24"/>
          <w:szCs w:val="24"/>
        </w:rPr>
      </w:pPr>
      <w:r w:rsidRPr="00D95F3F">
        <w:rPr>
          <w:rFonts w:ascii="Arial" w:hAnsi="Arial" w:cs="Arial"/>
          <w:b/>
          <w:bCs/>
          <w:sz w:val="24"/>
          <w:szCs w:val="24"/>
        </w:rPr>
        <w:t xml:space="preserve">QUINTO. </w:t>
      </w:r>
      <w:r w:rsidR="00D95F3F" w:rsidRPr="00D95F3F">
        <w:rPr>
          <w:rFonts w:ascii="Arial" w:hAnsi="Arial" w:cs="Arial"/>
          <w:b/>
          <w:bCs/>
          <w:sz w:val="24"/>
          <w:szCs w:val="24"/>
        </w:rPr>
        <w:t>-</w:t>
      </w:r>
      <w:r>
        <w:rPr>
          <w:rFonts w:ascii="Arial" w:hAnsi="Arial" w:cs="Arial"/>
          <w:sz w:val="24"/>
          <w:szCs w:val="24"/>
        </w:rPr>
        <w:t xml:space="preserve"> P</w:t>
      </w:r>
      <w:r w:rsidR="004C5AE1">
        <w:rPr>
          <w:rFonts w:ascii="Arial" w:hAnsi="Arial" w:cs="Arial"/>
          <w:sz w:val="24"/>
          <w:szCs w:val="24"/>
        </w:rPr>
        <w:t>or acuerdo de veinticuatro de febrero de dos mil veintidós, se hizo del conocimiento de las partes que no fue posible celebrar la audiencia final en la fecha y hora señalada mediante acuerdo de veinticinco de noviembre de dos mil veinte, en razón que fueron suspendidas las actividades de este órgano jurisdiccional. Asimismo, se señalaron las ONCE HORAS del día VEINTISIETE DE ABRIL DE DOS MIL VEINTIDÓS, para la celebración de la audiencia final. A</w:t>
      </w:r>
      <w:r w:rsidR="009259D8">
        <w:rPr>
          <w:rFonts w:ascii="Arial" w:hAnsi="Arial" w:cs="Arial"/>
          <w:sz w:val="24"/>
          <w:szCs w:val="24"/>
        </w:rPr>
        <w:t>sí también</w:t>
      </w:r>
      <w:r w:rsidR="004C5AE1">
        <w:rPr>
          <w:rFonts w:ascii="Arial" w:hAnsi="Arial" w:cs="Arial"/>
          <w:sz w:val="24"/>
          <w:szCs w:val="24"/>
        </w:rPr>
        <w:t xml:space="preserve"> de la incorporación y adscripción de la Magistrada VIRGINIA HERNÁNDEZ HERNÁNDEZ, como titular de esta </w:t>
      </w:r>
      <w:r w:rsidR="00F917F9">
        <w:rPr>
          <w:rFonts w:ascii="Arial" w:hAnsi="Arial" w:cs="Arial"/>
          <w:sz w:val="24"/>
          <w:szCs w:val="24"/>
        </w:rPr>
        <w:t>Quinta Sala de Primera Instancia de este órgano jurisdiccional</w:t>
      </w:r>
      <w:r w:rsidR="009259D8">
        <w:rPr>
          <w:rFonts w:ascii="Arial" w:hAnsi="Arial" w:cs="Arial"/>
          <w:sz w:val="24"/>
          <w:szCs w:val="24"/>
        </w:rPr>
        <w:t>, para que en el plazo de tres días hábiles manifestaran lo que a su derecho conviniera.</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1A4F2A3A" w14:textId="17F4B0D6" w:rsidR="00D436C0" w:rsidRDefault="00D95F3F" w:rsidP="009B52E2">
      <w:pPr>
        <w:pStyle w:val="corte4fondo"/>
        <w:ind w:right="51" w:firstLine="567"/>
        <w:rPr>
          <w:rFonts w:cs="Arial"/>
          <w:b/>
          <w:bCs/>
          <w:sz w:val="24"/>
          <w:szCs w:val="24"/>
        </w:rPr>
      </w:pPr>
      <w:r w:rsidRPr="00C46C94">
        <w:rPr>
          <w:rFonts w:cs="Arial"/>
          <w:b/>
          <w:bCs/>
          <w:sz w:val="24"/>
          <w:szCs w:val="24"/>
        </w:rPr>
        <w:t>SEXTO</w:t>
      </w:r>
      <w:r w:rsidR="00232678" w:rsidRPr="00C46C94">
        <w:rPr>
          <w:rFonts w:cs="Arial"/>
          <w:bCs/>
          <w:sz w:val="24"/>
          <w:szCs w:val="24"/>
        </w:rPr>
        <w:t>. -</w:t>
      </w:r>
      <w:r w:rsidR="006E2C00" w:rsidRPr="00C46C94">
        <w:rPr>
          <w:rFonts w:cs="Arial"/>
          <w:bCs/>
          <w:sz w:val="24"/>
          <w:szCs w:val="24"/>
        </w:rPr>
        <w:t xml:space="preserve"> </w:t>
      </w:r>
      <w:r w:rsidR="00FC0EFF" w:rsidRPr="00C46C94">
        <w:rPr>
          <w:rFonts w:cs="Arial"/>
          <w:sz w:val="24"/>
          <w:szCs w:val="24"/>
          <w:lang w:val="es-ES"/>
        </w:rPr>
        <w:t xml:space="preserve">El </w:t>
      </w:r>
      <w:r w:rsidRPr="00C46C94">
        <w:rPr>
          <w:rFonts w:cs="Arial"/>
          <w:sz w:val="24"/>
          <w:szCs w:val="24"/>
          <w:lang w:val="es-ES"/>
        </w:rPr>
        <w:t>veintisiete</w:t>
      </w:r>
      <w:r w:rsidR="000F1B1C" w:rsidRPr="00C46C94">
        <w:rPr>
          <w:rFonts w:cs="Arial"/>
          <w:sz w:val="24"/>
          <w:szCs w:val="24"/>
          <w:lang w:val="es-ES"/>
        </w:rPr>
        <w:t xml:space="preserve"> de abril</w:t>
      </w:r>
      <w:r w:rsidR="00FC0EFF" w:rsidRPr="00C46C94">
        <w:rPr>
          <w:rFonts w:cs="Arial"/>
          <w:sz w:val="24"/>
          <w:szCs w:val="24"/>
          <w:lang w:val="es-ES"/>
        </w:rPr>
        <w:t xml:space="preserve"> de dos mil veinti</w:t>
      </w:r>
      <w:r w:rsidR="000F1B1C" w:rsidRPr="00C46C94">
        <w:rPr>
          <w:rFonts w:cs="Arial"/>
          <w:sz w:val="24"/>
          <w:szCs w:val="24"/>
          <w:lang w:val="es-ES"/>
        </w:rPr>
        <w:t>dós</w:t>
      </w:r>
      <w:r w:rsidR="00FC0EFF" w:rsidRPr="00C46C94">
        <w:rPr>
          <w:rFonts w:cs="Arial"/>
          <w:bCs/>
          <w:sz w:val="24"/>
          <w:szCs w:val="24"/>
          <w:lang w:val="es-ES"/>
        </w:rPr>
        <w:t xml:space="preserve">, se llevó a cabo la audiencia final, </w:t>
      </w:r>
      <w:r w:rsidR="00FC0EFF" w:rsidRPr="00C46C94">
        <w:rPr>
          <w:rFonts w:cs="Arial"/>
          <w:sz w:val="24"/>
          <w:szCs w:val="24"/>
          <w:lang w:val="es-ES"/>
        </w:rPr>
        <w:t>sin la asistencia de las partes, ni persona alguna que legalmente las representara</w:t>
      </w:r>
      <w:r w:rsidR="00FC0EFF" w:rsidRPr="00C46C94">
        <w:rPr>
          <w:rFonts w:cs="Arial"/>
          <w:bCs/>
          <w:sz w:val="24"/>
          <w:szCs w:val="24"/>
          <w:lang w:val="es-ES"/>
        </w:rPr>
        <w:t xml:space="preserve">, </w:t>
      </w:r>
      <w:r w:rsidR="00FC0EFF" w:rsidRPr="00C46C94">
        <w:rPr>
          <w:rFonts w:cs="Arial"/>
          <w:sz w:val="24"/>
          <w:szCs w:val="24"/>
        </w:rPr>
        <w:t xml:space="preserve">asentando la Secretaria de Acuerdos de esta Sala, que </w:t>
      </w:r>
      <w:r w:rsidR="0069167A" w:rsidRPr="00C46C94">
        <w:rPr>
          <w:rFonts w:cs="Arial"/>
          <w:sz w:val="24"/>
          <w:szCs w:val="24"/>
        </w:rPr>
        <w:t>las partes no formularon alegatos</w:t>
      </w:r>
      <w:r w:rsidR="00FC0EFF" w:rsidRPr="00C46C94">
        <w:rPr>
          <w:rFonts w:cs="Arial"/>
          <w:sz w:val="24"/>
          <w:szCs w:val="24"/>
        </w:rPr>
        <w:t>, por lo que se ordenó citar a las partes a oír sentencia dentro del término de ley, misma que ahora se pronuncia, y;</w:t>
      </w:r>
    </w:p>
    <w:p w14:paraId="23D674AB" w14:textId="77777777" w:rsidR="00D436C0" w:rsidRDefault="00D436C0" w:rsidP="009B52E2">
      <w:pPr>
        <w:pStyle w:val="corte4fondo"/>
        <w:ind w:right="51" w:firstLine="567"/>
        <w:rPr>
          <w:rFonts w:cs="Arial"/>
          <w:b/>
          <w:bCs/>
          <w:sz w:val="24"/>
          <w:szCs w:val="24"/>
        </w:rPr>
      </w:pPr>
    </w:p>
    <w:p w14:paraId="7FDE9CCE" w14:textId="13CDFB7C" w:rsidR="00FC0EFF" w:rsidRPr="007B0581" w:rsidRDefault="00201D27" w:rsidP="009B52E2">
      <w:pPr>
        <w:pStyle w:val="corte4fondo"/>
        <w:ind w:right="51" w:firstLine="567"/>
        <w:rPr>
          <w:rFonts w:cs="Arial"/>
          <w:b/>
          <w:spacing w:val="-3"/>
          <w:sz w:val="24"/>
          <w:szCs w:val="24"/>
        </w:rPr>
      </w:pPr>
      <w:r w:rsidRPr="007B0581">
        <w:rPr>
          <w:rFonts w:cs="Arial"/>
          <w:b/>
          <w:bCs/>
          <w:sz w:val="24"/>
          <w:szCs w:val="24"/>
        </w:rPr>
        <w:t xml:space="preserve"> </w:t>
      </w: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324FB48B"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w:t>
      </w:r>
      <w:r w:rsidR="006E33CE">
        <w:rPr>
          <w:rFonts w:ascii="Arial" w:hAnsi="Arial" w:cs="Arial"/>
          <w:sz w:val="24"/>
          <w:szCs w:val="24"/>
        </w:rPr>
        <w:t>tente para conocer y resolver el</w:t>
      </w:r>
      <w:r w:rsidR="00502E44" w:rsidRPr="007B0581">
        <w:rPr>
          <w:rFonts w:ascii="Arial" w:hAnsi="Arial" w:cs="Arial"/>
          <w:sz w:val="24"/>
          <w:szCs w:val="24"/>
        </w:rPr>
        <w:t xml:space="preserve"> presente juicio de nulidad promovido en contra de una resolución atribuida </w:t>
      </w:r>
      <w:r w:rsidR="00857D6F">
        <w:rPr>
          <w:rFonts w:ascii="Arial" w:hAnsi="Arial" w:cs="Arial"/>
          <w:sz w:val="24"/>
          <w:szCs w:val="24"/>
        </w:rPr>
        <w:t>a la autoridad E</w:t>
      </w:r>
      <w:r w:rsidR="006965C1">
        <w:rPr>
          <w:rFonts w:ascii="Arial" w:hAnsi="Arial" w:cs="Arial"/>
          <w:sz w:val="24"/>
          <w:szCs w:val="24"/>
        </w:rPr>
        <w:t>statal</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1F2648">
        <w:rPr>
          <w:rFonts w:ascii="Arial" w:hAnsi="Arial" w:cs="Arial"/>
          <w:sz w:val="24"/>
          <w:szCs w:val="24"/>
        </w:rPr>
        <w:t>fracción 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lastRenderedPageBreak/>
        <w:t xml:space="preserve"> </w:t>
      </w:r>
    </w:p>
    <w:p w14:paraId="76B350DE" w14:textId="4788105B"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A00C02">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w:t>
      </w:r>
      <w:r w:rsidR="00D93015">
        <w:rPr>
          <w:rFonts w:ascii="Arial" w:hAnsi="Arial" w:cs="Arial"/>
          <w:sz w:val="24"/>
          <w:szCs w:val="24"/>
        </w:rPr>
        <w:t xml:space="preserve"> la</w:t>
      </w:r>
      <w:r w:rsidR="00F80AE6" w:rsidRPr="007B0581">
        <w:rPr>
          <w:rFonts w:ascii="Arial" w:hAnsi="Arial" w:cs="Arial"/>
          <w:sz w:val="24"/>
          <w:szCs w:val="24"/>
        </w:rPr>
        <w:t xml:space="preserve"> </w:t>
      </w:r>
      <w:r w:rsidR="00D93015">
        <w:rPr>
          <w:rFonts w:ascii="Arial" w:hAnsi="Arial" w:cs="Arial"/>
          <w:sz w:val="24"/>
          <w:szCs w:val="24"/>
        </w:rPr>
        <w:t>d</w:t>
      </w:r>
      <w:r w:rsidR="002E4380">
        <w:rPr>
          <w:rFonts w:ascii="Arial" w:hAnsi="Arial" w:cs="Arial"/>
          <w:sz w:val="24"/>
          <w:szCs w:val="24"/>
        </w:rPr>
        <w:t>e</w:t>
      </w:r>
      <w:r w:rsidR="006E33CE">
        <w:rPr>
          <w:rFonts w:ascii="Arial" w:hAnsi="Arial" w:cs="Arial"/>
          <w:sz w:val="24"/>
          <w:szCs w:val="24"/>
        </w:rPr>
        <w:t xml:space="preserve"> la</w:t>
      </w:r>
      <w:r w:rsidR="00442F3A">
        <w:rPr>
          <w:rFonts w:ascii="Arial" w:hAnsi="Arial" w:cs="Arial"/>
          <w:sz w:val="24"/>
          <w:szCs w:val="24"/>
        </w:rPr>
        <w:t>s</w:t>
      </w:r>
      <w:r w:rsidR="006E33CE">
        <w:rPr>
          <w:rFonts w:ascii="Arial" w:hAnsi="Arial" w:cs="Arial"/>
          <w:sz w:val="24"/>
          <w:szCs w:val="24"/>
        </w:rPr>
        <w:t xml:space="preserve"> autoridad</w:t>
      </w:r>
      <w:r w:rsidR="00442F3A">
        <w:rPr>
          <w:rFonts w:ascii="Arial" w:hAnsi="Arial" w:cs="Arial"/>
          <w:sz w:val="24"/>
          <w:szCs w:val="24"/>
        </w:rPr>
        <w:t>es</w:t>
      </w:r>
      <w:r w:rsidR="006E33CE">
        <w:rPr>
          <w:rFonts w:ascii="Arial" w:hAnsi="Arial" w:cs="Arial"/>
          <w:sz w:val="24"/>
          <w:szCs w:val="24"/>
        </w:rPr>
        <w:t xml:space="preserve"> demandada</w:t>
      </w:r>
      <w:r w:rsidR="00442F3A">
        <w:rPr>
          <w:rFonts w:ascii="Arial" w:hAnsi="Arial" w:cs="Arial"/>
          <w:sz w:val="24"/>
          <w:szCs w:val="24"/>
        </w:rPr>
        <w:t>s</w:t>
      </w:r>
      <w:r w:rsidR="006E33CE">
        <w:rPr>
          <w:rFonts w:ascii="Arial" w:hAnsi="Arial" w:cs="Arial"/>
          <w:sz w:val="24"/>
          <w:szCs w:val="24"/>
        </w:rPr>
        <w:t>,</w:t>
      </w:r>
      <w:r w:rsidR="005F35A7">
        <w:rPr>
          <w:rFonts w:ascii="Arial" w:hAnsi="Arial" w:cs="Arial"/>
          <w:sz w:val="24"/>
          <w:szCs w:val="24"/>
        </w:rPr>
        <w:t xml:space="preserve"> </w:t>
      </w:r>
      <w:r w:rsidR="00D93015">
        <w:rPr>
          <w:rFonts w:ascii="Arial" w:hAnsi="Arial" w:cs="Arial"/>
          <w:sz w:val="24"/>
          <w:szCs w:val="24"/>
        </w:rPr>
        <w:t>en términos de</w:t>
      </w:r>
      <w:r w:rsidR="00634C3C" w:rsidRPr="007B0581">
        <w:rPr>
          <w:rFonts w:ascii="Arial" w:hAnsi="Arial" w:cs="Arial"/>
          <w:sz w:val="24"/>
          <w:szCs w:val="24"/>
        </w:rPr>
        <w:t xml:space="preserve"> lo establecido en </w:t>
      </w:r>
      <w:r w:rsidR="00F51C78">
        <w:rPr>
          <w:rFonts w:ascii="Arial" w:hAnsi="Arial" w:cs="Arial"/>
          <w:sz w:val="24"/>
          <w:szCs w:val="24"/>
        </w:rPr>
        <w:t>los</w:t>
      </w:r>
      <w:r w:rsidR="00634C3C" w:rsidRPr="007B0581">
        <w:rPr>
          <w:rFonts w:ascii="Arial" w:hAnsi="Arial" w:cs="Arial"/>
          <w:sz w:val="24"/>
          <w:szCs w:val="24"/>
        </w:rPr>
        <w:t xml:space="preserve"> artículo</w:t>
      </w:r>
      <w:r w:rsidR="00F51C78">
        <w:rPr>
          <w:rFonts w:ascii="Arial" w:hAnsi="Arial" w:cs="Arial"/>
          <w:sz w:val="24"/>
          <w:szCs w:val="24"/>
        </w:rPr>
        <w:t>s 148 y,</w:t>
      </w:r>
      <w:r w:rsidR="00634C3C" w:rsidRPr="007B0581">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w:t>
      </w:r>
      <w:r w:rsidR="00D93015">
        <w:rPr>
          <w:rFonts w:ascii="Arial" w:hAnsi="Arial" w:cs="Arial"/>
          <w:sz w:val="24"/>
          <w:szCs w:val="24"/>
        </w:rPr>
        <w:t xml:space="preserve">1 </w:t>
      </w:r>
      <w:r w:rsidR="00634C3C" w:rsidRPr="007B0581">
        <w:rPr>
          <w:rFonts w:ascii="Arial" w:hAnsi="Arial" w:cs="Arial"/>
          <w:snapToGrid w:val="0"/>
          <w:sz w:val="24"/>
          <w:szCs w:val="24"/>
        </w:rPr>
        <w:t>de la Ley de Procedimiento y Justicia Administrativa para el Estado de Oaxaca</w:t>
      </w:r>
      <w:r w:rsidR="002E00B8">
        <w:rPr>
          <w:rFonts w:ascii="Arial" w:hAnsi="Arial" w:cs="Arial"/>
          <w:snapToGrid w:val="0"/>
          <w:sz w:val="24"/>
          <w:szCs w:val="24"/>
        </w:rPr>
        <w:t>, no así la de la tercera afectada, en razón que no dio contestación a la demanda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5499E450" w14:textId="0F8B7848" w:rsidR="0012261E" w:rsidRDefault="006E2C00" w:rsidP="006C2E30">
      <w:pPr>
        <w:pStyle w:val="corte4fondo"/>
        <w:ind w:right="51" w:firstLine="567"/>
        <w:rPr>
          <w:rFonts w:cs="Arial"/>
          <w:sz w:val="24"/>
          <w:szCs w:val="24"/>
        </w:rPr>
      </w:pPr>
      <w:r w:rsidRPr="007B0581">
        <w:rPr>
          <w:rFonts w:cs="Arial"/>
          <w:sz w:val="24"/>
          <w:szCs w:val="24"/>
        </w:rPr>
        <w:tab/>
      </w:r>
      <w:r w:rsidRPr="007B0581">
        <w:rPr>
          <w:rFonts w:cs="Arial"/>
          <w:b/>
          <w:sz w:val="24"/>
          <w:szCs w:val="24"/>
        </w:rPr>
        <w:t>TER</w:t>
      </w:r>
      <w:r w:rsidRPr="005B0AE0">
        <w:rPr>
          <w:rFonts w:cs="Arial"/>
          <w:b/>
          <w:sz w:val="24"/>
          <w:szCs w:val="24"/>
        </w:rPr>
        <w:t>CERO</w:t>
      </w:r>
      <w:r w:rsidRPr="007B0581">
        <w:rPr>
          <w:rFonts w:cs="Arial"/>
          <w:b/>
          <w:sz w:val="24"/>
          <w:szCs w:val="24"/>
        </w:rPr>
        <w:t>.-</w:t>
      </w:r>
      <w:r w:rsidRPr="007B0581">
        <w:rPr>
          <w:rFonts w:cs="Arial"/>
          <w:sz w:val="24"/>
          <w:szCs w:val="24"/>
        </w:rPr>
        <w:t xml:space="preserve"> </w:t>
      </w:r>
      <w:r w:rsidR="004501AD"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4501AD">
        <w:rPr>
          <w:rFonts w:cs="Arial"/>
          <w:sz w:val="24"/>
          <w:szCs w:val="24"/>
        </w:rPr>
        <w:t>a</w:t>
      </w:r>
      <w:r w:rsidR="004501AD" w:rsidRPr="007B0581">
        <w:rPr>
          <w:rFonts w:cs="Arial"/>
          <w:sz w:val="24"/>
          <w:szCs w:val="24"/>
        </w:rPr>
        <w:t xml:space="preserve"> juzgador</w:t>
      </w:r>
      <w:r w:rsidR="004501AD">
        <w:rPr>
          <w:rFonts w:cs="Arial"/>
          <w:sz w:val="24"/>
          <w:szCs w:val="24"/>
        </w:rPr>
        <w:t>a</w:t>
      </w:r>
      <w:r w:rsidR="004501AD" w:rsidRPr="007B0581">
        <w:rPr>
          <w:rFonts w:cs="Arial"/>
          <w:sz w:val="24"/>
          <w:szCs w:val="24"/>
        </w:rPr>
        <w:t>, lo cual conlleve a decretar el sobreseimiento del mismo, de conformidad con lo establecido en los artículos 161 y 162 de la Ley de Procedimiento y Justicia Administrativa para el Estado de Oaxaca; del estudio integral de la demanda y a lo argüido por la</w:t>
      </w:r>
      <w:r w:rsidR="00055296">
        <w:rPr>
          <w:rFonts w:cs="Arial"/>
          <w:sz w:val="24"/>
          <w:szCs w:val="24"/>
        </w:rPr>
        <w:t>s</w:t>
      </w:r>
      <w:r w:rsidR="004501AD" w:rsidRPr="007B0581">
        <w:rPr>
          <w:rFonts w:cs="Arial"/>
          <w:sz w:val="24"/>
          <w:szCs w:val="24"/>
        </w:rPr>
        <w:t xml:space="preserve"> autoridad</w:t>
      </w:r>
      <w:r w:rsidR="00055296">
        <w:rPr>
          <w:rFonts w:cs="Arial"/>
          <w:sz w:val="24"/>
          <w:szCs w:val="24"/>
        </w:rPr>
        <w:t>es</w:t>
      </w:r>
      <w:r w:rsidR="004501AD" w:rsidRPr="007B0581">
        <w:rPr>
          <w:rFonts w:cs="Arial"/>
          <w:sz w:val="24"/>
          <w:szCs w:val="24"/>
        </w:rPr>
        <w:t xml:space="preserve"> demandada</w:t>
      </w:r>
      <w:r w:rsidR="00055296">
        <w:rPr>
          <w:rFonts w:cs="Arial"/>
          <w:sz w:val="24"/>
          <w:szCs w:val="24"/>
        </w:rPr>
        <w:t>s</w:t>
      </w:r>
      <w:r w:rsidR="004501AD" w:rsidRPr="007B0581">
        <w:rPr>
          <w:rFonts w:cs="Arial"/>
          <w:sz w:val="24"/>
          <w:szCs w:val="24"/>
        </w:rPr>
        <w:t xml:space="preserve">, se advierte que no se configura causal alguna de improcedencia.  En consecuencia, </w:t>
      </w:r>
      <w:r w:rsidR="004501AD" w:rsidRPr="007B0581">
        <w:rPr>
          <w:rFonts w:cs="Arial"/>
          <w:b/>
          <w:bCs/>
          <w:sz w:val="24"/>
          <w:szCs w:val="24"/>
        </w:rPr>
        <w:t xml:space="preserve">NO SE SOBRESEE </w:t>
      </w:r>
      <w:r w:rsidR="004501AD" w:rsidRPr="007B0581">
        <w:rPr>
          <w:rFonts w:cs="Arial"/>
          <w:sz w:val="24"/>
          <w:szCs w:val="24"/>
        </w:rPr>
        <w:t>el presente juicio.</w:t>
      </w:r>
    </w:p>
    <w:p w14:paraId="758703CA" w14:textId="77777777" w:rsidR="00F429AA" w:rsidRDefault="00F429AA" w:rsidP="006C2E30">
      <w:pPr>
        <w:pStyle w:val="corte4fondo"/>
        <w:ind w:right="51" w:firstLine="567"/>
        <w:rPr>
          <w:rFonts w:cs="Arial"/>
          <w:sz w:val="24"/>
          <w:szCs w:val="24"/>
        </w:rPr>
      </w:pPr>
    </w:p>
    <w:p w14:paraId="7A5C1C4C" w14:textId="2B66F6FD" w:rsidR="006D0025"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w:t>
      </w:r>
      <w:r w:rsidR="006C2E30">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w:t>
      </w:r>
    </w:p>
    <w:p w14:paraId="061FEE1D" w14:textId="77777777" w:rsidR="006D0025" w:rsidRDefault="006D0025" w:rsidP="009B52E2">
      <w:pPr>
        <w:spacing w:line="360" w:lineRule="auto"/>
        <w:jc w:val="both"/>
        <w:rPr>
          <w:rFonts w:ascii="Arial" w:hAnsi="Arial" w:cs="Arial"/>
          <w:sz w:val="24"/>
          <w:szCs w:val="24"/>
        </w:rPr>
      </w:pPr>
    </w:p>
    <w:p w14:paraId="6513346B" w14:textId="522C58E8" w:rsidR="00561C2E" w:rsidRDefault="006E2C00" w:rsidP="006D0025">
      <w:pPr>
        <w:spacing w:line="360" w:lineRule="auto"/>
        <w:jc w:val="both"/>
        <w:rPr>
          <w:rFonts w:ascii="Arial" w:hAnsi="Arial" w:cs="Arial"/>
          <w:sz w:val="24"/>
          <w:szCs w:val="24"/>
        </w:rPr>
      </w:pPr>
      <w:r w:rsidRPr="007B0581">
        <w:rPr>
          <w:rFonts w:ascii="Arial" w:hAnsi="Arial" w:cs="Arial"/>
          <w:sz w:val="24"/>
          <w:szCs w:val="24"/>
        </w:rPr>
        <w:t xml:space="preserve"> </w:t>
      </w:r>
      <w:r w:rsidR="00561C2E" w:rsidRPr="007B0581">
        <w:rPr>
          <w:rFonts w:ascii="Arial" w:hAnsi="Arial" w:cs="Arial"/>
          <w:sz w:val="24"/>
          <w:szCs w:val="24"/>
          <w:lang w:val="es-MX"/>
        </w:rPr>
        <w:t>Al respecto resulta aplicable</w:t>
      </w:r>
      <w:r w:rsidR="00561C2E"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00561C2E" w:rsidRPr="007B0581">
        <w:rPr>
          <w:rFonts w:ascii="Arial" w:hAnsi="Arial" w:cs="Arial"/>
          <w:i/>
          <w:sz w:val="24"/>
          <w:szCs w:val="24"/>
        </w:rPr>
        <w:t>Semanario Judicial de la Federación y su Gaceta</w:t>
      </w:r>
      <w:r w:rsidR="00561C2E" w:rsidRPr="007B0581">
        <w:rPr>
          <w:rFonts w:ascii="Arial" w:hAnsi="Arial" w:cs="Arial"/>
          <w:sz w:val="24"/>
          <w:szCs w:val="24"/>
        </w:rPr>
        <w:t>, Tomo XXXI, mayo de 2010, página 830, de rubro:</w:t>
      </w:r>
    </w:p>
    <w:p w14:paraId="0A5BA423" w14:textId="77777777" w:rsidR="00055296" w:rsidRPr="007B0581" w:rsidRDefault="00055296" w:rsidP="006D0025">
      <w:pPr>
        <w:spacing w:line="360" w:lineRule="auto"/>
        <w:jc w:val="both"/>
        <w:rPr>
          <w:rFonts w:ascii="Arial" w:hAnsi="Arial" w:cs="Arial"/>
          <w:sz w:val="24"/>
          <w:szCs w:val="24"/>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4795BCA5" w14:textId="4FDA4F56" w:rsidR="006C2E30" w:rsidRDefault="006C2E3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D871FE">
        <w:rPr>
          <w:rFonts w:cs="Arial"/>
          <w:b/>
          <w:sz w:val="24"/>
          <w:szCs w:val="24"/>
        </w:rPr>
        <w:t>**********</w:t>
      </w:r>
      <w:r w:rsidR="00D871FE">
        <w:rPr>
          <w:rFonts w:cs="Arial"/>
          <w:b/>
          <w:sz w:val="24"/>
          <w:szCs w:val="24"/>
        </w:rPr>
        <w:t xml:space="preserve"> </w:t>
      </w:r>
      <w:r w:rsidR="00561C2E" w:rsidRPr="007B0581">
        <w:rPr>
          <w:rFonts w:ascii="Arial" w:hAnsi="Arial" w:cs="Arial"/>
          <w:sz w:val="24"/>
          <w:szCs w:val="24"/>
        </w:rPr>
        <w:t>, demand</w:t>
      </w:r>
      <w:r w:rsidR="00E87327">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D871FE">
        <w:rPr>
          <w:rFonts w:cs="Arial"/>
          <w:b/>
          <w:sz w:val="24"/>
          <w:szCs w:val="24"/>
        </w:rPr>
        <w:t>**********</w:t>
      </w:r>
      <w:r w:rsidR="004501AD" w:rsidRPr="007B0581">
        <w:rPr>
          <w:rFonts w:ascii="Arial" w:hAnsi="Arial" w:cs="Arial"/>
          <w:sz w:val="24"/>
          <w:szCs w:val="24"/>
        </w:rPr>
        <w:t xml:space="preserve"> de </w:t>
      </w:r>
      <w:r w:rsidR="00055296">
        <w:rPr>
          <w:rFonts w:ascii="Arial" w:hAnsi="Arial" w:cs="Arial"/>
          <w:sz w:val="24"/>
          <w:szCs w:val="24"/>
        </w:rPr>
        <w:t>doce de marzo de dos mil veinte</w:t>
      </w:r>
      <w:r w:rsidR="004501AD" w:rsidRPr="007B0581">
        <w:rPr>
          <w:rFonts w:ascii="Arial" w:hAnsi="Arial" w:cs="Arial"/>
          <w:sz w:val="24"/>
          <w:szCs w:val="24"/>
        </w:rPr>
        <w:t>, signad</w:t>
      </w:r>
      <w:r w:rsidR="004501AD">
        <w:rPr>
          <w:rFonts w:ascii="Arial" w:hAnsi="Arial" w:cs="Arial"/>
          <w:sz w:val="24"/>
          <w:szCs w:val="24"/>
        </w:rPr>
        <w:t>o</w:t>
      </w:r>
      <w:r w:rsidR="004501AD" w:rsidRPr="007B0581">
        <w:rPr>
          <w:rFonts w:ascii="Arial" w:hAnsi="Arial" w:cs="Arial"/>
          <w:sz w:val="24"/>
          <w:szCs w:val="24"/>
        </w:rPr>
        <w:t xml:space="preserve"> por </w:t>
      </w:r>
      <w:r w:rsidR="004501AD">
        <w:rPr>
          <w:rFonts w:ascii="Arial" w:hAnsi="Arial" w:cs="Arial"/>
          <w:sz w:val="24"/>
          <w:szCs w:val="24"/>
        </w:rPr>
        <w:t xml:space="preserve">el </w:t>
      </w:r>
      <w:r w:rsidR="00055296" w:rsidRPr="00C70728">
        <w:rPr>
          <w:rFonts w:ascii="Arial" w:hAnsi="Arial" w:cs="Arial"/>
          <w:b/>
          <w:bCs/>
          <w:sz w:val="24"/>
          <w:szCs w:val="24"/>
        </w:rPr>
        <w:t>P</w:t>
      </w:r>
      <w:r w:rsidR="00055296">
        <w:rPr>
          <w:rFonts w:ascii="Arial" w:hAnsi="Arial" w:cs="Arial"/>
          <w:b/>
          <w:bCs/>
          <w:sz w:val="24"/>
          <w:szCs w:val="24"/>
        </w:rPr>
        <w:t xml:space="preserve">olicía </w:t>
      </w:r>
      <w:r w:rsidR="00055296" w:rsidRPr="00187FC0">
        <w:rPr>
          <w:rFonts w:ascii="Arial" w:hAnsi="Arial" w:cs="Arial"/>
          <w:b/>
          <w:bCs/>
          <w:sz w:val="24"/>
          <w:szCs w:val="24"/>
        </w:rPr>
        <w:lastRenderedPageBreak/>
        <w:t>Vial</w:t>
      </w:r>
      <w:r w:rsidR="00055296">
        <w:rPr>
          <w:rFonts w:ascii="Arial" w:hAnsi="Arial" w:cs="Arial"/>
          <w:b/>
          <w:bCs/>
          <w:sz w:val="24"/>
          <w:szCs w:val="24"/>
        </w:rPr>
        <w:t xml:space="preserve"> PV-188, </w:t>
      </w:r>
      <w:r w:rsidR="00055296" w:rsidRPr="00DA3F2C">
        <w:rPr>
          <w:rFonts w:ascii="Arial" w:hAnsi="Arial" w:cs="Arial"/>
          <w:sz w:val="24"/>
          <w:szCs w:val="24"/>
        </w:rPr>
        <w:t>perteneciente a la Dirección General de la Policía Vial Estatal</w:t>
      </w:r>
      <w:r w:rsidR="00055296">
        <w:rPr>
          <w:rFonts w:ascii="Arial" w:hAnsi="Arial" w:cs="Arial"/>
          <w:sz w:val="24"/>
          <w:szCs w:val="24"/>
        </w:rPr>
        <w:t xml:space="preserve">, </w:t>
      </w:r>
      <w:r w:rsidR="00D871FE">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055296">
        <w:rPr>
          <w:rFonts w:ascii="Arial" w:hAnsi="Arial" w:cs="Arial"/>
          <w:sz w:val="24"/>
          <w:szCs w:val="24"/>
        </w:rPr>
        <w:t xml:space="preserve"> vulnera en su perjuicio el artículo 17 fracción I de la Ley de Procedimiento y Justicia Administrativa para el Estado de Oaxaca, en relación con el artículo 16 </w:t>
      </w:r>
      <w:r w:rsidR="00B76B9D">
        <w:rPr>
          <w:rFonts w:ascii="Arial" w:hAnsi="Arial" w:cs="Arial"/>
          <w:sz w:val="24"/>
          <w:szCs w:val="24"/>
        </w:rPr>
        <w:t>de la Constitución Política de los Estados Unidos Mexicanos</w:t>
      </w:r>
      <w:r w:rsidR="00055296">
        <w:rPr>
          <w:rFonts w:ascii="Arial" w:hAnsi="Arial" w:cs="Arial"/>
          <w:sz w:val="24"/>
          <w:szCs w:val="24"/>
        </w:rPr>
        <w:t>, toda vez que es emitida sin contemplar la debida fundamentación y motivación que todo acto de autoridad debe tener.</w:t>
      </w:r>
      <w:r w:rsidR="00B76B9D">
        <w:rPr>
          <w:rFonts w:ascii="Arial" w:hAnsi="Arial" w:cs="Arial"/>
          <w:sz w:val="24"/>
          <w:szCs w:val="24"/>
        </w:rPr>
        <w:t xml:space="preserve"> </w:t>
      </w:r>
    </w:p>
    <w:p w14:paraId="0ADE27B7" w14:textId="77777777" w:rsidR="002807F3" w:rsidRDefault="002807F3" w:rsidP="00417493">
      <w:pPr>
        <w:pStyle w:val="Textonotapie"/>
        <w:widowControl w:val="0"/>
        <w:spacing w:line="360" w:lineRule="auto"/>
        <w:ind w:right="49" w:firstLine="708"/>
        <w:jc w:val="both"/>
        <w:rPr>
          <w:rFonts w:ascii="Arial" w:hAnsi="Arial" w:cs="Arial"/>
          <w:sz w:val="24"/>
          <w:szCs w:val="24"/>
        </w:rPr>
      </w:pPr>
    </w:p>
    <w:p w14:paraId="24A87DAB" w14:textId="451F062B" w:rsidR="006B089B" w:rsidRDefault="00DF3097" w:rsidP="00FB2395">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055296" w:rsidRPr="00C70728">
        <w:rPr>
          <w:rFonts w:ascii="Arial" w:hAnsi="Arial" w:cs="Arial"/>
          <w:b/>
          <w:bCs/>
          <w:sz w:val="24"/>
          <w:szCs w:val="24"/>
        </w:rPr>
        <w:t>P</w:t>
      </w:r>
      <w:r w:rsidR="00055296">
        <w:rPr>
          <w:rFonts w:ascii="Arial" w:hAnsi="Arial" w:cs="Arial"/>
          <w:b/>
          <w:bCs/>
          <w:sz w:val="24"/>
          <w:szCs w:val="24"/>
        </w:rPr>
        <w:t xml:space="preserve">olicía </w:t>
      </w:r>
      <w:r w:rsidR="00055296" w:rsidRPr="00187FC0">
        <w:rPr>
          <w:rFonts w:ascii="Arial" w:hAnsi="Arial" w:cs="Arial"/>
          <w:b/>
          <w:bCs/>
          <w:sz w:val="24"/>
          <w:szCs w:val="24"/>
        </w:rPr>
        <w:t>Vial</w:t>
      </w:r>
      <w:r w:rsidR="00055296">
        <w:rPr>
          <w:rFonts w:ascii="Arial" w:hAnsi="Arial" w:cs="Arial"/>
          <w:b/>
          <w:bCs/>
          <w:sz w:val="24"/>
          <w:szCs w:val="24"/>
        </w:rPr>
        <w:t xml:space="preserve"> PV-188, </w:t>
      </w:r>
      <w:r w:rsidR="00055296" w:rsidRPr="00DA3F2C">
        <w:rPr>
          <w:rFonts w:ascii="Arial" w:hAnsi="Arial" w:cs="Arial"/>
          <w:sz w:val="24"/>
          <w:szCs w:val="24"/>
        </w:rPr>
        <w:t>perteneciente a la Dirección General de la Policía Vial Estatal</w:t>
      </w:r>
      <w:r w:rsidR="00055296">
        <w:rPr>
          <w:rFonts w:ascii="Arial" w:hAnsi="Arial" w:cs="Arial"/>
          <w:sz w:val="24"/>
          <w:szCs w:val="24"/>
        </w:rPr>
        <w:t xml:space="preserve">, </w:t>
      </w:r>
      <w:r w:rsidR="00D871FE">
        <w:rPr>
          <w:rFonts w:cs="Arial"/>
          <w:b/>
          <w:sz w:val="24"/>
          <w:szCs w:val="24"/>
        </w:rPr>
        <w:t>**********</w:t>
      </w:r>
      <w:r w:rsidR="00D871FE">
        <w:rPr>
          <w:rFonts w:cs="Arial"/>
          <w:b/>
          <w:sz w:val="24"/>
          <w:szCs w:val="24"/>
        </w:rPr>
        <w:t xml:space="preserve"> </w:t>
      </w:r>
      <w:r w:rsidR="00CF4E5C" w:rsidRPr="007B0581">
        <w:rPr>
          <w:rFonts w:ascii="Arial" w:hAnsi="Arial" w:cs="Arial"/>
          <w:sz w:val="24"/>
          <w:szCs w:val="24"/>
        </w:rPr>
        <w:t>,</w:t>
      </w:r>
      <w:r w:rsidR="00C868B9">
        <w:rPr>
          <w:rFonts w:ascii="Arial" w:hAnsi="Arial" w:cs="Arial"/>
          <w:sz w:val="24"/>
          <w:szCs w:val="24"/>
        </w:rPr>
        <w:t xml:space="preserve"> no controvierte lo argüido por el actor, </w:t>
      </w:r>
      <w:r w:rsidR="00C868B9" w:rsidRPr="00A8502E">
        <w:rPr>
          <w:rFonts w:ascii="Arial" w:hAnsi="Arial" w:cs="Arial"/>
          <w:sz w:val="24"/>
          <w:szCs w:val="24"/>
        </w:rPr>
        <w:t>únicamente</w:t>
      </w:r>
      <w:r w:rsidR="000124E5" w:rsidRPr="00A8502E">
        <w:rPr>
          <w:rFonts w:ascii="Arial" w:hAnsi="Arial" w:cs="Arial"/>
          <w:sz w:val="24"/>
          <w:szCs w:val="24"/>
        </w:rPr>
        <w:t xml:space="preserve"> indica que</w:t>
      </w:r>
      <w:r w:rsidR="00C868B9" w:rsidRPr="00A8502E">
        <w:rPr>
          <w:rFonts w:ascii="Arial" w:hAnsi="Arial" w:cs="Arial"/>
          <w:sz w:val="24"/>
          <w:szCs w:val="24"/>
        </w:rPr>
        <w:t xml:space="preserve"> el administrado no exhibe documento original en el que acredite de manera fehaciente su interés legitimo o jurídico para promover en el presente juicio de nulidad, toda vez que se trata de copia simple.</w:t>
      </w:r>
    </w:p>
    <w:p w14:paraId="1981B969" w14:textId="77777777" w:rsidR="006B089B" w:rsidRDefault="006B089B" w:rsidP="00FB2395">
      <w:pPr>
        <w:spacing w:line="360" w:lineRule="auto"/>
        <w:ind w:firstLine="708"/>
        <w:jc w:val="both"/>
        <w:rPr>
          <w:rFonts w:ascii="Arial" w:hAnsi="Arial" w:cs="Arial"/>
          <w:sz w:val="24"/>
          <w:szCs w:val="24"/>
        </w:rPr>
      </w:pPr>
    </w:p>
    <w:p w14:paraId="72BEB5B7" w14:textId="137EF565" w:rsidR="00C056DB" w:rsidRDefault="005C425D" w:rsidP="00FB2395">
      <w:pPr>
        <w:spacing w:line="360" w:lineRule="auto"/>
        <w:ind w:firstLine="708"/>
        <w:jc w:val="both"/>
        <w:rPr>
          <w:rFonts w:ascii="Arial" w:hAnsi="Arial" w:cs="Arial"/>
          <w:sz w:val="24"/>
          <w:szCs w:val="24"/>
        </w:rPr>
      </w:pPr>
      <w:r>
        <w:rPr>
          <w:rFonts w:ascii="Arial" w:hAnsi="Arial" w:cs="Arial"/>
          <w:sz w:val="24"/>
          <w:szCs w:val="24"/>
        </w:rPr>
        <w:t xml:space="preserve">Por </w:t>
      </w:r>
      <w:r w:rsidR="00442F3A">
        <w:rPr>
          <w:rFonts w:ascii="Arial" w:hAnsi="Arial" w:cs="Arial"/>
          <w:sz w:val="24"/>
          <w:szCs w:val="24"/>
        </w:rPr>
        <w:t>lo que respecta a la</w:t>
      </w:r>
      <w:r w:rsidR="0033649E">
        <w:rPr>
          <w:rFonts w:ascii="Arial" w:hAnsi="Arial" w:cs="Arial"/>
          <w:sz w:val="24"/>
          <w:szCs w:val="24"/>
        </w:rPr>
        <w:t xml:space="preserve"> autoridad demandada</w:t>
      </w:r>
      <w:r w:rsidR="00DC2B66">
        <w:rPr>
          <w:rFonts w:ascii="Arial" w:hAnsi="Arial" w:cs="Arial"/>
          <w:sz w:val="24"/>
          <w:szCs w:val="24"/>
        </w:rPr>
        <w:t xml:space="preserve"> </w:t>
      </w:r>
      <w:r w:rsidR="0033649E" w:rsidRPr="00265057">
        <w:rPr>
          <w:rFonts w:ascii="Arial" w:hAnsi="Arial" w:cs="Arial"/>
          <w:b/>
          <w:bCs/>
          <w:sz w:val="24"/>
          <w:szCs w:val="24"/>
        </w:rPr>
        <w:t>Director de lo Contencioso de la Procuraduría Fiscal</w:t>
      </w:r>
      <w:r w:rsidR="0033649E">
        <w:rPr>
          <w:rFonts w:ascii="Arial" w:hAnsi="Arial" w:cs="Arial"/>
          <w:sz w:val="24"/>
          <w:szCs w:val="24"/>
        </w:rPr>
        <w:t>, dependiente de la Subsecretaría de Ingresos de la Secretaría de Finanzas del Poder Ejecutivo del Estado de Oaxaca, indica que la Secretaría de Finanzas del Poder Ejecutivo del Estado de Oaxaca, es la encargada de expedir el recibo de pago de los aprovechamientos, pues es una dependencia estatal que tiene entre otras atribuciones, recaudar las contribuciones estatales, los aprovechamientos</w:t>
      </w:r>
      <w:r w:rsidR="00375912">
        <w:rPr>
          <w:rFonts w:ascii="Arial" w:hAnsi="Arial" w:cs="Arial"/>
          <w:sz w:val="24"/>
          <w:szCs w:val="24"/>
        </w:rPr>
        <w:t xml:space="preserve"> de la misma naturaleza, los ingresos por concepto de participaciones, aportaciones e incentivos y subsidios federales y todos aquellos ingresos extraordinarios que perciba el Estado.</w:t>
      </w:r>
    </w:p>
    <w:p w14:paraId="3BCDA444" w14:textId="77777777" w:rsidR="000124E5" w:rsidRDefault="000124E5" w:rsidP="00FB2395">
      <w:pPr>
        <w:spacing w:line="360" w:lineRule="auto"/>
        <w:ind w:firstLine="708"/>
        <w:jc w:val="both"/>
        <w:rPr>
          <w:rFonts w:ascii="Arial" w:hAnsi="Arial" w:cs="Arial"/>
          <w:sz w:val="24"/>
          <w:szCs w:val="24"/>
        </w:rPr>
      </w:pPr>
    </w:p>
    <w:p w14:paraId="16E2B6FA" w14:textId="379E69BA" w:rsidR="00C24C74"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B227F8">
        <w:rPr>
          <w:rFonts w:ascii="Arial" w:hAnsi="Arial" w:cs="Arial"/>
          <w:sz w:val="24"/>
          <w:szCs w:val="24"/>
        </w:rPr>
        <w:t>Ahora</w:t>
      </w:r>
      <w:r w:rsidR="008F4ABF" w:rsidRPr="007B0581">
        <w:rPr>
          <w:rFonts w:ascii="Arial" w:hAnsi="Arial" w:cs="Arial"/>
          <w:sz w:val="24"/>
          <w:szCs w:val="24"/>
        </w:rPr>
        <w:t xml:space="preserve">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después de haber realizado</w:t>
      </w:r>
      <w:r w:rsidR="003721CE">
        <w:rPr>
          <w:rFonts w:ascii="Arial" w:hAnsi="Arial" w:cs="Arial"/>
          <w:sz w:val="24"/>
          <w:szCs w:val="24"/>
        </w:rPr>
        <w:t xml:space="preserve"> 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D871FE">
        <w:rPr>
          <w:rFonts w:cs="Arial"/>
          <w:b/>
          <w:sz w:val="24"/>
          <w:szCs w:val="24"/>
        </w:rPr>
        <w:t>**********</w:t>
      </w:r>
      <w:r w:rsidR="00FF784F">
        <w:rPr>
          <w:rFonts w:ascii="Arial" w:hAnsi="Arial" w:cs="Arial"/>
          <w:sz w:val="24"/>
          <w:szCs w:val="24"/>
        </w:rPr>
        <w:t xml:space="preserve"> de </w:t>
      </w:r>
      <w:r w:rsidR="004B4F83">
        <w:rPr>
          <w:rFonts w:ascii="Arial" w:hAnsi="Arial" w:cs="Arial"/>
          <w:sz w:val="24"/>
          <w:szCs w:val="24"/>
        </w:rPr>
        <w:t>doce de marzo de dos mil veinte</w:t>
      </w:r>
      <w:r w:rsidR="00F44507" w:rsidRPr="007B0581">
        <w:rPr>
          <w:rFonts w:ascii="Arial" w:hAnsi="Arial" w:cs="Arial"/>
          <w:sz w:val="24"/>
          <w:szCs w:val="24"/>
        </w:rPr>
        <w:t>, signado por</w:t>
      </w:r>
      <w:r w:rsidR="00F44507">
        <w:rPr>
          <w:rFonts w:ascii="Arial" w:hAnsi="Arial" w:cs="Arial"/>
          <w:sz w:val="24"/>
          <w:szCs w:val="24"/>
        </w:rPr>
        <w:t xml:space="preserve"> </w:t>
      </w:r>
      <w:r w:rsidR="00B200F1">
        <w:rPr>
          <w:rFonts w:ascii="Arial" w:hAnsi="Arial" w:cs="Arial"/>
          <w:sz w:val="24"/>
          <w:szCs w:val="24"/>
        </w:rPr>
        <w:t>el</w:t>
      </w:r>
      <w:r w:rsidR="00F44507">
        <w:rPr>
          <w:rFonts w:ascii="Arial" w:hAnsi="Arial" w:cs="Arial"/>
          <w:sz w:val="24"/>
          <w:szCs w:val="24"/>
        </w:rPr>
        <w:t xml:space="preserve"> </w:t>
      </w:r>
      <w:r w:rsidR="00F7503C" w:rsidRPr="00C70728">
        <w:rPr>
          <w:rFonts w:ascii="Arial" w:hAnsi="Arial" w:cs="Arial"/>
          <w:b/>
          <w:bCs/>
          <w:sz w:val="24"/>
          <w:szCs w:val="24"/>
        </w:rPr>
        <w:t>P</w:t>
      </w:r>
      <w:r w:rsidR="00F7503C">
        <w:rPr>
          <w:rFonts w:ascii="Arial" w:hAnsi="Arial" w:cs="Arial"/>
          <w:b/>
          <w:bCs/>
          <w:sz w:val="24"/>
          <w:szCs w:val="24"/>
        </w:rPr>
        <w:t xml:space="preserve">olicía </w:t>
      </w:r>
      <w:r w:rsidR="00F7503C" w:rsidRPr="00187FC0">
        <w:rPr>
          <w:rFonts w:ascii="Arial" w:hAnsi="Arial" w:cs="Arial"/>
          <w:b/>
          <w:bCs/>
          <w:sz w:val="24"/>
          <w:szCs w:val="24"/>
        </w:rPr>
        <w:t>Vial</w:t>
      </w:r>
      <w:r w:rsidR="00F7503C">
        <w:rPr>
          <w:rFonts w:ascii="Arial" w:hAnsi="Arial" w:cs="Arial"/>
          <w:b/>
          <w:bCs/>
          <w:sz w:val="24"/>
          <w:szCs w:val="24"/>
        </w:rPr>
        <w:t xml:space="preserve"> PV-188, </w:t>
      </w:r>
      <w:r w:rsidR="00F7503C" w:rsidRPr="00DA3F2C">
        <w:rPr>
          <w:rFonts w:ascii="Arial" w:hAnsi="Arial" w:cs="Arial"/>
          <w:sz w:val="24"/>
          <w:szCs w:val="24"/>
        </w:rPr>
        <w:t>perteneciente a la Dirección General de la Policía Vial Estatal</w:t>
      </w:r>
      <w:r w:rsidR="00F7503C">
        <w:rPr>
          <w:rFonts w:ascii="Arial" w:hAnsi="Arial" w:cs="Arial"/>
          <w:sz w:val="24"/>
          <w:szCs w:val="24"/>
        </w:rPr>
        <w:t xml:space="preserve">, </w:t>
      </w:r>
      <w:r w:rsidR="00D871FE">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442F3A">
        <w:rPr>
          <w:rFonts w:ascii="Arial" w:hAnsi="Arial" w:cs="Arial"/>
          <w:sz w:val="24"/>
          <w:szCs w:val="24"/>
        </w:rPr>
        <w:t>el</w:t>
      </w:r>
      <w:r w:rsidR="00330BE8" w:rsidRPr="007B0581">
        <w:rPr>
          <w:rFonts w:ascii="Arial" w:hAnsi="Arial" w:cs="Arial"/>
          <w:sz w:val="24"/>
          <w:szCs w:val="24"/>
        </w:rPr>
        <w:t xml:space="preserve"> actor en el sentido que el acto impugnado </w:t>
      </w:r>
      <w:r w:rsidR="00330BE8" w:rsidRPr="00402863">
        <w:rPr>
          <w:rFonts w:ascii="Arial" w:hAnsi="Arial" w:cs="Arial"/>
          <w:bCs/>
          <w:sz w:val="24"/>
          <w:szCs w:val="24"/>
        </w:rPr>
        <w:t>carece de la debida fundamentación y motivación,</w:t>
      </w:r>
      <w:r w:rsidR="003D4A91">
        <w:rPr>
          <w:rFonts w:ascii="Arial" w:hAnsi="Arial" w:cs="Arial"/>
          <w:bCs/>
          <w:sz w:val="24"/>
          <w:szCs w:val="24"/>
        </w:rPr>
        <w:t xml:space="preserve"> </w:t>
      </w:r>
      <w:r w:rsidR="00BC5F78">
        <w:rPr>
          <w:rFonts w:ascii="Arial" w:hAnsi="Arial" w:cs="Arial"/>
          <w:bCs/>
          <w:sz w:val="24"/>
          <w:szCs w:val="24"/>
        </w:rPr>
        <w:t>dado que</w:t>
      </w:r>
      <w:r w:rsidR="00C37D14">
        <w:rPr>
          <w:rFonts w:ascii="Arial" w:hAnsi="Arial" w:cs="Arial"/>
          <w:bCs/>
          <w:sz w:val="24"/>
          <w:szCs w:val="24"/>
        </w:rPr>
        <w:t>,</w:t>
      </w:r>
      <w:r w:rsidR="00330BE8">
        <w:rPr>
          <w:rFonts w:ascii="Arial" w:hAnsi="Arial" w:cs="Arial"/>
          <w:bCs/>
          <w:sz w:val="24"/>
          <w:szCs w:val="24"/>
        </w:rPr>
        <w:t xml:space="preserv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w:t>
      </w:r>
      <w:r w:rsidR="00A71B8D">
        <w:rPr>
          <w:rFonts w:ascii="Arial" w:hAnsi="Arial" w:cs="Arial"/>
          <w:bCs/>
          <w:sz w:val="24"/>
          <w:szCs w:val="24"/>
        </w:rPr>
        <w:t>,</w:t>
      </w:r>
      <w:r w:rsidR="0090557A">
        <w:rPr>
          <w:rFonts w:ascii="Arial" w:hAnsi="Arial" w:cs="Arial"/>
          <w:bCs/>
          <w:sz w:val="24"/>
          <w:szCs w:val="24"/>
        </w:rPr>
        <w:t xml:space="preserve"> aconteciendo</w:t>
      </w:r>
      <w:r w:rsidR="00C24C74">
        <w:rPr>
          <w:rFonts w:ascii="Arial" w:hAnsi="Arial" w:cs="Arial"/>
          <w:bCs/>
          <w:sz w:val="24"/>
          <w:szCs w:val="24"/>
        </w:rPr>
        <w:t xml:space="preserve"> que ésta dis</w:t>
      </w:r>
      <w:r w:rsidR="00442F3A">
        <w:rPr>
          <w:rFonts w:ascii="Arial" w:hAnsi="Arial" w:cs="Arial"/>
          <w:bCs/>
          <w:sz w:val="24"/>
          <w:szCs w:val="24"/>
        </w:rPr>
        <w:t>posición se encontraba abrogada</w:t>
      </w:r>
      <w:r w:rsidR="00C24C74">
        <w:rPr>
          <w:rFonts w:ascii="Arial" w:hAnsi="Arial" w:cs="Arial"/>
          <w:bCs/>
          <w:sz w:val="24"/>
          <w:szCs w:val="24"/>
        </w:rPr>
        <w:t xml:space="preserve"> al momento de la emisión del acto que se combate. Es de señalar que si bien es cierto, el policía vial plasma en el acta de infracción combatida los numerales 18, fracción V, 24, fracción I, 85 y 94, fracción II,  de la Ley de Tránsito, Movilidad y Vialidad del Estado </w:t>
      </w:r>
      <w:r w:rsidR="00612F7E">
        <w:rPr>
          <w:rFonts w:ascii="Arial" w:hAnsi="Arial" w:cs="Arial"/>
          <w:bCs/>
          <w:sz w:val="24"/>
          <w:szCs w:val="24"/>
        </w:rPr>
        <w:t>de Oaxaca, para fundar</w:t>
      </w:r>
      <w:r w:rsidR="00C24C74">
        <w:rPr>
          <w:rFonts w:ascii="Arial" w:hAnsi="Arial" w:cs="Arial"/>
          <w:bCs/>
          <w:sz w:val="24"/>
          <w:szCs w:val="24"/>
        </w:rPr>
        <w:t xml:space="preserve"> su actuar, también lo es que, el plasmar dos leyes; una vigente y otra abrogada, deja en estado de indefensión a la parte actora, pues </w:t>
      </w:r>
      <w:r w:rsidR="00C24C74">
        <w:rPr>
          <w:rFonts w:ascii="Arial" w:hAnsi="Arial" w:cs="Arial"/>
          <w:bCs/>
          <w:sz w:val="24"/>
          <w:szCs w:val="24"/>
        </w:rPr>
        <w:lastRenderedPageBreak/>
        <w:t>ésta no cuenta con la certeza de la Ley aplicable al asunto en comento, y en su caso tener la certeza, que la supuesta conducta desplegada se encuentre prescrita y sancionada por la Ley.</w:t>
      </w:r>
    </w:p>
    <w:p w14:paraId="40039AFE" w14:textId="12FF8322" w:rsidR="00BB1299" w:rsidRDefault="00330BE8" w:rsidP="00330BE8">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14:paraId="02F71F91" w14:textId="3461B5FF" w:rsidR="00B42F0A" w:rsidRDefault="00103A8D" w:rsidP="00330BE8">
      <w:pPr>
        <w:spacing w:line="360" w:lineRule="auto"/>
        <w:ind w:firstLine="709"/>
        <w:contextualSpacing/>
        <w:jc w:val="both"/>
        <w:rPr>
          <w:rFonts w:ascii="Arial" w:hAnsi="Arial" w:cs="Arial"/>
          <w:bCs/>
          <w:sz w:val="24"/>
          <w:szCs w:val="24"/>
        </w:rPr>
      </w:pPr>
      <w:r>
        <w:rPr>
          <w:rFonts w:ascii="Arial" w:hAnsi="Arial" w:cs="Arial"/>
          <w:bCs/>
          <w:sz w:val="24"/>
          <w:szCs w:val="24"/>
        </w:rPr>
        <w:t xml:space="preserve">Aunado a lo antes vertido no se puede considerar que el acto combatido se encuentra debidamente motivado puesto que la autoridad </w:t>
      </w:r>
      <w:r w:rsidR="00925087">
        <w:rPr>
          <w:rFonts w:ascii="Arial" w:hAnsi="Arial" w:cs="Arial"/>
          <w:bCs/>
          <w:sz w:val="24"/>
          <w:szCs w:val="24"/>
        </w:rPr>
        <w:t>demandada</w:t>
      </w:r>
      <w:r>
        <w:rPr>
          <w:rFonts w:ascii="Arial" w:hAnsi="Arial" w:cs="Arial"/>
          <w:bCs/>
          <w:sz w:val="24"/>
          <w:szCs w:val="24"/>
        </w:rPr>
        <w:t xml:space="preserve"> no narra las circunstancias de modo, lugar y tiempo</w:t>
      </w:r>
      <w:r w:rsidR="001176EA">
        <w:rPr>
          <w:rFonts w:ascii="Arial" w:hAnsi="Arial" w:cs="Arial"/>
          <w:bCs/>
          <w:sz w:val="24"/>
          <w:szCs w:val="24"/>
        </w:rPr>
        <w:t>,</w:t>
      </w:r>
      <w:r>
        <w:rPr>
          <w:rFonts w:ascii="Arial" w:hAnsi="Arial" w:cs="Arial"/>
          <w:bCs/>
          <w:sz w:val="24"/>
          <w:szCs w:val="24"/>
        </w:rPr>
        <w:t xml:space="preserve"> esto es</w:t>
      </w:r>
      <w:r w:rsidR="001176EA">
        <w:rPr>
          <w:rFonts w:ascii="Arial" w:hAnsi="Arial" w:cs="Arial"/>
          <w:bCs/>
          <w:sz w:val="24"/>
          <w:szCs w:val="24"/>
        </w:rPr>
        <w:t>,</w:t>
      </w:r>
      <w:r>
        <w:rPr>
          <w:rFonts w:ascii="Arial" w:hAnsi="Arial" w:cs="Arial"/>
          <w:bCs/>
          <w:sz w:val="24"/>
          <w:szCs w:val="24"/>
        </w:rPr>
        <w:t xml:space="preserve"> describir de manera clara y </w:t>
      </w:r>
      <w:r w:rsidR="00925087">
        <w:rPr>
          <w:rFonts w:ascii="Arial" w:hAnsi="Arial" w:cs="Arial"/>
          <w:bCs/>
          <w:sz w:val="24"/>
          <w:szCs w:val="24"/>
        </w:rPr>
        <w:t>completa</w:t>
      </w:r>
      <w:r>
        <w:rPr>
          <w:rFonts w:ascii="Arial" w:hAnsi="Arial" w:cs="Arial"/>
          <w:bCs/>
          <w:sz w:val="24"/>
          <w:szCs w:val="24"/>
        </w:rPr>
        <w:t xml:space="preserve"> como sucedieron los hechos, relatando la hipótesis legal que lo llevaron a concluir que efectivamente se despleg</w:t>
      </w:r>
      <w:r w:rsidR="00A5759F">
        <w:rPr>
          <w:rFonts w:ascii="Arial" w:hAnsi="Arial" w:cs="Arial"/>
          <w:bCs/>
          <w:sz w:val="24"/>
          <w:szCs w:val="24"/>
        </w:rPr>
        <w:t>ó</w:t>
      </w:r>
      <w:r>
        <w:rPr>
          <w:rFonts w:ascii="Arial" w:hAnsi="Arial" w:cs="Arial"/>
          <w:bCs/>
          <w:sz w:val="24"/>
          <w:szCs w:val="24"/>
        </w:rPr>
        <w:t xml:space="preserve"> la conducta infractora, hecho que no sucedió, esto es, no señaló </w:t>
      </w:r>
      <w:r w:rsidR="00673A05">
        <w:rPr>
          <w:rFonts w:ascii="Arial" w:hAnsi="Arial" w:cs="Arial"/>
          <w:bCs/>
          <w:sz w:val="24"/>
          <w:szCs w:val="24"/>
        </w:rPr>
        <w:t>como</w:t>
      </w:r>
      <w:r>
        <w:rPr>
          <w:rFonts w:ascii="Arial" w:hAnsi="Arial" w:cs="Arial"/>
          <w:bCs/>
          <w:sz w:val="24"/>
          <w:szCs w:val="24"/>
        </w:rPr>
        <w:t xml:space="preserve"> llegó a la conclusión </w:t>
      </w:r>
      <w:r w:rsidR="00673A05">
        <w:rPr>
          <w:rFonts w:ascii="Arial" w:hAnsi="Arial" w:cs="Arial"/>
          <w:bCs/>
          <w:sz w:val="24"/>
          <w:szCs w:val="24"/>
        </w:rPr>
        <w:t>de que el actor</w:t>
      </w:r>
      <w:r w:rsidR="00C46C94">
        <w:rPr>
          <w:rFonts w:ascii="Arial" w:hAnsi="Arial" w:cs="Arial"/>
          <w:bCs/>
          <w:sz w:val="24"/>
          <w:szCs w:val="24"/>
        </w:rPr>
        <w:t xml:space="preserve"> se encontraba en estado de embriaguez</w:t>
      </w:r>
      <w:r w:rsidR="001176EA">
        <w:rPr>
          <w:rFonts w:ascii="Arial" w:hAnsi="Arial" w:cs="Arial"/>
          <w:bCs/>
          <w:sz w:val="24"/>
          <w:szCs w:val="24"/>
        </w:rPr>
        <w:t xml:space="preserve">, aunado a que de autos no se advierte prueba alguna realizada al administrado para determinar que éste se encontraba </w:t>
      </w:r>
      <w:r w:rsidR="007C7847">
        <w:rPr>
          <w:rFonts w:ascii="Arial" w:hAnsi="Arial" w:cs="Arial"/>
          <w:bCs/>
          <w:sz w:val="24"/>
          <w:szCs w:val="24"/>
        </w:rPr>
        <w:t xml:space="preserve">en supuesto </w:t>
      </w:r>
      <w:r w:rsidR="001176EA">
        <w:rPr>
          <w:rFonts w:ascii="Arial" w:hAnsi="Arial" w:cs="Arial"/>
          <w:bCs/>
          <w:sz w:val="24"/>
          <w:szCs w:val="24"/>
        </w:rPr>
        <w:t>estado de embriaguez</w:t>
      </w:r>
      <w:r w:rsidR="00C46C94">
        <w:rPr>
          <w:rFonts w:ascii="Arial" w:hAnsi="Arial" w:cs="Arial"/>
          <w:bCs/>
          <w:sz w:val="24"/>
          <w:szCs w:val="24"/>
        </w:rPr>
        <w:t xml:space="preserve">, asimismo no detalló cuales fueron las indicaciones que le dio al actor y que éste no </w:t>
      </w:r>
      <w:r w:rsidR="001176EA">
        <w:rPr>
          <w:rFonts w:ascii="Arial" w:hAnsi="Arial" w:cs="Arial"/>
          <w:bCs/>
          <w:sz w:val="24"/>
          <w:szCs w:val="24"/>
        </w:rPr>
        <w:t>obedeció</w:t>
      </w:r>
      <w:r w:rsidR="00C46C94">
        <w:rPr>
          <w:rFonts w:ascii="Arial" w:hAnsi="Arial" w:cs="Arial"/>
          <w:bCs/>
          <w:sz w:val="24"/>
          <w:szCs w:val="24"/>
        </w:rPr>
        <w:t xml:space="preserve">, </w:t>
      </w:r>
      <w:r w:rsidR="00F561E8">
        <w:rPr>
          <w:rFonts w:ascii="Arial" w:hAnsi="Arial" w:cs="Arial"/>
          <w:bCs/>
          <w:sz w:val="24"/>
          <w:szCs w:val="24"/>
        </w:rPr>
        <w:t>así también</w:t>
      </w:r>
      <w:r w:rsidR="001176EA">
        <w:rPr>
          <w:rFonts w:ascii="Arial" w:hAnsi="Arial" w:cs="Arial"/>
          <w:bCs/>
          <w:sz w:val="24"/>
          <w:szCs w:val="24"/>
        </w:rPr>
        <w:t xml:space="preserve"> omite</w:t>
      </w:r>
      <w:r w:rsidR="00C46C94">
        <w:rPr>
          <w:rFonts w:ascii="Arial" w:hAnsi="Arial" w:cs="Arial"/>
          <w:bCs/>
          <w:sz w:val="24"/>
          <w:szCs w:val="24"/>
        </w:rPr>
        <w:t xml:space="preserve"> </w:t>
      </w:r>
      <w:r w:rsidR="00F561E8">
        <w:rPr>
          <w:rFonts w:ascii="Arial" w:hAnsi="Arial" w:cs="Arial"/>
          <w:bCs/>
          <w:sz w:val="24"/>
          <w:szCs w:val="24"/>
        </w:rPr>
        <w:t>precisar</w:t>
      </w:r>
      <w:r w:rsidR="00386AB4">
        <w:rPr>
          <w:rFonts w:ascii="Arial" w:hAnsi="Arial" w:cs="Arial"/>
          <w:bCs/>
          <w:sz w:val="24"/>
          <w:szCs w:val="24"/>
        </w:rPr>
        <w:t xml:space="preserve"> cual fue el mal comportamiento que </w:t>
      </w:r>
      <w:r w:rsidR="007C7847">
        <w:rPr>
          <w:rFonts w:ascii="Arial" w:hAnsi="Arial" w:cs="Arial"/>
          <w:bCs/>
          <w:sz w:val="24"/>
          <w:szCs w:val="24"/>
        </w:rPr>
        <w:t>asumió</w:t>
      </w:r>
      <w:r w:rsidR="00386AB4">
        <w:rPr>
          <w:rFonts w:ascii="Arial" w:hAnsi="Arial" w:cs="Arial"/>
          <w:bCs/>
          <w:sz w:val="24"/>
          <w:szCs w:val="24"/>
        </w:rPr>
        <w:t xml:space="preserve"> </w:t>
      </w:r>
      <w:r w:rsidR="007C7847">
        <w:rPr>
          <w:rFonts w:ascii="Arial" w:hAnsi="Arial" w:cs="Arial"/>
          <w:bCs/>
          <w:sz w:val="24"/>
          <w:szCs w:val="24"/>
        </w:rPr>
        <w:t>éste</w:t>
      </w:r>
      <w:r w:rsidR="00673A05">
        <w:rPr>
          <w:rFonts w:ascii="Arial" w:hAnsi="Arial" w:cs="Arial"/>
          <w:bCs/>
          <w:sz w:val="24"/>
          <w:szCs w:val="24"/>
        </w:rPr>
        <w:t xml:space="preserve">, </w:t>
      </w:r>
      <w:r>
        <w:rPr>
          <w:rFonts w:ascii="Arial" w:hAnsi="Arial" w:cs="Arial"/>
          <w:bCs/>
          <w:sz w:val="24"/>
          <w:szCs w:val="24"/>
        </w:rPr>
        <w:t xml:space="preserve">ya que el hecho de </w:t>
      </w:r>
      <w:r w:rsidR="00D308F8">
        <w:rPr>
          <w:rFonts w:ascii="Arial" w:hAnsi="Arial" w:cs="Arial"/>
          <w:bCs/>
          <w:sz w:val="24"/>
          <w:szCs w:val="24"/>
        </w:rPr>
        <w:t>subrayar de las faltas preestablecidas en su formato de acta de infracción, estado de embriaguez</w:t>
      </w:r>
      <w:r w:rsidR="00F561E8">
        <w:rPr>
          <w:rFonts w:ascii="Arial" w:hAnsi="Arial" w:cs="Arial"/>
          <w:bCs/>
          <w:sz w:val="24"/>
          <w:szCs w:val="24"/>
        </w:rPr>
        <w:t>, no obedecer las indicaciones del policía de tránsito y mal comportamiento del conductor</w:t>
      </w:r>
      <w:r>
        <w:rPr>
          <w:rFonts w:ascii="Arial" w:hAnsi="Arial" w:cs="Arial"/>
          <w:bCs/>
          <w:sz w:val="24"/>
          <w:szCs w:val="24"/>
        </w:rPr>
        <w:t>, no es suficiente para considerar</w:t>
      </w:r>
      <w:r w:rsidR="00B23A75">
        <w:rPr>
          <w:rFonts w:ascii="Arial" w:hAnsi="Arial" w:cs="Arial"/>
          <w:bCs/>
          <w:sz w:val="24"/>
          <w:szCs w:val="24"/>
        </w:rPr>
        <w:t xml:space="preserve"> el acto motivado.</w:t>
      </w:r>
    </w:p>
    <w:p w14:paraId="1C24EB35" w14:textId="4F600860" w:rsidR="002E166C" w:rsidRDefault="002E166C" w:rsidP="00330BE8">
      <w:pPr>
        <w:spacing w:line="360" w:lineRule="auto"/>
        <w:ind w:firstLine="709"/>
        <w:contextualSpacing/>
        <w:jc w:val="both"/>
        <w:rPr>
          <w:rFonts w:ascii="Arial" w:hAnsi="Arial" w:cs="Arial"/>
          <w:bCs/>
          <w:sz w:val="24"/>
          <w:szCs w:val="24"/>
        </w:rPr>
      </w:pPr>
    </w:p>
    <w:p w14:paraId="2F8B2EEC" w14:textId="721F8540" w:rsidR="002E166C" w:rsidRDefault="002E166C" w:rsidP="002E166C">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en términos del artículo 17 fracción V de la Ley de Procedimiento y Justicia Administrativa para el Estado de Oaxaca</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455807">
        <w:rPr>
          <w:rFonts w:cs="Arial"/>
          <w:b/>
          <w:sz w:val="24"/>
          <w:szCs w:val="24"/>
        </w:rPr>
        <w:t>**********</w:t>
      </w:r>
      <w:r>
        <w:rPr>
          <w:rFonts w:ascii="Arial" w:hAnsi="Arial" w:cs="Arial"/>
          <w:bCs/>
          <w:sz w:val="24"/>
          <w:szCs w:val="24"/>
        </w:rPr>
        <w:t xml:space="preserve"> de doce de marzo de dos mil veinte, emitida por </w:t>
      </w:r>
      <w:r w:rsidR="00455807">
        <w:rPr>
          <w:rFonts w:cs="Arial"/>
          <w:b/>
          <w:sz w:val="24"/>
          <w:szCs w:val="24"/>
        </w:rPr>
        <w:t>**********</w:t>
      </w:r>
      <w:r>
        <w:rPr>
          <w:rFonts w:ascii="Arial" w:hAnsi="Arial" w:cs="Arial"/>
          <w:bCs/>
          <w:sz w:val="24"/>
          <w:szCs w:val="24"/>
        </w:rPr>
        <w:t xml:space="preserve">, Policía Vial Estatal, por las razones emitidas en el presente considerando. </w:t>
      </w:r>
    </w:p>
    <w:p w14:paraId="0993D2D4" w14:textId="77777777" w:rsidR="002E166C" w:rsidRDefault="002E166C" w:rsidP="002E166C">
      <w:pPr>
        <w:spacing w:line="360" w:lineRule="auto"/>
        <w:ind w:right="51" w:firstLine="567"/>
        <w:jc w:val="both"/>
        <w:rPr>
          <w:rFonts w:ascii="Arial" w:hAnsi="Arial" w:cs="Arial"/>
          <w:bCs/>
          <w:sz w:val="24"/>
          <w:szCs w:val="24"/>
        </w:rPr>
      </w:pPr>
    </w:p>
    <w:p w14:paraId="070BC03F" w14:textId="409E412F" w:rsidR="002E166C" w:rsidRDefault="002E166C" w:rsidP="002E166C">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Y tomando en consideración que al haberse declarado la nulidad del acto descrito en el párrafo</w:t>
      </w:r>
      <w:r w:rsidR="007C7847">
        <w:rPr>
          <w:rFonts w:ascii="Arial" w:eastAsia="Arial Unicode MS" w:hAnsi="Arial" w:cs="Arial"/>
          <w:sz w:val="24"/>
          <w:szCs w:val="24"/>
        </w:rPr>
        <w:t xml:space="preserve"> próximo</w:t>
      </w:r>
      <w:r>
        <w:rPr>
          <w:rFonts w:ascii="Arial" w:eastAsia="Arial Unicode MS" w:hAnsi="Arial" w:cs="Arial"/>
          <w:sz w:val="24"/>
          <w:szCs w:val="24"/>
        </w:rPr>
        <w:t xml:space="preserve"> anterior, </w:t>
      </w:r>
      <w:r>
        <w:rPr>
          <w:rFonts w:ascii="Arial" w:hAnsi="Arial" w:cs="Arial"/>
          <w:sz w:val="24"/>
          <w:szCs w:val="24"/>
        </w:rPr>
        <w:t>y que lo accesorio sigue la surte de lo principal, lo lógico es ordenar a la autoridad demandada</w:t>
      </w:r>
      <w:r w:rsidR="006939C1">
        <w:rPr>
          <w:rFonts w:ascii="Arial" w:hAnsi="Arial" w:cs="Arial"/>
          <w:sz w:val="24"/>
          <w:szCs w:val="24"/>
        </w:rPr>
        <w:t xml:space="preserve"> </w:t>
      </w:r>
      <w:r w:rsidR="006939C1" w:rsidRPr="00265057">
        <w:rPr>
          <w:rFonts w:ascii="Arial" w:hAnsi="Arial" w:cs="Arial"/>
          <w:b/>
          <w:bCs/>
          <w:sz w:val="24"/>
          <w:szCs w:val="24"/>
        </w:rPr>
        <w:t>Director de lo Contencioso de la Procuraduría Fiscal</w:t>
      </w:r>
      <w:r w:rsidR="006939C1">
        <w:rPr>
          <w:rFonts w:ascii="Arial" w:hAnsi="Arial" w:cs="Arial"/>
          <w:sz w:val="24"/>
          <w:szCs w:val="24"/>
        </w:rPr>
        <w:t>, dependiente de la Subsecretaría de Ingresos de la Secretaría de Finanzas del Poder Ejecutivo del Estado de Oaxaca,</w:t>
      </w:r>
      <w:r>
        <w:rPr>
          <w:rFonts w:ascii="Arial" w:hAnsi="Arial" w:cs="Arial"/>
          <w:sz w:val="24"/>
          <w:szCs w:val="24"/>
        </w:rPr>
        <w:t xml:space="preserve"> que una vez que haya causado estado la presente sentencia, devuelva al actor </w:t>
      </w:r>
      <w:r w:rsidR="00455807">
        <w:rPr>
          <w:rFonts w:cs="Arial"/>
          <w:b/>
          <w:sz w:val="24"/>
          <w:szCs w:val="24"/>
        </w:rPr>
        <w:t>**********</w:t>
      </w:r>
      <w:r>
        <w:rPr>
          <w:rFonts w:ascii="Arial" w:hAnsi="Arial" w:cs="Arial"/>
          <w:sz w:val="24"/>
          <w:szCs w:val="24"/>
        </w:rPr>
        <w:t>, la cantidad de $</w:t>
      </w:r>
      <w:r w:rsidR="006939C1">
        <w:rPr>
          <w:rFonts w:ascii="Arial" w:hAnsi="Arial" w:cs="Arial"/>
          <w:sz w:val="24"/>
          <w:szCs w:val="24"/>
        </w:rPr>
        <w:t>3</w:t>
      </w:r>
      <w:r>
        <w:rPr>
          <w:rFonts w:ascii="Arial" w:hAnsi="Arial" w:cs="Arial"/>
          <w:sz w:val="24"/>
          <w:szCs w:val="24"/>
        </w:rPr>
        <w:t>,</w:t>
      </w:r>
      <w:r w:rsidR="006939C1">
        <w:rPr>
          <w:rFonts w:ascii="Arial" w:hAnsi="Arial" w:cs="Arial"/>
          <w:sz w:val="24"/>
          <w:szCs w:val="24"/>
        </w:rPr>
        <w:t>256</w:t>
      </w:r>
      <w:r>
        <w:rPr>
          <w:rFonts w:ascii="Arial" w:hAnsi="Arial" w:cs="Arial"/>
          <w:sz w:val="24"/>
          <w:szCs w:val="24"/>
        </w:rPr>
        <w:t>.00 (</w:t>
      </w:r>
      <w:r w:rsidR="006939C1">
        <w:rPr>
          <w:rFonts w:ascii="Arial" w:hAnsi="Arial" w:cs="Arial"/>
          <w:sz w:val="24"/>
          <w:szCs w:val="24"/>
        </w:rPr>
        <w:t>Tres</w:t>
      </w:r>
      <w:r>
        <w:rPr>
          <w:rFonts w:ascii="Arial" w:hAnsi="Arial" w:cs="Arial"/>
          <w:sz w:val="24"/>
          <w:szCs w:val="24"/>
        </w:rPr>
        <w:t xml:space="preserve"> mil </w:t>
      </w:r>
      <w:r w:rsidR="006939C1">
        <w:rPr>
          <w:rFonts w:ascii="Arial" w:hAnsi="Arial" w:cs="Arial"/>
          <w:sz w:val="24"/>
          <w:szCs w:val="24"/>
        </w:rPr>
        <w:t>doscientos cincuenta y seis</w:t>
      </w:r>
      <w:r>
        <w:rPr>
          <w:rFonts w:ascii="Arial" w:hAnsi="Arial" w:cs="Arial"/>
          <w:sz w:val="24"/>
          <w:szCs w:val="24"/>
        </w:rPr>
        <w:t xml:space="preserve"> pesos 00/100 Moneda Nacional</w:t>
      </w:r>
      <w:r w:rsidR="00BC5F78">
        <w:rPr>
          <w:rFonts w:ascii="Arial" w:hAnsi="Arial" w:cs="Arial"/>
          <w:sz w:val="24"/>
          <w:szCs w:val="24"/>
        </w:rPr>
        <w:t>)</w:t>
      </w:r>
      <w:r>
        <w:rPr>
          <w:rFonts w:ascii="Arial" w:hAnsi="Arial" w:cs="Arial"/>
          <w:sz w:val="24"/>
          <w:szCs w:val="24"/>
        </w:rPr>
        <w:t>,</w:t>
      </w:r>
      <w:r w:rsidR="00263C6B">
        <w:rPr>
          <w:rFonts w:ascii="Arial" w:hAnsi="Arial" w:cs="Arial"/>
          <w:sz w:val="24"/>
          <w:szCs w:val="24"/>
        </w:rPr>
        <w:t xml:space="preserve"> cantidad que ampara el recibo con número de folio </w:t>
      </w:r>
      <w:r w:rsidR="00455807">
        <w:rPr>
          <w:rFonts w:cs="Arial"/>
          <w:b/>
          <w:sz w:val="24"/>
          <w:szCs w:val="24"/>
        </w:rPr>
        <w:t>**********</w:t>
      </w:r>
      <w:bookmarkStart w:id="3" w:name="_GoBack"/>
      <w:bookmarkEnd w:id="3"/>
      <w:r w:rsidR="00263C6B">
        <w:rPr>
          <w:rFonts w:ascii="Arial" w:hAnsi="Arial" w:cs="Arial"/>
          <w:sz w:val="24"/>
          <w:szCs w:val="24"/>
        </w:rPr>
        <w:t xml:space="preserve"> de</w:t>
      </w:r>
      <w:r>
        <w:rPr>
          <w:rFonts w:ascii="Arial" w:hAnsi="Arial" w:cs="Arial"/>
          <w:sz w:val="24"/>
          <w:szCs w:val="24"/>
        </w:rPr>
        <w:t xml:space="preserve"> </w:t>
      </w:r>
      <w:r w:rsidR="006939C1">
        <w:rPr>
          <w:rFonts w:ascii="Arial" w:hAnsi="Arial" w:cs="Arial"/>
          <w:sz w:val="24"/>
          <w:szCs w:val="24"/>
        </w:rPr>
        <w:t>diecisiete de marzo</w:t>
      </w:r>
      <w:r>
        <w:rPr>
          <w:rFonts w:ascii="Arial" w:hAnsi="Arial" w:cs="Arial"/>
          <w:sz w:val="24"/>
          <w:szCs w:val="24"/>
        </w:rPr>
        <w:t xml:space="preserve"> de dos mil veint</w:t>
      </w:r>
      <w:r w:rsidR="006939C1">
        <w:rPr>
          <w:rFonts w:ascii="Arial" w:hAnsi="Arial" w:cs="Arial"/>
          <w:sz w:val="24"/>
          <w:szCs w:val="24"/>
        </w:rPr>
        <w:t>e</w:t>
      </w:r>
      <w:r w:rsidR="00263C6B">
        <w:rPr>
          <w:rFonts w:ascii="Arial" w:hAnsi="Arial" w:cs="Arial"/>
          <w:sz w:val="24"/>
          <w:szCs w:val="24"/>
        </w:rPr>
        <w:t>,</w:t>
      </w:r>
      <w:r w:rsidR="006939C1">
        <w:rPr>
          <w:rFonts w:ascii="Arial" w:hAnsi="Arial" w:cs="Arial"/>
          <w:sz w:val="24"/>
          <w:szCs w:val="24"/>
        </w:rPr>
        <w:t xml:space="preserve"> asimismo</w:t>
      </w:r>
      <w:r w:rsidR="00A237A7">
        <w:rPr>
          <w:rFonts w:ascii="Arial" w:hAnsi="Arial" w:cs="Arial"/>
          <w:sz w:val="24"/>
          <w:szCs w:val="24"/>
        </w:rPr>
        <w:t xml:space="preserve"> con fundamento en el a</w:t>
      </w:r>
      <w:r w:rsidR="00A237A7" w:rsidRPr="001D422F">
        <w:rPr>
          <w:rFonts w:ascii="Arial" w:hAnsi="Arial" w:cs="Arial"/>
          <w:sz w:val="24"/>
          <w:szCs w:val="24"/>
        </w:rPr>
        <w:t>rtículo</w:t>
      </w:r>
      <w:r w:rsidR="001D422F">
        <w:rPr>
          <w:rFonts w:ascii="Arial" w:hAnsi="Arial" w:cs="Arial"/>
          <w:sz w:val="24"/>
          <w:szCs w:val="24"/>
        </w:rPr>
        <w:t xml:space="preserve"> 222 de la Ley de Procedimiento y Justicia Administrativa para el Estado de Oaxaca,</w:t>
      </w:r>
      <w:r w:rsidR="00263C6B">
        <w:rPr>
          <w:rFonts w:ascii="Arial" w:hAnsi="Arial" w:cs="Arial"/>
          <w:sz w:val="24"/>
          <w:szCs w:val="24"/>
        </w:rPr>
        <w:t xml:space="preserve"> se ordena al superior jerárquico</w:t>
      </w:r>
      <w:r w:rsidR="006939C1">
        <w:rPr>
          <w:rFonts w:ascii="Arial" w:hAnsi="Arial" w:cs="Arial"/>
          <w:sz w:val="24"/>
          <w:szCs w:val="24"/>
        </w:rPr>
        <w:t xml:space="preserve"> </w:t>
      </w:r>
      <w:r w:rsidR="00263C6B">
        <w:rPr>
          <w:rFonts w:ascii="Arial" w:hAnsi="Arial" w:cs="Arial"/>
          <w:sz w:val="24"/>
          <w:szCs w:val="24"/>
        </w:rPr>
        <w:t>del</w:t>
      </w:r>
      <w:r w:rsidR="006939C1">
        <w:rPr>
          <w:rFonts w:ascii="Arial" w:hAnsi="Arial" w:cs="Arial"/>
          <w:sz w:val="24"/>
          <w:szCs w:val="24"/>
        </w:rPr>
        <w:t xml:space="preserve"> </w:t>
      </w:r>
      <w:r w:rsidR="006939C1" w:rsidRPr="00C70728">
        <w:rPr>
          <w:rFonts w:ascii="Arial" w:hAnsi="Arial" w:cs="Arial"/>
          <w:b/>
          <w:bCs/>
          <w:sz w:val="24"/>
          <w:szCs w:val="24"/>
        </w:rPr>
        <w:t>P</w:t>
      </w:r>
      <w:r w:rsidR="006939C1">
        <w:rPr>
          <w:rFonts w:ascii="Arial" w:hAnsi="Arial" w:cs="Arial"/>
          <w:b/>
          <w:bCs/>
          <w:sz w:val="24"/>
          <w:szCs w:val="24"/>
        </w:rPr>
        <w:t xml:space="preserve">olicía </w:t>
      </w:r>
      <w:r w:rsidR="006939C1" w:rsidRPr="00187FC0">
        <w:rPr>
          <w:rFonts w:ascii="Arial" w:hAnsi="Arial" w:cs="Arial"/>
          <w:b/>
          <w:bCs/>
          <w:sz w:val="24"/>
          <w:szCs w:val="24"/>
        </w:rPr>
        <w:t>Vial</w:t>
      </w:r>
      <w:r w:rsidR="006939C1">
        <w:rPr>
          <w:rFonts w:ascii="Arial" w:hAnsi="Arial" w:cs="Arial"/>
          <w:b/>
          <w:bCs/>
          <w:sz w:val="24"/>
          <w:szCs w:val="24"/>
        </w:rPr>
        <w:t xml:space="preserve"> PV-188, </w:t>
      </w:r>
      <w:r w:rsidR="006939C1" w:rsidRPr="00DA3F2C">
        <w:rPr>
          <w:rFonts w:ascii="Arial" w:hAnsi="Arial" w:cs="Arial"/>
          <w:sz w:val="24"/>
          <w:szCs w:val="24"/>
        </w:rPr>
        <w:t xml:space="preserve">perteneciente </w:t>
      </w:r>
      <w:r w:rsidR="006939C1" w:rsidRPr="00DA3F2C">
        <w:rPr>
          <w:rFonts w:ascii="Arial" w:hAnsi="Arial" w:cs="Arial"/>
          <w:sz w:val="24"/>
          <w:szCs w:val="24"/>
        </w:rPr>
        <w:lastRenderedPageBreak/>
        <w:t>a la Dirección General de la Policía Vial Estatal</w:t>
      </w:r>
      <w:r w:rsidR="006939C1">
        <w:rPr>
          <w:rFonts w:ascii="Arial" w:hAnsi="Arial" w:cs="Arial"/>
          <w:sz w:val="24"/>
          <w:szCs w:val="24"/>
        </w:rPr>
        <w:t xml:space="preserve">, </w:t>
      </w:r>
      <w:r w:rsidR="00455807">
        <w:rPr>
          <w:rFonts w:cs="Arial"/>
          <w:b/>
          <w:sz w:val="24"/>
          <w:szCs w:val="24"/>
        </w:rPr>
        <w:t>**********</w:t>
      </w:r>
      <w:r w:rsidR="00BC5F78">
        <w:rPr>
          <w:rFonts w:ascii="Arial" w:hAnsi="Arial" w:cs="Arial"/>
          <w:sz w:val="24"/>
          <w:szCs w:val="24"/>
        </w:rPr>
        <w:t>,</w:t>
      </w:r>
      <w:r>
        <w:rPr>
          <w:rFonts w:ascii="Arial" w:hAnsi="Arial" w:cs="Arial"/>
          <w:sz w:val="24"/>
          <w:szCs w:val="24"/>
        </w:rPr>
        <w:t xml:space="preserve"> realice las gestiones necesarias ante su concesionario “GÚAS </w:t>
      </w:r>
      <w:r w:rsidR="006939C1">
        <w:rPr>
          <w:rFonts w:ascii="Arial" w:hAnsi="Arial" w:cs="Arial"/>
          <w:sz w:val="24"/>
          <w:szCs w:val="24"/>
        </w:rPr>
        <w:t>GALE</w:t>
      </w:r>
      <w:r>
        <w:rPr>
          <w:rFonts w:ascii="Arial" w:hAnsi="Arial" w:cs="Arial"/>
          <w:sz w:val="24"/>
          <w:szCs w:val="24"/>
        </w:rPr>
        <w:t>”, a fin de que ésta reintegre</w:t>
      </w:r>
      <w:r w:rsidR="00263C6B">
        <w:rPr>
          <w:rFonts w:ascii="Arial" w:hAnsi="Arial" w:cs="Arial"/>
          <w:sz w:val="24"/>
          <w:szCs w:val="24"/>
        </w:rPr>
        <w:t xml:space="preserve"> al actor</w:t>
      </w:r>
      <w:r>
        <w:rPr>
          <w:rFonts w:ascii="Arial" w:hAnsi="Arial" w:cs="Arial"/>
          <w:sz w:val="24"/>
          <w:szCs w:val="24"/>
        </w:rPr>
        <w:t xml:space="preserve"> la suma de $1,000.00 (Un mil pesos 00/100 Moneda Nacional)</w:t>
      </w:r>
      <w:r w:rsidR="00612F7E">
        <w:rPr>
          <w:rFonts w:ascii="Arial" w:hAnsi="Arial" w:cs="Arial"/>
          <w:sz w:val="24"/>
          <w:szCs w:val="24"/>
        </w:rPr>
        <w:t>,</w:t>
      </w:r>
      <w:r>
        <w:rPr>
          <w:rFonts w:ascii="Arial" w:hAnsi="Arial" w:cs="Arial"/>
          <w:sz w:val="24"/>
          <w:szCs w:val="24"/>
        </w:rPr>
        <w:t xml:space="preserve"> por concepto de </w:t>
      </w:r>
      <w:r w:rsidR="006939C1">
        <w:rPr>
          <w:rFonts w:ascii="Arial" w:hAnsi="Arial" w:cs="Arial"/>
          <w:sz w:val="24"/>
          <w:szCs w:val="24"/>
        </w:rPr>
        <w:t>traslado</w:t>
      </w:r>
      <w:r w:rsidR="00612F7E">
        <w:rPr>
          <w:rFonts w:ascii="Arial" w:hAnsi="Arial" w:cs="Arial"/>
          <w:sz w:val="24"/>
          <w:szCs w:val="24"/>
        </w:rPr>
        <w:t xml:space="preserve"> amparado en el recibo</w:t>
      </w:r>
      <w:r w:rsidR="00263C6B">
        <w:rPr>
          <w:rFonts w:ascii="Arial" w:hAnsi="Arial" w:cs="Arial"/>
          <w:sz w:val="24"/>
          <w:szCs w:val="24"/>
        </w:rPr>
        <w:t xml:space="preserve"> número </w:t>
      </w:r>
      <w:r w:rsidR="00455807">
        <w:rPr>
          <w:rFonts w:cs="Arial"/>
          <w:b/>
          <w:sz w:val="24"/>
          <w:szCs w:val="24"/>
        </w:rPr>
        <w:t>**********</w:t>
      </w:r>
      <w:r w:rsidR="00263C6B">
        <w:rPr>
          <w:rFonts w:ascii="Arial" w:hAnsi="Arial" w:cs="Arial"/>
          <w:sz w:val="24"/>
          <w:szCs w:val="24"/>
        </w:rPr>
        <w:t xml:space="preserve"> de dieciséis de marzo de dos mil veinte</w:t>
      </w:r>
      <w:r>
        <w:rPr>
          <w:rFonts w:ascii="Arial" w:hAnsi="Arial" w:cs="Arial"/>
          <w:sz w:val="24"/>
          <w:szCs w:val="24"/>
        </w:rPr>
        <w:t>; en el entendido que para tener por cumplido el presente fallo, deberá</w:t>
      </w:r>
      <w:r w:rsidR="006939C1">
        <w:rPr>
          <w:rFonts w:ascii="Arial" w:hAnsi="Arial" w:cs="Arial"/>
          <w:sz w:val="24"/>
          <w:szCs w:val="24"/>
        </w:rPr>
        <w:t>n</w:t>
      </w:r>
      <w:r>
        <w:rPr>
          <w:rFonts w:ascii="Arial" w:hAnsi="Arial" w:cs="Arial"/>
          <w:sz w:val="24"/>
          <w:szCs w:val="24"/>
        </w:rPr>
        <w:t xml:space="preserve"> realizarse la</w:t>
      </w:r>
      <w:r w:rsidR="00612F7E">
        <w:rPr>
          <w:rFonts w:ascii="Arial" w:hAnsi="Arial" w:cs="Arial"/>
          <w:sz w:val="24"/>
          <w:szCs w:val="24"/>
        </w:rPr>
        <w:t>s devoluciones</w:t>
      </w:r>
      <w:r>
        <w:rPr>
          <w:rFonts w:ascii="Arial" w:hAnsi="Arial" w:cs="Arial"/>
          <w:sz w:val="24"/>
          <w:szCs w:val="24"/>
        </w:rPr>
        <w:t xml:space="preserve"> de todos los conceptos a los que se constriña en la presente determinación.</w:t>
      </w:r>
    </w:p>
    <w:p w14:paraId="744060A8" w14:textId="64C90776" w:rsidR="00311225" w:rsidRDefault="00311225" w:rsidP="002E166C">
      <w:pPr>
        <w:spacing w:line="360" w:lineRule="auto"/>
        <w:ind w:right="-91" w:firstLine="708"/>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14:paraId="322E2697" w14:textId="74EA81B2" w:rsidR="002E166C" w:rsidRDefault="002E166C" w:rsidP="00330BE8">
      <w:pPr>
        <w:spacing w:line="360" w:lineRule="auto"/>
        <w:ind w:firstLine="709"/>
        <w:contextualSpacing/>
        <w:jc w:val="both"/>
        <w:rPr>
          <w:rFonts w:ascii="Arial" w:hAnsi="Arial" w:cs="Arial"/>
          <w:bCs/>
          <w:sz w:val="24"/>
          <w:szCs w:val="24"/>
        </w:rPr>
      </w:pPr>
    </w:p>
    <w:p w14:paraId="637E74E2" w14:textId="71B5A3AB" w:rsidR="00311225" w:rsidRDefault="00311225" w:rsidP="00330BE8">
      <w:pPr>
        <w:spacing w:line="360" w:lineRule="auto"/>
        <w:ind w:firstLine="709"/>
        <w:contextualSpacing/>
        <w:jc w:val="both"/>
        <w:rPr>
          <w:rFonts w:ascii="Arial" w:hAnsi="Arial" w:cs="Arial"/>
          <w:bCs/>
          <w:sz w:val="24"/>
          <w:szCs w:val="24"/>
        </w:rPr>
      </w:pPr>
      <w:r w:rsidRPr="00275E61">
        <w:rPr>
          <w:rFonts w:ascii="Arial" w:hAnsi="Arial" w:cs="Arial"/>
          <w:sz w:val="24"/>
          <w:szCs w:val="24"/>
        </w:rPr>
        <w:t>Por lo que</w:t>
      </w:r>
      <w:r w:rsidRPr="00514EA5">
        <w:rPr>
          <w:rFonts w:ascii="Arial" w:hAnsi="Arial" w:cs="Arial"/>
          <w:sz w:val="24"/>
          <w:szCs w:val="24"/>
        </w:rPr>
        <w:t xml:space="preserve"> concierne</w:t>
      </w:r>
      <w:r w:rsidRPr="00B96111">
        <w:rPr>
          <w:rFonts w:ascii="Arial" w:hAnsi="Arial" w:cs="Arial"/>
          <w:sz w:val="24"/>
          <w:szCs w:val="24"/>
        </w:rPr>
        <w:t xml:space="preserve"> a la</w:t>
      </w:r>
      <w:r>
        <w:rPr>
          <w:rFonts w:ascii="Arial" w:hAnsi="Arial" w:cs="Arial"/>
          <w:sz w:val="24"/>
          <w:szCs w:val="24"/>
        </w:rPr>
        <w:t>s</w:t>
      </w:r>
      <w:r w:rsidRPr="00B96111">
        <w:rPr>
          <w:rFonts w:ascii="Arial" w:hAnsi="Arial" w:cs="Arial"/>
          <w:sz w:val="24"/>
          <w:szCs w:val="24"/>
        </w:rPr>
        <w:t xml:space="preserve"> prueba</w:t>
      </w:r>
      <w:r>
        <w:rPr>
          <w:rFonts w:ascii="Arial" w:hAnsi="Arial" w:cs="Arial"/>
          <w:sz w:val="24"/>
          <w:szCs w:val="24"/>
        </w:rPr>
        <w:t>s</w:t>
      </w:r>
      <w:r w:rsidRPr="00B96111">
        <w:rPr>
          <w:rFonts w:ascii="Arial" w:hAnsi="Arial" w:cs="Arial"/>
          <w:sz w:val="24"/>
          <w:szCs w:val="24"/>
        </w:rPr>
        <w:t xml:space="preserve"> objetada</w:t>
      </w:r>
      <w:r>
        <w:rPr>
          <w:rFonts w:ascii="Arial" w:hAnsi="Arial" w:cs="Arial"/>
          <w:sz w:val="24"/>
          <w:szCs w:val="24"/>
        </w:rPr>
        <w:t>s</w:t>
      </w:r>
      <w:r w:rsidRPr="00B96111">
        <w:rPr>
          <w:rFonts w:ascii="Arial" w:hAnsi="Arial" w:cs="Arial"/>
          <w:sz w:val="24"/>
          <w:szCs w:val="24"/>
        </w:rPr>
        <w:t xml:space="preserve"> por </w:t>
      </w:r>
      <w:r>
        <w:rPr>
          <w:rFonts w:ascii="Arial" w:hAnsi="Arial" w:cs="Arial"/>
          <w:sz w:val="24"/>
          <w:szCs w:val="24"/>
        </w:rPr>
        <w:t>la autoridad demandada</w:t>
      </w:r>
      <w:r w:rsidRPr="00B96111">
        <w:rPr>
          <w:rFonts w:ascii="Arial" w:hAnsi="Arial" w:cs="Arial"/>
          <w:sz w:val="24"/>
          <w:szCs w:val="24"/>
        </w:rPr>
        <w:t>,</w:t>
      </w:r>
      <w:r>
        <w:rPr>
          <w:rFonts w:ascii="Arial" w:hAnsi="Arial" w:cs="Arial"/>
          <w:sz w:val="24"/>
          <w:szCs w:val="24"/>
        </w:rPr>
        <w:t xml:space="preserve"> Policía Vial Estatal,</w:t>
      </w:r>
      <w:r w:rsidRPr="00B96111">
        <w:rPr>
          <w:rFonts w:ascii="Arial" w:hAnsi="Arial" w:cs="Arial"/>
          <w:sz w:val="24"/>
          <w:szCs w:val="24"/>
        </w:rPr>
        <w:t xml:space="preserve"> consistente</w:t>
      </w:r>
      <w:r>
        <w:rPr>
          <w:rFonts w:ascii="Arial" w:hAnsi="Arial" w:cs="Arial"/>
          <w:sz w:val="24"/>
          <w:szCs w:val="24"/>
        </w:rPr>
        <w:t>s</w:t>
      </w:r>
      <w:r w:rsidRPr="00B96111">
        <w:rPr>
          <w:rFonts w:ascii="Arial" w:hAnsi="Arial" w:cs="Arial"/>
          <w:sz w:val="24"/>
          <w:szCs w:val="24"/>
        </w:rPr>
        <w:t xml:space="preserve"> en</w:t>
      </w:r>
      <w:r>
        <w:rPr>
          <w:rFonts w:ascii="Arial" w:hAnsi="Arial" w:cs="Arial"/>
          <w:sz w:val="24"/>
          <w:szCs w:val="24"/>
        </w:rPr>
        <w:t xml:space="preserve"> la copia simple</w:t>
      </w:r>
      <w:r w:rsidR="005E6A1A">
        <w:rPr>
          <w:rFonts w:ascii="Arial" w:hAnsi="Arial" w:cs="Arial"/>
          <w:sz w:val="24"/>
          <w:szCs w:val="24"/>
        </w:rPr>
        <w:t xml:space="preserve"> del acta de infracción con número de folio </w:t>
      </w:r>
      <w:r w:rsidR="00455807">
        <w:rPr>
          <w:rFonts w:cs="Arial"/>
          <w:b/>
          <w:sz w:val="24"/>
          <w:szCs w:val="24"/>
        </w:rPr>
        <w:t>**********</w:t>
      </w:r>
      <w:r w:rsidR="005E6A1A">
        <w:rPr>
          <w:rFonts w:ascii="Arial" w:hAnsi="Arial" w:cs="Arial"/>
          <w:sz w:val="24"/>
          <w:szCs w:val="24"/>
        </w:rPr>
        <w:t xml:space="preserve"> de doce de marzo de dos mil veinte, copia simple de formato de pago con número de folio </w:t>
      </w:r>
      <w:r w:rsidR="00455807">
        <w:rPr>
          <w:rFonts w:cs="Arial"/>
          <w:b/>
          <w:sz w:val="24"/>
          <w:szCs w:val="24"/>
        </w:rPr>
        <w:t>**********</w:t>
      </w:r>
      <w:r w:rsidR="005E6A1A">
        <w:rPr>
          <w:rFonts w:ascii="Arial" w:hAnsi="Arial" w:cs="Arial"/>
          <w:sz w:val="24"/>
          <w:szCs w:val="24"/>
        </w:rPr>
        <w:t xml:space="preserve"> de diecisiete de marzo de dos mil veinte</w:t>
      </w:r>
      <w:r w:rsidR="00B75833">
        <w:rPr>
          <w:rFonts w:ascii="Arial" w:hAnsi="Arial" w:cs="Arial"/>
          <w:sz w:val="24"/>
          <w:szCs w:val="24"/>
        </w:rPr>
        <w:t xml:space="preserve"> y formato de p</w:t>
      </w:r>
      <w:r w:rsidR="00455807">
        <w:rPr>
          <w:rFonts w:ascii="Arial" w:hAnsi="Arial" w:cs="Arial"/>
          <w:sz w:val="24"/>
          <w:szCs w:val="24"/>
        </w:rPr>
        <w:t xml:space="preserve">resupuesto con número de folio </w:t>
      </w:r>
      <w:r w:rsidR="00455807">
        <w:rPr>
          <w:rFonts w:cs="Arial"/>
          <w:b/>
          <w:sz w:val="24"/>
          <w:szCs w:val="24"/>
        </w:rPr>
        <w:t>**********</w:t>
      </w:r>
      <w:r>
        <w:rPr>
          <w:rFonts w:ascii="Arial" w:hAnsi="Arial" w:cs="Arial"/>
          <w:sz w:val="24"/>
          <w:szCs w:val="24"/>
        </w:rPr>
        <w:t xml:space="preserve">, </w:t>
      </w:r>
      <w:r w:rsidRPr="00B96111">
        <w:rPr>
          <w:rFonts w:ascii="Arial" w:hAnsi="Arial" w:cs="Arial"/>
          <w:sz w:val="24"/>
          <w:szCs w:val="24"/>
        </w:rPr>
        <w:t>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objeta la</w:t>
      </w:r>
      <w:r>
        <w:rPr>
          <w:rFonts w:ascii="Arial" w:hAnsi="Arial" w:cs="Arial"/>
          <w:sz w:val="24"/>
          <w:szCs w:val="24"/>
        </w:rPr>
        <w:t>s</w:t>
      </w:r>
      <w:r w:rsidRPr="00B96111">
        <w:rPr>
          <w:rFonts w:ascii="Arial" w:hAnsi="Arial" w:cs="Arial"/>
          <w:sz w:val="24"/>
          <w:szCs w:val="24"/>
        </w:rPr>
        <w:t xml:space="preserve"> documental</w:t>
      </w:r>
      <w:r>
        <w:rPr>
          <w:rFonts w:ascii="Arial" w:hAnsi="Arial" w:cs="Arial"/>
          <w:sz w:val="24"/>
          <w:szCs w:val="24"/>
        </w:rPr>
        <w:t>es</w:t>
      </w:r>
      <w:r w:rsidRPr="00B96111">
        <w:rPr>
          <w:rFonts w:ascii="Arial" w:hAnsi="Arial" w:cs="Arial"/>
          <w:sz w:val="24"/>
          <w:szCs w:val="24"/>
        </w:rPr>
        <w:t xml:space="preserve"> exhibida</w:t>
      </w:r>
      <w:r>
        <w:rPr>
          <w:rFonts w:ascii="Arial" w:hAnsi="Arial" w:cs="Arial"/>
          <w:sz w:val="24"/>
          <w:szCs w:val="24"/>
        </w:rPr>
        <w:t>s</w:t>
      </w:r>
      <w:r w:rsidRPr="00B96111">
        <w:rPr>
          <w:rFonts w:ascii="Arial" w:hAnsi="Arial" w:cs="Arial"/>
          <w:sz w:val="24"/>
          <w:szCs w:val="24"/>
        </w:rPr>
        <w:t xml:space="preserve"> por la</w:t>
      </w:r>
      <w:r>
        <w:rPr>
          <w:rFonts w:ascii="Arial" w:hAnsi="Arial" w:cs="Arial"/>
          <w:sz w:val="24"/>
          <w:szCs w:val="24"/>
        </w:rPr>
        <w:t xml:space="preserve"> parte</w:t>
      </w:r>
      <w:r w:rsidRPr="00B96111">
        <w:rPr>
          <w:rFonts w:ascii="Arial" w:hAnsi="Arial" w:cs="Arial"/>
          <w:sz w:val="24"/>
          <w:szCs w:val="24"/>
        </w:rPr>
        <w:t xml:space="preserve"> </w:t>
      </w:r>
      <w:r>
        <w:rPr>
          <w:rFonts w:ascii="Arial" w:hAnsi="Arial" w:cs="Arial"/>
          <w:sz w:val="24"/>
          <w:szCs w:val="24"/>
        </w:rPr>
        <w:t>actora</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dicho</w:t>
      </w:r>
      <w:r>
        <w:rPr>
          <w:rFonts w:ascii="Arial" w:hAnsi="Arial" w:cs="Arial"/>
          <w:sz w:val="24"/>
          <w:szCs w:val="24"/>
        </w:rPr>
        <w:t>s</w:t>
      </w:r>
      <w:r w:rsidRPr="00B96111">
        <w:rPr>
          <w:rFonts w:ascii="Arial" w:hAnsi="Arial" w:cs="Arial"/>
          <w:sz w:val="24"/>
          <w:szCs w:val="24"/>
        </w:rPr>
        <w:t xml:space="preserve"> documento</w:t>
      </w:r>
      <w:r>
        <w:rPr>
          <w:rFonts w:ascii="Arial" w:hAnsi="Arial" w:cs="Arial"/>
          <w:sz w:val="24"/>
          <w:szCs w:val="24"/>
        </w:rPr>
        <w:t>s</w:t>
      </w:r>
      <w:r w:rsidRPr="00D65151">
        <w:rPr>
          <w:rFonts w:cs="Arial"/>
          <w:sz w:val="24"/>
          <w:szCs w:val="24"/>
        </w:rPr>
        <w:t>.</w:t>
      </w:r>
    </w:p>
    <w:p w14:paraId="1CF07F92" w14:textId="515AC0F4" w:rsidR="000C2C02" w:rsidRDefault="000C2C02" w:rsidP="00330BE8">
      <w:pPr>
        <w:spacing w:line="360" w:lineRule="auto"/>
        <w:ind w:firstLine="709"/>
        <w:contextualSpacing/>
        <w:jc w:val="both"/>
        <w:rPr>
          <w:rFonts w:ascii="Arial" w:hAnsi="Arial" w:cs="Arial"/>
          <w:bCs/>
          <w:sz w:val="24"/>
          <w:szCs w:val="24"/>
        </w:rPr>
      </w:pPr>
    </w:p>
    <w:p w14:paraId="15DA6A8E" w14:textId="0074F69B" w:rsidR="009874AA" w:rsidRDefault="00511B8A" w:rsidP="009874AA">
      <w:pPr>
        <w:spacing w:line="360" w:lineRule="auto"/>
        <w:ind w:firstLine="708"/>
        <w:jc w:val="both"/>
        <w:rPr>
          <w:rFonts w:ascii="Arial" w:hAnsi="Arial" w:cs="Arial"/>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001314E1">
        <w:rPr>
          <w:rFonts w:ascii="Arial" w:hAnsi="Arial" w:cs="Arial"/>
          <w:bCs/>
          <w:sz w:val="24"/>
          <w:szCs w:val="24"/>
        </w:rPr>
        <w:t>, de conformidad con el artículo 17</w:t>
      </w:r>
      <w:r w:rsidR="00B75833">
        <w:rPr>
          <w:rFonts w:ascii="Arial" w:hAnsi="Arial" w:cs="Arial"/>
          <w:bCs/>
          <w:sz w:val="24"/>
          <w:szCs w:val="24"/>
        </w:rPr>
        <w:t>,</w:t>
      </w:r>
      <w:r w:rsidR="001314E1">
        <w:rPr>
          <w:rFonts w:ascii="Arial" w:hAnsi="Arial" w:cs="Arial"/>
          <w:bCs/>
          <w:sz w:val="24"/>
          <w:szCs w:val="24"/>
        </w:rPr>
        <w:t xml:space="preserve"> fracción V</w:t>
      </w:r>
      <w:r w:rsidR="00B75833">
        <w:rPr>
          <w:rFonts w:ascii="Arial" w:hAnsi="Arial" w:cs="Arial"/>
          <w:bCs/>
          <w:sz w:val="24"/>
          <w:szCs w:val="24"/>
        </w:rPr>
        <w:t>,</w:t>
      </w:r>
      <w:r w:rsidR="001314E1">
        <w:rPr>
          <w:rFonts w:ascii="Arial" w:hAnsi="Arial" w:cs="Arial"/>
          <w:bCs/>
          <w:sz w:val="24"/>
          <w:szCs w:val="24"/>
        </w:rPr>
        <w:t xml:space="preserve">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w:t>
      </w:r>
      <w:r w:rsidR="00440E1F">
        <w:rPr>
          <w:rFonts w:ascii="Arial" w:hAnsi="Arial" w:cs="Arial"/>
          <w:sz w:val="24"/>
          <w:szCs w:val="24"/>
        </w:rPr>
        <w:t>ó</w:t>
      </w:r>
      <w:r w:rsidR="009C5784">
        <w:rPr>
          <w:rFonts w:ascii="Arial" w:hAnsi="Arial" w:cs="Arial"/>
          <w:sz w:val="24"/>
          <w:szCs w:val="24"/>
        </w:rPr>
        <w:t xml:space="preserve">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455807">
        <w:rPr>
          <w:rFonts w:cs="Arial"/>
          <w:b/>
          <w:sz w:val="24"/>
          <w:szCs w:val="24"/>
        </w:rPr>
        <w:t>**********</w:t>
      </w:r>
      <w:r w:rsidR="00237766" w:rsidRPr="007B0581">
        <w:rPr>
          <w:rFonts w:ascii="Arial" w:hAnsi="Arial" w:cs="Arial"/>
          <w:sz w:val="24"/>
          <w:szCs w:val="24"/>
        </w:rPr>
        <w:t xml:space="preserve"> de </w:t>
      </w:r>
      <w:r w:rsidR="001314E1">
        <w:rPr>
          <w:rFonts w:ascii="Arial" w:hAnsi="Arial" w:cs="Arial"/>
          <w:sz w:val="24"/>
          <w:szCs w:val="24"/>
        </w:rPr>
        <w:t>doce de marzo de dos mil veinte</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8952E2">
        <w:rPr>
          <w:rFonts w:ascii="Arial" w:hAnsi="Arial" w:cs="Arial"/>
          <w:sz w:val="24"/>
          <w:szCs w:val="24"/>
        </w:rPr>
        <w:t>el</w:t>
      </w:r>
      <w:r w:rsidRPr="00A84B6D">
        <w:rPr>
          <w:rFonts w:ascii="Arial" w:hAnsi="Arial" w:cs="Arial"/>
          <w:b/>
          <w:sz w:val="24"/>
          <w:szCs w:val="24"/>
        </w:rPr>
        <w:t xml:space="preserve"> </w:t>
      </w:r>
      <w:r w:rsidR="00653D1B" w:rsidRPr="00C70728">
        <w:rPr>
          <w:rFonts w:ascii="Arial" w:hAnsi="Arial" w:cs="Arial"/>
          <w:b/>
          <w:bCs/>
          <w:sz w:val="24"/>
          <w:szCs w:val="24"/>
        </w:rPr>
        <w:t>P</w:t>
      </w:r>
      <w:r w:rsidR="00653D1B">
        <w:rPr>
          <w:rFonts w:ascii="Arial" w:hAnsi="Arial" w:cs="Arial"/>
          <w:b/>
          <w:bCs/>
          <w:sz w:val="24"/>
          <w:szCs w:val="24"/>
        </w:rPr>
        <w:t xml:space="preserve">olicía </w:t>
      </w:r>
      <w:r w:rsidR="00653D1B" w:rsidRPr="00187FC0">
        <w:rPr>
          <w:rFonts w:ascii="Arial" w:hAnsi="Arial" w:cs="Arial"/>
          <w:b/>
          <w:bCs/>
          <w:sz w:val="24"/>
          <w:szCs w:val="24"/>
        </w:rPr>
        <w:t>Vial</w:t>
      </w:r>
      <w:r w:rsidR="00653D1B">
        <w:rPr>
          <w:rFonts w:ascii="Arial" w:hAnsi="Arial" w:cs="Arial"/>
          <w:b/>
          <w:bCs/>
          <w:sz w:val="24"/>
          <w:szCs w:val="24"/>
        </w:rPr>
        <w:t xml:space="preserve"> PV-188, </w:t>
      </w:r>
      <w:r w:rsidR="00653D1B" w:rsidRPr="00DA3F2C">
        <w:rPr>
          <w:rFonts w:ascii="Arial" w:hAnsi="Arial" w:cs="Arial"/>
          <w:sz w:val="24"/>
          <w:szCs w:val="24"/>
        </w:rPr>
        <w:t>perteneciente a la Dirección General de la Policía Vial Estatal</w:t>
      </w:r>
      <w:r w:rsidR="00653D1B">
        <w:rPr>
          <w:rFonts w:ascii="Arial" w:hAnsi="Arial" w:cs="Arial"/>
          <w:sz w:val="24"/>
          <w:szCs w:val="24"/>
        </w:rPr>
        <w:t xml:space="preserve">, </w:t>
      </w:r>
      <w:r w:rsidR="00455807">
        <w:rPr>
          <w:rFonts w:cs="Arial"/>
          <w:b/>
          <w:sz w:val="24"/>
          <w:szCs w:val="24"/>
        </w:rPr>
        <w:t>**********</w:t>
      </w:r>
      <w:r w:rsidR="00407E77">
        <w:rPr>
          <w:rFonts w:ascii="Arial" w:hAnsi="Arial" w:cs="Arial"/>
          <w:bCs/>
          <w:sz w:val="24"/>
          <w:szCs w:val="24"/>
        </w:rPr>
        <w:t>.</w:t>
      </w:r>
      <w:r w:rsidR="008F31CB">
        <w:rPr>
          <w:rFonts w:ascii="Arial" w:hAnsi="Arial" w:cs="Arial"/>
          <w:sz w:val="24"/>
          <w:szCs w:val="24"/>
        </w:rPr>
        <w:tab/>
      </w:r>
      <w:r w:rsidR="008F31CB">
        <w:rPr>
          <w:rFonts w:ascii="Arial" w:hAnsi="Arial" w:cs="Arial"/>
          <w:sz w:val="24"/>
          <w:szCs w:val="24"/>
        </w:rPr>
        <w:tab/>
      </w:r>
    </w:p>
    <w:p w14:paraId="61E51097" w14:textId="77777777" w:rsidR="002222D0" w:rsidRDefault="002222D0" w:rsidP="009874AA">
      <w:pPr>
        <w:spacing w:line="360" w:lineRule="auto"/>
        <w:ind w:firstLine="708"/>
        <w:jc w:val="both"/>
        <w:rPr>
          <w:rFonts w:ascii="Arial" w:hAnsi="Arial" w:cs="Arial"/>
          <w:sz w:val="24"/>
          <w:szCs w:val="24"/>
        </w:rPr>
      </w:pPr>
    </w:p>
    <w:bookmarkEnd w:id="4"/>
    <w:p w14:paraId="65D665FF" w14:textId="5509C43C" w:rsidR="00E61158" w:rsidRPr="007B0581" w:rsidRDefault="00997234" w:rsidP="009874AA">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8952E2">
        <w:rPr>
          <w:rFonts w:ascii="Arial" w:hAnsi="Arial" w:cs="Arial"/>
          <w:b/>
          <w:sz w:val="24"/>
          <w:szCs w:val="24"/>
        </w:rPr>
        <w:t xml:space="preserve"> </w:t>
      </w:r>
      <w:r w:rsidR="00B75833">
        <w:rPr>
          <w:rFonts w:ascii="Arial" w:hAnsi="Arial" w:cs="Arial"/>
          <w:b/>
          <w:sz w:val="24"/>
          <w:szCs w:val="24"/>
        </w:rPr>
        <w:t xml:space="preserve">no </w:t>
      </w:r>
      <w:r w:rsidR="008952E2">
        <w:rPr>
          <w:rFonts w:ascii="Arial" w:hAnsi="Arial" w:cs="Arial"/>
          <w:b/>
          <w:sz w:val="24"/>
          <w:szCs w:val="24"/>
        </w:rPr>
        <w:t>se</w:t>
      </w:r>
      <w:r w:rsidR="00BE5D8D" w:rsidRPr="007B0581">
        <w:rPr>
          <w:rFonts w:ascii="Arial" w:hAnsi="Arial" w:cs="Arial"/>
          <w:b/>
          <w:sz w:val="24"/>
          <w:szCs w:val="24"/>
        </w:rPr>
        <w:t xml:space="preserv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w:t>
      </w:r>
      <w:r w:rsidR="00BE5D8D" w:rsidRPr="007B0581">
        <w:rPr>
          <w:rFonts w:ascii="Arial" w:hAnsi="Arial" w:cs="Arial"/>
          <w:sz w:val="24"/>
          <w:szCs w:val="24"/>
        </w:rPr>
        <w:lastRenderedPageBreak/>
        <w:t xml:space="preserve">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34FADE1"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B75833">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61808D0A"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2A32C3" w:rsidRPr="007B0581">
        <w:rPr>
          <w:rFonts w:ascii="Arial" w:eastAsia="Calibri" w:hAnsi="Arial" w:cs="Arial"/>
          <w:color w:val="000000"/>
          <w:sz w:val="24"/>
          <w:szCs w:val="24"/>
          <w:lang w:val="es-MX" w:eastAsia="en-US"/>
        </w:rPr>
        <w:t xml:space="preserve">No se actualizó ninguna causal de improcedencia </w:t>
      </w:r>
      <w:r w:rsidR="002A32C3">
        <w:rPr>
          <w:rFonts w:ascii="Arial" w:eastAsia="Calibri" w:hAnsi="Arial" w:cs="Arial"/>
          <w:color w:val="000000"/>
          <w:sz w:val="24"/>
          <w:szCs w:val="24"/>
          <w:lang w:val="es-MX" w:eastAsia="en-US"/>
        </w:rPr>
        <w:t xml:space="preserve">en </w:t>
      </w:r>
      <w:r w:rsidR="002A32C3" w:rsidRPr="007B0581">
        <w:rPr>
          <w:rFonts w:ascii="Arial" w:eastAsia="Calibri" w:hAnsi="Arial" w:cs="Arial"/>
          <w:color w:val="000000"/>
          <w:sz w:val="24"/>
          <w:szCs w:val="24"/>
          <w:lang w:val="es-MX" w:eastAsia="en-US"/>
        </w:rPr>
        <w:t xml:space="preserve">el juicio, en consecuencia, </w:t>
      </w:r>
      <w:r w:rsidR="002A32C3" w:rsidRPr="00DE6826">
        <w:rPr>
          <w:rFonts w:ascii="Arial" w:eastAsia="Calibri" w:hAnsi="Arial" w:cs="Arial"/>
          <w:b/>
          <w:bCs/>
          <w:color w:val="000000"/>
          <w:sz w:val="24"/>
          <w:szCs w:val="24"/>
          <w:lang w:val="es-MX" w:eastAsia="en-US"/>
        </w:rPr>
        <w:t>NO SE SOBRESEE</w:t>
      </w:r>
      <w:r w:rsidR="002A32C3" w:rsidRPr="007B0581">
        <w:rPr>
          <w:rFonts w:ascii="Arial" w:eastAsia="Calibri" w:hAnsi="Arial" w:cs="Arial"/>
          <w:color w:val="000000"/>
          <w:sz w:val="24"/>
          <w:szCs w:val="24"/>
          <w:lang w:val="es-MX" w:eastAsia="en-US"/>
        </w:rPr>
        <w:t>.</w:t>
      </w:r>
    </w:p>
    <w:p w14:paraId="4D178A23" w14:textId="77777777" w:rsidR="002A32C3" w:rsidRDefault="002A32C3" w:rsidP="009B52E2">
      <w:pPr>
        <w:spacing w:line="360" w:lineRule="auto"/>
        <w:ind w:right="51" w:firstLine="567"/>
        <w:jc w:val="both"/>
        <w:rPr>
          <w:rFonts w:ascii="Arial" w:hAnsi="Arial" w:cs="Arial"/>
          <w:b/>
          <w:sz w:val="24"/>
          <w:szCs w:val="24"/>
          <w:lang w:val="es-MX"/>
        </w:rPr>
      </w:pPr>
    </w:p>
    <w:p w14:paraId="636835E4" w14:textId="3778CE16"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455807">
        <w:rPr>
          <w:rFonts w:cs="Arial"/>
          <w:b/>
          <w:sz w:val="24"/>
          <w:szCs w:val="24"/>
        </w:rPr>
        <w:t>**********</w:t>
      </w:r>
      <w:r w:rsidR="008952E2" w:rsidRPr="007B0581">
        <w:rPr>
          <w:rFonts w:ascii="Arial" w:hAnsi="Arial" w:cs="Arial"/>
          <w:sz w:val="24"/>
          <w:szCs w:val="24"/>
        </w:rPr>
        <w:t xml:space="preserve"> de </w:t>
      </w:r>
      <w:r w:rsidR="00B75833">
        <w:rPr>
          <w:rFonts w:ascii="Arial" w:hAnsi="Arial" w:cs="Arial"/>
          <w:sz w:val="24"/>
          <w:szCs w:val="24"/>
        </w:rPr>
        <w:t>doce de marzo de dos mil veinte</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A419D3" w:rsidRPr="00C70728">
        <w:rPr>
          <w:rFonts w:ascii="Arial" w:hAnsi="Arial" w:cs="Arial"/>
          <w:b/>
          <w:bCs/>
          <w:sz w:val="24"/>
          <w:szCs w:val="24"/>
        </w:rPr>
        <w:t>P</w:t>
      </w:r>
      <w:r w:rsidR="00A419D3">
        <w:rPr>
          <w:rFonts w:ascii="Arial" w:hAnsi="Arial" w:cs="Arial"/>
          <w:b/>
          <w:bCs/>
          <w:sz w:val="24"/>
          <w:szCs w:val="24"/>
        </w:rPr>
        <w:t xml:space="preserve">olicía </w:t>
      </w:r>
      <w:r w:rsidR="00A419D3" w:rsidRPr="00187FC0">
        <w:rPr>
          <w:rFonts w:ascii="Arial" w:hAnsi="Arial" w:cs="Arial"/>
          <w:b/>
          <w:bCs/>
          <w:sz w:val="24"/>
          <w:szCs w:val="24"/>
        </w:rPr>
        <w:t>Vial</w:t>
      </w:r>
      <w:r w:rsidR="00A419D3">
        <w:rPr>
          <w:rFonts w:ascii="Arial" w:hAnsi="Arial" w:cs="Arial"/>
          <w:b/>
          <w:bCs/>
          <w:sz w:val="24"/>
          <w:szCs w:val="24"/>
        </w:rPr>
        <w:t xml:space="preserve"> PV-188, </w:t>
      </w:r>
      <w:r w:rsidR="00A419D3" w:rsidRPr="00DA3F2C">
        <w:rPr>
          <w:rFonts w:ascii="Arial" w:hAnsi="Arial" w:cs="Arial"/>
          <w:sz w:val="24"/>
          <w:szCs w:val="24"/>
        </w:rPr>
        <w:t>perteneciente a la Dirección General de la Policía Vial Estatal</w:t>
      </w:r>
      <w:r w:rsidR="00A419D3">
        <w:rPr>
          <w:rFonts w:ascii="Arial" w:hAnsi="Arial" w:cs="Arial"/>
          <w:sz w:val="24"/>
          <w:szCs w:val="24"/>
        </w:rPr>
        <w:t xml:space="preserve">, </w:t>
      </w:r>
      <w:r w:rsidR="00455807">
        <w:rPr>
          <w:rFonts w:cs="Arial"/>
          <w:b/>
          <w:sz w:val="24"/>
          <w:szCs w:val="24"/>
        </w:rPr>
        <w:t>**********</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7EC1C9D5" w14:textId="77777777" w:rsidR="002A32C3" w:rsidRDefault="002A32C3" w:rsidP="009B52E2">
      <w:pPr>
        <w:spacing w:line="360" w:lineRule="auto"/>
        <w:ind w:right="51" w:firstLine="567"/>
        <w:jc w:val="both"/>
        <w:rPr>
          <w:rFonts w:ascii="Arial" w:hAnsi="Arial" w:cs="Arial"/>
          <w:sz w:val="24"/>
          <w:szCs w:val="24"/>
        </w:rPr>
      </w:pPr>
    </w:p>
    <w:p w14:paraId="2F1D4F02" w14:textId="3F0C25F6" w:rsidR="00B23A75" w:rsidRDefault="00784651"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w:t>
      </w:r>
      <w:r w:rsidR="00BD7343">
        <w:rPr>
          <w:rFonts w:ascii="Arial" w:eastAsia="Calibri" w:hAnsi="Arial" w:cs="Arial"/>
          <w:color w:val="000000"/>
          <w:sz w:val="24"/>
          <w:szCs w:val="24"/>
          <w:lang w:val="es-MX" w:eastAsia="en-US"/>
        </w:rPr>
        <w:t xml:space="preserve"> y al tercero afectado</w:t>
      </w:r>
      <w:r w:rsidR="00585FAB" w:rsidRPr="007B0581">
        <w:rPr>
          <w:rFonts w:ascii="Arial" w:eastAsia="Calibri" w:hAnsi="Arial" w:cs="Arial"/>
          <w:color w:val="000000"/>
          <w:sz w:val="24"/>
          <w:szCs w:val="24"/>
          <w:lang w:val="es-MX" w:eastAsia="en-US"/>
        </w:rPr>
        <w:t xml:space="preserve"> y por oficio a la</w:t>
      </w:r>
      <w:r w:rsidR="00BD7343">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BD7343">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00F674DC" w:rsidRPr="007B0581">
        <w:rPr>
          <w:rFonts w:ascii="Arial" w:eastAsia="Calibri" w:hAnsi="Arial" w:cs="Arial"/>
          <w:color w:val="000000"/>
          <w:sz w:val="24"/>
          <w:szCs w:val="24"/>
          <w:lang w:val="es-MX" w:eastAsia="en-US"/>
        </w:rPr>
        <w:t>demandada</w:t>
      </w:r>
      <w:r w:rsidR="00BD7343">
        <w:rPr>
          <w:rFonts w:ascii="Arial" w:eastAsia="Calibri" w:hAnsi="Arial" w:cs="Arial"/>
          <w:color w:val="000000"/>
          <w:sz w:val="24"/>
          <w:szCs w:val="24"/>
          <w:lang w:val="es-MX" w:eastAsia="en-US"/>
        </w:rPr>
        <w:t>s</w:t>
      </w:r>
      <w:r w:rsidR="00F674DC"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3086EC06" w14:textId="77777777" w:rsidR="00455807" w:rsidRDefault="00455807" w:rsidP="009B52E2">
      <w:pPr>
        <w:spacing w:line="360" w:lineRule="auto"/>
        <w:ind w:right="51" w:firstLine="567"/>
        <w:jc w:val="both"/>
        <w:rPr>
          <w:rFonts w:ascii="Arial" w:eastAsia="Calibri" w:hAnsi="Arial" w:cs="Arial"/>
          <w:b/>
          <w:color w:val="000000"/>
          <w:sz w:val="24"/>
          <w:szCs w:val="24"/>
          <w:lang w:val="es-MX" w:eastAsia="en-US"/>
        </w:rPr>
      </w:pPr>
    </w:p>
    <w:p w14:paraId="2DA052EF" w14:textId="3682515A" w:rsidR="00CE560F" w:rsidRPr="007B0581" w:rsidRDefault="00585FAB" w:rsidP="00B23A75">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CE560F" w:rsidRPr="007B0581" w:rsidSect="000A1B0E">
      <w:headerReference w:type="default" r:id="rId8"/>
      <w:footerReference w:type="default" r:id="rId9"/>
      <w:headerReference w:type="first" r:id="rId10"/>
      <w:footerReference w:type="first" r:id="rId11"/>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2B55E1" w14:textId="77777777" w:rsidR="002F07DD" w:rsidRDefault="002F07DD" w:rsidP="00C22D0D">
      <w:r>
        <w:separator/>
      </w:r>
    </w:p>
  </w:endnote>
  <w:endnote w:type="continuationSeparator" w:id="0">
    <w:p w14:paraId="0BF856D1" w14:textId="77777777" w:rsidR="002F07DD" w:rsidRDefault="002F07DD"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660480F3" w:rsidR="00A73AD7" w:rsidRDefault="00A73AD7">
        <w:pPr>
          <w:pStyle w:val="Piedepgina"/>
          <w:jc w:val="center"/>
        </w:pPr>
        <w:r>
          <w:fldChar w:fldCharType="begin"/>
        </w:r>
        <w:r>
          <w:instrText>PAGE   \* MERGEFORMAT</w:instrText>
        </w:r>
        <w:r>
          <w:fldChar w:fldCharType="separate"/>
        </w:r>
        <w:r w:rsidR="00455807">
          <w:rPr>
            <w:noProof/>
          </w:rPr>
          <w:t>7</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46892" w14:textId="7B8CEC15" w:rsidR="000A1B0E" w:rsidRDefault="000A1B0E">
    <w:pPr>
      <w:pStyle w:val="Piedepgina"/>
    </w:pPr>
    <w:r w:rsidRPr="00C847F0">
      <w:rPr>
        <w:rFonts w:eastAsia="Calibri"/>
        <w:noProof/>
        <w:lang w:val="es-MX"/>
      </w:rPr>
      <mc:AlternateContent>
        <mc:Choice Requires="wps">
          <w:drawing>
            <wp:anchor distT="45720" distB="45720" distL="114300" distR="114300" simplePos="0" relativeHeight="251659264" behindDoc="1" locked="0" layoutInCell="1" allowOverlap="1" wp14:anchorId="6E088CF8" wp14:editId="2873B879">
              <wp:simplePos x="0" y="0"/>
              <wp:positionH relativeFrom="leftMargin">
                <wp:posOffset>269107</wp:posOffset>
              </wp:positionH>
              <wp:positionV relativeFrom="paragraph">
                <wp:posOffset>-5352615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289F2D4" w14:textId="77777777" w:rsidR="000A1B0E" w:rsidRDefault="000A1B0E" w:rsidP="000A1B0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088CF8" id="_x0000_t202" coordsize="21600,21600" o:spt="202" path="m,l,21600r21600,l21600,xe">
              <v:stroke joinstyle="miter"/>
              <v:path gradientshapeok="t" o:connecttype="rect"/>
            </v:shapetype>
            <v:shape id="Cuadro de texto 5" o:spid="_x0000_s1027" type="#_x0000_t202" style="position:absolute;margin-left:21.2pt;margin-top:-421.4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DrmcceIAAAAMAQAADwAAAGRycy9k&#10;b3ducmV2LnhtbEyPy07DMBBF90j8gzVIbFBrY0KahDgVQgLBDkpVtm48TSL8CLabhr/HrGA5M0d3&#10;zq3Xs9FkQh8GZwVcLxkQtK1Tg+0EbN8fFwWQEKVVUjuLAr4xwLo5P6tlpdzJvuG0iR1JITZUUkAf&#10;41hRGtoejQxLN6JNt4PzRsY0+o4qL08p3GjKGcupkYNNH3o54kOP7efmaAQU2fP0EV5uXndtftBl&#10;vFpNT19eiMuL+f4OSMQ5/sHwq5/UoUlOe3e0KhAtIONZIgUsioyXQBLB2YoD2adVzm5LoE1N/5do&#10;fgAAAP//AwBQSwECLQAUAAYACAAAACEAtoM4kv4AAADhAQAAEwAAAAAAAAAAAAAAAAAAAAAAW0Nv&#10;bnRlbnRfVHlwZXNdLnhtbFBLAQItABQABgAIAAAAIQA4/SH/1gAAAJQBAAALAAAAAAAAAAAAAAAA&#10;AC8BAABfcmVscy8ucmVsc1BLAQItABQABgAIAAAAIQBpjRC2MAIAAF8EAAAOAAAAAAAAAAAAAAAA&#10;AC4CAABkcnMvZTJvRG9jLnhtbFBLAQItABQABgAIAAAAIQAOuZxx4gAAAAwBAAAPAAAAAAAAAAAA&#10;AAAAAIoEAABkcnMvZG93bnJldi54bWxQSwUGAAAAAAQABADzAAAAmQUAAAAA&#10;">
              <v:textbox>
                <w:txbxContent>
                  <w:p w14:paraId="1289F2D4" w14:textId="77777777" w:rsidR="000A1B0E" w:rsidRDefault="000A1B0E" w:rsidP="000A1B0E">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E8F79" w14:textId="77777777" w:rsidR="002F07DD" w:rsidRDefault="002F07DD" w:rsidP="00C22D0D">
      <w:r>
        <w:separator/>
      </w:r>
    </w:p>
  </w:footnote>
  <w:footnote w:type="continuationSeparator" w:id="0">
    <w:p w14:paraId="5CB22691" w14:textId="77777777" w:rsidR="002F07DD" w:rsidRDefault="002F07DD"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55D3DCD7" w:rsidR="00C22D0D" w:rsidRPr="00A73AD7" w:rsidRDefault="000A1B0E"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2336" behindDoc="1" locked="0" layoutInCell="1" allowOverlap="1" wp14:anchorId="75A2DB1E" wp14:editId="3AF889C6">
              <wp:simplePos x="0" y="0"/>
              <wp:positionH relativeFrom="leftMargin">
                <wp:posOffset>236789</wp:posOffset>
              </wp:positionH>
              <wp:positionV relativeFrom="paragraph">
                <wp:posOffset>3782495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A78B4FF" w14:textId="77777777" w:rsidR="000A1B0E" w:rsidRDefault="000A1B0E" w:rsidP="000A1B0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A2DB1E" id="_x0000_t202" coordsize="21600,21600" o:spt="202" path="m,l,21600r21600,l21600,xe">
              <v:stroke joinstyle="miter"/>
              <v:path gradientshapeok="t" o:connecttype="rect"/>
            </v:shapetype>
            <v:shape id="Cuadro de texto 4" o:spid="_x0000_s1026" type="#_x0000_t202" style="position:absolute;left:0;text-align:left;margin-left:18.65pt;margin-top:297.8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Nrc+U4AAAAAoBAAAPAAAAZHJzL2Rv&#10;d25yZXYueG1sTI/BTsMwDEDvSPxDZCQuiKVr2bqVphNCArEbDATXrPXaisQpSdaVv8ec4Gj56fm5&#10;3EzWiBF96B0pmM8SEEi1a3pqFby9PlyvQISoqdHGESr4xgCb6vys1EXjTvSC4y62giUUCq2gi3Eo&#10;pAx1h1aHmRuQeHdw3urIo29l4/WJ5dbINEmW0uqe+EKnB7zvsP7cHa2C1c3T+BG22fN7vTyYdbzK&#10;x8cvr9TlxXR3CyLiFP9g+M3ndKi4ae+O1ARhFGR5xqSCxXqRg2AgTdI5iD3bszQHWZXy/wvVDwAA&#10;AP//AwBQSwECLQAUAAYACAAAACEAtoM4kv4AAADhAQAAEwAAAAAAAAAAAAAAAAAAAAAAW0NvbnRl&#10;bnRfVHlwZXNdLnhtbFBLAQItABQABgAIAAAAIQA4/SH/1gAAAJQBAAALAAAAAAAAAAAAAAAAAC8B&#10;AABfcmVscy8ucmVsc1BLAQItABQABgAIAAAAIQBDC2fILwIAAFgEAAAOAAAAAAAAAAAAAAAAAC4C&#10;AABkcnMvZTJvRG9jLnhtbFBLAQItABQABgAIAAAAIQBNrc+U4AAAAAoBAAAPAAAAAAAAAAAAAAAA&#10;AIkEAABkcnMvZG93bnJldi54bWxQSwUGAAAAAAQABADzAAAAlgUAAAAA&#10;">
              <v:textbox>
                <w:txbxContent>
                  <w:p w14:paraId="7A78B4FF" w14:textId="77777777" w:rsidR="000A1B0E" w:rsidRDefault="000A1B0E" w:rsidP="000A1B0E">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5168" behindDoc="1" locked="0" layoutInCell="1" allowOverlap="1" wp14:anchorId="3D265F64" wp14:editId="25D17BC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CF0E74">
      <w:rPr>
        <w:rFonts w:ascii="Arial" w:hAnsi="Arial" w:cs="Arial"/>
      </w:rPr>
      <w:t>0</w:t>
    </w:r>
    <w:r w:rsidR="00055296">
      <w:rPr>
        <w:rFonts w:ascii="Arial" w:hAnsi="Arial" w:cs="Arial"/>
      </w:rPr>
      <w:t>48</w:t>
    </w:r>
    <w:r w:rsidR="00A73AD7" w:rsidRPr="00A73AD7">
      <w:rPr>
        <w:rFonts w:ascii="Arial" w:hAnsi="Arial" w:cs="Arial"/>
      </w:rPr>
      <w:t>/20</w:t>
    </w:r>
    <w:r w:rsidR="00360DC1">
      <w:rPr>
        <w:rFonts w:ascii="Arial" w:hAnsi="Arial" w:cs="Arial"/>
      </w:rPr>
      <w:t>2</w:t>
    </w:r>
    <w:r w:rsidR="00055296">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C42D909" w:rsidR="00065664" w:rsidRDefault="00065664">
    <w:pPr>
      <w:pStyle w:val="Encabezado"/>
    </w:pPr>
    <w:r>
      <w:rPr>
        <w:noProof/>
        <w:lang w:val="es-MX"/>
      </w:rPr>
      <w:drawing>
        <wp:anchor distT="0" distB="0" distL="114300" distR="114300" simplePos="0" relativeHeight="251657216" behindDoc="1" locked="0" layoutInCell="1" allowOverlap="1" wp14:anchorId="1E53B701" wp14:editId="6849DC3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5619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24E5"/>
    <w:rsid w:val="00014485"/>
    <w:rsid w:val="0001538D"/>
    <w:rsid w:val="00015A88"/>
    <w:rsid w:val="0001663D"/>
    <w:rsid w:val="00016D4A"/>
    <w:rsid w:val="00016E15"/>
    <w:rsid w:val="00026CF5"/>
    <w:rsid w:val="00027543"/>
    <w:rsid w:val="00027611"/>
    <w:rsid w:val="00030AD1"/>
    <w:rsid w:val="00031E58"/>
    <w:rsid w:val="000334C2"/>
    <w:rsid w:val="00035972"/>
    <w:rsid w:val="0003697E"/>
    <w:rsid w:val="00036BBD"/>
    <w:rsid w:val="000452D2"/>
    <w:rsid w:val="00053594"/>
    <w:rsid w:val="00055296"/>
    <w:rsid w:val="000558E9"/>
    <w:rsid w:val="00056002"/>
    <w:rsid w:val="000635B0"/>
    <w:rsid w:val="00064007"/>
    <w:rsid w:val="00065664"/>
    <w:rsid w:val="00066864"/>
    <w:rsid w:val="000668F8"/>
    <w:rsid w:val="00066AF2"/>
    <w:rsid w:val="000674E2"/>
    <w:rsid w:val="0007145C"/>
    <w:rsid w:val="00071B30"/>
    <w:rsid w:val="00073204"/>
    <w:rsid w:val="00076E94"/>
    <w:rsid w:val="0008061F"/>
    <w:rsid w:val="00083769"/>
    <w:rsid w:val="000842AB"/>
    <w:rsid w:val="000851D6"/>
    <w:rsid w:val="000857DA"/>
    <w:rsid w:val="00090C4D"/>
    <w:rsid w:val="000918E0"/>
    <w:rsid w:val="00095329"/>
    <w:rsid w:val="000953BE"/>
    <w:rsid w:val="000956C2"/>
    <w:rsid w:val="0009625C"/>
    <w:rsid w:val="000A1299"/>
    <w:rsid w:val="000A1B0E"/>
    <w:rsid w:val="000A3BB8"/>
    <w:rsid w:val="000A580B"/>
    <w:rsid w:val="000A7A44"/>
    <w:rsid w:val="000B0104"/>
    <w:rsid w:val="000B49F5"/>
    <w:rsid w:val="000B6CBB"/>
    <w:rsid w:val="000B6EB5"/>
    <w:rsid w:val="000C101B"/>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B1C"/>
    <w:rsid w:val="000F1E78"/>
    <w:rsid w:val="000F2109"/>
    <w:rsid w:val="000F4F36"/>
    <w:rsid w:val="000F5690"/>
    <w:rsid w:val="000F783C"/>
    <w:rsid w:val="000F7992"/>
    <w:rsid w:val="000F7B39"/>
    <w:rsid w:val="0010270B"/>
    <w:rsid w:val="00102FFD"/>
    <w:rsid w:val="001033A1"/>
    <w:rsid w:val="00103A8D"/>
    <w:rsid w:val="001056AB"/>
    <w:rsid w:val="00106927"/>
    <w:rsid w:val="001139C7"/>
    <w:rsid w:val="00114D56"/>
    <w:rsid w:val="00114F56"/>
    <w:rsid w:val="001176EA"/>
    <w:rsid w:val="00120259"/>
    <w:rsid w:val="00120C20"/>
    <w:rsid w:val="0012261E"/>
    <w:rsid w:val="001239DA"/>
    <w:rsid w:val="00125E72"/>
    <w:rsid w:val="001314E1"/>
    <w:rsid w:val="00132CE4"/>
    <w:rsid w:val="00132F4B"/>
    <w:rsid w:val="001341D3"/>
    <w:rsid w:val="00135D86"/>
    <w:rsid w:val="0013609B"/>
    <w:rsid w:val="001368CA"/>
    <w:rsid w:val="00136D18"/>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E0E"/>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64DB"/>
    <w:rsid w:val="001C18C9"/>
    <w:rsid w:val="001C2DF2"/>
    <w:rsid w:val="001D09AA"/>
    <w:rsid w:val="001D150B"/>
    <w:rsid w:val="001D422F"/>
    <w:rsid w:val="001D7125"/>
    <w:rsid w:val="001D7D2E"/>
    <w:rsid w:val="001E1549"/>
    <w:rsid w:val="001E16C9"/>
    <w:rsid w:val="001E1A6A"/>
    <w:rsid w:val="001E5467"/>
    <w:rsid w:val="001F2648"/>
    <w:rsid w:val="001F61FE"/>
    <w:rsid w:val="001F71A7"/>
    <w:rsid w:val="001F74CA"/>
    <w:rsid w:val="00201191"/>
    <w:rsid w:val="00201D27"/>
    <w:rsid w:val="002039CB"/>
    <w:rsid w:val="00206E78"/>
    <w:rsid w:val="0021005D"/>
    <w:rsid w:val="00210866"/>
    <w:rsid w:val="00212F77"/>
    <w:rsid w:val="0021675C"/>
    <w:rsid w:val="002170E5"/>
    <w:rsid w:val="00221647"/>
    <w:rsid w:val="002222D0"/>
    <w:rsid w:val="002226BC"/>
    <w:rsid w:val="00223BE0"/>
    <w:rsid w:val="00232678"/>
    <w:rsid w:val="00234557"/>
    <w:rsid w:val="0023606C"/>
    <w:rsid w:val="00237766"/>
    <w:rsid w:val="00237807"/>
    <w:rsid w:val="002379DF"/>
    <w:rsid w:val="0024583D"/>
    <w:rsid w:val="00246A0A"/>
    <w:rsid w:val="0024705C"/>
    <w:rsid w:val="00252336"/>
    <w:rsid w:val="00252748"/>
    <w:rsid w:val="00253796"/>
    <w:rsid w:val="00255783"/>
    <w:rsid w:val="00260F67"/>
    <w:rsid w:val="00262BD0"/>
    <w:rsid w:val="00262CB8"/>
    <w:rsid w:val="00263C6B"/>
    <w:rsid w:val="00265057"/>
    <w:rsid w:val="00270EE2"/>
    <w:rsid w:val="0027261E"/>
    <w:rsid w:val="00275CCE"/>
    <w:rsid w:val="00275E61"/>
    <w:rsid w:val="002778A5"/>
    <w:rsid w:val="002807F3"/>
    <w:rsid w:val="00281AAA"/>
    <w:rsid w:val="00284F51"/>
    <w:rsid w:val="00286489"/>
    <w:rsid w:val="00286593"/>
    <w:rsid w:val="00286F75"/>
    <w:rsid w:val="002943AA"/>
    <w:rsid w:val="00294A96"/>
    <w:rsid w:val="00295DBB"/>
    <w:rsid w:val="00296F18"/>
    <w:rsid w:val="00296F93"/>
    <w:rsid w:val="002970D0"/>
    <w:rsid w:val="002A0A1A"/>
    <w:rsid w:val="002A32C3"/>
    <w:rsid w:val="002A3E0F"/>
    <w:rsid w:val="002A6617"/>
    <w:rsid w:val="002A7A14"/>
    <w:rsid w:val="002B133C"/>
    <w:rsid w:val="002B20A0"/>
    <w:rsid w:val="002B36E5"/>
    <w:rsid w:val="002B48EE"/>
    <w:rsid w:val="002B54A2"/>
    <w:rsid w:val="002C064D"/>
    <w:rsid w:val="002C0CA6"/>
    <w:rsid w:val="002C25CA"/>
    <w:rsid w:val="002C2FF1"/>
    <w:rsid w:val="002C692C"/>
    <w:rsid w:val="002C74D5"/>
    <w:rsid w:val="002D7933"/>
    <w:rsid w:val="002E00B8"/>
    <w:rsid w:val="002E166C"/>
    <w:rsid w:val="002E171A"/>
    <w:rsid w:val="002E3177"/>
    <w:rsid w:val="002E4380"/>
    <w:rsid w:val="002E4A79"/>
    <w:rsid w:val="002E6B26"/>
    <w:rsid w:val="002F07DD"/>
    <w:rsid w:val="002F3241"/>
    <w:rsid w:val="002F397A"/>
    <w:rsid w:val="002F5F0B"/>
    <w:rsid w:val="002F6F1F"/>
    <w:rsid w:val="00307BA1"/>
    <w:rsid w:val="00311225"/>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277F2"/>
    <w:rsid w:val="00330BE8"/>
    <w:rsid w:val="0033366A"/>
    <w:rsid w:val="00333C75"/>
    <w:rsid w:val="0033649E"/>
    <w:rsid w:val="0033665B"/>
    <w:rsid w:val="003378EF"/>
    <w:rsid w:val="00337D62"/>
    <w:rsid w:val="003427E5"/>
    <w:rsid w:val="00343435"/>
    <w:rsid w:val="003453BE"/>
    <w:rsid w:val="00345D40"/>
    <w:rsid w:val="0034638B"/>
    <w:rsid w:val="0035069C"/>
    <w:rsid w:val="00351D18"/>
    <w:rsid w:val="0035736B"/>
    <w:rsid w:val="00357684"/>
    <w:rsid w:val="00357A28"/>
    <w:rsid w:val="00360DC1"/>
    <w:rsid w:val="003636E1"/>
    <w:rsid w:val="00363F3A"/>
    <w:rsid w:val="00364B36"/>
    <w:rsid w:val="00364F56"/>
    <w:rsid w:val="003654F6"/>
    <w:rsid w:val="003655F5"/>
    <w:rsid w:val="00367EA3"/>
    <w:rsid w:val="00370340"/>
    <w:rsid w:val="003721CE"/>
    <w:rsid w:val="0037279C"/>
    <w:rsid w:val="00373626"/>
    <w:rsid w:val="003745F5"/>
    <w:rsid w:val="00375912"/>
    <w:rsid w:val="00375E60"/>
    <w:rsid w:val="0037665E"/>
    <w:rsid w:val="00385FE6"/>
    <w:rsid w:val="00386AB4"/>
    <w:rsid w:val="0039061D"/>
    <w:rsid w:val="00390807"/>
    <w:rsid w:val="00390F91"/>
    <w:rsid w:val="003949C6"/>
    <w:rsid w:val="00395E43"/>
    <w:rsid w:val="00397620"/>
    <w:rsid w:val="00397EDB"/>
    <w:rsid w:val="003A2CC7"/>
    <w:rsid w:val="003A640E"/>
    <w:rsid w:val="003B06F3"/>
    <w:rsid w:val="003B07FD"/>
    <w:rsid w:val="003B1CD6"/>
    <w:rsid w:val="003B3263"/>
    <w:rsid w:val="003B517B"/>
    <w:rsid w:val="003B6272"/>
    <w:rsid w:val="003B6A4B"/>
    <w:rsid w:val="003C12CB"/>
    <w:rsid w:val="003C2517"/>
    <w:rsid w:val="003C2799"/>
    <w:rsid w:val="003C3F52"/>
    <w:rsid w:val="003C7CC5"/>
    <w:rsid w:val="003D07D3"/>
    <w:rsid w:val="003D1C33"/>
    <w:rsid w:val="003D4A91"/>
    <w:rsid w:val="003D6719"/>
    <w:rsid w:val="003E495C"/>
    <w:rsid w:val="003E51C7"/>
    <w:rsid w:val="003E568B"/>
    <w:rsid w:val="003E7F8F"/>
    <w:rsid w:val="003F1FFF"/>
    <w:rsid w:val="003F254F"/>
    <w:rsid w:val="003F4389"/>
    <w:rsid w:val="003F5445"/>
    <w:rsid w:val="003F738C"/>
    <w:rsid w:val="00400744"/>
    <w:rsid w:val="004027A4"/>
    <w:rsid w:val="00406044"/>
    <w:rsid w:val="00407E77"/>
    <w:rsid w:val="004100FD"/>
    <w:rsid w:val="0041211F"/>
    <w:rsid w:val="00414B4D"/>
    <w:rsid w:val="00416BB7"/>
    <w:rsid w:val="00417493"/>
    <w:rsid w:val="004259B2"/>
    <w:rsid w:val="00426EE2"/>
    <w:rsid w:val="00430161"/>
    <w:rsid w:val="0043120A"/>
    <w:rsid w:val="00431B90"/>
    <w:rsid w:val="00435513"/>
    <w:rsid w:val="004402CE"/>
    <w:rsid w:val="00440E1F"/>
    <w:rsid w:val="00442CE9"/>
    <w:rsid w:val="00442F3A"/>
    <w:rsid w:val="00443C9F"/>
    <w:rsid w:val="0044424C"/>
    <w:rsid w:val="004460D4"/>
    <w:rsid w:val="004501AD"/>
    <w:rsid w:val="00450F12"/>
    <w:rsid w:val="00451A1E"/>
    <w:rsid w:val="00455807"/>
    <w:rsid w:val="004558A9"/>
    <w:rsid w:val="0045685C"/>
    <w:rsid w:val="0046046B"/>
    <w:rsid w:val="00463F7F"/>
    <w:rsid w:val="00466AD6"/>
    <w:rsid w:val="00466F79"/>
    <w:rsid w:val="00467C41"/>
    <w:rsid w:val="00470B16"/>
    <w:rsid w:val="00471C70"/>
    <w:rsid w:val="00471E25"/>
    <w:rsid w:val="004726AC"/>
    <w:rsid w:val="0047304E"/>
    <w:rsid w:val="00473175"/>
    <w:rsid w:val="00473225"/>
    <w:rsid w:val="0047510F"/>
    <w:rsid w:val="0047561F"/>
    <w:rsid w:val="00476EE3"/>
    <w:rsid w:val="004774DA"/>
    <w:rsid w:val="00481687"/>
    <w:rsid w:val="004819EC"/>
    <w:rsid w:val="00483AFA"/>
    <w:rsid w:val="0049063F"/>
    <w:rsid w:val="004914E3"/>
    <w:rsid w:val="0049486E"/>
    <w:rsid w:val="004A35A5"/>
    <w:rsid w:val="004B3214"/>
    <w:rsid w:val="004B4F83"/>
    <w:rsid w:val="004B76CC"/>
    <w:rsid w:val="004C142F"/>
    <w:rsid w:val="004C4910"/>
    <w:rsid w:val="004C5AE1"/>
    <w:rsid w:val="004D1BE3"/>
    <w:rsid w:val="004D31AE"/>
    <w:rsid w:val="004D423A"/>
    <w:rsid w:val="004D530A"/>
    <w:rsid w:val="004D69CC"/>
    <w:rsid w:val="004E0294"/>
    <w:rsid w:val="004E167A"/>
    <w:rsid w:val="004E17CB"/>
    <w:rsid w:val="004E4CFA"/>
    <w:rsid w:val="004E57D3"/>
    <w:rsid w:val="004E6263"/>
    <w:rsid w:val="004F0EAF"/>
    <w:rsid w:val="004F16BA"/>
    <w:rsid w:val="004F3DEB"/>
    <w:rsid w:val="004F4B01"/>
    <w:rsid w:val="004F5006"/>
    <w:rsid w:val="004F7134"/>
    <w:rsid w:val="00502E44"/>
    <w:rsid w:val="00505CED"/>
    <w:rsid w:val="00510C5E"/>
    <w:rsid w:val="00510F12"/>
    <w:rsid w:val="00511B8A"/>
    <w:rsid w:val="005152C8"/>
    <w:rsid w:val="00516A40"/>
    <w:rsid w:val="00516BCC"/>
    <w:rsid w:val="00521247"/>
    <w:rsid w:val="00521874"/>
    <w:rsid w:val="00523DE6"/>
    <w:rsid w:val="005309E7"/>
    <w:rsid w:val="00531B04"/>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852"/>
    <w:rsid w:val="00581B9A"/>
    <w:rsid w:val="005851DE"/>
    <w:rsid w:val="00585FAB"/>
    <w:rsid w:val="00586132"/>
    <w:rsid w:val="0058668B"/>
    <w:rsid w:val="005950E6"/>
    <w:rsid w:val="005A0770"/>
    <w:rsid w:val="005A53E7"/>
    <w:rsid w:val="005A6ADC"/>
    <w:rsid w:val="005A7F05"/>
    <w:rsid w:val="005B0AE0"/>
    <w:rsid w:val="005B536D"/>
    <w:rsid w:val="005C165D"/>
    <w:rsid w:val="005C1E1B"/>
    <w:rsid w:val="005C425D"/>
    <w:rsid w:val="005C4932"/>
    <w:rsid w:val="005C6524"/>
    <w:rsid w:val="005C791C"/>
    <w:rsid w:val="005D1AA1"/>
    <w:rsid w:val="005D3DE8"/>
    <w:rsid w:val="005D550E"/>
    <w:rsid w:val="005D64AF"/>
    <w:rsid w:val="005E05E4"/>
    <w:rsid w:val="005E0A5A"/>
    <w:rsid w:val="005E1CD9"/>
    <w:rsid w:val="005E2BD1"/>
    <w:rsid w:val="005E5BA2"/>
    <w:rsid w:val="005E6A1A"/>
    <w:rsid w:val="005F15EE"/>
    <w:rsid w:val="005F2B9F"/>
    <w:rsid w:val="005F3523"/>
    <w:rsid w:val="005F35A7"/>
    <w:rsid w:val="00606520"/>
    <w:rsid w:val="00612F7E"/>
    <w:rsid w:val="00623626"/>
    <w:rsid w:val="006245BA"/>
    <w:rsid w:val="006307CC"/>
    <w:rsid w:val="00634B92"/>
    <w:rsid w:val="00634C3C"/>
    <w:rsid w:val="00634F00"/>
    <w:rsid w:val="006408C9"/>
    <w:rsid w:val="00641D8B"/>
    <w:rsid w:val="0064366C"/>
    <w:rsid w:val="00646ED9"/>
    <w:rsid w:val="00650BD3"/>
    <w:rsid w:val="00651860"/>
    <w:rsid w:val="00653D1B"/>
    <w:rsid w:val="006546DE"/>
    <w:rsid w:val="00654BBE"/>
    <w:rsid w:val="00663C0B"/>
    <w:rsid w:val="006668D9"/>
    <w:rsid w:val="00666B0E"/>
    <w:rsid w:val="00672C7D"/>
    <w:rsid w:val="00672CBA"/>
    <w:rsid w:val="00673948"/>
    <w:rsid w:val="00673A05"/>
    <w:rsid w:val="006750C1"/>
    <w:rsid w:val="00676136"/>
    <w:rsid w:val="00677978"/>
    <w:rsid w:val="00680D49"/>
    <w:rsid w:val="006827F8"/>
    <w:rsid w:val="0068317D"/>
    <w:rsid w:val="00683B03"/>
    <w:rsid w:val="00685D6F"/>
    <w:rsid w:val="00685EA3"/>
    <w:rsid w:val="00686266"/>
    <w:rsid w:val="00687C5F"/>
    <w:rsid w:val="0069167A"/>
    <w:rsid w:val="006939C1"/>
    <w:rsid w:val="00693C6B"/>
    <w:rsid w:val="006955C6"/>
    <w:rsid w:val="0069601F"/>
    <w:rsid w:val="006965C1"/>
    <w:rsid w:val="0069672E"/>
    <w:rsid w:val="00696BF9"/>
    <w:rsid w:val="00697265"/>
    <w:rsid w:val="00697FEB"/>
    <w:rsid w:val="006A0E35"/>
    <w:rsid w:val="006A20BA"/>
    <w:rsid w:val="006A29B4"/>
    <w:rsid w:val="006A2C75"/>
    <w:rsid w:val="006A392C"/>
    <w:rsid w:val="006A4307"/>
    <w:rsid w:val="006A445C"/>
    <w:rsid w:val="006A478D"/>
    <w:rsid w:val="006A4E4E"/>
    <w:rsid w:val="006A5B48"/>
    <w:rsid w:val="006A675E"/>
    <w:rsid w:val="006A6970"/>
    <w:rsid w:val="006A7F5C"/>
    <w:rsid w:val="006B089B"/>
    <w:rsid w:val="006B2F28"/>
    <w:rsid w:val="006B617F"/>
    <w:rsid w:val="006C0CA3"/>
    <w:rsid w:val="006C29A8"/>
    <w:rsid w:val="006C2E30"/>
    <w:rsid w:val="006C31C0"/>
    <w:rsid w:val="006C3A19"/>
    <w:rsid w:val="006C4757"/>
    <w:rsid w:val="006C540A"/>
    <w:rsid w:val="006C62A0"/>
    <w:rsid w:val="006C6B91"/>
    <w:rsid w:val="006D0025"/>
    <w:rsid w:val="006D147C"/>
    <w:rsid w:val="006D1B65"/>
    <w:rsid w:val="006D3714"/>
    <w:rsid w:val="006D5A41"/>
    <w:rsid w:val="006D7462"/>
    <w:rsid w:val="006E0CC7"/>
    <w:rsid w:val="006E291F"/>
    <w:rsid w:val="006E2C00"/>
    <w:rsid w:val="006E33CE"/>
    <w:rsid w:val="006E39C3"/>
    <w:rsid w:val="006E7E0A"/>
    <w:rsid w:val="006F2C29"/>
    <w:rsid w:val="00700E21"/>
    <w:rsid w:val="00707B95"/>
    <w:rsid w:val="007116B4"/>
    <w:rsid w:val="007142CD"/>
    <w:rsid w:val="00715B93"/>
    <w:rsid w:val="007202D5"/>
    <w:rsid w:val="00720CC7"/>
    <w:rsid w:val="00723F42"/>
    <w:rsid w:val="00725BFA"/>
    <w:rsid w:val="00727580"/>
    <w:rsid w:val="0073065A"/>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3D3B"/>
    <w:rsid w:val="007640F7"/>
    <w:rsid w:val="00764C7B"/>
    <w:rsid w:val="00765194"/>
    <w:rsid w:val="00766415"/>
    <w:rsid w:val="00772264"/>
    <w:rsid w:val="00772750"/>
    <w:rsid w:val="00772A00"/>
    <w:rsid w:val="0077436B"/>
    <w:rsid w:val="00777CF5"/>
    <w:rsid w:val="00780427"/>
    <w:rsid w:val="00781514"/>
    <w:rsid w:val="00783D7B"/>
    <w:rsid w:val="00783EDE"/>
    <w:rsid w:val="00784651"/>
    <w:rsid w:val="0079269A"/>
    <w:rsid w:val="0079293A"/>
    <w:rsid w:val="00796397"/>
    <w:rsid w:val="0079658F"/>
    <w:rsid w:val="007A1E52"/>
    <w:rsid w:val="007A2570"/>
    <w:rsid w:val="007A5988"/>
    <w:rsid w:val="007B0581"/>
    <w:rsid w:val="007B2BAB"/>
    <w:rsid w:val="007B487D"/>
    <w:rsid w:val="007C0CFD"/>
    <w:rsid w:val="007C19F0"/>
    <w:rsid w:val="007C439F"/>
    <w:rsid w:val="007C77E3"/>
    <w:rsid w:val="007C7847"/>
    <w:rsid w:val="007D081F"/>
    <w:rsid w:val="007D1478"/>
    <w:rsid w:val="007D3526"/>
    <w:rsid w:val="007D51ED"/>
    <w:rsid w:val="007D564E"/>
    <w:rsid w:val="007D5C5D"/>
    <w:rsid w:val="007E0C70"/>
    <w:rsid w:val="007E139E"/>
    <w:rsid w:val="007E356E"/>
    <w:rsid w:val="007E3CFF"/>
    <w:rsid w:val="007E6219"/>
    <w:rsid w:val="007E793B"/>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1568A"/>
    <w:rsid w:val="0082213D"/>
    <w:rsid w:val="008229F1"/>
    <w:rsid w:val="00824E92"/>
    <w:rsid w:val="00825E6B"/>
    <w:rsid w:val="0083112B"/>
    <w:rsid w:val="008317C8"/>
    <w:rsid w:val="00831D8E"/>
    <w:rsid w:val="00836E04"/>
    <w:rsid w:val="00842BF2"/>
    <w:rsid w:val="0084463F"/>
    <w:rsid w:val="00850569"/>
    <w:rsid w:val="00852131"/>
    <w:rsid w:val="00854B50"/>
    <w:rsid w:val="00854BCF"/>
    <w:rsid w:val="008574E0"/>
    <w:rsid w:val="00857D6F"/>
    <w:rsid w:val="00861695"/>
    <w:rsid w:val="00864B46"/>
    <w:rsid w:val="00867DE5"/>
    <w:rsid w:val="00870DB0"/>
    <w:rsid w:val="00872609"/>
    <w:rsid w:val="00874121"/>
    <w:rsid w:val="00876A9D"/>
    <w:rsid w:val="00876CB5"/>
    <w:rsid w:val="00877A51"/>
    <w:rsid w:val="008823E5"/>
    <w:rsid w:val="00882468"/>
    <w:rsid w:val="00884B23"/>
    <w:rsid w:val="008952E2"/>
    <w:rsid w:val="0089778E"/>
    <w:rsid w:val="008A389C"/>
    <w:rsid w:val="008A6ACD"/>
    <w:rsid w:val="008B208A"/>
    <w:rsid w:val="008B31F0"/>
    <w:rsid w:val="008B62E6"/>
    <w:rsid w:val="008B6B0C"/>
    <w:rsid w:val="008B7CE7"/>
    <w:rsid w:val="008C07DF"/>
    <w:rsid w:val="008C7879"/>
    <w:rsid w:val="008D343F"/>
    <w:rsid w:val="008D50B0"/>
    <w:rsid w:val="008D5152"/>
    <w:rsid w:val="008D615A"/>
    <w:rsid w:val="008D758E"/>
    <w:rsid w:val="008D7ABB"/>
    <w:rsid w:val="008D7E1B"/>
    <w:rsid w:val="008E2B12"/>
    <w:rsid w:val="008E3073"/>
    <w:rsid w:val="008E42B1"/>
    <w:rsid w:val="008E5DDE"/>
    <w:rsid w:val="008F1594"/>
    <w:rsid w:val="008F31CB"/>
    <w:rsid w:val="008F4ABF"/>
    <w:rsid w:val="008F6AB8"/>
    <w:rsid w:val="0090557A"/>
    <w:rsid w:val="00906C4C"/>
    <w:rsid w:val="009076D8"/>
    <w:rsid w:val="00910EFC"/>
    <w:rsid w:val="00917498"/>
    <w:rsid w:val="00917EDB"/>
    <w:rsid w:val="00920526"/>
    <w:rsid w:val="00922080"/>
    <w:rsid w:val="00922559"/>
    <w:rsid w:val="009228A3"/>
    <w:rsid w:val="00923450"/>
    <w:rsid w:val="00923664"/>
    <w:rsid w:val="00924687"/>
    <w:rsid w:val="00924C3A"/>
    <w:rsid w:val="00925087"/>
    <w:rsid w:val="009259D8"/>
    <w:rsid w:val="00933BF1"/>
    <w:rsid w:val="0093469B"/>
    <w:rsid w:val="00934A09"/>
    <w:rsid w:val="0093506B"/>
    <w:rsid w:val="00935F92"/>
    <w:rsid w:val="00943D26"/>
    <w:rsid w:val="00944924"/>
    <w:rsid w:val="0094704E"/>
    <w:rsid w:val="009513D2"/>
    <w:rsid w:val="0095248E"/>
    <w:rsid w:val="009525A3"/>
    <w:rsid w:val="0095484F"/>
    <w:rsid w:val="00955ECF"/>
    <w:rsid w:val="0095726D"/>
    <w:rsid w:val="00957EC6"/>
    <w:rsid w:val="00962562"/>
    <w:rsid w:val="00962862"/>
    <w:rsid w:val="00963117"/>
    <w:rsid w:val="00964538"/>
    <w:rsid w:val="00965B3E"/>
    <w:rsid w:val="00965FFB"/>
    <w:rsid w:val="00966BE0"/>
    <w:rsid w:val="009705CE"/>
    <w:rsid w:val="00972D02"/>
    <w:rsid w:val="00973F5E"/>
    <w:rsid w:val="009749F2"/>
    <w:rsid w:val="0097529B"/>
    <w:rsid w:val="009874AA"/>
    <w:rsid w:val="00987818"/>
    <w:rsid w:val="009901D5"/>
    <w:rsid w:val="00990C91"/>
    <w:rsid w:val="00992F9A"/>
    <w:rsid w:val="0099341A"/>
    <w:rsid w:val="00997234"/>
    <w:rsid w:val="009A3B93"/>
    <w:rsid w:val="009A4946"/>
    <w:rsid w:val="009A58E5"/>
    <w:rsid w:val="009B0DB8"/>
    <w:rsid w:val="009B1CEE"/>
    <w:rsid w:val="009B1DD3"/>
    <w:rsid w:val="009B3100"/>
    <w:rsid w:val="009B3687"/>
    <w:rsid w:val="009B4B80"/>
    <w:rsid w:val="009B52E2"/>
    <w:rsid w:val="009B6FE9"/>
    <w:rsid w:val="009C1181"/>
    <w:rsid w:val="009C131A"/>
    <w:rsid w:val="009C2486"/>
    <w:rsid w:val="009C2A9F"/>
    <w:rsid w:val="009C2EA9"/>
    <w:rsid w:val="009C37DB"/>
    <w:rsid w:val="009C4886"/>
    <w:rsid w:val="009C5784"/>
    <w:rsid w:val="009C7C86"/>
    <w:rsid w:val="009D19E2"/>
    <w:rsid w:val="009D68B2"/>
    <w:rsid w:val="009D7B1B"/>
    <w:rsid w:val="009E0919"/>
    <w:rsid w:val="009E33DA"/>
    <w:rsid w:val="009E65F7"/>
    <w:rsid w:val="009F28D2"/>
    <w:rsid w:val="00A00C02"/>
    <w:rsid w:val="00A01B1B"/>
    <w:rsid w:val="00A10AAF"/>
    <w:rsid w:val="00A11487"/>
    <w:rsid w:val="00A12F8B"/>
    <w:rsid w:val="00A13471"/>
    <w:rsid w:val="00A1391C"/>
    <w:rsid w:val="00A14938"/>
    <w:rsid w:val="00A15B34"/>
    <w:rsid w:val="00A20099"/>
    <w:rsid w:val="00A2194B"/>
    <w:rsid w:val="00A21C8E"/>
    <w:rsid w:val="00A237A7"/>
    <w:rsid w:val="00A2502A"/>
    <w:rsid w:val="00A2737F"/>
    <w:rsid w:val="00A31A82"/>
    <w:rsid w:val="00A32FB6"/>
    <w:rsid w:val="00A33931"/>
    <w:rsid w:val="00A35378"/>
    <w:rsid w:val="00A36520"/>
    <w:rsid w:val="00A4014F"/>
    <w:rsid w:val="00A419D3"/>
    <w:rsid w:val="00A419EA"/>
    <w:rsid w:val="00A42CC9"/>
    <w:rsid w:val="00A470EF"/>
    <w:rsid w:val="00A5533C"/>
    <w:rsid w:val="00A55D14"/>
    <w:rsid w:val="00A5759F"/>
    <w:rsid w:val="00A60D09"/>
    <w:rsid w:val="00A611ED"/>
    <w:rsid w:val="00A62428"/>
    <w:rsid w:val="00A647A3"/>
    <w:rsid w:val="00A70FF7"/>
    <w:rsid w:val="00A71B8D"/>
    <w:rsid w:val="00A72E4B"/>
    <w:rsid w:val="00A7314D"/>
    <w:rsid w:val="00A73AD7"/>
    <w:rsid w:val="00A7531C"/>
    <w:rsid w:val="00A76BA8"/>
    <w:rsid w:val="00A775FB"/>
    <w:rsid w:val="00A80309"/>
    <w:rsid w:val="00A80F3D"/>
    <w:rsid w:val="00A823DA"/>
    <w:rsid w:val="00A82615"/>
    <w:rsid w:val="00A83170"/>
    <w:rsid w:val="00A83CC8"/>
    <w:rsid w:val="00A8502E"/>
    <w:rsid w:val="00A85C24"/>
    <w:rsid w:val="00A92A66"/>
    <w:rsid w:val="00A9311F"/>
    <w:rsid w:val="00A95AF1"/>
    <w:rsid w:val="00AA57CF"/>
    <w:rsid w:val="00AB0261"/>
    <w:rsid w:val="00AB0D65"/>
    <w:rsid w:val="00AB1069"/>
    <w:rsid w:val="00AB1533"/>
    <w:rsid w:val="00AB2FF0"/>
    <w:rsid w:val="00AB36AE"/>
    <w:rsid w:val="00AB3F67"/>
    <w:rsid w:val="00AB4089"/>
    <w:rsid w:val="00AB4A09"/>
    <w:rsid w:val="00AB4C90"/>
    <w:rsid w:val="00AB712E"/>
    <w:rsid w:val="00AC033D"/>
    <w:rsid w:val="00AC3D37"/>
    <w:rsid w:val="00AC47B9"/>
    <w:rsid w:val="00AC4FF1"/>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29FB"/>
    <w:rsid w:val="00B1422E"/>
    <w:rsid w:val="00B149CA"/>
    <w:rsid w:val="00B17ACE"/>
    <w:rsid w:val="00B200F1"/>
    <w:rsid w:val="00B227F8"/>
    <w:rsid w:val="00B23092"/>
    <w:rsid w:val="00B23A75"/>
    <w:rsid w:val="00B23A8B"/>
    <w:rsid w:val="00B25A1D"/>
    <w:rsid w:val="00B25F23"/>
    <w:rsid w:val="00B2600F"/>
    <w:rsid w:val="00B27A3A"/>
    <w:rsid w:val="00B300CC"/>
    <w:rsid w:val="00B30FB0"/>
    <w:rsid w:val="00B321CB"/>
    <w:rsid w:val="00B37102"/>
    <w:rsid w:val="00B401C0"/>
    <w:rsid w:val="00B402E6"/>
    <w:rsid w:val="00B42F0A"/>
    <w:rsid w:val="00B4689C"/>
    <w:rsid w:val="00B50F19"/>
    <w:rsid w:val="00B5109F"/>
    <w:rsid w:val="00B56638"/>
    <w:rsid w:val="00B57C74"/>
    <w:rsid w:val="00B605A1"/>
    <w:rsid w:val="00B62D72"/>
    <w:rsid w:val="00B7239E"/>
    <w:rsid w:val="00B75833"/>
    <w:rsid w:val="00B76B9D"/>
    <w:rsid w:val="00B76F68"/>
    <w:rsid w:val="00B813BD"/>
    <w:rsid w:val="00B813E5"/>
    <w:rsid w:val="00B814E4"/>
    <w:rsid w:val="00B8199E"/>
    <w:rsid w:val="00B84C7D"/>
    <w:rsid w:val="00B85EEF"/>
    <w:rsid w:val="00B93B2F"/>
    <w:rsid w:val="00B95AC5"/>
    <w:rsid w:val="00B95E64"/>
    <w:rsid w:val="00B975FF"/>
    <w:rsid w:val="00BA6A3F"/>
    <w:rsid w:val="00BA7E96"/>
    <w:rsid w:val="00BB1299"/>
    <w:rsid w:val="00BB12E1"/>
    <w:rsid w:val="00BB2EC0"/>
    <w:rsid w:val="00BB718F"/>
    <w:rsid w:val="00BC0B9C"/>
    <w:rsid w:val="00BC2EBC"/>
    <w:rsid w:val="00BC4105"/>
    <w:rsid w:val="00BC47C0"/>
    <w:rsid w:val="00BC5F78"/>
    <w:rsid w:val="00BD1E0E"/>
    <w:rsid w:val="00BD4AFC"/>
    <w:rsid w:val="00BD7343"/>
    <w:rsid w:val="00BD7359"/>
    <w:rsid w:val="00BD7EFA"/>
    <w:rsid w:val="00BE1D31"/>
    <w:rsid w:val="00BE5BAF"/>
    <w:rsid w:val="00BE5D8D"/>
    <w:rsid w:val="00BE6982"/>
    <w:rsid w:val="00BE6C2B"/>
    <w:rsid w:val="00BF25F9"/>
    <w:rsid w:val="00BF484A"/>
    <w:rsid w:val="00BF6BC5"/>
    <w:rsid w:val="00C01D0B"/>
    <w:rsid w:val="00C0374A"/>
    <w:rsid w:val="00C056DB"/>
    <w:rsid w:val="00C062D8"/>
    <w:rsid w:val="00C10FCF"/>
    <w:rsid w:val="00C13110"/>
    <w:rsid w:val="00C15CD9"/>
    <w:rsid w:val="00C179D0"/>
    <w:rsid w:val="00C21430"/>
    <w:rsid w:val="00C22D0D"/>
    <w:rsid w:val="00C24C74"/>
    <w:rsid w:val="00C254ED"/>
    <w:rsid w:val="00C27E46"/>
    <w:rsid w:val="00C33DD1"/>
    <w:rsid w:val="00C3476A"/>
    <w:rsid w:val="00C37077"/>
    <w:rsid w:val="00C37D14"/>
    <w:rsid w:val="00C4139D"/>
    <w:rsid w:val="00C42A60"/>
    <w:rsid w:val="00C42B27"/>
    <w:rsid w:val="00C46C94"/>
    <w:rsid w:val="00C47F9D"/>
    <w:rsid w:val="00C544A0"/>
    <w:rsid w:val="00C60B8D"/>
    <w:rsid w:val="00C60E00"/>
    <w:rsid w:val="00C6134D"/>
    <w:rsid w:val="00C6391B"/>
    <w:rsid w:val="00C63F57"/>
    <w:rsid w:val="00C64FD4"/>
    <w:rsid w:val="00C66303"/>
    <w:rsid w:val="00C702E1"/>
    <w:rsid w:val="00C70728"/>
    <w:rsid w:val="00C707C2"/>
    <w:rsid w:val="00C72565"/>
    <w:rsid w:val="00C7326C"/>
    <w:rsid w:val="00C75628"/>
    <w:rsid w:val="00C77E51"/>
    <w:rsid w:val="00C80831"/>
    <w:rsid w:val="00C80C36"/>
    <w:rsid w:val="00C80D44"/>
    <w:rsid w:val="00C82AF3"/>
    <w:rsid w:val="00C84DF3"/>
    <w:rsid w:val="00C864BA"/>
    <w:rsid w:val="00C866C3"/>
    <w:rsid w:val="00C868B9"/>
    <w:rsid w:val="00C87683"/>
    <w:rsid w:val="00C90395"/>
    <w:rsid w:val="00C92C19"/>
    <w:rsid w:val="00C93942"/>
    <w:rsid w:val="00CA0845"/>
    <w:rsid w:val="00CA367B"/>
    <w:rsid w:val="00CA38B8"/>
    <w:rsid w:val="00CA494A"/>
    <w:rsid w:val="00CA544C"/>
    <w:rsid w:val="00CA5837"/>
    <w:rsid w:val="00CA5BAC"/>
    <w:rsid w:val="00CB1D50"/>
    <w:rsid w:val="00CB3964"/>
    <w:rsid w:val="00CB4190"/>
    <w:rsid w:val="00CB5FB1"/>
    <w:rsid w:val="00CC1E65"/>
    <w:rsid w:val="00CC26EF"/>
    <w:rsid w:val="00CC7362"/>
    <w:rsid w:val="00CD1DDA"/>
    <w:rsid w:val="00CD3472"/>
    <w:rsid w:val="00CD35E0"/>
    <w:rsid w:val="00CD4529"/>
    <w:rsid w:val="00CD5E22"/>
    <w:rsid w:val="00CD6D1C"/>
    <w:rsid w:val="00CE4E2F"/>
    <w:rsid w:val="00CE54F5"/>
    <w:rsid w:val="00CE560F"/>
    <w:rsid w:val="00CE7469"/>
    <w:rsid w:val="00CF0E74"/>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08F8"/>
    <w:rsid w:val="00D31ED3"/>
    <w:rsid w:val="00D436C0"/>
    <w:rsid w:val="00D4417A"/>
    <w:rsid w:val="00D44838"/>
    <w:rsid w:val="00D46053"/>
    <w:rsid w:val="00D467E1"/>
    <w:rsid w:val="00D554DB"/>
    <w:rsid w:val="00D5763C"/>
    <w:rsid w:val="00D60FE8"/>
    <w:rsid w:val="00D61CE9"/>
    <w:rsid w:val="00D64808"/>
    <w:rsid w:val="00D64E43"/>
    <w:rsid w:val="00D65624"/>
    <w:rsid w:val="00D7020F"/>
    <w:rsid w:val="00D70C8E"/>
    <w:rsid w:val="00D70F4B"/>
    <w:rsid w:val="00D71778"/>
    <w:rsid w:val="00D7203F"/>
    <w:rsid w:val="00D72485"/>
    <w:rsid w:val="00D7413D"/>
    <w:rsid w:val="00D7417A"/>
    <w:rsid w:val="00D76522"/>
    <w:rsid w:val="00D77CCF"/>
    <w:rsid w:val="00D81EF1"/>
    <w:rsid w:val="00D83224"/>
    <w:rsid w:val="00D850A2"/>
    <w:rsid w:val="00D8599C"/>
    <w:rsid w:val="00D86689"/>
    <w:rsid w:val="00D871FE"/>
    <w:rsid w:val="00D90031"/>
    <w:rsid w:val="00D91F3A"/>
    <w:rsid w:val="00D9278E"/>
    <w:rsid w:val="00D92CD7"/>
    <w:rsid w:val="00D93015"/>
    <w:rsid w:val="00D9348F"/>
    <w:rsid w:val="00D939A2"/>
    <w:rsid w:val="00D93FAE"/>
    <w:rsid w:val="00D95F3F"/>
    <w:rsid w:val="00DA319C"/>
    <w:rsid w:val="00DA36F1"/>
    <w:rsid w:val="00DA3F2C"/>
    <w:rsid w:val="00DA6621"/>
    <w:rsid w:val="00DA6A23"/>
    <w:rsid w:val="00DB0149"/>
    <w:rsid w:val="00DB0CAF"/>
    <w:rsid w:val="00DB3D87"/>
    <w:rsid w:val="00DB568D"/>
    <w:rsid w:val="00DB6EB7"/>
    <w:rsid w:val="00DC0E30"/>
    <w:rsid w:val="00DC1B90"/>
    <w:rsid w:val="00DC2B66"/>
    <w:rsid w:val="00DC6A93"/>
    <w:rsid w:val="00DD2F40"/>
    <w:rsid w:val="00DD41D0"/>
    <w:rsid w:val="00DD52D8"/>
    <w:rsid w:val="00DD576F"/>
    <w:rsid w:val="00DD69B3"/>
    <w:rsid w:val="00DD7728"/>
    <w:rsid w:val="00DE0E31"/>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12E"/>
    <w:rsid w:val="00E0550C"/>
    <w:rsid w:val="00E05B31"/>
    <w:rsid w:val="00E07A66"/>
    <w:rsid w:val="00E20856"/>
    <w:rsid w:val="00E21CFF"/>
    <w:rsid w:val="00E2534F"/>
    <w:rsid w:val="00E25C17"/>
    <w:rsid w:val="00E2742F"/>
    <w:rsid w:val="00E306D2"/>
    <w:rsid w:val="00E30CD2"/>
    <w:rsid w:val="00E41559"/>
    <w:rsid w:val="00E4225F"/>
    <w:rsid w:val="00E42947"/>
    <w:rsid w:val="00E43C2E"/>
    <w:rsid w:val="00E46440"/>
    <w:rsid w:val="00E5047B"/>
    <w:rsid w:val="00E52C0E"/>
    <w:rsid w:val="00E54272"/>
    <w:rsid w:val="00E55595"/>
    <w:rsid w:val="00E55C58"/>
    <w:rsid w:val="00E572F6"/>
    <w:rsid w:val="00E61158"/>
    <w:rsid w:val="00E64C56"/>
    <w:rsid w:val="00E66610"/>
    <w:rsid w:val="00E66E59"/>
    <w:rsid w:val="00E66EE7"/>
    <w:rsid w:val="00E67550"/>
    <w:rsid w:val="00E71D16"/>
    <w:rsid w:val="00E73FC5"/>
    <w:rsid w:val="00E74218"/>
    <w:rsid w:val="00E77293"/>
    <w:rsid w:val="00E85373"/>
    <w:rsid w:val="00E86AC9"/>
    <w:rsid w:val="00E87327"/>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B4CA8"/>
    <w:rsid w:val="00EC1406"/>
    <w:rsid w:val="00EC5E30"/>
    <w:rsid w:val="00EC72F7"/>
    <w:rsid w:val="00ED091C"/>
    <w:rsid w:val="00ED0C48"/>
    <w:rsid w:val="00ED5AA6"/>
    <w:rsid w:val="00EE2766"/>
    <w:rsid w:val="00EE35C0"/>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08B3"/>
    <w:rsid w:val="00F23519"/>
    <w:rsid w:val="00F2650A"/>
    <w:rsid w:val="00F34C0A"/>
    <w:rsid w:val="00F36864"/>
    <w:rsid w:val="00F36BB6"/>
    <w:rsid w:val="00F36CA6"/>
    <w:rsid w:val="00F36FCB"/>
    <w:rsid w:val="00F422AC"/>
    <w:rsid w:val="00F429AA"/>
    <w:rsid w:val="00F43EF9"/>
    <w:rsid w:val="00F44507"/>
    <w:rsid w:val="00F468B1"/>
    <w:rsid w:val="00F51C78"/>
    <w:rsid w:val="00F53625"/>
    <w:rsid w:val="00F561E8"/>
    <w:rsid w:val="00F57098"/>
    <w:rsid w:val="00F60672"/>
    <w:rsid w:val="00F616B6"/>
    <w:rsid w:val="00F64959"/>
    <w:rsid w:val="00F665E7"/>
    <w:rsid w:val="00F674DC"/>
    <w:rsid w:val="00F70904"/>
    <w:rsid w:val="00F7156D"/>
    <w:rsid w:val="00F7401E"/>
    <w:rsid w:val="00F7503C"/>
    <w:rsid w:val="00F77BBF"/>
    <w:rsid w:val="00F80AE6"/>
    <w:rsid w:val="00F8105D"/>
    <w:rsid w:val="00F811EF"/>
    <w:rsid w:val="00F83E66"/>
    <w:rsid w:val="00F87AD7"/>
    <w:rsid w:val="00F87F73"/>
    <w:rsid w:val="00F917F9"/>
    <w:rsid w:val="00F95865"/>
    <w:rsid w:val="00F96406"/>
    <w:rsid w:val="00FA283E"/>
    <w:rsid w:val="00FA2A46"/>
    <w:rsid w:val="00FA5F43"/>
    <w:rsid w:val="00FB0555"/>
    <w:rsid w:val="00FB2395"/>
    <w:rsid w:val="00FB5D26"/>
    <w:rsid w:val="00FC0EFF"/>
    <w:rsid w:val="00FC1955"/>
    <w:rsid w:val="00FC1FCF"/>
    <w:rsid w:val="00FC2258"/>
    <w:rsid w:val="00FC39C7"/>
    <w:rsid w:val="00FC3FED"/>
    <w:rsid w:val="00FC7DB0"/>
    <w:rsid w:val="00FD2282"/>
    <w:rsid w:val="00FD5B2F"/>
    <w:rsid w:val="00FD70F8"/>
    <w:rsid w:val="00FE2F4B"/>
    <w:rsid w:val="00FE3718"/>
    <w:rsid w:val="00FE42F0"/>
    <w:rsid w:val="00FE4828"/>
    <w:rsid w:val="00FE6B17"/>
    <w:rsid w:val="00FF023A"/>
    <w:rsid w:val="00FF2580"/>
    <w:rsid w:val="00FF2EDA"/>
    <w:rsid w:val="00FF39A1"/>
    <w:rsid w:val="00FF592F"/>
    <w:rsid w:val="00FF78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0B830EAB-8C2E-4CBE-835E-F1E6B63B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51E0B-CE91-4D57-A3FA-37BD050E0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2487</Words>
  <Characters>13682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2022-05-09T15:38:00Z</cp:lastPrinted>
  <dcterms:created xsi:type="dcterms:W3CDTF">2023-01-13T20:55:00Z</dcterms:created>
  <dcterms:modified xsi:type="dcterms:W3CDTF">2023-01-13T20:55:00Z</dcterms:modified>
</cp:coreProperties>
</file>