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A2FDB" w14:textId="77777777" w:rsidR="00E671E1" w:rsidRPr="005939F4" w:rsidRDefault="00E671E1" w:rsidP="003626F1">
      <w:pPr>
        <w:pStyle w:val="corte4fondo"/>
        <w:spacing w:line="276" w:lineRule="auto"/>
        <w:ind w:left="4479" w:right="51" w:firstLine="0"/>
        <w:rPr>
          <w:rFonts w:cs="Arial"/>
          <w:b/>
          <w:sz w:val="24"/>
          <w:szCs w:val="24"/>
        </w:rPr>
      </w:pPr>
      <w:bookmarkStart w:id="0" w:name="_GoBack"/>
      <w:bookmarkEnd w:id="0"/>
      <w:r w:rsidRPr="005939F4">
        <w:rPr>
          <w:rFonts w:cs="Arial"/>
          <w:b/>
          <w:sz w:val="24"/>
          <w:szCs w:val="24"/>
        </w:rPr>
        <w:t xml:space="preserve">QUINTA SALA UNITARIA DE PRIMERA INSTANCIA DEL TRIBUNAL </w:t>
      </w:r>
      <w:r w:rsidR="00894FDF" w:rsidRPr="005939F4">
        <w:rPr>
          <w:rFonts w:cs="Arial"/>
          <w:b/>
          <w:sz w:val="24"/>
          <w:szCs w:val="24"/>
        </w:rPr>
        <w:t xml:space="preserve">DE JUSTICIA ADMINISTRATIVA </w:t>
      </w:r>
      <w:r w:rsidRPr="005939F4">
        <w:rPr>
          <w:rFonts w:cs="Arial"/>
          <w:b/>
          <w:sz w:val="24"/>
          <w:szCs w:val="24"/>
        </w:rPr>
        <w:t>DEL ESTADO DE OAXACA</w:t>
      </w:r>
      <w:r w:rsidR="00C73BD0" w:rsidRPr="005939F4">
        <w:rPr>
          <w:rFonts w:cs="Arial"/>
          <w:b/>
          <w:sz w:val="24"/>
          <w:szCs w:val="24"/>
        </w:rPr>
        <w:t>.</w:t>
      </w:r>
    </w:p>
    <w:p w14:paraId="064AC3A5" w14:textId="77777777" w:rsidR="00E671E1" w:rsidRPr="005939F4" w:rsidRDefault="00E671E1" w:rsidP="00903828">
      <w:pPr>
        <w:pStyle w:val="corte4fondo"/>
        <w:spacing w:line="276" w:lineRule="auto"/>
        <w:ind w:left="4395" w:right="-521" w:firstLine="0"/>
        <w:rPr>
          <w:rFonts w:cs="Arial"/>
          <w:b/>
          <w:sz w:val="20"/>
        </w:rPr>
      </w:pPr>
    </w:p>
    <w:p w14:paraId="7D4057AC" w14:textId="42508DA7" w:rsidR="00E671E1" w:rsidRPr="005939F4" w:rsidRDefault="00E671E1" w:rsidP="00903828">
      <w:pPr>
        <w:pStyle w:val="corte4fondo"/>
        <w:spacing w:line="276" w:lineRule="auto"/>
        <w:ind w:left="4395" w:right="-521" w:firstLine="0"/>
        <w:rPr>
          <w:rFonts w:cs="Arial"/>
          <w:sz w:val="24"/>
          <w:szCs w:val="24"/>
        </w:rPr>
      </w:pPr>
      <w:r w:rsidRPr="00743155">
        <w:rPr>
          <w:rFonts w:cs="Arial"/>
          <w:sz w:val="24"/>
          <w:szCs w:val="24"/>
        </w:rPr>
        <w:t>JUICIO DE NULIDAD:</w:t>
      </w:r>
      <w:r w:rsidRPr="005939F4">
        <w:rPr>
          <w:rFonts w:cs="Arial"/>
          <w:sz w:val="24"/>
          <w:szCs w:val="24"/>
        </w:rPr>
        <w:t xml:space="preserve"> </w:t>
      </w:r>
      <w:r w:rsidR="00E17BE8">
        <w:rPr>
          <w:rFonts w:cs="Arial"/>
          <w:b/>
          <w:sz w:val="24"/>
          <w:szCs w:val="24"/>
        </w:rPr>
        <w:t>0052/2019</w:t>
      </w:r>
      <w:r w:rsidR="00847EF8" w:rsidRPr="00743155">
        <w:rPr>
          <w:rFonts w:cs="Arial"/>
          <w:b/>
          <w:sz w:val="24"/>
          <w:szCs w:val="24"/>
        </w:rPr>
        <w:t>.</w:t>
      </w:r>
      <w:r w:rsidRPr="005939F4">
        <w:rPr>
          <w:rFonts w:cs="Arial"/>
          <w:sz w:val="24"/>
          <w:szCs w:val="24"/>
        </w:rPr>
        <w:t xml:space="preserve"> </w:t>
      </w:r>
    </w:p>
    <w:p w14:paraId="28704D4F" w14:textId="77777777" w:rsidR="00E671E1" w:rsidRPr="005939F4" w:rsidRDefault="00E671E1" w:rsidP="00903828">
      <w:pPr>
        <w:pStyle w:val="corte4fondo"/>
        <w:spacing w:line="276" w:lineRule="auto"/>
        <w:ind w:left="4395" w:right="-521" w:firstLine="0"/>
        <w:rPr>
          <w:rFonts w:cs="Arial"/>
          <w:sz w:val="20"/>
        </w:rPr>
      </w:pPr>
    </w:p>
    <w:p w14:paraId="775291DC" w14:textId="386BE0F2" w:rsidR="00E671E1" w:rsidRPr="00743155" w:rsidRDefault="003F0151" w:rsidP="00903828">
      <w:pPr>
        <w:ind w:left="4395"/>
        <w:contextualSpacing/>
        <w:jc w:val="both"/>
        <w:rPr>
          <w:rFonts w:ascii="Arial" w:hAnsi="Arial" w:cs="Arial"/>
          <w:b/>
        </w:rPr>
      </w:pPr>
      <w:r w:rsidRPr="00743155">
        <w:rPr>
          <w:rFonts w:ascii="Arial" w:hAnsi="Arial" w:cs="Arial"/>
          <w:sz w:val="24"/>
          <w:szCs w:val="24"/>
        </w:rPr>
        <w:t>ACTOR:</w:t>
      </w:r>
      <w:r w:rsidRPr="005939F4">
        <w:rPr>
          <w:rFonts w:ascii="Arial" w:hAnsi="Arial" w:cs="Arial"/>
          <w:b/>
          <w:sz w:val="24"/>
          <w:szCs w:val="24"/>
        </w:rPr>
        <w:t xml:space="preserve"> </w:t>
      </w:r>
      <w:r w:rsidR="00553953">
        <w:rPr>
          <w:rFonts w:ascii="Arial" w:hAnsi="Arial" w:cs="Arial"/>
          <w:b/>
          <w:sz w:val="24"/>
          <w:szCs w:val="24"/>
        </w:rPr>
        <w:t>**********</w:t>
      </w:r>
    </w:p>
    <w:p w14:paraId="35B28DAC" w14:textId="77777777" w:rsidR="00E671E1" w:rsidRPr="00FE3FF6" w:rsidRDefault="003F0151" w:rsidP="00903828">
      <w:pPr>
        <w:pStyle w:val="corte4fondo"/>
        <w:spacing w:line="276" w:lineRule="auto"/>
        <w:ind w:left="4395" w:right="-521" w:firstLine="0"/>
        <w:rPr>
          <w:rFonts w:cs="Arial"/>
          <w:b/>
          <w:sz w:val="20"/>
        </w:rPr>
      </w:pPr>
      <w:r w:rsidRPr="005939F4">
        <w:rPr>
          <w:rFonts w:cs="Arial"/>
          <w:b/>
          <w:i/>
          <w:sz w:val="24"/>
          <w:szCs w:val="24"/>
        </w:rPr>
        <w:t xml:space="preserve"> </w:t>
      </w:r>
    </w:p>
    <w:p w14:paraId="1DF1D6EE" w14:textId="002FFDE8" w:rsidR="004A0903" w:rsidRPr="005939F4" w:rsidRDefault="003F0151" w:rsidP="00903828">
      <w:pPr>
        <w:pStyle w:val="corte4fondo"/>
        <w:spacing w:line="276" w:lineRule="auto"/>
        <w:ind w:left="4395" w:right="51" w:firstLine="0"/>
        <w:rPr>
          <w:rFonts w:cs="Arial"/>
          <w:b/>
          <w:sz w:val="24"/>
          <w:szCs w:val="24"/>
        </w:rPr>
      </w:pPr>
      <w:r w:rsidRPr="00743155">
        <w:rPr>
          <w:rFonts w:cs="Arial"/>
          <w:sz w:val="24"/>
          <w:szCs w:val="24"/>
        </w:rPr>
        <w:t>AUTORIDAD DEMANDADA:</w:t>
      </w:r>
      <w:r w:rsidR="004A0903" w:rsidRPr="005939F4">
        <w:rPr>
          <w:rFonts w:cs="Arial"/>
          <w:b/>
          <w:sz w:val="24"/>
          <w:szCs w:val="24"/>
        </w:rPr>
        <w:t xml:space="preserve"> </w:t>
      </w:r>
      <w:r w:rsidR="00E17BE8">
        <w:rPr>
          <w:rFonts w:cs="Arial"/>
          <w:b/>
          <w:sz w:val="24"/>
          <w:szCs w:val="24"/>
        </w:rPr>
        <w:t>DIRECTORA DE INGRESOS Y RECAUDACIÓN DE LA SUBSECRETARÍA DE INGRESOS DE LA SECRETARÍA DE FINANZAS DEL PODER EJECUTIVO DEL ESTADO DE OAXACA</w:t>
      </w:r>
      <w:r w:rsidR="004B007B" w:rsidRPr="00743155">
        <w:rPr>
          <w:rFonts w:cs="Arial"/>
          <w:b/>
          <w:sz w:val="24"/>
          <w:szCs w:val="24"/>
        </w:rPr>
        <w:t>.</w:t>
      </w:r>
    </w:p>
    <w:p w14:paraId="39DD0D25" w14:textId="77777777" w:rsidR="0066378F" w:rsidRPr="005939F4" w:rsidRDefault="0066378F" w:rsidP="00F34F16">
      <w:pPr>
        <w:pStyle w:val="Textoindependiente21"/>
        <w:spacing w:line="360" w:lineRule="auto"/>
        <w:ind w:firstLine="0"/>
        <w:rPr>
          <w:rFonts w:ascii="Arial" w:hAnsi="Arial" w:cs="Arial"/>
          <w:b/>
          <w:szCs w:val="24"/>
        </w:rPr>
      </w:pPr>
    </w:p>
    <w:p w14:paraId="24D887DB" w14:textId="77777777" w:rsidR="00991731" w:rsidRDefault="00991731" w:rsidP="00F34F16">
      <w:pPr>
        <w:pStyle w:val="Textoindependiente21"/>
        <w:spacing w:line="360" w:lineRule="auto"/>
        <w:ind w:firstLine="0"/>
        <w:rPr>
          <w:rFonts w:ascii="Arial" w:hAnsi="Arial" w:cs="Arial"/>
          <w:b/>
          <w:szCs w:val="24"/>
        </w:rPr>
      </w:pPr>
    </w:p>
    <w:p w14:paraId="778E4BBB" w14:textId="726B8BB4" w:rsidR="00DB644D" w:rsidRPr="005939F4" w:rsidRDefault="003F0151" w:rsidP="00F34F16">
      <w:pPr>
        <w:pStyle w:val="Textoindependiente21"/>
        <w:spacing w:line="360" w:lineRule="auto"/>
        <w:ind w:firstLine="0"/>
        <w:rPr>
          <w:rFonts w:ascii="Arial" w:hAnsi="Arial" w:cs="Arial"/>
          <w:szCs w:val="24"/>
        </w:rPr>
      </w:pPr>
      <w:r w:rsidRPr="005939F4">
        <w:rPr>
          <w:rFonts w:ascii="Arial" w:hAnsi="Arial" w:cs="Arial"/>
          <w:b/>
          <w:szCs w:val="24"/>
        </w:rPr>
        <w:t>OAXACA DE JUÁREZ, OAXACA, D</w:t>
      </w:r>
      <w:r w:rsidR="00903828" w:rsidRPr="005939F4">
        <w:rPr>
          <w:rFonts w:ascii="Arial" w:hAnsi="Arial" w:cs="Arial"/>
          <w:b/>
          <w:szCs w:val="24"/>
        </w:rPr>
        <w:t>I</w:t>
      </w:r>
      <w:r w:rsidR="00E829F1" w:rsidRPr="005939F4">
        <w:rPr>
          <w:rFonts w:ascii="Arial" w:hAnsi="Arial" w:cs="Arial"/>
          <w:b/>
          <w:szCs w:val="24"/>
        </w:rPr>
        <w:t>STRITO DEL CENTRO A</w:t>
      </w:r>
      <w:r w:rsidR="00337A58">
        <w:rPr>
          <w:rFonts w:ascii="Arial" w:hAnsi="Arial" w:cs="Arial"/>
          <w:b/>
          <w:szCs w:val="24"/>
        </w:rPr>
        <w:t xml:space="preserve"> </w:t>
      </w:r>
      <w:r w:rsidR="00991731">
        <w:rPr>
          <w:rFonts w:ascii="Arial" w:hAnsi="Arial" w:cs="Arial"/>
          <w:b/>
          <w:szCs w:val="24"/>
        </w:rPr>
        <w:t>VEINTISIETE</w:t>
      </w:r>
      <w:r w:rsidR="0002221B" w:rsidRPr="005939F4">
        <w:rPr>
          <w:rFonts w:ascii="Arial" w:hAnsi="Arial" w:cs="Arial"/>
          <w:b/>
          <w:szCs w:val="24"/>
        </w:rPr>
        <w:t xml:space="preserve"> D</w:t>
      </w:r>
      <w:r w:rsidRPr="005939F4">
        <w:rPr>
          <w:rFonts w:ascii="Arial" w:hAnsi="Arial" w:cs="Arial"/>
          <w:b/>
          <w:szCs w:val="24"/>
        </w:rPr>
        <w:t>E</w:t>
      </w:r>
      <w:r w:rsidR="00903828" w:rsidRPr="005939F4">
        <w:rPr>
          <w:rFonts w:ascii="Arial" w:hAnsi="Arial" w:cs="Arial"/>
          <w:b/>
          <w:szCs w:val="24"/>
        </w:rPr>
        <w:t xml:space="preserve"> </w:t>
      </w:r>
      <w:r w:rsidR="00981421">
        <w:rPr>
          <w:rFonts w:ascii="Arial" w:hAnsi="Arial" w:cs="Arial"/>
          <w:b/>
          <w:szCs w:val="24"/>
        </w:rPr>
        <w:t>SEPTIEMBRE</w:t>
      </w:r>
      <w:r w:rsidR="00FE3FF6">
        <w:rPr>
          <w:rFonts w:ascii="Arial" w:hAnsi="Arial" w:cs="Arial"/>
          <w:b/>
          <w:szCs w:val="24"/>
        </w:rPr>
        <w:t xml:space="preserve"> DE DOS MIL DIECINUEVE (</w:t>
      </w:r>
      <w:r w:rsidR="00991731">
        <w:rPr>
          <w:rFonts w:ascii="Arial" w:hAnsi="Arial" w:cs="Arial"/>
          <w:b/>
          <w:szCs w:val="24"/>
        </w:rPr>
        <w:t>27</w:t>
      </w:r>
      <w:r w:rsidR="005D75B7">
        <w:rPr>
          <w:rFonts w:ascii="Arial" w:hAnsi="Arial" w:cs="Arial"/>
          <w:b/>
          <w:szCs w:val="24"/>
        </w:rPr>
        <w:t>-09</w:t>
      </w:r>
      <w:r w:rsidRPr="005939F4">
        <w:rPr>
          <w:rFonts w:ascii="Arial" w:hAnsi="Arial" w:cs="Arial"/>
          <w:b/>
          <w:szCs w:val="24"/>
        </w:rPr>
        <w:t xml:space="preserve">-2019). </w:t>
      </w:r>
      <w:r w:rsidRPr="005939F4">
        <w:rPr>
          <w:rFonts w:ascii="Arial" w:hAnsi="Arial" w:cs="Arial"/>
          <w:szCs w:val="24"/>
        </w:rPr>
        <w:t xml:space="preserve">- </w:t>
      </w:r>
    </w:p>
    <w:p w14:paraId="28FC34A7" w14:textId="77777777" w:rsidR="00903828" w:rsidRPr="005939F4" w:rsidRDefault="00903828" w:rsidP="00F34F16">
      <w:pPr>
        <w:pStyle w:val="Textoindependiente21"/>
        <w:spacing w:line="360" w:lineRule="auto"/>
        <w:ind w:firstLine="0"/>
        <w:rPr>
          <w:rFonts w:ascii="Arial" w:hAnsi="Arial" w:cs="Arial"/>
          <w:sz w:val="20"/>
        </w:rPr>
      </w:pPr>
    </w:p>
    <w:p w14:paraId="6E7CBDE9" w14:textId="22DB5AEC" w:rsidR="00C4765D" w:rsidRPr="005939F4" w:rsidRDefault="00A9190E" w:rsidP="004A0903">
      <w:pPr>
        <w:pStyle w:val="corte4fondo"/>
        <w:ind w:right="51" w:firstLine="708"/>
        <w:rPr>
          <w:rFonts w:cs="Arial"/>
          <w:sz w:val="24"/>
          <w:szCs w:val="24"/>
        </w:rPr>
      </w:pPr>
      <w:r w:rsidRPr="005939F4">
        <w:rPr>
          <w:rFonts w:cs="Arial"/>
          <w:sz w:val="24"/>
          <w:szCs w:val="24"/>
        </w:rPr>
        <w:t>V</w:t>
      </w:r>
      <w:r w:rsidR="00BF0D6B" w:rsidRPr="005939F4">
        <w:rPr>
          <w:rFonts w:cs="Arial"/>
          <w:sz w:val="24"/>
          <w:szCs w:val="24"/>
        </w:rPr>
        <w:t xml:space="preserve"> </w:t>
      </w:r>
      <w:r w:rsidRPr="005939F4">
        <w:rPr>
          <w:rFonts w:cs="Arial"/>
          <w:sz w:val="24"/>
          <w:szCs w:val="24"/>
        </w:rPr>
        <w:t>I</w:t>
      </w:r>
      <w:r w:rsidR="00BF0D6B" w:rsidRPr="005939F4">
        <w:rPr>
          <w:rFonts w:cs="Arial"/>
          <w:sz w:val="24"/>
          <w:szCs w:val="24"/>
        </w:rPr>
        <w:t xml:space="preserve"> </w:t>
      </w:r>
      <w:r w:rsidRPr="005939F4">
        <w:rPr>
          <w:rFonts w:cs="Arial"/>
          <w:sz w:val="24"/>
          <w:szCs w:val="24"/>
        </w:rPr>
        <w:t>S</w:t>
      </w:r>
      <w:r w:rsidR="00BF0D6B" w:rsidRPr="005939F4">
        <w:rPr>
          <w:rFonts w:cs="Arial"/>
          <w:sz w:val="24"/>
          <w:szCs w:val="24"/>
        </w:rPr>
        <w:t xml:space="preserve"> </w:t>
      </w:r>
      <w:r w:rsidRPr="005939F4">
        <w:rPr>
          <w:rFonts w:cs="Arial"/>
          <w:sz w:val="24"/>
          <w:szCs w:val="24"/>
        </w:rPr>
        <w:t>T</w:t>
      </w:r>
      <w:r w:rsidR="00BF0D6B" w:rsidRPr="005939F4">
        <w:rPr>
          <w:rFonts w:cs="Arial"/>
          <w:sz w:val="24"/>
          <w:szCs w:val="24"/>
        </w:rPr>
        <w:t xml:space="preserve"> </w:t>
      </w:r>
      <w:r w:rsidRPr="005939F4">
        <w:rPr>
          <w:rFonts w:cs="Arial"/>
          <w:sz w:val="24"/>
          <w:szCs w:val="24"/>
        </w:rPr>
        <w:t>O</w:t>
      </w:r>
      <w:r w:rsidR="00BF0D6B" w:rsidRPr="005939F4">
        <w:rPr>
          <w:rFonts w:cs="Arial"/>
          <w:sz w:val="24"/>
          <w:szCs w:val="24"/>
        </w:rPr>
        <w:t xml:space="preserve"> </w:t>
      </w:r>
      <w:r w:rsidRPr="005939F4">
        <w:rPr>
          <w:rFonts w:cs="Arial"/>
          <w:sz w:val="24"/>
          <w:szCs w:val="24"/>
        </w:rPr>
        <w:t xml:space="preserve">S </w:t>
      </w:r>
      <w:r w:rsidR="00A87F63" w:rsidRPr="005939F4">
        <w:rPr>
          <w:rFonts w:cs="Arial"/>
          <w:sz w:val="24"/>
          <w:szCs w:val="24"/>
        </w:rPr>
        <w:t>para resolver los autos del</w:t>
      </w:r>
      <w:r w:rsidR="00183229" w:rsidRPr="005939F4">
        <w:rPr>
          <w:rFonts w:cs="Arial"/>
          <w:sz w:val="24"/>
          <w:szCs w:val="24"/>
        </w:rPr>
        <w:t xml:space="preserve"> </w:t>
      </w:r>
      <w:r w:rsidR="00D47454" w:rsidRPr="005939F4">
        <w:rPr>
          <w:rFonts w:cs="Arial"/>
          <w:sz w:val="24"/>
          <w:szCs w:val="24"/>
        </w:rPr>
        <w:t>j</w:t>
      </w:r>
      <w:r w:rsidR="00F90536" w:rsidRPr="005939F4">
        <w:rPr>
          <w:rFonts w:cs="Arial"/>
          <w:sz w:val="24"/>
          <w:szCs w:val="24"/>
        </w:rPr>
        <w:t>uicio de nulidad</w:t>
      </w:r>
      <w:r w:rsidR="007E782A" w:rsidRPr="005939F4">
        <w:rPr>
          <w:rFonts w:cs="Arial"/>
          <w:sz w:val="24"/>
          <w:szCs w:val="24"/>
        </w:rPr>
        <w:t xml:space="preserve"> número</w:t>
      </w:r>
      <w:r w:rsidR="00065CEC" w:rsidRPr="005939F4">
        <w:rPr>
          <w:rFonts w:cs="Arial"/>
          <w:sz w:val="24"/>
          <w:szCs w:val="24"/>
        </w:rPr>
        <w:t xml:space="preserve"> </w:t>
      </w:r>
      <w:r w:rsidR="00E17BE8">
        <w:rPr>
          <w:rFonts w:cs="Arial"/>
          <w:sz w:val="24"/>
          <w:szCs w:val="24"/>
        </w:rPr>
        <w:t>0052/2019</w:t>
      </w:r>
      <w:r w:rsidRPr="005939F4">
        <w:rPr>
          <w:rFonts w:cs="Arial"/>
          <w:sz w:val="24"/>
          <w:szCs w:val="24"/>
        </w:rPr>
        <w:t>,</w:t>
      </w:r>
      <w:r w:rsidR="00D71A3E" w:rsidRPr="005939F4">
        <w:rPr>
          <w:rFonts w:cs="Arial"/>
          <w:sz w:val="24"/>
          <w:szCs w:val="24"/>
        </w:rPr>
        <w:t xml:space="preserve"> promovido por</w:t>
      </w:r>
      <w:r w:rsidR="005F20D1">
        <w:rPr>
          <w:rFonts w:cs="Arial"/>
          <w:sz w:val="24"/>
          <w:szCs w:val="24"/>
        </w:rPr>
        <w:t xml:space="preserve"> </w:t>
      </w:r>
      <w:r w:rsidR="00553953">
        <w:rPr>
          <w:rFonts w:cs="Arial"/>
          <w:b/>
          <w:sz w:val="24"/>
          <w:szCs w:val="24"/>
        </w:rPr>
        <w:t>**********</w:t>
      </w:r>
      <w:r w:rsidR="008844CF" w:rsidRPr="005939F4">
        <w:rPr>
          <w:rFonts w:cs="Arial"/>
          <w:b/>
          <w:sz w:val="24"/>
          <w:szCs w:val="24"/>
        </w:rPr>
        <w:t>,</w:t>
      </w:r>
      <w:r w:rsidR="00FC10BE" w:rsidRPr="005939F4">
        <w:rPr>
          <w:rFonts w:cs="Arial"/>
          <w:sz w:val="24"/>
          <w:szCs w:val="24"/>
        </w:rPr>
        <w:t xml:space="preserve"> </w:t>
      </w:r>
      <w:r w:rsidR="00540A6F">
        <w:rPr>
          <w:rFonts w:cs="Arial"/>
          <w:sz w:val="24"/>
          <w:szCs w:val="24"/>
        </w:rPr>
        <w:t xml:space="preserve">en </w:t>
      </w:r>
      <w:r w:rsidR="00F90536" w:rsidRPr="005939F4">
        <w:rPr>
          <w:rFonts w:cs="Arial"/>
          <w:sz w:val="24"/>
          <w:szCs w:val="24"/>
        </w:rPr>
        <w:t>contra de</w:t>
      </w:r>
      <w:r w:rsidR="001B5DE7" w:rsidRPr="005939F4">
        <w:rPr>
          <w:rFonts w:cs="Arial"/>
          <w:sz w:val="24"/>
          <w:szCs w:val="24"/>
        </w:rPr>
        <w:t xml:space="preserve"> </w:t>
      </w:r>
      <w:r w:rsidR="00E72F9F" w:rsidRPr="008F6555">
        <w:rPr>
          <w:rFonts w:cs="Arial"/>
          <w:sz w:val="24"/>
          <w:szCs w:val="24"/>
        </w:rPr>
        <w:t>Multa por Infracción Relacionada con la Presentación de Declaraciones del Impuesto Cedular a los Ingresos por el Otorgamiento del Uso o Goce Temporal de Bienes Inmuebles</w:t>
      </w:r>
      <w:r w:rsidR="00E72F9F">
        <w:rPr>
          <w:rFonts w:cs="Arial"/>
          <w:sz w:val="24"/>
          <w:szCs w:val="24"/>
        </w:rPr>
        <w:t xml:space="preserve"> de fecha </w:t>
      </w:r>
      <w:r w:rsidR="00B748B6">
        <w:rPr>
          <w:rFonts w:cs="Arial"/>
          <w:b/>
          <w:sz w:val="24"/>
          <w:szCs w:val="24"/>
        </w:rPr>
        <w:t>**********</w:t>
      </w:r>
      <w:r w:rsidR="00D44311" w:rsidRPr="005939F4">
        <w:rPr>
          <w:rFonts w:cs="Arial"/>
          <w:sz w:val="24"/>
          <w:szCs w:val="24"/>
        </w:rPr>
        <w:t xml:space="preserve">, con número de control </w:t>
      </w:r>
      <w:r w:rsidR="00553953">
        <w:rPr>
          <w:rFonts w:cs="Arial"/>
          <w:b/>
          <w:sz w:val="24"/>
          <w:szCs w:val="24"/>
        </w:rPr>
        <w:t>**********</w:t>
      </w:r>
      <w:r w:rsidR="004A0903" w:rsidRPr="005939F4">
        <w:rPr>
          <w:rFonts w:cs="Arial"/>
          <w:sz w:val="24"/>
          <w:szCs w:val="24"/>
        </w:rPr>
        <w:t xml:space="preserve"> signada por la </w:t>
      </w:r>
      <w:r w:rsidR="006309C5" w:rsidRPr="005939F4">
        <w:rPr>
          <w:rFonts w:cs="Arial"/>
          <w:b/>
          <w:sz w:val="24"/>
          <w:szCs w:val="24"/>
        </w:rPr>
        <w:t xml:space="preserve">DIRECTORA DE INGRESOS Y RECAUDACIÓN DE LA </w:t>
      </w:r>
      <w:r w:rsidR="00E946AA">
        <w:rPr>
          <w:rFonts w:cs="Arial"/>
          <w:b/>
          <w:sz w:val="24"/>
          <w:szCs w:val="24"/>
        </w:rPr>
        <w:t xml:space="preserve">SUBSECRETARÍA DE INGRESOS DE LA </w:t>
      </w:r>
      <w:r w:rsidR="006309C5" w:rsidRPr="005939F4">
        <w:rPr>
          <w:rFonts w:cs="Arial"/>
          <w:b/>
          <w:sz w:val="24"/>
          <w:szCs w:val="24"/>
        </w:rPr>
        <w:t>SECRETARÍA DE FINANZAS DEL PODER EJECUTIVO DEL ESTADO DE OAXACA</w:t>
      </w:r>
      <w:r w:rsidR="00020182">
        <w:rPr>
          <w:rFonts w:cs="Arial"/>
          <w:b/>
          <w:sz w:val="24"/>
          <w:szCs w:val="24"/>
        </w:rPr>
        <w:t xml:space="preserve"> </w:t>
      </w:r>
      <w:r w:rsidR="00020182" w:rsidRPr="00020182">
        <w:rPr>
          <w:rFonts w:cs="Arial"/>
          <w:sz w:val="24"/>
          <w:szCs w:val="24"/>
        </w:rPr>
        <w:t>y</w:t>
      </w:r>
      <w:r w:rsidR="00BF0D6B" w:rsidRPr="005939F4">
        <w:rPr>
          <w:rFonts w:cs="Arial"/>
          <w:sz w:val="24"/>
          <w:szCs w:val="24"/>
        </w:rPr>
        <w:t>;</w:t>
      </w:r>
      <w:r w:rsidR="00907FAA" w:rsidRPr="005939F4">
        <w:rPr>
          <w:rFonts w:cs="Arial"/>
          <w:sz w:val="24"/>
          <w:szCs w:val="24"/>
        </w:rPr>
        <w:t xml:space="preserve"> </w:t>
      </w:r>
      <w:r w:rsidR="00666536">
        <w:rPr>
          <w:rFonts w:cs="Arial"/>
          <w:sz w:val="24"/>
          <w:szCs w:val="24"/>
        </w:rPr>
        <w:t xml:space="preserve">- - - - - - - </w:t>
      </w:r>
      <w:r w:rsidR="00020182">
        <w:rPr>
          <w:rFonts w:cs="Arial"/>
          <w:sz w:val="24"/>
          <w:szCs w:val="24"/>
        </w:rPr>
        <w:t xml:space="preserve">- - - - - - - - </w:t>
      </w:r>
      <w:r w:rsidR="00794DE8">
        <w:rPr>
          <w:rFonts w:cs="Arial"/>
          <w:sz w:val="24"/>
          <w:szCs w:val="24"/>
        </w:rPr>
        <w:t xml:space="preserve">- - - - - - - - </w:t>
      </w:r>
    </w:p>
    <w:p w14:paraId="428E8C47" w14:textId="77777777" w:rsidR="00894FDF" w:rsidRDefault="00894FDF" w:rsidP="00025DE5">
      <w:pPr>
        <w:pStyle w:val="corte4fondo"/>
        <w:ind w:right="51" w:firstLine="0"/>
        <w:rPr>
          <w:rFonts w:cs="Arial"/>
          <w:sz w:val="20"/>
        </w:rPr>
      </w:pPr>
    </w:p>
    <w:p w14:paraId="5AFC871F" w14:textId="77777777" w:rsidR="00991731" w:rsidRDefault="00991731" w:rsidP="00847EF8">
      <w:pPr>
        <w:spacing w:line="360" w:lineRule="auto"/>
        <w:rPr>
          <w:rFonts w:ascii="Arial" w:hAnsi="Arial" w:cs="Arial"/>
          <w:sz w:val="24"/>
          <w:szCs w:val="24"/>
        </w:rPr>
      </w:pPr>
    </w:p>
    <w:p w14:paraId="71A86AB7" w14:textId="77777777" w:rsidR="00E671E1" w:rsidRPr="005939F4" w:rsidRDefault="003F3E00" w:rsidP="00847EF8">
      <w:pPr>
        <w:spacing w:line="360" w:lineRule="auto"/>
        <w:rPr>
          <w:rFonts w:ascii="Arial" w:hAnsi="Arial" w:cs="Arial"/>
          <w:b/>
          <w:spacing w:val="-3"/>
          <w:sz w:val="24"/>
          <w:szCs w:val="24"/>
          <w:lang w:val="es-ES_tradnl"/>
        </w:rPr>
      </w:pPr>
      <w:r w:rsidRPr="005939F4">
        <w:rPr>
          <w:rFonts w:ascii="Arial" w:hAnsi="Arial" w:cs="Arial"/>
          <w:sz w:val="24"/>
          <w:szCs w:val="24"/>
        </w:rPr>
        <w:t xml:space="preserve">                               </w:t>
      </w:r>
      <w:r w:rsidR="001B5D21" w:rsidRPr="005939F4">
        <w:rPr>
          <w:rFonts w:ascii="Arial" w:hAnsi="Arial" w:cs="Arial"/>
          <w:sz w:val="24"/>
          <w:szCs w:val="24"/>
        </w:rPr>
        <w:t xml:space="preserve">         </w:t>
      </w:r>
      <w:r w:rsidRPr="005939F4">
        <w:rPr>
          <w:rFonts w:ascii="Arial" w:hAnsi="Arial" w:cs="Arial"/>
          <w:sz w:val="24"/>
          <w:szCs w:val="24"/>
        </w:rPr>
        <w:t xml:space="preserve"> </w:t>
      </w:r>
      <w:r w:rsidR="006F0180" w:rsidRPr="005939F4">
        <w:rPr>
          <w:rFonts w:ascii="Arial" w:hAnsi="Arial" w:cs="Arial"/>
          <w:b/>
          <w:sz w:val="24"/>
          <w:szCs w:val="24"/>
        </w:rPr>
        <w:t>R E</w:t>
      </w:r>
      <w:r w:rsidR="00DA26E6" w:rsidRPr="005939F4">
        <w:rPr>
          <w:rFonts w:ascii="Arial" w:hAnsi="Arial" w:cs="Arial"/>
          <w:b/>
          <w:spacing w:val="-3"/>
          <w:sz w:val="24"/>
          <w:szCs w:val="24"/>
          <w:lang w:val="es-ES_tradnl"/>
        </w:rPr>
        <w:t xml:space="preserve"> S U L T A N D O</w:t>
      </w:r>
      <w:r w:rsidR="006F0180" w:rsidRPr="005939F4">
        <w:rPr>
          <w:rFonts w:ascii="Arial" w:hAnsi="Arial" w:cs="Arial"/>
          <w:b/>
          <w:spacing w:val="-3"/>
          <w:sz w:val="24"/>
          <w:szCs w:val="24"/>
          <w:lang w:val="es-ES_tradnl"/>
        </w:rPr>
        <w:t>:</w:t>
      </w:r>
    </w:p>
    <w:p w14:paraId="6512D009" w14:textId="77777777" w:rsidR="00022B15" w:rsidRPr="005939F4" w:rsidRDefault="00022B15" w:rsidP="00847EF8">
      <w:pPr>
        <w:spacing w:line="360" w:lineRule="auto"/>
        <w:rPr>
          <w:rFonts w:ascii="Arial" w:hAnsi="Arial" w:cs="Arial"/>
        </w:rPr>
      </w:pPr>
    </w:p>
    <w:p w14:paraId="2E1F534E" w14:textId="4137A399" w:rsidR="00991731" w:rsidRDefault="000616EF" w:rsidP="00971D55">
      <w:pPr>
        <w:tabs>
          <w:tab w:val="left" w:pos="3261"/>
        </w:tabs>
        <w:spacing w:line="360" w:lineRule="auto"/>
        <w:jc w:val="both"/>
        <w:rPr>
          <w:rFonts w:ascii="Arial" w:hAnsi="Arial" w:cs="Arial"/>
          <w:sz w:val="24"/>
          <w:szCs w:val="24"/>
        </w:rPr>
      </w:pPr>
      <w:r w:rsidRPr="005939F4">
        <w:rPr>
          <w:rFonts w:ascii="Arial" w:hAnsi="Arial" w:cs="Arial"/>
          <w:b/>
          <w:spacing w:val="-3"/>
          <w:sz w:val="24"/>
          <w:szCs w:val="24"/>
          <w:lang w:val="es-ES_tradnl"/>
        </w:rPr>
        <w:t xml:space="preserve">          </w:t>
      </w:r>
      <w:r w:rsidR="001E66AE" w:rsidRPr="005939F4">
        <w:rPr>
          <w:rFonts w:ascii="Arial" w:hAnsi="Arial" w:cs="Arial"/>
          <w:b/>
          <w:spacing w:val="-3"/>
          <w:sz w:val="24"/>
          <w:szCs w:val="24"/>
          <w:lang w:val="es-ES_tradnl"/>
        </w:rPr>
        <w:t>PRIMERO.-</w:t>
      </w:r>
      <w:r w:rsidR="00894FDF" w:rsidRPr="005939F4">
        <w:rPr>
          <w:rFonts w:ascii="Arial" w:hAnsi="Arial" w:cs="Arial"/>
          <w:b/>
          <w:spacing w:val="-3"/>
          <w:sz w:val="24"/>
          <w:szCs w:val="24"/>
          <w:lang w:val="es-ES_tradnl"/>
        </w:rPr>
        <w:t xml:space="preserve"> </w:t>
      </w:r>
      <w:r w:rsidR="00553953">
        <w:rPr>
          <w:rFonts w:ascii="Arial" w:hAnsi="Arial" w:cs="Arial"/>
          <w:b/>
          <w:sz w:val="24"/>
          <w:szCs w:val="24"/>
        </w:rPr>
        <w:t>**********</w:t>
      </w:r>
      <w:r w:rsidR="007845B9" w:rsidRPr="005939F4">
        <w:rPr>
          <w:rFonts w:ascii="Arial" w:hAnsi="Arial" w:cs="Arial"/>
          <w:spacing w:val="-3"/>
          <w:sz w:val="24"/>
          <w:szCs w:val="24"/>
          <w:lang w:val="es-ES_tradnl"/>
        </w:rPr>
        <w:t>,</w:t>
      </w:r>
      <w:r w:rsidR="006309C5" w:rsidRPr="005939F4">
        <w:rPr>
          <w:rFonts w:ascii="Arial" w:hAnsi="Arial" w:cs="Arial"/>
          <w:sz w:val="24"/>
          <w:szCs w:val="24"/>
        </w:rPr>
        <w:t xml:space="preserve"> </w:t>
      </w:r>
      <w:r w:rsidR="00CA0ACB" w:rsidRPr="005939F4">
        <w:rPr>
          <w:rFonts w:ascii="Arial" w:hAnsi="Arial" w:cs="Arial"/>
          <w:spacing w:val="-3"/>
          <w:sz w:val="24"/>
          <w:szCs w:val="24"/>
          <w:lang w:val="es-ES_tradnl"/>
        </w:rPr>
        <w:t>mediante</w:t>
      </w:r>
      <w:r w:rsidR="00571381" w:rsidRPr="005939F4">
        <w:rPr>
          <w:rFonts w:ascii="Arial" w:hAnsi="Arial" w:cs="Arial"/>
          <w:spacing w:val="-3"/>
          <w:sz w:val="24"/>
          <w:szCs w:val="24"/>
          <w:lang w:val="es-ES_tradnl"/>
        </w:rPr>
        <w:t xml:space="preserve"> </w:t>
      </w:r>
      <w:r w:rsidR="00A87F63" w:rsidRPr="005939F4">
        <w:rPr>
          <w:rFonts w:ascii="Arial" w:hAnsi="Arial" w:cs="Arial"/>
          <w:sz w:val="24"/>
          <w:szCs w:val="24"/>
          <w:lang w:val="es-MX"/>
        </w:rPr>
        <w:t>escrito recibido el</w:t>
      </w:r>
      <w:r w:rsidR="00351B86" w:rsidRPr="005939F4">
        <w:rPr>
          <w:rFonts w:ascii="Arial" w:hAnsi="Arial" w:cs="Arial"/>
          <w:sz w:val="24"/>
          <w:szCs w:val="24"/>
          <w:lang w:val="es-MX"/>
        </w:rPr>
        <w:t xml:space="preserve"> </w:t>
      </w:r>
      <w:r w:rsidR="00E17BE8">
        <w:rPr>
          <w:rFonts w:ascii="Arial" w:hAnsi="Arial" w:cs="Arial"/>
          <w:sz w:val="24"/>
          <w:szCs w:val="24"/>
          <w:lang w:val="es-MX"/>
        </w:rPr>
        <w:t>tres de junio de dos mil diecinueve  (03/06/2019)</w:t>
      </w:r>
      <w:r w:rsidR="00A87F63" w:rsidRPr="005939F4">
        <w:rPr>
          <w:rFonts w:ascii="Arial" w:hAnsi="Arial" w:cs="Arial"/>
          <w:sz w:val="24"/>
          <w:szCs w:val="24"/>
          <w:lang w:val="es-MX"/>
        </w:rPr>
        <w:t>, e</w:t>
      </w:r>
      <w:r w:rsidR="00A87F63" w:rsidRPr="005939F4">
        <w:rPr>
          <w:rFonts w:ascii="Arial" w:hAnsi="Arial" w:cs="Arial"/>
          <w:sz w:val="24"/>
          <w:szCs w:val="24"/>
        </w:rPr>
        <w:t>n la Oficialía de Partes Común</w:t>
      </w:r>
      <w:r w:rsidR="00571381" w:rsidRPr="005939F4">
        <w:rPr>
          <w:rFonts w:ascii="Arial" w:hAnsi="Arial" w:cs="Arial"/>
          <w:sz w:val="24"/>
          <w:szCs w:val="24"/>
        </w:rPr>
        <w:t xml:space="preserve"> </w:t>
      </w:r>
      <w:r w:rsidR="00BB7FC6" w:rsidRPr="005939F4">
        <w:rPr>
          <w:rFonts w:ascii="Arial" w:hAnsi="Arial" w:cs="Arial"/>
          <w:sz w:val="24"/>
          <w:szCs w:val="24"/>
        </w:rPr>
        <w:t>de</w:t>
      </w:r>
      <w:r w:rsidR="00B64A1D" w:rsidRPr="005939F4">
        <w:rPr>
          <w:rFonts w:ascii="Arial" w:hAnsi="Arial" w:cs="Arial"/>
          <w:sz w:val="24"/>
          <w:szCs w:val="24"/>
        </w:rPr>
        <w:t xml:space="preserve"> este </w:t>
      </w:r>
      <w:r w:rsidR="00A87F63" w:rsidRPr="005939F4">
        <w:rPr>
          <w:rFonts w:ascii="Arial" w:hAnsi="Arial" w:cs="Arial"/>
          <w:sz w:val="24"/>
          <w:szCs w:val="24"/>
        </w:rPr>
        <w:t>Tribunal</w:t>
      </w:r>
      <w:r w:rsidR="00B128B0" w:rsidRPr="005939F4">
        <w:rPr>
          <w:rFonts w:ascii="Arial" w:hAnsi="Arial" w:cs="Arial"/>
          <w:sz w:val="24"/>
          <w:szCs w:val="24"/>
        </w:rPr>
        <w:t xml:space="preserve"> </w:t>
      </w:r>
      <w:r w:rsidR="00B82683" w:rsidRPr="005939F4">
        <w:rPr>
          <w:rFonts w:ascii="Arial" w:hAnsi="Arial" w:cs="Arial"/>
          <w:sz w:val="24"/>
          <w:szCs w:val="24"/>
        </w:rPr>
        <w:t xml:space="preserve">de </w:t>
      </w:r>
      <w:r w:rsidR="00B64A1D" w:rsidRPr="005939F4">
        <w:rPr>
          <w:rFonts w:ascii="Arial" w:hAnsi="Arial" w:cs="Arial"/>
          <w:sz w:val="24"/>
          <w:szCs w:val="24"/>
        </w:rPr>
        <w:t>Justicia Administrativa</w:t>
      </w:r>
      <w:r w:rsidR="00B128B0" w:rsidRPr="005939F4">
        <w:rPr>
          <w:rFonts w:ascii="Arial" w:hAnsi="Arial" w:cs="Arial"/>
          <w:sz w:val="24"/>
          <w:szCs w:val="24"/>
        </w:rPr>
        <w:t xml:space="preserve"> del Estado de Oaxaca</w:t>
      </w:r>
      <w:r w:rsidR="00A87F63" w:rsidRPr="005939F4">
        <w:rPr>
          <w:rFonts w:ascii="Arial" w:hAnsi="Arial" w:cs="Arial"/>
          <w:sz w:val="24"/>
          <w:szCs w:val="24"/>
          <w:lang w:val="es-MX"/>
        </w:rPr>
        <w:t>,</w:t>
      </w:r>
      <w:r w:rsidR="00A87F63" w:rsidRPr="005939F4">
        <w:rPr>
          <w:rFonts w:ascii="Arial" w:hAnsi="Arial" w:cs="Arial"/>
          <w:sz w:val="24"/>
          <w:szCs w:val="24"/>
        </w:rPr>
        <w:t xml:space="preserve"> demandó la nulidad de</w:t>
      </w:r>
      <w:r w:rsidR="00C87592" w:rsidRPr="005939F4">
        <w:rPr>
          <w:rFonts w:ascii="Arial" w:hAnsi="Arial" w:cs="Arial"/>
          <w:sz w:val="24"/>
          <w:szCs w:val="24"/>
        </w:rPr>
        <w:t xml:space="preserve"> </w:t>
      </w:r>
      <w:r w:rsidR="0082305F" w:rsidRPr="005939F4">
        <w:rPr>
          <w:rFonts w:ascii="Arial" w:hAnsi="Arial" w:cs="Arial"/>
          <w:sz w:val="24"/>
          <w:szCs w:val="24"/>
        </w:rPr>
        <w:t>l</w:t>
      </w:r>
      <w:r w:rsidR="00C87592" w:rsidRPr="005939F4">
        <w:rPr>
          <w:rFonts w:ascii="Arial" w:hAnsi="Arial" w:cs="Arial"/>
          <w:sz w:val="24"/>
          <w:szCs w:val="24"/>
        </w:rPr>
        <w:t>a</w:t>
      </w:r>
      <w:r w:rsidR="00894FDF" w:rsidRPr="005939F4">
        <w:rPr>
          <w:rFonts w:ascii="Arial" w:hAnsi="Arial" w:cs="Arial"/>
          <w:sz w:val="24"/>
          <w:szCs w:val="24"/>
        </w:rPr>
        <w:t xml:space="preserve"> </w:t>
      </w:r>
      <w:r w:rsidR="00E946AA">
        <w:rPr>
          <w:rFonts w:ascii="Arial" w:hAnsi="Arial" w:cs="Arial"/>
          <w:sz w:val="24"/>
          <w:szCs w:val="24"/>
        </w:rPr>
        <w:t xml:space="preserve">Multa por Infracción Relacionada con la Presentación de Declaraciones del Impuesto Cedular a los Ingresos por el Otorgamiento del Uso o Goce Temporal de Bienes Inmuebles de fecha </w:t>
      </w:r>
      <w:r w:rsidR="00B748B6">
        <w:rPr>
          <w:rFonts w:ascii="Arial" w:hAnsi="Arial" w:cs="Arial"/>
          <w:b/>
          <w:sz w:val="24"/>
          <w:szCs w:val="24"/>
        </w:rPr>
        <w:t xml:space="preserve">********** </w:t>
      </w:r>
      <w:r w:rsidR="004A0903" w:rsidRPr="005939F4">
        <w:rPr>
          <w:rFonts w:ascii="Arial" w:hAnsi="Arial" w:cs="Arial"/>
          <w:sz w:val="24"/>
          <w:szCs w:val="24"/>
        </w:rPr>
        <w:t xml:space="preserve">signada por la </w:t>
      </w:r>
      <w:r w:rsidR="00E946AA">
        <w:rPr>
          <w:rFonts w:ascii="Arial" w:hAnsi="Arial" w:cs="Arial"/>
          <w:b/>
          <w:sz w:val="24"/>
          <w:szCs w:val="24"/>
        </w:rPr>
        <w:t>DIRECTORA DE INGRESOS Y RECAUDACIÓN DE LA SUBSECRETARÍA DE INGRESOS DE LA SECRETARÍA DE FINANZAS DEL PODER EJECUTIVO DEL ESTADO DE OAXACA</w:t>
      </w:r>
      <w:r w:rsidR="004A0903" w:rsidRPr="005939F4">
        <w:rPr>
          <w:rFonts w:ascii="Arial" w:hAnsi="Arial" w:cs="Arial"/>
          <w:sz w:val="24"/>
          <w:szCs w:val="24"/>
        </w:rPr>
        <w:t xml:space="preserve">. </w:t>
      </w:r>
      <w:r w:rsidR="00B128B0" w:rsidRPr="005939F4">
        <w:rPr>
          <w:rFonts w:ascii="Arial" w:hAnsi="Arial" w:cs="Arial"/>
          <w:sz w:val="24"/>
          <w:szCs w:val="24"/>
        </w:rPr>
        <w:t xml:space="preserve">- </w:t>
      </w:r>
      <w:r w:rsidR="00C566A6" w:rsidRPr="005939F4">
        <w:rPr>
          <w:rFonts w:ascii="Arial" w:hAnsi="Arial" w:cs="Arial"/>
          <w:sz w:val="24"/>
          <w:szCs w:val="24"/>
        </w:rPr>
        <w:t xml:space="preserve">- </w:t>
      </w:r>
      <w:r w:rsidR="00B128B0" w:rsidRPr="005939F4">
        <w:rPr>
          <w:rFonts w:ascii="Arial" w:hAnsi="Arial" w:cs="Arial"/>
          <w:sz w:val="24"/>
          <w:szCs w:val="24"/>
        </w:rPr>
        <w:t xml:space="preserve">- </w:t>
      </w:r>
      <w:r w:rsidR="00C566A6" w:rsidRPr="005939F4">
        <w:rPr>
          <w:rFonts w:ascii="Arial" w:hAnsi="Arial" w:cs="Arial"/>
          <w:sz w:val="24"/>
          <w:szCs w:val="24"/>
        </w:rPr>
        <w:t xml:space="preserve">- </w:t>
      </w:r>
      <w:r w:rsidR="00A17EC3" w:rsidRPr="005939F4">
        <w:rPr>
          <w:rFonts w:ascii="Arial" w:hAnsi="Arial" w:cs="Arial"/>
          <w:sz w:val="24"/>
          <w:szCs w:val="24"/>
        </w:rPr>
        <w:t xml:space="preserve">- - - - - - - </w:t>
      </w:r>
      <w:r w:rsidR="00E946AA">
        <w:rPr>
          <w:rFonts w:ascii="Arial" w:hAnsi="Arial" w:cs="Arial"/>
          <w:sz w:val="24"/>
          <w:szCs w:val="24"/>
        </w:rPr>
        <w:t>- - - - - - - - - - - - -</w:t>
      </w:r>
    </w:p>
    <w:p w14:paraId="111868E8" w14:textId="77777777" w:rsidR="00971D55" w:rsidRPr="00971D55" w:rsidRDefault="00971D55" w:rsidP="00971D55">
      <w:pPr>
        <w:tabs>
          <w:tab w:val="left" w:pos="3261"/>
        </w:tabs>
        <w:spacing w:line="360" w:lineRule="auto"/>
        <w:jc w:val="both"/>
        <w:rPr>
          <w:rFonts w:ascii="Arial" w:hAnsi="Arial" w:cs="Arial"/>
          <w:sz w:val="24"/>
          <w:szCs w:val="24"/>
        </w:rPr>
      </w:pPr>
    </w:p>
    <w:p w14:paraId="63011AE4" w14:textId="69CB4C5A" w:rsidR="002065A5" w:rsidRPr="005939F4" w:rsidRDefault="00991731" w:rsidP="00DF0277">
      <w:pPr>
        <w:spacing w:line="360" w:lineRule="auto"/>
        <w:jc w:val="both"/>
        <w:rPr>
          <w:rFonts w:ascii="Arial" w:hAnsi="Arial" w:cs="Arial"/>
          <w:sz w:val="24"/>
          <w:szCs w:val="24"/>
        </w:rPr>
      </w:pPr>
      <w:r>
        <w:rPr>
          <w:rFonts w:ascii="Arial" w:hAnsi="Arial" w:cs="Arial"/>
          <w:b/>
          <w:sz w:val="24"/>
          <w:szCs w:val="24"/>
        </w:rPr>
        <w:t xml:space="preserve">         </w:t>
      </w:r>
      <w:r w:rsidR="00471FD7">
        <w:rPr>
          <w:rFonts w:ascii="Arial" w:hAnsi="Arial" w:cs="Arial"/>
          <w:b/>
          <w:sz w:val="24"/>
          <w:szCs w:val="24"/>
        </w:rPr>
        <w:t>SEGUNDO</w:t>
      </w:r>
      <w:r w:rsidR="00471FD7" w:rsidRPr="00010BEC">
        <w:rPr>
          <w:rFonts w:ascii="Arial" w:hAnsi="Arial" w:cs="Arial"/>
          <w:b/>
          <w:sz w:val="24"/>
          <w:szCs w:val="24"/>
        </w:rPr>
        <w:t>. -</w:t>
      </w:r>
      <w:r w:rsidR="0073206B">
        <w:rPr>
          <w:rFonts w:ascii="Arial" w:hAnsi="Arial" w:cs="Arial"/>
          <w:b/>
          <w:sz w:val="24"/>
          <w:szCs w:val="24"/>
        </w:rPr>
        <w:t xml:space="preserve"> </w:t>
      </w:r>
      <w:r w:rsidR="00294ADA">
        <w:rPr>
          <w:rFonts w:ascii="Arial" w:hAnsi="Arial" w:cs="Arial"/>
          <w:sz w:val="24"/>
          <w:szCs w:val="24"/>
        </w:rPr>
        <w:t>P</w:t>
      </w:r>
      <w:r w:rsidR="00DF0277" w:rsidRPr="005939F4">
        <w:rPr>
          <w:rFonts w:ascii="Arial" w:hAnsi="Arial" w:cs="Arial"/>
          <w:bCs/>
          <w:sz w:val="24"/>
          <w:szCs w:val="24"/>
        </w:rPr>
        <w:t>or auto de fecha</w:t>
      </w:r>
      <w:r w:rsidR="00487361" w:rsidRPr="005939F4">
        <w:rPr>
          <w:rFonts w:ascii="Arial" w:hAnsi="Arial" w:cs="Arial"/>
          <w:bCs/>
          <w:sz w:val="24"/>
          <w:szCs w:val="24"/>
        </w:rPr>
        <w:t xml:space="preserve"> </w:t>
      </w:r>
      <w:r w:rsidR="00E17BE8">
        <w:rPr>
          <w:rFonts w:ascii="Arial" w:hAnsi="Arial" w:cs="Arial"/>
          <w:bCs/>
          <w:sz w:val="24"/>
          <w:szCs w:val="24"/>
        </w:rPr>
        <w:t>cinco</w:t>
      </w:r>
      <w:r w:rsidR="000D26F5" w:rsidRPr="005939F4">
        <w:rPr>
          <w:rFonts w:ascii="Arial" w:hAnsi="Arial" w:cs="Arial"/>
          <w:bCs/>
          <w:sz w:val="24"/>
          <w:szCs w:val="24"/>
        </w:rPr>
        <w:t xml:space="preserve"> </w:t>
      </w:r>
      <w:r w:rsidR="00322A2B">
        <w:rPr>
          <w:rFonts w:ascii="Arial" w:hAnsi="Arial" w:cs="Arial"/>
          <w:bCs/>
          <w:sz w:val="24"/>
          <w:szCs w:val="24"/>
        </w:rPr>
        <w:t xml:space="preserve">de </w:t>
      </w:r>
      <w:r w:rsidR="00E17BE8">
        <w:rPr>
          <w:rFonts w:ascii="Arial" w:hAnsi="Arial" w:cs="Arial"/>
          <w:bCs/>
          <w:sz w:val="24"/>
          <w:szCs w:val="24"/>
        </w:rPr>
        <w:t>junio</w:t>
      </w:r>
      <w:r w:rsidR="00E946AA">
        <w:rPr>
          <w:rFonts w:ascii="Arial" w:hAnsi="Arial" w:cs="Arial"/>
          <w:bCs/>
          <w:sz w:val="24"/>
          <w:szCs w:val="24"/>
        </w:rPr>
        <w:t xml:space="preserve"> de dos mil diecinueve</w:t>
      </w:r>
      <w:r w:rsidR="000D26F5" w:rsidRPr="005939F4">
        <w:rPr>
          <w:rFonts w:ascii="Arial" w:hAnsi="Arial" w:cs="Arial"/>
          <w:bCs/>
          <w:sz w:val="24"/>
          <w:szCs w:val="24"/>
        </w:rPr>
        <w:t xml:space="preserve"> </w:t>
      </w:r>
      <w:r w:rsidR="00322A2B">
        <w:rPr>
          <w:rFonts w:ascii="Arial" w:hAnsi="Arial" w:cs="Arial"/>
          <w:bCs/>
          <w:sz w:val="24"/>
          <w:szCs w:val="24"/>
        </w:rPr>
        <w:t>(</w:t>
      </w:r>
      <w:r w:rsidR="002465C4" w:rsidRPr="005939F4">
        <w:rPr>
          <w:rFonts w:ascii="Arial" w:hAnsi="Arial" w:cs="Arial"/>
          <w:bCs/>
          <w:sz w:val="24"/>
          <w:szCs w:val="24"/>
        </w:rPr>
        <w:t>0</w:t>
      </w:r>
      <w:r w:rsidR="00E17BE8">
        <w:rPr>
          <w:rFonts w:ascii="Arial" w:hAnsi="Arial" w:cs="Arial"/>
          <w:bCs/>
          <w:sz w:val="24"/>
          <w:szCs w:val="24"/>
        </w:rPr>
        <w:t>5/06</w:t>
      </w:r>
      <w:r w:rsidR="00E946AA">
        <w:rPr>
          <w:rFonts w:ascii="Arial" w:hAnsi="Arial" w:cs="Arial"/>
          <w:bCs/>
          <w:sz w:val="24"/>
          <w:szCs w:val="24"/>
        </w:rPr>
        <w:t>/2019</w:t>
      </w:r>
      <w:r w:rsidR="00487361" w:rsidRPr="005939F4">
        <w:rPr>
          <w:rFonts w:ascii="Arial" w:hAnsi="Arial" w:cs="Arial"/>
          <w:bCs/>
          <w:sz w:val="24"/>
          <w:szCs w:val="24"/>
        </w:rPr>
        <w:t>)</w:t>
      </w:r>
      <w:r w:rsidR="006309C5" w:rsidRPr="005939F4">
        <w:rPr>
          <w:rFonts w:ascii="Arial" w:hAnsi="Arial" w:cs="Arial"/>
          <w:bCs/>
          <w:sz w:val="24"/>
          <w:szCs w:val="24"/>
        </w:rPr>
        <w:t>,</w:t>
      </w:r>
      <w:r w:rsidR="00487361" w:rsidRPr="005939F4">
        <w:rPr>
          <w:rFonts w:ascii="Arial" w:hAnsi="Arial" w:cs="Arial"/>
          <w:bCs/>
          <w:sz w:val="24"/>
          <w:szCs w:val="24"/>
        </w:rPr>
        <w:t xml:space="preserve"> </w:t>
      </w:r>
      <w:r w:rsidR="002065A5" w:rsidRPr="005939F4">
        <w:rPr>
          <w:rFonts w:ascii="Arial" w:hAnsi="Arial" w:cs="Arial"/>
          <w:sz w:val="24"/>
          <w:szCs w:val="24"/>
        </w:rPr>
        <w:t>admitió a trámite la demanda interpuesta, ordenándose notificar, correr traslado, emplazar y apercibir a la autoridad demandad</w:t>
      </w:r>
      <w:r w:rsidR="00471FD7">
        <w:rPr>
          <w:rFonts w:ascii="Arial" w:hAnsi="Arial" w:cs="Arial"/>
          <w:sz w:val="24"/>
          <w:szCs w:val="24"/>
        </w:rPr>
        <w:t xml:space="preserve">a </w:t>
      </w:r>
      <w:r w:rsidR="00BF2E02">
        <w:rPr>
          <w:rFonts w:ascii="Arial" w:hAnsi="Arial" w:cs="Arial"/>
          <w:b/>
          <w:sz w:val="24"/>
          <w:szCs w:val="24"/>
        </w:rPr>
        <w:t xml:space="preserve">DIRECTORA DE INGRESOS Y RECAUDACIÓN DE LA SUBSECRETARÍA DE INGRESOS DE LA SECRETARÍA DE FINANZAS DEL PODER </w:t>
      </w:r>
      <w:r w:rsidR="00981421">
        <w:rPr>
          <w:rFonts w:ascii="Arial" w:hAnsi="Arial" w:cs="Arial"/>
          <w:b/>
          <w:sz w:val="24"/>
          <w:szCs w:val="24"/>
        </w:rPr>
        <w:t>EJECUTIVO DEL ESTADO DE OAXACA</w:t>
      </w:r>
      <w:r w:rsidR="007244E3">
        <w:rPr>
          <w:rFonts w:ascii="Arial" w:hAnsi="Arial" w:cs="Arial"/>
          <w:b/>
          <w:sz w:val="24"/>
          <w:szCs w:val="24"/>
        </w:rPr>
        <w:t>,</w:t>
      </w:r>
      <w:r w:rsidR="002065A5" w:rsidRPr="007244E3">
        <w:rPr>
          <w:rFonts w:ascii="Arial" w:hAnsi="Arial" w:cs="Arial"/>
          <w:sz w:val="24"/>
          <w:szCs w:val="24"/>
        </w:rPr>
        <w:t xml:space="preserve"> </w:t>
      </w:r>
      <w:r w:rsidR="002065A5" w:rsidRPr="005939F4">
        <w:rPr>
          <w:rFonts w:ascii="Arial" w:hAnsi="Arial" w:cs="Arial"/>
          <w:sz w:val="24"/>
          <w:szCs w:val="24"/>
        </w:rPr>
        <w:t xml:space="preserve">para que produjera su contestación en los términos de ley. </w:t>
      </w:r>
      <w:r w:rsidR="00E946AA">
        <w:rPr>
          <w:rFonts w:ascii="Arial" w:hAnsi="Arial" w:cs="Arial"/>
          <w:sz w:val="24"/>
          <w:szCs w:val="24"/>
        </w:rPr>
        <w:t xml:space="preserve">- - - - - - - - - - </w:t>
      </w:r>
      <w:r w:rsidR="00794DE8" w:rsidRPr="005939F4">
        <w:rPr>
          <w:rFonts w:ascii="Arial" w:hAnsi="Arial" w:cs="Arial"/>
          <w:bCs/>
          <w:sz w:val="24"/>
          <w:szCs w:val="24"/>
        </w:rPr>
        <w:t>- - - -</w:t>
      </w:r>
      <w:r w:rsidR="00794DE8">
        <w:rPr>
          <w:rFonts w:ascii="Arial" w:hAnsi="Arial" w:cs="Arial"/>
          <w:bCs/>
          <w:sz w:val="24"/>
          <w:szCs w:val="24"/>
        </w:rPr>
        <w:t xml:space="preserve"> - - - </w:t>
      </w:r>
      <w:r w:rsidR="00794DE8" w:rsidRPr="005939F4">
        <w:rPr>
          <w:rFonts w:ascii="Arial" w:hAnsi="Arial" w:cs="Arial"/>
          <w:bCs/>
          <w:sz w:val="24"/>
          <w:szCs w:val="24"/>
        </w:rPr>
        <w:t>- - - -</w:t>
      </w:r>
      <w:r w:rsidR="00794DE8">
        <w:rPr>
          <w:rFonts w:ascii="Arial" w:hAnsi="Arial" w:cs="Arial"/>
          <w:bCs/>
          <w:sz w:val="24"/>
          <w:szCs w:val="24"/>
        </w:rPr>
        <w:t xml:space="preserve"> - - - </w:t>
      </w:r>
      <w:r w:rsidR="00794DE8" w:rsidRPr="005939F4">
        <w:rPr>
          <w:rFonts w:ascii="Arial" w:hAnsi="Arial" w:cs="Arial"/>
          <w:bCs/>
          <w:sz w:val="24"/>
          <w:szCs w:val="24"/>
        </w:rPr>
        <w:t>- - - -</w:t>
      </w:r>
      <w:r w:rsidR="00794DE8">
        <w:rPr>
          <w:rFonts w:ascii="Arial" w:hAnsi="Arial" w:cs="Arial"/>
          <w:bCs/>
          <w:sz w:val="24"/>
          <w:szCs w:val="24"/>
        </w:rPr>
        <w:t xml:space="preserve"> - - </w:t>
      </w:r>
    </w:p>
    <w:p w14:paraId="3C7177DE" w14:textId="77777777" w:rsidR="005A4058" w:rsidRPr="005939F4" w:rsidRDefault="005A4058" w:rsidP="00095D2E">
      <w:pPr>
        <w:spacing w:line="360" w:lineRule="auto"/>
        <w:jc w:val="both"/>
        <w:rPr>
          <w:rFonts w:ascii="Arial" w:hAnsi="Arial" w:cs="Arial"/>
          <w:sz w:val="24"/>
          <w:szCs w:val="24"/>
        </w:rPr>
      </w:pPr>
    </w:p>
    <w:p w14:paraId="0624448C" w14:textId="0B07A955" w:rsidR="00D84414" w:rsidRPr="005939F4" w:rsidRDefault="00AC6EF3" w:rsidP="00D84414">
      <w:pPr>
        <w:spacing w:line="360" w:lineRule="auto"/>
        <w:jc w:val="both"/>
        <w:rPr>
          <w:rFonts w:ascii="Arial" w:hAnsi="Arial" w:cs="Arial"/>
          <w:bCs/>
          <w:sz w:val="24"/>
          <w:szCs w:val="24"/>
        </w:rPr>
      </w:pPr>
      <w:r w:rsidRPr="005939F4">
        <w:rPr>
          <w:rFonts w:ascii="Arial" w:hAnsi="Arial" w:cs="Arial"/>
          <w:b/>
          <w:sz w:val="24"/>
          <w:szCs w:val="24"/>
        </w:rPr>
        <w:t xml:space="preserve">         </w:t>
      </w:r>
      <w:r w:rsidR="00E946AA">
        <w:rPr>
          <w:rFonts w:ascii="Arial" w:hAnsi="Arial" w:cs="Arial"/>
          <w:b/>
          <w:sz w:val="24"/>
          <w:szCs w:val="24"/>
        </w:rPr>
        <w:t>TERCERO</w:t>
      </w:r>
      <w:r w:rsidR="00D44311" w:rsidRPr="005939F4">
        <w:rPr>
          <w:rFonts w:ascii="Arial" w:hAnsi="Arial" w:cs="Arial"/>
          <w:b/>
          <w:sz w:val="24"/>
          <w:szCs w:val="24"/>
        </w:rPr>
        <w:t xml:space="preserve">.- </w:t>
      </w:r>
      <w:r w:rsidR="00F2474F" w:rsidRPr="005939F4">
        <w:rPr>
          <w:rFonts w:ascii="Arial" w:hAnsi="Arial" w:cs="Arial"/>
          <w:bCs/>
          <w:sz w:val="24"/>
          <w:szCs w:val="24"/>
        </w:rPr>
        <w:t xml:space="preserve">Por acuerdo de </w:t>
      </w:r>
      <w:r w:rsidR="00EC2116">
        <w:rPr>
          <w:rFonts w:ascii="Arial" w:hAnsi="Arial" w:cs="Arial"/>
          <w:bCs/>
          <w:sz w:val="24"/>
          <w:szCs w:val="24"/>
        </w:rPr>
        <w:t>fecha diez</w:t>
      </w:r>
      <w:r w:rsidR="00BC4CA0">
        <w:rPr>
          <w:rFonts w:ascii="Arial" w:hAnsi="Arial" w:cs="Arial"/>
          <w:bCs/>
          <w:sz w:val="24"/>
          <w:szCs w:val="24"/>
        </w:rPr>
        <w:t xml:space="preserve"> de </w:t>
      </w:r>
      <w:r w:rsidR="00D51417">
        <w:rPr>
          <w:rFonts w:ascii="Arial" w:hAnsi="Arial" w:cs="Arial"/>
          <w:bCs/>
          <w:sz w:val="24"/>
          <w:szCs w:val="24"/>
        </w:rPr>
        <w:t>jul</w:t>
      </w:r>
      <w:r w:rsidR="00EC2116">
        <w:rPr>
          <w:rFonts w:ascii="Arial" w:hAnsi="Arial" w:cs="Arial"/>
          <w:bCs/>
          <w:sz w:val="24"/>
          <w:szCs w:val="24"/>
        </w:rPr>
        <w:t>io</w:t>
      </w:r>
      <w:r w:rsidR="00FD369F" w:rsidRPr="005939F4">
        <w:rPr>
          <w:rFonts w:ascii="Arial" w:hAnsi="Arial" w:cs="Arial"/>
          <w:bCs/>
          <w:sz w:val="24"/>
          <w:szCs w:val="24"/>
        </w:rPr>
        <w:t xml:space="preserve"> de</w:t>
      </w:r>
      <w:r w:rsidR="000D26F5" w:rsidRPr="005939F4">
        <w:rPr>
          <w:rFonts w:ascii="Arial" w:hAnsi="Arial" w:cs="Arial"/>
          <w:bCs/>
          <w:sz w:val="24"/>
          <w:szCs w:val="24"/>
        </w:rPr>
        <w:t xml:space="preserve"> dos mil dieci</w:t>
      </w:r>
      <w:r w:rsidR="00EC2116">
        <w:rPr>
          <w:rFonts w:ascii="Arial" w:hAnsi="Arial" w:cs="Arial"/>
          <w:bCs/>
          <w:sz w:val="24"/>
          <w:szCs w:val="24"/>
        </w:rPr>
        <w:t>nueve</w:t>
      </w:r>
      <w:r w:rsidR="000D26F5" w:rsidRPr="005939F4">
        <w:rPr>
          <w:rFonts w:ascii="Arial" w:hAnsi="Arial" w:cs="Arial"/>
          <w:bCs/>
          <w:sz w:val="24"/>
          <w:szCs w:val="24"/>
        </w:rPr>
        <w:t xml:space="preserve">  </w:t>
      </w:r>
      <w:r w:rsidR="00BC4CA0">
        <w:rPr>
          <w:rFonts w:ascii="Arial" w:hAnsi="Arial" w:cs="Arial"/>
          <w:bCs/>
          <w:sz w:val="24"/>
          <w:szCs w:val="24"/>
        </w:rPr>
        <w:t>(</w:t>
      </w:r>
      <w:r w:rsidR="00EC2116">
        <w:rPr>
          <w:rFonts w:ascii="Arial" w:hAnsi="Arial" w:cs="Arial"/>
          <w:bCs/>
          <w:sz w:val="24"/>
          <w:szCs w:val="24"/>
        </w:rPr>
        <w:t>10</w:t>
      </w:r>
      <w:r w:rsidR="00BC4CA0">
        <w:rPr>
          <w:rFonts w:ascii="Arial" w:hAnsi="Arial" w:cs="Arial"/>
          <w:bCs/>
          <w:sz w:val="24"/>
          <w:szCs w:val="24"/>
        </w:rPr>
        <w:t>/</w:t>
      </w:r>
      <w:r w:rsidR="00D51417">
        <w:rPr>
          <w:rFonts w:ascii="Arial" w:hAnsi="Arial" w:cs="Arial"/>
          <w:bCs/>
          <w:sz w:val="24"/>
          <w:szCs w:val="24"/>
        </w:rPr>
        <w:t>07</w:t>
      </w:r>
      <w:r w:rsidR="00EC2116">
        <w:rPr>
          <w:rFonts w:ascii="Arial" w:hAnsi="Arial" w:cs="Arial"/>
          <w:bCs/>
          <w:sz w:val="24"/>
          <w:szCs w:val="24"/>
        </w:rPr>
        <w:t>/2019</w:t>
      </w:r>
      <w:r w:rsidR="00FD369F" w:rsidRPr="005939F4">
        <w:rPr>
          <w:rFonts w:ascii="Arial" w:hAnsi="Arial" w:cs="Arial"/>
          <w:bCs/>
          <w:sz w:val="24"/>
          <w:szCs w:val="24"/>
        </w:rPr>
        <w:t>)</w:t>
      </w:r>
      <w:r w:rsidR="00294ADA">
        <w:rPr>
          <w:rFonts w:ascii="Arial" w:hAnsi="Arial" w:cs="Arial"/>
          <w:bCs/>
          <w:sz w:val="24"/>
          <w:szCs w:val="24"/>
        </w:rPr>
        <w:t xml:space="preserve">, </w:t>
      </w:r>
      <w:r w:rsidR="00F2474F" w:rsidRPr="005939F4">
        <w:rPr>
          <w:rFonts w:ascii="Arial" w:hAnsi="Arial" w:cs="Arial"/>
          <w:bCs/>
          <w:sz w:val="24"/>
          <w:szCs w:val="24"/>
        </w:rPr>
        <w:t>se tuvo a</w:t>
      </w:r>
      <w:r w:rsidR="00CC12CD" w:rsidRPr="005939F4">
        <w:rPr>
          <w:rFonts w:ascii="Arial" w:hAnsi="Arial" w:cs="Arial"/>
          <w:bCs/>
          <w:sz w:val="24"/>
          <w:szCs w:val="24"/>
        </w:rPr>
        <w:t xml:space="preserve"> </w:t>
      </w:r>
      <w:r w:rsidR="00F2474F" w:rsidRPr="005939F4">
        <w:rPr>
          <w:rFonts w:ascii="Arial" w:hAnsi="Arial" w:cs="Arial"/>
          <w:bCs/>
          <w:sz w:val="24"/>
          <w:szCs w:val="24"/>
        </w:rPr>
        <w:t>l</w:t>
      </w:r>
      <w:r w:rsidR="00CC12CD" w:rsidRPr="005939F4">
        <w:rPr>
          <w:rFonts w:ascii="Arial" w:hAnsi="Arial" w:cs="Arial"/>
          <w:bCs/>
          <w:sz w:val="24"/>
          <w:szCs w:val="24"/>
        </w:rPr>
        <w:t>a</w:t>
      </w:r>
      <w:r w:rsidR="00F2474F" w:rsidRPr="005939F4">
        <w:rPr>
          <w:rFonts w:ascii="Arial" w:hAnsi="Arial" w:cs="Arial"/>
          <w:bCs/>
          <w:sz w:val="24"/>
          <w:szCs w:val="24"/>
        </w:rPr>
        <w:t xml:space="preserve"> </w:t>
      </w:r>
      <w:r w:rsidR="00972927" w:rsidRPr="005939F4">
        <w:rPr>
          <w:rFonts w:ascii="Arial" w:hAnsi="Arial" w:cs="Arial"/>
          <w:b/>
          <w:sz w:val="24"/>
          <w:szCs w:val="24"/>
        </w:rPr>
        <w:t>DIRECTORA DE LO</w:t>
      </w:r>
      <w:r w:rsidR="00CC12CD" w:rsidRPr="005939F4">
        <w:rPr>
          <w:rFonts w:ascii="Arial" w:hAnsi="Arial" w:cs="Arial"/>
          <w:b/>
          <w:sz w:val="24"/>
          <w:szCs w:val="24"/>
        </w:rPr>
        <w:t xml:space="preserve"> CONTENCIOSO </w:t>
      </w:r>
      <w:r w:rsidR="00972927" w:rsidRPr="005939F4">
        <w:rPr>
          <w:rFonts w:ascii="Arial" w:hAnsi="Arial" w:cs="Arial"/>
          <w:b/>
          <w:sz w:val="24"/>
          <w:szCs w:val="24"/>
        </w:rPr>
        <w:t xml:space="preserve">DE LA </w:t>
      </w:r>
      <w:r w:rsidR="00BC4CA0">
        <w:rPr>
          <w:rFonts w:ascii="Arial" w:hAnsi="Arial" w:cs="Arial"/>
          <w:b/>
          <w:sz w:val="24"/>
          <w:szCs w:val="24"/>
        </w:rPr>
        <w:t xml:space="preserve">PROCURADURÍA FISCAL </w:t>
      </w:r>
      <w:r w:rsidR="00BC4CA0" w:rsidRPr="00BC4CA0">
        <w:rPr>
          <w:rFonts w:ascii="Arial" w:hAnsi="Arial" w:cs="Arial"/>
          <w:sz w:val="24"/>
          <w:szCs w:val="24"/>
        </w:rPr>
        <w:t>dependiente de la</w:t>
      </w:r>
      <w:r w:rsidR="00BC4CA0">
        <w:rPr>
          <w:rFonts w:ascii="Arial" w:hAnsi="Arial" w:cs="Arial"/>
          <w:b/>
          <w:sz w:val="24"/>
          <w:szCs w:val="24"/>
        </w:rPr>
        <w:t xml:space="preserve"> </w:t>
      </w:r>
      <w:r w:rsidR="00CC12CD" w:rsidRPr="005939F4">
        <w:rPr>
          <w:rFonts w:ascii="Arial" w:hAnsi="Arial" w:cs="Arial"/>
          <w:b/>
          <w:sz w:val="24"/>
          <w:szCs w:val="24"/>
        </w:rPr>
        <w:t xml:space="preserve">SECRETARÍA DE FINANZAS DEL PODER EJECUTIVO </w:t>
      </w:r>
      <w:r w:rsidR="00F2474F" w:rsidRPr="005939F4">
        <w:rPr>
          <w:rFonts w:ascii="Arial" w:hAnsi="Arial" w:cs="Arial"/>
          <w:b/>
          <w:sz w:val="24"/>
          <w:szCs w:val="24"/>
        </w:rPr>
        <w:t>DEL ESTADO DE OAXACA,</w:t>
      </w:r>
      <w:r w:rsidR="004C7A71" w:rsidRPr="005939F4">
        <w:rPr>
          <w:rFonts w:ascii="Arial" w:hAnsi="Arial" w:cs="Arial"/>
          <w:bCs/>
          <w:sz w:val="24"/>
          <w:szCs w:val="24"/>
        </w:rPr>
        <w:t xml:space="preserve"> </w:t>
      </w:r>
      <w:r w:rsidR="00D84414" w:rsidRPr="005939F4">
        <w:rPr>
          <w:rFonts w:ascii="Arial" w:hAnsi="Arial" w:cs="Arial"/>
          <w:bCs/>
          <w:sz w:val="24"/>
          <w:szCs w:val="24"/>
        </w:rPr>
        <w:t>reconociéndole su personalidad en el juicio y por contestada</w:t>
      </w:r>
      <w:r w:rsidR="00D84414">
        <w:rPr>
          <w:rFonts w:ascii="Arial" w:hAnsi="Arial" w:cs="Arial"/>
          <w:bCs/>
          <w:sz w:val="24"/>
          <w:szCs w:val="24"/>
        </w:rPr>
        <w:t xml:space="preserve"> la demanda en representación </w:t>
      </w:r>
      <w:r w:rsidR="00014B24">
        <w:rPr>
          <w:rFonts w:ascii="Arial" w:hAnsi="Arial" w:cs="Arial"/>
          <w:bCs/>
          <w:sz w:val="24"/>
          <w:szCs w:val="24"/>
        </w:rPr>
        <w:t xml:space="preserve">jurídica de la defensa legal </w:t>
      </w:r>
      <w:r w:rsidR="00D84414">
        <w:rPr>
          <w:rFonts w:ascii="Arial" w:hAnsi="Arial" w:cs="Arial"/>
          <w:bCs/>
          <w:sz w:val="24"/>
          <w:szCs w:val="24"/>
        </w:rPr>
        <w:t>de la autoridad</w:t>
      </w:r>
      <w:r w:rsidR="00014B24">
        <w:rPr>
          <w:rFonts w:ascii="Arial" w:hAnsi="Arial" w:cs="Arial"/>
          <w:bCs/>
          <w:sz w:val="24"/>
          <w:szCs w:val="24"/>
        </w:rPr>
        <w:t xml:space="preserve"> </w:t>
      </w:r>
      <w:r w:rsidR="00D84414">
        <w:rPr>
          <w:rFonts w:ascii="Arial" w:hAnsi="Arial" w:cs="Arial"/>
          <w:bCs/>
          <w:sz w:val="24"/>
          <w:szCs w:val="24"/>
        </w:rPr>
        <w:t>demanda</w:t>
      </w:r>
      <w:r w:rsidR="00014B24">
        <w:rPr>
          <w:rFonts w:ascii="Arial" w:hAnsi="Arial" w:cs="Arial"/>
          <w:bCs/>
          <w:sz w:val="24"/>
          <w:szCs w:val="24"/>
        </w:rPr>
        <w:t xml:space="preserve">da </w:t>
      </w:r>
      <w:r w:rsidR="00F91DCF" w:rsidRPr="00F91DCF">
        <w:rPr>
          <w:rFonts w:ascii="Arial" w:hAnsi="Arial" w:cs="Arial"/>
          <w:b/>
          <w:sz w:val="24"/>
          <w:szCs w:val="24"/>
        </w:rPr>
        <w:t>DIRECTORA DE INGRESOS Y RECAUDACIÓN DE LA SUBSECRETARÍA DE INGRESOS DE LA SECRETARÍA DE FINANZAS DEL PODER EJECUTIVO DEL ESTADO DE OAXACA</w:t>
      </w:r>
      <w:r w:rsidR="00D84414">
        <w:rPr>
          <w:rFonts w:ascii="Arial" w:hAnsi="Arial" w:cs="Arial"/>
          <w:bCs/>
          <w:sz w:val="24"/>
          <w:szCs w:val="24"/>
        </w:rPr>
        <w:t>,</w:t>
      </w:r>
      <w:r w:rsidR="00D84414" w:rsidRPr="005939F4">
        <w:rPr>
          <w:rFonts w:ascii="Arial" w:hAnsi="Arial" w:cs="Arial"/>
          <w:bCs/>
          <w:sz w:val="24"/>
          <w:szCs w:val="24"/>
        </w:rPr>
        <w:t xml:space="preserve"> haciéndole valer sus argumentos, defensas y pruebas ofrecidas, </w:t>
      </w:r>
      <w:r w:rsidR="00D84414" w:rsidRPr="005939F4">
        <w:rPr>
          <w:rFonts w:ascii="Arial" w:hAnsi="Arial" w:cs="Arial"/>
          <w:sz w:val="24"/>
          <w:szCs w:val="24"/>
        </w:rPr>
        <w:t xml:space="preserve">ordenándose correr traslado al actor de la contestación que efectúo la autoridad enjuiciada, </w:t>
      </w:r>
      <w:r w:rsidR="00D84414" w:rsidRPr="005939F4">
        <w:rPr>
          <w:rFonts w:ascii="Arial" w:hAnsi="Arial" w:cs="Arial"/>
          <w:bCs/>
          <w:sz w:val="24"/>
          <w:szCs w:val="24"/>
        </w:rPr>
        <w:t>señalándose día y hora para que tuviera verificativo la Audiencia Final, ordenándose notificar a las partes.- - - - - -</w:t>
      </w:r>
      <w:r w:rsidR="00014B24">
        <w:rPr>
          <w:rFonts w:ascii="Arial" w:hAnsi="Arial" w:cs="Arial"/>
          <w:bCs/>
          <w:sz w:val="24"/>
          <w:szCs w:val="24"/>
        </w:rPr>
        <w:t xml:space="preserve"> - - - </w:t>
      </w:r>
    </w:p>
    <w:p w14:paraId="7C772EF4" w14:textId="24249BC7" w:rsidR="006A0BE4" w:rsidRPr="005939F4" w:rsidRDefault="00AC6EF3" w:rsidP="001B1C95">
      <w:pPr>
        <w:spacing w:line="360" w:lineRule="auto"/>
        <w:jc w:val="both"/>
        <w:rPr>
          <w:rFonts w:ascii="Arial" w:hAnsi="Arial" w:cs="Arial"/>
          <w:bCs/>
          <w:sz w:val="24"/>
          <w:szCs w:val="24"/>
        </w:rPr>
      </w:pPr>
      <w:r w:rsidRPr="005939F4">
        <w:rPr>
          <w:rFonts w:ascii="Arial" w:hAnsi="Arial" w:cs="Arial"/>
          <w:b/>
          <w:sz w:val="24"/>
          <w:szCs w:val="24"/>
        </w:rPr>
        <w:t xml:space="preserve">   </w:t>
      </w:r>
    </w:p>
    <w:p w14:paraId="03FCB223" w14:textId="6E30AFCE" w:rsidR="00D84414" w:rsidRDefault="005D75B7" w:rsidP="00D84414">
      <w:pPr>
        <w:spacing w:line="360" w:lineRule="auto"/>
        <w:ind w:right="51" w:firstLine="567"/>
        <w:jc w:val="both"/>
        <w:rPr>
          <w:rFonts w:ascii="Arial" w:hAnsi="Arial" w:cs="Arial"/>
          <w:bCs/>
          <w:sz w:val="24"/>
          <w:szCs w:val="24"/>
        </w:rPr>
      </w:pPr>
      <w:r>
        <w:rPr>
          <w:rFonts w:ascii="Arial" w:hAnsi="Arial" w:cs="Arial"/>
          <w:b/>
          <w:bCs/>
          <w:sz w:val="24"/>
          <w:szCs w:val="24"/>
        </w:rPr>
        <w:t>CUARTO</w:t>
      </w:r>
      <w:r w:rsidR="00D44311" w:rsidRPr="005939F4">
        <w:rPr>
          <w:rFonts w:ascii="Arial" w:hAnsi="Arial" w:cs="Arial"/>
          <w:b/>
          <w:bCs/>
          <w:sz w:val="24"/>
          <w:szCs w:val="24"/>
        </w:rPr>
        <w:t>.-</w:t>
      </w:r>
      <w:r w:rsidR="00F2474F" w:rsidRPr="005939F4">
        <w:rPr>
          <w:rFonts w:ascii="Arial" w:hAnsi="Arial" w:cs="Arial"/>
          <w:bCs/>
          <w:sz w:val="24"/>
          <w:szCs w:val="24"/>
        </w:rPr>
        <w:t xml:space="preserve"> El </w:t>
      </w:r>
      <w:r w:rsidR="00B025A2" w:rsidRPr="005939F4">
        <w:rPr>
          <w:rFonts w:ascii="Arial" w:hAnsi="Arial" w:cs="Arial"/>
          <w:bCs/>
          <w:sz w:val="24"/>
          <w:szCs w:val="24"/>
        </w:rPr>
        <w:t xml:space="preserve">día </w:t>
      </w:r>
      <w:r w:rsidR="00D51417">
        <w:rPr>
          <w:rFonts w:ascii="Arial" w:hAnsi="Arial" w:cs="Arial"/>
          <w:bCs/>
          <w:sz w:val="24"/>
          <w:szCs w:val="24"/>
        </w:rPr>
        <w:t>veintiocho</w:t>
      </w:r>
      <w:r w:rsidR="00CC12CD" w:rsidRPr="005939F4">
        <w:rPr>
          <w:rFonts w:ascii="Arial" w:hAnsi="Arial" w:cs="Arial"/>
          <w:bCs/>
          <w:sz w:val="24"/>
          <w:szCs w:val="24"/>
        </w:rPr>
        <w:t xml:space="preserve"> de </w:t>
      </w:r>
      <w:r w:rsidR="00D51417">
        <w:rPr>
          <w:rFonts w:ascii="Arial" w:hAnsi="Arial" w:cs="Arial"/>
          <w:bCs/>
          <w:sz w:val="24"/>
          <w:szCs w:val="24"/>
        </w:rPr>
        <w:t>agosto de dos mil diecinueve (28</w:t>
      </w:r>
      <w:r w:rsidR="001025B0" w:rsidRPr="005939F4">
        <w:rPr>
          <w:rFonts w:ascii="Arial" w:hAnsi="Arial" w:cs="Arial"/>
          <w:bCs/>
          <w:sz w:val="24"/>
          <w:szCs w:val="24"/>
        </w:rPr>
        <w:t>/0</w:t>
      </w:r>
      <w:r w:rsidR="00D51417">
        <w:rPr>
          <w:rFonts w:ascii="Arial" w:hAnsi="Arial" w:cs="Arial"/>
          <w:bCs/>
          <w:sz w:val="24"/>
          <w:szCs w:val="24"/>
        </w:rPr>
        <w:t>8</w:t>
      </w:r>
      <w:r w:rsidR="00726BF7">
        <w:rPr>
          <w:rFonts w:ascii="Arial" w:hAnsi="Arial" w:cs="Arial"/>
          <w:bCs/>
          <w:sz w:val="24"/>
          <w:szCs w:val="24"/>
        </w:rPr>
        <w:t>/2019</w:t>
      </w:r>
      <w:r w:rsidR="00F2474F" w:rsidRPr="005939F4">
        <w:rPr>
          <w:rFonts w:ascii="Arial" w:hAnsi="Arial" w:cs="Arial"/>
          <w:bCs/>
          <w:sz w:val="24"/>
          <w:szCs w:val="24"/>
        </w:rPr>
        <w:t>)</w:t>
      </w:r>
      <w:r w:rsidR="001025B0" w:rsidRPr="005939F4">
        <w:rPr>
          <w:rFonts w:ascii="Arial" w:hAnsi="Arial" w:cs="Arial"/>
          <w:bCs/>
          <w:sz w:val="24"/>
          <w:szCs w:val="24"/>
        </w:rPr>
        <w:t>,</w:t>
      </w:r>
      <w:r w:rsidR="00D10436" w:rsidRPr="005939F4">
        <w:rPr>
          <w:rFonts w:ascii="Arial" w:hAnsi="Arial" w:cs="Arial"/>
          <w:bCs/>
          <w:sz w:val="24"/>
          <w:szCs w:val="24"/>
        </w:rPr>
        <w:t xml:space="preserve"> se llevó a cabo la Audiencia F</w:t>
      </w:r>
      <w:r w:rsidR="00F2474F" w:rsidRPr="005939F4">
        <w:rPr>
          <w:rFonts w:ascii="Arial" w:hAnsi="Arial" w:cs="Arial"/>
          <w:bCs/>
          <w:sz w:val="24"/>
          <w:szCs w:val="24"/>
        </w:rPr>
        <w:t xml:space="preserve">inal, sin asistencia de las partes, ni persona alguna que legalmente las representara, en la cual se desahogaron las pruebas ofrecidas y admitidas en el juicio; </w:t>
      </w:r>
      <w:r w:rsidR="00801C8A">
        <w:rPr>
          <w:rFonts w:ascii="Arial" w:hAnsi="Arial" w:cs="Arial"/>
          <w:bCs/>
          <w:sz w:val="24"/>
          <w:szCs w:val="24"/>
        </w:rPr>
        <w:t>dando cuenta la Secretaria de A</w:t>
      </w:r>
      <w:r w:rsidR="00D84414" w:rsidRPr="00140F7D">
        <w:rPr>
          <w:rFonts w:ascii="Arial" w:hAnsi="Arial" w:cs="Arial"/>
          <w:bCs/>
          <w:sz w:val="24"/>
          <w:szCs w:val="24"/>
        </w:rPr>
        <w:t xml:space="preserve">cuerdos </w:t>
      </w:r>
      <w:r w:rsidR="00D84414">
        <w:rPr>
          <w:rFonts w:ascii="Arial" w:hAnsi="Arial" w:cs="Arial"/>
          <w:bCs/>
          <w:sz w:val="24"/>
          <w:szCs w:val="24"/>
        </w:rPr>
        <w:t xml:space="preserve">del escrito </w:t>
      </w:r>
      <w:r w:rsidR="00D51417">
        <w:rPr>
          <w:rFonts w:ascii="Arial" w:hAnsi="Arial" w:cs="Arial"/>
          <w:bCs/>
          <w:sz w:val="24"/>
          <w:szCs w:val="24"/>
        </w:rPr>
        <w:t>de f</w:t>
      </w:r>
      <w:r w:rsidR="00D84414">
        <w:rPr>
          <w:rFonts w:ascii="Arial" w:hAnsi="Arial" w:cs="Arial"/>
          <w:bCs/>
          <w:sz w:val="24"/>
          <w:szCs w:val="24"/>
        </w:rPr>
        <w:t>echa</w:t>
      </w:r>
      <w:r w:rsidR="00D51417">
        <w:rPr>
          <w:rFonts w:ascii="Arial" w:hAnsi="Arial" w:cs="Arial"/>
          <w:bCs/>
          <w:sz w:val="24"/>
          <w:szCs w:val="24"/>
        </w:rPr>
        <w:t xml:space="preserve"> veintisiete de agosto de dos mil diecinueve (27/08/2019)</w:t>
      </w:r>
      <w:r w:rsidR="00D84414" w:rsidRPr="00140F7D">
        <w:rPr>
          <w:rFonts w:ascii="Arial" w:hAnsi="Arial" w:cs="Arial"/>
          <w:bCs/>
          <w:sz w:val="24"/>
          <w:szCs w:val="24"/>
        </w:rPr>
        <w:t>, suscrito por</w:t>
      </w:r>
      <w:r w:rsidR="00014B24">
        <w:rPr>
          <w:rFonts w:ascii="Arial" w:hAnsi="Arial" w:cs="Arial"/>
          <w:bCs/>
          <w:sz w:val="24"/>
          <w:szCs w:val="24"/>
        </w:rPr>
        <w:t xml:space="preserve"> la</w:t>
      </w:r>
      <w:r w:rsidR="00D84414" w:rsidRPr="00140F7D">
        <w:rPr>
          <w:rFonts w:ascii="Arial" w:hAnsi="Arial" w:cs="Arial"/>
          <w:bCs/>
          <w:sz w:val="24"/>
          <w:szCs w:val="24"/>
        </w:rPr>
        <w:t xml:space="preserve"> actor</w:t>
      </w:r>
      <w:r w:rsidR="00014B24">
        <w:rPr>
          <w:rFonts w:ascii="Arial" w:hAnsi="Arial" w:cs="Arial"/>
          <w:bCs/>
          <w:sz w:val="24"/>
          <w:szCs w:val="24"/>
        </w:rPr>
        <w:t>a</w:t>
      </w:r>
      <w:r w:rsidR="00D84414" w:rsidRPr="00140F7D">
        <w:rPr>
          <w:rFonts w:ascii="Arial" w:hAnsi="Arial" w:cs="Arial"/>
          <w:bCs/>
          <w:sz w:val="24"/>
          <w:szCs w:val="24"/>
        </w:rPr>
        <w:t>, presentado en la oficialía de partes común de este tribunal</w:t>
      </w:r>
      <w:r w:rsidR="00E46490">
        <w:rPr>
          <w:rFonts w:ascii="Arial" w:hAnsi="Arial" w:cs="Arial"/>
          <w:bCs/>
          <w:sz w:val="24"/>
          <w:szCs w:val="24"/>
        </w:rPr>
        <w:t xml:space="preserve"> </w:t>
      </w:r>
      <w:r w:rsidR="00D51417">
        <w:rPr>
          <w:rFonts w:ascii="Arial" w:hAnsi="Arial" w:cs="Arial"/>
          <w:bCs/>
          <w:sz w:val="24"/>
          <w:szCs w:val="24"/>
        </w:rPr>
        <w:t>en la misma fecha</w:t>
      </w:r>
      <w:r w:rsidR="00D84414">
        <w:rPr>
          <w:rFonts w:ascii="Arial" w:hAnsi="Arial" w:cs="Arial"/>
          <w:bCs/>
          <w:sz w:val="24"/>
          <w:szCs w:val="24"/>
        </w:rPr>
        <w:t>,</w:t>
      </w:r>
      <w:r w:rsidR="00D84414" w:rsidRPr="00140F7D">
        <w:rPr>
          <w:rFonts w:ascii="Arial" w:hAnsi="Arial" w:cs="Arial"/>
          <w:bCs/>
          <w:sz w:val="24"/>
          <w:szCs w:val="24"/>
        </w:rPr>
        <w:t xml:space="preserve"> mediante el cual formula alegatos mismo que son analizados en este acto y al no existir cuestión alguna pendiente por desahogar se ordenó turnar los autos para el dictado de la sentencia correspondiente, la que ahora se pronuncia, y.- - - - - </w:t>
      </w:r>
      <w:r w:rsidR="00D84414">
        <w:rPr>
          <w:rFonts w:ascii="Arial" w:hAnsi="Arial" w:cs="Arial"/>
          <w:bCs/>
          <w:sz w:val="24"/>
          <w:szCs w:val="24"/>
        </w:rPr>
        <w:t xml:space="preserve">- - - - - </w:t>
      </w:r>
    </w:p>
    <w:p w14:paraId="395B1402" w14:textId="77777777" w:rsidR="00D51417" w:rsidRDefault="00D51417" w:rsidP="00D84414">
      <w:pPr>
        <w:spacing w:line="360" w:lineRule="auto"/>
        <w:ind w:right="51" w:firstLine="567"/>
        <w:jc w:val="both"/>
        <w:rPr>
          <w:rFonts w:ascii="Arial" w:hAnsi="Arial" w:cs="Arial"/>
          <w:bCs/>
          <w:sz w:val="24"/>
          <w:szCs w:val="24"/>
        </w:rPr>
      </w:pPr>
    </w:p>
    <w:p w14:paraId="3F2A93D1" w14:textId="05427F86" w:rsidR="00DF0277" w:rsidRPr="005939F4" w:rsidRDefault="004D107E" w:rsidP="00991731">
      <w:pPr>
        <w:spacing w:line="360" w:lineRule="auto"/>
        <w:ind w:right="51" w:firstLine="567"/>
        <w:jc w:val="both"/>
        <w:rPr>
          <w:rFonts w:ascii="Arial" w:hAnsi="Arial" w:cs="Arial"/>
          <w:b/>
          <w:spacing w:val="-3"/>
          <w:sz w:val="24"/>
          <w:szCs w:val="24"/>
          <w:lang w:val="es-ES_tradnl"/>
        </w:rPr>
      </w:pPr>
      <w:r>
        <w:rPr>
          <w:rFonts w:ascii="Arial" w:hAnsi="Arial" w:cs="Arial"/>
          <w:bCs/>
          <w:sz w:val="24"/>
          <w:szCs w:val="24"/>
        </w:rPr>
        <w:tab/>
      </w:r>
      <w:r w:rsidR="00DF0277" w:rsidRPr="005939F4">
        <w:rPr>
          <w:rFonts w:ascii="Arial" w:hAnsi="Arial" w:cs="Arial"/>
          <w:b/>
          <w:spacing w:val="-3"/>
          <w:sz w:val="24"/>
          <w:szCs w:val="24"/>
          <w:lang w:val="es-ES_tradnl"/>
        </w:rPr>
        <w:t xml:space="preserve"> </w:t>
      </w:r>
      <w:r w:rsidR="00DF0277" w:rsidRPr="005939F4">
        <w:rPr>
          <w:rFonts w:ascii="Arial" w:hAnsi="Arial" w:cs="Arial"/>
          <w:b/>
          <w:spacing w:val="-3"/>
          <w:sz w:val="24"/>
          <w:szCs w:val="24"/>
          <w:lang w:val="es-ES_tradnl"/>
        </w:rPr>
        <w:tab/>
      </w:r>
      <w:r w:rsidR="00DF0277" w:rsidRPr="005939F4">
        <w:rPr>
          <w:rFonts w:ascii="Arial" w:hAnsi="Arial" w:cs="Arial"/>
          <w:b/>
          <w:spacing w:val="-3"/>
          <w:sz w:val="24"/>
          <w:szCs w:val="24"/>
          <w:lang w:val="es-ES_tradnl"/>
        </w:rPr>
        <w:tab/>
      </w:r>
      <w:r w:rsidR="00DF0277" w:rsidRPr="005939F4">
        <w:rPr>
          <w:rFonts w:ascii="Arial" w:hAnsi="Arial" w:cs="Arial"/>
          <w:b/>
          <w:spacing w:val="-3"/>
          <w:sz w:val="24"/>
          <w:szCs w:val="24"/>
          <w:lang w:val="es-ES_tradnl"/>
        </w:rPr>
        <w:tab/>
      </w:r>
      <w:r w:rsidR="00DF0277" w:rsidRPr="005939F4">
        <w:rPr>
          <w:rFonts w:ascii="Arial" w:hAnsi="Arial" w:cs="Arial"/>
          <w:b/>
          <w:spacing w:val="-3"/>
          <w:sz w:val="24"/>
          <w:szCs w:val="24"/>
          <w:lang w:val="es-ES_tradnl"/>
        </w:rPr>
        <w:tab/>
        <w:t>C O N S I D E R A N D O:</w:t>
      </w:r>
    </w:p>
    <w:p w14:paraId="5F75916A" w14:textId="77777777" w:rsidR="00DF0277" w:rsidRPr="005939F4" w:rsidRDefault="00DF0277" w:rsidP="00DF0277">
      <w:pPr>
        <w:spacing w:line="360" w:lineRule="auto"/>
        <w:jc w:val="right"/>
        <w:rPr>
          <w:rFonts w:ascii="Arial" w:hAnsi="Arial" w:cs="Arial"/>
          <w:b/>
          <w:spacing w:val="-3"/>
          <w:sz w:val="24"/>
          <w:szCs w:val="24"/>
          <w:lang w:val="es-ES_tradnl"/>
        </w:rPr>
      </w:pPr>
    </w:p>
    <w:p w14:paraId="3C587D34" w14:textId="373D0CAF" w:rsidR="00CC1955" w:rsidRPr="005939F4" w:rsidRDefault="00DF0277" w:rsidP="00CC1955">
      <w:pPr>
        <w:spacing w:line="360" w:lineRule="auto"/>
        <w:ind w:hanging="426"/>
        <w:jc w:val="both"/>
        <w:rPr>
          <w:rFonts w:ascii="Arial" w:hAnsi="Arial" w:cs="Arial"/>
          <w:sz w:val="24"/>
          <w:szCs w:val="24"/>
        </w:rPr>
      </w:pPr>
      <w:r w:rsidRPr="005939F4">
        <w:rPr>
          <w:rFonts w:ascii="Arial" w:hAnsi="Arial" w:cs="Arial"/>
          <w:b/>
          <w:sz w:val="24"/>
          <w:szCs w:val="24"/>
          <w:lang w:val="es-ES_tradnl"/>
        </w:rPr>
        <w:tab/>
      </w:r>
      <w:r w:rsidR="00CC1955" w:rsidRPr="005939F4">
        <w:rPr>
          <w:rFonts w:ascii="Arial" w:hAnsi="Arial" w:cs="Arial"/>
          <w:b/>
          <w:sz w:val="24"/>
          <w:szCs w:val="24"/>
          <w:lang w:val="es-ES_tradnl"/>
        </w:rPr>
        <w:t xml:space="preserve">          </w:t>
      </w:r>
      <w:r w:rsidRPr="005939F4">
        <w:rPr>
          <w:rFonts w:ascii="Arial" w:hAnsi="Arial" w:cs="Arial"/>
          <w:b/>
          <w:sz w:val="24"/>
          <w:szCs w:val="24"/>
        </w:rPr>
        <w:t xml:space="preserve">PRIMERO.- </w:t>
      </w:r>
      <w:r w:rsidR="00CC1955" w:rsidRPr="005939F4">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w:t>
      </w:r>
      <w:r w:rsidR="00CC1955" w:rsidRPr="005939F4">
        <w:rPr>
          <w:rFonts w:ascii="Arial" w:hAnsi="Arial" w:cs="Arial"/>
          <w:sz w:val="24"/>
          <w:szCs w:val="24"/>
        </w:rPr>
        <w:lastRenderedPageBreak/>
        <w:t>una resolución atribuida a una autori</w:t>
      </w:r>
      <w:r w:rsidR="001F23C3" w:rsidRPr="005939F4">
        <w:rPr>
          <w:rFonts w:ascii="Arial" w:hAnsi="Arial" w:cs="Arial"/>
          <w:sz w:val="24"/>
          <w:szCs w:val="24"/>
        </w:rPr>
        <w:t>dad administrativa de carácter E</w:t>
      </w:r>
      <w:r w:rsidR="00CC1955" w:rsidRPr="005939F4">
        <w:rPr>
          <w:rFonts w:ascii="Arial" w:hAnsi="Arial" w:cs="Arial"/>
          <w:sz w:val="24"/>
          <w:szCs w:val="24"/>
        </w:rPr>
        <w:t xml:space="preserve">statal, con fundamento en el artículo 114 QUATER, párrafo primero, inciso B, de la Constitución Política del Estado Libre y Soberano de Oaxaca; </w:t>
      </w:r>
      <w:r w:rsidR="003A46E8" w:rsidRPr="005939F4">
        <w:rPr>
          <w:rFonts w:ascii="Arial" w:hAnsi="Arial" w:cs="Arial"/>
          <w:sz w:val="24"/>
          <w:szCs w:val="24"/>
        </w:rPr>
        <w:t>1</w:t>
      </w:r>
      <w:r w:rsidR="00757629" w:rsidRPr="005939F4">
        <w:rPr>
          <w:rFonts w:ascii="Arial" w:hAnsi="Arial" w:cs="Arial"/>
          <w:sz w:val="24"/>
          <w:szCs w:val="24"/>
        </w:rPr>
        <w:t>46 y 147</w:t>
      </w:r>
      <w:r w:rsidR="00CC1955" w:rsidRPr="005939F4">
        <w:rPr>
          <w:rFonts w:ascii="Arial" w:hAnsi="Arial" w:cs="Arial"/>
          <w:sz w:val="24"/>
          <w:szCs w:val="24"/>
        </w:rPr>
        <w:t xml:space="preserve"> de la Ley </w:t>
      </w:r>
      <w:r w:rsidR="00757629" w:rsidRPr="005939F4">
        <w:rPr>
          <w:rFonts w:ascii="Arial" w:hAnsi="Arial" w:cs="Arial"/>
          <w:sz w:val="24"/>
          <w:szCs w:val="24"/>
        </w:rPr>
        <w:t>de Procedimiento y</w:t>
      </w:r>
      <w:r w:rsidR="00D15522" w:rsidRPr="005939F4">
        <w:rPr>
          <w:rFonts w:ascii="Arial" w:hAnsi="Arial" w:cs="Arial"/>
          <w:sz w:val="24"/>
          <w:szCs w:val="24"/>
        </w:rPr>
        <w:t xml:space="preserve"> </w:t>
      </w:r>
      <w:r w:rsidR="00CC1955" w:rsidRPr="005939F4">
        <w:rPr>
          <w:rFonts w:ascii="Arial" w:hAnsi="Arial" w:cs="Arial"/>
          <w:sz w:val="24"/>
          <w:szCs w:val="24"/>
        </w:rPr>
        <w:t xml:space="preserve">Justicia Administrativa para el Estado de Oaxaca. - - </w:t>
      </w:r>
    </w:p>
    <w:p w14:paraId="2CC5932E" w14:textId="77777777" w:rsidR="000674B1" w:rsidRDefault="000674B1" w:rsidP="00CC1955">
      <w:pPr>
        <w:spacing w:line="360" w:lineRule="auto"/>
        <w:ind w:hanging="426"/>
        <w:jc w:val="both"/>
        <w:rPr>
          <w:rFonts w:ascii="Arial" w:hAnsi="Arial" w:cs="Arial"/>
          <w:sz w:val="24"/>
          <w:szCs w:val="24"/>
        </w:rPr>
      </w:pPr>
    </w:p>
    <w:p w14:paraId="29C80ABC" w14:textId="3C1C764F" w:rsidR="00DF0277" w:rsidRPr="005939F4" w:rsidRDefault="00991731" w:rsidP="00DF0277">
      <w:pPr>
        <w:spacing w:line="360" w:lineRule="auto"/>
        <w:jc w:val="both"/>
        <w:rPr>
          <w:rFonts w:ascii="Arial" w:hAnsi="Arial" w:cs="Arial"/>
          <w:sz w:val="24"/>
          <w:szCs w:val="24"/>
        </w:rPr>
      </w:pPr>
      <w:r>
        <w:rPr>
          <w:rFonts w:ascii="Arial" w:hAnsi="Arial" w:cs="Arial"/>
          <w:b/>
          <w:snapToGrid w:val="0"/>
          <w:sz w:val="24"/>
          <w:szCs w:val="24"/>
        </w:rPr>
        <w:t xml:space="preserve">  </w:t>
      </w:r>
      <w:r w:rsidR="00563F54" w:rsidRPr="005939F4">
        <w:rPr>
          <w:rFonts w:ascii="Arial" w:hAnsi="Arial" w:cs="Arial"/>
          <w:b/>
          <w:snapToGrid w:val="0"/>
          <w:sz w:val="24"/>
          <w:szCs w:val="24"/>
        </w:rPr>
        <w:t xml:space="preserve">         </w:t>
      </w:r>
      <w:r w:rsidR="00014B24" w:rsidRPr="005939F4">
        <w:rPr>
          <w:rFonts w:ascii="Arial" w:hAnsi="Arial" w:cs="Arial"/>
          <w:b/>
          <w:snapToGrid w:val="0"/>
          <w:sz w:val="24"/>
          <w:szCs w:val="24"/>
        </w:rPr>
        <w:t>SEGUNDO. -</w:t>
      </w:r>
      <w:r w:rsidR="00563F54" w:rsidRPr="005939F4">
        <w:rPr>
          <w:rFonts w:ascii="Arial" w:hAnsi="Arial" w:cs="Arial"/>
          <w:b/>
          <w:snapToGrid w:val="0"/>
          <w:sz w:val="24"/>
          <w:szCs w:val="24"/>
        </w:rPr>
        <w:t xml:space="preserve"> </w:t>
      </w:r>
      <w:r w:rsidR="002616B7" w:rsidRPr="005939F4">
        <w:rPr>
          <w:rFonts w:ascii="Arial" w:hAnsi="Arial" w:cs="Arial"/>
          <w:sz w:val="24"/>
          <w:szCs w:val="24"/>
        </w:rPr>
        <w:t xml:space="preserve">La personalidad </w:t>
      </w:r>
      <w:r w:rsidR="00563F54" w:rsidRPr="005939F4">
        <w:rPr>
          <w:rFonts w:ascii="Arial" w:hAnsi="Arial" w:cs="Arial"/>
          <w:sz w:val="24"/>
          <w:szCs w:val="24"/>
        </w:rPr>
        <w:t xml:space="preserve">de las partes </w:t>
      </w:r>
      <w:r w:rsidR="005B4D45" w:rsidRPr="005939F4">
        <w:rPr>
          <w:rFonts w:ascii="Arial" w:hAnsi="Arial" w:cs="Arial"/>
          <w:sz w:val="24"/>
          <w:szCs w:val="24"/>
        </w:rPr>
        <w:t xml:space="preserve">dentro del presente juicio </w:t>
      </w:r>
      <w:r w:rsidR="00563F54" w:rsidRPr="005939F4">
        <w:rPr>
          <w:rFonts w:ascii="Arial" w:hAnsi="Arial" w:cs="Arial"/>
          <w:sz w:val="24"/>
          <w:szCs w:val="24"/>
        </w:rPr>
        <w:t xml:space="preserve">quedó acreditada en autos, en términos del artículo </w:t>
      </w:r>
      <w:r w:rsidR="00563F54" w:rsidRPr="005939F4">
        <w:rPr>
          <w:rFonts w:ascii="Arial" w:hAnsi="Arial" w:cs="Arial"/>
          <w:snapToGrid w:val="0"/>
          <w:sz w:val="24"/>
          <w:szCs w:val="24"/>
        </w:rPr>
        <w:t>150</w:t>
      </w:r>
      <w:r w:rsidR="00E46391" w:rsidRPr="005939F4">
        <w:rPr>
          <w:rFonts w:ascii="Arial" w:hAnsi="Arial" w:cs="Arial"/>
          <w:snapToGrid w:val="0"/>
          <w:sz w:val="24"/>
          <w:szCs w:val="24"/>
        </w:rPr>
        <w:t xml:space="preserve"> y 151</w:t>
      </w:r>
      <w:r w:rsidR="00563F54" w:rsidRPr="005939F4">
        <w:rPr>
          <w:rFonts w:ascii="Arial" w:hAnsi="Arial" w:cs="Arial"/>
          <w:snapToGrid w:val="0"/>
          <w:sz w:val="24"/>
          <w:szCs w:val="24"/>
        </w:rPr>
        <w:t xml:space="preserve"> de la Ley de Procedimiento y Justicia Administrativa para el Estado de Oaxaca,</w:t>
      </w:r>
      <w:r w:rsidR="00563F54" w:rsidRPr="005939F4">
        <w:rPr>
          <w:rFonts w:ascii="Arial" w:hAnsi="Arial" w:cs="Arial"/>
          <w:snapToGrid w:val="0"/>
          <w:sz w:val="23"/>
          <w:szCs w:val="23"/>
        </w:rPr>
        <w:t xml:space="preserve"> </w:t>
      </w:r>
      <w:r w:rsidR="003239EC">
        <w:rPr>
          <w:rFonts w:ascii="Arial" w:hAnsi="Arial" w:cs="Arial"/>
          <w:sz w:val="24"/>
          <w:szCs w:val="24"/>
        </w:rPr>
        <w:t>ya que</w:t>
      </w:r>
      <w:r w:rsidR="00014B24">
        <w:rPr>
          <w:rFonts w:ascii="Arial" w:hAnsi="Arial" w:cs="Arial"/>
          <w:sz w:val="24"/>
          <w:szCs w:val="24"/>
        </w:rPr>
        <w:t xml:space="preserve"> la</w:t>
      </w:r>
      <w:r w:rsidR="00563F54" w:rsidRPr="005939F4">
        <w:rPr>
          <w:rFonts w:ascii="Arial" w:hAnsi="Arial" w:cs="Arial"/>
          <w:sz w:val="24"/>
          <w:szCs w:val="24"/>
        </w:rPr>
        <w:t xml:space="preserve"> actor</w:t>
      </w:r>
      <w:r w:rsidR="00014B24">
        <w:rPr>
          <w:rFonts w:ascii="Arial" w:hAnsi="Arial" w:cs="Arial"/>
          <w:sz w:val="24"/>
          <w:szCs w:val="24"/>
        </w:rPr>
        <w:t>a</w:t>
      </w:r>
      <w:r w:rsidR="00563F54" w:rsidRPr="005939F4">
        <w:rPr>
          <w:rFonts w:ascii="Arial" w:hAnsi="Arial" w:cs="Arial"/>
          <w:sz w:val="24"/>
          <w:szCs w:val="24"/>
        </w:rPr>
        <w:t xml:space="preserve"> promueve </w:t>
      </w:r>
      <w:r w:rsidR="00D84414">
        <w:rPr>
          <w:rFonts w:ascii="Arial" w:hAnsi="Arial" w:cs="Arial"/>
          <w:sz w:val="24"/>
          <w:szCs w:val="24"/>
        </w:rPr>
        <w:t>por derecho propio</w:t>
      </w:r>
      <w:r w:rsidR="002616B7" w:rsidRPr="005939F4">
        <w:rPr>
          <w:rFonts w:ascii="Arial" w:hAnsi="Arial" w:cs="Arial"/>
          <w:sz w:val="24"/>
          <w:szCs w:val="24"/>
        </w:rPr>
        <w:t xml:space="preserve"> y la a</w:t>
      </w:r>
      <w:r w:rsidR="00563F54" w:rsidRPr="005939F4">
        <w:rPr>
          <w:rFonts w:ascii="Arial" w:hAnsi="Arial" w:cs="Arial"/>
          <w:sz w:val="24"/>
          <w:szCs w:val="24"/>
        </w:rPr>
        <w:t xml:space="preserve">utoridad demandada </w:t>
      </w:r>
      <w:r w:rsidR="002616B7" w:rsidRPr="005939F4">
        <w:rPr>
          <w:rFonts w:ascii="Arial" w:hAnsi="Arial" w:cs="Arial"/>
          <w:sz w:val="24"/>
          <w:szCs w:val="24"/>
        </w:rPr>
        <w:t xml:space="preserve">a través </w:t>
      </w:r>
      <w:r w:rsidR="00743056" w:rsidRPr="005939F4">
        <w:rPr>
          <w:rFonts w:ascii="Arial" w:hAnsi="Arial" w:cs="Arial"/>
          <w:sz w:val="24"/>
          <w:szCs w:val="24"/>
        </w:rPr>
        <w:t xml:space="preserve">de la </w:t>
      </w:r>
      <w:r w:rsidR="00C23E34" w:rsidRPr="005939F4">
        <w:rPr>
          <w:rFonts w:ascii="Arial" w:hAnsi="Arial" w:cs="Arial"/>
          <w:b/>
          <w:sz w:val="24"/>
          <w:szCs w:val="24"/>
        </w:rPr>
        <w:t xml:space="preserve">DIRECTORA DE LO CONTENCIOSO DE LA </w:t>
      </w:r>
      <w:r w:rsidR="00C23E34">
        <w:rPr>
          <w:rFonts w:ascii="Arial" w:hAnsi="Arial" w:cs="Arial"/>
          <w:b/>
          <w:sz w:val="24"/>
          <w:szCs w:val="24"/>
        </w:rPr>
        <w:t xml:space="preserve">PROCURADURÍA FISCAL </w:t>
      </w:r>
      <w:r w:rsidR="00C23E34" w:rsidRPr="00BC4CA0">
        <w:rPr>
          <w:rFonts w:ascii="Arial" w:hAnsi="Arial" w:cs="Arial"/>
          <w:sz w:val="24"/>
          <w:szCs w:val="24"/>
        </w:rPr>
        <w:t>dependiente de la</w:t>
      </w:r>
      <w:r w:rsidR="00C23E34">
        <w:rPr>
          <w:rFonts w:ascii="Arial" w:hAnsi="Arial" w:cs="Arial"/>
          <w:b/>
          <w:sz w:val="24"/>
          <w:szCs w:val="24"/>
        </w:rPr>
        <w:t xml:space="preserve"> </w:t>
      </w:r>
      <w:r w:rsidR="00C23E34" w:rsidRPr="005939F4">
        <w:rPr>
          <w:rFonts w:ascii="Arial" w:hAnsi="Arial" w:cs="Arial"/>
          <w:b/>
          <w:sz w:val="24"/>
          <w:szCs w:val="24"/>
        </w:rPr>
        <w:t>SECRETARÍA DE FINANZAS DEL PODER EJECUTIVO DEL ESTADO DE OAXACA</w:t>
      </w:r>
      <w:r w:rsidR="00F91DCF">
        <w:rPr>
          <w:rFonts w:ascii="Arial" w:hAnsi="Arial" w:cs="Arial"/>
          <w:b/>
          <w:sz w:val="24"/>
          <w:szCs w:val="24"/>
        </w:rPr>
        <w:t xml:space="preserve">, representante jurídica de la defensa legal de la multicitada autoridad demandada. </w:t>
      </w:r>
      <w:r w:rsidR="005B4D45" w:rsidRPr="005939F4">
        <w:rPr>
          <w:rFonts w:ascii="Arial" w:hAnsi="Arial" w:cs="Arial"/>
          <w:sz w:val="24"/>
          <w:szCs w:val="24"/>
        </w:rPr>
        <w:t xml:space="preserve"> </w:t>
      </w:r>
      <w:r w:rsidR="00563F54" w:rsidRPr="005939F4">
        <w:rPr>
          <w:rFonts w:ascii="Arial" w:hAnsi="Arial" w:cs="Arial"/>
          <w:sz w:val="24"/>
          <w:szCs w:val="24"/>
        </w:rPr>
        <w:t xml:space="preserve">- - - - - - - - </w:t>
      </w:r>
      <w:r w:rsidR="00221525">
        <w:rPr>
          <w:rFonts w:ascii="Arial" w:hAnsi="Arial" w:cs="Arial"/>
          <w:sz w:val="24"/>
          <w:szCs w:val="24"/>
        </w:rPr>
        <w:t xml:space="preserve">- - - - - - - - - - - - - - - - </w:t>
      </w:r>
      <w:r w:rsidR="00D84414">
        <w:rPr>
          <w:rFonts w:ascii="Arial" w:hAnsi="Arial" w:cs="Arial"/>
          <w:sz w:val="24"/>
          <w:szCs w:val="24"/>
        </w:rPr>
        <w:t xml:space="preserve">- - - </w:t>
      </w:r>
    </w:p>
    <w:p w14:paraId="7A5095C6" w14:textId="77777777" w:rsidR="00975BA8" w:rsidRPr="005939F4" w:rsidRDefault="00CC1955" w:rsidP="00975BA8">
      <w:pPr>
        <w:pStyle w:val="corte4fondo"/>
        <w:ind w:right="51" w:firstLine="0"/>
        <w:rPr>
          <w:rFonts w:cs="Arial"/>
          <w:sz w:val="24"/>
          <w:szCs w:val="24"/>
        </w:rPr>
      </w:pPr>
      <w:r w:rsidRPr="005939F4">
        <w:rPr>
          <w:rFonts w:cs="Arial"/>
          <w:b/>
          <w:snapToGrid w:val="0"/>
          <w:sz w:val="24"/>
          <w:szCs w:val="24"/>
        </w:rPr>
        <w:t xml:space="preserve">      </w:t>
      </w:r>
      <w:r w:rsidR="00563F54" w:rsidRPr="005939F4">
        <w:rPr>
          <w:rFonts w:cs="Arial"/>
          <w:b/>
          <w:snapToGrid w:val="0"/>
          <w:sz w:val="24"/>
          <w:szCs w:val="24"/>
        </w:rPr>
        <w:t xml:space="preserve"> </w:t>
      </w:r>
      <w:r w:rsidRPr="005939F4">
        <w:rPr>
          <w:rFonts w:cs="Arial"/>
          <w:b/>
          <w:snapToGrid w:val="0"/>
          <w:sz w:val="24"/>
          <w:szCs w:val="24"/>
        </w:rPr>
        <w:t xml:space="preserve">     </w:t>
      </w:r>
    </w:p>
    <w:p w14:paraId="765BBC1A" w14:textId="59CD570A" w:rsidR="00C05145" w:rsidRPr="005939F4" w:rsidRDefault="005B4D45" w:rsidP="004975E6">
      <w:pPr>
        <w:pStyle w:val="corte4fondo"/>
        <w:ind w:right="51" w:firstLine="0"/>
        <w:rPr>
          <w:rFonts w:cs="Arial"/>
          <w:b/>
          <w:sz w:val="24"/>
          <w:szCs w:val="24"/>
        </w:rPr>
      </w:pPr>
      <w:r w:rsidRPr="005939F4">
        <w:rPr>
          <w:rFonts w:cs="Arial"/>
          <w:b/>
          <w:sz w:val="24"/>
          <w:szCs w:val="24"/>
        </w:rPr>
        <w:t xml:space="preserve">          </w:t>
      </w:r>
      <w:r w:rsidR="004D6632" w:rsidRPr="005939F4">
        <w:rPr>
          <w:rFonts w:cs="Arial"/>
          <w:b/>
          <w:sz w:val="24"/>
          <w:szCs w:val="24"/>
        </w:rPr>
        <w:t>TERCERO</w:t>
      </w:r>
      <w:r w:rsidR="004D6632" w:rsidRPr="005939F4">
        <w:rPr>
          <w:rFonts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w:t>
      </w:r>
      <w:r w:rsidR="001A6D1D" w:rsidRPr="005939F4">
        <w:rPr>
          <w:rFonts w:cs="Arial"/>
          <w:sz w:val="24"/>
          <w:szCs w:val="24"/>
        </w:rPr>
        <w:t>en términos de los artículos 161 y 16</w:t>
      </w:r>
      <w:r w:rsidR="004D6632" w:rsidRPr="005939F4">
        <w:rPr>
          <w:rFonts w:cs="Arial"/>
          <w:sz w:val="24"/>
          <w:szCs w:val="24"/>
        </w:rPr>
        <w:t xml:space="preserve">2 de la Ley de </w:t>
      </w:r>
      <w:r w:rsidR="001A6D1D" w:rsidRPr="005939F4">
        <w:rPr>
          <w:rFonts w:cs="Arial"/>
          <w:sz w:val="24"/>
          <w:szCs w:val="24"/>
        </w:rPr>
        <w:t xml:space="preserve">Procedimiento y </w:t>
      </w:r>
      <w:r w:rsidR="004D6632" w:rsidRPr="005939F4">
        <w:rPr>
          <w:rFonts w:cs="Arial"/>
          <w:sz w:val="24"/>
          <w:szCs w:val="24"/>
        </w:rPr>
        <w:t>Justicia Administ</w:t>
      </w:r>
      <w:r w:rsidR="00CD40C4" w:rsidRPr="005939F4">
        <w:rPr>
          <w:rFonts w:cs="Arial"/>
          <w:sz w:val="24"/>
          <w:szCs w:val="24"/>
        </w:rPr>
        <w:t>rativa para el Estado de Oaxaca</w:t>
      </w:r>
      <w:r w:rsidR="004975E6">
        <w:rPr>
          <w:rFonts w:cs="Arial"/>
          <w:sz w:val="24"/>
          <w:szCs w:val="24"/>
        </w:rPr>
        <w:t>;</w:t>
      </w:r>
      <w:r w:rsidR="004975E6" w:rsidRPr="004975E6">
        <w:rPr>
          <w:rFonts w:cs="Arial"/>
          <w:sz w:val="24"/>
          <w:szCs w:val="24"/>
        </w:rPr>
        <w:t xml:space="preserve"> </w:t>
      </w:r>
      <w:r w:rsidR="004975E6" w:rsidRPr="00813D65">
        <w:rPr>
          <w:rFonts w:cs="Arial"/>
          <w:sz w:val="24"/>
          <w:szCs w:val="24"/>
        </w:rPr>
        <w:t>para lo cual, del estudio de autos se advierte que no se actualiza ninguno de los supuestos contenidos en los numerales anteriormente citados, por lo tanto</w:t>
      </w:r>
      <w:r w:rsidR="004975E6">
        <w:rPr>
          <w:rFonts w:cs="Arial"/>
          <w:sz w:val="24"/>
          <w:szCs w:val="24"/>
        </w:rPr>
        <w:t>,</w:t>
      </w:r>
      <w:r w:rsidR="004975E6" w:rsidRPr="00813D65">
        <w:rPr>
          <w:rFonts w:cs="Arial"/>
          <w:sz w:val="24"/>
          <w:szCs w:val="24"/>
        </w:rPr>
        <w:t xml:space="preserve"> </w:t>
      </w:r>
      <w:r w:rsidR="004975E6" w:rsidRPr="00813D65">
        <w:rPr>
          <w:rFonts w:cs="Arial"/>
          <w:b/>
          <w:sz w:val="24"/>
          <w:szCs w:val="24"/>
        </w:rPr>
        <w:t>NO SE SOBRESEE</w:t>
      </w:r>
      <w:r w:rsidR="004975E6" w:rsidRPr="00813D65">
        <w:rPr>
          <w:rFonts w:cs="Arial"/>
          <w:sz w:val="24"/>
          <w:szCs w:val="24"/>
        </w:rPr>
        <w:t xml:space="preserve"> el presente juicio. </w:t>
      </w:r>
      <w:r w:rsidR="00C05145" w:rsidRPr="005939F4">
        <w:rPr>
          <w:rFonts w:cs="Arial"/>
          <w:sz w:val="24"/>
          <w:szCs w:val="24"/>
        </w:rPr>
        <w:t xml:space="preserve">- - - - - - - - - - - - - - - - - - </w:t>
      </w:r>
      <w:r w:rsidR="00794DE8">
        <w:rPr>
          <w:rFonts w:cs="Arial"/>
          <w:sz w:val="24"/>
          <w:szCs w:val="24"/>
        </w:rPr>
        <w:t xml:space="preserve">- - - - - </w:t>
      </w:r>
    </w:p>
    <w:p w14:paraId="6DEC82F1" w14:textId="564122E3" w:rsidR="00417AD4" w:rsidRPr="005939F4" w:rsidRDefault="00AC7340" w:rsidP="00CC1955">
      <w:pPr>
        <w:spacing w:line="360" w:lineRule="auto"/>
        <w:jc w:val="both"/>
        <w:rPr>
          <w:rFonts w:ascii="Arial" w:hAnsi="Arial" w:cs="Arial"/>
          <w:b/>
          <w:sz w:val="24"/>
          <w:szCs w:val="24"/>
        </w:rPr>
      </w:pPr>
      <w:r w:rsidRPr="005939F4">
        <w:rPr>
          <w:rFonts w:ascii="Arial" w:hAnsi="Arial" w:cs="Arial"/>
          <w:b/>
          <w:sz w:val="24"/>
          <w:szCs w:val="24"/>
        </w:rPr>
        <w:t xml:space="preserve">    </w:t>
      </w:r>
    </w:p>
    <w:p w14:paraId="4DEEFA7A" w14:textId="35910B53" w:rsidR="00CC1955" w:rsidRPr="005939F4" w:rsidRDefault="007216D1" w:rsidP="00CC1955">
      <w:pPr>
        <w:spacing w:line="360" w:lineRule="auto"/>
        <w:jc w:val="both"/>
        <w:rPr>
          <w:rFonts w:ascii="Arial" w:hAnsi="Arial" w:cs="Arial"/>
          <w:sz w:val="24"/>
          <w:szCs w:val="24"/>
        </w:rPr>
      </w:pPr>
      <w:r w:rsidRPr="005939F4">
        <w:rPr>
          <w:rFonts w:ascii="Arial" w:hAnsi="Arial" w:cs="Arial"/>
          <w:b/>
          <w:sz w:val="24"/>
          <w:szCs w:val="24"/>
        </w:rPr>
        <w:t xml:space="preserve">          </w:t>
      </w:r>
      <w:r w:rsidR="00DF0277" w:rsidRPr="005939F4">
        <w:rPr>
          <w:rFonts w:ascii="Arial" w:hAnsi="Arial" w:cs="Arial"/>
          <w:b/>
          <w:sz w:val="24"/>
          <w:szCs w:val="24"/>
        </w:rPr>
        <w:t>CUARTO</w:t>
      </w:r>
      <w:r w:rsidR="00CC1955" w:rsidRPr="005939F4">
        <w:rPr>
          <w:rFonts w:ascii="Arial" w:hAnsi="Arial" w:cs="Arial"/>
          <w:sz w:val="24"/>
          <w:szCs w:val="24"/>
        </w:rPr>
        <w:t>.-</w:t>
      </w:r>
      <w:r w:rsidR="00990DFE" w:rsidRPr="005939F4">
        <w:rPr>
          <w:rFonts w:ascii="Arial" w:hAnsi="Arial" w:cs="Arial"/>
          <w:sz w:val="24"/>
          <w:szCs w:val="24"/>
        </w:rPr>
        <w:t xml:space="preserve"> </w:t>
      </w:r>
      <w:r w:rsidR="004975E6" w:rsidRPr="00813D65">
        <w:rPr>
          <w:rFonts w:ascii="Arial" w:hAnsi="Arial" w:cs="Arial"/>
          <w:b/>
          <w:bCs/>
          <w:sz w:val="24"/>
          <w:szCs w:val="24"/>
        </w:rPr>
        <w:t>Estudio de los Conceptos de Impugnación y pruebas ofrecidas por la parte actora</w:t>
      </w:r>
      <w:r w:rsidR="004975E6">
        <w:rPr>
          <w:rFonts w:ascii="Arial" w:hAnsi="Arial" w:cs="Arial"/>
          <w:b/>
          <w:bCs/>
          <w:sz w:val="24"/>
          <w:szCs w:val="24"/>
        </w:rPr>
        <w:t>.</w:t>
      </w:r>
      <w:r w:rsidR="004975E6" w:rsidRPr="005939F4">
        <w:rPr>
          <w:rFonts w:ascii="Arial" w:hAnsi="Arial" w:cs="Arial"/>
          <w:bCs/>
          <w:sz w:val="24"/>
          <w:szCs w:val="24"/>
        </w:rPr>
        <w:t xml:space="preserve"> </w:t>
      </w:r>
      <w:r w:rsidR="00CC1955" w:rsidRPr="005939F4">
        <w:rPr>
          <w:rFonts w:ascii="Arial" w:hAnsi="Arial" w:cs="Arial"/>
          <w:bCs/>
          <w:sz w:val="24"/>
          <w:szCs w:val="24"/>
        </w:rPr>
        <w:t xml:space="preserve">Los conceptos de impugnación hechos valer por </w:t>
      </w:r>
      <w:r w:rsidR="00014B24">
        <w:rPr>
          <w:rFonts w:ascii="Arial" w:hAnsi="Arial" w:cs="Arial"/>
          <w:bCs/>
          <w:sz w:val="24"/>
          <w:szCs w:val="24"/>
        </w:rPr>
        <w:t>la</w:t>
      </w:r>
      <w:r w:rsidR="00CC1955" w:rsidRPr="005939F4">
        <w:rPr>
          <w:rFonts w:ascii="Arial" w:hAnsi="Arial" w:cs="Arial"/>
          <w:bCs/>
          <w:sz w:val="24"/>
          <w:szCs w:val="24"/>
        </w:rPr>
        <w:t xml:space="preserve"> actor</w:t>
      </w:r>
      <w:r w:rsidR="00014B24">
        <w:rPr>
          <w:rFonts w:ascii="Arial" w:hAnsi="Arial" w:cs="Arial"/>
          <w:bCs/>
          <w:sz w:val="24"/>
          <w:szCs w:val="24"/>
        </w:rPr>
        <w:t>a</w:t>
      </w:r>
      <w:r w:rsidR="00CC1955" w:rsidRPr="005939F4">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CC1955" w:rsidRPr="005939F4">
        <w:rPr>
          <w:rFonts w:ascii="Arial" w:hAnsi="Arial" w:cs="Arial"/>
          <w:sz w:val="24"/>
          <w:szCs w:val="24"/>
        </w:rPr>
        <w:t xml:space="preserve">; no </w:t>
      </w:r>
      <w:r w:rsidR="00971D55" w:rsidRPr="005939F4">
        <w:rPr>
          <w:rFonts w:ascii="Arial" w:hAnsi="Arial" w:cs="Arial"/>
          <w:sz w:val="24"/>
          <w:szCs w:val="24"/>
        </w:rPr>
        <w:t>obstante,</w:t>
      </w:r>
      <w:r w:rsidR="00CC1955" w:rsidRPr="005939F4">
        <w:rPr>
          <w:rFonts w:ascii="Arial" w:hAnsi="Arial" w:cs="Arial"/>
          <w:sz w:val="24"/>
          <w:szCs w:val="24"/>
        </w:rPr>
        <w:t xml:space="preserve"> ello, serán valorados en el cuerpo de esta sentencia. </w:t>
      </w:r>
    </w:p>
    <w:p w14:paraId="640C0042" w14:textId="77777777" w:rsidR="00CC1955" w:rsidRPr="005939F4" w:rsidRDefault="00CC1955" w:rsidP="00CC1955">
      <w:pPr>
        <w:spacing w:line="360" w:lineRule="auto"/>
        <w:jc w:val="both"/>
        <w:rPr>
          <w:rFonts w:ascii="Arial" w:hAnsi="Arial" w:cs="Arial"/>
          <w:sz w:val="24"/>
          <w:szCs w:val="24"/>
        </w:rPr>
      </w:pPr>
    </w:p>
    <w:p w14:paraId="3B72BEB7" w14:textId="6FB400F4" w:rsidR="00CC1955" w:rsidRPr="005939F4" w:rsidRDefault="00CC1955" w:rsidP="00010BEC">
      <w:pPr>
        <w:pStyle w:val="Textonotapie"/>
        <w:widowControl w:val="0"/>
        <w:spacing w:line="360" w:lineRule="auto"/>
        <w:ind w:firstLine="708"/>
        <w:jc w:val="both"/>
        <w:rPr>
          <w:rFonts w:ascii="Arial" w:hAnsi="Arial" w:cs="Arial"/>
          <w:sz w:val="24"/>
          <w:szCs w:val="24"/>
          <w:lang w:eastAsia="es-MX"/>
        </w:rPr>
      </w:pPr>
      <w:r w:rsidRPr="005939F4">
        <w:rPr>
          <w:rFonts w:ascii="Arial" w:hAnsi="Arial" w:cs="Arial"/>
          <w:sz w:val="24"/>
          <w:szCs w:val="24"/>
          <w:lang w:val="es-MX" w:eastAsia="es-MX"/>
        </w:rPr>
        <w:t>Al respecto resulta aplicable</w:t>
      </w:r>
      <w:r w:rsidRPr="005939F4">
        <w:rPr>
          <w:rFonts w:ascii="Arial" w:hAnsi="Arial" w:cs="Arial"/>
          <w:sz w:val="24"/>
          <w:szCs w:val="24"/>
          <w:lang w:eastAsia="es-MX"/>
        </w:rPr>
        <w:t xml:space="preserve"> la jurisprudencia por contradicción de tesis </w:t>
      </w:r>
      <w:r w:rsidR="00B271A7">
        <w:rPr>
          <w:rFonts w:ascii="Arial" w:hAnsi="Arial" w:cs="Arial"/>
          <w:b/>
          <w:sz w:val="24"/>
          <w:szCs w:val="24"/>
        </w:rPr>
        <w:t>**********</w:t>
      </w:r>
      <w:r w:rsidRPr="005939F4">
        <w:rPr>
          <w:rFonts w:ascii="Arial" w:hAnsi="Arial" w:cs="Arial"/>
          <w:sz w:val="24"/>
          <w:szCs w:val="24"/>
          <w:lang w:eastAsia="es-MX"/>
        </w:rPr>
        <w:t>, publicada en la Novena Época, por la Segunda Sala de la Suprema Corte de Justicia de la Nación, consultable en el Semanario Judicial de la Federación y su Gaceta, Tomo XXXI, mayo</w:t>
      </w:r>
      <w:r w:rsidR="00734132" w:rsidRPr="005939F4">
        <w:rPr>
          <w:rFonts w:ascii="Arial" w:hAnsi="Arial" w:cs="Arial"/>
          <w:sz w:val="24"/>
          <w:szCs w:val="24"/>
          <w:lang w:eastAsia="es-MX"/>
        </w:rPr>
        <w:t xml:space="preserve"> de 2010, página 830 de rubro:</w:t>
      </w:r>
    </w:p>
    <w:p w14:paraId="6DBF3D0D" w14:textId="77777777" w:rsidR="00755591" w:rsidRPr="005939F4" w:rsidRDefault="00755591" w:rsidP="00CC1955">
      <w:pPr>
        <w:pStyle w:val="Textonotapie"/>
        <w:widowControl w:val="0"/>
        <w:spacing w:line="276" w:lineRule="auto"/>
        <w:ind w:firstLine="708"/>
        <w:jc w:val="both"/>
        <w:rPr>
          <w:rFonts w:ascii="Arial" w:hAnsi="Arial" w:cs="Arial"/>
          <w:sz w:val="24"/>
          <w:szCs w:val="24"/>
          <w:lang w:eastAsia="es-MX"/>
        </w:rPr>
      </w:pPr>
    </w:p>
    <w:p w14:paraId="184AD9AA" w14:textId="77777777" w:rsidR="00223AF2" w:rsidRDefault="00CC1955" w:rsidP="00010BEC">
      <w:pPr>
        <w:pStyle w:val="Textonotapie"/>
        <w:widowControl w:val="0"/>
        <w:spacing w:line="360" w:lineRule="auto"/>
        <w:ind w:left="1701" w:right="1469"/>
        <w:jc w:val="both"/>
        <w:rPr>
          <w:rFonts w:ascii="Arial" w:hAnsi="Arial" w:cs="Arial"/>
          <w:b/>
          <w:sz w:val="18"/>
          <w:szCs w:val="18"/>
          <w:lang w:eastAsia="es-MX"/>
        </w:rPr>
      </w:pPr>
      <w:r w:rsidRPr="005939F4">
        <w:rPr>
          <w:rFonts w:ascii="Arial" w:hAnsi="Arial" w:cs="Arial"/>
          <w:sz w:val="24"/>
          <w:szCs w:val="24"/>
          <w:lang w:eastAsia="es-MX"/>
        </w:rPr>
        <w:t xml:space="preserve"> </w:t>
      </w:r>
      <w:r w:rsidRPr="005939F4">
        <w:rPr>
          <w:rFonts w:ascii="Arial" w:hAnsi="Arial" w:cs="Arial"/>
          <w:b/>
          <w:sz w:val="18"/>
          <w:szCs w:val="18"/>
          <w:lang w:eastAsia="es-MX"/>
        </w:rPr>
        <w:t xml:space="preserve">CONCEPTOS DE VIOLACIÓN O AGRAVIOS. PARA CUMPLIR CON LOS PRINCIPIOS DE CONGRUENCIA Y </w:t>
      </w:r>
      <w:r w:rsidRPr="005939F4">
        <w:rPr>
          <w:rFonts w:ascii="Arial" w:hAnsi="Arial" w:cs="Arial"/>
          <w:b/>
          <w:sz w:val="18"/>
          <w:szCs w:val="18"/>
          <w:lang w:eastAsia="es-MX"/>
        </w:rPr>
        <w:lastRenderedPageBreak/>
        <w:t>EXHAUSTIVIDAD EN LAS SENTENCIAS DE AMPARO ES INNECESARIA SU TRANSCRIPCIÓN.</w:t>
      </w:r>
    </w:p>
    <w:p w14:paraId="0B21CA86" w14:textId="77777777" w:rsidR="007A01F7" w:rsidRDefault="007A01F7" w:rsidP="00712E54">
      <w:pPr>
        <w:spacing w:line="360" w:lineRule="auto"/>
        <w:ind w:right="51" w:firstLine="708"/>
        <w:jc w:val="both"/>
        <w:rPr>
          <w:rFonts w:ascii="Arial" w:hAnsi="Arial" w:cs="Arial"/>
          <w:sz w:val="24"/>
          <w:szCs w:val="24"/>
          <w:lang w:eastAsia="es-ES"/>
        </w:rPr>
      </w:pPr>
    </w:p>
    <w:p w14:paraId="09947D11" w14:textId="2D55B3C4" w:rsidR="00A12932" w:rsidRDefault="00223AF2" w:rsidP="00712E54">
      <w:pPr>
        <w:spacing w:line="360" w:lineRule="auto"/>
        <w:ind w:right="51" w:firstLine="708"/>
        <w:jc w:val="both"/>
        <w:rPr>
          <w:rFonts w:ascii="Arial" w:hAnsi="Arial" w:cs="Arial"/>
          <w:sz w:val="24"/>
          <w:szCs w:val="24"/>
          <w:lang w:eastAsia="es-ES"/>
        </w:rPr>
      </w:pPr>
      <w:r w:rsidRPr="005939F4">
        <w:rPr>
          <w:rFonts w:ascii="Arial" w:hAnsi="Arial" w:cs="Arial"/>
          <w:sz w:val="24"/>
          <w:szCs w:val="24"/>
          <w:lang w:eastAsia="es-ES"/>
        </w:rPr>
        <w:t xml:space="preserve">Ahora bien, esta Sala después de haber analizado </w:t>
      </w:r>
      <w:r w:rsidR="003E7B38" w:rsidRPr="005939F4">
        <w:rPr>
          <w:rFonts w:ascii="Arial" w:hAnsi="Arial" w:cs="Arial"/>
          <w:sz w:val="24"/>
          <w:szCs w:val="24"/>
          <w:lang w:eastAsia="es-ES"/>
        </w:rPr>
        <w:t xml:space="preserve">la </w:t>
      </w:r>
      <w:r w:rsidR="00E174C2" w:rsidRPr="005939F4">
        <w:rPr>
          <w:rFonts w:ascii="Arial" w:hAnsi="Arial" w:cs="Arial"/>
          <w:sz w:val="24"/>
          <w:szCs w:val="24"/>
        </w:rPr>
        <w:t xml:space="preserve">multa por infracción </w:t>
      </w:r>
      <w:r w:rsidR="00377F00" w:rsidRPr="00377F00">
        <w:rPr>
          <w:rFonts w:ascii="Arial" w:hAnsi="Arial" w:cs="Arial"/>
          <w:sz w:val="24"/>
          <w:szCs w:val="24"/>
        </w:rPr>
        <w:t xml:space="preserve">relacionada con la presentación de declaraciones del </w:t>
      </w:r>
      <w:r w:rsidR="007A01F7">
        <w:rPr>
          <w:rFonts w:ascii="Arial" w:hAnsi="Arial" w:cs="Arial"/>
          <w:sz w:val="24"/>
          <w:szCs w:val="24"/>
        </w:rPr>
        <w:t>Impuesto</w:t>
      </w:r>
      <w:r w:rsidR="00A12932">
        <w:rPr>
          <w:rFonts w:ascii="Arial" w:hAnsi="Arial" w:cs="Arial"/>
          <w:sz w:val="24"/>
          <w:szCs w:val="24"/>
        </w:rPr>
        <w:t xml:space="preserve"> </w:t>
      </w:r>
      <w:r w:rsidR="007A01F7">
        <w:rPr>
          <w:rFonts w:ascii="Arial" w:hAnsi="Arial" w:cs="Arial"/>
          <w:sz w:val="24"/>
          <w:szCs w:val="24"/>
        </w:rPr>
        <w:t>Cedular a los Ingresos por el Otorgamiento del Uso o Goce Temporal de los Bienes Inmuebles</w:t>
      </w:r>
      <w:r w:rsidR="001B7B04" w:rsidRPr="005939F4">
        <w:rPr>
          <w:rFonts w:ascii="Arial" w:hAnsi="Arial" w:cs="Arial"/>
          <w:sz w:val="24"/>
          <w:szCs w:val="24"/>
          <w:lang w:eastAsia="es-ES"/>
        </w:rPr>
        <w:t>,</w:t>
      </w:r>
      <w:r w:rsidR="00BB2C6F" w:rsidRPr="005939F4">
        <w:rPr>
          <w:rFonts w:ascii="Arial" w:hAnsi="Arial" w:cs="Arial"/>
          <w:sz w:val="24"/>
          <w:szCs w:val="24"/>
          <w:lang w:eastAsia="es-ES"/>
        </w:rPr>
        <w:t xml:space="preserve"> contenida </w:t>
      </w:r>
      <w:r w:rsidRPr="005939F4">
        <w:rPr>
          <w:rFonts w:ascii="Arial" w:hAnsi="Arial" w:cs="Arial"/>
          <w:sz w:val="24"/>
          <w:szCs w:val="24"/>
          <w:lang w:eastAsia="es-ES"/>
        </w:rPr>
        <w:t xml:space="preserve">en el oficio con número </w:t>
      </w:r>
      <w:r w:rsidR="0030015A" w:rsidRPr="005939F4">
        <w:rPr>
          <w:rFonts w:ascii="Arial" w:hAnsi="Arial" w:cs="Arial"/>
          <w:sz w:val="24"/>
          <w:szCs w:val="24"/>
        </w:rPr>
        <w:t xml:space="preserve">de control </w:t>
      </w:r>
      <w:r w:rsidR="00553953">
        <w:rPr>
          <w:rFonts w:ascii="Arial" w:hAnsi="Arial" w:cs="Arial"/>
          <w:b/>
          <w:sz w:val="24"/>
          <w:szCs w:val="24"/>
        </w:rPr>
        <w:t>**********</w:t>
      </w:r>
      <w:r w:rsidR="0037637F">
        <w:rPr>
          <w:rFonts w:ascii="Arial" w:hAnsi="Arial" w:cs="Arial"/>
          <w:sz w:val="24"/>
          <w:szCs w:val="24"/>
        </w:rPr>
        <w:t xml:space="preserve">de fecha </w:t>
      </w:r>
      <w:r w:rsidR="00B748B6">
        <w:rPr>
          <w:rFonts w:ascii="Arial" w:hAnsi="Arial" w:cs="Arial"/>
          <w:b/>
          <w:sz w:val="24"/>
          <w:szCs w:val="24"/>
        </w:rPr>
        <w:t>**********</w:t>
      </w:r>
      <w:r w:rsidR="00285DA2" w:rsidRPr="005939F4">
        <w:rPr>
          <w:rFonts w:ascii="Arial" w:hAnsi="Arial" w:cs="Arial"/>
          <w:sz w:val="24"/>
          <w:szCs w:val="24"/>
        </w:rPr>
        <w:t xml:space="preserve"> </w:t>
      </w:r>
      <w:r w:rsidR="0030015A" w:rsidRPr="005939F4">
        <w:rPr>
          <w:rFonts w:ascii="Arial" w:hAnsi="Arial" w:cs="Arial"/>
          <w:sz w:val="24"/>
          <w:szCs w:val="24"/>
        </w:rPr>
        <w:t xml:space="preserve">signada por la </w:t>
      </w:r>
      <w:r w:rsidR="00E946AA">
        <w:rPr>
          <w:rFonts w:ascii="Arial" w:hAnsi="Arial" w:cs="Arial"/>
          <w:b/>
          <w:sz w:val="24"/>
          <w:szCs w:val="24"/>
        </w:rPr>
        <w:t>DIRECTORA DE INGRESOS Y RECAUDACIÓN DE LA SUBSECRETARÍA DE INGRESOS DE LA SECRETARÍA DE FINANZAS DEL PODER EJECUTIVO DEL ESTADO DE OAXACA</w:t>
      </w:r>
      <w:r w:rsidR="00285DA2" w:rsidRPr="005939F4">
        <w:rPr>
          <w:rFonts w:ascii="Arial" w:hAnsi="Arial" w:cs="Arial"/>
          <w:b/>
          <w:sz w:val="24"/>
          <w:szCs w:val="24"/>
        </w:rPr>
        <w:t>,</w:t>
      </w:r>
      <w:r w:rsidR="00673A04" w:rsidRPr="005939F4">
        <w:rPr>
          <w:rFonts w:ascii="Arial" w:hAnsi="Arial" w:cs="Arial"/>
          <w:sz w:val="24"/>
          <w:szCs w:val="24"/>
          <w:lang w:eastAsia="es-ES"/>
        </w:rPr>
        <w:t xml:space="preserve"> </w:t>
      </w:r>
      <w:r w:rsidR="00991731">
        <w:rPr>
          <w:rFonts w:ascii="Arial" w:hAnsi="Arial" w:cs="Arial"/>
          <w:sz w:val="24"/>
          <w:szCs w:val="24"/>
          <w:lang w:eastAsia="es-ES"/>
        </w:rPr>
        <w:t>y</w:t>
      </w:r>
      <w:r w:rsidR="00DD636A">
        <w:rPr>
          <w:rFonts w:ascii="Arial" w:hAnsi="Arial" w:cs="Arial"/>
          <w:sz w:val="24"/>
          <w:szCs w:val="24"/>
          <w:lang w:eastAsia="es-ES"/>
        </w:rPr>
        <w:t xml:space="preserve"> de lo asentado en </w:t>
      </w:r>
      <w:r w:rsidR="00991731">
        <w:rPr>
          <w:rFonts w:ascii="Arial" w:hAnsi="Arial" w:cs="Arial"/>
          <w:sz w:val="24"/>
          <w:szCs w:val="24"/>
          <w:lang w:eastAsia="es-ES"/>
        </w:rPr>
        <w:t>los conceptos de impugnación</w:t>
      </w:r>
      <w:r w:rsidR="00A12932">
        <w:rPr>
          <w:rFonts w:ascii="Arial" w:hAnsi="Arial" w:cs="Arial"/>
          <w:sz w:val="24"/>
          <w:szCs w:val="24"/>
          <w:lang w:eastAsia="es-ES"/>
        </w:rPr>
        <w:t xml:space="preserve"> en relación con los hechos manifestados por la actora,</w:t>
      </w:r>
      <w:r w:rsidR="00DD636A">
        <w:rPr>
          <w:rFonts w:ascii="Arial" w:hAnsi="Arial" w:cs="Arial"/>
          <w:sz w:val="24"/>
          <w:szCs w:val="24"/>
          <w:lang w:eastAsia="es-ES"/>
        </w:rPr>
        <w:t xml:space="preserve"> </w:t>
      </w:r>
      <w:r w:rsidR="00A12932">
        <w:rPr>
          <w:rFonts w:ascii="Arial" w:hAnsi="Arial" w:cs="Arial"/>
          <w:sz w:val="24"/>
          <w:szCs w:val="24"/>
          <w:lang w:eastAsia="es-ES"/>
        </w:rPr>
        <w:t>se conoció lo siguiente:</w:t>
      </w:r>
    </w:p>
    <w:p w14:paraId="4489EA9D" w14:textId="77777777" w:rsidR="00A12932" w:rsidRDefault="00A12932" w:rsidP="00A12932">
      <w:pPr>
        <w:spacing w:line="360" w:lineRule="auto"/>
        <w:ind w:right="51"/>
        <w:jc w:val="both"/>
        <w:rPr>
          <w:rFonts w:ascii="Arial" w:hAnsi="Arial" w:cs="Arial"/>
          <w:sz w:val="24"/>
          <w:szCs w:val="24"/>
          <w:lang w:eastAsia="es-ES"/>
        </w:rPr>
      </w:pPr>
    </w:p>
    <w:p w14:paraId="17A53F87" w14:textId="28CFF1B8" w:rsidR="0051477D" w:rsidRDefault="00991731" w:rsidP="00A12932">
      <w:pPr>
        <w:spacing w:line="360" w:lineRule="auto"/>
        <w:ind w:right="51"/>
        <w:jc w:val="both"/>
        <w:rPr>
          <w:rFonts w:ascii="Arial" w:hAnsi="Arial" w:cs="Arial"/>
          <w:sz w:val="24"/>
          <w:szCs w:val="24"/>
          <w:lang w:eastAsia="es-ES"/>
        </w:rPr>
      </w:pPr>
      <w:r>
        <w:rPr>
          <w:rFonts w:ascii="Arial" w:hAnsi="Arial" w:cs="Arial"/>
          <w:sz w:val="24"/>
          <w:szCs w:val="24"/>
          <w:lang w:eastAsia="es-ES"/>
        </w:rPr>
        <w:t xml:space="preserve">          </w:t>
      </w:r>
      <w:r w:rsidR="00A12932">
        <w:rPr>
          <w:rFonts w:ascii="Arial" w:hAnsi="Arial" w:cs="Arial"/>
          <w:sz w:val="24"/>
          <w:szCs w:val="24"/>
          <w:lang w:eastAsia="es-ES"/>
        </w:rPr>
        <w:t>E</w:t>
      </w:r>
      <w:r w:rsidR="00DD636A">
        <w:rPr>
          <w:rFonts w:ascii="Arial" w:hAnsi="Arial" w:cs="Arial"/>
          <w:sz w:val="24"/>
          <w:szCs w:val="24"/>
          <w:lang w:eastAsia="es-ES"/>
        </w:rPr>
        <w:t xml:space="preserve">n relación </w:t>
      </w:r>
      <w:r w:rsidR="00045823">
        <w:rPr>
          <w:rFonts w:ascii="Arial" w:hAnsi="Arial" w:cs="Arial"/>
          <w:sz w:val="24"/>
          <w:szCs w:val="24"/>
          <w:lang w:eastAsia="es-ES"/>
        </w:rPr>
        <w:t>a</w:t>
      </w:r>
      <w:r>
        <w:rPr>
          <w:rFonts w:ascii="Arial" w:hAnsi="Arial" w:cs="Arial"/>
          <w:sz w:val="24"/>
          <w:szCs w:val="24"/>
          <w:lang w:eastAsia="es-ES"/>
        </w:rPr>
        <w:t xml:space="preserve"> </w:t>
      </w:r>
      <w:r w:rsidR="00A12932">
        <w:rPr>
          <w:rFonts w:ascii="Arial" w:hAnsi="Arial" w:cs="Arial"/>
          <w:sz w:val="24"/>
          <w:szCs w:val="24"/>
          <w:lang w:eastAsia="es-ES"/>
        </w:rPr>
        <w:t>l</w:t>
      </w:r>
      <w:r>
        <w:rPr>
          <w:rFonts w:ascii="Arial" w:hAnsi="Arial" w:cs="Arial"/>
          <w:sz w:val="24"/>
          <w:szCs w:val="24"/>
          <w:lang w:eastAsia="es-ES"/>
        </w:rPr>
        <w:t>os</w:t>
      </w:r>
      <w:r w:rsidR="00A12932">
        <w:rPr>
          <w:rFonts w:ascii="Arial" w:hAnsi="Arial" w:cs="Arial"/>
          <w:sz w:val="24"/>
          <w:szCs w:val="24"/>
          <w:lang w:eastAsia="es-ES"/>
        </w:rPr>
        <w:t xml:space="preserve"> hecho</w:t>
      </w:r>
      <w:r>
        <w:rPr>
          <w:rFonts w:ascii="Arial" w:hAnsi="Arial" w:cs="Arial"/>
          <w:sz w:val="24"/>
          <w:szCs w:val="24"/>
          <w:lang w:eastAsia="es-ES"/>
        </w:rPr>
        <w:t>s que generaron</w:t>
      </w:r>
      <w:r w:rsidR="00A12932">
        <w:rPr>
          <w:rFonts w:ascii="Arial" w:hAnsi="Arial" w:cs="Arial"/>
          <w:sz w:val="24"/>
          <w:szCs w:val="24"/>
          <w:lang w:eastAsia="es-ES"/>
        </w:rPr>
        <w:t xml:space="preserve"> la multa objeto del pres</w:t>
      </w:r>
      <w:r w:rsidR="00BF618D">
        <w:rPr>
          <w:rFonts w:ascii="Arial" w:hAnsi="Arial" w:cs="Arial"/>
          <w:sz w:val="24"/>
          <w:szCs w:val="24"/>
          <w:lang w:eastAsia="es-ES"/>
        </w:rPr>
        <w:t xml:space="preserve">ente juicio, la autoridad emitió </w:t>
      </w:r>
      <w:r w:rsidR="00A12932">
        <w:rPr>
          <w:rFonts w:ascii="Arial" w:hAnsi="Arial" w:cs="Arial"/>
          <w:sz w:val="24"/>
          <w:szCs w:val="24"/>
          <w:lang w:eastAsia="es-ES"/>
        </w:rPr>
        <w:t xml:space="preserve">la </w:t>
      </w:r>
      <w:r w:rsidR="00045823">
        <w:rPr>
          <w:rFonts w:ascii="Arial" w:hAnsi="Arial" w:cs="Arial"/>
          <w:sz w:val="24"/>
          <w:szCs w:val="24"/>
          <w:lang w:eastAsia="es-ES"/>
        </w:rPr>
        <w:t xml:space="preserve"> </w:t>
      </w:r>
      <w:r w:rsidR="00BF618D" w:rsidRPr="00566BDB">
        <w:rPr>
          <w:rFonts w:ascii="Arial" w:hAnsi="Arial" w:cs="Arial"/>
          <w:sz w:val="24"/>
          <w:szCs w:val="24"/>
        </w:rPr>
        <w:t xml:space="preserve">Multa por Infracción Relacionada con la Presentación de Declaraciones del Impuesto Cedular a los Ingresos por el Otorgamiento del Uso o Goce Temporal de Bienes Inmuebles de fecha </w:t>
      </w:r>
      <w:r w:rsidR="00B748B6">
        <w:rPr>
          <w:rFonts w:ascii="Arial" w:hAnsi="Arial" w:cs="Arial"/>
          <w:b/>
          <w:sz w:val="24"/>
          <w:szCs w:val="24"/>
        </w:rPr>
        <w:t>**********</w:t>
      </w:r>
      <w:r w:rsidR="00BF618D" w:rsidRPr="00566BDB">
        <w:rPr>
          <w:rFonts w:ascii="Arial" w:hAnsi="Arial" w:cs="Arial"/>
          <w:sz w:val="24"/>
          <w:szCs w:val="24"/>
        </w:rPr>
        <w:t xml:space="preserve"> con número de control </w:t>
      </w:r>
      <w:r w:rsidR="00553953">
        <w:rPr>
          <w:rFonts w:ascii="Arial" w:hAnsi="Arial" w:cs="Arial"/>
          <w:b/>
          <w:sz w:val="24"/>
          <w:szCs w:val="24"/>
        </w:rPr>
        <w:t>**********</w:t>
      </w:r>
      <w:r w:rsidR="00BF618D">
        <w:rPr>
          <w:rFonts w:ascii="Arial" w:hAnsi="Arial" w:cs="Arial"/>
          <w:sz w:val="24"/>
          <w:szCs w:val="24"/>
        </w:rPr>
        <w:t xml:space="preserve">en la cual expone el antecedente por el cual la actora es sujeto de la Ley del </w:t>
      </w:r>
      <w:r w:rsidR="00BF618D" w:rsidRPr="00566BDB">
        <w:rPr>
          <w:rFonts w:ascii="Arial" w:hAnsi="Arial" w:cs="Arial"/>
          <w:sz w:val="24"/>
          <w:szCs w:val="24"/>
        </w:rPr>
        <w:t>Impuesto Cedular a los Ingresos por el Otorgamiento del Uso o Goce Temporal de Bienes Inmuebles</w:t>
      </w:r>
      <w:r w:rsidR="00BF618D">
        <w:rPr>
          <w:rFonts w:ascii="Arial" w:hAnsi="Arial" w:cs="Arial"/>
          <w:sz w:val="24"/>
          <w:szCs w:val="24"/>
        </w:rPr>
        <w:t xml:space="preserve">, y </w:t>
      </w:r>
      <w:r w:rsidR="0051477D">
        <w:rPr>
          <w:rFonts w:ascii="Arial" w:hAnsi="Arial" w:cs="Arial"/>
          <w:sz w:val="24"/>
          <w:szCs w:val="24"/>
          <w:lang w:eastAsia="es-ES"/>
        </w:rPr>
        <w:t>asentó lo siguiente:</w:t>
      </w:r>
    </w:p>
    <w:p w14:paraId="1C378F34" w14:textId="77777777" w:rsidR="0051477D" w:rsidRDefault="0051477D" w:rsidP="00712E54">
      <w:pPr>
        <w:spacing w:line="360" w:lineRule="auto"/>
        <w:ind w:right="51" w:firstLine="708"/>
        <w:jc w:val="both"/>
        <w:rPr>
          <w:rFonts w:ascii="Arial" w:hAnsi="Arial" w:cs="Arial"/>
          <w:sz w:val="24"/>
          <w:szCs w:val="24"/>
          <w:lang w:eastAsia="es-ES"/>
        </w:rPr>
      </w:pPr>
    </w:p>
    <w:p w14:paraId="6D3608F2" w14:textId="6DB7B93F" w:rsidR="0051477D" w:rsidRDefault="0051477D" w:rsidP="00712E54">
      <w:pPr>
        <w:spacing w:line="360" w:lineRule="auto"/>
        <w:ind w:right="51" w:firstLine="708"/>
        <w:jc w:val="both"/>
        <w:rPr>
          <w:rFonts w:ascii="Arial" w:hAnsi="Arial" w:cs="Arial"/>
          <w:i/>
          <w:sz w:val="24"/>
          <w:szCs w:val="24"/>
          <w:lang w:val="es-ES_tradnl" w:eastAsia="es-ES"/>
        </w:rPr>
      </w:pPr>
      <w:r>
        <w:rPr>
          <w:rFonts w:ascii="Arial" w:hAnsi="Arial" w:cs="Arial"/>
          <w:i/>
          <w:sz w:val="24"/>
          <w:szCs w:val="24"/>
          <w:lang w:val="es-ES_tradnl" w:eastAsia="es-ES"/>
        </w:rPr>
        <w:t>“</w:t>
      </w:r>
      <w:r w:rsidRPr="006674F5">
        <w:rPr>
          <w:rFonts w:ascii="Arial" w:hAnsi="Arial" w:cs="Arial"/>
          <w:i/>
          <w:sz w:val="24"/>
          <w:szCs w:val="24"/>
          <w:lang w:val="es-ES_tradnl" w:eastAsia="es-ES"/>
        </w:rPr>
        <w:t>C</w:t>
      </w:r>
      <w:r w:rsidR="00106A5A">
        <w:rPr>
          <w:rFonts w:ascii="Arial" w:hAnsi="Arial" w:cs="Arial"/>
          <w:i/>
          <w:sz w:val="24"/>
          <w:szCs w:val="24"/>
          <w:lang w:val="es-ES_tradnl" w:eastAsia="es-ES"/>
        </w:rPr>
        <w:t xml:space="preserve">onsiderando que con fecha </w:t>
      </w:r>
      <w:r w:rsidR="00B271A7">
        <w:rPr>
          <w:rFonts w:ascii="Arial" w:hAnsi="Arial" w:cs="Arial"/>
          <w:b/>
          <w:sz w:val="24"/>
          <w:szCs w:val="24"/>
        </w:rPr>
        <w:t>**********</w:t>
      </w:r>
      <w:r w:rsidRPr="006674F5">
        <w:rPr>
          <w:rFonts w:ascii="Arial" w:hAnsi="Arial" w:cs="Arial"/>
          <w:i/>
          <w:sz w:val="24"/>
          <w:szCs w:val="24"/>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del </w:t>
      </w:r>
      <w:r>
        <w:rPr>
          <w:rFonts w:ascii="Arial" w:hAnsi="Arial" w:cs="Arial"/>
          <w:i/>
          <w:sz w:val="24"/>
          <w:szCs w:val="24"/>
          <w:lang w:val="es-ES_tradnl" w:eastAsia="es-ES"/>
        </w:rPr>
        <w:t>Impuesto Cedular a los Ingresos por el Otorgamiento del Uso o Goce Temporal de Bienes</w:t>
      </w:r>
      <w:r w:rsidR="009C7E66">
        <w:rPr>
          <w:rFonts w:ascii="Arial" w:hAnsi="Arial" w:cs="Arial"/>
          <w:i/>
          <w:sz w:val="24"/>
          <w:szCs w:val="24"/>
          <w:lang w:val="es-ES_tradnl" w:eastAsia="es-ES"/>
        </w:rPr>
        <w:t xml:space="preserve"> Inmuebles</w:t>
      </w:r>
      <w:r>
        <w:rPr>
          <w:rFonts w:ascii="Arial" w:hAnsi="Arial" w:cs="Arial"/>
          <w:i/>
          <w:sz w:val="24"/>
          <w:szCs w:val="24"/>
          <w:lang w:val="es-ES_tradnl" w:eastAsia="es-ES"/>
        </w:rPr>
        <w:t>;</w:t>
      </w:r>
      <w:r w:rsidR="00D87059">
        <w:rPr>
          <w:rFonts w:ascii="Arial" w:hAnsi="Arial" w:cs="Arial"/>
          <w:i/>
          <w:sz w:val="24"/>
          <w:szCs w:val="24"/>
          <w:lang w:val="es-ES_tradnl" w:eastAsia="es-ES"/>
        </w:rPr>
        <w:t>…</w:t>
      </w:r>
      <w:r>
        <w:rPr>
          <w:rFonts w:ascii="Arial" w:hAnsi="Arial" w:cs="Arial"/>
          <w:i/>
          <w:sz w:val="24"/>
          <w:szCs w:val="24"/>
          <w:lang w:val="es-ES_tradnl" w:eastAsia="es-ES"/>
        </w:rPr>
        <w:t>”</w:t>
      </w:r>
    </w:p>
    <w:p w14:paraId="0346AD50" w14:textId="77777777" w:rsidR="0051477D" w:rsidRDefault="0051477D" w:rsidP="0051477D">
      <w:pPr>
        <w:spacing w:line="360" w:lineRule="auto"/>
        <w:ind w:right="51"/>
        <w:jc w:val="both"/>
        <w:rPr>
          <w:rFonts w:ascii="Arial" w:hAnsi="Arial" w:cs="Arial"/>
          <w:sz w:val="24"/>
          <w:szCs w:val="24"/>
          <w:lang w:val="es-ES_tradnl" w:eastAsia="es-ES"/>
        </w:rPr>
      </w:pPr>
    </w:p>
    <w:p w14:paraId="66C813A0" w14:textId="0E4CFD89" w:rsidR="0051477D" w:rsidRDefault="00991731" w:rsidP="00704506">
      <w:pPr>
        <w:spacing w:line="360" w:lineRule="auto"/>
        <w:ind w:right="51"/>
        <w:jc w:val="both"/>
        <w:rPr>
          <w:rFonts w:ascii="Arial" w:hAnsi="Arial" w:cs="Arial"/>
          <w:sz w:val="24"/>
          <w:szCs w:val="24"/>
          <w:lang w:val="es-ES_tradnl" w:eastAsia="es-ES"/>
        </w:rPr>
      </w:pPr>
      <w:r>
        <w:rPr>
          <w:rFonts w:ascii="Arial" w:hAnsi="Arial" w:cs="Arial"/>
          <w:sz w:val="24"/>
          <w:szCs w:val="24"/>
          <w:lang w:val="es-ES_tradnl" w:eastAsia="es-ES"/>
        </w:rPr>
        <w:t xml:space="preserve">          </w:t>
      </w:r>
      <w:r w:rsidR="00BF618D">
        <w:rPr>
          <w:rFonts w:ascii="Arial" w:hAnsi="Arial" w:cs="Arial"/>
          <w:sz w:val="24"/>
          <w:szCs w:val="24"/>
          <w:lang w:val="es-ES_tradnl" w:eastAsia="es-ES"/>
        </w:rPr>
        <w:t>Hecho que</w:t>
      </w:r>
      <w:r w:rsidR="0051477D">
        <w:rPr>
          <w:rFonts w:ascii="Arial" w:hAnsi="Arial" w:cs="Arial"/>
          <w:sz w:val="24"/>
          <w:szCs w:val="24"/>
          <w:lang w:val="es-ES_tradnl" w:eastAsia="es-ES"/>
        </w:rPr>
        <w:t xml:space="preserve"> prueba </w:t>
      </w:r>
      <w:r w:rsidR="00704506">
        <w:rPr>
          <w:rFonts w:ascii="Arial" w:hAnsi="Arial" w:cs="Arial"/>
          <w:sz w:val="24"/>
          <w:szCs w:val="24"/>
          <w:lang w:val="es-ES_tradnl" w:eastAsia="es-ES"/>
        </w:rPr>
        <w:t xml:space="preserve">la enjuiciada </w:t>
      </w:r>
      <w:r w:rsidR="0051477D">
        <w:rPr>
          <w:rFonts w:ascii="Arial" w:hAnsi="Arial" w:cs="Arial"/>
          <w:sz w:val="24"/>
          <w:szCs w:val="24"/>
          <w:lang w:val="es-ES_tradnl" w:eastAsia="es-ES"/>
        </w:rPr>
        <w:t xml:space="preserve">con la copia certificada por funcionario público </w:t>
      </w:r>
      <w:r w:rsidR="009C7E66">
        <w:rPr>
          <w:rFonts w:ascii="Arial" w:hAnsi="Arial" w:cs="Arial"/>
          <w:sz w:val="24"/>
          <w:szCs w:val="24"/>
          <w:lang w:val="es-ES_tradnl" w:eastAsia="es-ES"/>
        </w:rPr>
        <w:t>misma</w:t>
      </w:r>
      <w:r w:rsidR="00E46490">
        <w:rPr>
          <w:rFonts w:ascii="Arial" w:hAnsi="Arial" w:cs="Arial"/>
          <w:sz w:val="24"/>
          <w:szCs w:val="24"/>
          <w:lang w:val="es-ES_tradnl" w:eastAsia="es-ES"/>
        </w:rPr>
        <w:t xml:space="preserve"> que anexó</w:t>
      </w:r>
      <w:r w:rsidR="00704506">
        <w:rPr>
          <w:rFonts w:ascii="Arial" w:hAnsi="Arial" w:cs="Arial"/>
          <w:sz w:val="24"/>
          <w:szCs w:val="24"/>
          <w:lang w:val="es-ES_tradnl" w:eastAsia="es-ES"/>
        </w:rPr>
        <w:t xml:space="preserve"> a su contestación de demanda</w:t>
      </w:r>
      <w:r w:rsidR="00B87BE4">
        <w:rPr>
          <w:rFonts w:ascii="Arial" w:hAnsi="Arial" w:cs="Arial"/>
          <w:sz w:val="24"/>
          <w:szCs w:val="24"/>
          <w:lang w:val="es-ES_tradnl" w:eastAsia="es-ES"/>
        </w:rPr>
        <w:t>,</w:t>
      </w:r>
      <w:r w:rsidR="00704506">
        <w:rPr>
          <w:rFonts w:ascii="Arial" w:hAnsi="Arial" w:cs="Arial"/>
          <w:sz w:val="24"/>
          <w:szCs w:val="24"/>
          <w:lang w:val="es-ES_tradnl" w:eastAsia="es-ES"/>
        </w:rPr>
        <w:t xml:space="preserve"> y consta a </w:t>
      </w:r>
      <w:r w:rsidR="00106A5A">
        <w:rPr>
          <w:rFonts w:ascii="Arial" w:hAnsi="Arial" w:cs="Arial"/>
          <w:sz w:val="24"/>
          <w:szCs w:val="24"/>
          <w:lang w:val="es-ES_tradnl" w:eastAsia="es-ES"/>
        </w:rPr>
        <w:t xml:space="preserve">foja </w:t>
      </w:r>
      <w:r w:rsidR="00B271A7">
        <w:rPr>
          <w:rFonts w:ascii="Arial" w:hAnsi="Arial" w:cs="Arial"/>
          <w:b/>
          <w:sz w:val="24"/>
          <w:szCs w:val="24"/>
        </w:rPr>
        <w:t xml:space="preserve">********** </w:t>
      </w:r>
      <w:r w:rsidR="00704506">
        <w:rPr>
          <w:rFonts w:ascii="Arial" w:hAnsi="Arial" w:cs="Arial"/>
          <w:sz w:val="24"/>
          <w:szCs w:val="24"/>
          <w:lang w:val="es-ES_tradnl" w:eastAsia="es-ES"/>
        </w:rPr>
        <w:t>consistente en FORMATO DE AVISOS AL REGISTRO ESTAT</w:t>
      </w:r>
      <w:r w:rsidR="009C7E66">
        <w:rPr>
          <w:rFonts w:ascii="Arial" w:hAnsi="Arial" w:cs="Arial"/>
          <w:sz w:val="24"/>
          <w:szCs w:val="24"/>
          <w:lang w:val="es-ES_tradnl" w:eastAsia="es-ES"/>
        </w:rPr>
        <w:t>AL DE CO</w:t>
      </w:r>
      <w:r w:rsidR="00106A5A">
        <w:rPr>
          <w:rFonts w:ascii="Arial" w:hAnsi="Arial" w:cs="Arial"/>
          <w:sz w:val="24"/>
          <w:szCs w:val="24"/>
          <w:lang w:val="es-ES_tradnl" w:eastAsia="es-ES"/>
        </w:rPr>
        <w:t xml:space="preserve">NTRIBUYENTES de fecha </w:t>
      </w:r>
      <w:r w:rsidR="00B271A7">
        <w:rPr>
          <w:rFonts w:ascii="Arial" w:hAnsi="Arial" w:cs="Arial"/>
          <w:b/>
          <w:sz w:val="24"/>
          <w:szCs w:val="24"/>
        </w:rPr>
        <w:t xml:space="preserve">********** </w:t>
      </w:r>
      <w:r w:rsidR="00704506">
        <w:rPr>
          <w:rFonts w:ascii="Arial" w:hAnsi="Arial" w:cs="Arial"/>
          <w:sz w:val="24"/>
          <w:szCs w:val="24"/>
          <w:lang w:val="es-ES_tradnl" w:eastAsia="es-ES"/>
        </w:rPr>
        <w:t>en el cual se aprecia el nombre y firma de la actora</w:t>
      </w:r>
      <w:r w:rsidR="00B26FAC">
        <w:rPr>
          <w:rFonts w:ascii="Arial" w:hAnsi="Arial" w:cs="Arial"/>
          <w:sz w:val="24"/>
          <w:szCs w:val="24"/>
          <w:lang w:val="es-ES_tradnl" w:eastAsia="es-ES"/>
        </w:rPr>
        <w:t>.</w:t>
      </w:r>
      <w:r w:rsidR="00FE6C6B">
        <w:rPr>
          <w:rFonts w:ascii="Arial" w:hAnsi="Arial" w:cs="Arial"/>
          <w:sz w:val="24"/>
          <w:szCs w:val="24"/>
          <w:lang w:val="es-ES_tradnl" w:eastAsia="es-ES"/>
        </w:rPr>
        <w:t xml:space="preserve"> - - - - - - - - - - - - - - - - - - - - - - - </w:t>
      </w:r>
      <w:r w:rsidR="00794DE8">
        <w:rPr>
          <w:rFonts w:ascii="Arial" w:hAnsi="Arial" w:cs="Arial"/>
          <w:sz w:val="24"/>
          <w:szCs w:val="24"/>
        </w:rPr>
        <w:t xml:space="preserve">- - - - - - - </w:t>
      </w:r>
      <w:r w:rsidR="00794DE8" w:rsidRPr="005939F4">
        <w:rPr>
          <w:rFonts w:ascii="Arial" w:hAnsi="Arial" w:cs="Arial"/>
          <w:bCs/>
          <w:sz w:val="24"/>
          <w:szCs w:val="24"/>
        </w:rPr>
        <w:t>- - - -</w:t>
      </w:r>
      <w:r w:rsidR="00794DE8">
        <w:rPr>
          <w:rFonts w:ascii="Arial" w:hAnsi="Arial" w:cs="Arial"/>
          <w:bCs/>
          <w:sz w:val="24"/>
          <w:szCs w:val="24"/>
        </w:rPr>
        <w:t xml:space="preserve"> - - - </w:t>
      </w:r>
      <w:r w:rsidR="00794DE8" w:rsidRPr="005939F4">
        <w:rPr>
          <w:rFonts w:ascii="Arial" w:hAnsi="Arial" w:cs="Arial"/>
          <w:bCs/>
          <w:sz w:val="24"/>
          <w:szCs w:val="24"/>
        </w:rPr>
        <w:t>- - - -</w:t>
      </w:r>
      <w:r w:rsidR="00794DE8">
        <w:rPr>
          <w:rFonts w:ascii="Arial" w:hAnsi="Arial" w:cs="Arial"/>
          <w:bCs/>
          <w:sz w:val="24"/>
          <w:szCs w:val="24"/>
        </w:rPr>
        <w:t xml:space="preserve"> - </w:t>
      </w:r>
    </w:p>
    <w:p w14:paraId="0E933D79" w14:textId="1DF45F03" w:rsidR="00B87BE4" w:rsidRDefault="00B87BE4" w:rsidP="00704506">
      <w:pPr>
        <w:spacing w:line="360" w:lineRule="auto"/>
        <w:ind w:right="51"/>
        <w:jc w:val="both"/>
        <w:rPr>
          <w:rFonts w:ascii="Arial" w:hAnsi="Arial" w:cs="Arial"/>
          <w:sz w:val="24"/>
          <w:szCs w:val="24"/>
          <w:lang w:val="es-ES_tradnl" w:eastAsia="es-ES"/>
        </w:rPr>
      </w:pPr>
    </w:p>
    <w:p w14:paraId="637A5AC1" w14:textId="219F523E" w:rsidR="005D6EE5" w:rsidRDefault="0058373D" w:rsidP="005D6EE5">
      <w:pPr>
        <w:spacing w:line="360" w:lineRule="auto"/>
        <w:ind w:right="51" w:firstLine="708"/>
        <w:jc w:val="both"/>
        <w:rPr>
          <w:rFonts w:ascii="Arial" w:hAnsi="Arial" w:cs="Arial"/>
          <w:i/>
          <w:sz w:val="24"/>
          <w:szCs w:val="24"/>
          <w:lang w:val="es-ES_tradnl" w:eastAsia="es-ES"/>
        </w:rPr>
      </w:pPr>
      <w:r>
        <w:rPr>
          <w:rFonts w:ascii="Arial" w:hAnsi="Arial" w:cs="Arial"/>
          <w:sz w:val="24"/>
          <w:szCs w:val="24"/>
          <w:lang w:eastAsia="es-ES"/>
        </w:rPr>
        <w:t>Así mismo</w:t>
      </w:r>
      <w:r w:rsidR="005D6EE5" w:rsidRPr="005939F4">
        <w:rPr>
          <w:rFonts w:ascii="Arial" w:hAnsi="Arial" w:cs="Arial"/>
          <w:sz w:val="24"/>
          <w:szCs w:val="24"/>
          <w:lang w:eastAsia="es-ES"/>
        </w:rPr>
        <w:t xml:space="preserve"> la </w:t>
      </w:r>
      <w:r>
        <w:rPr>
          <w:rFonts w:ascii="Arial" w:hAnsi="Arial" w:cs="Arial"/>
          <w:sz w:val="24"/>
          <w:szCs w:val="24"/>
          <w:lang w:eastAsia="es-ES"/>
        </w:rPr>
        <w:t>autoridad</w:t>
      </w:r>
      <w:r w:rsidR="005D6EE5" w:rsidRPr="005939F4">
        <w:rPr>
          <w:rFonts w:ascii="Arial" w:hAnsi="Arial" w:cs="Arial"/>
          <w:sz w:val="24"/>
          <w:szCs w:val="24"/>
          <w:lang w:eastAsia="es-ES"/>
        </w:rPr>
        <w:t xml:space="preserve"> señaló</w:t>
      </w:r>
      <w:r w:rsidR="005D6EE5">
        <w:rPr>
          <w:rFonts w:ascii="Arial" w:hAnsi="Arial" w:cs="Arial"/>
          <w:sz w:val="24"/>
          <w:szCs w:val="24"/>
          <w:lang w:eastAsia="es-ES"/>
        </w:rPr>
        <w:t xml:space="preserve"> lo siguiente</w:t>
      </w:r>
      <w:r w:rsidR="005D6EE5" w:rsidRPr="005939F4">
        <w:rPr>
          <w:rFonts w:ascii="Arial" w:hAnsi="Arial" w:cs="Arial"/>
          <w:sz w:val="24"/>
          <w:szCs w:val="24"/>
          <w:lang w:eastAsia="es-ES"/>
        </w:rPr>
        <w:t xml:space="preserve">: </w:t>
      </w:r>
      <w:r w:rsidR="005D6EE5" w:rsidRPr="006674F5">
        <w:rPr>
          <w:rFonts w:ascii="Arial" w:hAnsi="Arial" w:cs="Arial"/>
          <w:i/>
          <w:sz w:val="24"/>
          <w:szCs w:val="24"/>
          <w:lang w:eastAsia="es-ES"/>
        </w:rPr>
        <w:t xml:space="preserve">“Atendiendo a lo anterior se realizó </w:t>
      </w:r>
      <w:r w:rsidR="005D6EE5" w:rsidRPr="006674F5">
        <w:rPr>
          <w:rFonts w:ascii="Arial" w:hAnsi="Arial" w:cs="Arial"/>
          <w:i/>
          <w:sz w:val="24"/>
          <w:szCs w:val="24"/>
          <w:lang w:val="es-ES_tradnl" w:eastAsia="es-ES"/>
        </w:rPr>
        <w:t>una revisión minuciosa en el Registro Estatal de Contribuyentes con que cu</w:t>
      </w:r>
      <w:r w:rsidR="00D87059">
        <w:rPr>
          <w:rFonts w:ascii="Arial" w:hAnsi="Arial" w:cs="Arial"/>
          <w:i/>
          <w:sz w:val="24"/>
          <w:szCs w:val="24"/>
          <w:lang w:val="es-ES_tradnl" w:eastAsia="es-ES"/>
        </w:rPr>
        <w:t>enta esta Secretaría</w:t>
      </w:r>
      <w:r w:rsidR="005D6EE5" w:rsidRPr="006674F5">
        <w:rPr>
          <w:rFonts w:ascii="Arial" w:hAnsi="Arial" w:cs="Arial"/>
          <w:i/>
          <w:sz w:val="24"/>
          <w:szCs w:val="24"/>
          <w:lang w:val="es-ES_tradnl" w:eastAsia="es-ES"/>
        </w:rPr>
        <w:t>; la cual contiene los registros contables en materia de declaraciones y pagos</w:t>
      </w:r>
      <w:r w:rsidR="00D87059">
        <w:rPr>
          <w:rFonts w:ascii="Arial" w:hAnsi="Arial" w:cs="Arial"/>
          <w:i/>
          <w:sz w:val="24"/>
          <w:szCs w:val="24"/>
          <w:lang w:val="es-ES_tradnl" w:eastAsia="es-ES"/>
        </w:rPr>
        <w:t>;</w:t>
      </w:r>
      <w:r w:rsidR="002B7C89">
        <w:rPr>
          <w:rFonts w:ascii="Arial" w:hAnsi="Arial" w:cs="Arial"/>
          <w:i/>
          <w:sz w:val="24"/>
          <w:szCs w:val="24"/>
          <w:lang w:val="es-ES_tradnl" w:eastAsia="es-ES"/>
        </w:rPr>
        <w:t xml:space="preserve"> </w:t>
      </w:r>
      <w:r w:rsidR="00D87059">
        <w:rPr>
          <w:rFonts w:ascii="Arial" w:hAnsi="Arial" w:cs="Arial"/>
          <w:i/>
          <w:sz w:val="24"/>
          <w:szCs w:val="24"/>
          <w:lang w:val="es-ES_tradnl" w:eastAsia="es-ES"/>
        </w:rPr>
        <w:t xml:space="preserve">y en ejercicio de las facultades de revisión </w:t>
      </w:r>
      <w:r w:rsidR="00D87059">
        <w:rPr>
          <w:rFonts w:ascii="Arial" w:hAnsi="Arial" w:cs="Arial"/>
          <w:i/>
          <w:sz w:val="24"/>
          <w:szCs w:val="24"/>
          <w:lang w:val="es-ES_tradnl" w:eastAsia="es-ES"/>
        </w:rPr>
        <w:lastRenderedPageBreak/>
        <w:t xml:space="preserve">al cumplimiento de las declaraciones y pagos </w:t>
      </w:r>
      <w:r w:rsidR="002B7C89">
        <w:rPr>
          <w:rFonts w:ascii="Arial" w:hAnsi="Arial" w:cs="Arial"/>
          <w:i/>
          <w:sz w:val="24"/>
          <w:szCs w:val="24"/>
          <w:lang w:val="es-ES_tradnl" w:eastAsia="es-ES"/>
        </w:rPr>
        <w:t xml:space="preserve">por los sujetos obligados en materia del impuesto Cedular a los Ingresos por el Otorgamiento del Uso o Goce Temporal Bienes Inmuebles, </w:t>
      </w:r>
      <w:r w:rsidR="005D6EE5" w:rsidRPr="006674F5">
        <w:rPr>
          <w:rFonts w:ascii="Arial" w:hAnsi="Arial" w:cs="Arial"/>
          <w:i/>
          <w:sz w:val="24"/>
          <w:szCs w:val="24"/>
          <w:lang w:val="es-ES_tradnl" w:eastAsia="es-ES"/>
        </w:rPr>
        <w:t>se le ha identificado como sujeto obligado  en materia del impuesto de referencia, y que ha  incu</w:t>
      </w:r>
      <w:r>
        <w:rPr>
          <w:rFonts w:ascii="Arial" w:hAnsi="Arial" w:cs="Arial"/>
          <w:i/>
          <w:sz w:val="24"/>
          <w:szCs w:val="24"/>
          <w:lang w:val="es-ES_tradnl" w:eastAsia="es-ES"/>
        </w:rPr>
        <w:t>rrido</w:t>
      </w:r>
      <w:r w:rsidR="005D6EE5" w:rsidRPr="006674F5">
        <w:rPr>
          <w:rFonts w:ascii="Arial" w:hAnsi="Arial" w:cs="Arial"/>
          <w:i/>
          <w:sz w:val="24"/>
          <w:szCs w:val="24"/>
          <w:lang w:val="es-ES_tradnl" w:eastAsia="es-ES"/>
        </w:rPr>
        <w:t xml:space="preserve"> en el incumplimiento de su(s) obligación(es), toda vez que ha transcurrido en exceso el plazo</w:t>
      </w:r>
      <w:r w:rsidR="002B7C89">
        <w:rPr>
          <w:rFonts w:ascii="Arial" w:hAnsi="Arial" w:cs="Arial"/>
          <w:i/>
          <w:sz w:val="24"/>
          <w:szCs w:val="24"/>
          <w:lang w:val="es-ES_tradnl" w:eastAsia="es-ES"/>
        </w:rPr>
        <w:t xml:space="preserve"> a que se refiere el artículo 27</w:t>
      </w:r>
      <w:r w:rsidR="005D6EE5" w:rsidRPr="006674F5">
        <w:rPr>
          <w:rFonts w:ascii="Arial" w:hAnsi="Arial" w:cs="Arial"/>
          <w:i/>
          <w:sz w:val="24"/>
          <w:szCs w:val="24"/>
          <w:lang w:val="es-ES_tradnl" w:eastAsia="es-ES"/>
        </w:rPr>
        <w:t xml:space="preserve"> de la Ley  Estatal de Hacienda Vigente, para los ejer</w:t>
      </w:r>
      <w:r>
        <w:rPr>
          <w:rFonts w:ascii="Arial" w:hAnsi="Arial" w:cs="Arial"/>
          <w:i/>
          <w:sz w:val="24"/>
          <w:szCs w:val="24"/>
          <w:lang w:val="es-ES_tradnl" w:eastAsia="es-ES"/>
        </w:rPr>
        <w:t xml:space="preserve">cicio fiscal </w:t>
      </w:r>
      <w:r w:rsidR="00B271A7">
        <w:rPr>
          <w:rFonts w:ascii="Arial" w:hAnsi="Arial" w:cs="Arial"/>
          <w:b/>
          <w:sz w:val="24"/>
          <w:szCs w:val="24"/>
        </w:rPr>
        <w:t>**********</w:t>
      </w:r>
      <w:r w:rsidR="005D6EE5" w:rsidRPr="006674F5">
        <w:rPr>
          <w:rFonts w:ascii="Arial" w:hAnsi="Arial" w:cs="Arial"/>
          <w:i/>
          <w:sz w:val="24"/>
          <w:szCs w:val="24"/>
          <w:lang w:val="es-ES_tradnl" w:eastAsia="es-ES"/>
        </w:rPr>
        <w:t>, para la presentación de la(s) declaración(es) bimestral(es) definitiva(s) y enterar el impuesto que nos ocupa, conforme a lo siguiente:</w:t>
      </w:r>
    </w:p>
    <w:p w14:paraId="74C9BA63" w14:textId="77777777" w:rsidR="00B26FAC" w:rsidRDefault="00B26FAC" w:rsidP="005D6EE5">
      <w:pPr>
        <w:spacing w:line="360" w:lineRule="auto"/>
        <w:ind w:right="51" w:firstLine="708"/>
        <w:jc w:val="both"/>
        <w:rPr>
          <w:rFonts w:ascii="Arial" w:hAnsi="Arial" w:cs="Arial"/>
          <w:i/>
          <w:sz w:val="24"/>
          <w:szCs w:val="24"/>
          <w:lang w:val="es-ES_tradnl" w:eastAsia="es-ES"/>
        </w:rPr>
      </w:pPr>
    </w:p>
    <w:p w14:paraId="7A00671D" w14:textId="77777777" w:rsidR="00B26FAC" w:rsidRDefault="00B26FAC" w:rsidP="005D6EE5">
      <w:pPr>
        <w:spacing w:line="360" w:lineRule="auto"/>
        <w:ind w:right="51" w:firstLine="708"/>
        <w:jc w:val="both"/>
        <w:rPr>
          <w:rFonts w:ascii="Arial" w:hAnsi="Arial" w:cs="Arial"/>
          <w:i/>
          <w:sz w:val="24"/>
          <w:szCs w:val="24"/>
          <w:lang w:val="es-ES_tradnl" w:eastAsia="es-ES"/>
        </w:rPr>
      </w:pPr>
    </w:p>
    <w:p w14:paraId="7C80CD2D" w14:textId="77777777" w:rsidR="00B26FAC" w:rsidRDefault="00B26FAC" w:rsidP="005D6EE5">
      <w:pPr>
        <w:spacing w:line="360" w:lineRule="auto"/>
        <w:ind w:right="51" w:firstLine="708"/>
        <w:jc w:val="both"/>
        <w:rPr>
          <w:rFonts w:ascii="Arial" w:hAnsi="Arial" w:cs="Arial"/>
          <w:i/>
          <w:sz w:val="24"/>
          <w:szCs w:val="24"/>
          <w:lang w:val="es-ES_tradnl" w:eastAsia="es-ES"/>
        </w:rPr>
      </w:pPr>
    </w:p>
    <w:p w14:paraId="744C2B1C" w14:textId="77777777" w:rsidR="00B26FAC" w:rsidRDefault="00B26FAC" w:rsidP="005D6EE5">
      <w:pPr>
        <w:spacing w:line="360" w:lineRule="auto"/>
        <w:ind w:right="51" w:firstLine="708"/>
        <w:jc w:val="both"/>
        <w:rPr>
          <w:rFonts w:ascii="Arial" w:hAnsi="Arial" w:cs="Arial"/>
          <w:i/>
          <w:sz w:val="24"/>
          <w:szCs w:val="24"/>
          <w:lang w:val="es-ES_tradnl" w:eastAsia="es-ES"/>
        </w:rPr>
      </w:pPr>
    </w:p>
    <w:p w14:paraId="52151D83" w14:textId="77777777" w:rsidR="00B26FAC" w:rsidRDefault="00B26FAC" w:rsidP="005D6EE5">
      <w:pPr>
        <w:spacing w:line="360" w:lineRule="auto"/>
        <w:ind w:right="51" w:firstLine="708"/>
        <w:jc w:val="both"/>
        <w:rPr>
          <w:rFonts w:ascii="Arial" w:hAnsi="Arial" w:cs="Arial"/>
          <w:i/>
          <w:sz w:val="24"/>
          <w:szCs w:val="24"/>
          <w:lang w:val="es-ES_tradnl" w:eastAsia="es-ES"/>
        </w:rPr>
      </w:pPr>
    </w:p>
    <w:tbl>
      <w:tblPr>
        <w:tblW w:w="813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909"/>
        <w:gridCol w:w="1635"/>
        <w:gridCol w:w="1559"/>
      </w:tblGrid>
      <w:tr w:rsidR="005D6EE5" w:rsidRPr="006674F5" w14:paraId="188A0276" w14:textId="77777777" w:rsidTr="00794DE8">
        <w:trPr>
          <w:trHeight w:val="153"/>
        </w:trPr>
        <w:tc>
          <w:tcPr>
            <w:tcW w:w="1751" w:type="dxa"/>
          </w:tcPr>
          <w:p w14:paraId="67F89120" w14:textId="77777777" w:rsidR="005D6EE5" w:rsidRPr="006674F5" w:rsidRDefault="005D6EE5" w:rsidP="00BA2B53">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OBLIGACIÓN OMITIDA</w:t>
            </w:r>
          </w:p>
        </w:tc>
        <w:tc>
          <w:tcPr>
            <w:tcW w:w="1276" w:type="dxa"/>
          </w:tcPr>
          <w:p w14:paraId="45E471DC" w14:textId="77777777" w:rsidR="005D6EE5" w:rsidRPr="006674F5" w:rsidRDefault="005D6EE5" w:rsidP="00BA2B53">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PERIODOS REQUERIDOS</w:t>
            </w:r>
          </w:p>
        </w:tc>
        <w:tc>
          <w:tcPr>
            <w:tcW w:w="1909" w:type="dxa"/>
          </w:tcPr>
          <w:p w14:paraId="67F0DAB6" w14:textId="77777777" w:rsidR="005D6EE5" w:rsidRPr="006674F5" w:rsidRDefault="005D6EE5" w:rsidP="00BA2B53">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PLAZO PARA LA PRESENTACIÓN DE LAS DECLARACIONES OMITIDAS</w:t>
            </w:r>
          </w:p>
        </w:tc>
        <w:tc>
          <w:tcPr>
            <w:tcW w:w="1635" w:type="dxa"/>
          </w:tcPr>
          <w:p w14:paraId="1E03777F" w14:textId="77777777" w:rsidR="005D6EE5" w:rsidRPr="006674F5" w:rsidRDefault="005D6EE5" w:rsidP="00BA2B53">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FECHA DE VENCIMIENTO</w:t>
            </w:r>
          </w:p>
        </w:tc>
        <w:tc>
          <w:tcPr>
            <w:tcW w:w="1559" w:type="dxa"/>
          </w:tcPr>
          <w:p w14:paraId="060C14E3" w14:textId="77777777" w:rsidR="005D6EE5" w:rsidRPr="006674F5" w:rsidRDefault="005D6EE5" w:rsidP="00BA2B53">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FUNDAMENTO LEGAL</w:t>
            </w:r>
          </w:p>
        </w:tc>
      </w:tr>
      <w:tr w:rsidR="005D6EE5" w:rsidRPr="006674F5" w14:paraId="6C0CD08D" w14:textId="77777777" w:rsidTr="00794DE8">
        <w:trPr>
          <w:trHeight w:val="1968"/>
        </w:trPr>
        <w:tc>
          <w:tcPr>
            <w:tcW w:w="1751" w:type="dxa"/>
          </w:tcPr>
          <w:p w14:paraId="018D32FA" w14:textId="4872C222" w:rsidR="005D6EE5" w:rsidRPr="006674F5" w:rsidRDefault="005D6EE5" w:rsidP="0094272F">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t xml:space="preserve">Presentación de la (s) declaración(es) bimestral(es) definitiva(s) del Impuesto </w:t>
            </w:r>
            <w:r w:rsidR="0094272F">
              <w:rPr>
                <w:rFonts w:ascii="Arial" w:hAnsi="Arial" w:cs="Arial"/>
                <w:sz w:val="14"/>
                <w:szCs w:val="14"/>
                <w:lang w:val="es-ES_tradnl" w:eastAsia="es-ES"/>
              </w:rPr>
              <w:t>Cedular a los Ingresos por el Otorgamiento del Uso o Goce Temporal de los bienes Inmuebles.</w:t>
            </w:r>
          </w:p>
        </w:tc>
        <w:tc>
          <w:tcPr>
            <w:tcW w:w="1276" w:type="dxa"/>
          </w:tcPr>
          <w:p w14:paraId="20E94696" w14:textId="77777777" w:rsidR="005D6EE5" w:rsidRPr="006674F5" w:rsidRDefault="005D6EE5" w:rsidP="00BA2B53">
            <w:pPr>
              <w:spacing w:line="360" w:lineRule="auto"/>
              <w:ind w:right="51"/>
              <w:jc w:val="center"/>
              <w:rPr>
                <w:rFonts w:ascii="Arial" w:hAnsi="Arial" w:cs="Arial"/>
                <w:sz w:val="14"/>
                <w:szCs w:val="14"/>
                <w:lang w:val="es-ES_tradnl" w:eastAsia="es-ES"/>
              </w:rPr>
            </w:pPr>
          </w:p>
          <w:p w14:paraId="401B627E" w14:textId="043C24C5" w:rsidR="005D6EE5" w:rsidRPr="006674F5" w:rsidRDefault="00B271A7" w:rsidP="00BA2B53">
            <w:pPr>
              <w:spacing w:line="360" w:lineRule="auto"/>
              <w:ind w:right="51"/>
              <w:rPr>
                <w:rFonts w:ascii="Arial" w:hAnsi="Arial" w:cs="Arial"/>
                <w:sz w:val="14"/>
                <w:szCs w:val="14"/>
                <w:lang w:val="es-ES_tradnl" w:eastAsia="es-ES"/>
              </w:rPr>
            </w:pPr>
            <w:r>
              <w:rPr>
                <w:rFonts w:ascii="Arial" w:hAnsi="Arial" w:cs="Arial"/>
                <w:b/>
                <w:sz w:val="24"/>
                <w:szCs w:val="24"/>
              </w:rPr>
              <w:t>**********</w:t>
            </w:r>
          </w:p>
        </w:tc>
        <w:tc>
          <w:tcPr>
            <w:tcW w:w="1909" w:type="dxa"/>
          </w:tcPr>
          <w:p w14:paraId="759E493F" w14:textId="77777777" w:rsidR="005D6EE5" w:rsidRDefault="005D6EE5" w:rsidP="00BA2B53">
            <w:pPr>
              <w:spacing w:line="360" w:lineRule="auto"/>
              <w:ind w:right="51"/>
              <w:rPr>
                <w:rFonts w:ascii="Arial" w:hAnsi="Arial" w:cs="Arial"/>
                <w:sz w:val="14"/>
                <w:szCs w:val="14"/>
                <w:lang w:val="es-ES_tradnl" w:eastAsia="es-ES"/>
              </w:rPr>
            </w:pPr>
          </w:p>
          <w:p w14:paraId="3DC5F8E1" w14:textId="4E3FE4DF" w:rsidR="005D6EE5" w:rsidRPr="006674F5" w:rsidRDefault="00B271A7" w:rsidP="00BA2B53">
            <w:pPr>
              <w:spacing w:line="360" w:lineRule="auto"/>
              <w:ind w:right="51"/>
              <w:rPr>
                <w:rFonts w:ascii="Arial" w:hAnsi="Arial" w:cs="Arial"/>
                <w:sz w:val="12"/>
                <w:szCs w:val="12"/>
                <w:lang w:val="es-ES_tradnl" w:eastAsia="es-ES"/>
              </w:rPr>
            </w:pPr>
            <w:r>
              <w:rPr>
                <w:rFonts w:ascii="Arial" w:hAnsi="Arial" w:cs="Arial"/>
                <w:b/>
                <w:sz w:val="24"/>
                <w:szCs w:val="24"/>
              </w:rPr>
              <w:t>**********</w:t>
            </w:r>
          </w:p>
        </w:tc>
        <w:tc>
          <w:tcPr>
            <w:tcW w:w="1635" w:type="dxa"/>
          </w:tcPr>
          <w:p w14:paraId="6EE9B3FD" w14:textId="77777777" w:rsidR="005D6EE5" w:rsidRDefault="005D6EE5" w:rsidP="00BA2B53">
            <w:pPr>
              <w:spacing w:line="360" w:lineRule="auto"/>
              <w:ind w:right="51"/>
              <w:jc w:val="center"/>
              <w:rPr>
                <w:rFonts w:ascii="Arial" w:hAnsi="Arial" w:cs="Arial"/>
                <w:sz w:val="12"/>
                <w:szCs w:val="12"/>
                <w:lang w:val="es-ES_tradnl" w:eastAsia="es-ES"/>
              </w:rPr>
            </w:pPr>
          </w:p>
          <w:p w14:paraId="146DA6B6" w14:textId="6CA3F409" w:rsidR="005D6EE5" w:rsidRPr="006674F5" w:rsidRDefault="00B271A7" w:rsidP="00BA2B53">
            <w:pPr>
              <w:spacing w:line="360" w:lineRule="auto"/>
              <w:ind w:right="51"/>
              <w:jc w:val="center"/>
              <w:rPr>
                <w:rFonts w:ascii="Arial" w:hAnsi="Arial" w:cs="Arial"/>
                <w:sz w:val="12"/>
                <w:szCs w:val="12"/>
                <w:lang w:val="es-ES_tradnl" w:eastAsia="es-ES"/>
              </w:rPr>
            </w:pPr>
            <w:r>
              <w:rPr>
                <w:rFonts w:ascii="Arial" w:hAnsi="Arial" w:cs="Arial"/>
                <w:b/>
                <w:sz w:val="24"/>
                <w:szCs w:val="24"/>
              </w:rPr>
              <w:t>**********</w:t>
            </w:r>
          </w:p>
        </w:tc>
        <w:tc>
          <w:tcPr>
            <w:tcW w:w="1559" w:type="dxa"/>
          </w:tcPr>
          <w:p w14:paraId="4DA14738" w14:textId="598A1258" w:rsidR="005D6EE5" w:rsidRPr="006674F5" w:rsidRDefault="0058373D" w:rsidP="00BA2B53">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27</w:t>
            </w:r>
            <w:r w:rsidR="005D6EE5" w:rsidRPr="006674F5">
              <w:rPr>
                <w:rFonts w:ascii="Arial" w:hAnsi="Arial" w:cs="Arial"/>
                <w:sz w:val="14"/>
                <w:szCs w:val="14"/>
                <w:lang w:val="es-ES_tradnl" w:eastAsia="es-ES"/>
              </w:rPr>
              <w:t xml:space="preserve"> de la Ley Estat</w:t>
            </w:r>
            <w:r w:rsidR="00D87059">
              <w:rPr>
                <w:rFonts w:ascii="Arial" w:hAnsi="Arial" w:cs="Arial"/>
                <w:sz w:val="14"/>
                <w:szCs w:val="14"/>
                <w:lang w:val="es-ES_tradnl" w:eastAsia="es-ES"/>
              </w:rPr>
              <w:t>al de Hacienda vigente, para el ejercicio fiscal</w:t>
            </w:r>
            <w:r w:rsidR="005D6EE5" w:rsidRPr="006674F5">
              <w:rPr>
                <w:rFonts w:ascii="Arial" w:hAnsi="Arial" w:cs="Arial"/>
                <w:sz w:val="14"/>
                <w:szCs w:val="14"/>
                <w:lang w:val="es-ES_tradnl" w:eastAsia="es-ES"/>
              </w:rPr>
              <w:t xml:space="preserve"> </w:t>
            </w:r>
            <w:r w:rsidR="00B271A7">
              <w:rPr>
                <w:rFonts w:ascii="Arial" w:hAnsi="Arial" w:cs="Arial"/>
                <w:b/>
                <w:sz w:val="24"/>
                <w:szCs w:val="24"/>
              </w:rPr>
              <w:t>**********</w:t>
            </w:r>
            <w:r w:rsidR="005D6EE5" w:rsidRPr="006674F5">
              <w:rPr>
                <w:rFonts w:ascii="Arial" w:hAnsi="Arial" w:cs="Arial"/>
                <w:sz w:val="14"/>
                <w:szCs w:val="14"/>
                <w:lang w:val="es-ES_tradnl" w:eastAsia="es-ES"/>
              </w:rPr>
              <w:t>.</w:t>
            </w:r>
          </w:p>
          <w:p w14:paraId="1658E9C4" w14:textId="51BEC6A7" w:rsidR="005D6EE5" w:rsidRPr="006674F5" w:rsidRDefault="005D6EE5" w:rsidP="00D87059">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t xml:space="preserve">Artículo 123 párrafos segundo y </w:t>
            </w:r>
            <w:r w:rsidR="00D87059">
              <w:rPr>
                <w:rFonts w:ascii="Arial" w:hAnsi="Arial" w:cs="Arial"/>
                <w:sz w:val="14"/>
                <w:szCs w:val="14"/>
                <w:lang w:val="es-ES_tradnl" w:eastAsia="es-ES"/>
              </w:rPr>
              <w:t>séptimo</w:t>
            </w:r>
            <w:r w:rsidRPr="006674F5">
              <w:rPr>
                <w:rFonts w:ascii="Arial" w:hAnsi="Arial" w:cs="Arial"/>
                <w:sz w:val="14"/>
                <w:szCs w:val="14"/>
                <w:lang w:val="es-ES_tradnl" w:eastAsia="es-ES"/>
              </w:rPr>
              <w:t xml:space="preserve"> del Código Fiscal del estado de Oaxaca vigente, para </w:t>
            </w:r>
            <w:r w:rsidR="00D87059">
              <w:rPr>
                <w:rFonts w:ascii="Arial" w:hAnsi="Arial" w:cs="Arial"/>
                <w:sz w:val="14"/>
                <w:szCs w:val="14"/>
                <w:lang w:val="es-ES_tradnl" w:eastAsia="es-ES"/>
              </w:rPr>
              <w:t>el ejercicio fiscal</w:t>
            </w:r>
            <w:r w:rsidRPr="006674F5">
              <w:rPr>
                <w:rFonts w:ascii="Arial" w:hAnsi="Arial" w:cs="Arial"/>
                <w:sz w:val="14"/>
                <w:szCs w:val="14"/>
                <w:lang w:val="es-ES_tradnl" w:eastAsia="es-ES"/>
              </w:rPr>
              <w:t xml:space="preserve"> </w:t>
            </w:r>
            <w:r w:rsidR="00B271A7">
              <w:rPr>
                <w:rFonts w:ascii="Arial" w:hAnsi="Arial" w:cs="Arial"/>
                <w:b/>
                <w:sz w:val="24"/>
                <w:szCs w:val="24"/>
              </w:rPr>
              <w:t>**********</w:t>
            </w:r>
            <w:r w:rsidRPr="006674F5">
              <w:rPr>
                <w:rFonts w:ascii="Arial" w:hAnsi="Arial" w:cs="Arial"/>
                <w:sz w:val="14"/>
                <w:szCs w:val="14"/>
                <w:lang w:val="es-ES_tradnl" w:eastAsia="es-ES"/>
              </w:rPr>
              <w:t>.</w:t>
            </w:r>
          </w:p>
        </w:tc>
      </w:tr>
    </w:tbl>
    <w:p w14:paraId="42A9B4F2" w14:textId="77777777" w:rsidR="005D6EE5" w:rsidRPr="006674F5" w:rsidRDefault="005D6EE5" w:rsidP="005D6EE5">
      <w:pPr>
        <w:widowControl w:val="0"/>
        <w:spacing w:line="360" w:lineRule="auto"/>
        <w:ind w:firstLine="708"/>
        <w:jc w:val="both"/>
        <w:rPr>
          <w:rFonts w:ascii="Arial" w:hAnsi="Arial" w:cs="Arial"/>
          <w:sz w:val="24"/>
          <w:szCs w:val="24"/>
          <w:lang w:eastAsia="es-ES"/>
        </w:rPr>
      </w:pPr>
    </w:p>
    <w:p w14:paraId="4CD40335" w14:textId="3AA717CF" w:rsidR="005D6EE5" w:rsidRPr="006674F5" w:rsidRDefault="0058373D" w:rsidP="005D6EE5">
      <w:pPr>
        <w:widowControl w:val="0"/>
        <w:spacing w:line="360" w:lineRule="auto"/>
        <w:jc w:val="both"/>
        <w:rPr>
          <w:rFonts w:ascii="Arial" w:hAnsi="Arial" w:cs="Arial"/>
          <w:sz w:val="24"/>
          <w:szCs w:val="24"/>
          <w:lang w:eastAsia="es-ES"/>
        </w:rPr>
      </w:pPr>
      <w:r>
        <w:rPr>
          <w:rFonts w:ascii="Arial" w:hAnsi="Arial" w:cs="Arial"/>
          <w:sz w:val="24"/>
          <w:szCs w:val="24"/>
          <w:lang w:val="es-ES_tradnl" w:eastAsia="es-ES"/>
        </w:rPr>
        <w:t xml:space="preserve">         </w:t>
      </w:r>
      <w:r w:rsidR="005D6EE5" w:rsidRPr="006674F5">
        <w:rPr>
          <w:rFonts w:ascii="Arial" w:hAnsi="Arial" w:cs="Arial"/>
          <w:sz w:val="24"/>
          <w:szCs w:val="24"/>
          <w:lang w:val="es-ES_tradnl" w:eastAsia="es-ES"/>
        </w:rPr>
        <w:t xml:space="preserve"> </w:t>
      </w:r>
      <w:r w:rsidR="005D6EE5">
        <w:rPr>
          <w:rFonts w:ascii="Arial" w:hAnsi="Arial" w:cs="Arial"/>
          <w:sz w:val="24"/>
          <w:szCs w:val="24"/>
          <w:lang w:eastAsia="es-ES"/>
        </w:rPr>
        <w:t>Y que</w:t>
      </w:r>
      <w:r w:rsidR="005D6EE5" w:rsidRPr="006674F5">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 vigente</w:t>
      </w:r>
      <w:r w:rsidR="005D6EE5">
        <w:rPr>
          <w:rFonts w:ascii="Arial" w:hAnsi="Arial" w:cs="Arial"/>
          <w:sz w:val="24"/>
          <w:szCs w:val="24"/>
          <w:lang w:eastAsia="es-ES"/>
        </w:rPr>
        <w:t>, impuesta a la aquí actora</w:t>
      </w:r>
      <w:r w:rsidR="005D6EE5" w:rsidRPr="006674F5">
        <w:rPr>
          <w:rFonts w:ascii="Arial" w:hAnsi="Arial" w:cs="Arial"/>
          <w:sz w:val="24"/>
          <w:szCs w:val="24"/>
          <w:lang w:eastAsia="es-ES"/>
        </w:rPr>
        <w:t xml:space="preserve"> </w:t>
      </w:r>
      <w:r w:rsidR="005D6EE5">
        <w:rPr>
          <w:rFonts w:ascii="Arial" w:hAnsi="Arial" w:cs="Arial"/>
          <w:sz w:val="24"/>
          <w:szCs w:val="24"/>
          <w:lang w:eastAsia="es-ES"/>
        </w:rPr>
        <w:t>derivo</w:t>
      </w:r>
      <w:r w:rsidR="00B84F2C">
        <w:rPr>
          <w:rFonts w:ascii="Arial" w:hAnsi="Arial" w:cs="Arial"/>
          <w:sz w:val="24"/>
          <w:szCs w:val="24"/>
          <w:lang w:eastAsia="es-ES"/>
        </w:rPr>
        <w:t xml:space="preserve"> de la revisión minuciosa </w:t>
      </w:r>
      <w:r w:rsidR="005D6EE5" w:rsidRPr="006674F5">
        <w:rPr>
          <w:rFonts w:ascii="Arial" w:hAnsi="Arial" w:cs="Arial"/>
          <w:sz w:val="24"/>
          <w:szCs w:val="24"/>
          <w:lang w:eastAsia="es-ES"/>
        </w:rPr>
        <w:t xml:space="preserve">en el Registro Estatal de Contribuyentes </w:t>
      </w:r>
      <w:r w:rsidR="00B84F2C">
        <w:rPr>
          <w:rFonts w:ascii="Arial" w:hAnsi="Arial" w:cs="Arial"/>
          <w:sz w:val="24"/>
          <w:szCs w:val="24"/>
          <w:lang w:eastAsia="es-ES"/>
        </w:rPr>
        <w:t xml:space="preserve">la cual contiene los registros contables en materia de declaraciones y pagos, </w:t>
      </w:r>
      <w:r w:rsidR="005D6EE5" w:rsidRPr="006674F5">
        <w:rPr>
          <w:rFonts w:ascii="Arial" w:hAnsi="Arial" w:cs="Arial"/>
          <w:sz w:val="24"/>
          <w:szCs w:val="24"/>
          <w:lang w:eastAsia="es-ES"/>
        </w:rPr>
        <w:t>con que cuenta la Secretaría de Finanzas del Gobierno del Estado de Oaxaca, advirtiéndose que no ha dado cumplimiento con las obligaciones fiscales, consistente en la presentación de la</w:t>
      </w:r>
      <w:r>
        <w:rPr>
          <w:rFonts w:ascii="Arial" w:hAnsi="Arial" w:cs="Arial"/>
          <w:sz w:val="24"/>
          <w:szCs w:val="24"/>
          <w:lang w:eastAsia="es-ES"/>
        </w:rPr>
        <w:t>s</w:t>
      </w:r>
      <w:r w:rsidR="005D6EE5" w:rsidRPr="006674F5">
        <w:rPr>
          <w:rFonts w:ascii="Arial" w:hAnsi="Arial" w:cs="Arial"/>
          <w:sz w:val="24"/>
          <w:szCs w:val="24"/>
          <w:lang w:eastAsia="es-ES"/>
        </w:rPr>
        <w:t xml:space="preserve"> declaraciones definitiva</w:t>
      </w:r>
      <w:r>
        <w:rPr>
          <w:rFonts w:ascii="Arial" w:hAnsi="Arial" w:cs="Arial"/>
          <w:sz w:val="24"/>
          <w:szCs w:val="24"/>
          <w:lang w:eastAsia="es-ES"/>
        </w:rPr>
        <w:t>s</w:t>
      </w:r>
      <w:r w:rsidR="005D6EE5" w:rsidRPr="006674F5">
        <w:rPr>
          <w:rFonts w:ascii="Arial" w:hAnsi="Arial" w:cs="Arial"/>
          <w:sz w:val="24"/>
          <w:szCs w:val="24"/>
          <w:lang w:eastAsia="es-ES"/>
        </w:rPr>
        <w:t xml:space="preserve"> correspondientes a</w:t>
      </w:r>
      <w:r w:rsidR="00CC2D51">
        <w:rPr>
          <w:rFonts w:ascii="Arial" w:hAnsi="Arial" w:cs="Arial"/>
          <w:sz w:val="24"/>
          <w:szCs w:val="24"/>
          <w:lang w:eastAsia="es-ES"/>
        </w:rPr>
        <w:t xml:space="preserve"> </w:t>
      </w:r>
      <w:r w:rsidR="005D6EE5" w:rsidRPr="006674F5">
        <w:rPr>
          <w:rFonts w:ascii="Arial" w:hAnsi="Arial" w:cs="Arial"/>
          <w:sz w:val="24"/>
          <w:szCs w:val="24"/>
          <w:lang w:eastAsia="es-ES"/>
        </w:rPr>
        <w:t>l</w:t>
      </w:r>
      <w:r w:rsidR="00CC2D51">
        <w:rPr>
          <w:rFonts w:ascii="Arial" w:hAnsi="Arial" w:cs="Arial"/>
          <w:sz w:val="24"/>
          <w:szCs w:val="24"/>
          <w:lang w:eastAsia="es-ES"/>
        </w:rPr>
        <w:t xml:space="preserve">os </w:t>
      </w:r>
      <w:r w:rsidR="00B271A7">
        <w:rPr>
          <w:rFonts w:ascii="Arial" w:hAnsi="Arial" w:cs="Arial"/>
          <w:b/>
          <w:sz w:val="24"/>
          <w:szCs w:val="24"/>
        </w:rPr>
        <w:t>**********</w:t>
      </w:r>
      <w:r w:rsidR="00B84F2C">
        <w:rPr>
          <w:rFonts w:ascii="Arial" w:hAnsi="Arial" w:cs="Arial"/>
          <w:sz w:val="24"/>
          <w:szCs w:val="24"/>
          <w:lang w:eastAsia="es-ES"/>
        </w:rPr>
        <w:t xml:space="preserve">, del </w:t>
      </w:r>
      <w:r w:rsidR="005D6EE5" w:rsidRPr="006674F5">
        <w:rPr>
          <w:rFonts w:ascii="Arial" w:hAnsi="Arial" w:cs="Arial"/>
          <w:sz w:val="24"/>
          <w:szCs w:val="24"/>
          <w:lang w:val="es-ES_tradnl" w:eastAsia="es-ES"/>
        </w:rPr>
        <w:t xml:space="preserve">Impuesto </w:t>
      </w:r>
      <w:r w:rsidR="00CC2D51">
        <w:rPr>
          <w:rFonts w:ascii="Arial" w:hAnsi="Arial" w:cs="Arial"/>
          <w:sz w:val="24"/>
          <w:szCs w:val="24"/>
          <w:lang w:val="es-ES_tradnl" w:eastAsia="es-ES"/>
        </w:rPr>
        <w:t>Cedular a los Ingresos por el Otorgamiento del Uso o Goce Temporal de los Bienes Inmuebles</w:t>
      </w:r>
      <w:r w:rsidR="005D6EE5" w:rsidRPr="006674F5">
        <w:rPr>
          <w:rFonts w:ascii="Arial" w:hAnsi="Arial" w:cs="Arial"/>
          <w:sz w:val="24"/>
          <w:szCs w:val="24"/>
          <w:lang w:eastAsia="es-ES"/>
        </w:rPr>
        <w:t xml:space="preserve">. Así mismo, se </w:t>
      </w:r>
      <w:r w:rsidR="00CC2D51">
        <w:rPr>
          <w:rFonts w:ascii="Arial" w:hAnsi="Arial" w:cs="Arial"/>
          <w:sz w:val="24"/>
          <w:szCs w:val="24"/>
          <w:lang w:eastAsia="es-ES"/>
        </w:rPr>
        <w:t>encuentra citando el artículo 27</w:t>
      </w:r>
      <w:r w:rsidR="005D6EE5" w:rsidRPr="006674F5">
        <w:rPr>
          <w:rFonts w:ascii="Arial" w:hAnsi="Arial" w:cs="Arial"/>
          <w:sz w:val="24"/>
          <w:szCs w:val="24"/>
          <w:lang w:eastAsia="es-ES"/>
        </w:rPr>
        <w:t xml:space="preserve"> de la Ley Estat</w:t>
      </w:r>
      <w:r w:rsidR="00B84F2C">
        <w:rPr>
          <w:rFonts w:ascii="Arial" w:hAnsi="Arial" w:cs="Arial"/>
          <w:sz w:val="24"/>
          <w:szCs w:val="24"/>
          <w:lang w:eastAsia="es-ES"/>
        </w:rPr>
        <w:t>al de Hacienda vigente, para el ejercicio</w:t>
      </w:r>
      <w:r w:rsidR="005D6EE5" w:rsidRPr="006674F5">
        <w:rPr>
          <w:rFonts w:ascii="Arial" w:hAnsi="Arial" w:cs="Arial"/>
          <w:sz w:val="24"/>
          <w:szCs w:val="24"/>
          <w:lang w:eastAsia="es-ES"/>
        </w:rPr>
        <w:t xml:space="preserve"> que requiere y el artícu</w:t>
      </w:r>
      <w:r>
        <w:rPr>
          <w:rFonts w:ascii="Arial" w:hAnsi="Arial" w:cs="Arial"/>
          <w:sz w:val="24"/>
          <w:szCs w:val="24"/>
          <w:lang w:eastAsia="es-ES"/>
        </w:rPr>
        <w:t>lo 123 párrafos segundo y séptimo</w:t>
      </w:r>
      <w:r w:rsidR="005D6EE5" w:rsidRPr="006674F5">
        <w:rPr>
          <w:rFonts w:ascii="Arial" w:hAnsi="Arial" w:cs="Arial"/>
          <w:sz w:val="24"/>
          <w:szCs w:val="24"/>
          <w:lang w:eastAsia="es-ES"/>
        </w:rPr>
        <w:t xml:space="preserve"> del Código Fiscal del Es</w:t>
      </w:r>
      <w:r>
        <w:rPr>
          <w:rFonts w:ascii="Arial" w:hAnsi="Arial" w:cs="Arial"/>
          <w:sz w:val="24"/>
          <w:szCs w:val="24"/>
          <w:lang w:eastAsia="es-ES"/>
        </w:rPr>
        <w:t xml:space="preserve">tado de Oaxaca vigente, para el ejercicio </w:t>
      </w:r>
      <w:r w:rsidR="00F70F47">
        <w:rPr>
          <w:rFonts w:ascii="Arial" w:hAnsi="Arial" w:cs="Arial"/>
          <w:sz w:val="24"/>
          <w:szCs w:val="24"/>
          <w:lang w:eastAsia="es-ES"/>
        </w:rPr>
        <w:t>que requiere.</w:t>
      </w:r>
      <w:r w:rsidR="00FE6C6B">
        <w:rPr>
          <w:rFonts w:ascii="Arial" w:hAnsi="Arial" w:cs="Arial"/>
          <w:sz w:val="24"/>
          <w:szCs w:val="24"/>
          <w:lang w:eastAsia="es-ES"/>
        </w:rPr>
        <w:t xml:space="preserve"> - - - - - - - - - - - - - - </w:t>
      </w:r>
    </w:p>
    <w:p w14:paraId="7C8BDDE5" w14:textId="77777777" w:rsidR="005D6EE5" w:rsidRPr="006674F5" w:rsidRDefault="005D6EE5" w:rsidP="005D6EE5">
      <w:pPr>
        <w:widowControl w:val="0"/>
        <w:spacing w:line="360" w:lineRule="auto"/>
        <w:jc w:val="both"/>
        <w:rPr>
          <w:rFonts w:ascii="Arial" w:hAnsi="Arial" w:cs="Arial"/>
          <w:sz w:val="24"/>
          <w:szCs w:val="24"/>
          <w:lang w:eastAsia="es-ES"/>
        </w:rPr>
      </w:pPr>
    </w:p>
    <w:p w14:paraId="4EA79A74" w14:textId="58E714D4" w:rsidR="005D6EE5" w:rsidRPr="006674F5" w:rsidRDefault="0058373D" w:rsidP="005D6EE5">
      <w:pPr>
        <w:widowControl w:val="0"/>
        <w:spacing w:line="360" w:lineRule="auto"/>
        <w:jc w:val="both"/>
        <w:rPr>
          <w:rFonts w:ascii="Arial" w:hAnsi="Arial" w:cs="Arial"/>
          <w:sz w:val="24"/>
          <w:szCs w:val="24"/>
          <w:lang w:eastAsia="es-ES"/>
        </w:rPr>
      </w:pPr>
      <w:r>
        <w:rPr>
          <w:rFonts w:ascii="Arial" w:hAnsi="Arial" w:cs="Arial"/>
          <w:sz w:val="24"/>
          <w:szCs w:val="24"/>
          <w:lang w:eastAsia="es-ES"/>
        </w:rPr>
        <w:t xml:space="preserve">Ahora bien </w:t>
      </w:r>
      <w:r w:rsidR="00B84F2C">
        <w:rPr>
          <w:rFonts w:ascii="Arial" w:hAnsi="Arial" w:cs="Arial"/>
          <w:sz w:val="24"/>
          <w:szCs w:val="24"/>
          <w:lang w:eastAsia="es-ES"/>
        </w:rPr>
        <w:t xml:space="preserve">de </w:t>
      </w:r>
      <w:r w:rsidRPr="005939F4">
        <w:rPr>
          <w:rFonts w:ascii="Arial" w:hAnsi="Arial" w:cs="Arial"/>
          <w:sz w:val="24"/>
          <w:szCs w:val="24"/>
          <w:lang w:eastAsia="es-ES"/>
        </w:rPr>
        <w:t xml:space="preserve">los conceptos de impugnación hechos valer por </w:t>
      </w:r>
      <w:r w:rsidR="00014B24">
        <w:rPr>
          <w:rFonts w:ascii="Arial" w:hAnsi="Arial" w:cs="Arial"/>
          <w:sz w:val="24"/>
          <w:szCs w:val="24"/>
          <w:lang w:eastAsia="es-ES"/>
        </w:rPr>
        <w:t>la</w:t>
      </w:r>
      <w:r w:rsidRPr="005939F4">
        <w:rPr>
          <w:rFonts w:ascii="Arial" w:hAnsi="Arial" w:cs="Arial"/>
          <w:sz w:val="24"/>
          <w:szCs w:val="24"/>
          <w:lang w:eastAsia="es-ES"/>
        </w:rPr>
        <w:t xml:space="preserve"> actor</w:t>
      </w:r>
      <w:r w:rsidR="00014B24">
        <w:rPr>
          <w:rFonts w:ascii="Arial" w:hAnsi="Arial" w:cs="Arial"/>
          <w:sz w:val="24"/>
          <w:szCs w:val="24"/>
          <w:lang w:eastAsia="es-ES"/>
        </w:rPr>
        <w:t>a</w:t>
      </w:r>
      <w:r w:rsidRPr="005939F4">
        <w:rPr>
          <w:rFonts w:ascii="Arial" w:hAnsi="Arial" w:cs="Arial"/>
          <w:sz w:val="24"/>
          <w:szCs w:val="24"/>
          <w:lang w:eastAsia="es-ES"/>
        </w:rPr>
        <w:t xml:space="preserve"> en su escrito inicial de demanda se advierte</w:t>
      </w:r>
      <w:r w:rsidRPr="006674F5">
        <w:rPr>
          <w:rFonts w:ascii="Arial" w:hAnsi="Arial" w:cs="Arial"/>
          <w:sz w:val="24"/>
          <w:szCs w:val="24"/>
          <w:lang w:eastAsia="es-ES"/>
        </w:rPr>
        <w:t xml:space="preserve"> </w:t>
      </w:r>
      <w:r w:rsidR="005D6EE5" w:rsidRPr="006674F5">
        <w:rPr>
          <w:rFonts w:ascii="Arial" w:hAnsi="Arial" w:cs="Arial"/>
          <w:sz w:val="24"/>
          <w:szCs w:val="24"/>
          <w:lang w:eastAsia="es-ES"/>
        </w:rPr>
        <w:t>que resul</w:t>
      </w:r>
      <w:r w:rsidR="005D6EE5">
        <w:rPr>
          <w:rFonts w:ascii="Arial" w:hAnsi="Arial" w:cs="Arial"/>
          <w:sz w:val="24"/>
          <w:szCs w:val="24"/>
          <w:lang w:eastAsia="es-ES"/>
        </w:rPr>
        <w:t>ta fundado</w:t>
      </w:r>
      <w:r w:rsidR="005D6EE5" w:rsidRPr="006674F5">
        <w:rPr>
          <w:rFonts w:ascii="Arial" w:hAnsi="Arial" w:cs="Arial"/>
          <w:sz w:val="24"/>
          <w:szCs w:val="24"/>
          <w:lang w:eastAsia="es-ES"/>
        </w:rPr>
        <w:t xml:space="preserve"> </w:t>
      </w:r>
      <w:r w:rsidR="00CC2D51">
        <w:rPr>
          <w:rFonts w:ascii="Arial" w:hAnsi="Arial" w:cs="Arial"/>
          <w:sz w:val="24"/>
          <w:szCs w:val="24"/>
          <w:lang w:eastAsia="es-ES"/>
        </w:rPr>
        <w:t>el segundo</w:t>
      </w:r>
      <w:r w:rsidR="005D6EE5">
        <w:rPr>
          <w:rFonts w:ascii="Arial" w:hAnsi="Arial" w:cs="Arial"/>
          <w:sz w:val="24"/>
          <w:szCs w:val="24"/>
          <w:lang w:eastAsia="es-ES"/>
        </w:rPr>
        <w:t xml:space="preserve"> concepto de impugnación hecho</w:t>
      </w:r>
      <w:r w:rsidR="005D6EE5" w:rsidRPr="006674F5">
        <w:rPr>
          <w:rFonts w:ascii="Arial" w:hAnsi="Arial" w:cs="Arial"/>
          <w:sz w:val="24"/>
          <w:szCs w:val="24"/>
          <w:lang w:eastAsia="es-ES"/>
        </w:rPr>
        <w:t xml:space="preserve"> valer por </w:t>
      </w:r>
      <w:r w:rsidR="00014B24">
        <w:rPr>
          <w:rFonts w:ascii="Arial" w:hAnsi="Arial" w:cs="Arial"/>
          <w:sz w:val="24"/>
          <w:szCs w:val="24"/>
          <w:lang w:eastAsia="es-ES"/>
        </w:rPr>
        <w:t>la</w:t>
      </w:r>
      <w:r w:rsidR="005D6EE5" w:rsidRPr="006674F5">
        <w:rPr>
          <w:rFonts w:ascii="Arial" w:hAnsi="Arial" w:cs="Arial"/>
          <w:sz w:val="24"/>
          <w:szCs w:val="24"/>
          <w:lang w:eastAsia="es-ES"/>
        </w:rPr>
        <w:t xml:space="preserve"> actor</w:t>
      </w:r>
      <w:r w:rsidR="00014B24">
        <w:rPr>
          <w:rFonts w:ascii="Arial" w:hAnsi="Arial" w:cs="Arial"/>
          <w:sz w:val="24"/>
          <w:szCs w:val="24"/>
          <w:lang w:eastAsia="es-ES"/>
        </w:rPr>
        <w:t>a</w:t>
      </w:r>
      <w:r w:rsidR="00CC2D51">
        <w:rPr>
          <w:rFonts w:ascii="Arial" w:hAnsi="Arial" w:cs="Arial"/>
          <w:sz w:val="24"/>
          <w:szCs w:val="24"/>
          <w:lang w:eastAsia="es-ES"/>
        </w:rPr>
        <w:t>,</w:t>
      </w:r>
      <w:r w:rsidR="005D6EE5" w:rsidRPr="006674F5">
        <w:rPr>
          <w:rFonts w:ascii="Arial" w:hAnsi="Arial" w:cs="Arial"/>
          <w:sz w:val="24"/>
          <w:szCs w:val="24"/>
          <w:lang w:eastAsia="es-ES"/>
        </w:rPr>
        <w:t xml:space="preserve"> y</w:t>
      </w:r>
      <w:r w:rsidR="00CC2D51">
        <w:rPr>
          <w:rFonts w:ascii="Arial" w:hAnsi="Arial" w:cs="Arial"/>
          <w:sz w:val="24"/>
          <w:szCs w:val="24"/>
          <w:lang w:eastAsia="es-ES"/>
        </w:rPr>
        <w:t>a que del estudio a</w:t>
      </w:r>
      <w:r w:rsidR="005D6EE5" w:rsidRPr="006674F5">
        <w:rPr>
          <w:rFonts w:ascii="Arial" w:hAnsi="Arial" w:cs="Arial"/>
          <w:sz w:val="24"/>
          <w:szCs w:val="24"/>
          <w:lang w:eastAsia="es-ES"/>
        </w:rPr>
        <w:t xml:space="preserve"> la multicitada multa</w:t>
      </w:r>
      <w:r w:rsidR="00CC2D51">
        <w:rPr>
          <w:rFonts w:ascii="Arial" w:hAnsi="Arial" w:cs="Arial"/>
          <w:sz w:val="24"/>
          <w:szCs w:val="24"/>
          <w:lang w:eastAsia="es-ES"/>
        </w:rPr>
        <w:t>,</w:t>
      </w:r>
      <w:r w:rsidR="005D6EE5" w:rsidRPr="006674F5">
        <w:rPr>
          <w:rFonts w:ascii="Arial" w:hAnsi="Arial" w:cs="Arial"/>
          <w:sz w:val="24"/>
          <w:szCs w:val="24"/>
          <w:lang w:eastAsia="es-ES"/>
        </w:rPr>
        <w:t xml:space="preserve"> </w:t>
      </w:r>
      <w:r w:rsidR="00CC2D51">
        <w:rPr>
          <w:rFonts w:ascii="Arial" w:hAnsi="Arial" w:cs="Arial"/>
          <w:sz w:val="24"/>
          <w:szCs w:val="24"/>
          <w:lang w:eastAsia="es-ES"/>
        </w:rPr>
        <w:t xml:space="preserve">la enjuiciada </w:t>
      </w:r>
      <w:r w:rsidR="00013BA0">
        <w:rPr>
          <w:rFonts w:ascii="Arial" w:hAnsi="Arial" w:cs="Arial"/>
          <w:sz w:val="24"/>
          <w:szCs w:val="24"/>
          <w:lang w:eastAsia="es-ES"/>
        </w:rPr>
        <w:t>no establece con exactitud</w:t>
      </w:r>
      <w:r w:rsidR="00F70F47">
        <w:rPr>
          <w:rFonts w:ascii="Arial" w:hAnsi="Arial" w:cs="Arial"/>
          <w:sz w:val="24"/>
          <w:szCs w:val="24"/>
          <w:lang w:eastAsia="es-ES"/>
        </w:rPr>
        <w:t xml:space="preserve"> </w:t>
      </w:r>
      <w:r w:rsidR="005D6EE5" w:rsidRPr="006674F5">
        <w:rPr>
          <w:rFonts w:ascii="Arial" w:hAnsi="Arial" w:cs="Arial"/>
          <w:sz w:val="24"/>
          <w:szCs w:val="24"/>
          <w:lang w:eastAsia="es-ES"/>
        </w:rPr>
        <w:t>la</w:t>
      </w:r>
      <w:r w:rsidR="00F70F47">
        <w:rPr>
          <w:rFonts w:ascii="Arial" w:hAnsi="Arial" w:cs="Arial"/>
          <w:sz w:val="24"/>
          <w:szCs w:val="24"/>
          <w:lang w:eastAsia="es-ES"/>
        </w:rPr>
        <w:t xml:space="preserve"> forma </w:t>
      </w:r>
      <w:r w:rsidR="00B84F2C">
        <w:rPr>
          <w:rFonts w:ascii="Arial" w:hAnsi="Arial" w:cs="Arial"/>
          <w:sz w:val="24"/>
          <w:szCs w:val="24"/>
          <w:lang w:eastAsia="es-ES"/>
        </w:rPr>
        <w:t>en que llegó</w:t>
      </w:r>
      <w:r w:rsidR="00F70F47">
        <w:rPr>
          <w:rFonts w:ascii="Arial" w:hAnsi="Arial" w:cs="Arial"/>
          <w:sz w:val="24"/>
          <w:szCs w:val="24"/>
          <w:lang w:eastAsia="es-ES"/>
        </w:rPr>
        <w:t xml:space="preserve"> a la</w:t>
      </w:r>
      <w:r w:rsidR="005D6EE5" w:rsidRPr="006674F5">
        <w:rPr>
          <w:rFonts w:ascii="Arial" w:hAnsi="Arial" w:cs="Arial"/>
          <w:sz w:val="24"/>
          <w:szCs w:val="24"/>
          <w:lang w:eastAsia="es-ES"/>
        </w:rPr>
        <w:t xml:space="preserve">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w:t>
      </w:r>
      <w:r w:rsidR="00B84F2C" w:rsidRPr="00B84F2C">
        <w:rPr>
          <w:rFonts w:ascii="Arial" w:hAnsi="Arial" w:cs="Arial"/>
          <w:sz w:val="24"/>
          <w:szCs w:val="24"/>
          <w:lang w:eastAsia="es-ES"/>
        </w:rPr>
        <w:t xml:space="preserve"> </w:t>
      </w:r>
      <w:r w:rsidR="00B84F2C">
        <w:rPr>
          <w:rFonts w:ascii="Arial" w:hAnsi="Arial" w:cs="Arial"/>
          <w:sz w:val="24"/>
          <w:szCs w:val="24"/>
          <w:lang w:eastAsia="es-ES"/>
        </w:rPr>
        <w:t>la cual contiene los registros contables en materia de declaraciones y pagos,</w:t>
      </w:r>
      <w:r w:rsidR="005D6EE5" w:rsidRPr="006674F5">
        <w:rPr>
          <w:rFonts w:ascii="Arial" w:hAnsi="Arial" w:cs="Arial"/>
          <w:sz w:val="24"/>
          <w:szCs w:val="24"/>
          <w:lang w:eastAsia="es-ES"/>
        </w:rPr>
        <w:t xml:space="preserve"> con que cuenta la Secretaría de Finanzas del Gobierno del Estado de Oaxaca, sin apegarse a lo dispuesto en el artículo 97 del Código Fiscal para el Estado de Oaxaca, vigente, para mayor compresión se transcribe:</w:t>
      </w:r>
    </w:p>
    <w:p w14:paraId="0EDD4390" w14:textId="77777777" w:rsidR="005D6EE5" w:rsidRDefault="005D6EE5" w:rsidP="005D6EE5">
      <w:pPr>
        <w:widowControl w:val="0"/>
        <w:ind w:left="1134"/>
        <w:jc w:val="both"/>
        <w:rPr>
          <w:rFonts w:ascii="Arial" w:hAnsi="Arial" w:cs="Arial"/>
          <w:b/>
          <w:sz w:val="24"/>
          <w:szCs w:val="24"/>
          <w:lang w:eastAsia="es-ES"/>
        </w:rPr>
      </w:pPr>
    </w:p>
    <w:p w14:paraId="10EC1676" w14:textId="18072A9C" w:rsidR="005D6EE5" w:rsidRPr="006674F5" w:rsidRDefault="005D6EE5" w:rsidP="005D6EE5">
      <w:pPr>
        <w:widowControl w:val="0"/>
        <w:ind w:left="1134"/>
        <w:jc w:val="both"/>
        <w:rPr>
          <w:rFonts w:ascii="Arial" w:hAnsi="Arial" w:cs="Arial"/>
          <w:b/>
          <w:lang w:eastAsia="es-ES"/>
        </w:rPr>
      </w:pPr>
      <w:r w:rsidRPr="006674F5">
        <w:rPr>
          <w:rFonts w:ascii="Arial" w:hAnsi="Arial" w:cs="Arial"/>
          <w:b/>
          <w:sz w:val="24"/>
          <w:szCs w:val="24"/>
          <w:lang w:eastAsia="es-ES"/>
        </w:rPr>
        <w:t xml:space="preserve">       </w:t>
      </w:r>
      <w:r w:rsidRPr="006674F5">
        <w:rPr>
          <w:rFonts w:ascii="Arial" w:hAnsi="Arial" w:cs="Arial"/>
          <w:b/>
          <w:lang w:eastAsia="es-ES"/>
        </w:rPr>
        <w:t xml:space="preserve"> </w:t>
      </w:r>
      <w:r>
        <w:rPr>
          <w:rFonts w:ascii="Arial" w:hAnsi="Arial" w:cs="Arial"/>
          <w:b/>
          <w:lang w:eastAsia="es-ES"/>
        </w:rPr>
        <w:t xml:space="preserve">          </w:t>
      </w:r>
      <w:r w:rsidRPr="006674F5">
        <w:rPr>
          <w:rFonts w:ascii="Arial" w:hAnsi="Arial" w:cs="Arial"/>
          <w:b/>
          <w:lang w:eastAsia="es-ES"/>
        </w:rPr>
        <w:t>CÓDIGO FISCAL PARA EL ESTADO DE OAXACA.</w:t>
      </w:r>
    </w:p>
    <w:p w14:paraId="4C2673E6" w14:textId="77777777" w:rsidR="005D6EE5" w:rsidRPr="006674F5" w:rsidRDefault="005D6EE5" w:rsidP="005D6EE5">
      <w:pPr>
        <w:widowControl w:val="0"/>
        <w:ind w:left="1134" w:right="902"/>
        <w:jc w:val="center"/>
        <w:rPr>
          <w:rFonts w:ascii="Arial" w:hAnsi="Arial" w:cs="Arial"/>
          <w:b/>
          <w:lang w:eastAsia="es-ES"/>
        </w:rPr>
      </w:pPr>
      <w:r w:rsidRPr="006674F5">
        <w:rPr>
          <w:rFonts w:ascii="Arial" w:hAnsi="Arial" w:cs="Arial"/>
          <w:b/>
          <w:lang w:eastAsia="es-ES"/>
        </w:rPr>
        <w:t>LIBRO TERCERO DE LAS FACULTADES DE LAS AUTORIDADES FISCALES TÍTULO ÚNICO.</w:t>
      </w:r>
    </w:p>
    <w:p w14:paraId="7A391FE2" w14:textId="77777777" w:rsidR="005D6EE5" w:rsidRPr="006674F5" w:rsidRDefault="005D6EE5" w:rsidP="005D6EE5">
      <w:pPr>
        <w:widowControl w:val="0"/>
        <w:spacing w:line="360" w:lineRule="auto"/>
        <w:ind w:right="1327"/>
        <w:jc w:val="both"/>
        <w:rPr>
          <w:rFonts w:ascii="Arial" w:hAnsi="Arial" w:cs="Arial"/>
          <w:lang w:eastAsia="es-ES"/>
        </w:rPr>
      </w:pPr>
    </w:p>
    <w:p w14:paraId="78177B58" w14:textId="3F081EB9" w:rsidR="005D6EE5" w:rsidRDefault="005D6EE5" w:rsidP="00DC5E1E">
      <w:pPr>
        <w:widowControl w:val="0"/>
        <w:spacing w:line="360" w:lineRule="auto"/>
        <w:ind w:left="1701" w:right="1327"/>
        <w:jc w:val="both"/>
        <w:rPr>
          <w:rFonts w:ascii="Arial" w:hAnsi="Arial" w:cs="Arial"/>
          <w:lang w:eastAsia="es-ES"/>
        </w:rPr>
      </w:pPr>
      <w:r w:rsidRPr="006674F5">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358F6A5C" w14:textId="77777777" w:rsidR="00DC5E1E" w:rsidRPr="006674F5" w:rsidRDefault="00DC5E1E" w:rsidP="00DC5E1E">
      <w:pPr>
        <w:widowControl w:val="0"/>
        <w:spacing w:line="360" w:lineRule="auto"/>
        <w:ind w:left="1701" w:right="1327"/>
        <w:jc w:val="both"/>
        <w:rPr>
          <w:rFonts w:ascii="Arial" w:hAnsi="Arial" w:cs="Arial"/>
          <w:sz w:val="24"/>
          <w:szCs w:val="24"/>
          <w:lang w:eastAsia="es-ES"/>
        </w:rPr>
      </w:pPr>
    </w:p>
    <w:p w14:paraId="37E3DE46" w14:textId="729CC694" w:rsidR="005D6EE5" w:rsidRPr="006674F5" w:rsidRDefault="005D6EE5" w:rsidP="005D6EE5">
      <w:pPr>
        <w:spacing w:line="360" w:lineRule="auto"/>
        <w:ind w:right="51"/>
        <w:jc w:val="both"/>
        <w:rPr>
          <w:rFonts w:ascii="Arial" w:hAnsi="Arial" w:cs="Arial"/>
          <w:sz w:val="24"/>
          <w:szCs w:val="24"/>
          <w:lang w:eastAsia="es-ES"/>
        </w:rPr>
      </w:pPr>
      <w:r w:rsidRPr="006674F5">
        <w:rPr>
          <w:rFonts w:ascii="Arial" w:hAnsi="Arial" w:cs="Arial"/>
          <w:b/>
          <w:sz w:val="24"/>
          <w:szCs w:val="24"/>
          <w:lang w:eastAsia="es-ES"/>
        </w:rPr>
        <w:t xml:space="preserve">          </w:t>
      </w:r>
      <w:r w:rsidRPr="006674F5">
        <w:rPr>
          <w:rFonts w:ascii="Arial" w:hAnsi="Arial" w:cs="Arial"/>
          <w:sz w:val="24"/>
          <w:szCs w:val="24"/>
          <w:lang w:eastAsia="es-ES"/>
        </w:rPr>
        <w:t xml:space="preserve"> En ese orden de ideas, la enjuiciada una vez que hubiese identificado </w:t>
      </w:r>
      <w:r w:rsidR="00014B24">
        <w:rPr>
          <w:rFonts w:ascii="Arial" w:hAnsi="Arial" w:cs="Arial"/>
          <w:sz w:val="24"/>
          <w:szCs w:val="24"/>
          <w:lang w:eastAsia="es-ES"/>
        </w:rPr>
        <w:t xml:space="preserve">a la </w:t>
      </w:r>
      <w:r w:rsidRPr="006674F5">
        <w:rPr>
          <w:rFonts w:ascii="Arial" w:hAnsi="Arial" w:cs="Arial"/>
          <w:sz w:val="24"/>
          <w:szCs w:val="24"/>
          <w:lang w:eastAsia="es-ES"/>
        </w:rPr>
        <w:t>actor</w:t>
      </w:r>
      <w:r w:rsidR="00014B24">
        <w:rPr>
          <w:rFonts w:ascii="Arial" w:hAnsi="Arial" w:cs="Arial"/>
          <w:sz w:val="24"/>
          <w:szCs w:val="24"/>
          <w:lang w:eastAsia="es-ES"/>
        </w:rPr>
        <w:t>a</w:t>
      </w:r>
      <w:r w:rsidRPr="006674F5">
        <w:rPr>
          <w:rFonts w:ascii="Arial" w:hAnsi="Arial" w:cs="Arial"/>
          <w:sz w:val="24"/>
          <w:szCs w:val="24"/>
          <w:lang w:eastAsia="es-ES"/>
        </w:rPr>
        <w:t xml:space="preserve"> en </w:t>
      </w:r>
      <w:r w:rsidR="00DC5E1E">
        <w:rPr>
          <w:rFonts w:ascii="Arial" w:hAnsi="Arial" w:cs="Arial"/>
          <w:sz w:val="24"/>
          <w:szCs w:val="24"/>
          <w:lang w:eastAsia="es-ES"/>
        </w:rPr>
        <w:t>el Registro Estatal de Contribuyentes</w:t>
      </w:r>
      <w:r w:rsidRPr="006674F5">
        <w:rPr>
          <w:rFonts w:ascii="Arial" w:hAnsi="Arial" w:cs="Arial"/>
          <w:sz w:val="24"/>
          <w:szCs w:val="24"/>
          <w:lang w:eastAsia="es-ES"/>
        </w:rPr>
        <w:t xml:space="preserve"> como sujeto </w:t>
      </w:r>
      <w:r w:rsidR="00DC5E1E">
        <w:rPr>
          <w:rFonts w:ascii="Arial" w:hAnsi="Arial" w:cs="Arial"/>
          <w:sz w:val="24"/>
          <w:szCs w:val="24"/>
          <w:lang w:eastAsia="es-ES"/>
        </w:rPr>
        <w:t xml:space="preserve">omiso </w:t>
      </w:r>
      <w:r w:rsidR="00933A51">
        <w:rPr>
          <w:rFonts w:ascii="Arial" w:hAnsi="Arial" w:cs="Arial"/>
          <w:sz w:val="24"/>
          <w:szCs w:val="24"/>
          <w:lang w:eastAsia="es-ES"/>
        </w:rPr>
        <w:t xml:space="preserve">en la </w:t>
      </w:r>
      <w:r w:rsidR="00933A51" w:rsidRPr="006674F5">
        <w:rPr>
          <w:rFonts w:ascii="Arial" w:hAnsi="Arial" w:cs="Arial"/>
          <w:sz w:val="24"/>
          <w:szCs w:val="24"/>
          <w:lang w:eastAsia="es-ES"/>
        </w:rPr>
        <w:t>presentación de</w:t>
      </w:r>
      <w:r w:rsidR="00933A51">
        <w:rPr>
          <w:rFonts w:ascii="Arial" w:hAnsi="Arial" w:cs="Arial"/>
          <w:sz w:val="24"/>
          <w:szCs w:val="24"/>
          <w:lang w:eastAsia="es-ES"/>
        </w:rPr>
        <w:t xml:space="preserve"> las Declaraciones por los </w:t>
      </w:r>
      <w:r w:rsidR="00B271A7">
        <w:rPr>
          <w:rFonts w:ascii="Arial" w:hAnsi="Arial" w:cs="Arial"/>
          <w:b/>
          <w:sz w:val="24"/>
          <w:szCs w:val="24"/>
        </w:rPr>
        <w:t xml:space="preserve">********** </w:t>
      </w:r>
      <w:r w:rsidR="00933A51" w:rsidRPr="006674F5">
        <w:rPr>
          <w:rFonts w:ascii="Arial" w:hAnsi="Arial" w:cs="Arial"/>
          <w:sz w:val="24"/>
          <w:szCs w:val="24"/>
          <w:lang w:eastAsia="es-ES"/>
        </w:rPr>
        <w:t xml:space="preserve">del </w:t>
      </w:r>
      <w:r w:rsidR="00933A51" w:rsidRPr="006674F5">
        <w:rPr>
          <w:rFonts w:ascii="Arial" w:hAnsi="Arial" w:cs="Arial"/>
          <w:sz w:val="24"/>
          <w:szCs w:val="24"/>
          <w:lang w:val="es-ES_tradnl" w:eastAsia="es-ES"/>
        </w:rPr>
        <w:t>Impuesto</w:t>
      </w:r>
      <w:r w:rsidR="00933A51">
        <w:rPr>
          <w:rFonts w:ascii="Arial" w:hAnsi="Arial" w:cs="Arial"/>
          <w:sz w:val="24"/>
          <w:szCs w:val="24"/>
        </w:rPr>
        <w:t xml:space="preserve"> Cedular a los Ingresos por el Otorgamiento del Uso o Goce Temporal de Bienes Inmuebles</w:t>
      </w:r>
      <w:r w:rsidR="00933A51">
        <w:rPr>
          <w:rFonts w:ascii="Arial" w:hAnsi="Arial" w:cs="Arial"/>
          <w:sz w:val="24"/>
          <w:szCs w:val="24"/>
          <w:lang w:val="es-ES_tradnl" w:eastAsia="es-ES"/>
        </w:rPr>
        <w:t xml:space="preserve">, </w:t>
      </w:r>
      <w:r w:rsidRPr="006674F5">
        <w:rPr>
          <w:rFonts w:ascii="Arial" w:hAnsi="Arial" w:cs="Arial"/>
          <w:sz w:val="24"/>
          <w:szCs w:val="24"/>
          <w:lang w:eastAsia="es-ES"/>
        </w:rPr>
        <w:t xml:space="preserve">debió precisar </w:t>
      </w:r>
      <w:r w:rsidR="00933A51">
        <w:rPr>
          <w:rFonts w:ascii="Arial" w:hAnsi="Arial" w:cs="Arial"/>
          <w:sz w:val="24"/>
          <w:szCs w:val="24"/>
          <w:lang w:eastAsia="es-ES"/>
        </w:rPr>
        <w:t>en la</w:t>
      </w:r>
      <w:r w:rsidR="00DC5E1E">
        <w:rPr>
          <w:rFonts w:ascii="Arial" w:hAnsi="Arial" w:cs="Arial"/>
          <w:sz w:val="24"/>
          <w:szCs w:val="24"/>
          <w:lang w:eastAsia="es-ES"/>
        </w:rPr>
        <w:t xml:space="preserve"> </w:t>
      </w:r>
      <w:r w:rsidR="00933A51">
        <w:rPr>
          <w:rFonts w:ascii="Arial" w:hAnsi="Arial" w:cs="Arial"/>
          <w:sz w:val="24"/>
          <w:szCs w:val="24"/>
          <w:lang w:eastAsia="es-ES"/>
        </w:rPr>
        <w:t>multa emitida</w:t>
      </w:r>
      <w:r w:rsidR="00933A51">
        <w:rPr>
          <w:rFonts w:ascii="Arial" w:hAnsi="Arial" w:cs="Arial"/>
          <w:sz w:val="24"/>
          <w:szCs w:val="24"/>
        </w:rPr>
        <w:t>,</w:t>
      </w:r>
      <w:r w:rsidR="00DC5E1E">
        <w:rPr>
          <w:rFonts w:ascii="Arial" w:hAnsi="Arial" w:cs="Arial"/>
          <w:sz w:val="24"/>
          <w:szCs w:val="24"/>
          <w:lang w:eastAsia="es-ES"/>
        </w:rPr>
        <w:t xml:space="preserve"> </w:t>
      </w:r>
      <w:r w:rsidRPr="006674F5">
        <w:rPr>
          <w:rFonts w:ascii="Arial" w:hAnsi="Arial" w:cs="Arial"/>
          <w:sz w:val="24"/>
          <w:szCs w:val="24"/>
          <w:lang w:eastAsia="es-ES"/>
        </w:rPr>
        <w:t xml:space="preserve">el contenido y alcance de la información que obra </w:t>
      </w:r>
      <w:r w:rsidR="005F1804">
        <w:rPr>
          <w:rFonts w:ascii="Arial" w:hAnsi="Arial" w:cs="Arial"/>
          <w:sz w:val="24"/>
          <w:szCs w:val="24"/>
          <w:lang w:eastAsia="es-ES"/>
        </w:rPr>
        <w:t>su</w:t>
      </w:r>
      <w:r w:rsidRPr="006674F5">
        <w:rPr>
          <w:rFonts w:ascii="Arial" w:hAnsi="Arial" w:cs="Arial"/>
          <w:sz w:val="24"/>
          <w:szCs w:val="24"/>
          <w:lang w:eastAsia="es-ES"/>
        </w:rPr>
        <w:t xml:space="preserve"> poder, y al no darle a conocer la ubicación del expediente, los documentos y base de dat</w:t>
      </w:r>
      <w:r w:rsidR="007A7091">
        <w:rPr>
          <w:rFonts w:ascii="Arial" w:hAnsi="Arial" w:cs="Arial"/>
          <w:sz w:val="24"/>
          <w:szCs w:val="24"/>
          <w:lang w:eastAsia="es-ES"/>
        </w:rPr>
        <w:t xml:space="preserve">os de </w:t>
      </w:r>
      <w:r w:rsidRPr="006674F5">
        <w:rPr>
          <w:rFonts w:ascii="Arial" w:hAnsi="Arial" w:cs="Arial"/>
          <w:sz w:val="24"/>
          <w:szCs w:val="24"/>
          <w:lang w:eastAsia="es-ES"/>
        </w:rPr>
        <w:t>donde dedujo la omisión de la información o documentación deja en estado de indefensión a</w:t>
      </w:r>
      <w:r w:rsidR="00014B24">
        <w:rPr>
          <w:rFonts w:ascii="Arial" w:hAnsi="Arial" w:cs="Arial"/>
          <w:sz w:val="24"/>
          <w:szCs w:val="24"/>
          <w:lang w:eastAsia="es-ES"/>
        </w:rPr>
        <w:t xml:space="preserve"> la parte </w:t>
      </w:r>
      <w:r w:rsidRPr="006674F5">
        <w:rPr>
          <w:rFonts w:ascii="Arial" w:hAnsi="Arial" w:cs="Arial"/>
          <w:sz w:val="24"/>
          <w:szCs w:val="24"/>
          <w:lang w:eastAsia="es-ES"/>
        </w:rPr>
        <w:t>actor</w:t>
      </w:r>
      <w:r w:rsidR="00014B24">
        <w:rPr>
          <w:rFonts w:ascii="Arial" w:hAnsi="Arial" w:cs="Arial"/>
          <w:sz w:val="24"/>
          <w:szCs w:val="24"/>
          <w:lang w:eastAsia="es-ES"/>
        </w:rPr>
        <w:t>a</w:t>
      </w:r>
      <w:r w:rsidRPr="006674F5">
        <w:rPr>
          <w:rFonts w:ascii="Arial" w:hAnsi="Arial" w:cs="Arial"/>
          <w:sz w:val="24"/>
          <w:szCs w:val="24"/>
          <w:lang w:eastAsia="es-ES"/>
        </w:rPr>
        <w:t xml:space="preserve">, violándole la garantía </w:t>
      </w:r>
      <w:r w:rsidR="007A7091" w:rsidRPr="007A7091">
        <w:rPr>
          <w:rFonts w:ascii="Arial" w:hAnsi="Arial" w:cs="Arial"/>
          <w:sz w:val="24"/>
          <w:szCs w:val="24"/>
          <w:lang w:eastAsia="es-ES"/>
        </w:rPr>
        <w:t xml:space="preserve">individual </w:t>
      </w:r>
      <w:r w:rsidR="007A7091">
        <w:rPr>
          <w:rFonts w:ascii="Arial" w:hAnsi="Arial" w:cs="Arial"/>
          <w:sz w:val="24"/>
          <w:szCs w:val="24"/>
          <w:lang w:eastAsia="es-ES"/>
        </w:rPr>
        <w:t>de seguridad jurídica contenida en el artículo 16</w:t>
      </w:r>
      <w:r w:rsidRPr="006674F5">
        <w:rPr>
          <w:rFonts w:ascii="Arial" w:hAnsi="Arial" w:cs="Arial"/>
          <w:sz w:val="24"/>
          <w:szCs w:val="24"/>
          <w:lang w:eastAsia="es-ES"/>
        </w:rPr>
        <w:t xml:space="preserve"> de la Constitución Política de los Estados Unidos Mexicanos. Sirve de sustento la siguiente tesis aislada Tribunales Colegiados de Circuito, Semanario Judicial de la Federación y su Gaceta, Época novena, materia administrativa, Tesis: IV.2º. A.69.A, página: 1535.</w:t>
      </w:r>
    </w:p>
    <w:p w14:paraId="3BD2EE49" w14:textId="77777777" w:rsidR="005D6EE5" w:rsidRDefault="005D6EE5" w:rsidP="005D6EE5">
      <w:pPr>
        <w:spacing w:line="360" w:lineRule="auto"/>
        <w:ind w:right="51"/>
        <w:jc w:val="both"/>
        <w:rPr>
          <w:rFonts w:ascii="Arial" w:hAnsi="Arial" w:cs="Arial"/>
          <w:sz w:val="24"/>
          <w:szCs w:val="24"/>
          <w:lang w:eastAsia="es-ES"/>
        </w:rPr>
      </w:pPr>
    </w:p>
    <w:p w14:paraId="260C2B9B" w14:textId="77777777" w:rsidR="005D6EE5" w:rsidRPr="006674F5" w:rsidRDefault="005D6EE5" w:rsidP="005D6EE5">
      <w:pPr>
        <w:tabs>
          <w:tab w:val="left" w:pos="7513"/>
        </w:tabs>
        <w:spacing w:line="360" w:lineRule="auto"/>
        <w:ind w:left="1701" w:right="1469"/>
        <w:jc w:val="both"/>
        <w:rPr>
          <w:rFonts w:ascii="Arial" w:hAnsi="Arial" w:cs="Arial"/>
          <w:lang w:eastAsia="es-ES"/>
        </w:rPr>
      </w:pPr>
      <w:r w:rsidRPr="006674F5">
        <w:rPr>
          <w:rFonts w:ascii="Arial" w:hAnsi="Arial" w:cs="Arial"/>
          <w:b/>
          <w:lang w:eastAsia="es-ES"/>
        </w:rPr>
        <w:lastRenderedPageBreak/>
        <w:t>CONTRIBUCIONES FEDERALES. PARA MOTIVAR LAS RESOLUCIONES QUE LAS AUTORIDADES FISCALES EMITAN EN ESA MATERIA, ES MENESTER QUE PRECISEN CLARAMENTE CUÁLES SON LOS EXPEDIENTES Y DOCUMENTOS QUE TOMARON EN CUENTA Y LOS HECHOS DE ELLOS ADVERTIDOS</w:t>
      </w:r>
      <w:r w:rsidRPr="006674F5">
        <w:rPr>
          <w:rFonts w:ascii="Arial" w:hAnsi="Arial" w:cs="Arial"/>
          <w:lang w:eastAsia="es-ES"/>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14:paraId="05D9532E" w14:textId="77777777" w:rsidR="005F1804" w:rsidRPr="006674F5" w:rsidRDefault="005F1804" w:rsidP="005D6EE5">
      <w:pPr>
        <w:widowControl w:val="0"/>
        <w:spacing w:line="360" w:lineRule="auto"/>
        <w:jc w:val="both"/>
        <w:rPr>
          <w:rFonts w:ascii="Arial" w:hAnsi="Arial" w:cs="Arial"/>
          <w:sz w:val="24"/>
          <w:szCs w:val="24"/>
          <w:lang w:eastAsia="es-ES"/>
        </w:rPr>
      </w:pPr>
    </w:p>
    <w:p w14:paraId="3F6A6D65" w14:textId="37492C07" w:rsidR="005D6EE5" w:rsidRPr="006674F5" w:rsidRDefault="005D6EE5" w:rsidP="005D6EE5">
      <w:pPr>
        <w:widowControl w:val="0"/>
        <w:spacing w:line="360" w:lineRule="auto"/>
        <w:ind w:hanging="426"/>
        <w:jc w:val="both"/>
        <w:rPr>
          <w:rFonts w:ascii="Arial" w:hAnsi="Arial" w:cs="Arial"/>
          <w:b/>
          <w:sz w:val="24"/>
          <w:szCs w:val="24"/>
        </w:rPr>
      </w:pPr>
      <w:r w:rsidRPr="006674F5">
        <w:rPr>
          <w:rFonts w:ascii="Arial" w:hAnsi="Arial" w:cs="Arial"/>
          <w:sz w:val="24"/>
          <w:szCs w:val="24"/>
          <w:lang w:eastAsia="es-ES"/>
        </w:rPr>
        <w:t xml:space="preserve">                     De lo anterior, se advierte q</w:t>
      </w:r>
      <w:r w:rsidR="007A7091">
        <w:rPr>
          <w:rFonts w:ascii="Arial" w:hAnsi="Arial" w:cs="Arial"/>
          <w:sz w:val="24"/>
          <w:szCs w:val="24"/>
          <w:lang w:eastAsia="es-ES"/>
        </w:rPr>
        <w:t xml:space="preserve">ue la autoridad omitió señalar </w:t>
      </w:r>
      <w:r w:rsidRPr="006674F5">
        <w:rPr>
          <w:rFonts w:ascii="Arial" w:hAnsi="Arial" w:cs="Arial"/>
          <w:sz w:val="24"/>
          <w:szCs w:val="24"/>
          <w:lang w:eastAsia="es-ES"/>
        </w:rPr>
        <w:t xml:space="preserve">en </w:t>
      </w:r>
      <w:r w:rsidR="007A7091" w:rsidRPr="006674F5">
        <w:rPr>
          <w:rFonts w:ascii="Arial" w:hAnsi="Arial" w:cs="Arial"/>
          <w:sz w:val="24"/>
          <w:szCs w:val="24"/>
          <w:lang w:eastAsia="es-ES"/>
        </w:rPr>
        <w:t>el cuerpo del acto de autoridad</w:t>
      </w:r>
      <w:r w:rsidRPr="006674F5">
        <w:rPr>
          <w:rFonts w:ascii="Arial" w:hAnsi="Arial" w:cs="Arial"/>
          <w:sz w:val="24"/>
          <w:szCs w:val="24"/>
          <w:lang w:eastAsia="es-ES"/>
        </w:rPr>
        <w:t xml:space="preserve"> las razones particulares, causas inmedia</w:t>
      </w:r>
      <w:r w:rsidR="007A7091">
        <w:rPr>
          <w:rFonts w:ascii="Arial" w:hAnsi="Arial" w:cs="Arial"/>
          <w:sz w:val="24"/>
          <w:szCs w:val="24"/>
          <w:lang w:eastAsia="es-ES"/>
        </w:rPr>
        <w:t>tas y circunstancias especiales</w:t>
      </w:r>
      <w:r w:rsidR="007344FD">
        <w:rPr>
          <w:rFonts w:ascii="Arial" w:hAnsi="Arial" w:cs="Arial"/>
          <w:sz w:val="24"/>
          <w:szCs w:val="24"/>
          <w:lang w:eastAsia="es-ES"/>
        </w:rPr>
        <w:t xml:space="preserve"> en</w:t>
      </w:r>
      <w:r w:rsidRPr="006674F5">
        <w:rPr>
          <w:rFonts w:ascii="Arial" w:hAnsi="Arial" w:cs="Arial"/>
          <w:sz w:val="24"/>
          <w:szCs w:val="24"/>
          <w:lang w:eastAsia="es-ES"/>
        </w:rPr>
        <w:t xml:space="preserve"> qué forma confirmó fehacientemente que la administrada </w:t>
      </w:r>
      <w:r w:rsidR="007A7091">
        <w:rPr>
          <w:rFonts w:ascii="Arial" w:hAnsi="Arial" w:cs="Arial"/>
          <w:sz w:val="24"/>
          <w:szCs w:val="24"/>
          <w:lang w:eastAsia="es-ES"/>
        </w:rPr>
        <w:t xml:space="preserve">fue omisa en </w:t>
      </w:r>
      <w:r w:rsidRPr="006674F5">
        <w:rPr>
          <w:rFonts w:ascii="Arial" w:hAnsi="Arial" w:cs="Arial"/>
          <w:sz w:val="24"/>
          <w:szCs w:val="24"/>
          <w:lang w:eastAsia="es-ES"/>
        </w:rPr>
        <w:t xml:space="preserve">la Presentación de las Declaraciones Bimestrales del </w:t>
      </w:r>
      <w:r w:rsidR="007A7091">
        <w:rPr>
          <w:rFonts w:ascii="Arial" w:hAnsi="Arial" w:cs="Arial"/>
          <w:sz w:val="24"/>
          <w:szCs w:val="24"/>
          <w:lang w:val="es-ES_tradnl" w:eastAsia="es-ES"/>
        </w:rPr>
        <w:t>Impuesto Cedular a los Ingresos por el Otorgamiento del Uso o Goce Temporal de Bienes Inmuebles</w:t>
      </w:r>
      <w:r w:rsidRPr="006674F5">
        <w:rPr>
          <w:rFonts w:ascii="Arial" w:hAnsi="Arial" w:cs="Arial"/>
          <w:sz w:val="24"/>
          <w:szCs w:val="24"/>
          <w:lang w:eastAsia="es-ES"/>
        </w:rPr>
        <w:t>, lo</w:t>
      </w:r>
      <w:r w:rsidR="00596E3E">
        <w:rPr>
          <w:rFonts w:ascii="Arial" w:hAnsi="Arial" w:cs="Arial"/>
          <w:sz w:val="24"/>
          <w:szCs w:val="24"/>
          <w:lang w:eastAsia="es-ES"/>
        </w:rPr>
        <w:t xml:space="preserve"> que provoca la ilegalidad </w:t>
      </w:r>
      <w:r w:rsidRPr="006674F5">
        <w:rPr>
          <w:rFonts w:ascii="Arial" w:hAnsi="Arial" w:cs="Arial"/>
          <w:sz w:val="24"/>
          <w:szCs w:val="24"/>
          <w:lang w:eastAsia="es-ES"/>
        </w:rPr>
        <w:t xml:space="preserve">de la resolución a lo dispuesto por el artículo 17 fracción V, de la Ley de Procedimiento y Justicia Administrativa para el Estado de Oaxaca, de donde en términos del artículo </w:t>
      </w:r>
      <w:r w:rsidRPr="006674F5">
        <w:rPr>
          <w:rFonts w:ascii="Arial" w:hAnsi="Arial" w:cs="Arial"/>
          <w:sz w:val="24"/>
          <w:szCs w:val="24"/>
        </w:rPr>
        <w:t>207, fracciones I, II y III, 208 fracción II, VI,</w:t>
      </w:r>
      <w:r w:rsidRPr="006674F5">
        <w:rPr>
          <w:rFonts w:ascii="Arial" w:hAnsi="Arial" w:cs="Arial"/>
          <w:sz w:val="24"/>
          <w:szCs w:val="24"/>
          <w:lang w:eastAsia="es-ES"/>
        </w:rPr>
        <w:t xml:space="preserve"> de la Ley de la materia procede </w:t>
      </w:r>
      <w:r w:rsidRPr="006674F5">
        <w:rPr>
          <w:rFonts w:ascii="Arial" w:hAnsi="Arial" w:cs="Arial"/>
          <w:b/>
          <w:sz w:val="24"/>
          <w:szCs w:val="24"/>
          <w:lang w:eastAsia="es-ES"/>
        </w:rPr>
        <w:t xml:space="preserve">DECLARAR SU NULIDAD LISA Y LLANA </w:t>
      </w:r>
      <w:r w:rsidRPr="006674F5">
        <w:rPr>
          <w:rFonts w:ascii="Arial" w:hAnsi="Arial" w:cs="Arial"/>
          <w:sz w:val="24"/>
          <w:szCs w:val="24"/>
          <w:lang w:eastAsia="es-ES"/>
        </w:rPr>
        <w:t xml:space="preserve">de la multa emitida por la no presentación de las Declaraciones Bimestrales  del </w:t>
      </w:r>
      <w:r w:rsidR="007A7091">
        <w:rPr>
          <w:rFonts w:ascii="Arial" w:hAnsi="Arial" w:cs="Arial"/>
          <w:sz w:val="24"/>
          <w:szCs w:val="24"/>
          <w:lang w:val="es-ES_tradnl" w:eastAsia="es-ES"/>
        </w:rPr>
        <w:t xml:space="preserve">Impuesto Cedular a </w:t>
      </w:r>
      <w:r w:rsidR="007A7091">
        <w:rPr>
          <w:rFonts w:ascii="Arial" w:hAnsi="Arial" w:cs="Arial"/>
          <w:sz w:val="24"/>
          <w:szCs w:val="24"/>
          <w:lang w:val="es-ES_tradnl" w:eastAsia="es-ES"/>
        </w:rPr>
        <w:lastRenderedPageBreak/>
        <w:t>los Ingresos por el Otorgamiento del Uso o Goce Temporal de Bienes Inmuebles</w:t>
      </w:r>
      <w:r w:rsidRPr="006674F5">
        <w:rPr>
          <w:rFonts w:ascii="Arial" w:hAnsi="Arial" w:cs="Arial"/>
          <w:sz w:val="24"/>
          <w:szCs w:val="24"/>
          <w:lang w:eastAsia="es-ES"/>
        </w:rPr>
        <w:t xml:space="preserve"> contenida en el oficio </w:t>
      </w:r>
      <w:r w:rsidRPr="006674F5">
        <w:rPr>
          <w:rFonts w:ascii="Arial" w:hAnsi="Arial" w:cs="Arial"/>
          <w:sz w:val="24"/>
          <w:szCs w:val="24"/>
        </w:rPr>
        <w:t xml:space="preserve">con número de control </w:t>
      </w:r>
      <w:r w:rsidR="00553953">
        <w:rPr>
          <w:rFonts w:ascii="Arial" w:hAnsi="Arial" w:cs="Arial"/>
          <w:b/>
          <w:sz w:val="24"/>
          <w:szCs w:val="24"/>
        </w:rPr>
        <w:t>**********</w:t>
      </w:r>
      <w:r w:rsidRPr="006674F5">
        <w:rPr>
          <w:rFonts w:ascii="Arial" w:hAnsi="Arial" w:cs="Arial"/>
          <w:sz w:val="24"/>
          <w:szCs w:val="24"/>
        </w:rPr>
        <w:t>de fe</w:t>
      </w:r>
      <w:r>
        <w:rPr>
          <w:rFonts w:ascii="Arial" w:hAnsi="Arial" w:cs="Arial"/>
          <w:sz w:val="24"/>
          <w:szCs w:val="24"/>
        </w:rPr>
        <w:t xml:space="preserve">cha </w:t>
      </w:r>
      <w:r w:rsidR="00B748B6">
        <w:rPr>
          <w:rFonts w:ascii="Arial" w:hAnsi="Arial" w:cs="Arial"/>
          <w:b/>
          <w:sz w:val="24"/>
          <w:szCs w:val="24"/>
        </w:rPr>
        <w:t xml:space="preserve">********** </w:t>
      </w:r>
      <w:r w:rsidRPr="006674F5">
        <w:rPr>
          <w:rFonts w:ascii="Arial" w:hAnsi="Arial" w:cs="Arial"/>
          <w:sz w:val="24"/>
          <w:szCs w:val="24"/>
        </w:rPr>
        <w:t xml:space="preserve">signada por la </w:t>
      </w:r>
      <w:r w:rsidRPr="006674F5">
        <w:rPr>
          <w:rFonts w:ascii="Arial" w:hAnsi="Arial" w:cs="Arial"/>
          <w:b/>
          <w:sz w:val="24"/>
          <w:szCs w:val="24"/>
        </w:rPr>
        <w:t>DIRECTORA DE ING</w:t>
      </w:r>
      <w:r>
        <w:rPr>
          <w:rFonts w:ascii="Arial" w:hAnsi="Arial" w:cs="Arial"/>
          <w:b/>
          <w:sz w:val="24"/>
          <w:szCs w:val="24"/>
        </w:rPr>
        <w:t xml:space="preserve">RESOS Y RECAUDACIÓN  DE </w:t>
      </w:r>
      <w:r w:rsidRPr="006674F5">
        <w:rPr>
          <w:rFonts w:ascii="Arial" w:hAnsi="Arial" w:cs="Arial"/>
          <w:b/>
          <w:sz w:val="24"/>
          <w:szCs w:val="24"/>
        </w:rPr>
        <w:t xml:space="preserve">LA SECRETARÍA DE FINANZAS DEL PODER EJECUTIVO DEL ESTADO DE OAXACA. - - - - - - - - - - - </w:t>
      </w:r>
      <w:r>
        <w:rPr>
          <w:rFonts w:ascii="Arial" w:hAnsi="Arial" w:cs="Arial"/>
          <w:b/>
          <w:sz w:val="24"/>
          <w:szCs w:val="24"/>
        </w:rPr>
        <w:t xml:space="preserve">- - - </w:t>
      </w:r>
      <w:r w:rsidR="00553953">
        <w:rPr>
          <w:rFonts w:ascii="Arial" w:hAnsi="Arial" w:cs="Arial"/>
          <w:b/>
          <w:sz w:val="24"/>
          <w:szCs w:val="24"/>
        </w:rPr>
        <w:t xml:space="preserve">- - - - - - - - - </w:t>
      </w:r>
      <w:r w:rsidR="00794DE8">
        <w:rPr>
          <w:rFonts w:ascii="Arial" w:hAnsi="Arial" w:cs="Arial"/>
          <w:b/>
          <w:sz w:val="24"/>
          <w:szCs w:val="24"/>
        </w:rPr>
        <w:t xml:space="preserve">- - - - - - - - - - - - - - - </w:t>
      </w:r>
    </w:p>
    <w:p w14:paraId="69ADE62F" w14:textId="77777777" w:rsidR="005D6EE5" w:rsidRPr="006674F5" w:rsidRDefault="005D6EE5" w:rsidP="005D6EE5">
      <w:pPr>
        <w:widowControl w:val="0"/>
        <w:spacing w:line="360" w:lineRule="auto"/>
        <w:ind w:hanging="426"/>
        <w:jc w:val="both"/>
        <w:rPr>
          <w:rFonts w:ascii="Arial" w:hAnsi="Arial" w:cs="Arial"/>
          <w:sz w:val="24"/>
          <w:szCs w:val="24"/>
        </w:rPr>
      </w:pPr>
    </w:p>
    <w:p w14:paraId="601CD8B0" w14:textId="67FD1713" w:rsidR="005D6EE5" w:rsidRDefault="005D6EE5" w:rsidP="005D6EE5">
      <w:pPr>
        <w:widowControl w:val="0"/>
        <w:spacing w:line="360" w:lineRule="auto"/>
        <w:ind w:right="49"/>
        <w:jc w:val="both"/>
        <w:rPr>
          <w:rFonts w:ascii="Arial" w:hAnsi="Arial" w:cs="Arial"/>
          <w:sz w:val="24"/>
          <w:szCs w:val="24"/>
          <w:lang w:eastAsia="es-ES"/>
        </w:rPr>
      </w:pPr>
      <w:r>
        <w:rPr>
          <w:rFonts w:ascii="Arial" w:hAnsi="Arial" w:cs="Arial"/>
          <w:sz w:val="24"/>
          <w:szCs w:val="24"/>
          <w:lang w:eastAsia="es-ES"/>
        </w:rPr>
        <w:t xml:space="preserve">     </w:t>
      </w:r>
      <w:r w:rsidRPr="006674F5">
        <w:rPr>
          <w:rFonts w:ascii="Arial" w:hAnsi="Arial" w:cs="Arial"/>
          <w:sz w:val="24"/>
          <w:szCs w:val="24"/>
          <w:lang w:eastAsia="es-ES"/>
        </w:rPr>
        <w:t xml:space="preserve">     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p>
    <w:p w14:paraId="736B22B8" w14:textId="77777777" w:rsidR="00971D55" w:rsidRPr="006674F5" w:rsidRDefault="00971D55" w:rsidP="005D6EE5">
      <w:pPr>
        <w:widowControl w:val="0"/>
        <w:spacing w:line="360" w:lineRule="auto"/>
        <w:ind w:right="49"/>
        <w:jc w:val="both"/>
        <w:rPr>
          <w:rFonts w:ascii="Arial" w:hAnsi="Arial" w:cs="Arial"/>
          <w:sz w:val="24"/>
          <w:szCs w:val="24"/>
          <w:lang w:eastAsia="es-ES"/>
        </w:rPr>
      </w:pPr>
    </w:p>
    <w:p w14:paraId="4DB1D0A5" w14:textId="77777777" w:rsidR="005D6EE5" w:rsidRPr="006674F5" w:rsidRDefault="005D6EE5" w:rsidP="00B26FAC">
      <w:pPr>
        <w:widowControl w:val="0"/>
        <w:spacing w:line="360" w:lineRule="auto"/>
        <w:ind w:left="1134" w:right="1469"/>
        <w:jc w:val="both"/>
        <w:rPr>
          <w:rFonts w:ascii="Arial" w:hAnsi="Arial" w:cs="Arial"/>
          <w:lang w:eastAsia="es-ES"/>
        </w:rPr>
      </w:pPr>
      <w:r w:rsidRPr="006674F5">
        <w:rPr>
          <w:rFonts w:ascii="Arial" w:hAnsi="Arial" w:cs="Arial"/>
          <w:b/>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6674F5">
        <w:rPr>
          <w:rFonts w:ascii="Arial" w:hAnsi="Arial" w:cs="Arial"/>
          <w:lang w:eastAsia="es-ES"/>
        </w:rPr>
        <w:t xml:space="preserve">. </w:t>
      </w:r>
    </w:p>
    <w:p w14:paraId="399E3BAF" w14:textId="77777777" w:rsidR="005D6EE5" w:rsidRPr="006674F5" w:rsidRDefault="005D6EE5" w:rsidP="005D6EE5">
      <w:pPr>
        <w:widowControl w:val="0"/>
        <w:spacing w:line="360" w:lineRule="auto"/>
        <w:ind w:left="1701" w:right="1469"/>
        <w:jc w:val="both"/>
        <w:rPr>
          <w:rFonts w:ascii="Arial" w:hAnsi="Arial" w:cs="Arial"/>
          <w:lang w:eastAsia="es-ES"/>
        </w:rPr>
      </w:pPr>
      <w:r w:rsidRPr="006674F5">
        <w:rPr>
          <w:rFonts w:ascii="Arial" w:hAnsi="Arial" w:cs="Arial"/>
          <w:lang w:eastAsia="es-ES"/>
        </w:rPr>
        <w:t xml:space="preserve"> </w:t>
      </w:r>
    </w:p>
    <w:p w14:paraId="06647814" w14:textId="0D2ADB7E" w:rsidR="005D6EE5" w:rsidRPr="006674F5" w:rsidRDefault="005D6EE5" w:rsidP="005D6EE5">
      <w:pPr>
        <w:pStyle w:val="corte4fondo"/>
        <w:ind w:firstLine="567"/>
        <w:rPr>
          <w:rFonts w:cs="Arial"/>
          <w:sz w:val="24"/>
          <w:szCs w:val="24"/>
        </w:rPr>
      </w:pPr>
      <w:r w:rsidRPr="006674F5">
        <w:rPr>
          <w:rFonts w:cs="Arial"/>
          <w:bCs/>
          <w:sz w:val="24"/>
          <w:szCs w:val="24"/>
          <w:lang w:val="es-ES"/>
        </w:rPr>
        <w:t xml:space="preserve">Cabe señalar, </w:t>
      </w:r>
      <w:r w:rsidR="00971D55" w:rsidRPr="006674F5">
        <w:rPr>
          <w:rFonts w:cs="Arial"/>
          <w:bCs/>
          <w:sz w:val="24"/>
          <w:szCs w:val="24"/>
          <w:lang w:val="es-ES"/>
        </w:rPr>
        <w:t>que,</w:t>
      </w:r>
      <w:r w:rsidRPr="006674F5">
        <w:rPr>
          <w:rFonts w:cs="Arial"/>
          <w:bCs/>
          <w:sz w:val="24"/>
          <w:szCs w:val="24"/>
          <w:lang w:val="es-ES"/>
        </w:rPr>
        <w:t xml:space="preserve"> si bien es cierto que, los Tribunales deben ocuparse de todos los planteamientos formulados por las partes; al haberse declarado la nulidad del acto impugnado, </w:t>
      </w:r>
      <w:r w:rsidRPr="006674F5">
        <w:rPr>
          <w:rFonts w:cs="Arial"/>
          <w:sz w:val="24"/>
          <w:szCs w:val="24"/>
        </w:rPr>
        <w:t xml:space="preserve">resulta innecesario </w:t>
      </w:r>
      <w:r w:rsidRPr="006674F5">
        <w:rPr>
          <w:rFonts w:cs="Arial"/>
          <w:bCs/>
          <w:sz w:val="24"/>
          <w:szCs w:val="24"/>
          <w:lang w:val="es-ES"/>
        </w:rPr>
        <w:t xml:space="preserve">el análisis de los demás planteamientos formulados por </w:t>
      </w:r>
      <w:r w:rsidR="00014B24">
        <w:rPr>
          <w:rFonts w:cs="Arial"/>
          <w:bCs/>
          <w:sz w:val="24"/>
          <w:szCs w:val="24"/>
          <w:lang w:val="es-ES"/>
        </w:rPr>
        <w:t xml:space="preserve">la </w:t>
      </w:r>
      <w:r w:rsidRPr="006674F5">
        <w:rPr>
          <w:rFonts w:cs="Arial"/>
          <w:bCs/>
          <w:sz w:val="24"/>
          <w:szCs w:val="24"/>
          <w:lang w:val="es-ES"/>
        </w:rPr>
        <w:t>actor</w:t>
      </w:r>
      <w:r w:rsidR="00014B24">
        <w:rPr>
          <w:rFonts w:cs="Arial"/>
          <w:bCs/>
          <w:sz w:val="24"/>
          <w:szCs w:val="24"/>
          <w:lang w:val="es-ES"/>
        </w:rPr>
        <w:t>a,</w:t>
      </w:r>
      <w:r w:rsidRPr="006674F5">
        <w:rPr>
          <w:rFonts w:cs="Arial"/>
          <w:sz w:val="24"/>
          <w:szCs w:val="24"/>
        </w:rPr>
        <w:t xml:space="preserve"> virtud a que a nada práctico conduciría, toda vez que </w:t>
      </w:r>
      <w:r w:rsidRPr="006674F5">
        <w:rPr>
          <w:rFonts w:cs="Arial"/>
          <w:bCs/>
          <w:sz w:val="24"/>
          <w:szCs w:val="24"/>
          <w:lang w:val="es-ES"/>
        </w:rPr>
        <w:t>lo analizado fue suficiente para declarar la nulidad lisa y llana del mismo, pretensión principal de la accionante</w:t>
      </w:r>
      <w:r w:rsidRPr="006674F5">
        <w:rPr>
          <w:rFonts w:cs="Arial"/>
          <w:sz w:val="24"/>
          <w:szCs w:val="24"/>
        </w:rPr>
        <w:t xml:space="preserve">. - - - - - - - - - - - - </w:t>
      </w:r>
    </w:p>
    <w:p w14:paraId="1F2037CB" w14:textId="77777777" w:rsidR="005D6EE5" w:rsidRPr="006674F5" w:rsidRDefault="005D6EE5" w:rsidP="005D6EE5">
      <w:pPr>
        <w:spacing w:line="360" w:lineRule="auto"/>
        <w:ind w:right="51"/>
        <w:jc w:val="both"/>
        <w:rPr>
          <w:rFonts w:ascii="Arial" w:hAnsi="Arial" w:cs="Arial"/>
          <w:b/>
          <w:sz w:val="24"/>
          <w:szCs w:val="24"/>
        </w:rPr>
      </w:pPr>
    </w:p>
    <w:p w14:paraId="1D6925DA" w14:textId="4033272C" w:rsidR="00280932" w:rsidRPr="00813D65" w:rsidRDefault="00280932" w:rsidP="00280932">
      <w:pPr>
        <w:spacing w:line="360" w:lineRule="auto"/>
        <w:ind w:right="51" w:firstLine="567"/>
        <w:jc w:val="both"/>
        <w:rPr>
          <w:rFonts w:ascii="Arial" w:hAnsi="Arial" w:cs="Arial"/>
          <w:sz w:val="24"/>
          <w:szCs w:val="24"/>
        </w:rPr>
      </w:pPr>
      <w:r w:rsidRPr="00813D65">
        <w:rPr>
          <w:rFonts w:ascii="Arial" w:hAnsi="Arial" w:cs="Arial"/>
          <w:sz w:val="24"/>
          <w:szCs w:val="24"/>
        </w:rPr>
        <w:t xml:space="preserve">       </w:t>
      </w:r>
      <w:r w:rsidRPr="00813D65">
        <w:rPr>
          <w:rFonts w:ascii="Arial" w:hAnsi="Arial" w:cs="Arial"/>
          <w:b/>
          <w:sz w:val="24"/>
          <w:szCs w:val="24"/>
        </w:rPr>
        <w:t xml:space="preserve"> QUINTO.-</w:t>
      </w:r>
      <w:r w:rsidRPr="00813D65">
        <w:rPr>
          <w:rFonts w:ascii="Arial" w:hAnsi="Arial" w:cs="Arial"/>
          <w:sz w:val="24"/>
          <w:szCs w:val="24"/>
        </w:rPr>
        <w:t xml:space="preserve"> Como la parte actora en el presente juicio,</w:t>
      </w:r>
      <w:r w:rsidRPr="00813D65">
        <w:rPr>
          <w:rFonts w:ascii="Arial" w:hAnsi="Arial" w:cs="Arial"/>
          <w:b/>
          <w:sz w:val="24"/>
          <w:szCs w:val="24"/>
        </w:rPr>
        <w:t xml:space="preserve"> no se opuso a la publicación de sus datos personales</w:t>
      </w:r>
      <w:r w:rsidRPr="00813D65">
        <w:rPr>
          <w:rFonts w:ascii="Arial" w:hAnsi="Arial" w:cs="Arial"/>
          <w:sz w:val="24"/>
          <w:szCs w:val="24"/>
        </w:rPr>
        <w:t xml:space="preserve"> y al encontrarse obligado este juzgador a proteger dicha información</w:t>
      </w:r>
      <w:r w:rsidRPr="00813D65">
        <w:rPr>
          <w:rFonts w:ascii="Arial" w:hAnsi="Arial" w:cs="Arial"/>
          <w:b/>
          <w:sz w:val="24"/>
          <w:szCs w:val="24"/>
        </w:rPr>
        <w:t xml:space="preserve"> </w:t>
      </w:r>
      <w:r w:rsidRPr="00813D65">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813D65">
        <w:rPr>
          <w:rFonts w:ascii="Arial" w:hAnsi="Arial" w:cs="Arial"/>
          <w:b/>
          <w:sz w:val="24"/>
          <w:szCs w:val="24"/>
        </w:rPr>
        <w:t xml:space="preserve">se ordena la publicación de la sentencia, </w:t>
      </w:r>
      <w:r w:rsidRPr="00813D65">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r w:rsidR="00794DE8">
        <w:rPr>
          <w:rFonts w:ascii="Arial" w:hAnsi="Arial" w:cs="Arial"/>
          <w:sz w:val="24"/>
          <w:szCs w:val="24"/>
        </w:rPr>
        <w:t xml:space="preserve">- - </w:t>
      </w:r>
    </w:p>
    <w:p w14:paraId="65DDD7D6" w14:textId="77777777" w:rsidR="00280932" w:rsidRPr="00813D65" w:rsidRDefault="00280932" w:rsidP="00280932">
      <w:pPr>
        <w:pStyle w:val="corte4fondo"/>
        <w:ind w:right="-516" w:firstLine="0"/>
        <w:rPr>
          <w:rFonts w:cs="Arial"/>
          <w:i/>
          <w:sz w:val="24"/>
          <w:szCs w:val="24"/>
          <w:lang w:val="es-ES"/>
        </w:rPr>
      </w:pPr>
    </w:p>
    <w:p w14:paraId="0AAE1D10" w14:textId="057297E2" w:rsidR="00280932" w:rsidRPr="00813D65" w:rsidRDefault="00280932" w:rsidP="00280932">
      <w:pPr>
        <w:spacing w:line="360" w:lineRule="auto"/>
        <w:ind w:right="51"/>
        <w:jc w:val="both"/>
        <w:rPr>
          <w:rFonts w:ascii="Arial" w:hAnsi="Arial" w:cs="Arial"/>
          <w:sz w:val="24"/>
          <w:szCs w:val="24"/>
        </w:rPr>
      </w:pPr>
      <w:r w:rsidRPr="00813D65">
        <w:rPr>
          <w:rFonts w:ascii="Arial" w:hAnsi="Arial" w:cs="Arial"/>
          <w:sz w:val="24"/>
          <w:szCs w:val="24"/>
        </w:rPr>
        <w:t xml:space="preserve">              Por lo expuesto, fundado y motivado, en términos de los artículos 207, fracciones I, II y III, 209 de la Ley de Procedimiento y Justicia Administrativa para el Estado de Oaxaca, se; - - - - - - - - - - - - - - - - - - - - - - - </w:t>
      </w:r>
    </w:p>
    <w:p w14:paraId="549DAD01" w14:textId="77777777" w:rsidR="00280932" w:rsidRDefault="00280932" w:rsidP="00280932">
      <w:pPr>
        <w:spacing w:line="360" w:lineRule="auto"/>
        <w:ind w:right="51"/>
        <w:jc w:val="both"/>
        <w:rPr>
          <w:rFonts w:ascii="Arial" w:hAnsi="Arial" w:cs="Arial"/>
          <w:sz w:val="24"/>
          <w:szCs w:val="24"/>
        </w:rPr>
      </w:pPr>
      <w:r w:rsidRPr="00813D65">
        <w:rPr>
          <w:rFonts w:ascii="Arial" w:hAnsi="Arial" w:cs="Arial"/>
          <w:sz w:val="24"/>
          <w:szCs w:val="24"/>
        </w:rPr>
        <w:t xml:space="preserve"> </w:t>
      </w:r>
    </w:p>
    <w:p w14:paraId="4002D010" w14:textId="77777777" w:rsidR="00280932" w:rsidRPr="00813D65" w:rsidRDefault="00280932" w:rsidP="00280932">
      <w:pPr>
        <w:spacing w:line="360" w:lineRule="auto"/>
        <w:jc w:val="center"/>
        <w:rPr>
          <w:rFonts w:ascii="Arial" w:hAnsi="Arial" w:cs="Arial"/>
          <w:b/>
          <w:sz w:val="24"/>
          <w:szCs w:val="24"/>
        </w:rPr>
      </w:pPr>
      <w:r w:rsidRPr="00813D65">
        <w:rPr>
          <w:rFonts w:ascii="Arial" w:hAnsi="Arial" w:cs="Arial"/>
          <w:b/>
          <w:sz w:val="24"/>
          <w:szCs w:val="24"/>
        </w:rPr>
        <w:lastRenderedPageBreak/>
        <w:t>R E S U E L V E:</w:t>
      </w:r>
    </w:p>
    <w:p w14:paraId="46F4C157" w14:textId="77777777" w:rsidR="00280932" w:rsidRPr="00813D65" w:rsidRDefault="00280932" w:rsidP="00280932">
      <w:pPr>
        <w:spacing w:line="360" w:lineRule="auto"/>
        <w:rPr>
          <w:rFonts w:ascii="Arial" w:hAnsi="Arial" w:cs="Arial"/>
          <w:b/>
          <w:sz w:val="24"/>
          <w:szCs w:val="24"/>
        </w:rPr>
      </w:pPr>
    </w:p>
    <w:p w14:paraId="36AA040B" w14:textId="77777777" w:rsidR="00280932" w:rsidRPr="00813D65" w:rsidRDefault="00280932" w:rsidP="00280932">
      <w:pPr>
        <w:spacing w:line="360" w:lineRule="auto"/>
        <w:ind w:firstLine="708"/>
        <w:jc w:val="both"/>
        <w:rPr>
          <w:rFonts w:ascii="Arial" w:hAnsi="Arial" w:cs="Arial"/>
          <w:sz w:val="24"/>
          <w:szCs w:val="24"/>
        </w:rPr>
      </w:pPr>
      <w:r w:rsidRPr="00813D65">
        <w:rPr>
          <w:rFonts w:ascii="Arial" w:hAnsi="Arial" w:cs="Arial"/>
          <w:b/>
          <w:sz w:val="24"/>
          <w:szCs w:val="24"/>
        </w:rPr>
        <w:t>PRIMERO</w:t>
      </w:r>
      <w:r w:rsidRPr="00813D65">
        <w:rPr>
          <w:rFonts w:ascii="Arial" w:hAnsi="Arial" w:cs="Arial"/>
          <w:sz w:val="24"/>
          <w:szCs w:val="24"/>
        </w:rPr>
        <w:t xml:space="preserve">.- Esta Quinta Sala Unitaria del Tribunal de Justicia Administrativa del Estado de Oaxaca, es competente para conocer y resolver el presente juicio. - </w:t>
      </w:r>
    </w:p>
    <w:p w14:paraId="3369E0E1" w14:textId="77777777" w:rsidR="00280932" w:rsidRPr="00813D65" w:rsidRDefault="00280932" w:rsidP="00280932">
      <w:pPr>
        <w:spacing w:line="360" w:lineRule="auto"/>
        <w:ind w:firstLine="708"/>
        <w:jc w:val="both"/>
        <w:rPr>
          <w:rFonts w:ascii="Arial" w:hAnsi="Arial" w:cs="Arial"/>
          <w:sz w:val="24"/>
          <w:szCs w:val="24"/>
        </w:rPr>
      </w:pPr>
    </w:p>
    <w:p w14:paraId="7FE4EB21" w14:textId="183964DD" w:rsidR="00280932" w:rsidRPr="00813D65" w:rsidRDefault="00280932" w:rsidP="00280932">
      <w:pPr>
        <w:spacing w:line="360" w:lineRule="auto"/>
        <w:ind w:firstLine="708"/>
        <w:jc w:val="both"/>
        <w:rPr>
          <w:rFonts w:ascii="Arial" w:hAnsi="Arial" w:cs="Arial"/>
          <w:sz w:val="24"/>
          <w:szCs w:val="24"/>
        </w:rPr>
      </w:pPr>
      <w:r w:rsidRPr="00813D65">
        <w:rPr>
          <w:rFonts w:ascii="Arial" w:hAnsi="Arial" w:cs="Arial"/>
          <w:b/>
          <w:sz w:val="24"/>
          <w:szCs w:val="24"/>
        </w:rPr>
        <w:t>SEGUNDO</w:t>
      </w:r>
      <w:r w:rsidRPr="00813D65">
        <w:rPr>
          <w:rFonts w:ascii="Arial" w:hAnsi="Arial" w:cs="Arial"/>
          <w:sz w:val="24"/>
          <w:szCs w:val="24"/>
        </w:rPr>
        <w:t xml:space="preserve">.- La personalidad de las partes quedó acreditada en autos. </w:t>
      </w:r>
    </w:p>
    <w:p w14:paraId="0C1D5790" w14:textId="77777777" w:rsidR="00280932" w:rsidRPr="00813D65" w:rsidRDefault="00280932" w:rsidP="00280932">
      <w:pPr>
        <w:spacing w:line="360" w:lineRule="auto"/>
        <w:ind w:firstLine="708"/>
        <w:jc w:val="both"/>
        <w:rPr>
          <w:rFonts w:ascii="Arial" w:hAnsi="Arial" w:cs="Arial"/>
          <w:b/>
          <w:sz w:val="24"/>
          <w:szCs w:val="24"/>
        </w:rPr>
      </w:pPr>
    </w:p>
    <w:p w14:paraId="5CB4EB7A" w14:textId="6CDF28C1" w:rsidR="00280932" w:rsidRPr="00813D65" w:rsidRDefault="00280932" w:rsidP="00280932">
      <w:pPr>
        <w:spacing w:line="360" w:lineRule="auto"/>
        <w:ind w:firstLine="708"/>
        <w:jc w:val="both"/>
        <w:rPr>
          <w:rFonts w:ascii="Arial" w:hAnsi="Arial" w:cs="Arial"/>
          <w:sz w:val="24"/>
          <w:szCs w:val="24"/>
          <w:lang w:val="es-MX"/>
        </w:rPr>
      </w:pPr>
      <w:r w:rsidRPr="00813D65">
        <w:rPr>
          <w:rFonts w:ascii="Arial" w:hAnsi="Arial" w:cs="Arial"/>
          <w:b/>
          <w:sz w:val="24"/>
          <w:szCs w:val="24"/>
        </w:rPr>
        <w:t>TERCERO.</w:t>
      </w:r>
      <w:r w:rsidRPr="00813D65">
        <w:rPr>
          <w:rFonts w:ascii="Arial" w:hAnsi="Arial" w:cs="Arial"/>
          <w:sz w:val="24"/>
          <w:szCs w:val="24"/>
        </w:rPr>
        <w:t>-</w:t>
      </w:r>
      <w:r w:rsidRPr="00813D65">
        <w:rPr>
          <w:rFonts w:ascii="Arial" w:hAnsi="Arial" w:cs="Arial"/>
          <w:sz w:val="24"/>
          <w:szCs w:val="24"/>
          <w:lang w:val="es-MX"/>
        </w:rPr>
        <w:t xml:space="preserve"> Este Juzgador advierte que, en el presente juicio no se configura alguna causal de improcedencia o sobreseimiento, por tanto, </w:t>
      </w:r>
      <w:r w:rsidRPr="00813D65">
        <w:rPr>
          <w:rFonts w:ascii="Arial" w:hAnsi="Arial" w:cs="Arial"/>
          <w:b/>
          <w:sz w:val="24"/>
          <w:szCs w:val="24"/>
          <w:lang w:val="es-MX"/>
        </w:rPr>
        <w:t>NO SE SOBRESEE</w:t>
      </w:r>
      <w:r w:rsidRPr="00813D65">
        <w:rPr>
          <w:rFonts w:ascii="Arial" w:hAnsi="Arial" w:cs="Arial"/>
          <w:sz w:val="24"/>
          <w:szCs w:val="24"/>
          <w:lang w:val="es-MX"/>
        </w:rPr>
        <w:t xml:space="preserve">, en términos del considerando </w:t>
      </w:r>
      <w:r w:rsidRPr="00813D65">
        <w:rPr>
          <w:rFonts w:ascii="Arial" w:hAnsi="Arial" w:cs="Arial"/>
          <w:b/>
          <w:bCs/>
          <w:sz w:val="24"/>
          <w:szCs w:val="24"/>
          <w:lang w:val="es-MX"/>
        </w:rPr>
        <w:t>TERCERO</w:t>
      </w:r>
      <w:r w:rsidRPr="00813D65">
        <w:rPr>
          <w:rFonts w:ascii="Arial" w:hAnsi="Arial" w:cs="Arial"/>
          <w:sz w:val="24"/>
          <w:szCs w:val="24"/>
          <w:lang w:val="es-MX"/>
        </w:rPr>
        <w:t xml:space="preserve"> de este fallo. - - - - </w:t>
      </w:r>
    </w:p>
    <w:p w14:paraId="23BAA20E" w14:textId="77777777" w:rsidR="00280932" w:rsidRPr="00813D65" w:rsidRDefault="00280932" w:rsidP="00280932">
      <w:pPr>
        <w:spacing w:line="360" w:lineRule="auto"/>
        <w:ind w:firstLine="708"/>
        <w:jc w:val="both"/>
        <w:rPr>
          <w:rFonts w:ascii="Arial" w:hAnsi="Arial" w:cs="Arial"/>
          <w:bCs/>
          <w:sz w:val="24"/>
          <w:szCs w:val="24"/>
          <w:lang w:val="es-MX"/>
        </w:rPr>
      </w:pPr>
    </w:p>
    <w:p w14:paraId="49E7BACB" w14:textId="482B7657" w:rsidR="00280932" w:rsidRPr="00813D65" w:rsidRDefault="00280932" w:rsidP="00280932">
      <w:pPr>
        <w:spacing w:line="360" w:lineRule="auto"/>
        <w:ind w:right="-91"/>
        <w:jc w:val="both"/>
        <w:rPr>
          <w:rFonts w:ascii="Arial" w:hAnsi="Arial" w:cs="Arial"/>
          <w:bCs/>
          <w:sz w:val="24"/>
          <w:szCs w:val="24"/>
        </w:rPr>
      </w:pPr>
      <w:r w:rsidRPr="00813D65">
        <w:rPr>
          <w:rFonts w:ascii="Arial" w:hAnsi="Arial" w:cs="Arial"/>
          <w:b/>
          <w:bCs/>
          <w:sz w:val="24"/>
          <w:szCs w:val="24"/>
          <w:lang w:val="es-MX"/>
        </w:rPr>
        <w:t xml:space="preserve">            CUARTO</w:t>
      </w:r>
      <w:r w:rsidRPr="00813D65">
        <w:rPr>
          <w:rFonts w:ascii="Arial" w:hAnsi="Arial" w:cs="Arial"/>
          <w:bCs/>
          <w:sz w:val="24"/>
          <w:szCs w:val="24"/>
          <w:lang w:val="es-MX"/>
        </w:rPr>
        <w:t xml:space="preserve">.- </w:t>
      </w:r>
      <w:r w:rsidRPr="00813D65">
        <w:rPr>
          <w:rFonts w:ascii="Arial" w:hAnsi="Arial" w:cs="Arial"/>
          <w:b/>
          <w:bCs/>
          <w:sz w:val="24"/>
          <w:szCs w:val="24"/>
        </w:rPr>
        <w:t>SE</w:t>
      </w:r>
      <w:r w:rsidRPr="00813D65">
        <w:rPr>
          <w:rFonts w:ascii="Arial" w:hAnsi="Arial" w:cs="Arial"/>
          <w:sz w:val="24"/>
          <w:szCs w:val="24"/>
        </w:rPr>
        <w:t xml:space="preserve"> </w:t>
      </w:r>
      <w:r w:rsidR="00C02EC7">
        <w:rPr>
          <w:rFonts w:ascii="Arial" w:hAnsi="Arial" w:cs="Arial"/>
          <w:b/>
          <w:sz w:val="24"/>
          <w:szCs w:val="24"/>
        </w:rPr>
        <w:t>DECLAR</w:t>
      </w:r>
      <w:r w:rsidR="00A956F9">
        <w:rPr>
          <w:rFonts w:ascii="Arial" w:hAnsi="Arial" w:cs="Arial"/>
          <w:b/>
          <w:sz w:val="24"/>
          <w:szCs w:val="24"/>
        </w:rPr>
        <w:t xml:space="preserve">A NULIDAD LISA Y LLANA DEL </w:t>
      </w:r>
      <w:r w:rsidRPr="00813D65">
        <w:rPr>
          <w:rFonts w:ascii="Arial" w:hAnsi="Arial" w:cs="Arial"/>
          <w:b/>
          <w:sz w:val="24"/>
          <w:szCs w:val="24"/>
        </w:rPr>
        <w:t xml:space="preserve">ACTO, </w:t>
      </w:r>
      <w:r w:rsidRPr="00813D65">
        <w:rPr>
          <w:rFonts w:ascii="Arial" w:hAnsi="Arial" w:cs="Arial"/>
          <w:sz w:val="24"/>
          <w:szCs w:val="24"/>
        </w:rPr>
        <w:t xml:space="preserve">consistente en la </w:t>
      </w:r>
      <w:r w:rsidR="005D75B7" w:rsidRPr="00280932">
        <w:rPr>
          <w:rFonts w:ascii="Arial" w:hAnsi="Arial" w:cs="Arial"/>
          <w:sz w:val="24"/>
          <w:szCs w:val="24"/>
        </w:rPr>
        <w:t>Multa por Infracción Relacionada con la Presentación de Declaraciones del Impuesto Cedular a los Ingresos por el Otorgamiento del Uso o Goce Temporal de Bienes</w:t>
      </w:r>
      <w:r w:rsidR="00FE6C6B">
        <w:rPr>
          <w:rFonts w:ascii="Arial" w:hAnsi="Arial" w:cs="Arial"/>
          <w:sz w:val="24"/>
          <w:szCs w:val="24"/>
        </w:rPr>
        <w:t xml:space="preserve"> </w:t>
      </w:r>
      <w:r w:rsidR="005D75B7" w:rsidRPr="00280932">
        <w:rPr>
          <w:rFonts w:ascii="Arial" w:hAnsi="Arial" w:cs="Arial"/>
          <w:sz w:val="24"/>
          <w:szCs w:val="24"/>
        </w:rPr>
        <w:t>Inmuebles</w:t>
      </w:r>
      <w:r w:rsidR="00FE6C6B">
        <w:rPr>
          <w:rFonts w:ascii="Arial" w:hAnsi="Arial" w:cs="Arial"/>
          <w:sz w:val="24"/>
          <w:szCs w:val="24"/>
        </w:rPr>
        <w:t xml:space="preserve">, con número de control </w:t>
      </w:r>
      <w:r w:rsidR="00553953">
        <w:rPr>
          <w:rFonts w:ascii="Arial" w:hAnsi="Arial" w:cs="Arial"/>
          <w:b/>
          <w:sz w:val="24"/>
          <w:szCs w:val="24"/>
        </w:rPr>
        <w:t>**********</w:t>
      </w:r>
      <w:r w:rsidR="00FE6C6B">
        <w:rPr>
          <w:rFonts w:ascii="Arial" w:hAnsi="Arial" w:cs="Arial"/>
          <w:sz w:val="24"/>
          <w:szCs w:val="24"/>
        </w:rPr>
        <w:t xml:space="preserve">, </w:t>
      </w:r>
      <w:r w:rsidR="005D75B7" w:rsidRPr="00280932">
        <w:rPr>
          <w:rFonts w:ascii="Arial" w:hAnsi="Arial" w:cs="Arial"/>
          <w:sz w:val="24"/>
          <w:szCs w:val="24"/>
        </w:rPr>
        <w:t xml:space="preserve">de fecha </w:t>
      </w:r>
      <w:r w:rsidR="00B748B6">
        <w:rPr>
          <w:rFonts w:ascii="Arial" w:hAnsi="Arial" w:cs="Arial"/>
          <w:b/>
          <w:sz w:val="24"/>
          <w:szCs w:val="24"/>
        </w:rPr>
        <w:t xml:space="preserve">********** </w:t>
      </w:r>
      <w:r w:rsidR="00FE6C6B" w:rsidRPr="00FE6C6B">
        <w:rPr>
          <w:rFonts w:ascii="Arial" w:hAnsi="Arial" w:cs="Arial"/>
          <w:bCs/>
          <w:sz w:val="24"/>
          <w:szCs w:val="24"/>
        </w:rPr>
        <w:t>emitida por la</w:t>
      </w:r>
      <w:r w:rsidR="00FE6C6B">
        <w:rPr>
          <w:rFonts w:ascii="Arial" w:hAnsi="Arial" w:cs="Arial"/>
          <w:bCs/>
          <w:sz w:val="24"/>
          <w:szCs w:val="24"/>
        </w:rPr>
        <w:t xml:space="preserve"> </w:t>
      </w:r>
      <w:r w:rsidR="00FE6C6B" w:rsidRPr="00FE6C6B">
        <w:rPr>
          <w:rFonts w:ascii="Arial" w:hAnsi="Arial" w:cs="Arial"/>
          <w:b/>
          <w:sz w:val="24"/>
          <w:szCs w:val="24"/>
        </w:rPr>
        <w:t>DIRECTORA DE INGRESOS Y RECAUDACIÓN DE LA SUBSECRETARÍA DE INGRESOS DE LA SECRETARÍA DE FINANZAS DEL PODER EJECUTIVO DEL ESTADO DE OAXACA</w:t>
      </w:r>
      <w:r w:rsidR="00FE6C6B">
        <w:rPr>
          <w:rFonts w:ascii="Arial" w:hAnsi="Arial" w:cs="Arial"/>
          <w:b/>
          <w:sz w:val="24"/>
          <w:szCs w:val="24"/>
        </w:rPr>
        <w:t xml:space="preserve"> </w:t>
      </w:r>
      <w:r w:rsidRPr="00813D65">
        <w:rPr>
          <w:rFonts w:ascii="Arial" w:hAnsi="Arial" w:cs="Arial"/>
          <w:sz w:val="24"/>
          <w:szCs w:val="24"/>
        </w:rPr>
        <w:t xml:space="preserve">por las razones </w:t>
      </w:r>
      <w:r w:rsidRPr="00813D65">
        <w:rPr>
          <w:rFonts w:ascii="Arial" w:hAnsi="Arial" w:cs="Arial"/>
          <w:bCs/>
          <w:sz w:val="24"/>
          <w:szCs w:val="24"/>
        </w:rPr>
        <w:t xml:space="preserve">esgrimidas en el considerando </w:t>
      </w:r>
      <w:r w:rsidRPr="00813D65">
        <w:rPr>
          <w:rFonts w:ascii="Arial" w:hAnsi="Arial" w:cs="Arial"/>
          <w:b/>
          <w:sz w:val="24"/>
          <w:szCs w:val="24"/>
        </w:rPr>
        <w:t>CUARTO</w:t>
      </w:r>
      <w:r w:rsidRPr="00813D65">
        <w:rPr>
          <w:rFonts w:ascii="Arial" w:hAnsi="Arial" w:cs="Arial"/>
          <w:bCs/>
          <w:sz w:val="24"/>
          <w:szCs w:val="24"/>
        </w:rPr>
        <w:t xml:space="preserve"> de esta sentencia.- - - - - - - - - - - - - - - - </w:t>
      </w:r>
      <w:r w:rsidR="005D75B7">
        <w:rPr>
          <w:rFonts w:ascii="Arial" w:hAnsi="Arial" w:cs="Arial"/>
          <w:bCs/>
          <w:sz w:val="24"/>
          <w:szCs w:val="24"/>
        </w:rPr>
        <w:t>- - - - - - - - -- - - - - - -</w:t>
      </w:r>
      <w:r w:rsidR="00FE6C6B">
        <w:rPr>
          <w:rFonts w:ascii="Arial" w:hAnsi="Arial" w:cs="Arial"/>
          <w:bCs/>
          <w:sz w:val="24"/>
          <w:szCs w:val="24"/>
        </w:rPr>
        <w:t xml:space="preserve"> - - - - - - - - - - - - - - - - - - </w:t>
      </w:r>
    </w:p>
    <w:p w14:paraId="59F5D111" w14:textId="77777777" w:rsidR="00280932" w:rsidRPr="00813D65" w:rsidRDefault="00280932" w:rsidP="00280932">
      <w:pPr>
        <w:spacing w:line="360" w:lineRule="auto"/>
        <w:ind w:right="-91"/>
        <w:jc w:val="both"/>
        <w:rPr>
          <w:rFonts w:ascii="Arial" w:hAnsi="Arial" w:cs="Arial"/>
          <w:bCs/>
          <w:sz w:val="24"/>
          <w:szCs w:val="24"/>
        </w:rPr>
      </w:pPr>
    </w:p>
    <w:p w14:paraId="45009329" w14:textId="4667B5C1" w:rsidR="00280932" w:rsidRPr="00753DAA" w:rsidRDefault="00971D55" w:rsidP="00753DAA">
      <w:pPr>
        <w:spacing w:line="360" w:lineRule="auto"/>
        <w:ind w:right="-91" w:firstLine="567"/>
        <w:jc w:val="both"/>
        <w:rPr>
          <w:rFonts w:ascii="Arial" w:eastAsia="Calibri" w:hAnsi="Arial" w:cs="Arial"/>
          <w:sz w:val="24"/>
          <w:szCs w:val="24"/>
          <w:lang w:val="es-MX" w:eastAsia="en-US"/>
        </w:rPr>
      </w:pPr>
      <w:r w:rsidRPr="00813D65">
        <w:rPr>
          <w:rFonts w:ascii="Arial" w:hAnsi="Arial" w:cs="Arial"/>
          <w:b/>
          <w:sz w:val="24"/>
          <w:szCs w:val="24"/>
        </w:rPr>
        <w:t>QUINTO</w:t>
      </w:r>
      <w:r w:rsidRPr="00813D65">
        <w:rPr>
          <w:rFonts w:ascii="Arial" w:hAnsi="Arial" w:cs="Arial"/>
          <w:sz w:val="24"/>
          <w:szCs w:val="24"/>
        </w:rPr>
        <w:t>. -</w:t>
      </w:r>
      <w:r w:rsidR="00280932" w:rsidRPr="00813D65">
        <w:rPr>
          <w:rFonts w:ascii="Arial" w:hAnsi="Arial" w:cs="Arial"/>
          <w:b/>
          <w:sz w:val="24"/>
          <w:szCs w:val="24"/>
          <w:lang w:val="es-MX"/>
        </w:rPr>
        <w:t xml:space="preserve"> </w:t>
      </w:r>
      <w:r w:rsidR="00280932" w:rsidRPr="00813D65">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00280932" w:rsidRPr="00014B24">
        <w:rPr>
          <w:rFonts w:ascii="Arial" w:eastAsia="Calibri" w:hAnsi="Arial" w:cs="Arial"/>
          <w:b/>
          <w:bCs/>
          <w:sz w:val="24"/>
          <w:szCs w:val="24"/>
          <w:lang w:val="es-MX" w:eastAsia="en-US"/>
        </w:rPr>
        <w:t>NOTIFÍQUESE</w:t>
      </w:r>
      <w:r w:rsidR="00280932" w:rsidRPr="00813D65">
        <w:rPr>
          <w:rFonts w:ascii="Arial" w:eastAsia="Calibri" w:hAnsi="Arial" w:cs="Arial"/>
          <w:sz w:val="24"/>
          <w:szCs w:val="24"/>
          <w:lang w:val="es-MX" w:eastAsia="en-US"/>
        </w:rPr>
        <w:t xml:space="preserve"> personalmente a </w:t>
      </w:r>
      <w:r w:rsidR="00014B24">
        <w:rPr>
          <w:rFonts w:ascii="Arial" w:eastAsia="Calibri" w:hAnsi="Arial" w:cs="Arial"/>
          <w:sz w:val="24"/>
          <w:szCs w:val="24"/>
          <w:lang w:val="es-MX" w:eastAsia="en-US"/>
        </w:rPr>
        <w:t xml:space="preserve">la actora </w:t>
      </w:r>
      <w:r w:rsidR="00280932" w:rsidRPr="00813D65">
        <w:rPr>
          <w:rFonts w:ascii="Arial" w:eastAsia="Calibri" w:hAnsi="Arial" w:cs="Arial"/>
          <w:sz w:val="24"/>
          <w:szCs w:val="24"/>
          <w:lang w:val="es-MX" w:eastAsia="en-US"/>
        </w:rPr>
        <w:t xml:space="preserve">y por oficio a la autoridad demandada y </w:t>
      </w:r>
      <w:r w:rsidR="00280932" w:rsidRPr="00014B24">
        <w:rPr>
          <w:rFonts w:ascii="Arial" w:eastAsia="Calibri" w:hAnsi="Arial" w:cs="Arial"/>
          <w:b/>
          <w:bCs/>
          <w:sz w:val="24"/>
          <w:szCs w:val="24"/>
          <w:lang w:val="es-MX" w:eastAsia="en-US"/>
        </w:rPr>
        <w:t>CÚMPLASE</w:t>
      </w:r>
      <w:r w:rsidR="00280932" w:rsidRPr="00813D65">
        <w:rPr>
          <w:rFonts w:ascii="Arial" w:eastAsia="Calibri" w:hAnsi="Arial" w:cs="Arial"/>
          <w:sz w:val="24"/>
          <w:szCs w:val="24"/>
          <w:lang w:val="es-MX" w:eastAsia="en-US"/>
        </w:rPr>
        <w:t xml:space="preserve">. </w:t>
      </w:r>
      <w:r w:rsidR="00280932" w:rsidRPr="00813D65">
        <w:rPr>
          <w:rFonts w:ascii="Arial" w:hAnsi="Arial" w:cs="Arial"/>
          <w:bCs/>
          <w:sz w:val="24"/>
          <w:szCs w:val="24"/>
        </w:rPr>
        <w:t xml:space="preserve">- - - - - - - - - - - - - - - - - - - - - -- - - - - - - - </w:t>
      </w:r>
    </w:p>
    <w:p w14:paraId="34A0DBBB" w14:textId="77777777" w:rsidR="00971D55" w:rsidRDefault="00971D55" w:rsidP="00280932">
      <w:pPr>
        <w:spacing w:line="360" w:lineRule="auto"/>
        <w:ind w:right="49" w:firstLine="567"/>
        <w:jc w:val="both"/>
        <w:rPr>
          <w:rFonts w:ascii="Arial" w:hAnsi="Arial" w:cs="Arial"/>
          <w:sz w:val="24"/>
          <w:szCs w:val="24"/>
        </w:rPr>
      </w:pPr>
    </w:p>
    <w:p w14:paraId="421A5FE4" w14:textId="30B67449" w:rsidR="00280932" w:rsidRPr="00813D65" w:rsidRDefault="00280932" w:rsidP="00280932">
      <w:pPr>
        <w:spacing w:line="360" w:lineRule="auto"/>
        <w:ind w:right="49" w:firstLine="567"/>
        <w:jc w:val="both"/>
        <w:rPr>
          <w:rFonts w:ascii="Arial" w:hAnsi="Arial" w:cs="Arial"/>
          <w:sz w:val="24"/>
          <w:szCs w:val="24"/>
        </w:rPr>
      </w:pPr>
      <w:r w:rsidRPr="00813D65">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813D65">
        <w:rPr>
          <w:rFonts w:ascii="Arial" w:hAnsi="Arial" w:cs="Arial"/>
          <w:sz w:val="24"/>
          <w:szCs w:val="24"/>
        </w:rPr>
        <w:t>Marissa</w:t>
      </w:r>
      <w:proofErr w:type="spellEnd"/>
      <w:r w:rsidRPr="00813D65">
        <w:rPr>
          <w:rFonts w:ascii="Arial" w:hAnsi="Arial" w:cs="Arial"/>
          <w:sz w:val="24"/>
          <w:szCs w:val="24"/>
        </w:rPr>
        <w:t xml:space="preserve"> Ignacio Valencia, Secretaria Judicial de Acuerdos, que autoriza y da </w:t>
      </w:r>
      <w:r w:rsidR="00971D55" w:rsidRPr="00813D65">
        <w:rPr>
          <w:rFonts w:ascii="Arial" w:hAnsi="Arial" w:cs="Arial"/>
          <w:sz w:val="24"/>
          <w:szCs w:val="24"/>
        </w:rPr>
        <w:t>fe. -</w:t>
      </w:r>
      <w:r w:rsidRPr="00813D65">
        <w:rPr>
          <w:rFonts w:ascii="Arial" w:hAnsi="Arial" w:cs="Arial"/>
          <w:sz w:val="24"/>
          <w:szCs w:val="24"/>
        </w:rPr>
        <w:t xml:space="preserve">  - - - - - - - - - - - - - - - - - - - - </w:t>
      </w:r>
      <w:r w:rsidR="00794DE8">
        <w:rPr>
          <w:rFonts w:ascii="Arial" w:hAnsi="Arial" w:cs="Arial"/>
          <w:sz w:val="24"/>
          <w:szCs w:val="24"/>
        </w:rPr>
        <w:t xml:space="preserve">- - - - - - - </w:t>
      </w:r>
      <w:r w:rsidR="00794DE8" w:rsidRPr="005939F4">
        <w:rPr>
          <w:rFonts w:ascii="Arial" w:hAnsi="Arial" w:cs="Arial"/>
          <w:bCs/>
          <w:sz w:val="24"/>
          <w:szCs w:val="24"/>
        </w:rPr>
        <w:t>- - - -</w:t>
      </w:r>
      <w:r w:rsidR="00794DE8">
        <w:rPr>
          <w:rFonts w:ascii="Arial" w:hAnsi="Arial" w:cs="Arial"/>
          <w:bCs/>
          <w:sz w:val="24"/>
          <w:szCs w:val="24"/>
        </w:rPr>
        <w:t xml:space="preserve"> - - - </w:t>
      </w:r>
      <w:r w:rsidR="00794DE8" w:rsidRPr="005939F4">
        <w:rPr>
          <w:rFonts w:ascii="Arial" w:hAnsi="Arial" w:cs="Arial"/>
          <w:bCs/>
          <w:sz w:val="24"/>
          <w:szCs w:val="24"/>
        </w:rPr>
        <w:t>- - - -</w:t>
      </w:r>
      <w:r w:rsidR="00794DE8">
        <w:rPr>
          <w:rFonts w:ascii="Arial" w:hAnsi="Arial" w:cs="Arial"/>
          <w:bCs/>
          <w:sz w:val="24"/>
          <w:szCs w:val="24"/>
        </w:rPr>
        <w:t xml:space="preserve"> - - - </w:t>
      </w:r>
      <w:r w:rsidR="00794DE8" w:rsidRPr="005939F4">
        <w:rPr>
          <w:rFonts w:ascii="Arial" w:hAnsi="Arial" w:cs="Arial"/>
          <w:bCs/>
          <w:sz w:val="24"/>
          <w:szCs w:val="24"/>
        </w:rPr>
        <w:t xml:space="preserve">- </w:t>
      </w:r>
    </w:p>
    <w:sectPr w:rsidR="00280932" w:rsidRPr="00813D65" w:rsidSect="00FA0DDA">
      <w:headerReference w:type="default" r:id="rId9"/>
      <w:footerReference w:type="default" r:id="rId10"/>
      <w:pgSz w:w="12242" w:h="20163" w:code="5"/>
      <w:pgMar w:top="1134" w:right="1134" w:bottom="2268" w:left="2835"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AC462" w14:textId="77777777" w:rsidR="002A5015" w:rsidRDefault="002A5015" w:rsidP="00F420D4">
      <w:r>
        <w:separator/>
      </w:r>
    </w:p>
  </w:endnote>
  <w:endnote w:type="continuationSeparator" w:id="0">
    <w:p w14:paraId="7C78AC0C" w14:textId="77777777" w:rsidR="002A5015" w:rsidRDefault="002A501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libri Light">
    <w:altName w:val="Tahoma"/>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55154" w14:textId="1E20FC8B" w:rsidR="00794DE8" w:rsidRDefault="00794DE8">
    <w:pPr>
      <w:pStyle w:val="Piedepgina"/>
    </w:pPr>
    <w:r>
      <w:rPr>
        <w:rFonts w:ascii="Bookman Old Style" w:hAnsi="Bookman Old Style"/>
        <w:noProof/>
        <w:lang w:val="es-MX"/>
      </w:rPr>
      <mc:AlternateContent>
        <mc:Choice Requires="wps">
          <w:drawing>
            <wp:anchor distT="45720" distB="45720" distL="114300" distR="114300" simplePos="0" relativeHeight="251659264" behindDoc="0" locked="0" layoutInCell="1" allowOverlap="1" wp14:anchorId="734E5CEF" wp14:editId="432F92B2">
              <wp:simplePos x="0" y="0"/>
              <wp:positionH relativeFrom="page">
                <wp:posOffset>179070</wp:posOffset>
              </wp:positionH>
              <wp:positionV relativeFrom="paragraph">
                <wp:posOffset>-4935855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7BF86D2E" w14:textId="77777777" w:rsidR="00794DE8" w:rsidRDefault="00794DE8" w:rsidP="00794DE8">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4.1pt;margin-top:-388.65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Gh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">
              <v:textbox>
                <w:txbxContent>
                  <w:p w14:paraId="7BF86D2E" w14:textId="77777777" w:rsidR="00794DE8" w:rsidRDefault="00794DE8" w:rsidP="00794DE8">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D35F8D" w14:textId="77777777" w:rsidR="002A5015" w:rsidRDefault="002A5015" w:rsidP="00F420D4">
      <w:r>
        <w:separator/>
      </w:r>
    </w:p>
  </w:footnote>
  <w:footnote w:type="continuationSeparator" w:id="0">
    <w:p w14:paraId="0B56C8B9" w14:textId="77777777" w:rsidR="002A5015" w:rsidRDefault="002A501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C8404" w14:textId="77777777" w:rsidR="00FA0DDA" w:rsidRDefault="0073206B"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F4E95">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14:paraId="1E144402" w14:textId="319E06FD" w:rsidR="00FA0DDA" w:rsidRDefault="00FA0DDA" w:rsidP="00CC4788">
    <w:pPr>
      <w:rPr>
        <w:rFonts w:ascii="Arial" w:hAnsi="Arial" w:cs="Arial"/>
        <w:b/>
        <w:sz w:val="28"/>
        <w:lang w:val="en-US"/>
      </w:rPr>
    </w:pPr>
  </w:p>
  <w:p w14:paraId="70C872FE" w14:textId="33B03039" w:rsidR="0073206B" w:rsidRPr="00CC4788" w:rsidRDefault="00FA0DDA" w:rsidP="00FA0DDA">
    <w:pPr>
      <w:ind w:left="5672"/>
      <w:rPr>
        <w:rFonts w:ascii="Arial" w:hAnsi="Arial" w:cs="Arial"/>
        <w:sz w:val="28"/>
        <w:lang w:val="es-ES_tradnl"/>
      </w:rPr>
    </w:pPr>
    <w:r>
      <w:rPr>
        <w:rFonts w:ascii="Arial" w:hAnsi="Arial" w:cs="Arial"/>
        <w:b/>
        <w:sz w:val="28"/>
        <w:lang w:val="en-US"/>
      </w:rPr>
      <w:t xml:space="preserve">      </w:t>
    </w:r>
    <w:r w:rsidR="0073206B">
      <w:rPr>
        <w:rFonts w:ascii="Arial" w:hAnsi="Arial" w:cs="Arial"/>
        <w:b/>
        <w:sz w:val="28"/>
        <w:lang w:val="en-US"/>
      </w:rPr>
      <w:t>EXP/</w:t>
    </w:r>
    <w:r w:rsidR="00E17BE8">
      <w:rPr>
        <w:rFonts w:ascii="Arial" w:hAnsi="Arial" w:cs="Arial"/>
        <w:b/>
        <w:sz w:val="28"/>
        <w:lang w:val="en-US"/>
      </w:rPr>
      <w:t>0052/2019</w:t>
    </w:r>
  </w:p>
  <w:p w14:paraId="54F07920" w14:textId="151C42EF" w:rsidR="0073206B" w:rsidRPr="00CC4788" w:rsidRDefault="0073206B">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2C21"/>
    <w:multiLevelType w:val="hybridMultilevel"/>
    <w:tmpl w:val="18DADB3E"/>
    <w:lvl w:ilvl="0" w:tplc="DE3C1DFE">
      <w:start w:val="1"/>
      <w:numFmt w:val="lowerRoman"/>
      <w:lvlText w:val="%1."/>
      <w:lvlJc w:val="left"/>
      <w:pPr>
        <w:ind w:left="1800" w:hanging="360"/>
      </w:pPr>
      <w:rPr>
        <w:rFonts w:hint="default"/>
      </w:rPr>
    </w:lvl>
    <w:lvl w:ilvl="1" w:tplc="080A001B">
      <w:start w:val="1"/>
      <w:numFmt w:val="lowerRoman"/>
      <w:lvlText w:val="%2."/>
      <w:lvlJc w:val="righ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0962AE8"/>
    <w:multiLevelType w:val="hybridMultilevel"/>
    <w:tmpl w:val="95D2311C"/>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
    <w:nsid w:val="03947114"/>
    <w:multiLevelType w:val="hybridMultilevel"/>
    <w:tmpl w:val="BBC03554"/>
    <w:lvl w:ilvl="0" w:tplc="34D64DC4">
      <w:start w:val="1"/>
      <w:numFmt w:val="upperRoman"/>
      <w:lvlText w:val="%1."/>
      <w:lvlJc w:val="left"/>
      <w:pPr>
        <w:ind w:left="720" w:hanging="360"/>
      </w:pPr>
      <w:rPr>
        <w:rFonts w:ascii="Arial" w:hAnsi="Arial" w:hint="default"/>
        <w:b w:val="0"/>
        <w:w w:val="100"/>
        <w:sz w:val="19"/>
        <w:szCs w:val="19"/>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3A57DE4"/>
    <w:multiLevelType w:val="hybridMultilevel"/>
    <w:tmpl w:val="D2EC6186"/>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4">
    <w:nsid w:val="06CC6979"/>
    <w:multiLevelType w:val="hybridMultilevel"/>
    <w:tmpl w:val="364C4A84"/>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5">
    <w:nsid w:val="09036537"/>
    <w:multiLevelType w:val="hybridMultilevel"/>
    <w:tmpl w:val="93ACC838"/>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6">
    <w:nsid w:val="0A882DC3"/>
    <w:multiLevelType w:val="hybridMultilevel"/>
    <w:tmpl w:val="AFCA5D48"/>
    <w:lvl w:ilvl="0" w:tplc="E5A0B488">
      <w:start w:val="1"/>
      <w:numFmt w:val="decimal"/>
      <w:lvlText w:val="%1."/>
      <w:lvlJc w:val="center"/>
      <w:pPr>
        <w:ind w:left="1800" w:hanging="360"/>
      </w:pPr>
      <w:rPr>
        <w:rFonts w:ascii="Arial" w:hAnsi="Arial" w:cs="Arial" w:hint="default"/>
        <w:b w:val="0"/>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0AC029EB"/>
    <w:multiLevelType w:val="hybridMultilevel"/>
    <w:tmpl w:val="A280B816"/>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EAF0A05"/>
    <w:multiLevelType w:val="hybridMultilevel"/>
    <w:tmpl w:val="7CB83130"/>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EDC3D31"/>
    <w:multiLevelType w:val="hybridMultilevel"/>
    <w:tmpl w:val="C19C20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1">
    <w:nsid w:val="12463303"/>
    <w:multiLevelType w:val="hybridMultilevel"/>
    <w:tmpl w:val="47D2CB0C"/>
    <w:lvl w:ilvl="0" w:tplc="D4822386">
      <w:start w:val="1"/>
      <w:numFmt w:val="decimal"/>
      <w:lvlText w:val="%1."/>
      <w:lvlJc w:val="left"/>
      <w:pPr>
        <w:ind w:left="720" w:hanging="360"/>
      </w:pPr>
      <w:rPr>
        <w:rFonts w:hint="default"/>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6597F5A"/>
    <w:multiLevelType w:val="hybridMultilevel"/>
    <w:tmpl w:val="E896479A"/>
    <w:lvl w:ilvl="0" w:tplc="A6CA30F8">
      <w:start w:val="1"/>
      <w:numFmt w:val="lowerRoman"/>
      <w:lvlText w:val="%1)"/>
      <w:lvlJc w:val="left"/>
      <w:pPr>
        <w:ind w:left="1996" w:hanging="360"/>
      </w:pPr>
      <w:rPr>
        <w:rFonts w:hint="default"/>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3">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4">
    <w:nsid w:val="1E9B56B7"/>
    <w:multiLevelType w:val="hybridMultilevel"/>
    <w:tmpl w:val="D93692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3D737D8"/>
    <w:multiLevelType w:val="hybridMultilevel"/>
    <w:tmpl w:val="34B0D3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4BC6F80"/>
    <w:multiLevelType w:val="hybridMultilevel"/>
    <w:tmpl w:val="8D1E2C5E"/>
    <w:lvl w:ilvl="0" w:tplc="A6CA30F8">
      <w:start w:val="1"/>
      <w:numFmt w:val="lowerRoman"/>
      <w:lvlText w:val="%1)"/>
      <w:lvlJc w:val="left"/>
      <w:pPr>
        <w:ind w:left="1494" w:hanging="360"/>
      </w:pPr>
      <w:rPr>
        <w:rFonts w:hint="default"/>
        <w:b w:val="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259A4C4A"/>
    <w:multiLevelType w:val="hybridMultilevel"/>
    <w:tmpl w:val="E3248AE4"/>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18">
    <w:nsid w:val="2653000D"/>
    <w:multiLevelType w:val="hybridMultilevel"/>
    <w:tmpl w:val="513249F0"/>
    <w:lvl w:ilvl="0" w:tplc="4FE2E510">
      <w:start w:val="1"/>
      <w:numFmt w:val="upperRoman"/>
      <w:lvlText w:val="%1."/>
      <w:lvlJc w:val="right"/>
      <w:pPr>
        <w:ind w:left="720" w:hanging="360"/>
      </w:pPr>
      <w:rPr>
        <w:rFonts w:ascii="Arial" w:hAnsi="Arial" w:hint="default"/>
        <w:b w:val="0"/>
        <w:w w:val="100"/>
        <w:sz w:val="20"/>
      </w:rPr>
    </w:lvl>
    <w:lvl w:ilvl="1" w:tplc="D4822386">
      <w:start w:val="1"/>
      <w:numFmt w:val="decimal"/>
      <w:lvlText w:val="%2."/>
      <w:lvlJc w:val="left"/>
      <w:pPr>
        <w:ind w:left="1440" w:hanging="360"/>
      </w:pPr>
      <w:rPr>
        <w:lang w:val="es-E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65C3E8B"/>
    <w:multiLevelType w:val="hybridMultilevel"/>
    <w:tmpl w:val="9E3E53BE"/>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0">
    <w:nsid w:val="28FD31C5"/>
    <w:multiLevelType w:val="hybridMultilevel"/>
    <w:tmpl w:val="C1DCA2EE"/>
    <w:lvl w:ilvl="0" w:tplc="07D85730">
      <w:start w:val="1"/>
      <w:numFmt w:val="lowerRoman"/>
      <w:lvlText w:val="%1."/>
      <w:lvlJc w:val="right"/>
      <w:pPr>
        <w:ind w:left="1636" w:hanging="360"/>
      </w:pPr>
      <w:rPr>
        <w:color w:val="auto"/>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1">
    <w:nsid w:val="2B4361EB"/>
    <w:multiLevelType w:val="hybridMultilevel"/>
    <w:tmpl w:val="7CB83130"/>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2C893089"/>
    <w:multiLevelType w:val="hybridMultilevel"/>
    <w:tmpl w:val="4A4A4DA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E0361AC"/>
    <w:multiLevelType w:val="hybridMultilevel"/>
    <w:tmpl w:val="B92203C0"/>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4">
    <w:nsid w:val="2E106803"/>
    <w:multiLevelType w:val="hybridMultilevel"/>
    <w:tmpl w:val="C4FEF0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51A5A2C"/>
    <w:multiLevelType w:val="hybridMultilevel"/>
    <w:tmpl w:val="45CE834A"/>
    <w:lvl w:ilvl="0" w:tplc="F33CF31E">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35E4308B"/>
    <w:multiLevelType w:val="hybridMultilevel"/>
    <w:tmpl w:val="FFA28536"/>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7">
    <w:nsid w:val="3A186EAB"/>
    <w:multiLevelType w:val="hybridMultilevel"/>
    <w:tmpl w:val="E5FA45E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3BB123C"/>
    <w:multiLevelType w:val="hybridMultilevel"/>
    <w:tmpl w:val="924029FC"/>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9">
    <w:nsid w:val="4514417B"/>
    <w:multiLevelType w:val="hybridMultilevel"/>
    <w:tmpl w:val="A022AE30"/>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30">
    <w:nsid w:val="4FA81668"/>
    <w:multiLevelType w:val="hybridMultilevel"/>
    <w:tmpl w:val="A882FC78"/>
    <w:lvl w:ilvl="0" w:tplc="3A8EDA80">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1B023B6"/>
    <w:multiLevelType w:val="hybridMultilevel"/>
    <w:tmpl w:val="F13E925A"/>
    <w:lvl w:ilvl="0" w:tplc="080A0017">
      <w:start w:val="1"/>
      <w:numFmt w:val="lowerLetter"/>
      <w:lvlText w:val="%1)"/>
      <w:lvlJc w:val="left"/>
      <w:pPr>
        <w:ind w:left="2629" w:hanging="360"/>
      </w:pPr>
      <w:rPr>
        <w:rFonts w:hint="default"/>
      </w:rPr>
    </w:lvl>
    <w:lvl w:ilvl="1" w:tplc="080A0019" w:tentative="1">
      <w:start w:val="1"/>
      <w:numFmt w:val="lowerLetter"/>
      <w:lvlText w:val="%2."/>
      <w:lvlJc w:val="left"/>
      <w:pPr>
        <w:ind w:left="3349" w:hanging="360"/>
      </w:pPr>
    </w:lvl>
    <w:lvl w:ilvl="2" w:tplc="080A001B" w:tentative="1">
      <w:start w:val="1"/>
      <w:numFmt w:val="lowerRoman"/>
      <w:lvlText w:val="%3."/>
      <w:lvlJc w:val="right"/>
      <w:pPr>
        <w:ind w:left="4069" w:hanging="180"/>
      </w:pPr>
    </w:lvl>
    <w:lvl w:ilvl="3" w:tplc="080A000F" w:tentative="1">
      <w:start w:val="1"/>
      <w:numFmt w:val="decimal"/>
      <w:lvlText w:val="%4."/>
      <w:lvlJc w:val="left"/>
      <w:pPr>
        <w:ind w:left="4789" w:hanging="360"/>
      </w:pPr>
    </w:lvl>
    <w:lvl w:ilvl="4" w:tplc="080A0019" w:tentative="1">
      <w:start w:val="1"/>
      <w:numFmt w:val="lowerLetter"/>
      <w:lvlText w:val="%5."/>
      <w:lvlJc w:val="left"/>
      <w:pPr>
        <w:ind w:left="5509" w:hanging="360"/>
      </w:pPr>
    </w:lvl>
    <w:lvl w:ilvl="5" w:tplc="080A001B" w:tentative="1">
      <w:start w:val="1"/>
      <w:numFmt w:val="lowerRoman"/>
      <w:lvlText w:val="%6."/>
      <w:lvlJc w:val="right"/>
      <w:pPr>
        <w:ind w:left="6229" w:hanging="180"/>
      </w:pPr>
    </w:lvl>
    <w:lvl w:ilvl="6" w:tplc="080A000F" w:tentative="1">
      <w:start w:val="1"/>
      <w:numFmt w:val="decimal"/>
      <w:lvlText w:val="%7."/>
      <w:lvlJc w:val="left"/>
      <w:pPr>
        <w:ind w:left="6949" w:hanging="360"/>
      </w:pPr>
    </w:lvl>
    <w:lvl w:ilvl="7" w:tplc="080A0019" w:tentative="1">
      <w:start w:val="1"/>
      <w:numFmt w:val="lowerLetter"/>
      <w:lvlText w:val="%8."/>
      <w:lvlJc w:val="left"/>
      <w:pPr>
        <w:ind w:left="7669" w:hanging="360"/>
      </w:pPr>
    </w:lvl>
    <w:lvl w:ilvl="8" w:tplc="080A001B" w:tentative="1">
      <w:start w:val="1"/>
      <w:numFmt w:val="lowerRoman"/>
      <w:lvlText w:val="%9."/>
      <w:lvlJc w:val="right"/>
      <w:pPr>
        <w:ind w:left="8389" w:hanging="180"/>
      </w:pPr>
    </w:lvl>
  </w:abstractNum>
  <w:abstractNum w:abstractNumId="32">
    <w:nsid w:val="5743754F"/>
    <w:multiLevelType w:val="hybridMultilevel"/>
    <w:tmpl w:val="5CD01F6A"/>
    <w:lvl w:ilvl="0" w:tplc="4FE2E510">
      <w:start w:val="1"/>
      <w:numFmt w:val="upperRoman"/>
      <w:lvlText w:val="%1."/>
      <w:lvlJc w:val="right"/>
      <w:pPr>
        <w:ind w:left="720" w:hanging="360"/>
      </w:pPr>
      <w:rPr>
        <w:rFonts w:ascii="Arial" w:hAnsi="Arial" w:hint="default"/>
        <w:b w:val="0"/>
        <w:w w:val="100"/>
        <w:sz w:val="20"/>
      </w:rPr>
    </w:lvl>
    <w:lvl w:ilvl="1" w:tplc="080A0017">
      <w:start w:val="1"/>
      <w:numFmt w:val="lowerLetter"/>
      <w:lvlText w:val="%2)"/>
      <w:lvlJc w:val="left"/>
      <w:pPr>
        <w:ind w:left="1440" w:hanging="360"/>
      </w:pPr>
    </w:lvl>
    <w:lvl w:ilvl="2" w:tplc="B07405FE">
      <w:start w:val="1"/>
      <w:numFmt w:val="decimal"/>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74F4311"/>
    <w:multiLevelType w:val="hybridMultilevel"/>
    <w:tmpl w:val="9162DC76"/>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4">
    <w:nsid w:val="5CF15EBD"/>
    <w:multiLevelType w:val="hybridMultilevel"/>
    <w:tmpl w:val="6C30EB2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5D431F1A"/>
    <w:multiLevelType w:val="hybridMultilevel"/>
    <w:tmpl w:val="B32ADB66"/>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7">
    <w:nsid w:val="669665DC"/>
    <w:multiLevelType w:val="hybridMultilevel"/>
    <w:tmpl w:val="E5F45998"/>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38">
    <w:nsid w:val="66BB63E3"/>
    <w:multiLevelType w:val="hybridMultilevel"/>
    <w:tmpl w:val="7AB4E7FA"/>
    <w:lvl w:ilvl="0" w:tplc="A6CA30F8">
      <w:start w:val="1"/>
      <w:numFmt w:val="lowerRoman"/>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0">
    <w:nsid w:val="6B8F1557"/>
    <w:multiLevelType w:val="hybridMultilevel"/>
    <w:tmpl w:val="9E4A0DCE"/>
    <w:lvl w:ilvl="0" w:tplc="080A001B">
      <w:start w:val="1"/>
      <w:numFmt w:val="lowerRoman"/>
      <w:lvlText w:val="%1."/>
      <w:lvlJc w:val="righ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1">
    <w:nsid w:val="6BA27AA8"/>
    <w:multiLevelType w:val="hybridMultilevel"/>
    <w:tmpl w:val="91026448"/>
    <w:lvl w:ilvl="0" w:tplc="4FE2E510">
      <w:start w:val="1"/>
      <w:numFmt w:val="upperRoman"/>
      <w:lvlText w:val="%1."/>
      <w:lvlJc w:val="right"/>
      <w:pPr>
        <w:ind w:left="720" w:hanging="360"/>
      </w:pPr>
      <w:rPr>
        <w:rFonts w:ascii="Arial" w:hAnsi="Arial" w:hint="default"/>
        <w:b w:val="0"/>
        <w:w w:val="100"/>
        <w:sz w:val="20"/>
      </w:rPr>
    </w:lvl>
    <w:lvl w:ilvl="1" w:tplc="08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6D053183"/>
    <w:multiLevelType w:val="hybridMultilevel"/>
    <w:tmpl w:val="60B8F0FA"/>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44">
    <w:nsid w:val="74A81CDA"/>
    <w:multiLevelType w:val="hybridMultilevel"/>
    <w:tmpl w:val="02FE26CA"/>
    <w:lvl w:ilvl="0" w:tplc="A6CA30F8">
      <w:start w:val="1"/>
      <w:numFmt w:val="lowerRoman"/>
      <w:lvlText w:val="%1)"/>
      <w:lvlJc w:val="left"/>
      <w:pPr>
        <w:ind w:left="1494" w:hanging="360"/>
      </w:pPr>
      <w:rPr>
        <w:rFonts w:hint="default"/>
        <w:b w:val="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5">
    <w:nsid w:val="74FE7C95"/>
    <w:multiLevelType w:val="hybridMultilevel"/>
    <w:tmpl w:val="6D16461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47">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77652202"/>
    <w:multiLevelType w:val="hybridMultilevel"/>
    <w:tmpl w:val="B342776A"/>
    <w:lvl w:ilvl="0" w:tplc="080A001B">
      <w:start w:val="1"/>
      <w:numFmt w:val="lowerRoman"/>
      <w:lvlText w:val="%1."/>
      <w:lvlJc w:val="right"/>
      <w:pPr>
        <w:ind w:left="1636" w:hanging="360"/>
      </w:p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49">
    <w:nsid w:val="7A07239F"/>
    <w:multiLevelType w:val="hybridMultilevel"/>
    <w:tmpl w:val="CAD25F20"/>
    <w:lvl w:ilvl="0" w:tplc="93BC1E54">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A6CA30F8">
      <w:start w:val="1"/>
      <w:numFmt w:val="lowerRoman"/>
      <w:lvlText w:val="%3)"/>
      <w:lvlJc w:val="left"/>
      <w:pPr>
        <w:ind w:left="2160" w:hanging="18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9"/>
  </w:num>
  <w:num w:numId="2">
    <w:abstractNumId w:val="36"/>
  </w:num>
  <w:num w:numId="3">
    <w:abstractNumId w:val="10"/>
  </w:num>
  <w:num w:numId="4">
    <w:abstractNumId w:val="46"/>
  </w:num>
  <w:num w:numId="5">
    <w:abstractNumId w:val="43"/>
  </w:num>
  <w:num w:numId="6">
    <w:abstractNumId w:val="13"/>
  </w:num>
  <w:num w:numId="7">
    <w:abstractNumId w:val="2"/>
  </w:num>
  <w:num w:numId="8">
    <w:abstractNumId w:val="18"/>
  </w:num>
  <w:num w:numId="9">
    <w:abstractNumId w:val="32"/>
  </w:num>
  <w:num w:numId="10">
    <w:abstractNumId w:val="41"/>
  </w:num>
  <w:num w:numId="11">
    <w:abstractNumId w:val="27"/>
  </w:num>
  <w:num w:numId="12">
    <w:abstractNumId w:val="22"/>
  </w:num>
  <w:num w:numId="13">
    <w:abstractNumId w:val="14"/>
  </w:num>
  <w:num w:numId="14">
    <w:abstractNumId w:val="45"/>
  </w:num>
  <w:num w:numId="15">
    <w:abstractNumId w:val="15"/>
  </w:num>
  <w:num w:numId="16">
    <w:abstractNumId w:val="34"/>
  </w:num>
  <w:num w:numId="17">
    <w:abstractNumId w:val="0"/>
  </w:num>
  <w:num w:numId="18">
    <w:abstractNumId w:val="40"/>
  </w:num>
  <w:num w:numId="19">
    <w:abstractNumId w:val="37"/>
  </w:num>
  <w:num w:numId="20">
    <w:abstractNumId w:val="17"/>
  </w:num>
  <w:num w:numId="21">
    <w:abstractNumId w:val="4"/>
  </w:num>
  <w:num w:numId="22">
    <w:abstractNumId w:val="5"/>
  </w:num>
  <w:num w:numId="23">
    <w:abstractNumId w:val="1"/>
  </w:num>
  <w:num w:numId="24">
    <w:abstractNumId w:val="3"/>
  </w:num>
  <w:num w:numId="25">
    <w:abstractNumId w:val="48"/>
  </w:num>
  <w:num w:numId="26">
    <w:abstractNumId w:val="20"/>
  </w:num>
  <w:num w:numId="27">
    <w:abstractNumId w:val="29"/>
  </w:num>
  <w:num w:numId="28">
    <w:abstractNumId w:val="26"/>
  </w:num>
  <w:num w:numId="29">
    <w:abstractNumId w:val="28"/>
  </w:num>
  <w:num w:numId="30">
    <w:abstractNumId w:val="23"/>
  </w:num>
  <w:num w:numId="31">
    <w:abstractNumId w:val="6"/>
  </w:num>
  <w:num w:numId="32">
    <w:abstractNumId w:val="31"/>
  </w:num>
  <w:num w:numId="33">
    <w:abstractNumId w:val="7"/>
  </w:num>
  <w:num w:numId="34">
    <w:abstractNumId w:val="25"/>
  </w:num>
  <w:num w:numId="35">
    <w:abstractNumId w:val="12"/>
  </w:num>
  <w:num w:numId="36">
    <w:abstractNumId w:val="24"/>
  </w:num>
  <w:num w:numId="37">
    <w:abstractNumId w:val="49"/>
  </w:num>
  <w:num w:numId="38">
    <w:abstractNumId w:val="21"/>
  </w:num>
  <w:num w:numId="39">
    <w:abstractNumId w:val="9"/>
  </w:num>
  <w:num w:numId="40">
    <w:abstractNumId w:val="42"/>
  </w:num>
  <w:num w:numId="41">
    <w:abstractNumId w:val="38"/>
  </w:num>
  <w:num w:numId="42">
    <w:abstractNumId w:val="35"/>
  </w:num>
  <w:num w:numId="43">
    <w:abstractNumId w:val="16"/>
  </w:num>
  <w:num w:numId="44">
    <w:abstractNumId w:val="44"/>
  </w:num>
  <w:num w:numId="45">
    <w:abstractNumId w:val="30"/>
  </w:num>
  <w:num w:numId="46">
    <w:abstractNumId w:val="11"/>
  </w:num>
  <w:num w:numId="47">
    <w:abstractNumId w:val="33"/>
  </w:num>
  <w:num w:numId="48">
    <w:abstractNumId w:val="19"/>
  </w:num>
  <w:num w:numId="49">
    <w:abstractNumId w:val="8"/>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02D"/>
    <w:rsid w:val="00000554"/>
    <w:rsid w:val="00000890"/>
    <w:rsid w:val="00000B01"/>
    <w:rsid w:val="0000269C"/>
    <w:rsid w:val="00003238"/>
    <w:rsid w:val="000038A9"/>
    <w:rsid w:val="000040A6"/>
    <w:rsid w:val="000048B6"/>
    <w:rsid w:val="00004A37"/>
    <w:rsid w:val="00004A93"/>
    <w:rsid w:val="00005E4D"/>
    <w:rsid w:val="000062C7"/>
    <w:rsid w:val="00006EBC"/>
    <w:rsid w:val="00007020"/>
    <w:rsid w:val="0000749C"/>
    <w:rsid w:val="00010BEC"/>
    <w:rsid w:val="000118CC"/>
    <w:rsid w:val="00012367"/>
    <w:rsid w:val="00012AF7"/>
    <w:rsid w:val="00013173"/>
    <w:rsid w:val="00013BA0"/>
    <w:rsid w:val="00014783"/>
    <w:rsid w:val="00014A5D"/>
    <w:rsid w:val="00014B24"/>
    <w:rsid w:val="0001647B"/>
    <w:rsid w:val="00016741"/>
    <w:rsid w:val="00016747"/>
    <w:rsid w:val="00020182"/>
    <w:rsid w:val="00020C7F"/>
    <w:rsid w:val="00021CBE"/>
    <w:rsid w:val="0002221B"/>
    <w:rsid w:val="00022B15"/>
    <w:rsid w:val="00022C49"/>
    <w:rsid w:val="00023E46"/>
    <w:rsid w:val="000245C9"/>
    <w:rsid w:val="00024D09"/>
    <w:rsid w:val="00025DE5"/>
    <w:rsid w:val="00025FAC"/>
    <w:rsid w:val="000275CB"/>
    <w:rsid w:val="00027E3C"/>
    <w:rsid w:val="000314CE"/>
    <w:rsid w:val="0003235C"/>
    <w:rsid w:val="00032B87"/>
    <w:rsid w:val="00032EB5"/>
    <w:rsid w:val="00033970"/>
    <w:rsid w:val="00034305"/>
    <w:rsid w:val="000376C4"/>
    <w:rsid w:val="00040B45"/>
    <w:rsid w:val="0004107F"/>
    <w:rsid w:val="00041924"/>
    <w:rsid w:val="0004209E"/>
    <w:rsid w:val="000442F4"/>
    <w:rsid w:val="00044EAF"/>
    <w:rsid w:val="0004548C"/>
    <w:rsid w:val="00045823"/>
    <w:rsid w:val="000463CB"/>
    <w:rsid w:val="00046F31"/>
    <w:rsid w:val="00050A1C"/>
    <w:rsid w:val="00050A9C"/>
    <w:rsid w:val="0005190C"/>
    <w:rsid w:val="00053680"/>
    <w:rsid w:val="000538FE"/>
    <w:rsid w:val="000544DF"/>
    <w:rsid w:val="000545E1"/>
    <w:rsid w:val="000549A1"/>
    <w:rsid w:val="00055118"/>
    <w:rsid w:val="00055255"/>
    <w:rsid w:val="000558C2"/>
    <w:rsid w:val="00055FB3"/>
    <w:rsid w:val="00056A5A"/>
    <w:rsid w:val="00056AC0"/>
    <w:rsid w:val="00056AF9"/>
    <w:rsid w:val="00056BFA"/>
    <w:rsid w:val="00056E54"/>
    <w:rsid w:val="00057154"/>
    <w:rsid w:val="0005768B"/>
    <w:rsid w:val="000616EF"/>
    <w:rsid w:val="00062C4F"/>
    <w:rsid w:val="00062F80"/>
    <w:rsid w:val="0006347A"/>
    <w:rsid w:val="00063BC4"/>
    <w:rsid w:val="00064021"/>
    <w:rsid w:val="000644EE"/>
    <w:rsid w:val="00064C73"/>
    <w:rsid w:val="00065CEC"/>
    <w:rsid w:val="000674B1"/>
    <w:rsid w:val="00067797"/>
    <w:rsid w:val="000708B9"/>
    <w:rsid w:val="00070E1B"/>
    <w:rsid w:val="00071182"/>
    <w:rsid w:val="00071B8B"/>
    <w:rsid w:val="00071E91"/>
    <w:rsid w:val="0007243E"/>
    <w:rsid w:val="0007346E"/>
    <w:rsid w:val="00074812"/>
    <w:rsid w:val="00074EF2"/>
    <w:rsid w:val="00075652"/>
    <w:rsid w:val="0007625C"/>
    <w:rsid w:val="00081826"/>
    <w:rsid w:val="00081A52"/>
    <w:rsid w:val="0008218F"/>
    <w:rsid w:val="0008231D"/>
    <w:rsid w:val="00083868"/>
    <w:rsid w:val="00083FA3"/>
    <w:rsid w:val="00084EDA"/>
    <w:rsid w:val="00085C41"/>
    <w:rsid w:val="00085E57"/>
    <w:rsid w:val="0008762A"/>
    <w:rsid w:val="00090AED"/>
    <w:rsid w:val="00091CF1"/>
    <w:rsid w:val="00091E44"/>
    <w:rsid w:val="0009226D"/>
    <w:rsid w:val="00092305"/>
    <w:rsid w:val="000926F1"/>
    <w:rsid w:val="00093B28"/>
    <w:rsid w:val="00093FC0"/>
    <w:rsid w:val="00095D2E"/>
    <w:rsid w:val="00096EEB"/>
    <w:rsid w:val="000970A7"/>
    <w:rsid w:val="000970DA"/>
    <w:rsid w:val="000A0ADA"/>
    <w:rsid w:val="000A136F"/>
    <w:rsid w:val="000A1BA8"/>
    <w:rsid w:val="000A1D4C"/>
    <w:rsid w:val="000A3904"/>
    <w:rsid w:val="000A4322"/>
    <w:rsid w:val="000A4C8E"/>
    <w:rsid w:val="000A5355"/>
    <w:rsid w:val="000A553B"/>
    <w:rsid w:val="000A60D3"/>
    <w:rsid w:val="000A7122"/>
    <w:rsid w:val="000B177B"/>
    <w:rsid w:val="000B24C7"/>
    <w:rsid w:val="000B4839"/>
    <w:rsid w:val="000B4EF2"/>
    <w:rsid w:val="000B4F70"/>
    <w:rsid w:val="000B5122"/>
    <w:rsid w:val="000B51B9"/>
    <w:rsid w:val="000B57BB"/>
    <w:rsid w:val="000B6603"/>
    <w:rsid w:val="000B7936"/>
    <w:rsid w:val="000B7B54"/>
    <w:rsid w:val="000B7FD5"/>
    <w:rsid w:val="000C2B35"/>
    <w:rsid w:val="000C2ED0"/>
    <w:rsid w:val="000C4833"/>
    <w:rsid w:val="000C6F62"/>
    <w:rsid w:val="000D00EE"/>
    <w:rsid w:val="000D09BF"/>
    <w:rsid w:val="000D0E26"/>
    <w:rsid w:val="000D1A0F"/>
    <w:rsid w:val="000D1F08"/>
    <w:rsid w:val="000D2089"/>
    <w:rsid w:val="000D2093"/>
    <w:rsid w:val="000D26F5"/>
    <w:rsid w:val="000D2C3E"/>
    <w:rsid w:val="000D2F19"/>
    <w:rsid w:val="000D2F4A"/>
    <w:rsid w:val="000D4A7A"/>
    <w:rsid w:val="000D549A"/>
    <w:rsid w:val="000D5FA7"/>
    <w:rsid w:val="000D684A"/>
    <w:rsid w:val="000D7A02"/>
    <w:rsid w:val="000D7AC5"/>
    <w:rsid w:val="000D7CE6"/>
    <w:rsid w:val="000E03DE"/>
    <w:rsid w:val="000E0584"/>
    <w:rsid w:val="000E12AD"/>
    <w:rsid w:val="000E1977"/>
    <w:rsid w:val="000E2E62"/>
    <w:rsid w:val="000E2E9E"/>
    <w:rsid w:val="000E69D0"/>
    <w:rsid w:val="000E7BD6"/>
    <w:rsid w:val="000F4DF7"/>
    <w:rsid w:val="000F698B"/>
    <w:rsid w:val="000F726A"/>
    <w:rsid w:val="000F787F"/>
    <w:rsid w:val="000F7C83"/>
    <w:rsid w:val="000F7CDD"/>
    <w:rsid w:val="000F7DFD"/>
    <w:rsid w:val="001004B5"/>
    <w:rsid w:val="0010069A"/>
    <w:rsid w:val="00101BA0"/>
    <w:rsid w:val="001025B0"/>
    <w:rsid w:val="001033BA"/>
    <w:rsid w:val="0010413C"/>
    <w:rsid w:val="00105638"/>
    <w:rsid w:val="00105CEA"/>
    <w:rsid w:val="0010689D"/>
    <w:rsid w:val="00106A5A"/>
    <w:rsid w:val="00106ABF"/>
    <w:rsid w:val="00106FCF"/>
    <w:rsid w:val="001075B5"/>
    <w:rsid w:val="00107AAC"/>
    <w:rsid w:val="00107FB6"/>
    <w:rsid w:val="00111700"/>
    <w:rsid w:val="00113DA7"/>
    <w:rsid w:val="001154F5"/>
    <w:rsid w:val="001156BF"/>
    <w:rsid w:val="00115F08"/>
    <w:rsid w:val="00116726"/>
    <w:rsid w:val="00116AD9"/>
    <w:rsid w:val="0011715F"/>
    <w:rsid w:val="001172C5"/>
    <w:rsid w:val="0012103E"/>
    <w:rsid w:val="0012191F"/>
    <w:rsid w:val="00124ED2"/>
    <w:rsid w:val="0012548B"/>
    <w:rsid w:val="00125DF0"/>
    <w:rsid w:val="00126EAC"/>
    <w:rsid w:val="00127456"/>
    <w:rsid w:val="001306B9"/>
    <w:rsid w:val="001310CA"/>
    <w:rsid w:val="00132836"/>
    <w:rsid w:val="00133411"/>
    <w:rsid w:val="0013414A"/>
    <w:rsid w:val="00134A34"/>
    <w:rsid w:val="00136090"/>
    <w:rsid w:val="00136607"/>
    <w:rsid w:val="00136A0A"/>
    <w:rsid w:val="00136F7C"/>
    <w:rsid w:val="001371F7"/>
    <w:rsid w:val="00140E99"/>
    <w:rsid w:val="00140F7D"/>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578C2"/>
    <w:rsid w:val="00160744"/>
    <w:rsid w:val="00160E74"/>
    <w:rsid w:val="00161AA7"/>
    <w:rsid w:val="00165602"/>
    <w:rsid w:val="00165B0A"/>
    <w:rsid w:val="00165EC5"/>
    <w:rsid w:val="001661CB"/>
    <w:rsid w:val="00166E44"/>
    <w:rsid w:val="0017017A"/>
    <w:rsid w:val="00170591"/>
    <w:rsid w:val="0017119D"/>
    <w:rsid w:val="0017172C"/>
    <w:rsid w:val="00171CCC"/>
    <w:rsid w:val="001728AE"/>
    <w:rsid w:val="001728B9"/>
    <w:rsid w:val="00174171"/>
    <w:rsid w:val="001742B9"/>
    <w:rsid w:val="0017466C"/>
    <w:rsid w:val="001749B6"/>
    <w:rsid w:val="00175628"/>
    <w:rsid w:val="00177588"/>
    <w:rsid w:val="00182025"/>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2F03"/>
    <w:rsid w:val="001932B5"/>
    <w:rsid w:val="001933DB"/>
    <w:rsid w:val="00195BE9"/>
    <w:rsid w:val="00196AE3"/>
    <w:rsid w:val="001A21BB"/>
    <w:rsid w:val="001A230B"/>
    <w:rsid w:val="001A26B5"/>
    <w:rsid w:val="001A289F"/>
    <w:rsid w:val="001A2BAD"/>
    <w:rsid w:val="001A4B23"/>
    <w:rsid w:val="001A613C"/>
    <w:rsid w:val="001A6191"/>
    <w:rsid w:val="001A6D1D"/>
    <w:rsid w:val="001A76B6"/>
    <w:rsid w:val="001A77EC"/>
    <w:rsid w:val="001B08A3"/>
    <w:rsid w:val="001B0951"/>
    <w:rsid w:val="001B1177"/>
    <w:rsid w:val="001B1C95"/>
    <w:rsid w:val="001B1E47"/>
    <w:rsid w:val="001B266C"/>
    <w:rsid w:val="001B2A0C"/>
    <w:rsid w:val="001B2B46"/>
    <w:rsid w:val="001B2C9B"/>
    <w:rsid w:val="001B4B43"/>
    <w:rsid w:val="001B5975"/>
    <w:rsid w:val="001B5D21"/>
    <w:rsid w:val="001B5DE7"/>
    <w:rsid w:val="001B67CB"/>
    <w:rsid w:val="001B6A7B"/>
    <w:rsid w:val="001B6BD4"/>
    <w:rsid w:val="001B7203"/>
    <w:rsid w:val="001B7829"/>
    <w:rsid w:val="001B7940"/>
    <w:rsid w:val="001B7B04"/>
    <w:rsid w:val="001C0A21"/>
    <w:rsid w:val="001C0BE4"/>
    <w:rsid w:val="001C1F9A"/>
    <w:rsid w:val="001C4533"/>
    <w:rsid w:val="001C5D03"/>
    <w:rsid w:val="001D0949"/>
    <w:rsid w:val="001D0F26"/>
    <w:rsid w:val="001D2022"/>
    <w:rsid w:val="001D2213"/>
    <w:rsid w:val="001D2315"/>
    <w:rsid w:val="001D4569"/>
    <w:rsid w:val="001D46B8"/>
    <w:rsid w:val="001D4BA3"/>
    <w:rsid w:val="001D5642"/>
    <w:rsid w:val="001D689D"/>
    <w:rsid w:val="001E1062"/>
    <w:rsid w:val="001E1320"/>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AD7"/>
    <w:rsid w:val="001E6FF6"/>
    <w:rsid w:val="001E72CD"/>
    <w:rsid w:val="001E76B2"/>
    <w:rsid w:val="001F014F"/>
    <w:rsid w:val="001F0AD3"/>
    <w:rsid w:val="001F0EBB"/>
    <w:rsid w:val="001F23C3"/>
    <w:rsid w:val="001F2CDF"/>
    <w:rsid w:val="001F2F05"/>
    <w:rsid w:val="001F6D14"/>
    <w:rsid w:val="001F7ED5"/>
    <w:rsid w:val="00200672"/>
    <w:rsid w:val="00201759"/>
    <w:rsid w:val="00201DB4"/>
    <w:rsid w:val="002029D9"/>
    <w:rsid w:val="0020354D"/>
    <w:rsid w:val="002047DF"/>
    <w:rsid w:val="00204AC3"/>
    <w:rsid w:val="00204BB1"/>
    <w:rsid w:val="00205786"/>
    <w:rsid w:val="00206420"/>
    <w:rsid w:val="0020650E"/>
    <w:rsid w:val="002065A5"/>
    <w:rsid w:val="002079EA"/>
    <w:rsid w:val="00210262"/>
    <w:rsid w:val="00210A5F"/>
    <w:rsid w:val="00210CDB"/>
    <w:rsid w:val="00210E8B"/>
    <w:rsid w:val="00211517"/>
    <w:rsid w:val="002118C5"/>
    <w:rsid w:val="00211F20"/>
    <w:rsid w:val="002124A3"/>
    <w:rsid w:val="00212B3D"/>
    <w:rsid w:val="00214464"/>
    <w:rsid w:val="00216172"/>
    <w:rsid w:val="0021646A"/>
    <w:rsid w:val="00216DAB"/>
    <w:rsid w:val="002170ED"/>
    <w:rsid w:val="002173F1"/>
    <w:rsid w:val="00217528"/>
    <w:rsid w:val="0022085C"/>
    <w:rsid w:val="00221080"/>
    <w:rsid w:val="00221525"/>
    <w:rsid w:val="00221BAB"/>
    <w:rsid w:val="00221FF5"/>
    <w:rsid w:val="00223AF2"/>
    <w:rsid w:val="00224E35"/>
    <w:rsid w:val="00225087"/>
    <w:rsid w:val="002255C6"/>
    <w:rsid w:val="00225AC2"/>
    <w:rsid w:val="002266C3"/>
    <w:rsid w:val="00231D9C"/>
    <w:rsid w:val="002329D9"/>
    <w:rsid w:val="00233DDE"/>
    <w:rsid w:val="0023407F"/>
    <w:rsid w:val="00237DAD"/>
    <w:rsid w:val="00240444"/>
    <w:rsid w:val="00240EF3"/>
    <w:rsid w:val="00240F14"/>
    <w:rsid w:val="0024126C"/>
    <w:rsid w:val="002414F6"/>
    <w:rsid w:val="00241C6D"/>
    <w:rsid w:val="0024388E"/>
    <w:rsid w:val="0024394E"/>
    <w:rsid w:val="00243FF8"/>
    <w:rsid w:val="00244653"/>
    <w:rsid w:val="00244E33"/>
    <w:rsid w:val="00246149"/>
    <w:rsid w:val="002465C4"/>
    <w:rsid w:val="002467CD"/>
    <w:rsid w:val="00251684"/>
    <w:rsid w:val="00251855"/>
    <w:rsid w:val="00252101"/>
    <w:rsid w:val="002523D8"/>
    <w:rsid w:val="00252620"/>
    <w:rsid w:val="00252A6E"/>
    <w:rsid w:val="00252E4B"/>
    <w:rsid w:val="00254BF2"/>
    <w:rsid w:val="00255AE7"/>
    <w:rsid w:val="002562A6"/>
    <w:rsid w:val="0025726B"/>
    <w:rsid w:val="00260DEA"/>
    <w:rsid w:val="0026140A"/>
    <w:rsid w:val="002616B7"/>
    <w:rsid w:val="00261758"/>
    <w:rsid w:val="00261BE9"/>
    <w:rsid w:val="0026290E"/>
    <w:rsid w:val="00263D08"/>
    <w:rsid w:val="002647A8"/>
    <w:rsid w:val="00265AD0"/>
    <w:rsid w:val="00267232"/>
    <w:rsid w:val="00267921"/>
    <w:rsid w:val="0027064C"/>
    <w:rsid w:val="002714B5"/>
    <w:rsid w:val="002735EA"/>
    <w:rsid w:val="002736D1"/>
    <w:rsid w:val="00273CFD"/>
    <w:rsid w:val="00274A1A"/>
    <w:rsid w:val="00275A94"/>
    <w:rsid w:val="00275BDE"/>
    <w:rsid w:val="00277B57"/>
    <w:rsid w:val="00280932"/>
    <w:rsid w:val="00281184"/>
    <w:rsid w:val="002811C3"/>
    <w:rsid w:val="00281246"/>
    <w:rsid w:val="00281435"/>
    <w:rsid w:val="00281ABF"/>
    <w:rsid w:val="00282300"/>
    <w:rsid w:val="002823BB"/>
    <w:rsid w:val="00283002"/>
    <w:rsid w:val="00283EA9"/>
    <w:rsid w:val="002842EC"/>
    <w:rsid w:val="00284462"/>
    <w:rsid w:val="002858DC"/>
    <w:rsid w:val="00285DA2"/>
    <w:rsid w:val="00286483"/>
    <w:rsid w:val="0028659A"/>
    <w:rsid w:val="00287433"/>
    <w:rsid w:val="00287B63"/>
    <w:rsid w:val="00290580"/>
    <w:rsid w:val="00291849"/>
    <w:rsid w:val="00291EE6"/>
    <w:rsid w:val="0029249E"/>
    <w:rsid w:val="002930D3"/>
    <w:rsid w:val="00294ADA"/>
    <w:rsid w:val="002955B2"/>
    <w:rsid w:val="002963FC"/>
    <w:rsid w:val="00296F46"/>
    <w:rsid w:val="0029727A"/>
    <w:rsid w:val="00297889"/>
    <w:rsid w:val="002A199E"/>
    <w:rsid w:val="002A1C28"/>
    <w:rsid w:val="002A2373"/>
    <w:rsid w:val="002A2E41"/>
    <w:rsid w:val="002A5015"/>
    <w:rsid w:val="002A5A67"/>
    <w:rsid w:val="002A7520"/>
    <w:rsid w:val="002B06DD"/>
    <w:rsid w:val="002B0F76"/>
    <w:rsid w:val="002B0FB1"/>
    <w:rsid w:val="002B18CC"/>
    <w:rsid w:val="002B298B"/>
    <w:rsid w:val="002B3A63"/>
    <w:rsid w:val="002B48D7"/>
    <w:rsid w:val="002B4C8D"/>
    <w:rsid w:val="002B5B2A"/>
    <w:rsid w:val="002B6DD2"/>
    <w:rsid w:val="002B7C89"/>
    <w:rsid w:val="002B7DB9"/>
    <w:rsid w:val="002C02A2"/>
    <w:rsid w:val="002C1189"/>
    <w:rsid w:val="002C1889"/>
    <w:rsid w:val="002C1C76"/>
    <w:rsid w:val="002C224B"/>
    <w:rsid w:val="002C2B64"/>
    <w:rsid w:val="002C4078"/>
    <w:rsid w:val="002C443E"/>
    <w:rsid w:val="002C53EC"/>
    <w:rsid w:val="002C58AD"/>
    <w:rsid w:val="002C76C7"/>
    <w:rsid w:val="002D0049"/>
    <w:rsid w:val="002D0B32"/>
    <w:rsid w:val="002D0C96"/>
    <w:rsid w:val="002D11A5"/>
    <w:rsid w:val="002D2928"/>
    <w:rsid w:val="002D3216"/>
    <w:rsid w:val="002D4C4E"/>
    <w:rsid w:val="002D58C8"/>
    <w:rsid w:val="002D643E"/>
    <w:rsid w:val="002D6887"/>
    <w:rsid w:val="002D6AB7"/>
    <w:rsid w:val="002D7764"/>
    <w:rsid w:val="002D7B85"/>
    <w:rsid w:val="002E0D99"/>
    <w:rsid w:val="002E0DB2"/>
    <w:rsid w:val="002E1217"/>
    <w:rsid w:val="002E1667"/>
    <w:rsid w:val="002E1B65"/>
    <w:rsid w:val="002E1B83"/>
    <w:rsid w:val="002E333B"/>
    <w:rsid w:val="002E3463"/>
    <w:rsid w:val="002E4382"/>
    <w:rsid w:val="002E530A"/>
    <w:rsid w:val="002E67D8"/>
    <w:rsid w:val="002E73E5"/>
    <w:rsid w:val="002E77B4"/>
    <w:rsid w:val="002F0ADE"/>
    <w:rsid w:val="002F15B5"/>
    <w:rsid w:val="002F34B6"/>
    <w:rsid w:val="002F45C3"/>
    <w:rsid w:val="002F4E95"/>
    <w:rsid w:val="002F55A2"/>
    <w:rsid w:val="002F62B7"/>
    <w:rsid w:val="002F66C5"/>
    <w:rsid w:val="002F6C81"/>
    <w:rsid w:val="002F77A0"/>
    <w:rsid w:val="0030015A"/>
    <w:rsid w:val="00300678"/>
    <w:rsid w:val="00300904"/>
    <w:rsid w:val="00300D2B"/>
    <w:rsid w:val="00300FD4"/>
    <w:rsid w:val="00304939"/>
    <w:rsid w:val="00304A7E"/>
    <w:rsid w:val="00304AD8"/>
    <w:rsid w:val="003059A2"/>
    <w:rsid w:val="00306CC8"/>
    <w:rsid w:val="00310405"/>
    <w:rsid w:val="00310CB8"/>
    <w:rsid w:val="0031119D"/>
    <w:rsid w:val="00311738"/>
    <w:rsid w:val="0031194F"/>
    <w:rsid w:val="0031273C"/>
    <w:rsid w:val="00312AFB"/>
    <w:rsid w:val="003147F3"/>
    <w:rsid w:val="00314908"/>
    <w:rsid w:val="003152EA"/>
    <w:rsid w:val="00315B58"/>
    <w:rsid w:val="00315DBF"/>
    <w:rsid w:val="003168CD"/>
    <w:rsid w:val="00317477"/>
    <w:rsid w:val="00320273"/>
    <w:rsid w:val="003216A8"/>
    <w:rsid w:val="00321872"/>
    <w:rsid w:val="00322A2B"/>
    <w:rsid w:val="003239EC"/>
    <w:rsid w:val="00324066"/>
    <w:rsid w:val="00324C76"/>
    <w:rsid w:val="00324EB0"/>
    <w:rsid w:val="003267CF"/>
    <w:rsid w:val="00331281"/>
    <w:rsid w:val="003327E9"/>
    <w:rsid w:val="003329BD"/>
    <w:rsid w:val="0033381A"/>
    <w:rsid w:val="00333C2A"/>
    <w:rsid w:val="00335660"/>
    <w:rsid w:val="00335C82"/>
    <w:rsid w:val="00337A58"/>
    <w:rsid w:val="003412D0"/>
    <w:rsid w:val="003425B5"/>
    <w:rsid w:val="00342FE7"/>
    <w:rsid w:val="00343BEF"/>
    <w:rsid w:val="00345283"/>
    <w:rsid w:val="003462D3"/>
    <w:rsid w:val="0034657A"/>
    <w:rsid w:val="003466C7"/>
    <w:rsid w:val="003468DD"/>
    <w:rsid w:val="00347507"/>
    <w:rsid w:val="00347683"/>
    <w:rsid w:val="00350554"/>
    <w:rsid w:val="00350AB5"/>
    <w:rsid w:val="003516F0"/>
    <w:rsid w:val="00351B3D"/>
    <w:rsid w:val="00351B86"/>
    <w:rsid w:val="00352A6A"/>
    <w:rsid w:val="00352B8D"/>
    <w:rsid w:val="003541F9"/>
    <w:rsid w:val="003549C8"/>
    <w:rsid w:val="00356A69"/>
    <w:rsid w:val="00357237"/>
    <w:rsid w:val="00357A5B"/>
    <w:rsid w:val="00360090"/>
    <w:rsid w:val="00360334"/>
    <w:rsid w:val="003609A3"/>
    <w:rsid w:val="00360B74"/>
    <w:rsid w:val="00361B16"/>
    <w:rsid w:val="003626F1"/>
    <w:rsid w:val="003633C7"/>
    <w:rsid w:val="003634B8"/>
    <w:rsid w:val="00363E85"/>
    <w:rsid w:val="0036403B"/>
    <w:rsid w:val="003643D4"/>
    <w:rsid w:val="003650A9"/>
    <w:rsid w:val="0037039B"/>
    <w:rsid w:val="003703F4"/>
    <w:rsid w:val="003704AB"/>
    <w:rsid w:val="00370CAC"/>
    <w:rsid w:val="003713FB"/>
    <w:rsid w:val="00371596"/>
    <w:rsid w:val="003733E3"/>
    <w:rsid w:val="00375963"/>
    <w:rsid w:val="00375A8B"/>
    <w:rsid w:val="0037637F"/>
    <w:rsid w:val="00376A6B"/>
    <w:rsid w:val="00377B4D"/>
    <w:rsid w:val="00377E54"/>
    <w:rsid w:val="00377F00"/>
    <w:rsid w:val="00380071"/>
    <w:rsid w:val="00380CB3"/>
    <w:rsid w:val="00380DDD"/>
    <w:rsid w:val="00380F92"/>
    <w:rsid w:val="00381413"/>
    <w:rsid w:val="0038194D"/>
    <w:rsid w:val="003823C3"/>
    <w:rsid w:val="003825B3"/>
    <w:rsid w:val="003826C0"/>
    <w:rsid w:val="00382D43"/>
    <w:rsid w:val="00384786"/>
    <w:rsid w:val="003856B6"/>
    <w:rsid w:val="00385BE5"/>
    <w:rsid w:val="00386194"/>
    <w:rsid w:val="00386A00"/>
    <w:rsid w:val="00386C87"/>
    <w:rsid w:val="00387E75"/>
    <w:rsid w:val="00390D09"/>
    <w:rsid w:val="00390DC4"/>
    <w:rsid w:val="00390F20"/>
    <w:rsid w:val="00391F63"/>
    <w:rsid w:val="00392141"/>
    <w:rsid w:val="00392A2F"/>
    <w:rsid w:val="00392B82"/>
    <w:rsid w:val="003932AE"/>
    <w:rsid w:val="00393962"/>
    <w:rsid w:val="0039430A"/>
    <w:rsid w:val="003948AD"/>
    <w:rsid w:val="00394C09"/>
    <w:rsid w:val="00394C37"/>
    <w:rsid w:val="00394C6F"/>
    <w:rsid w:val="00395314"/>
    <w:rsid w:val="00396650"/>
    <w:rsid w:val="00396A52"/>
    <w:rsid w:val="00396E6C"/>
    <w:rsid w:val="003A0915"/>
    <w:rsid w:val="003A0F44"/>
    <w:rsid w:val="003A21EC"/>
    <w:rsid w:val="003A2453"/>
    <w:rsid w:val="003A3374"/>
    <w:rsid w:val="003A36F9"/>
    <w:rsid w:val="003A46E8"/>
    <w:rsid w:val="003A47DE"/>
    <w:rsid w:val="003A52D1"/>
    <w:rsid w:val="003A5963"/>
    <w:rsid w:val="003A5AC1"/>
    <w:rsid w:val="003A6BBC"/>
    <w:rsid w:val="003A70E1"/>
    <w:rsid w:val="003A76C8"/>
    <w:rsid w:val="003A7CAD"/>
    <w:rsid w:val="003B00A0"/>
    <w:rsid w:val="003B1FE0"/>
    <w:rsid w:val="003B6903"/>
    <w:rsid w:val="003B7573"/>
    <w:rsid w:val="003C0374"/>
    <w:rsid w:val="003C03BD"/>
    <w:rsid w:val="003C09CD"/>
    <w:rsid w:val="003C0D11"/>
    <w:rsid w:val="003C1439"/>
    <w:rsid w:val="003C14C7"/>
    <w:rsid w:val="003C1EA1"/>
    <w:rsid w:val="003C1EF5"/>
    <w:rsid w:val="003C2A43"/>
    <w:rsid w:val="003C379F"/>
    <w:rsid w:val="003C4B80"/>
    <w:rsid w:val="003C5875"/>
    <w:rsid w:val="003C587B"/>
    <w:rsid w:val="003C6379"/>
    <w:rsid w:val="003C6CD2"/>
    <w:rsid w:val="003C72AF"/>
    <w:rsid w:val="003C734E"/>
    <w:rsid w:val="003C7414"/>
    <w:rsid w:val="003D058A"/>
    <w:rsid w:val="003D067B"/>
    <w:rsid w:val="003D0955"/>
    <w:rsid w:val="003D13DF"/>
    <w:rsid w:val="003D221D"/>
    <w:rsid w:val="003D24A0"/>
    <w:rsid w:val="003D28C2"/>
    <w:rsid w:val="003D2922"/>
    <w:rsid w:val="003D2DC5"/>
    <w:rsid w:val="003D30C5"/>
    <w:rsid w:val="003D405B"/>
    <w:rsid w:val="003D58D4"/>
    <w:rsid w:val="003D600E"/>
    <w:rsid w:val="003D631F"/>
    <w:rsid w:val="003D79F2"/>
    <w:rsid w:val="003D7CEF"/>
    <w:rsid w:val="003E0EA1"/>
    <w:rsid w:val="003E16D1"/>
    <w:rsid w:val="003E2930"/>
    <w:rsid w:val="003E3602"/>
    <w:rsid w:val="003E4018"/>
    <w:rsid w:val="003E40D5"/>
    <w:rsid w:val="003E5E33"/>
    <w:rsid w:val="003E6AE7"/>
    <w:rsid w:val="003E7B38"/>
    <w:rsid w:val="003F0151"/>
    <w:rsid w:val="003F07EA"/>
    <w:rsid w:val="003F1454"/>
    <w:rsid w:val="003F1781"/>
    <w:rsid w:val="003F1EF0"/>
    <w:rsid w:val="003F244C"/>
    <w:rsid w:val="003F2936"/>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4BF"/>
    <w:rsid w:val="00406509"/>
    <w:rsid w:val="00407311"/>
    <w:rsid w:val="0040794D"/>
    <w:rsid w:val="00407F1F"/>
    <w:rsid w:val="00411557"/>
    <w:rsid w:val="00411E6C"/>
    <w:rsid w:val="00412BDE"/>
    <w:rsid w:val="00414DF7"/>
    <w:rsid w:val="00416798"/>
    <w:rsid w:val="004173A1"/>
    <w:rsid w:val="00417AD4"/>
    <w:rsid w:val="00417D8D"/>
    <w:rsid w:val="004210EE"/>
    <w:rsid w:val="00421E4D"/>
    <w:rsid w:val="004228F6"/>
    <w:rsid w:val="00422A55"/>
    <w:rsid w:val="004232E3"/>
    <w:rsid w:val="0042370B"/>
    <w:rsid w:val="004242FE"/>
    <w:rsid w:val="00424E67"/>
    <w:rsid w:val="0042621F"/>
    <w:rsid w:val="00426A7E"/>
    <w:rsid w:val="00426ADD"/>
    <w:rsid w:val="0043038B"/>
    <w:rsid w:val="00430A94"/>
    <w:rsid w:val="00431227"/>
    <w:rsid w:val="00431743"/>
    <w:rsid w:val="0043192B"/>
    <w:rsid w:val="00432032"/>
    <w:rsid w:val="00434575"/>
    <w:rsid w:val="00434A60"/>
    <w:rsid w:val="004355F2"/>
    <w:rsid w:val="00436C57"/>
    <w:rsid w:val="00437A94"/>
    <w:rsid w:val="00440BA8"/>
    <w:rsid w:val="00441715"/>
    <w:rsid w:val="004427C3"/>
    <w:rsid w:val="00442B5A"/>
    <w:rsid w:val="00443406"/>
    <w:rsid w:val="0044398E"/>
    <w:rsid w:val="0044501A"/>
    <w:rsid w:val="004458BF"/>
    <w:rsid w:val="00446692"/>
    <w:rsid w:val="00446927"/>
    <w:rsid w:val="004469A2"/>
    <w:rsid w:val="004476A3"/>
    <w:rsid w:val="004476F6"/>
    <w:rsid w:val="00447AF9"/>
    <w:rsid w:val="004510B3"/>
    <w:rsid w:val="00452106"/>
    <w:rsid w:val="00452313"/>
    <w:rsid w:val="00452FF9"/>
    <w:rsid w:val="0045326F"/>
    <w:rsid w:val="0045338B"/>
    <w:rsid w:val="00453A3D"/>
    <w:rsid w:val="00453CEE"/>
    <w:rsid w:val="00453D52"/>
    <w:rsid w:val="00456797"/>
    <w:rsid w:val="00460B6C"/>
    <w:rsid w:val="00462039"/>
    <w:rsid w:val="004623E2"/>
    <w:rsid w:val="00464420"/>
    <w:rsid w:val="004647E3"/>
    <w:rsid w:val="004648B4"/>
    <w:rsid w:val="00464F07"/>
    <w:rsid w:val="00465502"/>
    <w:rsid w:val="00465EA9"/>
    <w:rsid w:val="00466311"/>
    <w:rsid w:val="0046757F"/>
    <w:rsid w:val="00471FD7"/>
    <w:rsid w:val="00472472"/>
    <w:rsid w:val="00472F13"/>
    <w:rsid w:val="004736D0"/>
    <w:rsid w:val="00474163"/>
    <w:rsid w:val="00476710"/>
    <w:rsid w:val="004771E6"/>
    <w:rsid w:val="00477E8E"/>
    <w:rsid w:val="004808D6"/>
    <w:rsid w:val="0048167A"/>
    <w:rsid w:val="0048260A"/>
    <w:rsid w:val="00482904"/>
    <w:rsid w:val="00483E5E"/>
    <w:rsid w:val="00484BB9"/>
    <w:rsid w:val="00484F40"/>
    <w:rsid w:val="00485E22"/>
    <w:rsid w:val="0048694B"/>
    <w:rsid w:val="00487361"/>
    <w:rsid w:val="004877CB"/>
    <w:rsid w:val="00490562"/>
    <w:rsid w:val="0049073F"/>
    <w:rsid w:val="00490B19"/>
    <w:rsid w:val="00490F80"/>
    <w:rsid w:val="00491B62"/>
    <w:rsid w:val="00492E25"/>
    <w:rsid w:val="0049307B"/>
    <w:rsid w:val="00493361"/>
    <w:rsid w:val="00493B80"/>
    <w:rsid w:val="004952F9"/>
    <w:rsid w:val="004956F2"/>
    <w:rsid w:val="00495C3E"/>
    <w:rsid w:val="004960F4"/>
    <w:rsid w:val="004964EC"/>
    <w:rsid w:val="0049679D"/>
    <w:rsid w:val="00496B22"/>
    <w:rsid w:val="0049736F"/>
    <w:rsid w:val="004975E6"/>
    <w:rsid w:val="004979D2"/>
    <w:rsid w:val="004A0534"/>
    <w:rsid w:val="004A0903"/>
    <w:rsid w:val="004A0FA6"/>
    <w:rsid w:val="004A1374"/>
    <w:rsid w:val="004A1AB7"/>
    <w:rsid w:val="004A2571"/>
    <w:rsid w:val="004A263D"/>
    <w:rsid w:val="004A2D45"/>
    <w:rsid w:val="004A2F74"/>
    <w:rsid w:val="004A32A5"/>
    <w:rsid w:val="004A48BF"/>
    <w:rsid w:val="004A50DB"/>
    <w:rsid w:val="004A5FFD"/>
    <w:rsid w:val="004A7855"/>
    <w:rsid w:val="004A79AA"/>
    <w:rsid w:val="004B007B"/>
    <w:rsid w:val="004B03A4"/>
    <w:rsid w:val="004B0E8E"/>
    <w:rsid w:val="004B29AC"/>
    <w:rsid w:val="004B349D"/>
    <w:rsid w:val="004B3B90"/>
    <w:rsid w:val="004B4AF9"/>
    <w:rsid w:val="004B4F90"/>
    <w:rsid w:val="004B5337"/>
    <w:rsid w:val="004B737C"/>
    <w:rsid w:val="004C20B6"/>
    <w:rsid w:val="004C402E"/>
    <w:rsid w:val="004C5BC5"/>
    <w:rsid w:val="004C6FA4"/>
    <w:rsid w:val="004C70D3"/>
    <w:rsid w:val="004C7A71"/>
    <w:rsid w:val="004D0C5D"/>
    <w:rsid w:val="004D107E"/>
    <w:rsid w:val="004D1BEE"/>
    <w:rsid w:val="004D1EDB"/>
    <w:rsid w:val="004D27CC"/>
    <w:rsid w:val="004D2C74"/>
    <w:rsid w:val="004D2EC6"/>
    <w:rsid w:val="004D3142"/>
    <w:rsid w:val="004D32E5"/>
    <w:rsid w:val="004D3BC0"/>
    <w:rsid w:val="004D3D54"/>
    <w:rsid w:val="004D4B0E"/>
    <w:rsid w:val="004D5CFE"/>
    <w:rsid w:val="004D6632"/>
    <w:rsid w:val="004D76A2"/>
    <w:rsid w:val="004D7C34"/>
    <w:rsid w:val="004E0159"/>
    <w:rsid w:val="004E147A"/>
    <w:rsid w:val="004E17C7"/>
    <w:rsid w:val="004E1907"/>
    <w:rsid w:val="004E1D41"/>
    <w:rsid w:val="004E2501"/>
    <w:rsid w:val="004E49B8"/>
    <w:rsid w:val="004E4F56"/>
    <w:rsid w:val="004E6130"/>
    <w:rsid w:val="004F1906"/>
    <w:rsid w:val="004F20D7"/>
    <w:rsid w:val="004F22A0"/>
    <w:rsid w:val="004F2708"/>
    <w:rsid w:val="004F2760"/>
    <w:rsid w:val="004F335B"/>
    <w:rsid w:val="004F4585"/>
    <w:rsid w:val="004F4D6B"/>
    <w:rsid w:val="0050026E"/>
    <w:rsid w:val="00500713"/>
    <w:rsid w:val="00501EE9"/>
    <w:rsid w:val="0050260C"/>
    <w:rsid w:val="00502939"/>
    <w:rsid w:val="00502C7B"/>
    <w:rsid w:val="00503149"/>
    <w:rsid w:val="00504727"/>
    <w:rsid w:val="00505266"/>
    <w:rsid w:val="00505C1E"/>
    <w:rsid w:val="00506BD3"/>
    <w:rsid w:val="005108B6"/>
    <w:rsid w:val="00512324"/>
    <w:rsid w:val="00513132"/>
    <w:rsid w:val="005136C7"/>
    <w:rsid w:val="005139CD"/>
    <w:rsid w:val="0051477D"/>
    <w:rsid w:val="00515B39"/>
    <w:rsid w:val="00516E85"/>
    <w:rsid w:val="00516F23"/>
    <w:rsid w:val="00520954"/>
    <w:rsid w:val="00521D76"/>
    <w:rsid w:val="00522E65"/>
    <w:rsid w:val="0052490B"/>
    <w:rsid w:val="005253C6"/>
    <w:rsid w:val="0052594E"/>
    <w:rsid w:val="005269F7"/>
    <w:rsid w:val="00527D41"/>
    <w:rsid w:val="00531B1C"/>
    <w:rsid w:val="00531D3F"/>
    <w:rsid w:val="0053215A"/>
    <w:rsid w:val="00532C35"/>
    <w:rsid w:val="00532CF8"/>
    <w:rsid w:val="00532DFB"/>
    <w:rsid w:val="00533C85"/>
    <w:rsid w:val="0053413C"/>
    <w:rsid w:val="00535712"/>
    <w:rsid w:val="00535801"/>
    <w:rsid w:val="00535DF0"/>
    <w:rsid w:val="005408CC"/>
    <w:rsid w:val="00540A6F"/>
    <w:rsid w:val="00541CEF"/>
    <w:rsid w:val="00542C85"/>
    <w:rsid w:val="00543DA7"/>
    <w:rsid w:val="00546FBC"/>
    <w:rsid w:val="00547AD5"/>
    <w:rsid w:val="00547E3A"/>
    <w:rsid w:val="005506CF"/>
    <w:rsid w:val="00550D8F"/>
    <w:rsid w:val="00553953"/>
    <w:rsid w:val="0055693E"/>
    <w:rsid w:val="005575F5"/>
    <w:rsid w:val="00557C4E"/>
    <w:rsid w:val="00557E61"/>
    <w:rsid w:val="00557F7C"/>
    <w:rsid w:val="00557FEB"/>
    <w:rsid w:val="00563BA9"/>
    <w:rsid w:val="00563F54"/>
    <w:rsid w:val="005641E4"/>
    <w:rsid w:val="00564B2C"/>
    <w:rsid w:val="0056574E"/>
    <w:rsid w:val="00566BDB"/>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373D"/>
    <w:rsid w:val="005859FC"/>
    <w:rsid w:val="005867DB"/>
    <w:rsid w:val="005873E4"/>
    <w:rsid w:val="00587D13"/>
    <w:rsid w:val="0059083C"/>
    <w:rsid w:val="00591650"/>
    <w:rsid w:val="00592EEA"/>
    <w:rsid w:val="005939F4"/>
    <w:rsid w:val="00593BF2"/>
    <w:rsid w:val="00593C2B"/>
    <w:rsid w:val="00595479"/>
    <w:rsid w:val="00596AB8"/>
    <w:rsid w:val="00596E3E"/>
    <w:rsid w:val="005977B1"/>
    <w:rsid w:val="00597953"/>
    <w:rsid w:val="005A1297"/>
    <w:rsid w:val="005A1648"/>
    <w:rsid w:val="005A1AD3"/>
    <w:rsid w:val="005A2B68"/>
    <w:rsid w:val="005A32E5"/>
    <w:rsid w:val="005A3C64"/>
    <w:rsid w:val="005A400D"/>
    <w:rsid w:val="005A4058"/>
    <w:rsid w:val="005A43C7"/>
    <w:rsid w:val="005A4E21"/>
    <w:rsid w:val="005A5760"/>
    <w:rsid w:val="005A6814"/>
    <w:rsid w:val="005B0701"/>
    <w:rsid w:val="005B0BAE"/>
    <w:rsid w:val="005B29AF"/>
    <w:rsid w:val="005B4C50"/>
    <w:rsid w:val="005B4D45"/>
    <w:rsid w:val="005B5845"/>
    <w:rsid w:val="005B76ED"/>
    <w:rsid w:val="005B789E"/>
    <w:rsid w:val="005C01D3"/>
    <w:rsid w:val="005C10FF"/>
    <w:rsid w:val="005C1A59"/>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802"/>
    <w:rsid w:val="005D4F8A"/>
    <w:rsid w:val="005D68F7"/>
    <w:rsid w:val="005D6D45"/>
    <w:rsid w:val="005D6EE5"/>
    <w:rsid w:val="005D705F"/>
    <w:rsid w:val="005D7181"/>
    <w:rsid w:val="005D75B7"/>
    <w:rsid w:val="005E1A7F"/>
    <w:rsid w:val="005E1CFF"/>
    <w:rsid w:val="005E24BC"/>
    <w:rsid w:val="005E31B9"/>
    <w:rsid w:val="005E3374"/>
    <w:rsid w:val="005E3390"/>
    <w:rsid w:val="005E41C5"/>
    <w:rsid w:val="005E4251"/>
    <w:rsid w:val="005E54FA"/>
    <w:rsid w:val="005E65C1"/>
    <w:rsid w:val="005E676B"/>
    <w:rsid w:val="005E73B4"/>
    <w:rsid w:val="005F0655"/>
    <w:rsid w:val="005F0D1D"/>
    <w:rsid w:val="005F14A2"/>
    <w:rsid w:val="005F1804"/>
    <w:rsid w:val="005F1F25"/>
    <w:rsid w:val="005F20D1"/>
    <w:rsid w:val="005F22CD"/>
    <w:rsid w:val="005F3312"/>
    <w:rsid w:val="005F3D16"/>
    <w:rsid w:val="005F440A"/>
    <w:rsid w:val="005F4689"/>
    <w:rsid w:val="005F63EE"/>
    <w:rsid w:val="005F66C1"/>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350"/>
    <w:rsid w:val="006227D2"/>
    <w:rsid w:val="00622CD4"/>
    <w:rsid w:val="00624E42"/>
    <w:rsid w:val="00625310"/>
    <w:rsid w:val="006263F0"/>
    <w:rsid w:val="006309C5"/>
    <w:rsid w:val="006310AF"/>
    <w:rsid w:val="0063195C"/>
    <w:rsid w:val="006327B1"/>
    <w:rsid w:val="00633470"/>
    <w:rsid w:val="006376E3"/>
    <w:rsid w:val="00640682"/>
    <w:rsid w:val="00641377"/>
    <w:rsid w:val="006413BE"/>
    <w:rsid w:val="00643206"/>
    <w:rsid w:val="00643230"/>
    <w:rsid w:val="00644579"/>
    <w:rsid w:val="006451A4"/>
    <w:rsid w:val="00645AD5"/>
    <w:rsid w:val="00646935"/>
    <w:rsid w:val="00647B6C"/>
    <w:rsid w:val="00647BD9"/>
    <w:rsid w:val="00647D3F"/>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570C7"/>
    <w:rsid w:val="0066378F"/>
    <w:rsid w:val="00663C72"/>
    <w:rsid w:val="0066455E"/>
    <w:rsid w:val="00664A6D"/>
    <w:rsid w:val="0066521C"/>
    <w:rsid w:val="00665C4A"/>
    <w:rsid w:val="00665D34"/>
    <w:rsid w:val="006660EB"/>
    <w:rsid w:val="00666536"/>
    <w:rsid w:val="006669FC"/>
    <w:rsid w:val="0066724B"/>
    <w:rsid w:val="0067204D"/>
    <w:rsid w:val="00673A04"/>
    <w:rsid w:val="00674816"/>
    <w:rsid w:val="00675E64"/>
    <w:rsid w:val="00677037"/>
    <w:rsid w:val="00677962"/>
    <w:rsid w:val="00677E1D"/>
    <w:rsid w:val="006804CA"/>
    <w:rsid w:val="00680583"/>
    <w:rsid w:val="006807E0"/>
    <w:rsid w:val="00680D66"/>
    <w:rsid w:val="0068140A"/>
    <w:rsid w:val="00683A92"/>
    <w:rsid w:val="006852EA"/>
    <w:rsid w:val="00685960"/>
    <w:rsid w:val="00685A21"/>
    <w:rsid w:val="00685CD7"/>
    <w:rsid w:val="006869BB"/>
    <w:rsid w:val="006905D5"/>
    <w:rsid w:val="00690A43"/>
    <w:rsid w:val="00690ACB"/>
    <w:rsid w:val="00690CEC"/>
    <w:rsid w:val="0069111E"/>
    <w:rsid w:val="00691338"/>
    <w:rsid w:val="0069175F"/>
    <w:rsid w:val="006935D3"/>
    <w:rsid w:val="00693F7D"/>
    <w:rsid w:val="00694051"/>
    <w:rsid w:val="0069419F"/>
    <w:rsid w:val="00694914"/>
    <w:rsid w:val="006951CE"/>
    <w:rsid w:val="006953D5"/>
    <w:rsid w:val="006954C6"/>
    <w:rsid w:val="006957BD"/>
    <w:rsid w:val="00695CFE"/>
    <w:rsid w:val="00696E90"/>
    <w:rsid w:val="006A0BE4"/>
    <w:rsid w:val="006A0DFF"/>
    <w:rsid w:val="006A10B7"/>
    <w:rsid w:val="006A13F9"/>
    <w:rsid w:val="006A14F0"/>
    <w:rsid w:val="006A1B9A"/>
    <w:rsid w:val="006A1FA3"/>
    <w:rsid w:val="006A2B96"/>
    <w:rsid w:val="006A4207"/>
    <w:rsid w:val="006A4FAE"/>
    <w:rsid w:val="006A5144"/>
    <w:rsid w:val="006A5775"/>
    <w:rsid w:val="006A637D"/>
    <w:rsid w:val="006A6775"/>
    <w:rsid w:val="006A6AA0"/>
    <w:rsid w:val="006A6F9C"/>
    <w:rsid w:val="006A702A"/>
    <w:rsid w:val="006A7BDA"/>
    <w:rsid w:val="006A7CFE"/>
    <w:rsid w:val="006B0D21"/>
    <w:rsid w:val="006B1186"/>
    <w:rsid w:val="006B2526"/>
    <w:rsid w:val="006B6FB5"/>
    <w:rsid w:val="006B6FD3"/>
    <w:rsid w:val="006B6FF6"/>
    <w:rsid w:val="006B74BE"/>
    <w:rsid w:val="006B7712"/>
    <w:rsid w:val="006B7AF5"/>
    <w:rsid w:val="006C08B8"/>
    <w:rsid w:val="006C192B"/>
    <w:rsid w:val="006C1AA2"/>
    <w:rsid w:val="006C1AFE"/>
    <w:rsid w:val="006C2098"/>
    <w:rsid w:val="006C3005"/>
    <w:rsid w:val="006C39E7"/>
    <w:rsid w:val="006C3E3C"/>
    <w:rsid w:val="006C46D3"/>
    <w:rsid w:val="006C473F"/>
    <w:rsid w:val="006C4C9E"/>
    <w:rsid w:val="006C5037"/>
    <w:rsid w:val="006C552C"/>
    <w:rsid w:val="006C5816"/>
    <w:rsid w:val="006C64DD"/>
    <w:rsid w:val="006C6695"/>
    <w:rsid w:val="006C66C5"/>
    <w:rsid w:val="006D0644"/>
    <w:rsid w:val="006D0DBB"/>
    <w:rsid w:val="006D1B3F"/>
    <w:rsid w:val="006D2301"/>
    <w:rsid w:val="006D47EA"/>
    <w:rsid w:val="006D4C6B"/>
    <w:rsid w:val="006D4D21"/>
    <w:rsid w:val="006D56F8"/>
    <w:rsid w:val="006D57A7"/>
    <w:rsid w:val="006D5C1E"/>
    <w:rsid w:val="006D6448"/>
    <w:rsid w:val="006D7C20"/>
    <w:rsid w:val="006E18BC"/>
    <w:rsid w:val="006E1C8E"/>
    <w:rsid w:val="006E1E0F"/>
    <w:rsid w:val="006E20C3"/>
    <w:rsid w:val="006E3543"/>
    <w:rsid w:val="006E358C"/>
    <w:rsid w:val="006E42D1"/>
    <w:rsid w:val="006E6860"/>
    <w:rsid w:val="006E6887"/>
    <w:rsid w:val="006E7A69"/>
    <w:rsid w:val="006E7B04"/>
    <w:rsid w:val="006F000A"/>
    <w:rsid w:val="006F0180"/>
    <w:rsid w:val="006F079D"/>
    <w:rsid w:val="006F135A"/>
    <w:rsid w:val="006F1D18"/>
    <w:rsid w:val="006F2DDC"/>
    <w:rsid w:val="006F3634"/>
    <w:rsid w:val="006F5BCC"/>
    <w:rsid w:val="006F5BF6"/>
    <w:rsid w:val="006F681E"/>
    <w:rsid w:val="006F6DA9"/>
    <w:rsid w:val="006F7D61"/>
    <w:rsid w:val="006F7E94"/>
    <w:rsid w:val="006F7FA7"/>
    <w:rsid w:val="0070000B"/>
    <w:rsid w:val="00701120"/>
    <w:rsid w:val="00702CE1"/>
    <w:rsid w:val="00702F8F"/>
    <w:rsid w:val="007031EF"/>
    <w:rsid w:val="00703624"/>
    <w:rsid w:val="00703A00"/>
    <w:rsid w:val="00704506"/>
    <w:rsid w:val="00704A0F"/>
    <w:rsid w:val="00704B04"/>
    <w:rsid w:val="00704FE5"/>
    <w:rsid w:val="007051A4"/>
    <w:rsid w:val="00706543"/>
    <w:rsid w:val="00707052"/>
    <w:rsid w:val="0070774B"/>
    <w:rsid w:val="00707A55"/>
    <w:rsid w:val="00711368"/>
    <w:rsid w:val="007115C9"/>
    <w:rsid w:val="00711F9D"/>
    <w:rsid w:val="00712042"/>
    <w:rsid w:val="00712E54"/>
    <w:rsid w:val="007133D6"/>
    <w:rsid w:val="00713F07"/>
    <w:rsid w:val="00714BD6"/>
    <w:rsid w:val="00716BD6"/>
    <w:rsid w:val="007176D5"/>
    <w:rsid w:val="007203A9"/>
    <w:rsid w:val="007203B7"/>
    <w:rsid w:val="00720CD8"/>
    <w:rsid w:val="00721051"/>
    <w:rsid w:val="007216D1"/>
    <w:rsid w:val="00723504"/>
    <w:rsid w:val="00723E3B"/>
    <w:rsid w:val="0072420D"/>
    <w:rsid w:val="007244E3"/>
    <w:rsid w:val="00725254"/>
    <w:rsid w:val="00725A70"/>
    <w:rsid w:val="0072623F"/>
    <w:rsid w:val="007267C1"/>
    <w:rsid w:val="00726BF7"/>
    <w:rsid w:val="00727145"/>
    <w:rsid w:val="00727806"/>
    <w:rsid w:val="007306EB"/>
    <w:rsid w:val="00731C48"/>
    <w:rsid w:val="0073206B"/>
    <w:rsid w:val="00732613"/>
    <w:rsid w:val="00733D84"/>
    <w:rsid w:val="00733E8A"/>
    <w:rsid w:val="00734132"/>
    <w:rsid w:val="00734327"/>
    <w:rsid w:val="007344FD"/>
    <w:rsid w:val="00734FFC"/>
    <w:rsid w:val="0073549D"/>
    <w:rsid w:val="00741176"/>
    <w:rsid w:val="007415E0"/>
    <w:rsid w:val="00741829"/>
    <w:rsid w:val="00741EBE"/>
    <w:rsid w:val="00742847"/>
    <w:rsid w:val="00742E41"/>
    <w:rsid w:val="00743056"/>
    <w:rsid w:val="00743155"/>
    <w:rsid w:val="00743A9C"/>
    <w:rsid w:val="00745498"/>
    <w:rsid w:val="00745766"/>
    <w:rsid w:val="00745F0A"/>
    <w:rsid w:val="00746345"/>
    <w:rsid w:val="007464C8"/>
    <w:rsid w:val="00747227"/>
    <w:rsid w:val="007502CD"/>
    <w:rsid w:val="007503DF"/>
    <w:rsid w:val="007508F2"/>
    <w:rsid w:val="00751231"/>
    <w:rsid w:val="00751867"/>
    <w:rsid w:val="0075236C"/>
    <w:rsid w:val="00752822"/>
    <w:rsid w:val="00753CEF"/>
    <w:rsid w:val="00753DAA"/>
    <w:rsid w:val="00754504"/>
    <w:rsid w:val="00755591"/>
    <w:rsid w:val="00755C87"/>
    <w:rsid w:val="00756FAD"/>
    <w:rsid w:val="007573E4"/>
    <w:rsid w:val="00757629"/>
    <w:rsid w:val="00760048"/>
    <w:rsid w:val="007605E9"/>
    <w:rsid w:val="00761581"/>
    <w:rsid w:val="007638BA"/>
    <w:rsid w:val="00763A5F"/>
    <w:rsid w:val="00764265"/>
    <w:rsid w:val="00765E1B"/>
    <w:rsid w:val="00767D80"/>
    <w:rsid w:val="00770855"/>
    <w:rsid w:val="007717D4"/>
    <w:rsid w:val="007718E7"/>
    <w:rsid w:val="00771B0E"/>
    <w:rsid w:val="00772FB5"/>
    <w:rsid w:val="00773676"/>
    <w:rsid w:val="00774F36"/>
    <w:rsid w:val="007754C3"/>
    <w:rsid w:val="007758DC"/>
    <w:rsid w:val="00775AC1"/>
    <w:rsid w:val="00775CE2"/>
    <w:rsid w:val="0077658E"/>
    <w:rsid w:val="00776C47"/>
    <w:rsid w:val="00777982"/>
    <w:rsid w:val="00777FAD"/>
    <w:rsid w:val="00780CEE"/>
    <w:rsid w:val="00781270"/>
    <w:rsid w:val="00781ABF"/>
    <w:rsid w:val="0078200B"/>
    <w:rsid w:val="007833F6"/>
    <w:rsid w:val="007838B3"/>
    <w:rsid w:val="00783E02"/>
    <w:rsid w:val="007845B9"/>
    <w:rsid w:val="007901DA"/>
    <w:rsid w:val="00792BD2"/>
    <w:rsid w:val="00793875"/>
    <w:rsid w:val="00793BB3"/>
    <w:rsid w:val="0079439C"/>
    <w:rsid w:val="007946E7"/>
    <w:rsid w:val="00794908"/>
    <w:rsid w:val="00794DE8"/>
    <w:rsid w:val="00795424"/>
    <w:rsid w:val="0079593B"/>
    <w:rsid w:val="00796AA1"/>
    <w:rsid w:val="00796FC9"/>
    <w:rsid w:val="007A01F7"/>
    <w:rsid w:val="007A3919"/>
    <w:rsid w:val="007A4589"/>
    <w:rsid w:val="007A4742"/>
    <w:rsid w:val="007A49FC"/>
    <w:rsid w:val="007A5B4E"/>
    <w:rsid w:val="007A7091"/>
    <w:rsid w:val="007A70CC"/>
    <w:rsid w:val="007A71CA"/>
    <w:rsid w:val="007A74E2"/>
    <w:rsid w:val="007A794A"/>
    <w:rsid w:val="007A79A2"/>
    <w:rsid w:val="007A7F1F"/>
    <w:rsid w:val="007A7F92"/>
    <w:rsid w:val="007B032F"/>
    <w:rsid w:val="007B049D"/>
    <w:rsid w:val="007B068B"/>
    <w:rsid w:val="007B08FC"/>
    <w:rsid w:val="007B1DE9"/>
    <w:rsid w:val="007B392C"/>
    <w:rsid w:val="007B401F"/>
    <w:rsid w:val="007B6BDF"/>
    <w:rsid w:val="007B6C5A"/>
    <w:rsid w:val="007B73B3"/>
    <w:rsid w:val="007B78E7"/>
    <w:rsid w:val="007C0A3B"/>
    <w:rsid w:val="007C1052"/>
    <w:rsid w:val="007C132D"/>
    <w:rsid w:val="007C1E64"/>
    <w:rsid w:val="007C2745"/>
    <w:rsid w:val="007C3999"/>
    <w:rsid w:val="007C3ECE"/>
    <w:rsid w:val="007C481E"/>
    <w:rsid w:val="007D0569"/>
    <w:rsid w:val="007D07B7"/>
    <w:rsid w:val="007D0C90"/>
    <w:rsid w:val="007D0EF1"/>
    <w:rsid w:val="007D2EED"/>
    <w:rsid w:val="007D3090"/>
    <w:rsid w:val="007D4E19"/>
    <w:rsid w:val="007D52FC"/>
    <w:rsid w:val="007D5572"/>
    <w:rsid w:val="007D64A3"/>
    <w:rsid w:val="007D763D"/>
    <w:rsid w:val="007E0117"/>
    <w:rsid w:val="007E17D0"/>
    <w:rsid w:val="007E255D"/>
    <w:rsid w:val="007E27B7"/>
    <w:rsid w:val="007E3FE7"/>
    <w:rsid w:val="007E4F32"/>
    <w:rsid w:val="007E5E3B"/>
    <w:rsid w:val="007E6140"/>
    <w:rsid w:val="007E6691"/>
    <w:rsid w:val="007E6B02"/>
    <w:rsid w:val="007E7078"/>
    <w:rsid w:val="007E70F4"/>
    <w:rsid w:val="007E7328"/>
    <w:rsid w:val="007E753B"/>
    <w:rsid w:val="007E782A"/>
    <w:rsid w:val="007E788C"/>
    <w:rsid w:val="007F01D7"/>
    <w:rsid w:val="007F312D"/>
    <w:rsid w:val="007F36A8"/>
    <w:rsid w:val="007F3755"/>
    <w:rsid w:val="007F3B59"/>
    <w:rsid w:val="007F3F2E"/>
    <w:rsid w:val="007F41E6"/>
    <w:rsid w:val="007F45A6"/>
    <w:rsid w:val="007F5CEA"/>
    <w:rsid w:val="007F68F8"/>
    <w:rsid w:val="007F77DC"/>
    <w:rsid w:val="00800B93"/>
    <w:rsid w:val="008011B9"/>
    <w:rsid w:val="00801C8A"/>
    <w:rsid w:val="0080368F"/>
    <w:rsid w:val="008064E5"/>
    <w:rsid w:val="0081072E"/>
    <w:rsid w:val="008108A6"/>
    <w:rsid w:val="0081495F"/>
    <w:rsid w:val="00814C91"/>
    <w:rsid w:val="008150DA"/>
    <w:rsid w:val="00815255"/>
    <w:rsid w:val="00815B97"/>
    <w:rsid w:val="00815E2E"/>
    <w:rsid w:val="00816445"/>
    <w:rsid w:val="0082012E"/>
    <w:rsid w:val="0082043D"/>
    <w:rsid w:val="00820C87"/>
    <w:rsid w:val="00822DB1"/>
    <w:rsid w:val="0082305F"/>
    <w:rsid w:val="00823072"/>
    <w:rsid w:val="008238F5"/>
    <w:rsid w:val="00823966"/>
    <w:rsid w:val="00823BF1"/>
    <w:rsid w:val="00824366"/>
    <w:rsid w:val="008252D2"/>
    <w:rsid w:val="00825AFE"/>
    <w:rsid w:val="00826695"/>
    <w:rsid w:val="00827CA1"/>
    <w:rsid w:val="00827EAA"/>
    <w:rsid w:val="00827EEA"/>
    <w:rsid w:val="00830825"/>
    <w:rsid w:val="00830E0C"/>
    <w:rsid w:val="00831124"/>
    <w:rsid w:val="00832B03"/>
    <w:rsid w:val="00833023"/>
    <w:rsid w:val="008333BC"/>
    <w:rsid w:val="008342DC"/>
    <w:rsid w:val="00834389"/>
    <w:rsid w:val="00834413"/>
    <w:rsid w:val="00834A94"/>
    <w:rsid w:val="00835275"/>
    <w:rsid w:val="00836571"/>
    <w:rsid w:val="00840146"/>
    <w:rsid w:val="00841B62"/>
    <w:rsid w:val="00841F5F"/>
    <w:rsid w:val="008420D8"/>
    <w:rsid w:val="00842D11"/>
    <w:rsid w:val="00843EEE"/>
    <w:rsid w:val="00845E3F"/>
    <w:rsid w:val="00846633"/>
    <w:rsid w:val="00847EBD"/>
    <w:rsid w:val="00847EF8"/>
    <w:rsid w:val="0085108E"/>
    <w:rsid w:val="00852549"/>
    <w:rsid w:val="008537D0"/>
    <w:rsid w:val="00854820"/>
    <w:rsid w:val="008558B0"/>
    <w:rsid w:val="00855E50"/>
    <w:rsid w:val="00856ACB"/>
    <w:rsid w:val="008573A8"/>
    <w:rsid w:val="00857964"/>
    <w:rsid w:val="00860A7F"/>
    <w:rsid w:val="00860E43"/>
    <w:rsid w:val="008611D0"/>
    <w:rsid w:val="00862D44"/>
    <w:rsid w:val="00863288"/>
    <w:rsid w:val="00864616"/>
    <w:rsid w:val="00864785"/>
    <w:rsid w:val="00865B67"/>
    <w:rsid w:val="00866DB4"/>
    <w:rsid w:val="00867DD9"/>
    <w:rsid w:val="00870385"/>
    <w:rsid w:val="0087044A"/>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44CF"/>
    <w:rsid w:val="00885D85"/>
    <w:rsid w:val="00886F5A"/>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5F5"/>
    <w:rsid w:val="008B7C6B"/>
    <w:rsid w:val="008C064C"/>
    <w:rsid w:val="008C18CE"/>
    <w:rsid w:val="008C1CFF"/>
    <w:rsid w:val="008C1E3F"/>
    <w:rsid w:val="008C3E73"/>
    <w:rsid w:val="008C4E1E"/>
    <w:rsid w:val="008C57A9"/>
    <w:rsid w:val="008C60FA"/>
    <w:rsid w:val="008C617E"/>
    <w:rsid w:val="008D0D49"/>
    <w:rsid w:val="008D1CDD"/>
    <w:rsid w:val="008D1D3A"/>
    <w:rsid w:val="008D2FBA"/>
    <w:rsid w:val="008D3707"/>
    <w:rsid w:val="008D57EB"/>
    <w:rsid w:val="008D7982"/>
    <w:rsid w:val="008E2DF8"/>
    <w:rsid w:val="008E3733"/>
    <w:rsid w:val="008E408B"/>
    <w:rsid w:val="008E649F"/>
    <w:rsid w:val="008E687B"/>
    <w:rsid w:val="008F18C7"/>
    <w:rsid w:val="008F1FCC"/>
    <w:rsid w:val="008F3515"/>
    <w:rsid w:val="008F351B"/>
    <w:rsid w:val="008F3A10"/>
    <w:rsid w:val="008F3ED5"/>
    <w:rsid w:val="008F3F5E"/>
    <w:rsid w:val="008F4E8B"/>
    <w:rsid w:val="008F518B"/>
    <w:rsid w:val="008F541F"/>
    <w:rsid w:val="008F5E5C"/>
    <w:rsid w:val="008F6555"/>
    <w:rsid w:val="008F6CC7"/>
    <w:rsid w:val="0090022B"/>
    <w:rsid w:val="00900434"/>
    <w:rsid w:val="009008C1"/>
    <w:rsid w:val="009008C7"/>
    <w:rsid w:val="00900F54"/>
    <w:rsid w:val="009014A5"/>
    <w:rsid w:val="00901CBF"/>
    <w:rsid w:val="00901F72"/>
    <w:rsid w:val="009025C9"/>
    <w:rsid w:val="00902A45"/>
    <w:rsid w:val="00903089"/>
    <w:rsid w:val="00903828"/>
    <w:rsid w:val="0090575C"/>
    <w:rsid w:val="00906835"/>
    <w:rsid w:val="009070BA"/>
    <w:rsid w:val="00907BC2"/>
    <w:rsid w:val="00907FAA"/>
    <w:rsid w:val="00910707"/>
    <w:rsid w:val="00910987"/>
    <w:rsid w:val="009115E2"/>
    <w:rsid w:val="0091313D"/>
    <w:rsid w:val="00913A04"/>
    <w:rsid w:val="0091482E"/>
    <w:rsid w:val="00914B8F"/>
    <w:rsid w:val="00914CAF"/>
    <w:rsid w:val="00914ECA"/>
    <w:rsid w:val="0091542B"/>
    <w:rsid w:val="009155DE"/>
    <w:rsid w:val="009160B6"/>
    <w:rsid w:val="0091647E"/>
    <w:rsid w:val="00916C3B"/>
    <w:rsid w:val="0091758B"/>
    <w:rsid w:val="00920789"/>
    <w:rsid w:val="00921292"/>
    <w:rsid w:val="009212D3"/>
    <w:rsid w:val="00921E24"/>
    <w:rsid w:val="009238E1"/>
    <w:rsid w:val="0092391C"/>
    <w:rsid w:val="009254DB"/>
    <w:rsid w:val="00925F7C"/>
    <w:rsid w:val="0092664F"/>
    <w:rsid w:val="009269A8"/>
    <w:rsid w:val="00927D78"/>
    <w:rsid w:val="00930418"/>
    <w:rsid w:val="00930BF9"/>
    <w:rsid w:val="00931B80"/>
    <w:rsid w:val="00932E27"/>
    <w:rsid w:val="00933A51"/>
    <w:rsid w:val="00933BED"/>
    <w:rsid w:val="00933ECD"/>
    <w:rsid w:val="0093455D"/>
    <w:rsid w:val="00934AC5"/>
    <w:rsid w:val="0093679C"/>
    <w:rsid w:val="00936C4D"/>
    <w:rsid w:val="00936FBC"/>
    <w:rsid w:val="0094024A"/>
    <w:rsid w:val="009402AD"/>
    <w:rsid w:val="00940D80"/>
    <w:rsid w:val="00941762"/>
    <w:rsid w:val="00941ABE"/>
    <w:rsid w:val="00942107"/>
    <w:rsid w:val="0094272F"/>
    <w:rsid w:val="00943036"/>
    <w:rsid w:val="00943444"/>
    <w:rsid w:val="00943AED"/>
    <w:rsid w:val="00943D65"/>
    <w:rsid w:val="00943E6C"/>
    <w:rsid w:val="00944DBA"/>
    <w:rsid w:val="00944FCC"/>
    <w:rsid w:val="0094502F"/>
    <w:rsid w:val="009453B2"/>
    <w:rsid w:val="009455E5"/>
    <w:rsid w:val="00946802"/>
    <w:rsid w:val="00946A4E"/>
    <w:rsid w:val="00947C67"/>
    <w:rsid w:val="00947EA3"/>
    <w:rsid w:val="0095019D"/>
    <w:rsid w:val="00950B93"/>
    <w:rsid w:val="00951823"/>
    <w:rsid w:val="009518AD"/>
    <w:rsid w:val="00952D18"/>
    <w:rsid w:val="00952F85"/>
    <w:rsid w:val="0095528A"/>
    <w:rsid w:val="009559E1"/>
    <w:rsid w:val="00956732"/>
    <w:rsid w:val="00957297"/>
    <w:rsid w:val="00957986"/>
    <w:rsid w:val="00957A53"/>
    <w:rsid w:val="0096005C"/>
    <w:rsid w:val="0096056A"/>
    <w:rsid w:val="009609CE"/>
    <w:rsid w:val="0096152F"/>
    <w:rsid w:val="00961800"/>
    <w:rsid w:val="00962226"/>
    <w:rsid w:val="00962461"/>
    <w:rsid w:val="00963250"/>
    <w:rsid w:val="00964553"/>
    <w:rsid w:val="00964987"/>
    <w:rsid w:val="00967684"/>
    <w:rsid w:val="00967AF0"/>
    <w:rsid w:val="0097162D"/>
    <w:rsid w:val="00971D55"/>
    <w:rsid w:val="00972927"/>
    <w:rsid w:val="00972ABB"/>
    <w:rsid w:val="0097394D"/>
    <w:rsid w:val="009746B2"/>
    <w:rsid w:val="00974DC4"/>
    <w:rsid w:val="00974DD2"/>
    <w:rsid w:val="00975479"/>
    <w:rsid w:val="00975488"/>
    <w:rsid w:val="00975B8F"/>
    <w:rsid w:val="00975BA8"/>
    <w:rsid w:val="0097662F"/>
    <w:rsid w:val="00976728"/>
    <w:rsid w:val="009772B7"/>
    <w:rsid w:val="00977D97"/>
    <w:rsid w:val="00980942"/>
    <w:rsid w:val="009809DE"/>
    <w:rsid w:val="00980D0C"/>
    <w:rsid w:val="009810C1"/>
    <w:rsid w:val="00981421"/>
    <w:rsid w:val="00982035"/>
    <w:rsid w:val="00982202"/>
    <w:rsid w:val="00982A11"/>
    <w:rsid w:val="009832B4"/>
    <w:rsid w:val="009838A3"/>
    <w:rsid w:val="00983B6A"/>
    <w:rsid w:val="00983DA4"/>
    <w:rsid w:val="00984940"/>
    <w:rsid w:val="00984FC9"/>
    <w:rsid w:val="0098669A"/>
    <w:rsid w:val="00986814"/>
    <w:rsid w:val="00986B30"/>
    <w:rsid w:val="00987271"/>
    <w:rsid w:val="009901A9"/>
    <w:rsid w:val="00990878"/>
    <w:rsid w:val="00990DFE"/>
    <w:rsid w:val="00990E6B"/>
    <w:rsid w:val="00991731"/>
    <w:rsid w:val="00991965"/>
    <w:rsid w:val="00991D25"/>
    <w:rsid w:val="00992B8A"/>
    <w:rsid w:val="00993F45"/>
    <w:rsid w:val="00994221"/>
    <w:rsid w:val="00994798"/>
    <w:rsid w:val="00994906"/>
    <w:rsid w:val="00994A4F"/>
    <w:rsid w:val="00995C0F"/>
    <w:rsid w:val="00996216"/>
    <w:rsid w:val="009962F1"/>
    <w:rsid w:val="009A0852"/>
    <w:rsid w:val="009A08BE"/>
    <w:rsid w:val="009A212A"/>
    <w:rsid w:val="009A28A8"/>
    <w:rsid w:val="009A2DED"/>
    <w:rsid w:val="009A4EDE"/>
    <w:rsid w:val="009A5F61"/>
    <w:rsid w:val="009A6195"/>
    <w:rsid w:val="009B031C"/>
    <w:rsid w:val="009B0744"/>
    <w:rsid w:val="009B0A7C"/>
    <w:rsid w:val="009B0DEF"/>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C7E66"/>
    <w:rsid w:val="009D0F22"/>
    <w:rsid w:val="009D1FF7"/>
    <w:rsid w:val="009D2B2F"/>
    <w:rsid w:val="009D2CED"/>
    <w:rsid w:val="009D37F5"/>
    <w:rsid w:val="009D451B"/>
    <w:rsid w:val="009D47E7"/>
    <w:rsid w:val="009D501C"/>
    <w:rsid w:val="009D5533"/>
    <w:rsid w:val="009D5A66"/>
    <w:rsid w:val="009D5AA1"/>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5717"/>
    <w:rsid w:val="009E5CDF"/>
    <w:rsid w:val="009E5D48"/>
    <w:rsid w:val="009E703D"/>
    <w:rsid w:val="009E7329"/>
    <w:rsid w:val="009F0363"/>
    <w:rsid w:val="009F0CC4"/>
    <w:rsid w:val="009F15D5"/>
    <w:rsid w:val="009F2FF8"/>
    <w:rsid w:val="009F4826"/>
    <w:rsid w:val="009F486C"/>
    <w:rsid w:val="009F49E9"/>
    <w:rsid w:val="009F67AC"/>
    <w:rsid w:val="009F6EDF"/>
    <w:rsid w:val="009F7DB6"/>
    <w:rsid w:val="00A0054F"/>
    <w:rsid w:val="00A006E0"/>
    <w:rsid w:val="00A0185F"/>
    <w:rsid w:val="00A0275A"/>
    <w:rsid w:val="00A02C94"/>
    <w:rsid w:val="00A0313E"/>
    <w:rsid w:val="00A04ADC"/>
    <w:rsid w:val="00A04C09"/>
    <w:rsid w:val="00A06C75"/>
    <w:rsid w:val="00A06EB4"/>
    <w:rsid w:val="00A070D3"/>
    <w:rsid w:val="00A07112"/>
    <w:rsid w:val="00A074B1"/>
    <w:rsid w:val="00A074F6"/>
    <w:rsid w:val="00A07BA5"/>
    <w:rsid w:val="00A07FC3"/>
    <w:rsid w:val="00A10F33"/>
    <w:rsid w:val="00A11375"/>
    <w:rsid w:val="00A12932"/>
    <w:rsid w:val="00A130A9"/>
    <w:rsid w:val="00A13D26"/>
    <w:rsid w:val="00A15F99"/>
    <w:rsid w:val="00A1683A"/>
    <w:rsid w:val="00A16C51"/>
    <w:rsid w:val="00A17D5D"/>
    <w:rsid w:val="00A17EC3"/>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3F8"/>
    <w:rsid w:val="00A33528"/>
    <w:rsid w:val="00A33807"/>
    <w:rsid w:val="00A33BD0"/>
    <w:rsid w:val="00A34679"/>
    <w:rsid w:val="00A35BD1"/>
    <w:rsid w:val="00A35F14"/>
    <w:rsid w:val="00A36755"/>
    <w:rsid w:val="00A36ED5"/>
    <w:rsid w:val="00A4092B"/>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110"/>
    <w:rsid w:val="00A4566C"/>
    <w:rsid w:val="00A46A83"/>
    <w:rsid w:val="00A4701D"/>
    <w:rsid w:val="00A47676"/>
    <w:rsid w:val="00A47DB9"/>
    <w:rsid w:val="00A47F5A"/>
    <w:rsid w:val="00A50589"/>
    <w:rsid w:val="00A5237A"/>
    <w:rsid w:val="00A52652"/>
    <w:rsid w:val="00A528C7"/>
    <w:rsid w:val="00A52CBF"/>
    <w:rsid w:val="00A53778"/>
    <w:rsid w:val="00A54C68"/>
    <w:rsid w:val="00A55C5A"/>
    <w:rsid w:val="00A57350"/>
    <w:rsid w:val="00A619A4"/>
    <w:rsid w:val="00A61D58"/>
    <w:rsid w:val="00A63FC8"/>
    <w:rsid w:val="00A64F93"/>
    <w:rsid w:val="00A65716"/>
    <w:rsid w:val="00A65968"/>
    <w:rsid w:val="00A660E6"/>
    <w:rsid w:val="00A667F9"/>
    <w:rsid w:val="00A66F0B"/>
    <w:rsid w:val="00A67006"/>
    <w:rsid w:val="00A6777B"/>
    <w:rsid w:val="00A67FBB"/>
    <w:rsid w:val="00A701F1"/>
    <w:rsid w:val="00A7102B"/>
    <w:rsid w:val="00A71449"/>
    <w:rsid w:val="00A725CF"/>
    <w:rsid w:val="00A72722"/>
    <w:rsid w:val="00A731B2"/>
    <w:rsid w:val="00A734F0"/>
    <w:rsid w:val="00A7375B"/>
    <w:rsid w:val="00A73A87"/>
    <w:rsid w:val="00A73D32"/>
    <w:rsid w:val="00A746DD"/>
    <w:rsid w:val="00A74B4F"/>
    <w:rsid w:val="00A74BC7"/>
    <w:rsid w:val="00A757A9"/>
    <w:rsid w:val="00A76B47"/>
    <w:rsid w:val="00A76E82"/>
    <w:rsid w:val="00A77AD0"/>
    <w:rsid w:val="00A804EC"/>
    <w:rsid w:val="00A81983"/>
    <w:rsid w:val="00A82302"/>
    <w:rsid w:val="00A82517"/>
    <w:rsid w:val="00A82541"/>
    <w:rsid w:val="00A832E5"/>
    <w:rsid w:val="00A83526"/>
    <w:rsid w:val="00A83DC5"/>
    <w:rsid w:val="00A84B0D"/>
    <w:rsid w:val="00A84DC2"/>
    <w:rsid w:val="00A8509B"/>
    <w:rsid w:val="00A8590C"/>
    <w:rsid w:val="00A86914"/>
    <w:rsid w:val="00A86A84"/>
    <w:rsid w:val="00A86B59"/>
    <w:rsid w:val="00A87F63"/>
    <w:rsid w:val="00A900D5"/>
    <w:rsid w:val="00A9013B"/>
    <w:rsid w:val="00A90D18"/>
    <w:rsid w:val="00A90EC6"/>
    <w:rsid w:val="00A9190E"/>
    <w:rsid w:val="00A9288A"/>
    <w:rsid w:val="00A956F9"/>
    <w:rsid w:val="00A96E62"/>
    <w:rsid w:val="00AA055E"/>
    <w:rsid w:val="00AA0D97"/>
    <w:rsid w:val="00AA1444"/>
    <w:rsid w:val="00AA1A63"/>
    <w:rsid w:val="00AA23FA"/>
    <w:rsid w:val="00AA26DB"/>
    <w:rsid w:val="00AA2ED6"/>
    <w:rsid w:val="00AA314E"/>
    <w:rsid w:val="00AA32DF"/>
    <w:rsid w:val="00AA525F"/>
    <w:rsid w:val="00AA591A"/>
    <w:rsid w:val="00AA5D28"/>
    <w:rsid w:val="00AA6244"/>
    <w:rsid w:val="00AB0269"/>
    <w:rsid w:val="00AB041E"/>
    <w:rsid w:val="00AB0915"/>
    <w:rsid w:val="00AB0B8B"/>
    <w:rsid w:val="00AB180C"/>
    <w:rsid w:val="00AB1E4A"/>
    <w:rsid w:val="00AB25EF"/>
    <w:rsid w:val="00AB2F2B"/>
    <w:rsid w:val="00AB452C"/>
    <w:rsid w:val="00AB56BF"/>
    <w:rsid w:val="00AB683C"/>
    <w:rsid w:val="00AB71D7"/>
    <w:rsid w:val="00AC063F"/>
    <w:rsid w:val="00AC206A"/>
    <w:rsid w:val="00AC3580"/>
    <w:rsid w:val="00AC47E3"/>
    <w:rsid w:val="00AC4A26"/>
    <w:rsid w:val="00AC503D"/>
    <w:rsid w:val="00AC5809"/>
    <w:rsid w:val="00AC66DE"/>
    <w:rsid w:val="00AC6EF3"/>
    <w:rsid w:val="00AC731A"/>
    <w:rsid w:val="00AC7340"/>
    <w:rsid w:val="00AD106D"/>
    <w:rsid w:val="00AD1584"/>
    <w:rsid w:val="00AD1EEB"/>
    <w:rsid w:val="00AD1EF2"/>
    <w:rsid w:val="00AD31C3"/>
    <w:rsid w:val="00AD37D4"/>
    <w:rsid w:val="00AD3C81"/>
    <w:rsid w:val="00AD3FEE"/>
    <w:rsid w:val="00AD543F"/>
    <w:rsid w:val="00AD555F"/>
    <w:rsid w:val="00AD5D65"/>
    <w:rsid w:val="00AE00EF"/>
    <w:rsid w:val="00AE0D1C"/>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34"/>
    <w:rsid w:val="00AF3876"/>
    <w:rsid w:val="00AF38B7"/>
    <w:rsid w:val="00AF3A49"/>
    <w:rsid w:val="00AF3EEA"/>
    <w:rsid w:val="00AF40C1"/>
    <w:rsid w:val="00AF59DB"/>
    <w:rsid w:val="00AF7376"/>
    <w:rsid w:val="00AF73F8"/>
    <w:rsid w:val="00B01196"/>
    <w:rsid w:val="00B025A2"/>
    <w:rsid w:val="00B03494"/>
    <w:rsid w:val="00B035BB"/>
    <w:rsid w:val="00B03924"/>
    <w:rsid w:val="00B0405B"/>
    <w:rsid w:val="00B042CF"/>
    <w:rsid w:val="00B04444"/>
    <w:rsid w:val="00B05B7E"/>
    <w:rsid w:val="00B06ACB"/>
    <w:rsid w:val="00B071FA"/>
    <w:rsid w:val="00B072DF"/>
    <w:rsid w:val="00B07EC9"/>
    <w:rsid w:val="00B102DD"/>
    <w:rsid w:val="00B12167"/>
    <w:rsid w:val="00B128B0"/>
    <w:rsid w:val="00B14169"/>
    <w:rsid w:val="00B1476B"/>
    <w:rsid w:val="00B148D5"/>
    <w:rsid w:val="00B17195"/>
    <w:rsid w:val="00B17353"/>
    <w:rsid w:val="00B20000"/>
    <w:rsid w:val="00B22019"/>
    <w:rsid w:val="00B22C91"/>
    <w:rsid w:val="00B22FF4"/>
    <w:rsid w:val="00B23279"/>
    <w:rsid w:val="00B23C98"/>
    <w:rsid w:val="00B23E16"/>
    <w:rsid w:val="00B23F48"/>
    <w:rsid w:val="00B242B9"/>
    <w:rsid w:val="00B2439A"/>
    <w:rsid w:val="00B24546"/>
    <w:rsid w:val="00B25046"/>
    <w:rsid w:val="00B25A20"/>
    <w:rsid w:val="00B26598"/>
    <w:rsid w:val="00B266F1"/>
    <w:rsid w:val="00B2696D"/>
    <w:rsid w:val="00B26FAC"/>
    <w:rsid w:val="00B271A7"/>
    <w:rsid w:val="00B2756B"/>
    <w:rsid w:val="00B308DD"/>
    <w:rsid w:val="00B323F9"/>
    <w:rsid w:val="00B32421"/>
    <w:rsid w:val="00B32E9D"/>
    <w:rsid w:val="00B33F4A"/>
    <w:rsid w:val="00B3428F"/>
    <w:rsid w:val="00B3433E"/>
    <w:rsid w:val="00B3477B"/>
    <w:rsid w:val="00B34921"/>
    <w:rsid w:val="00B35963"/>
    <w:rsid w:val="00B35D23"/>
    <w:rsid w:val="00B35E8D"/>
    <w:rsid w:val="00B35FE9"/>
    <w:rsid w:val="00B36572"/>
    <w:rsid w:val="00B3710E"/>
    <w:rsid w:val="00B4276A"/>
    <w:rsid w:val="00B42CB1"/>
    <w:rsid w:val="00B45A93"/>
    <w:rsid w:val="00B45FFE"/>
    <w:rsid w:val="00B46019"/>
    <w:rsid w:val="00B46062"/>
    <w:rsid w:val="00B4697B"/>
    <w:rsid w:val="00B46EC9"/>
    <w:rsid w:val="00B479F4"/>
    <w:rsid w:val="00B47E49"/>
    <w:rsid w:val="00B50083"/>
    <w:rsid w:val="00B5042D"/>
    <w:rsid w:val="00B507A3"/>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675F7"/>
    <w:rsid w:val="00B70D0C"/>
    <w:rsid w:val="00B71109"/>
    <w:rsid w:val="00B71490"/>
    <w:rsid w:val="00B71D0A"/>
    <w:rsid w:val="00B74099"/>
    <w:rsid w:val="00B748B6"/>
    <w:rsid w:val="00B74BFD"/>
    <w:rsid w:val="00B74C0B"/>
    <w:rsid w:val="00B752DF"/>
    <w:rsid w:val="00B75C3A"/>
    <w:rsid w:val="00B75F58"/>
    <w:rsid w:val="00B7691F"/>
    <w:rsid w:val="00B77753"/>
    <w:rsid w:val="00B8129C"/>
    <w:rsid w:val="00B8197F"/>
    <w:rsid w:val="00B81A89"/>
    <w:rsid w:val="00B82572"/>
    <w:rsid w:val="00B82683"/>
    <w:rsid w:val="00B8278A"/>
    <w:rsid w:val="00B833C2"/>
    <w:rsid w:val="00B83F5B"/>
    <w:rsid w:val="00B84527"/>
    <w:rsid w:val="00B84F2C"/>
    <w:rsid w:val="00B85503"/>
    <w:rsid w:val="00B859E1"/>
    <w:rsid w:val="00B85B0C"/>
    <w:rsid w:val="00B85CF7"/>
    <w:rsid w:val="00B86B68"/>
    <w:rsid w:val="00B8751E"/>
    <w:rsid w:val="00B87BE4"/>
    <w:rsid w:val="00B90FA1"/>
    <w:rsid w:val="00B933C7"/>
    <w:rsid w:val="00B936F6"/>
    <w:rsid w:val="00B93AF1"/>
    <w:rsid w:val="00B94032"/>
    <w:rsid w:val="00B946DE"/>
    <w:rsid w:val="00B94E89"/>
    <w:rsid w:val="00B95FFA"/>
    <w:rsid w:val="00B973B0"/>
    <w:rsid w:val="00BA257F"/>
    <w:rsid w:val="00BA2BD1"/>
    <w:rsid w:val="00BA2F2D"/>
    <w:rsid w:val="00BA3B47"/>
    <w:rsid w:val="00BA4306"/>
    <w:rsid w:val="00BA452A"/>
    <w:rsid w:val="00BA4573"/>
    <w:rsid w:val="00BA47D8"/>
    <w:rsid w:val="00BA47E7"/>
    <w:rsid w:val="00BA4F1A"/>
    <w:rsid w:val="00BA553C"/>
    <w:rsid w:val="00BA7943"/>
    <w:rsid w:val="00BB01E4"/>
    <w:rsid w:val="00BB0B6F"/>
    <w:rsid w:val="00BB0F25"/>
    <w:rsid w:val="00BB1873"/>
    <w:rsid w:val="00BB240D"/>
    <w:rsid w:val="00BB2C6F"/>
    <w:rsid w:val="00BB2FAC"/>
    <w:rsid w:val="00BB4296"/>
    <w:rsid w:val="00BB5C9D"/>
    <w:rsid w:val="00BB5EFA"/>
    <w:rsid w:val="00BB6F49"/>
    <w:rsid w:val="00BB7163"/>
    <w:rsid w:val="00BB73F7"/>
    <w:rsid w:val="00BB7FC6"/>
    <w:rsid w:val="00BC0E1A"/>
    <w:rsid w:val="00BC23AE"/>
    <w:rsid w:val="00BC2BFC"/>
    <w:rsid w:val="00BC36B2"/>
    <w:rsid w:val="00BC4CA0"/>
    <w:rsid w:val="00BC5B67"/>
    <w:rsid w:val="00BC5F57"/>
    <w:rsid w:val="00BC652A"/>
    <w:rsid w:val="00BC6B51"/>
    <w:rsid w:val="00BC7046"/>
    <w:rsid w:val="00BC7F7C"/>
    <w:rsid w:val="00BD04E8"/>
    <w:rsid w:val="00BD0F16"/>
    <w:rsid w:val="00BD25AD"/>
    <w:rsid w:val="00BD2C25"/>
    <w:rsid w:val="00BD344C"/>
    <w:rsid w:val="00BD3917"/>
    <w:rsid w:val="00BD447C"/>
    <w:rsid w:val="00BD4B57"/>
    <w:rsid w:val="00BD7012"/>
    <w:rsid w:val="00BD719B"/>
    <w:rsid w:val="00BE03D6"/>
    <w:rsid w:val="00BE11D4"/>
    <w:rsid w:val="00BE23E3"/>
    <w:rsid w:val="00BE2B4A"/>
    <w:rsid w:val="00BE3A73"/>
    <w:rsid w:val="00BE42A0"/>
    <w:rsid w:val="00BE42B8"/>
    <w:rsid w:val="00BE5544"/>
    <w:rsid w:val="00BE71A4"/>
    <w:rsid w:val="00BF0D6B"/>
    <w:rsid w:val="00BF1AC4"/>
    <w:rsid w:val="00BF211D"/>
    <w:rsid w:val="00BF2E02"/>
    <w:rsid w:val="00BF2FAA"/>
    <w:rsid w:val="00BF386A"/>
    <w:rsid w:val="00BF44D7"/>
    <w:rsid w:val="00BF4E30"/>
    <w:rsid w:val="00BF6181"/>
    <w:rsid w:val="00BF618D"/>
    <w:rsid w:val="00BF6F57"/>
    <w:rsid w:val="00BF6FB8"/>
    <w:rsid w:val="00BF71CC"/>
    <w:rsid w:val="00C008EF"/>
    <w:rsid w:val="00C011E7"/>
    <w:rsid w:val="00C01975"/>
    <w:rsid w:val="00C01C0B"/>
    <w:rsid w:val="00C01E4D"/>
    <w:rsid w:val="00C0241E"/>
    <w:rsid w:val="00C02475"/>
    <w:rsid w:val="00C02766"/>
    <w:rsid w:val="00C02B23"/>
    <w:rsid w:val="00C02EC7"/>
    <w:rsid w:val="00C02F0E"/>
    <w:rsid w:val="00C03C51"/>
    <w:rsid w:val="00C05145"/>
    <w:rsid w:val="00C05425"/>
    <w:rsid w:val="00C05B5C"/>
    <w:rsid w:val="00C101AF"/>
    <w:rsid w:val="00C1034F"/>
    <w:rsid w:val="00C11ADC"/>
    <w:rsid w:val="00C120E4"/>
    <w:rsid w:val="00C1216E"/>
    <w:rsid w:val="00C12465"/>
    <w:rsid w:val="00C1277A"/>
    <w:rsid w:val="00C12DE9"/>
    <w:rsid w:val="00C13CF8"/>
    <w:rsid w:val="00C1429D"/>
    <w:rsid w:val="00C14839"/>
    <w:rsid w:val="00C149A8"/>
    <w:rsid w:val="00C1670A"/>
    <w:rsid w:val="00C167A4"/>
    <w:rsid w:val="00C16844"/>
    <w:rsid w:val="00C16B98"/>
    <w:rsid w:val="00C16C1A"/>
    <w:rsid w:val="00C16C41"/>
    <w:rsid w:val="00C201E8"/>
    <w:rsid w:val="00C20A13"/>
    <w:rsid w:val="00C20B47"/>
    <w:rsid w:val="00C20EAD"/>
    <w:rsid w:val="00C21294"/>
    <w:rsid w:val="00C2179D"/>
    <w:rsid w:val="00C21A8E"/>
    <w:rsid w:val="00C23E34"/>
    <w:rsid w:val="00C24F26"/>
    <w:rsid w:val="00C26107"/>
    <w:rsid w:val="00C26F8B"/>
    <w:rsid w:val="00C300D5"/>
    <w:rsid w:val="00C30C6A"/>
    <w:rsid w:val="00C32742"/>
    <w:rsid w:val="00C33E3F"/>
    <w:rsid w:val="00C33ED0"/>
    <w:rsid w:val="00C34F7F"/>
    <w:rsid w:val="00C35494"/>
    <w:rsid w:val="00C3562A"/>
    <w:rsid w:val="00C35737"/>
    <w:rsid w:val="00C35F08"/>
    <w:rsid w:val="00C373D5"/>
    <w:rsid w:val="00C37E20"/>
    <w:rsid w:val="00C400BF"/>
    <w:rsid w:val="00C400CF"/>
    <w:rsid w:val="00C40378"/>
    <w:rsid w:val="00C4157E"/>
    <w:rsid w:val="00C4265D"/>
    <w:rsid w:val="00C42980"/>
    <w:rsid w:val="00C42AE4"/>
    <w:rsid w:val="00C42C6B"/>
    <w:rsid w:val="00C44F50"/>
    <w:rsid w:val="00C44F8D"/>
    <w:rsid w:val="00C45D7F"/>
    <w:rsid w:val="00C46650"/>
    <w:rsid w:val="00C47610"/>
    <w:rsid w:val="00C4765D"/>
    <w:rsid w:val="00C4799B"/>
    <w:rsid w:val="00C53B3B"/>
    <w:rsid w:val="00C53CD6"/>
    <w:rsid w:val="00C55077"/>
    <w:rsid w:val="00C55C8B"/>
    <w:rsid w:val="00C566A6"/>
    <w:rsid w:val="00C570F9"/>
    <w:rsid w:val="00C6031E"/>
    <w:rsid w:val="00C60499"/>
    <w:rsid w:val="00C6164E"/>
    <w:rsid w:val="00C61EDB"/>
    <w:rsid w:val="00C630B9"/>
    <w:rsid w:val="00C63157"/>
    <w:rsid w:val="00C635C4"/>
    <w:rsid w:val="00C638FD"/>
    <w:rsid w:val="00C63A62"/>
    <w:rsid w:val="00C63CD0"/>
    <w:rsid w:val="00C64315"/>
    <w:rsid w:val="00C645CF"/>
    <w:rsid w:val="00C6523A"/>
    <w:rsid w:val="00C670A5"/>
    <w:rsid w:val="00C70E49"/>
    <w:rsid w:val="00C71381"/>
    <w:rsid w:val="00C71873"/>
    <w:rsid w:val="00C72D40"/>
    <w:rsid w:val="00C738F6"/>
    <w:rsid w:val="00C73BD0"/>
    <w:rsid w:val="00C7457A"/>
    <w:rsid w:val="00C7718B"/>
    <w:rsid w:val="00C773F6"/>
    <w:rsid w:val="00C8013B"/>
    <w:rsid w:val="00C804F1"/>
    <w:rsid w:val="00C80A79"/>
    <w:rsid w:val="00C811F7"/>
    <w:rsid w:val="00C8146A"/>
    <w:rsid w:val="00C8240D"/>
    <w:rsid w:val="00C829C7"/>
    <w:rsid w:val="00C8368E"/>
    <w:rsid w:val="00C845B6"/>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ACB"/>
    <w:rsid w:val="00CA0E10"/>
    <w:rsid w:val="00CA0EAE"/>
    <w:rsid w:val="00CA0FF6"/>
    <w:rsid w:val="00CA142B"/>
    <w:rsid w:val="00CA1F52"/>
    <w:rsid w:val="00CA2761"/>
    <w:rsid w:val="00CA2A67"/>
    <w:rsid w:val="00CA30F0"/>
    <w:rsid w:val="00CA3DE3"/>
    <w:rsid w:val="00CA45F2"/>
    <w:rsid w:val="00CA50D0"/>
    <w:rsid w:val="00CA5522"/>
    <w:rsid w:val="00CA6768"/>
    <w:rsid w:val="00CA7121"/>
    <w:rsid w:val="00CA7F35"/>
    <w:rsid w:val="00CB0A89"/>
    <w:rsid w:val="00CB18E2"/>
    <w:rsid w:val="00CB1AC5"/>
    <w:rsid w:val="00CB1AF3"/>
    <w:rsid w:val="00CB29C7"/>
    <w:rsid w:val="00CB2A1C"/>
    <w:rsid w:val="00CB35A6"/>
    <w:rsid w:val="00CB47A4"/>
    <w:rsid w:val="00CB497A"/>
    <w:rsid w:val="00CB65B6"/>
    <w:rsid w:val="00CB758A"/>
    <w:rsid w:val="00CB768A"/>
    <w:rsid w:val="00CC03AC"/>
    <w:rsid w:val="00CC0F4C"/>
    <w:rsid w:val="00CC12CD"/>
    <w:rsid w:val="00CC1955"/>
    <w:rsid w:val="00CC2523"/>
    <w:rsid w:val="00CC2932"/>
    <w:rsid w:val="00CC2D51"/>
    <w:rsid w:val="00CC3222"/>
    <w:rsid w:val="00CC4629"/>
    <w:rsid w:val="00CC4788"/>
    <w:rsid w:val="00CC5FC3"/>
    <w:rsid w:val="00CC6435"/>
    <w:rsid w:val="00CC667D"/>
    <w:rsid w:val="00CC7076"/>
    <w:rsid w:val="00CD100D"/>
    <w:rsid w:val="00CD15C9"/>
    <w:rsid w:val="00CD2FE7"/>
    <w:rsid w:val="00CD40C4"/>
    <w:rsid w:val="00CD4469"/>
    <w:rsid w:val="00CD4C2C"/>
    <w:rsid w:val="00CD69E5"/>
    <w:rsid w:val="00CE0DE9"/>
    <w:rsid w:val="00CE1886"/>
    <w:rsid w:val="00CE1DB2"/>
    <w:rsid w:val="00CE1DF8"/>
    <w:rsid w:val="00CE2949"/>
    <w:rsid w:val="00CE2E41"/>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0261"/>
    <w:rsid w:val="00D10436"/>
    <w:rsid w:val="00D122FE"/>
    <w:rsid w:val="00D12606"/>
    <w:rsid w:val="00D134CA"/>
    <w:rsid w:val="00D1420D"/>
    <w:rsid w:val="00D15020"/>
    <w:rsid w:val="00D1541A"/>
    <w:rsid w:val="00D15522"/>
    <w:rsid w:val="00D17094"/>
    <w:rsid w:val="00D1781F"/>
    <w:rsid w:val="00D201E8"/>
    <w:rsid w:val="00D21F82"/>
    <w:rsid w:val="00D22743"/>
    <w:rsid w:val="00D22A56"/>
    <w:rsid w:val="00D23109"/>
    <w:rsid w:val="00D25789"/>
    <w:rsid w:val="00D2770C"/>
    <w:rsid w:val="00D27CBA"/>
    <w:rsid w:val="00D30076"/>
    <w:rsid w:val="00D34949"/>
    <w:rsid w:val="00D352BF"/>
    <w:rsid w:val="00D35427"/>
    <w:rsid w:val="00D3570B"/>
    <w:rsid w:val="00D362C9"/>
    <w:rsid w:val="00D36420"/>
    <w:rsid w:val="00D36BE4"/>
    <w:rsid w:val="00D40AA5"/>
    <w:rsid w:val="00D4259F"/>
    <w:rsid w:val="00D426C5"/>
    <w:rsid w:val="00D4286A"/>
    <w:rsid w:val="00D42F3D"/>
    <w:rsid w:val="00D43ABD"/>
    <w:rsid w:val="00D44311"/>
    <w:rsid w:val="00D4524F"/>
    <w:rsid w:val="00D45C67"/>
    <w:rsid w:val="00D46017"/>
    <w:rsid w:val="00D46084"/>
    <w:rsid w:val="00D47454"/>
    <w:rsid w:val="00D47733"/>
    <w:rsid w:val="00D47C9B"/>
    <w:rsid w:val="00D50F1D"/>
    <w:rsid w:val="00D51417"/>
    <w:rsid w:val="00D51588"/>
    <w:rsid w:val="00D51F38"/>
    <w:rsid w:val="00D52B0A"/>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8AF"/>
    <w:rsid w:val="00D76E5D"/>
    <w:rsid w:val="00D775A1"/>
    <w:rsid w:val="00D77FD7"/>
    <w:rsid w:val="00D80E69"/>
    <w:rsid w:val="00D822F0"/>
    <w:rsid w:val="00D8288E"/>
    <w:rsid w:val="00D8386D"/>
    <w:rsid w:val="00D84414"/>
    <w:rsid w:val="00D8522B"/>
    <w:rsid w:val="00D85679"/>
    <w:rsid w:val="00D87059"/>
    <w:rsid w:val="00D87D77"/>
    <w:rsid w:val="00D901F8"/>
    <w:rsid w:val="00D90C59"/>
    <w:rsid w:val="00D91468"/>
    <w:rsid w:val="00D93174"/>
    <w:rsid w:val="00D93B4F"/>
    <w:rsid w:val="00D9417C"/>
    <w:rsid w:val="00D972DB"/>
    <w:rsid w:val="00D97777"/>
    <w:rsid w:val="00D97A0D"/>
    <w:rsid w:val="00DA00A1"/>
    <w:rsid w:val="00DA03C1"/>
    <w:rsid w:val="00DA041F"/>
    <w:rsid w:val="00DA059F"/>
    <w:rsid w:val="00DA0BEB"/>
    <w:rsid w:val="00DA1164"/>
    <w:rsid w:val="00DA234D"/>
    <w:rsid w:val="00DA26E6"/>
    <w:rsid w:val="00DA2749"/>
    <w:rsid w:val="00DA2E10"/>
    <w:rsid w:val="00DA2F6B"/>
    <w:rsid w:val="00DA33D3"/>
    <w:rsid w:val="00DA430B"/>
    <w:rsid w:val="00DA4D50"/>
    <w:rsid w:val="00DA586D"/>
    <w:rsid w:val="00DA609C"/>
    <w:rsid w:val="00DA69DE"/>
    <w:rsid w:val="00DA727C"/>
    <w:rsid w:val="00DA7991"/>
    <w:rsid w:val="00DB0D85"/>
    <w:rsid w:val="00DB0ED0"/>
    <w:rsid w:val="00DB1DA2"/>
    <w:rsid w:val="00DB375D"/>
    <w:rsid w:val="00DB556C"/>
    <w:rsid w:val="00DB644D"/>
    <w:rsid w:val="00DB6DE0"/>
    <w:rsid w:val="00DC01A8"/>
    <w:rsid w:val="00DC22DA"/>
    <w:rsid w:val="00DC5E1E"/>
    <w:rsid w:val="00DC5F02"/>
    <w:rsid w:val="00DC78D4"/>
    <w:rsid w:val="00DC7A01"/>
    <w:rsid w:val="00DC7D32"/>
    <w:rsid w:val="00DD0420"/>
    <w:rsid w:val="00DD1ADC"/>
    <w:rsid w:val="00DD1B93"/>
    <w:rsid w:val="00DD220C"/>
    <w:rsid w:val="00DD3AE5"/>
    <w:rsid w:val="00DD4704"/>
    <w:rsid w:val="00DD4716"/>
    <w:rsid w:val="00DD4D1B"/>
    <w:rsid w:val="00DD636A"/>
    <w:rsid w:val="00DD70C2"/>
    <w:rsid w:val="00DE08F1"/>
    <w:rsid w:val="00DE2EB3"/>
    <w:rsid w:val="00DE4CA5"/>
    <w:rsid w:val="00DE696E"/>
    <w:rsid w:val="00DE6F67"/>
    <w:rsid w:val="00DE7144"/>
    <w:rsid w:val="00DF0277"/>
    <w:rsid w:val="00DF0B5C"/>
    <w:rsid w:val="00DF217A"/>
    <w:rsid w:val="00DF258F"/>
    <w:rsid w:val="00DF41B9"/>
    <w:rsid w:val="00DF4A27"/>
    <w:rsid w:val="00DF52C3"/>
    <w:rsid w:val="00DF533F"/>
    <w:rsid w:val="00DF5385"/>
    <w:rsid w:val="00DF5CE2"/>
    <w:rsid w:val="00DF6128"/>
    <w:rsid w:val="00DF72A0"/>
    <w:rsid w:val="00DF7687"/>
    <w:rsid w:val="00DF7931"/>
    <w:rsid w:val="00DF7A52"/>
    <w:rsid w:val="00E00740"/>
    <w:rsid w:val="00E00EFF"/>
    <w:rsid w:val="00E014CF"/>
    <w:rsid w:val="00E0219C"/>
    <w:rsid w:val="00E037A1"/>
    <w:rsid w:val="00E03A78"/>
    <w:rsid w:val="00E04418"/>
    <w:rsid w:val="00E04791"/>
    <w:rsid w:val="00E04BA3"/>
    <w:rsid w:val="00E051BD"/>
    <w:rsid w:val="00E0583E"/>
    <w:rsid w:val="00E066D1"/>
    <w:rsid w:val="00E0775E"/>
    <w:rsid w:val="00E11EEE"/>
    <w:rsid w:val="00E12239"/>
    <w:rsid w:val="00E12734"/>
    <w:rsid w:val="00E128B0"/>
    <w:rsid w:val="00E12C78"/>
    <w:rsid w:val="00E13C9D"/>
    <w:rsid w:val="00E14051"/>
    <w:rsid w:val="00E1439E"/>
    <w:rsid w:val="00E14CEE"/>
    <w:rsid w:val="00E15D74"/>
    <w:rsid w:val="00E15EE3"/>
    <w:rsid w:val="00E16240"/>
    <w:rsid w:val="00E17135"/>
    <w:rsid w:val="00E174C2"/>
    <w:rsid w:val="00E17BE8"/>
    <w:rsid w:val="00E20529"/>
    <w:rsid w:val="00E20E55"/>
    <w:rsid w:val="00E2119E"/>
    <w:rsid w:val="00E214DB"/>
    <w:rsid w:val="00E21A47"/>
    <w:rsid w:val="00E232D5"/>
    <w:rsid w:val="00E23DBA"/>
    <w:rsid w:val="00E24D4C"/>
    <w:rsid w:val="00E252D2"/>
    <w:rsid w:val="00E252DB"/>
    <w:rsid w:val="00E26B25"/>
    <w:rsid w:val="00E3119B"/>
    <w:rsid w:val="00E330FC"/>
    <w:rsid w:val="00E3488E"/>
    <w:rsid w:val="00E356E5"/>
    <w:rsid w:val="00E35730"/>
    <w:rsid w:val="00E37B4D"/>
    <w:rsid w:val="00E41527"/>
    <w:rsid w:val="00E41939"/>
    <w:rsid w:val="00E4235D"/>
    <w:rsid w:val="00E43A52"/>
    <w:rsid w:val="00E43C40"/>
    <w:rsid w:val="00E4467D"/>
    <w:rsid w:val="00E451FA"/>
    <w:rsid w:val="00E46391"/>
    <w:rsid w:val="00E463F2"/>
    <w:rsid w:val="00E46490"/>
    <w:rsid w:val="00E4690E"/>
    <w:rsid w:val="00E46D56"/>
    <w:rsid w:val="00E46E47"/>
    <w:rsid w:val="00E46EB8"/>
    <w:rsid w:val="00E47C02"/>
    <w:rsid w:val="00E47ED9"/>
    <w:rsid w:val="00E5009D"/>
    <w:rsid w:val="00E5033A"/>
    <w:rsid w:val="00E5049B"/>
    <w:rsid w:val="00E50653"/>
    <w:rsid w:val="00E534DA"/>
    <w:rsid w:val="00E56687"/>
    <w:rsid w:val="00E56F21"/>
    <w:rsid w:val="00E60543"/>
    <w:rsid w:val="00E60B40"/>
    <w:rsid w:val="00E611D2"/>
    <w:rsid w:val="00E612B5"/>
    <w:rsid w:val="00E614F0"/>
    <w:rsid w:val="00E6159E"/>
    <w:rsid w:val="00E61683"/>
    <w:rsid w:val="00E61D06"/>
    <w:rsid w:val="00E61E50"/>
    <w:rsid w:val="00E62360"/>
    <w:rsid w:val="00E623AB"/>
    <w:rsid w:val="00E6319E"/>
    <w:rsid w:val="00E638B4"/>
    <w:rsid w:val="00E64849"/>
    <w:rsid w:val="00E648D1"/>
    <w:rsid w:val="00E64C62"/>
    <w:rsid w:val="00E660B0"/>
    <w:rsid w:val="00E67187"/>
    <w:rsid w:val="00E671E1"/>
    <w:rsid w:val="00E70825"/>
    <w:rsid w:val="00E70852"/>
    <w:rsid w:val="00E714D5"/>
    <w:rsid w:val="00E72813"/>
    <w:rsid w:val="00E72BBD"/>
    <w:rsid w:val="00E72F9F"/>
    <w:rsid w:val="00E73FA3"/>
    <w:rsid w:val="00E7476E"/>
    <w:rsid w:val="00E747FA"/>
    <w:rsid w:val="00E74D48"/>
    <w:rsid w:val="00E74EC5"/>
    <w:rsid w:val="00E7746D"/>
    <w:rsid w:val="00E8000B"/>
    <w:rsid w:val="00E8056D"/>
    <w:rsid w:val="00E80599"/>
    <w:rsid w:val="00E816FE"/>
    <w:rsid w:val="00E829F1"/>
    <w:rsid w:val="00E83C48"/>
    <w:rsid w:val="00E8584F"/>
    <w:rsid w:val="00E8685F"/>
    <w:rsid w:val="00E86DB2"/>
    <w:rsid w:val="00E900EA"/>
    <w:rsid w:val="00E90161"/>
    <w:rsid w:val="00E91A26"/>
    <w:rsid w:val="00E92B20"/>
    <w:rsid w:val="00E946AA"/>
    <w:rsid w:val="00E95CB7"/>
    <w:rsid w:val="00E95D47"/>
    <w:rsid w:val="00E95E63"/>
    <w:rsid w:val="00E95F2F"/>
    <w:rsid w:val="00E964EF"/>
    <w:rsid w:val="00E97140"/>
    <w:rsid w:val="00E9716C"/>
    <w:rsid w:val="00E97C0D"/>
    <w:rsid w:val="00EA00DA"/>
    <w:rsid w:val="00EA0278"/>
    <w:rsid w:val="00EA08F1"/>
    <w:rsid w:val="00EA0D81"/>
    <w:rsid w:val="00EA1067"/>
    <w:rsid w:val="00EA1144"/>
    <w:rsid w:val="00EA1DCB"/>
    <w:rsid w:val="00EA1F4B"/>
    <w:rsid w:val="00EA2281"/>
    <w:rsid w:val="00EA254A"/>
    <w:rsid w:val="00EA35C0"/>
    <w:rsid w:val="00EA35EE"/>
    <w:rsid w:val="00EA4E73"/>
    <w:rsid w:val="00EA5286"/>
    <w:rsid w:val="00EA5892"/>
    <w:rsid w:val="00EA62B7"/>
    <w:rsid w:val="00EA7867"/>
    <w:rsid w:val="00EB1F49"/>
    <w:rsid w:val="00EB2989"/>
    <w:rsid w:val="00EB4713"/>
    <w:rsid w:val="00EB5252"/>
    <w:rsid w:val="00EB5C7B"/>
    <w:rsid w:val="00EB72D4"/>
    <w:rsid w:val="00EB7EEE"/>
    <w:rsid w:val="00EC1BD4"/>
    <w:rsid w:val="00EC1F36"/>
    <w:rsid w:val="00EC2116"/>
    <w:rsid w:val="00EC2304"/>
    <w:rsid w:val="00EC2CAE"/>
    <w:rsid w:val="00EC2EDF"/>
    <w:rsid w:val="00EC32F9"/>
    <w:rsid w:val="00EC3BD5"/>
    <w:rsid w:val="00EC430D"/>
    <w:rsid w:val="00EC4BE5"/>
    <w:rsid w:val="00EC4DC8"/>
    <w:rsid w:val="00EC525B"/>
    <w:rsid w:val="00EC55E1"/>
    <w:rsid w:val="00EC5D51"/>
    <w:rsid w:val="00EC6B29"/>
    <w:rsid w:val="00EC7A78"/>
    <w:rsid w:val="00ED0142"/>
    <w:rsid w:val="00ED0297"/>
    <w:rsid w:val="00ED14FA"/>
    <w:rsid w:val="00ED424C"/>
    <w:rsid w:val="00ED4FA7"/>
    <w:rsid w:val="00ED579E"/>
    <w:rsid w:val="00ED5DC8"/>
    <w:rsid w:val="00ED5F36"/>
    <w:rsid w:val="00ED6AD4"/>
    <w:rsid w:val="00ED6B44"/>
    <w:rsid w:val="00ED6E80"/>
    <w:rsid w:val="00ED79D9"/>
    <w:rsid w:val="00EE097B"/>
    <w:rsid w:val="00EE2DBA"/>
    <w:rsid w:val="00EE31D6"/>
    <w:rsid w:val="00EE37A5"/>
    <w:rsid w:val="00EE3E60"/>
    <w:rsid w:val="00EE517C"/>
    <w:rsid w:val="00EE5479"/>
    <w:rsid w:val="00EE65F1"/>
    <w:rsid w:val="00EE6D5D"/>
    <w:rsid w:val="00EE7953"/>
    <w:rsid w:val="00EE7EFB"/>
    <w:rsid w:val="00EF0EDD"/>
    <w:rsid w:val="00EF12C2"/>
    <w:rsid w:val="00EF1B4F"/>
    <w:rsid w:val="00EF27FB"/>
    <w:rsid w:val="00EF2BF5"/>
    <w:rsid w:val="00EF3020"/>
    <w:rsid w:val="00EF38BC"/>
    <w:rsid w:val="00EF475C"/>
    <w:rsid w:val="00EF4AAC"/>
    <w:rsid w:val="00EF4C67"/>
    <w:rsid w:val="00EF4CC9"/>
    <w:rsid w:val="00EF549B"/>
    <w:rsid w:val="00EF5A22"/>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39C"/>
    <w:rsid w:val="00F0774E"/>
    <w:rsid w:val="00F07778"/>
    <w:rsid w:val="00F10D4F"/>
    <w:rsid w:val="00F11281"/>
    <w:rsid w:val="00F117E9"/>
    <w:rsid w:val="00F11C82"/>
    <w:rsid w:val="00F11E29"/>
    <w:rsid w:val="00F12CC9"/>
    <w:rsid w:val="00F12FFC"/>
    <w:rsid w:val="00F1339F"/>
    <w:rsid w:val="00F1374A"/>
    <w:rsid w:val="00F1434F"/>
    <w:rsid w:val="00F149CE"/>
    <w:rsid w:val="00F158CF"/>
    <w:rsid w:val="00F15BDA"/>
    <w:rsid w:val="00F160DB"/>
    <w:rsid w:val="00F165F9"/>
    <w:rsid w:val="00F17A31"/>
    <w:rsid w:val="00F17F48"/>
    <w:rsid w:val="00F2096F"/>
    <w:rsid w:val="00F2127C"/>
    <w:rsid w:val="00F213ED"/>
    <w:rsid w:val="00F2192E"/>
    <w:rsid w:val="00F22698"/>
    <w:rsid w:val="00F22887"/>
    <w:rsid w:val="00F23F24"/>
    <w:rsid w:val="00F2474F"/>
    <w:rsid w:val="00F25866"/>
    <w:rsid w:val="00F258F8"/>
    <w:rsid w:val="00F259D9"/>
    <w:rsid w:val="00F2615C"/>
    <w:rsid w:val="00F261B0"/>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9E4"/>
    <w:rsid w:val="00F46AD4"/>
    <w:rsid w:val="00F50C34"/>
    <w:rsid w:val="00F514AA"/>
    <w:rsid w:val="00F5158E"/>
    <w:rsid w:val="00F51CC7"/>
    <w:rsid w:val="00F51E9B"/>
    <w:rsid w:val="00F51F19"/>
    <w:rsid w:val="00F52504"/>
    <w:rsid w:val="00F53556"/>
    <w:rsid w:val="00F545A6"/>
    <w:rsid w:val="00F55FF3"/>
    <w:rsid w:val="00F56A3E"/>
    <w:rsid w:val="00F56CE5"/>
    <w:rsid w:val="00F57FF9"/>
    <w:rsid w:val="00F60BAC"/>
    <w:rsid w:val="00F61067"/>
    <w:rsid w:val="00F615B6"/>
    <w:rsid w:val="00F630C6"/>
    <w:rsid w:val="00F636D5"/>
    <w:rsid w:val="00F66527"/>
    <w:rsid w:val="00F66B79"/>
    <w:rsid w:val="00F66D24"/>
    <w:rsid w:val="00F67395"/>
    <w:rsid w:val="00F673B0"/>
    <w:rsid w:val="00F67BDA"/>
    <w:rsid w:val="00F67F44"/>
    <w:rsid w:val="00F70ED4"/>
    <w:rsid w:val="00F70F47"/>
    <w:rsid w:val="00F73B92"/>
    <w:rsid w:val="00F742D6"/>
    <w:rsid w:val="00F74475"/>
    <w:rsid w:val="00F744BA"/>
    <w:rsid w:val="00F7456A"/>
    <w:rsid w:val="00F776F6"/>
    <w:rsid w:val="00F777A8"/>
    <w:rsid w:val="00F77BF5"/>
    <w:rsid w:val="00F817ED"/>
    <w:rsid w:val="00F82437"/>
    <w:rsid w:val="00F8246D"/>
    <w:rsid w:val="00F825BB"/>
    <w:rsid w:val="00F82780"/>
    <w:rsid w:val="00F82A18"/>
    <w:rsid w:val="00F82B24"/>
    <w:rsid w:val="00F82EFF"/>
    <w:rsid w:val="00F831F2"/>
    <w:rsid w:val="00F8409E"/>
    <w:rsid w:val="00F84524"/>
    <w:rsid w:val="00F8469F"/>
    <w:rsid w:val="00F85551"/>
    <w:rsid w:val="00F8692D"/>
    <w:rsid w:val="00F86C82"/>
    <w:rsid w:val="00F86FF7"/>
    <w:rsid w:val="00F875C7"/>
    <w:rsid w:val="00F8774B"/>
    <w:rsid w:val="00F87B7C"/>
    <w:rsid w:val="00F90536"/>
    <w:rsid w:val="00F906F4"/>
    <w:rsid w:val="00F90AB0"/>
    <w:rsid w:val="00F9148E"/>
    <w:rsid w:val="00F91DCF"/>
    <w:rsid w:val="00F922BA"/>
    <w:rsid w:val="00F942A2"/>
    <w:rsid w:val="00F94942"/>
    <w:rsid w:val="00F95708"/>
    <w:rsid w:val="00F968FE"/>
    <w:rsid w:val="00F96EC1"/>
    <w:rsid w:val="00F9726A"/>
    <w:rsid w:val="00F97ED3"/>
    <w:rsid w:val="00FA0560"/>
    <w:rsid w:val="00FA0DDA"/>
    <w:rsid w:val="00FA10B5"/>
    <w:rsid w:val="00FA1913"/>
    <w:rsid w:val="00FA1BA5"/>
    <w:rsid w:val="00FA1D23"/>
    <w:rsid w:val="00FA2C96"/>
    <w:rsid w:val="00FA463E"/>
    <w:rsid w:val="00FA49D4"/>
    <w:rsid w:val="00FA4B0F"/>
    <w:rsid w:val="00FA4B23"/>
    <w:rsid w:val="00FA4DE3"/>
    <w:rsid w:val="00FA5DB7"/>
    <w:rsid w:val="00FA5DBE"/>
    <w:rsid w:val="00FA6D67"/>
    <w:rsid w:val="00FA7ACA"/>
    <w:rsid w:val="00FA7C57"/>
    <w:rsid w:val="00FA7E94"/>
    <w:rsid w:val="00FB19DD"/>
    <w:rsid w:val="00FB243A"/>
    <w:rsid w:val="00FB2D91"/>
    <w:rsid w:val="00FB3EAA"/>
    <w:rsid w:val="00FB43AD"/>
    <w:rsid w:val="00FB43AE"/>
    <w:rsid w:val="00FB4CF1"/>
    <w:rsid w:val="00FB51CC"/>
    <w:rsid w:val="00FB605F"/>
    <w:rsid w:val="00FB65E1"/>
    <w:rsid w:val="00FB6F50"/>
    <w:rsid w:val="00FC0A29"/>
    <w:rsid w:val="00FC0D22"/>
    <w:rsid w:val="00FC10BE"/>
    <w:rsid w:val="00FC146D"/>
    <w:rsid w:val="00FC1C32"/>
    <w:rsid w:val="00FC34F7"/>
    <w:rsid w:val="00FC4547"/>
    <w:rsid w:val="00FC5613"/>
    <w:rsid w:val="00FC5787"/>
    <w:rsid w:val="00FC62C7"/>
    <w:rsid w:val="00FC6E28"/>
    <w:rsid w:val="00FC6FFA"/>
    <w:rsid w:val="00FD05A5"/>
    <w:rsid w:val="00FD0979"/>
    <w:rsid w:val="00FD0C81"/>
    <w:rsid w:val="00FD1806"/>
    <w:rsid w:val="00FD197B"/>
    <w:rsid w:val="00FD1DFE"/>
    <w:rsid w:val="00FD369F"/>
    <w:rsid w:val="00FD4919"/>
    <w:rsid w:val="00FD57D4"/>
    <w:rsid w:val="00FD6073"/>
    <w:rsid w:val="00FD64D7"/>
    <w:rsid w:val="00FD68AE"/>
    <w:rsid w:val="00FD6D2F"/>
    <w:rsid w:val="00FE0FD3"/>
    <w:rsid w:val="00FE355E"/>
    <w:rsid w:val="00FE3DC5"/>
    <w:rsid w:val="00FE3FF6"/>
    <w:rsid w:val="00FE4C93"/>
    <w:rsid w:val="00FE5033"/>
    <w:rsid w:val="00FE53A7"/>
    <w:rsid w:val="00FE60AE"/>
    <w:rsid w:val="00FE698F"/>
    <w:rsid w:val="00FE6C6B"/>
    <w:rsid w:val="00FE7818"/>
    <w:rsid w:val="00FE7A32"/>
    <w:rsid w:val="00FE7E0D"/>
    <w:rsid w:val="00FF0CD5"/>
    <w:rsid w:val="00FF0FA4"/>
    <w:rsid w:val="00FF17E2"/>
    <w:rsid w:val="00FF190E"/>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2C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link w:val="SinespaciadoCar"/>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 w:type="character" w:customStyle="1" w:styleId="SinespaciadoCar">
    <w:name w:val="Sin espaciado Car"/>
    <w:link w:val="Sinespaciado"/>
    <w:uiPriority w:val="1"/>
    <w:locked/>
    <w:rsid w:val="005E31B9"/>
    <w:rPr>
      <w:rFonts w:ascii="Times New Roman" w:eastAsia="Times New Roman" w:hAnsi="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link w:val="SinespaciadoCar"/>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 w:type="character" w:customStyle="1" w:styleId="SinespaciadoCar">
    <w:name w:val="Sin espaciado Car"/>
    <w:link w:val="Sinespaciado"/>
    <w:uiPriority w:val="1"/>
    <w:locked/>
    <w:rsid w:val="005E31B9"/>
    <w:rPr>
      <w:rFonts w:ascii="Times New Roman" w:eastAsia="Times New Roman" w:hAnsi="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232435">
      <w:bodyDiv w:val="1"/>
      <w:marLeft w:val="0"/>
      <w:marRight w:val="0"/>
      <w:marTop w:val="0"/>
      <w:marBottom w:val="0"/>
      <w:divBdr>
        <w:top w:val="none" w:sz="0" w:space="0" w:color="auto"/>
        <w:left w:val="none" w:sz="0" w:space="0" w:color="auto"/>
        <w:bottom w:val="none" w:sz="0" w:space="0" w:color="auto"/>
        <w:right w:val="none" w:sz="0" w:space="0" w:color="auto"/>
      </w:divBdr>
      <w:divsChild>
        <w:div w:id="1835995658">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474A3-1A33-4A37-9BEB-F8CEB3B89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3057</Words>
  <Characters>16814</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11</cp:revision>
  <cp:lastPrinted>2021-02-12T21:27:00Z</cp:lastPrinted>
  <dcterms:created xsi:type="dcterms:W3CDTF">2021-01-25T17:14:00Z</dcterms:created>
  <dcterms:modified xsi:type="dcterms:W3CDTF">2021-02-12T21:27:00Z</dcterms:modified>
</cp:coreProperties>
</file>