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603423"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BE1803" w:rsidP="00EB1290">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EB1290">
              <w:rPr>
                <w:rFonts w:ascii="Arial" w:eastAsia="Times New Roman" w:hAnsi="Arial" w:cs="Arial"/>
                <w:bCs/>
                <w:iCs/>
                <w:caps/>
                <w:kern w:val="2"/>
                <w:sz w:val="24"/>
                <w:szCs w:val="24"/>
                <w:lang w:val="es-ES_tradnl" w:eastAsia="es-ES"/>
              </w:rPr>
              <w:t>052</w:t>
            </w:r>
            <w:r w:rsidR="002E7952">
              <w:rPr>
                <w:rFonts w:ascii="Arial" w:eastAsia="Times New Roman" w:hAnsi="Arial" w:cs="Arial"/>
                <w:bCs/>
                <w:iCs/>
                <w:caps/>
                <w:kern w:val="2"/>
                <w:sz w:val="24"/>
                <w:szCs w:val="24"/>
                <w:lang w:val="es-ES_tradnl" w:eastAsia="es-ES"/>
              </w:rPr>
              <w:t>/</w:t>
            </w:r>
            <w:r w:rsidR="00EB1290">
              <w:rPr>
                <w:rFonts w:ascii="Arial" w:eastAsia="Times New Roman" w:hAnsi="Arial" w:cs="Arial"/>
                <w:bCs/>
                <w:iCs/>
                <w:caps/>
                <w:kern w:val="2"/>
                <w:sz w:val="24"/>
                <w:szCs w:val="24"/>
                <w:lang w:val="es-ES_tradnl" w:eastAsia="es-ES"/>
              </w:rPr>
              <w:t>2019</w:t>
            </w:r>
          </w:p>
        </w:tc>
      </w:tr>
      <w:tr w:rsidR="00751815" w:rsidRPr="00C72C88" w:rsidTr="00CE2C69">
        <w:trPr>
          <w:trHeight w:val="235"/>
        </w:trPr>
        <w:tc>
          <w:tcPr>
            <w:tcW w:w="2693" w:type="dxa"/>
          </w:tcPr>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Pr>
                <w:rFonts w:ascii="Arial" w:eastAsia="Times New Roman" w:hAnsi="Arial" w:cs="Arial"/>
                <w:b/>
                <w:iCs/>
                <w:caps/>
                <w:kern w:val="2"/>
                <w:sz w:val="24"/>
                <w:szCs w:val="24"/>
                <w:lang w:val="es-ES_tradnl" w:eastAsia="es-ES"/>
              </w:rPr>
              <w:t>A</w:t>
            </w:r>
            <w:r w:rsidRPr="00C72C88">
              <w:rPr>
                <w:rFonts w:ascii="Arial" w:eastAsia="Times New Roman" w:hAnsi="Arial" w:cs="Arial"/>
                <w:b/>
                <w:iCs/>
                <w:caps/>
                <w:kern w:val="2"/>
                <w:sz w:val="24"/>
                <w:szCs w:val="24"/>
                <w:lang w:val="es-ES_tradnl" w:eastAsia="es-ES"/>
              </w:rPr>
              <w:t>:</w:t>
            </w:r>
          </w:p>
        </w:tc>
        <w:tc>
          <w:tcPr>
            <w:tcW w:w="3686" w:type="dxa"/>
          </w:tcPr>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 </w:t>
            </w:r>
          </w:p>
        </w:tc>
      </w:tr>
      <w:tr w:rsidR="00751815" w:rsidRPr="00C72C88" w:rsidTr="00CE2C69">
        <w:trPr>
          <w:trHeight w:val="249"/>
        </w:trPr>
        <w:tc>
          <w:tcPr>
            <w:tcW w:w="2693" w:type="dxa"/>
          </w:tcPr>
          <w:p w:rsidR="00751815" w:rsidRPr="00C72C88" w:rsidRDefault="00751815" w:rsidP="00751815">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51815" w:rsidRDefault="00751815" w:rsidP="00751815">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751815" w:rsidRPr="00C72C88" w:rsidRDefault="00751815" w:rsidP="00751815">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751815" w:rsidRPr="00C72C88" w:rsidRDefault="00751815" w:rsidP="00751815">
            <w:pPr>
              <w:suppressAutoHyphens/>
              <w:spacing w:after="0" w:line="100" w:lineRule="atLeast"/>
              <w:ind w:left="-108" w:right="51"/>
              <w:jc w:val="both"/>
              <w:rPr>
                <w:rFonts w:ascii="Arial" w:eastAsia="Times New Roman" w:hAnsi="Arial" w:cs="Arial"/>
                <w:sz w:val="24"/>
                <w:szCs w:val="24"/>
                <w:lang w:val="es-ES_tradnl" w:eastAsia="es-ES"/>
              </w:rPr>
            </w:pPr>
          </w:p>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sECRETARIA DE FINANZAS.</w:t>
            </w:r>
          </w:p>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M.D. </w:t>
            </w:r>
            <w:r w:rsidRPr="00C72C88">
              <w:rPr>
                <w:rFonts w:ascii="Arial" w:eastAsia="Times New Roman" w:hAnsi="Arial" w:cs="Arial"/>
                <w:bCs/>
                <w:iCs/>
                <w:caps/>
                <w:kern w:val="2"/>
                <w:sz w:val="24"/>
                <w:szCs w:val="24"/>
                <w:lang w:val="es-ES_tradnl" w:eastAsia="es-ES"/>
              </w:rPr>
              <w:t>PEDRO CARLOS ZAMORA MARTÍNEZ.</w:t>
            </w:r>
          </w:p>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751815" w:rsidRPr="00C72C88" w:rsidRDefault="00751815" w:rsidP="0075181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751815" w:rsidRPr="00C72C88" w:rsidTr="00CE2C69">
        <w:trPr>
          <w:trHeight w:val="249"/>
        </w:trPr>
        <w:tc>
          <w:tcPr>
            <w:tcW w:w="2693" w:type="dxa"/>
          </w:tcPr>
          <w:p w:rsidR="00751815" w:rsidRPr="00C72C88" w:rsidRDefault="00751815" w:rsidP="00751815">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751815" w:rsidRPr="00C72C88" w:rsidRDefault="00751815" w:rsidP="00751815">
            <w:pPr>
              <w:suppressAutoHyphens/>
              <w:spacing w:after="0" w:line="100" w:lineRule="atLeast"/>
              <w:ind w:left="-108" w:right="51"/>
              <w:jc w:val="both"/>
              <w:rPr>
                <w:rFonts w:ascii="Arial" w:eastAsia="Times New Roman" w:hAnsi="Arial" w:cs="Arial"/>
                <w:sz w:val="24"/>
                <w:szCs w:val="24"/>
                <w:lang w:val="es-ES_tradnl" w:eastAsia="es-ES"/>
              </w:rPr>
            </w:pPr>
          </w:p>
        </w:tc>
      </w:tr>
    </w:tbl>
    <w:p w:rsidR="00153848" w:rsidRPr="008728A8" w:rsidRDefault="00153848" w:rsidP="00153848">
      <w:pPr>
        <w:spacing w:line="360" w:lineRule="auto"/>
        <w:jc w:val="both"/>
        <w:rPr>
          <w:rFonts w:ascii="Arial" w:hAnsi="Arial" w:cs="Arial"/>
          <w:b/>
          <w:sz w:val="24"/>
          <w:szCs w:val="24"/>
        </w:rPr>
      </w:pPr>
      <w:r w:rsidRPr="00321026">
        <w:rPr>
          <w:rFonts w:ascii="Arial" w:hAnsi="Arial" w:cs="Arial"/>
          <w:b/>
          <w:sz w:val="24"/>
          <w:szCs w:val="24"/>
        </w:rPr>
        <w:t>OAXACA DE JUÁREZ, OAXACA, A</w:t>
      </w:r>
      <w:r>
        <w:rPr>
          <w:rFonts w:ascii="Arial" w:hAnsi="Arial" w:cs="Arial"/>
          <w:b/>
          <w:sz w:val="24"/>
          <w:szCs w:val="24"/>
        </w:rPr>
        <w:t xml:space="preserve"> 24 VEINTICUATRO</w:t>
      </w:r>
      <w:r w:rsidRPr="00321026">
        <w:rPr>
          <w:rFonts w:ascii="Arial" w:hAnsi="Arial" w:cs="Arial"/>
          <w:b/>
          <w:sz w:val="24"/>
          <w:szCs w:val="24"/>
        </w:rPr>
        <w:t xml:space="preserve"> DE SEPTIEMBRE DE DOS MIL DIECINUEVE.</w:t>
      </w:r>
      <w:r>
        <w:rPr>
          <w:rFonts w:ascii="Arial" w:hAnsi="Arial" w:cs="Arial"/>
          <w:b/>
          <w:sz w:val="24"/>
          <w:szCs w:val="24"/>
        </w:rPr>
        <w:t xml:space="preserve"> </w:t>
      </w:r>
      <w:r w:rsidRPr="00321026">
        <w:rPr>
          <w:rFonts w:ascii="Arial" w:hAnsi="Arial" w:cs="Arial"/>
          <w:b/>
          <w:sz w:val="24"/>
          <w:szCs w:val="24"/>
        </w:rPr>
        <w:t xml:space="preserve">- - - - - - - - - - - - - - - - - - - - - - - - - - - - - - - - - - - - - - - - - - </w:t>
      </w:r>
    </w:p>
    <w:p w:rsidR="00153848" w:rsidRPr="002315A2" w:rsidRDefault="000F749A" w:rsidP="00153848">
      <w:pPr>
        <w:spacing w:line="360" w:lineRule="auto"/>
        <w:ind w:firstLine="567"/>
        <w:jc w:val="both"/>
        <w:rPr>
          <w:rFonts w:ascii="Arial" w:eastAsia="Times New Roman" w:hAnsi="Arial" w:cs="Arial"/>
          <w:sz w:val="24"/>
          <w:szCs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00269393" wp14:editId="62F81D3B">
                <wp:simplePos x="0" y="0"/>
                <wp:positionH relativeFrom="column">
                  <wp:posOffset>-970492</wp:posOffset>
                </wp:positionH>
                <wp:positionV relativeFrom="paragraph">
                  <wp:posOffset>1233805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F749A" w:rsidRDefault="000F749A" w:rsidP="000F749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269393" id="_x0000_t202" coordsize="21600,21600" o:spt="202" path="m,l,21600r21600,l21600,xe">
                <v:stroke joinstyle="miter"/>
                <v:path gradientshapeok="t" o:connecttype="rect"/>
              </v:shapetype>
              <v:shape id="Cuadro de texto 1" o:spid="_x0000_s1026" type="#_x0000_t202" style="position:absolute;left:0;text-align:left;margin-left:-76.4pt;margin-top:97.15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">
                <v:textbox>
                  <w:txbxContent>
                    <w:p w:rsidR="000F749A" w:rsidRDefault="000F749A" w:rsidP="000F749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153848" w:rsidRPr="001D76C9">
        <w:rPr>
          <w:rFonts w:ascii="Arial" w:eastAsia="Times New Roman" w:hAnsi="Arial" w:cs="Arial"/>
          <w:b/>
          <w:bCs/>
          <w:sz w:val="24"/>
          <w:szCs w:val="24"/>
          <w:lang w:eastAsia="es-ES"/>
        </w:rPr>
        <w:t>VISTOS</w:t>
      </w:r>
      <w:r w:rsidR="00153848" w:rsidRPr="001D76C9">
        <w:rPr>
          <w:rFonts w:ascii="Arial" w:eastAsia="Times New Roman" w:hAnsi="Arial" w:cs="Arial"/>
          <w:bCs/>
          <w:sz w:val="24"/>
          <w:szCs w:val="24"/>
          <w:lang w:eastAsia="es-ES"/>
        </w:rPr>
        <w:t>,</w:t>
      </w:r>
      <w:r w:rsidR="00153848" w:rsidRPr="001D76C9">
        <w:rPr>
          <w:rFonts w:ascii="Arial" w:eastAsia="Times New Roman" w:hAnsi="Arial" w:cs="Arial"/>
          <w:sz w:val="24"/>
          <w:szCs w:val="24"/>
          <w:lang w:eastAsia="es-ES"/>
        </w:rPr>
        <w:t xml:space="preserve"> para resolver los</w:t>
      </w:r>
      <w:r w:rsidR="00153848">
        <w:rPr>
          <w:rFonts w:ascii="Arial" w:eastAsia="Times New Roman" w:hAnsi="Arial" w:cs="Arial"/>
          <w:sz w:val="24"/>
          <w:szCs w:val="24"/>
          <w:lang w:eastAsia="es-ES"/>
        </w:rPr>
        <w:t xml:space="preserve"> autos del juicio de </w:t>
      </w:r>
      <w:bookmarkStart w:id="0" w:name="_GoBack"/>
      <w:bookmarkEnd w:id="0"/>
      <w:r w:rsidR="00153848">
        <w:rPr>
          <w:rFonts w:ascii="Arial" w:eastAsia="Times New Roman" w:hAnsi="Arial" w:cs="Arial"/>
          <w:sz w:val="24"/>
          <w:szCs w:val="24"/>
          <w:lang w:eastAsia="es-ES"/>
        </w:rPr>
        <w:t xml:space="preserve">nulidad </w:t>
      </w:r>
      <w:r w:rsidR="00153848" w:rsidRPr="001D76C9">
        <w:rPr>
          <w:rFonts w:ascii="Arial" w:eastAsia="Times New Roman" w:hAnsi="Arial" w:cs="Arial"/>
          <w:sz w:val="24"/>
          <w:szCs w:val="24"/>
          <w:lang w:eastAsia="es-ES"/>
        </w:rPr>
        <w:t xml:space="preserve">número </w:t>
      </w:r>
      <w:r w:rsidR="00153848">
        <w:rPr>
          <w:rFonts w:ascii="Arial" w:eastAsia="Times New Roman" w:hAnsi="Arial" w:cs="Arial"/>
          <w:b/>
          <w:sz w:val="24"/>
          <w:szCs w:val="24"/>
          <w:lang w:eastAsia="es-ES"/>
        </w:rPr>
        <w:t>0052/</w:t>
      </w:r>
      <w:r w:rsidR="00153848">
        <w:rPr>
          <w:rFonts w:ascii="Arial" w:eastAsia="Times New Roman" w:hAnsi="Arial" w:cs="Arial"/>
          <w:b/>
          <w:bCs/>
          <w:iCs/>
          <w:caps/>
          <w:kern w:val="2"/>
          <w:sz w:val="24"/>
          <w:szCs w:val="24"/>
          <w:lang w:val="es-ES_tradnl" w:eastAsia="es-ES"/>
        </w:rPr>
        <w:t>2019</w:t>
      </w:r>
      <w:r w:rsidR="00153848" w:rsidRPr="001D76C9">
        <w:rPr>
          <w:rFonts w:ascii="Arial" w:eastAsia="Times New Roman" w:hAnsi="Arial" w:cs="Arial"/>
          <w:sz w:val="24"/>
          <w:szCs w:val="24"/>
          <w:lang w:eastAsia="es-ES"/>
        </w:rPr>
        <w:t>,</w:t>
      </w:r>
      <w:r w:rsidR="00153848">
        <w:rPr>
          <w:rFonts w:ascii="Arial" w:eastAsia="Times New Roman" w:hAnsi="Arial" w:cs="Arial"/>
          <w:sz w:val="24"/>
          <w:szCs w:val="24"/>
          <w:lang w:eastAsia="es-ES"/>
        </w:rPr>
        <w:t xml:space="preserve"> </w:t>
      </w:r>
      <w:r w:rsidR="00153848" w:rsidRPr="001D76C9">
        <w:rPr>
          <w:rFonts w:ascii="Arial" w:eastAsia="Times New Roman" w:hAnsi="Arial" w:cs="Arial"/>
          <w:sz w:val="24"/>
          <w:szCs w:val="24"/>
          <w:lang w:eastAsia="es-ES"/>
        </w:rPr>
        <w:t>promovido por</w:t>
      </w:r>
      <w:r w:rsidR="00153848">
        <w:rPr>
          <w:rFonts w:ascii="Arial" w:eastAsia="Times New Roman" w:hAnsi="Arial" w:cs="Arial"/>
          <w:sz w:val="24"/>
          <w:szCs w:val="24"/>
          <w:lang w:eastAsia="es-ES"/>
        </w:rPr>
        <w:t xml:space="preserve"> </w:t>
      </w:r>
      <w:r w:rsidR="00B4396A">
        <w:rPr>
          <w:rFonts w:ascii="Arial" w:eastAsia="Times New Roman" w:hAnsi="Arial" w:cs="Arial"/>
          <w:bCs/>
          <w:iCs/>
          <w:caps/>
          <w:kern w:val="2"/>
          <w:sz w:val="24"/>
          <w:szCs w:val="24"/>
          <w:lang w:val="es-ES_tradnl" w:eastAsia="es-ES"/>
        </w:rPr>
        <w:t>**********</w:t>
      </w:r>
      <w:r w:rsidR="00153848">
        <w:rPr>
          <w:rFonts w:ascii="Arial" w:eastAsia="Times New Roman" w:hAnsi="Arial" w:cs="Arial"/>
          <w:sz w:val="24"/>
          <w:szCs w:val="24"/>
          <w:lang w:eastAsia="es-ES"/>
        </w:rPr>
        <w:t xml:space="preserve">, en contra </w:t>
      </w:r>
      <w:r w:rsidR="00153848">
        <w:rPr>
          <w:rFonts w:ascii="Arial" w:eastAsia="Times New Roman" w:hAnsi="Arial" w:cs="Arial"/>
          <w:sz w:val="24"/>
          <w:szCs w:val="24"/>
          <w:lang w:val="es-ES_tradnl" w:eastAsia="es-ES"/>
        </w:rPr>
        <w:t xml:space="preserve">de la resolución contenida </w:t>
      </w:r>
      <w:r w:rsidR="00153848">
        <w:rPr>
          <w:rFonts w:ascii="Arial" w:eastAsia="Times New Roman" w:hAnsi="Arial" w:cs="Arial"/>
          <w:sz w:val="24"/>
          <w:szCs w:val="24"/>
          <w:lang w:val="es-ES"/>
        </w:rPr>
        <w:t xml:space="preserve">en el </w:t>
      </w:r>
      <w:r w:rsidR="00153848">
        <w:rPr>
          <w:rFonts w:ascii="Arial" w:eastAsia="Times New Roman" w:hAnsi="Arial" w:cs="Arial"/>
          <w:b/>
          <w:bCs/>
          <w:sz w:val="24"/>
          <w:szCs w:val="24"/>
          <w:lang w:val="es-ES"/>
        </w:rPr>
        <w:t>oficio</w:t>
      </w:r>
      <w:r w:rsidR="00153848">
        <w:rPr>
          <w:rFonts w:ascii="Arial" w:eastAsia="Times New Roman" w:hAnsi="Arial" w:cs="Arial"/>
          <w:sz w:val="24"/>
          <w:szCs w:val="24"/>
          <w:lang w:val="es-ES"/>
        </w:rPr>
        <w:t xml:space="preserve"> con número de control </w:t>
      </w:r>
      <w:r w:rsidR="00B4396A">
        <w:rPr>
          <w:rFonts w:ascii="Arial" w:eastAsia="Times New Roman" w:hAnsi="Arial" w:cs="Arial"/>
          <w:bCs/>
          <w:iCs/>
          <w:caps/>
          <w:kern w:val="2"/>
          <w:sz w:val="24"/>
          <w:szCs w:val="24"/>
          <w:lang w:val="es-ES_tradnl" w:eastAsia="es-ES"/>
        </w:rPr>
        <w:t>**********</w:t>
      </w:r>
      <w:r w:rsidR="00153848">
        <w:rPr>
          <w:rFonts w:ascii="Arial" w:eastAsia="Times New Roman" w:hAnsi="Arial" w:cs="Arial"/>
          <w:sz w:val="24"/>
          <w:szCs w:val="24"/>
          <w:lang w:val="es-ES"/>
        </w:rPr>
        <w:t xml:space="preserve">, de diecinueve de febrero de dos mil diecinueve, </w:t>
      </w:r>
      <w:r w:rsidR="00153848">
        <w:rPr>
          <w:rFonts w:ascii="Arial" w:eastAsia="Times New Roman" w:hAnsi="Arial" w:cs="Arial"/>
          <w:sz w:val="24"/>
          <w:szCs w:val="24"/>
          <w:lang w:val="es-ES_tradnl" w:eastAsia="es-ES"/>
        </w:rPr>
        <w:t xml:space="preserve">emitido por la </w:t>
      </w:r>
      <w:r w:rsidR="00153848">
        <w:rPr>
          <w:rFonts w:ascii="Arial" w:hAnsi="Arial" w:cs="Arial"/>
          <w:b/>
          <w:sz w:val="24"/>
          <w:szCs w:val="24"/>
        </w:rPr>
        <w:t xml:space="preserve">DIRECTORA DE INGRESOS Y RECAUDACIÓN DE LA SECRETARÍA DE FINANZAS DEL GOBIERNO DEL </w:t>
      </w:r>
      <w:r w:rsidR="00153848" w:rsidRPr="008B3BF1">
        <w:rPr>
          <w:rFonts w:ascii="Arial" w:hAnsi="Arial" w:cs="Arial"/>
          <w:b/>
          <w:sz w:val="24"/>
          <w:szCs w:val="24"/>
        </w:rPr>
        <w:t>ESTADO</w:t>
      </w:r>
      <w:r w:rsidR="00153848">
        <w:rPr>
          <w:rFonts w:ascii="Arial" w:hAnsi="Arial" w:cs="Arial"/>
          <w:sz w:val="24"/>
          <w:szCs w:val="24"/>
        </w:rPr>
        <w:t xml:space="preserve">, </w:t>
      </w:r>
      <w:r w:rsidR="00153848">
        <w:rPr>
          <w:rFonts w:ascii="Arial" w:eastAsia="Times New Roman" w:hAnsi="Arial" w:cs="Arial"/>
          <w:bCs/>
          <w:sz w:val="24"/>
          <w:szCs w:val="24"/>
          <w:lang w:eastAsia="es-ES"/>
        </w:rPr>
        <w:t>y</w:t>
      </w:r>
      <w:r w:rsidR="00153848" w:rsidRPr="009F1B92">
        <w:rPr>
          <w:rFonts w:ascii="Arial" w:eastAsia="Times New Roman" w:hAnsi="Arial" w:cs="Arial"/>
          <w:bCs/>
          <w:sz w:val="24"/>
          <w:szCs w:val="24"/>
          <w:lang w:eastAsia="es-ES"/>
        </w:rPr>
        <w:t xml:space="preserve">;- - - - - - - - - - </w:t>
      </w:r>
      <w:r w:rsidR="00153848">
        <w:rPr>
          <w:rFonts w:ascii="Arial" w:eastAsia="Times New Roman" w:hAnsi="Arial" w:cs="Arial"/>
          <w:bCs/>
          <w:sz w:val="24"/>
          <w:szCs w:val="24"/>
          <w:lang w:eastAsia="es-ES"/>
        </w:rPr>
        <w:t xml:space="preserve">- - </w:t>
      </w:r>
    </w:p>
    <w:p w:rsidR="00153848" w:rsidRPr="001D76C9" w:rsidRDefault="00153848" w:rsidP="00153848">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153848" w:rsidRPr="002A1DF7" w:rsidRDefault="00153848" w:rsidP="00153848">
      <w:pPr>
        <w:spacing w:line="360" w:lineRule="auto"/>
        <w:ind w:firstLine="567"/>
        <w:jc w:val="both"/>
        <w:rPr>
          <w:rFonts w:ascii="Arial" w:hAnsi="Arial" w:cs="Arial"/>
          <w:sz w:val="24"/>
          <w:szCs w:val="24"/>
          <w:lang w:val="es-ES"/>
        </w:rPr>
      </w:pPr>
      <w:r w:rsidRPr="001D76C9">
        <w:rPr>
          <w:rFonts w:ascii="Arial" w:eastAsia="Times New Roman" w:hAnsi="Arial" w:cs="Arial"/>
          <w:b/>
          <w:bCs/>
          <w:sz w:val="24"/>
          <w:szCs w:val="24"/>
          <w:lang w:val="es-ES" w:eastAsia="es-ES"/>
        </w:rPr>
        <w:t xml:space="preserve">PRIMERO. </w:t>
      </w:r>
      <w:r>
        <w:rPr>
          <w:rFonts w:ascii="Arial" w:eastAsia="Times New Roman" w:hAnsi="Arial" w:cs="Arial"/>
          <w:iCs/>
          <w:kern w:val="2"/>
          <w:sz w:val="24"/>
          <w:szCs w:val="24"/>
          <w:lang w:val="es-ES_tradnl" w:eastAsia="es-ES"/>
        </w:rPr>
        <w:t xml:space="preserve">Mediante proveído de treinta de mayo de dos mil diecinueve, </w:t>
      </w:r>
      <w:r>
        <w:rPr>
          <w:rFonts w:ascii="Arial" w:hAnsi="Arial" w:cs="Arial"/>
          <w:sz w:val="24"/>
          <w:szCs w:val="24"/>
        </w:rPr>
        <w:t xml:space="preserve">se admitió a trámite la demanda de nulidad promovida por </w:t>
      </w:r>
      <w:r w:rsidR="00911CDD">
        <w:rPr>
          <w:rFonts w:ascii="Arial" w:eastAsia="Times New Roman" w:hAnsi="Arial" w:cs="Arial"/>
          <w:bCs/>
          <w:iCs/>
          <w:caps/>
          <w:kern w:val="2"/>
          <w:sz w:val="24"/>
          <w:szCs w:val="24"/>
          <w:lang w:val="es-ES_tradnl" w:eastAsia="es-ES"/>
        </w:rPr>
        <w:t>**********</w:t>
      </w:r>
      <w:r>
        <w:rPr>
          <w:rFonts w:ascii="Arial" w:hAnsi="Arial" w:cs="Arial"/>
          <w:sz w:val="24"/>
          <w:szCs w:val="24"/>
        </w:rPr>
        <w:t>, en contra del oficio con número de control</w:t>
      </w:r>
      <w:r w:rsidR="00911CDD">
        <w:rPr>
          <w:rFonts w:ascii="Arial" w:hAnsi="Arial" w:cs="Arial"/>
          <w:sz w:val="24"/>
          <w:szCs w:val="24"/>
        </w:rPr>
        <w:t xml:space="preserve"> </w:t>
      </w:r>
      <w:r w:rsidR="00911CDD">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rPr>
        <w:t>, de diecinueve de febrero de dos mil diecinueve,</w:t>
      </w:r>
      <w:r>
        <w:rPr>
          <w:rFonts w:ascii="Arial" w:hAnsi="Arial" w:cs="Arial"/>
          <w:sz w:val="24"/>
          <w:szCs w:val="24"/>
        </w:rPr>
        <w:t xml:space="preserve"> </w:t>
      </w:r>
      <w:r>
        <w:rPr>
          <w:rFonts w:ascii="Arial" w:eastAsia="Times New Roman" w:hAnsi="Arial" w:cs="Arial"/>
          <w:sz w:val="24"/>
          <w:szCs w:val="24"/>
          <w:lang w:val="es-ES_tradnl" w:eastAsia="es-ES"/>
        </w:rPr>
        <w:t xml:space="preserve">emitido por la </w:t>
      </w:r>
      <w:r w:rsidRPr="00CE7037">
        <w:rPr>
          <w:rFonts w:ascii="Arial" w:hAnsi="Arial" w:cs="Arial"/>
          <w:bCs/>
          <w:sz w:val="24"/>
          <w:szCs w:val="24"/>
        </w:rPr>
        <w:t xml:space="preserve">Directora </w:t>
      </w:r>
      <w:r>
        <w:rPr>
          <w:rFonts w:ascii="Arial" w:hAnsi="Arial" w:cs="Arial"/>
          <w:bCs/>
          <w:sz w:val="24"/>
          <w:szCs w:val="24"/>
        </w:rPr>
        <w:t>d</w:t>
      </w:r>
      <w:r w:rsidRPr="00CE7037">
        <w:rPr>
          <w:rFonts w:ascii="Arial" w:hAnsi="Arial" w:cs="Arial"/>
          <w:bCs/>
          <w:sz w:val="24"/>
          <w:szCs w:val="24"/>
        </w:rPr>
        <w:t xml:space="preserve">e Ingresos </w:t>
      </w:r>
      <w:r>
        <w:rPr>
          <w:rFonts w:ascii="Arial" w:hAnsi="Arial" w:cs="Arial"/>
          <w:bCs/>
          <w:sz w:val="24"/>
          <w:szCs w:val="24"/>
        </w:rPr>
        <w:t>y</w:t>
      </w:r>
      <w:r w:rsidRPr="00CE7037">
        <w:rPr>
          <w:rFonts w:ascii="Arial" w:hAnsi="Arial" w:cs="Arial"/>
          <w:bCs/>
          <w:sz w:val="24"/>
          <w:szCs w:val="24"/>
        </w:rPr>
        <w:t xml:space="preserve"> Recaudación </w:t>
      </w:r>
      <w:r>
        <w:rPr>
          <w:rFonts w:ascii="Arial" w:hAnsi="Arial" w:cs="Arial"/>
          <w:bCs/>
          <w:sz w:val="24"/>
          <w:szCs w:val="24"/>
        </w:rPr>
        <w:t>d</w:t>
      </w:r>
      <w:r w:rsidRPr="00CE7037">
        <w:rPr>
          <w:rFonts w:ascii="Arial" w:hAnsi="Arial" w:cs="Arial"/>
          <w:bCs/>
          <w:sz w:val="24"/>
          <w:szCs w:val="24"/>
        </w:rPr>
        <w:t xml:space="preserve">e </w:t>
      </w:r>
      <w:r>
        <w:rPr>
          <w:rFonts w:ascii="Arial" w:hAnsi="Arial" w:cs="Arial"/>
          <w:bCs/>
          <w:sz w:val="24"/>
          <w:szCs w:val="24"/>
        </w:rPr>
        <w:t xml:space="preserve">la </w:t>
      </w:r>
      <w:r w:rsidRPr="00CE7037">
        <w:rPr>
          <w:rFonts w:ascii="Arial" w:hAnsi="Arial" w:cs="Arial"/>
          <w:bCs/>
          <w:sz w:val="24"/>
          <w:szCs w:val="24"/>
        </w:rPr>
        <w:t xml:space="preserve">Secretaría </w:t>
      </w:r>
      <w:r>
        <w:rPr>
          <w:rFonts w:ascii="Arial" w:hAnsi="Arial" w:cs="Arial"/>
          <w:bCs/>
          <w:sz w:val="24"/>
          <w:szCs w:val="24"/>
        </w:rPr>
        <w:t>d</w:t>
      </w:r>
      <w:r w:rsidRPr="00CE7037">
        <w:rPr>
          <w:rFonts w:ascii="Arial" w:hAnsi="Arial" w:cs="Arial"/>
          <w:bCs/>
          <w:sz w:val="24"/>
          <w:szCs w:val="24"/>
        </w:rPr>
        <w:t xml:space="preserve">e Finanzas </w:t>
      </w:r>
      <w:r>
        <w:rPr>
          <w:rFonts w:ascii="Arial" w:hAnsi="Arial" w:cs="Arial"/>
          <w:bCs/>
          <w:sz w:val="24"/>
          <w:szCs w:val="24"/>
        </w:rPr>
        <w:t>d</w:t>
      </w:r>
      <w:r w:rsidRPr="00CE7037">
        <w:rPr>
          <w:rFonts w:ascii="Arial" w:hAnsi="Arial" w:cs="Arial"/>
          <w:bCs/>
          <w:sz w:val="24"/>
          <w:szCs w:val="24"/>
        </w:rPr>
        <w:t xml:space="preserve">el Gobierno </w:t>
      </w:r>
      <w:r>
        <w:rPr>
          <w:rFonts w:ascii="Arial" w:hAnsi="Arial" w:cs="Arial"/>
          <w:bCs/>
          <w:sz w:val="24"/>
          <w:szCs w:val="24"/>
        </w:rPr>
        <w:t>d</w:t>
      </w:r>
      <w:r w:rsidRPr="00CE7037">
        <w:rPr>
          <w:rFonts w:ascii="Arial" w:hAnsi="Arial" w:cs="Arial"/>
          <w:bCs/>
          <w:sz w:val="24"/>
          <w:szCs w:val="24"/>
        </w:rPr>
        <w:t>el Estado</w:t>
      </w:r>
      <w:r>
        <w:rPr>
          <w:rFonts w:ascii="Arial" w:hAnsi="Arial" w:cs="Arial"/>
          <w:sz w:val="24"/>
          <w:szCs w:val="24"/>
        </w:rPr>
        <w:t xml:space="preserve">; </w:t>
      </w:r>
      <w:r>
        <w:rPr>
          <w:rFonts w:ascii="Arial" w:eastAsia="Times New Roman" w:hAnsi="Arial" w:cs="Arial"/>
          <w:sz w:val="24"/>
          <w:szCs w:val="24"/>
          <w:lang w:val="es-ES_tradnl" w:eastAsia="es-ES"/>
        </w:rPr>
        <w:t xml:space="preserve">ordenándose </w:t>
      </w:r>
      <w:r w:rsidRPr="001D76C9">
        <w:rPr>
          <w:rFonts w:ascii="Arial" w:eastAsia="Times New Roman" w:hAnsi="Arial" w:cs="Arial"/>
          <w:sz w:val="24"/>
          <w:szCs w:val="24"/>
          <w:lang w:val="es-ES_tradnl" w:eastAsia="es-ES"/>
        </w:rPr>
        <w:t xml:space="preserve">notificar, emplazar y correr </w:t>
      </w:r>
      <w:r>
        <w:rPr>
          <w:rFonts w:ascii="Arial" w:eastAsia="Times New Roman" w:hAnsi="Arial" w:cs="Arial"/>
          <w:sz w:val="24"/>
          <w:szCs w:val="24"/>
          <w:lang w:val="es-ES_tradnl" w:eastAsia="es-ES"/>
        </w:rPr>
        <w:t>traslado a la autoridad demandada, para que dentro del término de ley la contestara, apercibida</w:t>
      </w:r>
      <w:r w:rsidRPr="001D76C9">
        <w:rPr>
          <w:rFonts w:ascii="Arial" w:eastAsia="Times New Roman" w:hAnsi="Arial" w:cs="Arial"/>
          <w:sz w:val="24"/>
          <w:szCs w:val="24"/>
          <w:lang w:val="es-ES_tradnl" w:eastAsia="es-ES"/>
        </w:rPr>
        <w:t xml:space="preserve"> que para el caso de no </w:t>
      </w:r>
      <w:r>
        <w:rPr>
          <w:rFonts w:ascii="Arial" w:eastAsia="Times New Roman" w:hAnsi="Arial" w:cs="Arial"/>
          <w:sz w:val="24"/>
          <w:szCs w:val="24"/>
          <w:lang w:val="es-ES_tradnl" w:eastAsia="es-ES"/>
        </w:rPr>
        <w:t xml:space="preserve">hacerlo se </w:t>
      </w:r>
      <w:r w:rsidRPr="001D76C9">
        <w:rPr>
          <w:rFonts w:ascii="Arial" w:eastAsia="Times New Roman" w:hAnsi="Arial" w:cs="Arial"/>
          <w:sz w:val="24"/>
          <w:szCs w:val="24"/>
          <w:lang w:val="es-ES_tradnl" w:eastAsia="es-ES"/>
        </w:rPr>
        <w:t>declarar</w:t>
      </w:r>
      <w:r>
        <w:rPr>
          <w:rFonts w:ascii="Arial" w:eastAsia="Times New Roman" w:hAnsi="Arial" w:cs="Arial"/>
          <w:sz w:val="24"/>
          <w:szCs w:val="24"/>
          <w:lang w:val="es-ES_tradnl" w:eastAsia="es-ES"/>
        </w:rPr>
        <w:t>ía precluído su derecho y se le</w:t>
      </w:r>
      <w:r w:rsidRPr="001D76C9">
        <w:rPr>
          <w:rFonts w:ascii="Arial" w:eastAsia="Times New Roman" w:hAnsi="Arial" w:cs="Arial"/>
          <w:sz w:val="24"/>
          <w:szCs w:val="24"/>
          <w:lang w:val="es-ES_tradnl" w:eastAsia="es-ES"/>
        </w:rPr>
        <w:t xml:space="preserve"> tendría </w:t>
      </w:r>
      <w:r>
        <w:rPr>
          <w:rFonts w:ascii="Arial" w:eastAsia="Times New Roman" w:hAnsi="Arial" w:cs="Arial"/>
          <w:sz w:val="24"/>
          <w:szCs w:val="24"/>
          <w:lang w:val="es-ES_tradnl" w:eastAsia="es-ES"/>
        </w:rPr>
        <w:t xml:space="preserve">contestando </w:t>
      </w:r>
      <w:r w:rsidRPr="001D76C9">
        <w:rPr>
          <w:rFonts w:ascii="Arial" w:eastAsia="Times New Roman" w:hAnsi="Arial" w:cs="Arial"/>
          <w:sz w:val="24"/>
          <w:szCs w:val="24"/>
          <w:lang w:val="es-ES_tradnl" w:eastAsia="es-ES"/>
        </w:rPr>
        <w:t>la demanda en sentido afirmativo, salvo prueba en contrario</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 w:eastAsia="es-ES"/>
        </w:rPr>
        <w:t>(fojas 9 y 10).</w:t>
      </w:r>
    </w:p>
    <w:p w:rsidR="00153848" w:rsidRPr="00F21477" w:rsidRDefault="00153848" w:rsidP="00153848">
      <w:pPr>
        <w:spacing w:line="360" w:lineRule="auto"/>
        <w:ind w:firstLine="567"/>
        <w:jc w:val="both"/>
        <w:rPr>
          <w:rFonts w:ascii="Arial" w:eastAsia="Times New Roman" w:hAnsi="Arial" w:cs="Arial"/>
          <w:sz w:val="24"/>
          <w:szCs w:val="24"/>
          <w:lang w:val="es-ES" w:eastAsia="es-ES"/>
        </w:rPr>
      </w:pPr>
      <w:r>
        <w:rPr>
          <w:rFonts w:ascii="Arial" w:hAnsi="Arial" w:cs="Arial"/>
          <w:b/>
          <w:bCs/>
          <w:sz w:val="24"/>
          <w:szCs w:val="24"/>
        </w:rPr>
        <w:t xml:space="preserve">SEGUNDO. </w:t>
      </w:r>
      <w:r>
        <w:rPr>
          <w:rFonts w:ascii="Arial" w:hAnsi="Arial" w:cs="Arial"/>
          <w:sz w:val="24"/>
          <w:szCs w:val="24"/>
        </w:rPr>
        <w:t xml:space="preserve">Por auto de veintinueve de agosto de dos mil diecinueve, se tuvo a la autoridad demandada </w:t>
      </w:r>
      <w:r>
        <w:rPr>
          <w:rFonts w:ascii="Arial" w:eastAsia="Times New Roman" w:hAnsi="Arial" w:cs="Arial"/>
          <w:b/>
          <w:sz w:val="24"/>
          <w:szCs w:val="24"/>
          <w:lang w:val="es-ES" w:eastAsia="es-ES"/>
        </w:rPr>
        <w:t>Directora de lo Contencioso de la Procuraduría Fiscal de la Secretaría de Finanzas del Poder Ejecutivo del Estado de Oaxaca</w:t>
      </w:r>
      <w:r w:rsidRPr="004F1C4E">
        <w:rPr>
          <w:rFonts w:ascii="Arial" w:eastAsia="Times New Roman" w:hAnsi="Arial" w:cs="Arial"/>
          <w:bCs/>
          <w:sz w:val="24"/>
          <w:szCs w:val="24"/>
          <w:lang w:val="es-ES" w:eastAsia="es-ES"/>
        </w:rPr>
        <w:t>,</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contestando la demanda de nulidad de la parte actora, haciendo valer sus excepciones y defensas;</w:t>
      </w:r>
      <w:r w:rsidRPr="00C8173A">
        <w:rPr>
          <w:rFonts w:ascii="Arial" w:eastAsia="Times New Roman" w:hAnsi="Arial" w:cs="Arial"/>
          <w:sz w:val="24"/>
          <w:szCs w:val="24"/>
          <w:lang w:val="es-ES_tradnl" w:eastAsia="es-ES"/>
        </w:rPr>
        <w:t xml:space="preserve"> por ofrecidas y admitidas sus pruebas; ordenándose correr traslado con la contestación de la demanda a la parte actora</w:t>
      </w:r>
      <w:r>
        <w:rPr>
          <w:rFonts w:ascii="Arial" w:eastAsia="Times New Roman" w:hAnsi="Arial" w:cs="Arial"/>
          <w:sz w:val="24"/>
          <w:szCs w:val="24"/>
          <w:lang w:val="es-ES_tradnl" w:eastAsia="es-ES"/>
        </w:rPr>
        <w:t xml:space="preserve">; fijándose </w:t>
      </w:r>
      <w:r w:rsidRPr="00C8173A">
        <w:rPr>
          <w:rFonts w:ascii="Arial" w:eastAsia="Times New Roman" w:hAnsi="Arial" w:cs="Arial"/>
          <w:sz w:val="24"/>
          <w:szCs w:val="24"/>
          <w:lang w:val="es-ES_tradnl" w:eastAsia="es-ES"/>
        </w:rPr>
        <w:t xml:space="preserve">día y hora para la celebración </w:t>
      </w:r>
      <w:r>
        <w:rPr>
          <w:rFonts w:ascii="Arial" w:eastAsia="Times New Roman" w:hAnsi="Arial" w:cs="Arial"/>
          <w:sz w:val="24"/>
          <w:szCs w:val="24"/>
          <w:lang w:val="es-ES_tradnl" w:eastAsia="es-ES"/>
        </w:rPr>
        <w:t>de la Audiencia de Ley (fojas 134-136)</w:t>
      </w:r>
    </w:p>
    <w:p w:rsidR="00153848" w:rsidRPr="002744D4" w:rsidRDefault="00153848" w:rsidP="00153848">
      <w:pPr>
        <w:spacing w:line="360" w:lineRule="auto"/>
        <w:ind w:right="51" w:firstLine="567"/>
        <w:jc w:val="both"/>
        <w:rPr>
          <w:rFonts w:ascii="Arial" w:eastAsia="Times New Roman" w:hAnsi="Arial" w:cs="Arial"/>
          <w:sz w:val="24"/>
          <w:szCs w:val="24"/>
          <w:lang w:val="es-ES_tradnl" w:eastAsia="es-ES"/>
        </w:rPr>
      </w:pPr>
      <w:r w:rsidRPr="007935DB">
        <w:rPr>
          <w:rFonts w:ascii="Arial" w:eastAsia="Times New Roman" w:hAnsi="Arial" w:cs="Arial"/>
          <w:b/>
          <w:sz w:val="24"/>
          <w:szCs w:val="24"/>
          <w:lang w:val="es-ES_tradnl" w:eastAsia="es-ES"/>
        </w:rPr>
        <w:t xml:space="preserve">TERCERO. </w:t>
      </w:r>
      <w:r w:rsidRPr="007935DB">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diez de septiembre de la presente anualidad</w:t>
      </w:r>
      <w:r w:rsidRPr="007935DB">
        <w:rPr>
          <w:rFonts w:ascii="Arial" w:eastAsia="Times New Roman" w:hAnsi="Arial" w:cs="Arial"/>
          <w:sz w:val="24"/>
          <w:szCs w:val="24"/>
          <w:lang w:val="es-ES_tradnl" w:eastAsia="es-ES"/>
        </w:rPr>
        <w:t xml:space="preserve"> se </w:t>
      </w:r>
      <w:r w:rsidRPr="007935DB">
        <w:rPr>
          <w:rFonts w:ascii="Arial" w:eastAsia="Times New Roman" w:hAnsi="Arial" w:cs="Arial"/>
          <w:snapToGrid w:val="0"/>
          <w:sz w:val="24"/>
          <w:szCs w:val="24"/>
          <w:lang w:val="es-ES_tradnl" w:eastAsia="es-ES"/>
        </w:rPr>
        <w:t>declaró</w:t>
      </w:r>
      <w:r w:rsidRPr="007935DB">
        <w:rPr>
          <w:rFonts w:ascii="Arial" w:eastAsia="Times New Roman" w:hAnsi="Arial" w:cs="Arial"/>
          <w:sz w:val="24"/>
          <w:szCs w:val="24"/>
          <w:lang w:eastAsia="es-ES"/>
        </w:rPr>
        <w:t xml:space="preserve"> abierta la audiencia de Ley, en la que no comparecieron las partes, ni persona alguna que legalmente las representara</w:t>
      </w:r>
      <w:r>
        <w:rPr>
          <w:rFonts w:ascii="Arial" w:eastAsia="Times New Roman" w:hAnsi="Arial" w:cs="Arial"/>
          <w:sz w:val="24"/>
          <w:szCs w:val="24"/>
          <w:lang w:eastAsia="es-ES"/>
        </w:rPr>
        <w:t xml:space="preserve"> y no</w:t>
      </w:r>
      <w:r w:rsidRPr="007935DB">
        <w:rPr>
          <w:rFonts w:ascii="Arial" w:eastAsia="Times New Roman" w:hAnsi="Arial" w:cs="Arial"/>
          <w:sz w:val="24"/>
          <w:szCs w:val="24"/>
          <w:lang w:eastAsia="es-ES"/>
        </w:rPr>
        <w:t xml:space="preserve"> formularon alegatos</w:t>
      </w:r>
      <w:r>
        <w:rPr>
          <w:rFonts w:ascii="Arial" w:eastAsia="Times New Roman" w:hAnsi="Arial" w:cs="Arial"/>
          <w:sz w:val="24"/>
          <w:szCs w:val="24"/>
          <w:lang w:eastAsia="es-ES"/>
        </w:rPr>
        <w:t xml:space="preserve">; por lo que </w:t>
      </w:r>
      <w:r w:rsidRPr="007935DB">
        <w:rPr>
          <w:rFonts w:ascii="Arial" w:eastAsia="Times New Roman" w:hAnsi="Arial" w:cs="Arial"/>
          <w:sz w:val="24"/>
          <w:szCs w:val="24"/>
          <w:lang w:eastAsia="es-ES"/>
        </w:rPr>
        <w:t xml:space="preserve">se citó </w:t>
      </w:r>
      <w:r>
        <w:rPr>
          <w:rFonts w:ascii="Arial" w:eastAsia="Times New Roman" w:hAnsi="Arial" w:cs="Arial"/>
          <w:sz w:val="24"/>
          <w:szCs w:val="24"/>
          <w:lang w:eastAsia="es-ES"/>
        </w:rPr>
        <w:t xml:space="preserve">a las partes </w:t>
      </w:r>
      <w:r w:rsidRPr="007935DB">
        <w:rPr>
          <w:rFonts w:ascii="Arial" w:eastAsia="Times New Roman" w:hAnsi="Arial" w:cs="Arial"/>
          <w:sz w:val="24"/>
          <w:szCs w:val="24"/>
          <w:lang w:eastAsia="es-ES"/>
        </w:rPr>
        <w:t>p</w:t>
      </w:r>
      <w:r w:rsidRPr="007935DB">
        <w:rPr>
          <w:rFonts w:ascii="Arial" w:eastAsia="Times New Roman" w:hAnsi="Arial" w:cs="Arial"/>
          <w:sz w:val="24"/>
          <w:szCs w:val="24"/>
          <w:lang w:val="es-ES_tradnl" w:eastAsia="es-ES"/>
        </w:rPr>
        <w:t xml:space="preserve">ara oír sentencia, misma que se dicta dentro del término que </w:t>
      </w:r>
      <w:r w:rsidRPr="007935DB">
        <w:rPr>
          <w:rFonts w:ascii="Arial" w:eastAsia="Times New Roman" w:hAnsi="Arial" w:cs="Arial"/>
          <w:sz w:val="24"/>
          <w:szCs w:val="24"/>
          <w:lang w:val="es-ES_tradnl" w:eastAsia="es-ES"/>
        </w:rPr>
        <w:lastRenderedPageBreak/>
        <w:t>establece el artículo 205, de la Ley de Procedimiento y Justicia Administrativa para el Estado.</w:t>
      </w:r>
      <w:r>
        <w:rPr>
          <w:rFonts w:ascii="Arial" w:eastAsia="Times New Roman" w:hAnsi="Arial" w:cs="Arial"/>
          <w:sz w:val="24"/>
          <w:szCs w:val="24"/>
          <w:lang w:val="es-ES_tradnl" w:eastAsia="es-ES"/>
        </w:rPr>
        <w:t xml:space="preserve"> </w:t>
      </w:r>
      <w:r w:rsidRPr="007935D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 - - - - - - - - - - - - - - - - - - - - - - - - - - - - - - - - - - - - - - - - </w:t>
      </w:r>
    </w:p>
    <w:p w:rsidR="00153848" w:rsidRPr="001D76C9" w:rsidRDefault="00153848" w:rsidP="00153848">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153848" w:rsidRDefault="00153848" w:rsidP="00A8703A">
      <w:pPr>
        <w:pStyle w:val="Textoindependienteprimerasangra"/>
        <w:spacing w:after="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Pr>
          <w:rFonts w:ascii="Arial" w:hAnsi="Arial" w:cs="Arial"/>
          <w:sz w:val="24"/>
          <w:szCs w:val="24"/>
        </w:rPr>
        <w:t xml:space="preserve">ódico Oficial del Estado, el </w:t>
      </w:r>
      <w:r w:rsidRPr="00C72C88">
        <w:rPr>
          <w:rFonts w:ascii="Arial" w:hAnsi="Arial" w:cs="Arial"/>
          <w:sz w:val="24"/>
          <w:szCs w:val="24"/>
        </w:rPr>
        <w:t>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A8703A" w:rsidRPr="00C72C88" w:rsidRDefault="00A8703A" w:rsidP="00A8703A">
      <w:pPr>
        <w:pStyle w:val="Textoindependienteprimerasangra"/>
        <w:spacing w:after="0" w:line="360" w:lineRule="auto"/>
        <w:ind w:firstLine="567"/>
        <w:jc w:val="both"/>
        <w:rPr>
          <w:rFonts w:ascii="Arial" w:hAnsi="Arial" w:cs="Arial"/>
          <w:sz w:val="24"/>
          <w:szCs w:val="24"/>
        </w:rPr>
      </w:pPr>
    </w:p>
    <w:p w:rsidR="00153848" w:rsidRDefault="00153848" w:rsidP="00A8703A">
      <w:pPr>
        <w:spacing w:after="0"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A8703A" w:rsidRPr="00E42782" w:rsidRDefault="00A8703A" w:rsidP="00A8703A">
      <w:pPr>
        <w:spacing w:after="0" w:line="360" w:lineRule="auto"/>
        <w:ind w:right="51" w:firstLine="567"/>
        <w:jc w:val="both"/>
        <w:rPr>
          <w:rFonts w:ascii="Arial" w:eastAsia="Times New Roman" w:hAnsi="Arial" w:cs="Arial"/>
          <w:sz w:val="24"/>
          <w:szCs w:val="24"/>
          <w:lang w:val="es-ES_tradnl" w:eastAsia="es-ES"/>
        </w:rPr>
      </w:pPr>
    </w:p>
    <w:p w:rsidR="00153848" w:rsidRPr="007D16E3" w:rsidRDefault="00153848" w:rsidP="0015384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153848" w:rsidRDefault="00153848" w:rsidP="00153848">
      <w:pPr>
        <w:tabs>
          <w:tab w:val="left" w:pos="7938"/>
        </w:tabs>
        <w:spacing w:line="240" w:lineRule="auto"/>
        <w:ind w:left="851" w:right="283"/>
        <w:jc w:val="both"/>
        <w:rPr>
          <w:rFonts w:ascii="Arial" w:hAnsi="Arial" w:cs="Arial"/>
          <w:i/>
          <w:szCs w:val="21"/>
        </w:rPr>
      </w:pPr>
      <w:r w:rsidRPr="00F21477">
        <w:rPr>
          <w:rFonts w:ascii="Arial" w:hAnsi="Arial" w:cs="Arial"/>
          <w:b/>
          <w:i/>
          <w:szCs w:val="21"/>
        </w:rPr>
        <w:t>“COMPETENCIA. SU ESTUDIO OFICIOSO RESPECTO DE LA AUTORIDAD DEMANDADA EN EL JUICIO CONTENCIOSO ADMINISTRATIVO, DEBE SER ANALIZADA POR LAS SALAS DEL TRIBUNAL FEDERAL DE JUSTICIA FISCAL Y ADMINISTRATIVA.</w:t>
      </w:r>
      <w:r w:rsidRPr="00F21477">
        <w:rPr>
          <w:rFonts w:ascii="Arial" w:hAnsi="Arial" w:cs="Arial"/>
          <w:i/>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w:t>
      </w:r>
      <w:r>
        <w:rPr>
          <w:rFonts w:ascii="Arial" w:hAnsi="Arial" w:cs="Arial"/>
          <w:i/>
          <w:szCs w:val="21"/>
        </w:rPr>
        <w:t>ugnado en el juicio de nulidad.”</w:t>
      </w:r>
    </w:p>
    <w:p w:rsidR="00A8703A" w:rsidRPr="008E4A01" w:rsidRDefault="00A8703A" w:rsidP="00153848">
      <w:pPr>
        <w:tabs>
          <w:tab w:val="left" w:pos="7938"/>
        </w:tabs>
        <w:spacing w:line="240" w:lineRule="auto"/>
        <w:ind w:left="851" w:right="283"/>
        <w:jc w:val="both"/>
        <w:rPr>
          <w:rFonts w:ascii="Arial" w:hAnsi="Arial" w:cs="Arial"/>
          <w:i/>
          <w:szCs w:val="21"/>
        </w:rPr>
      </w:pPr>
    </w:p>
    <w:p w:rsidR="00153848" w:rsidRPr="00AF7A2E" w:rsidRDefault="00153848" w:rsidP="00153848">
      <w:pPr>
        <w:spacing w:line="360" w:lineRule="auto"/>
        <w:ind w:right="51" w:firstLine="567"/>
        <w:jc w:val="both"/>
        <w:rPr>
          <w:rFonts w:ascii="Arial" w:hAnsi="Arial" w:cs="Arial"/>
          <w:sz w:val="24"/>
        </w:rPr>
      </w:pPr>
      <w:r w:rsidRPr="000743BD">
        <w:rPr>
          <w:rFonts w:ascii="Arial" w:hAnsi="Arial" w:cs="Arial"/>
          <w:sz w:val="24"/>
          <w:szCs w:val="24"/>
        </w:rPr>
        <w:t xml:space="preserve">En cumplimiento a la jurisprudencia citada, este órgano jurisdiccional procede al análisis del acto impugnado, consistente en: la resolución contenida </w:t>
      </w:r>
      <w:r w:rsidRPr="000743BD">
        <w:rPr>
          <w:rFonts w:ascii="Arial" w:eastAsia="Times New Roman" w:hAnsi="Arial" w:cs="Arial"/>
          <w:sz w:val="24"/>
          <w:szCs w:val="24"/>
          <w:lang w:val="es-ES"/>
        </w:rPr>
        <w:t xml:space="preserve">en el oficio con número de control </w:t>
      </w:r>
      <w:r w:rsidR="00911CDD">
        <w:rPr>
          <w:rFonts w:ascii="Arial" w:eastAsia="Times New Roman" w:hAnsi="Arial" w:cs="Arial"/>
          <w:bCs/>
          <w:iCs/>
          <w:caps/>
          <w:kern w:val="2"/>
          <w:sz w:val="24"/>
          <w:szCs w:val="24"/>
          <w:lang w:val="es-ES_tradnl" w:eastAsia="es-ES"/>
        </w:rPr>
        <w:t>**********</w:t>
      </w:r>
      <w:r w:rsidRPr="000743BD">
        <w:rPr>
          <w:rFonts w:ascii="Arial" w:eastAsia="Times New Roman" w:hAnsi="Arial" w:cs="Arial"/>
          <w:sz w:val="24"/>
          <w:szCs w:val="24"/>
          <w:lang w:val="es-ES"/>
        </w:rPr>
        <w:t xml:space="preserve">, de diecinueve de febrero de dos mil diecinueve, </w:t>
      </w:r>
      <w:r w:rsidRPr="000743BD">
        <w:rPr>
          <w:rFonts w:ascii="Arial" w:eastAsia="Times New Roman" w:hAnsi="Arial" w:cs="Arial"/>
          <w:sz w:val="24"/>
          <w:szCs w:val="24"/>
          <w:lang w:val="es-ES" w:eastAsia="es-ES"/>
        </w:rPr>
        <w:t>emitido</w:t>
      </w:r>
      <w:r w:rsidRPr="000743BD">
        <w:rPr>
          <w:rFonts w:ascii="Arial" w:eastAsia="Times New Roman" w:hAnsi="Arial" w:cs="Arial"/>
          <w:sz w:val="24"/>
          <w:szCs w:val="24"/>
          <w:lang w:val="es-ES_tradnl" w:eastAsia="es-ES"/>
        </w:rPr>
        <w:t xml:space="preserve"> por la </w:t>
      </w:r>
      <w:r w:rsidRPr="000743BD">
        <w:rPr>
          <w:rFonts w:ascii="Arial" w:hAnsi="Arial" w:cs="Arial"/>
          <w:bCs/>
          <w:sz w:val="24"/>
          <w:szCs w:val="24"/>
        </w:rPr>
        <w:t>Directora de Ingresos y Recaudación de la Subsecretaría de Ingresos de la Secretaría de Finanzas del Gobierno del Estado,</w:t>
      </w:r>
      <w:r w:rsidRPr="000743BD">
        <w:rPr>
          <w:rFonts w:ascii="Arial" w:eastAsia="Times New Roman" w:hAnsi="Arial" w:cs="Arial"/>
          <w:sz w:val="24"/>
          <w:szCs w:val="24"/>
          <w:lang w:val="es-ES"/>
        </w:rPr>
        <w:t xml:space="preserve"> en el cual </w:t>
      </w:r>
      <w:r w:rsidRPr="000743BD">
        <w:rPr>
          <w:rFonts w:ascii="Arial" w:hAnsi="Arial" w:cs="Arial"/>
          <w:sz w:val="24"/>
        </w:rPr>
        <w:t xml:space="preserve">se le impone a la parte actora una multa por el importe de $ 4,224.50 (cuatro mil doscientos veinticuatro 50/100 M.N.), al no haber presentado la declaración bimestral del </w:t>
      </w:r>
      <w:r w:rsidRPr="000743BD">
        <w:rPr>
          <w:rFonts w:ascii="Arial" w:hAnsi="Arial" w:cs="Arial"/>
          <w:b/>
          <w:sz w:val="24"/>
        </w:rPr>
        <w:t>impuesto sobre erogaciones por remuneraciones al trabajo personal</w:t>
      </w:r>
      <w:r w:rsidRPr="000743BD">
        <w:rPr>
          <w:rFonts w:ascii="Arial" w:hAnsi="Arial" w:cs="Arial"/>
          <w:sz w:val="24"/>
        </w:rPr>
        <w:t>, correspondiente al periodo comprendido del uno al diecisiete de noviembre de dos mil dieciocho.</w:t>
      </w:r>
    </w:p>
    <w:p w:rsidR="00153848" w:rsidRDefault="00153848" w:rsidP="00153848">
      <w:pPr>
        <w:spacing w:after="0" w:line="360" w:lineRule="auto"/>
        <w:ind w:right="51" w:firstLine="567"/>
        <w:jc w:val="both"/>
        <w:rPr>
          <w:rFonts w:ascii="Arial" w:hAnsi="Arial" w:cs="Arial"/>
          <w:sz w:val="24"/>
        </w:rPr>
      </w:pPr>
      <w:r w:rsidRPr="003645B7">
        <w:rPr>
          <w:rFonts w:ascii="Arial" w:hAnsi="Arial" w:cs="Arial"/>
          <w:sz w:val="24"/>
        </w:rPr>
        <w:t xml:space="preserve">Por lo que se transcribe </w:t>
      </w:r>
      <w:r w:rsidR="00052E35">
        <w:rPr>
          <w:rFonts w:ascii="Arial" w:hAnsi="Arial" w:cs="Arial"/>
          <w:sz w:val="24"/>
        </w:rPr>
        <w:t>la parte del</w:t>
      </w:r>
      <w:r w:rsidRPr="003645B7">
        <w:rPr>
          <w:rFonts w:ascii="Arial" w:hAnsi="Arial" w:cs="Arial"/>
          <w:sz w:val="24"/>
        </w:rPr>
        <w:t xml:space="preserve"> acto</w:t>
      </w:r>
      <w:r w:rsidR="00052E35">
        <w:rPr>
          <w:rFonts w:ascii="Arial" w:hAnsi="Arial" w:cs="Arial"/>
          <w:sz w:val="24"/>
        </w:rPr>
        <w:t xml:space="preserve"> </w:t>
      </w:r>
      <w:r w:rsidRPr="003645B7">
        <w:rPr>
          <w:rFonts w:ascii="Arial" w:hAnsi="Arial" w:cs="Arial"/>
          <w:sz w:val="24"/>
        </w:rPr>
        <w:t>impugnado que aquí interesa:</w:t>
      </w:r>
    </w:p>
    <w:p w:rsidR="00153848" w:rsidRDefault="00153848" w:rsidP="00153848">
      <w:pPr>
        <w:pStyle w:val="Textoindependienteprimerasangra"/>
        <w:spacing w:line="240" w:lineRule="auto"/>
        <w:ind w:firstLine="0"/>
        <w:jc w:val="center"/>
        <w:rPr>
          <w:rFonts w:ascii="Arial" w:hAnsi="Arial" w:cs="Arial"/>
          <w:sz w:val="24"/>
        </w:rPr>
      </w:pPr>
    </w:p>
    <w:p w:rsidR="00153848" w:rsidRPr="00956D0C" w:rsidRDefault="00153848" w:rsidP="00153848">
      <w:pPr>
        <w:pStyle w:val="Textoindependienteprimerasangra"/>
        <w:spacing w:line="240" w:lineRule="auto"/>
        <w:ind w:firstLine="0"/>
        <w:jc w:val="center"/>
        <w:rPr>
          <w:rFonts w:ascii="Arial" w:hAnsi="Arial" w:cs="Arial"/>
          <w:i/>
          <w:sz w:val="20"/>
          <w:szCs w:val="20"/>
        </w:rPr>
      </w:pPr>
      <w:r w:rsidRPr="00956D0C">
        <w:rPr>
          <w:rFonts w:ascii="Arial" w:hAnsi="Arial" w:cs="Arial"/>
          <w:i/>
          <w:sz w:val="20"/>
          <w:szCs w:val="20"/>
        </w:rPr>
        <w:t>“MULTA POR INFRACCIÓN RELACIONADA CON LA PRESENTACIÓN DE DECLARACIONES DEL IMPUESTO SOBRE EROGACIONES POR REMUNERACIONES AL TRABAJO PERSONAL</w:t>
      </w:r>
    </w:p>
    <w:p w:rsidR="00153848" w:rsidRPr="00956D0C" w:rsidRDefault="00153848" w:rsidP="00153848">
      <w:pPr>
        <w:pStyle w:val="Textoindependienteprimerasangra"/>
        <w:spacing w:line="240" w:lineRule="auto"/>
        <w:ind w:firstLine="0"/>
        <w:rPr>
          <w:rFonts w:ascii="Arial" w:hAnsi="Arial" w:cs="Arial"/>
          <w:i/>
          <w:sz w:val="20"/>
          <w:szCs w:val="20"/>
        </w:rPr>
      </w:pPr>
    </w:p>
    <w:p w:rsidR="00153848" w:rsidRPr="00956D0C" w:rsidRDefault="00153848" w:rsidP="00153848">
      <w:pPr>
        <w:pStyle w:val="Textoindependienteprimerasangra"/>
        <w:spacing w:line="360" w:lineRule="auto"/>
        <w:ind w:right="142" w:firstLine="2268"/>
        <w:jc w:val="right"/>
        <w:rPr>
          <w:rFonts w:ascii="Arial" w:hAnsi="Arial" w:cs="Arial"/>
          <w:i/>
          <w:sz w:val="20"/>
          <w:szCs w:val="20"/>
        </w:rPr>
      </w:pPr>
      <w:r w:rsidRPr="00956D0C">
        <w:rPr>
          <w:rFonts w:ascii="Arial" w:hAnsi="Arial" w:cs="Arial"/>
          <w:i/>
          <w:sz w:val="20"/>
          <w:szCs w:val="20"/>
        </w:rPr>
        <w:t>Reyes Mantecón, S</w:t>
      </w:r>
      <w:r>
        <w:rPr>
          <w:rFonts w:ascii="Arial" w:hAnsi="Arial" w:cs="Arial"/>
          <w:i/>
          <w:sz w:val="20"/>
          <w:szCs w:val="20"/>
        </w:rPr>
        <w:t>an Bartolo Coyotepec, Oax., a 19 de febrero de 2019</w:t>
      </w:r>
    </w:p>
    <w:p w:rsidR="00153848" w:rsidRPr="00956D0C" w:rsidRDefault="00153848" w:rsidP="00153848">
      <w:pPr>
        <w:pStyle w:val="Sinespaciado"/>
        <w:spacing w:after="240"/>
        <w:ind w:right="142"/>
        <w:jc w:val="right"/>
        <w:rPr>
          <w:rFonts w:ascii="Arial" w:hAnsi="Arial" w:cs="Arial"/>
          <w:i/>
          <w:sz w:val="20"/>
          <w:szCs w:val="20"/>
        </w:rPr>
      </w:pPr>
      <w:r>
        <w:rPr>
          <w:rFonts w:ascii="Arial" w:hAnsi="Arial" w:cs="Arial"/>
          <w:i/>
          <w:sz w:val="20"/>
          <w:szCs w:val="20"/>
        </w:rPr>
        <w:t xml:space="preserve">Número de control: </w:t>
      </w:r>
      <w:r w:rsidR="00911CDD">
        <w:rPr>
          <w:rFonts w:ascii="Arial" w:eastAsia="Times New Roman" w:hAnsi="Arial" w:cs="Arial"/>
          <w:bCs/>
          <w:iCs/>
          <w:caps/>
          <w:kern w:val="2"/>
          <w:sz w:val="24"/>
          <w:szCs w:val="24"/>
          <w:lang w:val="es-ES_tradnl" w:eastAsia="es-ES"/>
        </w:rPr>
        <w:t>**********</w:t>
      </w:r>
    </w:p>
    <w:p w:rsidR="00153848" w:rsidRPr="00956D0C" w:rsidRDefault="00153848" w:rsidP="00153848">
      <w:pPr>
        <w:pStyle w:val="Sinespaciado"/>
        <w:ind w:right="142"/>
        <w:jc w:val="right"/>
        <w:rPr>
          <w:rFonts w:ascii="Arial" w:hAnsi="Arial" w:cs="Arial"/>
          <w:i/>
          <w:sz w:val="20"/>
          <w:szCs w:val="20"/>
        </w:rPr>
      </w:pPr>
    </w:p>
    <w:p w:rsidR="00153848" w:rsidRPr="00956D0C" w:rsidRDefault="00153848" w:rsidP="00153848">
      <w:pPr>
        <w:pStyle w:val="Sinespaciado"/>
        <w:rPr>
          <w:rFonts w:ascii="Arial" w:hAnsi="Arial" w:cs="Arial"/>
          <w:i/>
          <w:sz w:val="20"/>
          <w:szCs w:val="20"/>
        </w:rPr>
      </w:pPr>
      <w:r w:rsidRPr="00956D0C">
        <w:rPr>
          <w:rFonts w:ascii="Arial" w:hAnsi="Arial" w:cs="Arial"/>
          <w:i/>
          <w:sz w:val="20"/>
          <w:szCs w:val="20"/>
        </w:rPr>
        <w:t xml:space="preserve">Nombre: </w:t>
      </w:r>
      <w:r w:rsidR="00911CDD">
        <w:rPr>
          <w:rFonts w:ascii="Arial" w:eastAsia="Times New Roman" w:hAnsi="Arial" w:cs="Arial"/>
          <w:bCs/>
          <w:iCs/>
          <w:caps/>
          <w:kern w:val="2"/>
          <w:sz w:val="24"/>
          <w:szCs w:val="24"/>
          <w:lang w:val="es-ES_tradnl" w:eastAsia="es-ES"/>
        </w:rPr>
        <w:t>**********</w:t>
      </w:r>
    </w:p>
    <w:p w:rsidR="00153848" w:rsidRPr="00956D0C" w:rsidRDefault="00153848" w:rsidP="00153848">
      <w:pPr>
        <w:pStyle w:val="Sinespaciado"/>
        <w:rPr>
          <w:rFonts w:ascii="Arial" w:hAnsi="Arial" w:cs="Arial"/>
          <w:i/>
          <w:sz w:val="20"/>
          <w:szCs w:val="20"/>
        </w:rPr>
      </w:pPr>
      <w:r>
        <w:rPr>
          <w:rFonts w:ascii="Arial" w:hAnsi="Arial" w:cs="Arial"/>
          <w:i/>
          <w:sz w:val="20"/>
          <w:szCs w:val="20"/>
        </w:rPr>
        <w:t xml:space="preserve">R.F.C.: </w:t>
      </w:r>
      <w:r w:rsidR="00911CDD">
        <w:rPr>
          <w:rFonts w:ascii="Arial" w:hAnsi="Arial" w:cs="Arial"/>
          <w:i/>
          <w:sz w:val="20"/>
          <w:szCs w:val="20"/>
        </w:rPr>
        <w:t xml:space="preserve"> </w:t>
      </w:r>
    </w:p>
    <w:p w:rsidR="00153848" w:rsidRPr="00956D0C" w:rsidRDefault="00153848" w:rsidP="00153848">
      <w:pPr>
        <w:pStyle w:val="Sinespaciado"/>
        <w:rPr>
          <w:rFonts w:ascii="Arial" w:hAnsi="Arial" w:cs="Arial"/>
          <w:i/>
          <w:sz w:val="20"/>
          <w:szCs w:val="20"/>
        </w:rPr>
      </w:pPr>
      <w:r w:rsidRPr="00956D0C">
        <w:rPr>
          <w:rFonts w:ascii="Arial" w:hAnsi="Arial" w:cs="Arial"/>
          <w:i/>
          <w:sz w:val="20"/>
          <w:szCs w:val="20"/>
        </w:rPr>
        <w:t>Domicilio</w:t>
      </w:r>
      <w:r w:rsidR="00911CDD">
        <w:rPr>
          <w:rFonts w:ascii="Arial" w:hAnsi="Arial" w:cs="Arial"/>
          <w:i/>
          <w:sz w:val="20"/>
          <w:szCs w:val="20"/>
        </w:rPr>
        <w:t xml:space="preserve">: </w:t>
      </w:r>
      <w:r w:rsidR="00911CDD">
        <w:rPr>
          <w:rFonts w:ascii="Arial" w:eastAsia="Times New Roman" w:hAnsi="Arial" w:cs="Arial"/>
          <w:bCs/>
          <w:iCs/>
          <w:caps/>
          <w:kern w:val="2"/>
          <w:sz w:val="24"/>
          <w:szCs w:val="24"/>
          <w:lang w:val="es-ES_tradnl" w:eastAsia="es-ES"/>
        </w:rPr>
        <w:t>**********</w:t>
      </w:r>
      <w:r w:rsidR="00911CDD">
        <w:rPr>
          <w:rFonts w:ascii="Arial" w:eastAsia="Times New Roman" w:hAnsi="Arial" w:cs="Arial"/>
          <w:bCs/>
          <w:iCs/>
          <w:caps/>
          <w:kern w:val="2"/>
          <w:sz w:val="24"/>
          <w:szCs w:val="24"/>
          <w:lang w:val="es-ES_tradnl" w:eastAsia="es-ES"/>
        </w:rPr>
        <w:t xml:space="preserve"> </w:t>
      </w:r>
      <w:r w:rsidRPr="00956D0C">
        <w:rPr>
          <w:rFonts w:ascii="Arial" w:hAnsi="Arial" w:cs="Arial"/>
          <w:i/>
          <w:sz w:val="20"/>
          <w:szCs w:val="20"/>
        </w:rPr>
        <w:t xml:space="preserve">Núm. Ext. </w:t>
      </w:r>
      <w:r w:rsidR="00911CDD">
        <w:rPr>
          <w:rFonts w:ascii="Arial" w:eastAsia="Times New Roman" w:hAnsi="Arial" w:cs="Arial"/>
          <w:bCs/>
          <w:iCs/>
          <w:caps/>
          <w:kern w:val="2"/>
          <w:sz w:val="24"/>
          <w:szCs w:val="24"/>
          <w:lang w:val="es-ES_tradnl" w:eastAsia="es-ES"/>
        </w:rPr>
        <w:t>**********</w:t>
      </w:r>
      <w:r w:rsidR="00911CDD">
        <w:rPr>
          <w:rFonts w:ascii="Arial" w:eastAsia="Times New Roman" w:hAnsi="Arial" w:cs="Arial"/>
          <w:bCs/>
          <w:iCs/>
          <w:caps/>
          <w:kern w:val="2"/>
          <w:sz w:val="24"/>
          <w:szCs w:val="24"/>
          <w:lang w:val="es-ES_tradnl" w:eastAsia="es-ES"/>
        </w:rPr>
        <w:t xml:space="preserve"> </w:t>
      </w:r>
    </w:p>
    <w:p w:rsidR="00153848" w:rsidRPr="00956D0C" w:rsidRDefault="00153848" w:rsidP="00153848">
      <w:pPr>
        <w:pStyle w:val="Sinespaciado"/>
        <w:rPr>
          <w:rFonts w:ascii="Arial" w:hAnsi="Arial" w:cs="Arial"/>
          <w:i/>
          <w:sz w:val="20"/>
          <w:szCs w:val="20"/>
        </w:rPr>
      </w:pPr>
      <w:r w:rsidRPr="00956D0C">
        <w:rPr>
          <w:rFonts w:ascii="Arial" w:hAnsi="Arial" w:cs="Arial"/>
          <w:i/>
          <w:sz w:val="20"/>
          <w:szCs w:val="20"/>
        </w:rPr>
        <w:t>Colonia: CENTRO |</w:t>
      </w:r>
      <w:r w:rsidRPr="00956D0C">
        <w:rPr>
          <w:rFonts w:ascii="Arial" w:hAnsi="Arial" w:cs="Arial"/>
          <w:sz w:val="20"/>
          <w:szCs w:val="20"/>
        </w:rPr>
        <w:t xml:space="preserve"> Localidad</w:t>
      </w:r>
      <w:r w:rsidRPr="00956D0C">
        <w:rPr>
          <w:rFonts w:ascii="Arial" w:hAnsi="Arial" w:cs="Arial"/>
          <w:i/>
          <w:sz w:val="20"/>
          <w:szCs w:val="20"/>
        </w:rPr>
        <w:t xml:space="preserve">: </w:t>
      </w:r>
      <w:r w:rsidR="00911CDD">
        <w:rPr>
          <w:rFonts w:ascii="Arial" w:eastAsia="Times New Roman" w:hAnsi="Arial" w:cs="Arial"/>
          <w:bCs/>
          <w:iCs/>
          <w:caps/>
          <w:kern w:val="2"/>
          <w:sz w:val="24"/>
          <w:szCs w:val="24"/>
          <w:lang w:val="es-ES_tradnl" w:eastAsia="es-ES"/>
        </w:rPr>
        <w:t>**********</w:t>
      </w:r>
      <w:r w:rsidR="00911CDD">
        <w:rPr>
          <w:rFonts w:ascii="Arial" w:eastAsia="Times New Roman" w:hAnsi="Arial" w:cs="Arial"/>
          <w:bCs/>
          <w:iCs/>
          <w:caps/>
          <w:kern w:val="2"/>
          <w:sz w:val="24"/>
          <w:szCs w:val="24"/>
          <w:lang w:val="es-ES_tradnl" w:eastAsia="es-ES"/>
        </w:rPr>
        <w:t xml:space="preserve"> </w:t>
      </w:r>
      <w:r w:rsidRPr="00956D0C">
        <w:rPr>
          <w:rFonts w:ascii="Arial" w:hAnsi="Arial" w:cs="Arial"/>
          <w:sz w:val="20"/>
          <w:szCs w:val="20"/>
        </w:rPr>
        <w:t xml:space="preserve">| </w:t>
      </w:r>
      <w:r w:rsidRPr="00956D0C">
        <w:rPr>
          <w:rFonts w:ascii="Arial" w:hAnsi="Arial" w:cs="Arial"/>
          <w:i/>
          <w:sz w:val="20"/>
          <w:szCs w:val="20"/>
        </w:rPr>
        <w:t>Municipio:</w:t>
      </w:r>
    </w:p>
    <w:p w:rsidR="00153848" w:rsidRDefault="00911CDD" w:rsidP="00153848">
      <w:pPr>
        <w:pStyle w:val="Sinespaciado"/>
        <w:rPr>
          <w:rFonts w:ascii="Arial" w:hAnsi="Arial" w:cs="Arial"/>
          <w:sz w:val="20"/>
          <w:szCs w:val="20"/>
        </w:rPr>
      </w:pPr>
      <w:r>
        <w:rPr>
          <w:rFonts w:ascii="Arial" w:eastAsia="Times New Roman" w:hAnsi="Arial" w:cs="Arial"/>
          <w:bCs/>
          <w:iCs/>
          <w:caps/>
          <w:kern w:val="2"/>
          <w:sz w:val="24"/>
          <w:szCs w:val="24"/>
          <w:lang w:val="es-ES_tradnl" w:eastAsia="es-ES"/>
        </w:rPr>
        <w:t>**********</w:t>
      </w:r>
      <w:r>
        <w:rPr>
          <w:rFonts w:ascii="Arial" w:eastAsia="Times New Roman" w:hAnsi="Arial" w:cs="Arial"/>
          <w:bCs/>
          <w:iCs/>
          <w:caps/>
          <w:kern w:val="2"/>
          <w:sz w:val="24"/>
          <w:szCs w:val="24"/>
          <w:lang w:val="es-ES_tradnl" w:eastAsia="es-ES"/>
        </w:rPr>
        <w:t xml:space="preserve"> </w:t>
      </w:r>
      <w:r w:rsidR="00153848" w:rsidRPr="00956D0C">
        <w:rPr>
          <w:rFonts w:ascii="Arial" w:hAnsi="Arial" w:cs="Arial"/>
          <w:i/>
          <w:sz w:val="20"/>
          <w:szCs w:val="20"/>
        </w:rPr>
        <w:t xml:space="preserve">. </w:t>
      </w:r>
      <w:r w:rsidR="00153848">
        <w:rPr>
          <w:rFonts w:ascii="Arial" w:hAnsi="Arial" w:cs="Arial"/>
          <w:sz w:val="20"/>
          <w:szCs w:val="20"/>
        </w:rPr>
        <w:t>| C.P.: 71510</w:t>
      </w:r>
    </w:p>
    <w:p w:rsidR="00153848" w:rsidRPr="00956D0C" w:rsidRDefault="00153848" w:rsidP="00153848">
      <w:pPr>
        <w:pStyle w:val="Sinespaciado"/>
        <w:rPr>
          <w:rFonts w:ascii="Arial" w:hAnsi="Arial" w:cs="Arial"/>
          <w:i/>
          <w:sz w:val="20"/>
          <w:szCs w:val="20"/>
        </w:rPr>
      </w:pPr>
    </w:p>
    <w:p w:rsidR="00153848" w:rsidRPr="00956D0C" w:rsidRDefault="00153848" w:rsidP="00153848">
      <w:pPr>
        <w:pStyle w:val="Textoindependienteprimerasangra"/>
        <w:spacing w:line="360" w:lineRule="auto"/>
        <w:ind w:right="142" w:firstLine="567"/>
        <w:jc w:val="both"/>
        <w:rPr>
          <w:rFonts w:ascii="Arial" w:hAnsi="Arial" w:cs="Arial"/>
          <w:i/>
          <w:sz w:val="20"/>
          <w:szCs w:val="20"/>
        </w:rPr>
      </w:pPr>
      <w:r w:rsidRPr="00956D0C">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de Oaxaca</w:t>
      </w:r>
      <w:r w:rsidRPr="00956D0C">
        <w:rPr>
          <w:rFonts w:ascii="Arial" w:hAnsi="Arial" w:cs="Arial"/>
          <w:i/>
          <w:sz w:val="20"/>
          <w:szCs w:val="20"/>
        </w:rPr>
        <w:t xml:space="preserve"> con fundamento en los artículos 2 párrafo segundo y tercero de la Constitución Política del Estado Libre y Soberano de Oaxaca vigente; 1,</w:t>
      </w:r>
      <w:r>
        <w:rPr>
          <w:rFonts w:ascii="Arial" w:hAnsi="Arial" w:cs="Arial"/>
          <w:i/>
          <w:sz w:val="20"/>
          <w:szCs w:val="20"/>
        </w:rPr>
        <w:t xml:space="preserve"> 2,</w:t>
      </w:r>
      <w:r w:rsidRPr="00956D0C">
        <w:rPr>
          <w:rFonts w:ascii="Arial" w:hAnsi="Arial" w:cs="Arial"/>
          <w:i/>
          <w:sz w:val="20"/>
          <w:szCs w:val="20"/>
        </w:rPr>
        <w:t xml:space="preserve"> 3 fracción I, 6 segundo</w:t>
      </w:r>
      <w:r>
        <w:rPr>
          <w:rFonts w:ascii="Arial" w:hAnsi="Arial" w:cs="Arial"/>
          <w:i/>
          <w:sz w:val="20"/>
          <w:szCs w:val="20"/>
        </w:rPr>
        <w:t xml:space="preserve"> </w:t>
      </w:r>
      <w:r w:rsidRPr="00956D0C">
        <w:rPr>
          <w:rFonts w:ascii="Arial" w:hAnsi="Arial" w:cs="Arial"/>
          <w:i/>
          <w:sz w:val="20"/>
          <w:szCs w:val="20"/>
        </w:rPr>
        <w:t xml:space="preserve">párrafo, 24, 26, </w:t>
      </w:r>
      <w:r>
        <w:rPr>
          <w:rFonts w:ascii="Arial" w:hAnsi="Arial" w:cs="Arial"/>
          <w:i/>
          <w:sz w:val="20"/>
          <w:szCs w:val="20"/>
        </w:rPr>
        <w:t xml:space="preserve">27 fracción XII, </w:t>
      </w:r>
      <w:r w:rsidRPr="00956D0C">
        <w:rPr>
          <w:rFonts w:ascii="Arial" w:hAnsi="Arial" w:cs="Arial"/>
          <w:i/>
          <w:sz w:val="20"/>
          <w:szCs w:val="20"/>
        </w:rPr>
        <w:t>45 fracciones XI,</w:t>
      </w:r>
      <w:r>
        <w:rPr>
          <w:rFonts w:ascii="Arial" w:hAnsi="Arial" w:cs="Arial"/>
          <w:i/>
          <w:sz w:val="20"/>
          <w:szCs w:val="20"/>
        </w:rPr>
        <w:t xml:space="preserve"> XIII, XXVIII, </w:t>
      </w:r>
      <w:r w:rsidRPr="00956D0C">
        <w:rPr>
          <w:rFonts w:ascii="Arial" w:hAnsi="Arial" w:cs="Arial"/>
          <w:i/>
          <w:sz w:val="20"/>
          <w:szCs w:val="20"/>
        </w:rPr>
        <w:t>XXXVI</w:t>
      </w:r>
      <w:r>
        <w:rPr>
          <w:rFonts w:ascii="Arial" w:hAnsi="Arial" w:cs="Arial"/>
          <w:i/>
          <w:sz w:val="20"/>
          <w:szCs w:val="20"/>
        </w:rPr>
        <w:t>II y L</w:t>
      </w:r>
      <w:r w:rsidRPr="00956D0C">
        <w:rPr>
          <w:rFonts w:ascii="Arial" w:hAnsi="Arial" w:cs="Arial"/>
          <w:i/>
          <w:sz w:val="20"/>
          <w:szCs w:val="20"/>
        </w:rPr>
        <w:t>I</w:t>
      </w:r>
      <w:r>
        <w:rPr>
          <w:rFonts w:ascii="Arial" w:hAnsi="Arial" w:cs="Arial"/>
          <w:i/>
          <w:sz w:val="20"/>
          <w:szCs w:val="20"/>
        </w:rPr>
        <w:t>X</w:t>
      </w:r>
      <w:r w:rsidRPr="00956D0C">
        <w:rPr>
          <w:rFonts w:ascii="Arial" w:hAnsi="Arial" w:cs="Arial"/>
          <w:i/>
          <w:sz w:val="20"/>
          <w:szCs w:val="20"/>
        </w:rPr>
        <w:t xml:space="preserve"> de la Ley Orgánica del Poder Ejecutivo del Estado de Oaxaca vigente;</w:t>
      </w:r>
      <w:r>
        <w:rPr>
          <w:rFonts w:ascii="Arial" w:hAnsi="Arial" w:cs="Arial"/>
          <w:i/>
          <w:sz w:val="20"/>
          <w:szCs w:val="20"/>
        </w:rPr>
        <w:t xml:space="preserve"> </w:t>
      </w:r>
      <w:r w:rsidRPr="00956D0C">
        <w:rPr>
          <w:rFonts w:ascii="Arial" w:hAnsi="Arial" w:cs="Arial"/>
          <w:i/>
          <w:sz w:val="20"/>
          <w:szCs w:val="20"/>
        </w:rPr>
        <w:t>63, 64, 65, 66 y 69 de la L</w:t>
      </w:r>
      <w:r>
        <w:rPr>
          <w:rFonts w:ascii="Arial" w:hAnsi="Arial" w:cs="Arial"/>
          <w:i/>
          <w:sz w:val="20"/>
          <w:szCs w:val="20"/>
        </w:rPr>
        <w:t xml:space="preserve">ey Estatal de Hacienda vigente; 1 primer párrafo, 2, </w:t>
      </w:r>
      <w:r w:rsidRPr="00956D0C">
        <w:rPr>
          <w:rFonts w:ascii="Arial" w:hAnsi="Arial" w:cs="Arial"/>
          <w:i/>
          <w:sz w:val="20"/>
          <w:szCs w:val="20"/>
        </w:rPr>
        <w:t>3, 4, 5 fracci</w:t>
      </w:r>
      <w:r>
        <w:rPr>
          <w:rFonts w:ascii="Arial" w:hAnsi="Arial" w:cs="Arial"/>
          <w:i/>
          <w:sz w:val="20"/>
          <w:szCs w:val="20"/>
        </w:rPr>
        <w:t xml:space="preserve">ones II y VII, 7 fracción VI, 17 fracciones I y III, </w:t>
      </w:r>
      <w:r w:rsidRPr="00956D0C">
        <w:rPr>
          <w:rFonts w:ascii="Arial" w:hAnsi="Arial" w:cs="Arial"/>
          <w:i/>
          <w:sz w:val="20"/>
          <w:szCs w:val="20"/>
        </w:rPr>
        <w:t>19,</w:t>
      </w:r>
      <w:r>
        <w:rPr>
          <w:rFonts w:ascii="Arial" w:hAnsi="Arial" w:cs="Arial"/>
          <w:i/>
          <w:sz w:val="20"/>
          <w:szCs w:val="20"/>
        </w:rPr>
        <w:t xml:space="preserve"> 22 primer y cuarto párrafos, </w:t>
      </w:r>
      <w:r w:rsidRPr="00956D0C">
        <w:rPr>
          <w:rFonts w:ascii="Arial" w:hAnsi="Arial" w:cs="Arial"/>
          <w:i/>
          <w:sz w:val="20"/>
          <w:szCs w:val="20"/>
        </w:rPr>
        <w:t>32, 39,</w:t>
      </w:r>
      <w:r>
        <w:rPr>
          <w:rFonts w:ascii="Arial" w:hAnsi="Arial" w:cs="Arial"/>
          <w:i/>
          <w:sz w:val="20"/>
          <w:szCs w:val="20"/>
        </w:rPr>
        <w:t xml:space="preserve"> 43 segundo y tercer párrafos, 47, 60 primer párrafo</w:t>
      </w:r>
      <w:r w:rsidRPr="00956D0C">
        <w:rPr>
          <w:rFonts w:ascii="Arial" w:hAnsi="Arial" w:cs="Arial"/>
          <w:i/>
          <w:sz w:val="20"/>
          <w:szCs w:val="20"/>
        </w:rPr>
        <w:t>, 61 p</w:t>
      </w:r>
      <w:r>
        <w:rPr>
          <w:rFonts w:ascii="Arial" w:hAnsi="Arial" w:cs="Arial"/>
          <w:i/>
          <w:sz w:val="20"/>
          <w:szCs w:val="20"/>
        </w:rPr>
        <w:t xml:space="preserve">árrafos primero y tercero, 122 </w:t>
      </w:r>
      <w:r w:rsidRPr="00956D0C">
        <w:rPr>
          <w:rFonts w:ascii="Arial" w:hAnsi="Arial" w:cs="Arial"/>
          <w:i/>
          <w:sz w:val="20"/>
          <w:szCs w:val="20"/>
        </w:rPr>
        <w:t>y 269 fracción I del Código Fiscal para el Estado de Oaxaca vigente; 53, 55 f</w:t>
      </w:r>
      <w:r>
        <w:rPr>
          <w:rFonts w:ascii="Arial" w:hAnsi="Arial" w:cs="Arial"/>
          <w:i/>
          <w:sz w:val="20"/>
          <w:szCs w:val="20"/>
        </w:rPr>
        <w:t xml:space="preserve">racciones I, II y III, </w:t>
      </w:r>
      <w:r w:rsidRPr="00956D0C">
        <w:rPr>
          <w:rFonts w:ascii="Arial" w:hAnsi="Arial" w:cs="Arial"/>
          <w:i/>
          <w:sz w:val="20"/>
          <w:szCs w:val="20"/>
        </w:rPr>
        <w:t>56 fracció</w:t>
      </w:r>
      <w:r>
        <w:rPr>
          <w:rFonts w:ascii="Arial" w:hAnsi="Arial" w:cs="Arial"/>
          <w:i/>
          <w:sz w:val="20"/>
          <w:szCs w:val="20"/>
        </w:rPr>
        <w:t>n II</w:t>
      </w:r>
      <w:r w:rsidRPr="00956D0C">
        <w:rPr>
          <w:rFonts w:ascii="Arial" w:hAnsi="Arial" w:cs="Arial"/>
          <w:i/>
          <w:sz w:val="20"/>
          <w:szCs w:val="20"/>
        </w:rPr>
        <w:t xml:space="preserve"> del Reglamento del Código Fiscal para el Estado de </w:t>
      </w:r>
      <w:r>
        <w:rPr>
          <w:rFonts w:ascii="Arial" w:hAnsi="Arial" w:cs="Arial"/>
          <w:i/>
          <w:sz w:val="20"/>
          <w:szCs w:val="20"/>
        </w:rPr>
        <w:t xml:space="preserve">Oaxaca vigente, 1, 2, 4 fracciones I y III inciso a), 6 primer párrafo, 30 primer párrafo, 31 fracciones VIII y XLII </w:t>
      </w:r>
      <w:r w:rsidRPr="00956D0C">
        <w:rPr>
          <w:rFonts w:ascii="Arial" w:hAnsi="Arial" w:cs="Arial"/>
          <w:i/>
          <w:sz w:val="20"/>
          <w:szCs w:val="20"/>
        </w:rPr>
        <w:t>del Reglamento Interno de la Secretaría de Finanzas del Poder</w:t>
      </w:r>
      <w:r>
        <w:rPr>
          <w:rFonts w:ascii="Arial" w:hAnsi="Arial" w:cs="Arial"/>
          <w:i/>
          <w:sz w:val="20"/>
          <w:szCs w:val="20"/>
        </w:rPr>
        <w:t xml:space="preserve"> Ejecutivo del Estado vigente.</w:t>
      </w:r>
    </w:p>
    <w:p w:rsidR="00153848" w:rsidRPr="006D4B16" w:rsidRDefault="00153848" w:rsidP="00153848">
      <w:pPr>
        <w:pStyle w:val="Textoindependienteprimerasangra"/>
        <w:spacing w:line="360" w:lineRule="auto"/>
        <w:ind w:firstLine="567"/>
        <w:jc w:val="both"/>
        <w:rPr>
          <w:rFonts w:ascii="Arial" w:hAnsi="Arial" w:cs="Arial"/>
          <w:i/>
          <w:sz w:val="20"/>
          <w:szCs w:val="20"/>
        </w:rPr>
      </w:pPr>
      <w:r w:rsidRPr="00956D0C">
        <w:rPr>
          <w:rFonts w:ascii="Arial" w:hAnsi="Arial" w:cs="Arial"/>
          <w:i/>
          <w:sz w:val="20"/>
          <w:szCs w:val="20"/>
        </w:rPr>
        <w:t>(…)”</w:t>
      </w:r>
    </w:p>
    <w:p w:rsidR="00153848" w:rsidRDefault="00153848" w:rsidP="00153848">
      <w:pPr>
        <w:spacing w:line="360" w:lineRule="auto"/>
        <w:ind w:firstLine="567"/>
        <w:jc w:val="both"/>
        <w:rPr>
          <w:rFonts w:ascii="Arial" w:eastAsia="Times New Roman" w:hAnsi="Arial" w:cs="Arial"/>
          <w:sz w:val="24"/>
          <w:szCs w:val="24"/>
          <w:lang w:val="es-ES"/>
        </w:rPr>
      </w:pPr>
      <w:r w:rsidRPr="00926877">
        <w:rPr>
          <w:rFonts w:ascii="Arial" w:eastAsia="Times New Roman" w:hAnsi="Arial" w:cs="Arial"/>
          <w:sz w:val="24"/>
          <w:szCs w:val="24"/>
          <w:lang w:val="es-ES"/>
        </w:rPr>
        <w:t>De lo transcrito, se advierte que la autoridad demandada fundó su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153848" w:rsidRDefault="00153848" w:rsidP="00153848">
      <w:pPr>
        <w:spacing w:line="360" w:lineRule="auto"/>
        <w:ind w:firstLine="567"/>
        <w:jc w:val="both"/>
        <w:rPr>
          <w:rFonts w:ascii="Arial" w:eastAsia="Times New Roman" w:hAnsi="Arial" w:cs="Arial"/>
          <w:sz w:val="24"/>
          <w:szCs w:val="24"/>
          <w:lang w:val="es-ES"/>
        </w:rPr>
      </w:pPr>
      <w:r w:rsidRPr="00615E00">
        <w:rPr>
          <w:rFonts w:ascii="Arial" w:eastAsia="Times New Roman" w:hAnsi="Arial" w:cs="Arial"/>
          <w:b/>
          <w:sz w:val="24"/>
          <w:szCs w:val="24"/>
          <w:lang w:val="es-ES"/>
        </w:rPr>
        <w:lastRenderedPageBreak/>
        <w:t>Sin embargo</w:t>
      </w:r>
      <w:r>
        <w:rPr>
          <w:rFonts w:ascii="Arial" w:eastAsia="Times New Roman" w:hAnsi="Arial" w:cs="Arial"/>
          <w:sz w:val="24"/>
          <w:szCs w:val="24"/>
          <w:lang w:val="es-ES"/>
        </w:rPr>
        <w:t>, la autoridad demandada omitió señalar en el cuerpo del acto administrativo impugnado, el artículo primero, primer y segundo párrafo, fracción XXX, inciso a), del Acuerdo por el que se establece la circunscripción territorial de la Secretaría de Finanzas del Poder Ejecutivo del Estado y Subdelegaciones en el Estado, publicado el día dos de enero de dos mil quince, en el Extra del Periódico Oficial del Estado, que para su mejor comprensión se transcribe:</w:t>
      </w:r>
    </w:p>
    <w:p w:rsidR="00153848" w:rsidRPr="00E213EB" w:rsidRDefault="00153848" w:rsidP="00153848">
      <w:pPr>
        <w:spacing w:after="0" w:line="276" w:lineRule="auto"/>
        <w:ind w:left="851" w:right="283"/>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153848" w:rsidRDefault="00153848" w:rsidP="00153848">
      <w:pPr>
        <w:spacing w:after="0" w:line="276" w:lineRule="auto"/>
        <w:ind w:left="851" w:right="283"/>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153848" w:rsidRDefault="00153848" w:rsidP="00153848">
      <w:pPr>
        <w:spacing w:after="0" w:line="276" w:lineRule="auto"/>
        <w:ind w:left="851" w:right="283" w:firstLine="567"/>
        <w:jc w:val="both"/>
        <w:rPr>
          <w:rFonts w:ascii="Arial" w:hAnsi="Arial" w:cs="Arial"/>
          <w:i/>
          <w:sz w:val="20"/>
          <w:szCs w:val="20"/>
        </w:rPr>
      </w:pPr>
      <w:r>
        <w:rPr>
          <w:rFonts w:ascii="Arial" w:hAnsi="Arial" w:cs="Arial"/>
          <w:i/>
          <w:sz w:val="20"/>
          <w:szCs w:val="20"/>
        </w:rPr>
        <w:t>(…)</w:t>
      </w:r>
    </w:p>
    <w:p w:rsidR="00153848" w:rsidRDefault="00153848" w:rsidP="00153848">
      <w:pPr>
        <w:spacing w:after="0" w:line="276" w:lineRule="auto"/>
        <w:ind w:left="851" w:right="283" w:firstLine="567"/>
        <w:jc w:val="both"/>
        <w:rPr>
          <w:rFonts w:ascii="Arial" w:hAnsi="Arial" w:cs="Arial"/>
          <w:i/>
          <w:sz w:val="20"/>
          <w:szCs w:val="20"/>
        </w:rPr>
      </w:pPr>
    </w:p>
    <w:p w:rsidR="00153848" w:rsidRPr="000743BD" w:rsidRDefault="00153848" w:rsidP="00153848">
      <w:pPr>
        <w:autoSpaceDE w:val="0"/>
        <w:autoSpaceDN w:val="0"/>
        <w:adjustRightInd w:val="0"/>
        <w:spacing w:after="0" w:line="276" w:lineRule="auto"/>
        <w:ind w:left="851" w:right="283"/>
        <w:jc w:val="both"/>
        <w:rPr>
          <w:rFonts w:ascii="Arial" w:hAnsi="Arial" w:cs="Arial"/>
          <w:i/>
          <w:color w:val="000000"/>
          <w:sz w:val="20"/>
          <w:szCs w:val="21"/>
        </w:rPr>
      </w:pPr>
      <w:r w:rsidRPr="000743BD">
        <w:rPr>
          <w:rFonts w:ascii="Arial" w:hAnsi="Arial" w:cs="Arial"/>
          <w:b/>
          <w:i/>
          <w:color w:val="231F20"/>
          <w:sz w:val="20"/>
          <w:szCs w:val="21"/>
        </w:rPr>
        <w:t>XIV.</w:t>
      </w:r>
      <w:r w:rsidRPr="000743BD">
        <w:rPr>
          <w:rFonts w:ascii="Arial" w:hAnsi="Arial" w:cs="Arial"/>
          <w:i/>
          <w:color w:val="231F20"/>
          <w:sz w:val="20"/>
          <w:szCs w:val="21"/>
        </w:rPr>
        <w:t xml:space="preserve"> </w:t>
      </w:r>
      <w:r w:rsidRPr="000743BD">
        <w:rPr>
          <w:rFonts w:ascii="Arial" w:hAnsi="Arial" w:cs="Arial"/>
          <w:b/>
          <w:bCs/>
          <w:i/>
          <w:color w:val="000000"/>
          <w:sz w:val="20"/>
          <w:szCs w:val="21"/>
        </w:rPr>
        <w:t xml:space="preserve">Delegación Fiscal de Ocotlán de Morelos: </w:t>
      </w:r>
      <w:r w:rsidRPr="000743BD">
        <w:rPr>
          <w:rFonts w:ascii="Arial" w:hAnsi="Arial" w:cs="Arial"/>
          <w:i/>
          <w:color w:val="000000"/>
          <w:sz w:val="20"/>
          <w:szCs w:val="21"/>
        </w:rPr>
        <w:t xml:space="preserve">Con sede en el </w:t>
      </w:r>
      <w:r w:rsidRPr="006721C5">
        <w:rPr>
          <w:rFonts w:ascii="Arial" w:hAnsi="Arial" w:cs="Arial"/>
          <w:b/>
          <w:i/>
          <w:color w:val="000000"/>
          <w:sz w:val="20"/>
          <w:szCs w:val="21"/>
        </w:rPr>
        <w:t>Municipio de</w:t>
      </w:r>
      <w:r w:rsidRPr="000743BD">
        <w:rPr>
          <w:rFonts w:ascii="Arial" w:hAnsi="Arial" w:cs="Arial"/>
          <w:i/>
          <w:color w:val="000000"/>
          <w:sz w:val="20"/>
          <w:szCs w:val="21"/>
        </w:rPr>
        <w:t xml:space="preserve"> </w:t>
      </w:r>
      <w:r w:rsidRPr="000743BD">
        <w:rPr>
          <w:rFonts w:ascii="Arial" w:hAnsi="Arial" w:cs="Arial"/>
          <w:b/>
          <w:i/>
          <w:color w:val="000000"/>
          <w:sz w:val="20"/>
          <w:szCs w:val="21"/>
        </w:rPr>
        <w:t>Ocotlán de Morelos, Oaxaca</w:t>
      </w:r>
      <w:r w:rsidRPr="000743BD">
        <w:rPr>
          <w:rFonts w:ascii="Arial" w:hAnsi="Arial" w:cs="Arial"/>
          <w:i/>
          <w:color w:val="000000"/>
          <w:sz w:val="20"/>
          <w:szCs w:val="21"/>
        </w:rPr>
        <w:t>, que comprende los siguientes Municipios: Ocotlán de Morelos, Asunción Ocotlán, Magdalena Ocotlán, San Antonino Castillo Velasco, San Baltazar Chichicápam, San Dionisio Ocotlán, San Jerónimo Taviche, San José del Progreso, San Juan Chilateca, San Martín Tilcajete, San Miguel Tilquiápam, San Pedro Apóstol, San Pedro Mártir, San Pedro Taviche, Santa Ana Zegache, Santa Catarina Minas, Santa Lucía Ocotlán, Santiago Apóstol, Santo Tomás Jalieza y Yaxe.</w:t>
      </w:r>
    </w:p>
    <w:p w:rsidR="00153848" w:rsidRDefault="00153848" w:rsidP="00153848">
      <w:pPr>
        <w:spacing w:after="0" w:line="360" w:lineRule="auto"/>
        <w:jc w:val="both"/>
        <w:rPr>
          <w:rFonts w:ascii="Arial" w:hAnsi="Arial" w:cs="Arial"/>
          <w:i/>
          <w:sz w:val="20"/>
          <w:szCs w:val="20"/>
        </w:rPr>
      </w:pPr>
    </w:p>
    <w:p w:rsidR="00153848" w:rsidRPr="00FC240F" w:rsidRDefault="00153848" w:rsidP="00153848">
      <w:pPr>
        <w:spacing w:line="360" w:lineRule="auto"/>
        <w:ind w:firstLine="567"/>
        <w:jc w:val="both"/>
        <w:rPr>
          <w:rFonts w:ascii="Arial" w:eastAsia="Times New Roman" w:hAnsi="Arial" w:cs="Arial"/>
          <w:sz w:val="24"/>
          <w:szCs w:val="24"/>
          <w:lang w:val="es-ES"/>
        </w:rPr>
      </w:pPr>
      <w:r w:rsidRPr="00FC240F">
        <w:rPr>
          <w:rFonts w:ascii="Arial" w:eastAsia="Times New Roman" w:hAnsi="Arial" w:cs="Arial"/>
          <w:sz w:val="24"/>
          <w:szCs w:val="24"/>
          <w:lang w:val="es-ES"/>
        </w:rPr>
        <w:t xml:space="preserve">Luego si, del acto administrativo impugnado número </w:t>
      </w:r>
      <w:r w:rsidR="00911CDD">
        <w:rPr>
          <w:rFonts w:ascii="Arial" w:eastAsia="Times New Roman" w:hAnsi="Arial" w:cs="Arial"/>
          <w:bCs/>
          <w:iCs/>
          <w:caps/>
          <w:kern w:val="2"/>
          <w:sz w:val="24"/>
          <w:szCs w:val="24"/>
          <w:lang w:val="es-ES_tradnl" w:eastAsia="es-ES"/>
        </w:rPr>
        <w:t>**********</w:t>
      </w:r>
      <w:r w:rsidRPr="00FC240F">
        <w:rPr>
          <w:rFonts w:ascii="Arial" w:eastAsia="Times New Roman" w:hAnsi="Arial" w:cs="Arial"/>
          <w:sz w:val="24"/>
          <w:szCs w:val="24"/>
          <w:lang w:val="es-ES"/>
        </w:rPr>
        <w:t xml:space="preserve">, de diecinueve de febrero de dos mil diecinueve, </w:t>
      </w:r>
      <w:r w:rsidRPr="00FC240F">
        <w:rPr>
          <w:rFonts w:ascii="Arial" w:eastAsia="Times New Roman" w:hAnsi="Arial" w:cs="Arial"/>
          <w:sz w:val="24"/>
          <w:szCs w:val="24"/>
          <w:lang w:val="es-ES" w:eastAsia="es-ES"/>
        </w:rPr>
        <w:t>emitido</w:t>
      </w:r>
      <w:r w:rsidRPr="00FC240F">
        <w:rPr>
          <w:rFonts w:ascii="Arial" w:eastAsia="Times New Roman" w:hAnsi="Arial" w:cs="Arial"/>
          <w:sz w:val="24"/>
          <w:szCs w:val="24"/>
          <w:lang w:val="es-ES_tradnl" w:eastAsia="es-ES"/>
        </w:rPr>
        <w:t xml:space="preserve"> por la </w:t>
      </w:r>
      <w:r w:rsidRPr="00FC240F">
        <w:rPr>
          <w:rFonts w:ascii="Arial" w:hAnsi="Arial" w:cs="Arial"/>
          <w:bCs/>
          <w:sz w:val="24"/>
          <w:szCs w:val="24"/>
        </w:rPr>
        <w:t xml:space="preserve">Directora de Ingresos y Recaudación de la Subsecretaría de Ingresos de la Secretaría de Finanzas del Gobierno del Estado, </w:t>
      </w:r>
      <w:r w:rsidRPr="00FC240F">
        <w:rPr>
          <w:rFonts w:ascii="Arial" w:eastAsia="Times New Roman" w:hAnsi="Arial" w:cs="Arial"/>
          <w:sz w:val="24"/>
          <w:szCs w:val="24"/>
          <w:lang w:val="es-ES"/>
        </w:rPr>
        <w:t xml:space="preserve">consta que el actor </w:t>
      </w:r>
      <w:r w:rsidR="00911CDD">
        <w:rPr>
          <w:rFonts w:ascii="Arial" w:eastAsia="Times New Roman" w:hAnsi="Arial" w:cs="Arial"/>
          <w:bCs/>
          <w:iCs/>
          <w:caps/>
          <w:kern w:val="2"/>
          <w:sz w:val="24"/>
          <w:szCs w:val="24"/>
          <w:lang w:val="es-ES_tradnl" w:eastAsia="es-ES"/>
        </w:rPr>
        <w:t>**********</w:t>
      </w:r>
      <w:r w:rsidRPr="00FC240F">
        <w:rPr>
          <w:rFonts w:ascii="Arial" w:eastAsia="Times New Roman" w:hAnsi="Arial" w:cs="Arial"/>
          <w:sz w:val="24"/>
          <w:szCs w:val="24"/>
          <w:lang w:val="es-ES"/>
        </w:rPr>
        <w:t xml:space="preserve">, tiene su domicilio en la calle </w:t>
      </w:r>
      <w:r w:rsidR="00911CDD">
        <w:rPr>
          <w:rFonts w:ascii="Arial" w:eastAsia="Times New Roman" w:hAnsi="Arial" w:cs="Arial"/>
          <w:bCs/>
          <w:iCs/>
          <w:caps/>
          <w:kern w:val="2"/>
          <w:sz w:val="24"/>
          <w:szCs w:val="24"/>
          <w:lang w:val="es-ES_tradnl" w:eastAsia="es-ES"/>
        </w:rPr>
        <w:t>**********</w:t>
      </w:r>
      <w:r w:rsidRPr="00FC240F">
        <w:rPr>
          <w:rFonts w:ascii="Arial" w:eastAsia="Times New Roman" w:hAnsi="Arial" w:cs="Arial"/>
          <w:sz w:val="24"/>
          <w:szCs w:val="24"/>
          <w:lang w:val="es-ES"/>
        </w:rPr>
        <w:t xml:space="preserve">, número exterior </w:t>
      </w:r>
      <w:r w:rsidR="00911CDD">
        <w:rPr>
          <w:rFonts w:ascii="Arial" w:eastAsia="Times New Roman" w:hAnsi="Arial" w:cs="Arial"/>
          <w:bCs/>
          <w:iCs/>
          <w:caps/>
          <w:kern w:val="2"/>
          <w:sz w:val="24"/>
          <w:szCs w:val="24"/>
          <w:lang w:val="es-ES_tradnl" w:eastAsia="es-ES"/>
        </w:rPr>
        <w:t>**********</w:t>
      </w:r>
      <w:r w:rsidR="00911CDD">
        <w:rPr>
          <w:rFonts w:ascii="Arial" w:eastAsia="Times New Roman" w:hAnsi="Arial" w:cs="Arial"/>
          <w:bCs/>
          <w:iCs/>
          <w:caps/>
          <w:kern w:val="2"/>
          <w:sz w:val="24"/>
          <w:szCs w:val="24"/>
          <w:lang w:val="es-ES_tradnl" w:eastAsia="es-ES"/>
        </w:rPr>
        <w:t>,</w:t>
      </w:r>
      <w:r w:rsidRPr="00FC240F">
        <w:rPr>
          <w:rFonts w:ascii="Arial" w:eastAsia="Times New Roman" w:hAnsi="Arial" w:cs="Arial"/>
          <w:sz w:val="24"/>
          <w:szCs w:val="24"/>
          <w:lang w:val="es-ES"/>
        </w:rPr>
        <w:t xml:space="preserve"> </w:t>
      </w:r>
      <w:r w:rsidRPr="00FC240F">
        <w:rPr>
          <w:rFonts w:ascii="Arial" w:eastAsia="Times New Roman" w:hAnsi="Arial" w:cs="Arial"/>
          <w:b/>
          <w:bCs/>
          <w:sz w:val="24"/>
          <w:szCs w:val="24"/>
          <w:lang w:val="es-ES"/>
        </w:rPr>
        <w:t xml:space="preserve">Colonia </w:t>
      </w:r>
      <w:r w:rsidR="00911CDD">
        <w:rPr>
          <w:rFonts w:ascii="Arial" w:eastAsia="Times New Roman" w:hAnsi="Arial" w:cs="Arial"/>
          <w:bCs/>
          <w:iCs/>
          <w:caps/>
          <w:kern w:val="2"/>
          <w:sz w:val="24"/>
          <w:szCs w:val="24"/>
          <w:lang w:val="es-ES_tradnl" w:eastAsia="es-ES"/>
        </w:rPr>
        <w:t>**********</w:t>
      </w:r>
      <w:r w:rsidRPr="00911CDD">
        <w:rPr>
          <w:rFonts w:ascii="Arial" w:eastAsia="Times New Roman" w:hAnsi="Arial" w:cs="Arial"/>
          <w:bCs/>
          <w:sz w:val="24"/>
          <w:szCs w:val="24"/>
          <w:lang w:val="es-ES"/>
        </w:rPr>
        <w:t>,</w:t>
      </w:r>
      <w:r w:rsidRPr="00FC240F">
        <w:rPr>
          <w:rFonts w:ascii="Arial" w:eastAsia="Times New Roman" w:hAnsi="Arial" w:cs="Arial"/>
          <w:b/>
          <w:bCs/>
          <w:sz w:val="24"/>
          <w:szCs w:val="24"/>
          <w:lang w:val="es-ES"/>
        </w:rPr>
        <w:t xml:space="preserve"> </w:t>
      </w:r>
      <w:r w:rsidR="00911CDD">
        <w:rPr>
          <w:rFonts w:ascii="Arial" w:eastAsia="Times New Roman" w:hAnsi="Arial" w:cs="Arial"/>
          <w:bCs/>
          <w:iCs/>
          <w:caps/>
          <w:kern w:val="2"/>
          <w:sz w:val="24"/>
          <w:szCs w:val="24"/>
          <w:lang w:val="es-ES_tradnl" w:eastAsia="es-ES"/>
        </w:rPr>
        <w:t>**********</w:t>
      </w:r>
      <w:r w:rsidRPr="00FC240F">
        <w:rPr>
          <w:rFonts w:ascii="Arial" w:eastAsia="Times New Roman" w:hAnsi="Arial" w:cs="Arial"/>
          <w:bCs/>
          <w:sz w:val="24"/>
          <w:szCs w:val="24"/>
          <w:lang w:val="es-ES"/>
        </w:rPr>
        <w:t xml:space="preserve">, </w:t>
      </w:r>
      <w:r w:rsidRPr="00FC240F">
        <w:rPr>
          <w:rFonts w:ascii="Arial" w:eastAsia="Times New Roman" w:hAnsi="Arial" w:cs="Arial"/>
          <w:sz w:val="24"/>
          <w:szCs w:val="24"/>
          <w:lang w:val="es-ES"/>
        </w:rPr>
        <w:t>la autoridad demandada debió hacer constar en el cuerpo del acto administrativo su competencia territorial, de ahí que resultan ilegales sus determinaciones, y con ello se viola el artículo 16 Constitucional en relación con el artículo 17 fracciones I y V, de la Ley de Procedimiento y Justicia Administrativa para el Estado.</w:t>
      </w:r>
    </w:p>
    <w:p w:rsidR="00153848" w:rsidRPr="003E0DAC" w:rsidRDefault="00153848" w:rsidP="00153848">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w:t>
      </w:r>
      <w:r w:rsidRPr="0064228A">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153848" w:rsidRDefault="00153848" w:rsidP="00153848">
      <w:pPr>
        <w:pStyle w:val="Sinespaciado"/>
        <w:ind w:left="851" w:right="425"/>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w:t>
      </w:r>
      <w:r w:rsidRPr="00C9748B">
        <w:rPr>
          <w:rFonts w:ascii="Arial" w:hAnsi="Arial" w:cs="Arial"/>
          <w:b/>
          <w:i/>
          <w:sz w:val="21"/>
          <w:szCs w:val="21"/>
          <w:lang w:val="es-ES"/>
        </w:rPr>
        <w:lastRenderedPageBreak/>
        <w:t>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153848" w:rsidRDefault="00153848" w:rsidP="00153848">
      <w:pPr>
        <w:pStyle w:val="Sinespaciado"/>
        <w:ind w:left="851" w:right="425"/>
        <w:jc w:val="both"/>
        <w:rPr>
          <w:rFonts w:ascii="Arial" w:hAnsi="Arial" w:cs="Arial"/>
          <w:i/>
          <w:sz w:val="21"/>
          <w:szCs w:val="21"/>
          <w:lang w:val="es-ES"/>
        </w:rPr>
      </w:pPr>
    </w:p>
    <w:p w:rsidR="00153848" w:rsidRPr="00C2492D" w:rsidRDefault="00153848" w:rsidP="00153848">
      <w:pPr>
        <w:pStyle w:val="Sinespaciado"/>
        <w:ind w:left="851" w:right="425"/>
        <w:jc w:val="both"/>
        <w:rPr>
          <w:rFonts w:ascii="Arial" w:hAnsi="Arial" w:cs="Arial"/>
          <w:i/>
          <w:sz w:val="21"/>
          <w:szCs w:val="21"/>
          <w:lang w:val="es-ES"/>
        </w:rPr>
      </w:pPr>
    </w:p>
    <w:p w:rsidR="00153848" w:rsidRPr="00B10D38" w:rsidRDefault="00153848" w:rsidP="00153848">
      <w:pPr>
        <w:pStyle w:val="Sinespaciado"/>
        <w:spacing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153848" w:rsidRDefault="00153848" w:rsidP="00153848">
      <w:pPr>
        <w:pStyle w:val="Sinespaciado"/>
        <w:spacing w:after="240"/>
        <w:ind w:left="851" w:right="425"/>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w:t>
      </w:r>
      <w:r w:rsidRPr="00B00244">
        <w:rPr>
          <w:rFonts w:ascii="Arial" w:hAnsi="Arial" w:cs="Arial"/>
          <w:i/>
          <w:sz w:val="21"/>
          <w:szCs w:val="21"/>
        </w:rPr>
        <w:lastRenderedPageBreak/>
        <w:t>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153848" w:rsidRPr="003E0DAC" w:rsidRDefault="00153848" w:rsidP="00153848">
      <w:pPr>
        <w:pStyle w:val="Sinespaciado"/>
        <w:ind w:left="851" w:right="425"/>
        <w:jc w:val="both"/>
        <w:rPr>
          <w:rFonts w:ascii="Arial" w:hAnsi="Arial" w:cs="Arial"/>
          <w:i/>
          <w:sz w:val="21"/>
          <w:szCs w:val="21"/>
        </w:rPr>
      </w:pPr>
    </w:p>
    <w:p w:rsidR="00153848" w:rsidRDefault="00153848" w:rsidP="00153848">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oficio con número de control </w:t>
      </w:r>
      <w:r w:rsidR="004C3FA6">
        <w:rPr>
          <w:rFonts w:ascii="Arial" w:eastAsia="Times New Roman" w:hAnsi="Arial" w:cs="Arial"/>
          <w:bCs/>
          <w:iCs/>
          <w:caps/>
          <w:kern w:val="2"/>
          <w:sz w:val="24"/>
          <w:szCs w:val="24"/>
          <w:lang w:val="es-ES_tradnl" w:eastAsia="es-ES"/>
        </w:rPr>
        <w:t>**********</w:t>
      </w:r>
      <w:r w:rsidRPr="00926877">
        <w:rPr>
          <w:rFonts w:ascii="Arial" w:eastAsia="Times New Roman" w:hAnsi="Arial" w:cs="Arial"/>
          <w:sz w:val="24"/>
          <w:szCs w:val="24"/>
          <w:lang w:val="es-ES"/>
        </w:rPr>
        <w:t>, de diecinueve de febrero de dos mil diecinueve,</w:t>
      </w:r>
      <w:r>
        <w:rPr>
          <w:rFonts w:ascii="Arial" w:eastAsia="Times New Roman" w:hAnsi="Arial" w:cs="Arial"/>
          <w:sz w:val="24"/>
          <w:szCs w:val="24"/>
          <w:lang w:val="es-ES"/>
        </w:rPr>
        <w:t xml:space="preserve"> </w:t>
      </w:r>
      <w:r>
        <w:rPr>
          <w:rFonts w:ascii="Arial" w:eastAsia="Times New Roman" w:hAnsi="Arial" w:cs="Arial"/>
          <w:sz w:val="24"/>
          <w:szCs w:val="24"/>
          <w:lang w:val="es-ES_tradnl" w:eastAsia="es-ES"/>
        </w:rPr>
        <w:t xml:space="preserve">emitido por la </w:t>
      </w:r>
      <w:r w:rsidRPr="00CE7037">
        <w:rPr>
          <w:rFonts w:ascii="Arial" w:hAnsi="Arial" w:cs="Arial"/>
          <w:bCs/>
          <w:sz w:val="24"/>
          <w:szCs w:val="24"/>
        </w:rPr>
        <w:t xml:space="preserve">Directora </w:t>
      </w:r>
      <w:r>
        <w:rPr>
          <w:rFonts w:ascii="Arial" w:hAnsi="Arial" w:cs="Arial"/>
          <w:bCs/>
          <w:sz w:val="24"/>
          <w:szCs w:val="24"/>
        </w:rPr>
        <w:t>d</w:t>
      </w:r>
      <w:r w:rsidRPr="00CE7037">
        <w:rPr>
          <w:rFonts w:ascii="Arial" w:hAnsi="Arial" w:cs="Arial"/>
          <w:bCs/>
          <w:sz w:val="24"/>
          <w:szCs w:val="24"/>
        </w:rPr>
        <w:t xml:space="preserve">e Ingresos </w:t>
      </w:r>
      <w:r>
        <w:rPr>
          <w:rFonts w:ascii="Arial" w:hAnsi="Arial" w:cs="Arial"/>
          <w:bCs/>
          <w:sz w:val="24"/>
          <w:szCs w:val="24"/>
        </w:rPr>
        <w:t>y</w:t>
      </w:r>
      <w:r w:rsidRPr="00CE7037">
        <w:rPr>
          <w:rFonts w:ascii="Arial" w:hAnsi="Arial" w:cs="Arial"/>
          <w:bCs/>
          <w:sz w:val="24"/>
          <w:szCs w:val="24"/>
        </w:rPr>
        <w:t xml:space="preserve"> Recaudación </w:t>
      </w:r>
      <w:r>
        <w:rPr>
          <w:rFonts w:ascii="Arial" w:hAnsi="Arial" w:cs="Arial"/>
          <w:bCs/>
          <w:sz w:val="24"/>
          <w:szCs w:val="24"/>
        </w:rPr>
        <w:t>d</w:t>
      </w:r>
      <w:r w:rsidRPr="00CE7037">
        <w:rPr>
          <w:rFonts w:ascii="Arial" w:hAnsi="Arial" w:cs="Arial"/>
          <w:bCs/>
          <w:sz w:val="24"/>
          <w:szCs w:val="24"/>
        </w:rPr>
        <w:t xml:space="preserve">e </w:t>
      </w:r>
      <w:r>
        <w:rPr>
          <w:rFonts w:ascii="Arial" w:hAnsi="Arial" w:cs="Arial"/>
          <w:bCs/>
          <w:sz w:val="24"/>
          <w:szCs w:val="24"/>
        </w:rPr>
        <w:t>l</w:t>
      </w:r>
      <w:r w:rsidRPr="00CE7037">
        <w:rPr>
          <w:rFonts w:ascii="Arial" w:hAnsi="Arial" w:cs="Arial"/>
          <w:bCs/>
          <w:sz w:val="24"/>
          <w:szCs w:val="24"/>
        </w:rPr>
        <w:t xml:space="preserve">a Subsecretaría </w:t>
      </w:r>
      <w:r>
        <w:rPr>
          <w:rFonts w:ascii="Arial" w:hAnsi="Arial" w:cs="Arial"/>
          <w:bCs/>
          <w:sz w:val="24"/>
          <w:szCs w:val="24"/>
        </w:rPr>
        <w:t>d</w:t>
      </w:r>
      <w:r w:rsidRPr="00CE7037">
        <w:rPr>
          <w:rFonts w:ascii="Arial" w:hAnsi="Arial" w:cs="Arial"/>
          <w:bCs/>
          <w:sz w:val="24"/>
          <w:szCs w:val="24"/>
        </w:rPr>
        <w:t xml:space="preserve">e Ingresos </w:t>
      </w:r>
      <w:r>
        <w:rPr>
          <w:rFonts w:ascii="Arial" w:hAnsi="Arial" w:cs="Arial"/>
          <w:bCs/>
          <w:sz w:val="24"/>
          <w:szCs w:val="24"/>
        </w:rPr>
        <w:t>d</w:t>
      </w:r>
      <w:r w:rsidRPr="00CE7037">
        <w:rPr>
          <w:rFonts w:ascii="Arial" w:hAnsi="Arial" w:cs="Arial"/>
          <w:bCs/>
          <w:sz w:val="24"/>
          <w:szCs w:val="24"/>
        </w:rPr>
        <w:t xml:space="preserve">e </w:t>
      </w:r>
      <w:r>
        <w:rPr>
          <w:rFonts w:ascii="Arial" w:hAnsi="Arial" w:cs="Arial"/>
          <w:bCs/>
          <w:sz w:val="24"/>
          <w:szCs w:val="24"/>
        </w:rPr>
        <w:t>l</w:t>
      </w:r>
      <w:r w:rsidRPr="00CE7037">
        <w:rPr>
          <w:rFonts w:ascii="Arial" w:hAnsi="Arial" w:cs="Arial"/>
          <w:bCs/>
          <w:sz w:val="24"/>
          <w:szCs w:val="24"/>
        </w:rPr>
        <w:t xml:space="preserve">a Secretaría </w:t>
      </w:r>
      <w:r>
        <w:rPr>
          <w:rFonts w:ascii="Arial" w:hAnsi="Arial" w:cs="Arial"/>
          <w:bCs/>
          <w:sz w:val="24"/>
          <w:szCs w:val="24"/>
        </w:rPr>
        <w:t>d</w:t>
      </w:r>
      <w:r w:rsidRPr="00CE7037">
        <w:rPr>
          <w:rFonts w:ascii="Arial" w:hAnsi="Arial" w:cs="Arial"/>
          <w:bCs/>
          <w:sz w:val="24"/>
          <w:szCs w:val="24"/>
        </w:rPr>
        <w:t xml:space="preserve">e Finanzas </w:t>
      </w:r>
      <w:r>
        <w:rPr>
          <w:rFonts w:ascii="Arial" w:hAnsi="Arial" w:cs="Arial"/>
          <w:bCs/>
          <w:sz w:val="24"/>
          <w:szCs w:val="24"/>
        </w:rPr>
        <w:t>d</w:t>
      </w:r>
      <w:r w:rsidRPr="00CE7037">
        <w:rPr>
          <w:rFonts w:ascii="Arial" w:hAnsi="Arial" w:cs="Arial"/>
          <w:bCs/>
          <w:sz w:val="24"/>
          <w:szCs w:val="24"/>
        </w:rPr>
        <w:t xml:space="preserve">el Gobierno </w:t>
      </w:r>
      <w:r>
        <w:rPr>
          <w:rFonts w:ascii="Arial" w:hAnsi="Arial" w:cs="Arial"/>
          <w:bCs/>
          <w:sz w:val="24"/>
          <w:szCs w:val="24"/>
        </w:rPr>
        <w:t>d</w:t>
      </w:r>
      <w:r w:rsidRPr="00CE7037">
        <w:rPr>
          <w:rFonts w:ascii="Arial" w:hAnsi="Arial" w:cs="Arial"/>
          <w:bCs/>
          <w:sz w:val="24"/>
          <w:szCs w:val="24"/>
        </w:rPr>
        <w:t>el Estado</w:t>
      </w:r>
      <w:r>
        <w:rPr>
          <w:rFonts w:ascii="Arial" w:hAnsi="Arial" w:cs="Arial"/>
          <w:bCs/>
          <w:sz w:val="24"/>
          <w:szCs w:val="24"/>
        </w:rPr>
        <w:t>.</w:t>
      </w:r>
    </w:p>
    <w:p w:rsidR="007E7A57" w:rsidRDefault="007E7A57" w:rsidP="007E7A57">
      <w:pPr>
        <w:spacing w:after="0" w:line="360" w:lineRule="auto"/>
        <w:ind w:firstLine="567"/>
        <w:jc w:val="both"/>
        <w:rPr>
          <w:rFonts w:ascii="Arial" w:eastAsia="Times New Roman" w:hAnsi="Arial" w:cs="Arial"/>
          <w:bCs/>
          <w:sz w:val="24"/>
          <w:szCs w:val="24"/>
          <w:lang w:val="es-ES_tradnl"/>
        </w:rPr>
      </w:pPr>
    </w:p>
    <w:p w:rsidR="00153848" w:rsidRPr="00F72862" w:rsidRDefault="00153848" w:rsidP="00153848">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153848" w:rsidRDefault="00153848" w:rsidP="00153848">
      <w:pPr>
        <w:spacing w:after="0"/>
        <w:ind w:left="851" w:right="425"/>
        <w:jc w:val="both"/>
        <w:rPr>
          <w:rFonts w:ascii="Arial" w:hAnsi="Arial"/>
          <w:i/>
          <w:color w:val="000000"/>
          <w:sz w:val="21"/>
          <w:szCs w:val="21"/>
        </w:rPr>
      </w:pPr>
      <w:r w:rsidRPr="0057681A">
        <w:rPr>
          <w:rFonts w:ascii="Arial" w:hAnsi="Arial"/>
          <w:i/>
          <w:color w:val="000000"/>
          <w:sz w:val="21"/>
          <w:szCs w:val="21"/>
        </w:rPr>
        <w:t>“</w:t>
      </w:r>
      <w:r w:rsidRPr="0057681A">
        <w:rPr>
          <w:rFonts w:ascii="Arial" w:hAnsi="Arial"/>
          <w:b/>
          <w:i/>
          <w:color w:val="000000"/>
          <w:sz w:val="21"/>
          <w:szCs w:val="21"/>
        </w:rPr>
        <w:t xml:space="preserve">NULIDAD. LA DECRETADA POR INSUFICIENCIA EN LA FUNDAMENTACIÓN DE LA COMPETENCIA DE LA AUTORIDAD ADMINISTRATIVA, DEBE SER LISA Y LLANA. </w:t>
      </w:r>
      <w:r w:rsidRPr="0057681A">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153848" w:rsidRPr="006721C5" w:rsidRDefault="00153848" w:rsidP="00153848">
      <w:pPr>
        <w:spacing w:after="0"/>
        <w:ind w:left="851" w:right="425"/>
        <w:jc w:val="both"/>
        <w:rPr>
          <w:rFonts w:ascii="Arial" w:hAnsi="Arial"/>
          <w:i/>
          <w:color w:val="000000"/>
          <w:sz w:val="21"/>
          <w:szCs w:val="21"/>
        </w:rPr>
      </w:pPr>
    </w:p>
    <w:p w:rsidR="00034C78" w:rsidRDefault="00153848" w:rsidP="00153848">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 los actos administrativos impugnados, es innecesario el análisis de los restantes puntos </w:t>
      </w:r>
      <w:r>
        <w:rPr>
          <w:rFonts w:ascii="Arial" w:eastAsia="Times New Roman" w:hAnsi="Arial" w:cs="Arial"/>
          <w:sz w:val="24"/>
          <w:szCs w:val="24"/>
          <w:lang w:val="es-ES"/>
        </w:rPr>
        <w:lastRenderedPageBreak/>
        <w:t>controvertidos</w:t>
      </w:r>
      <w:r w:rsidR="00034C78">
        <w:rPr>
          <w:rFonts w:ascii="Arial" w:eastAsia="Times New Roman" w:hAnsi="Arial" w:cs="Arial"/>
          <w:sz w:val="24"/>
          <w:szCs w:val="24"/>
          <w:lang w:val="es-ES"/>
        </w:rPr>
        <w:t xml:space="preserve"> señalados por el actor</w:t>
      </w:r>
      <w:r>
        <w:rPr>
          <w:rFonts w:ascii="Arial" w:eastAsia="Times New Roman" w:hAnsi="Arial" w:cs="Arial"/>
          <w:sz w:val="24"/>
          <w:szCs w:val="24"/>
          <w:lang w:val="es-ES"/>
        </w:rPr>
        <w:t xml:space="preserve">, puesto que ello no modificaría la resolución dictada. </w:t>
      </w:r>
    </w:p>
    <w:p w:rsidR="00153848" w:rsidRPr="00160176" w:rsidRDefault="00153848" w:rsidP="00153848">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al de la Federación y su Gaceta, Tomo XV, mayo de 2002, Materia(s): Administrativa, Tesis: VI.2o.A. J/2, página: 928, con el rubro y texto siguientes:</w:t>
      </w:r>
    </w:p>
    <w:p w:rsidR="00153848" w:rsidRDefault="00153848" w:rsidP="00153848">
      <w:pPr>
        <w:spacing w:after="0" w:line="240" w:lineRule="auto"/>
        <w:ind w:left="851" w:right="425"/>
        <w:jc w:val="both"/>
        <w:rPr>
          <w:rFonts w:ascii="Arial" w:eastAsia="Times New Roman" w:hAnsi="Arial" w:cs="Arial"/>
          <w:sz w:val="21"/>
          <w:szCs w:val="21"/>
          <w:lang w:val="es-ES"/>
        </w:rPr>
      </w:pPr>
      <w:r w:rsidRPr="0057681A">
        <w:rPr>
          <w:rFonts w:ascii="Arial" w:eastAsia="Times New Roman" w:hAnsi="Arial" w:cs="Arial"/>
          <w:i/>
          <w:sz w:val="21"/>
          <w:szCs w:val="21"/>
          <w:lang w:val="es-ES"/>
        </w:rPr>
        <w:t>“</w:t>
      </w:r>
      <w:r w:rsidRPr="0057681A">
        <w:rPr>
          <w:rFonts w:ascii="Arial" w:eastAsia="Times New Roman" w:hAnsi="Arial" w:cs="Arial"/>
          <w:b/>
          <w:i/>
          <w:sz w:val="21"/>
          <w:szCs w:val="21"/>
          <w:lang w:val="es-ES"/>
        </w:rPr>
        <w:t>CONCEPTOS DE IMPUGNACIÓN. CUANDO RESULTA FUNDADO ALGUNO DE NATURALEZA PROCEDIMENTAL, ES INNECESARIO EL ESTUDIO DE LOS RESTANTES</w:t>
      </w:r>
      <w:r w:rsidRPr="0057681A">
        <w:rPr>
          <w:rFonts w:ascii="Arial" w:eastAsia="Times New Roman" w:hAnsi="Arial" w:cs="Arial"/>
          <w:i/>
          <w:sz w:val="21"/>
          <w:szCs w:val="21"/>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Pr="0057681A">
        <w:rPr>
          <w:rFonts w:ascii="Arial" w:eastAsia="Times New Roman" w:hAnsi="Arial" w:cs="Arial"/>
          <w:sz w:val="21"/>
          <w:szCs w:val="21"/>
          <w:lang w:val="es-ES"/>
        </w:rPr>
        <w:t>”</w:t>
      </w:r>
    </w:p>
    <w:p w:rsidR="00153848" w:rsidRDefault="00153848" w:rsidP="00153848">
      <w:pPr>
        <w:spacing w:after="0" w:line="240" w:lineRule="auto"/>
        <w:ind w:left="851" w:right="425"/>
        <w:jc w:val="both"/>
        <w:rPr>
          <w:rFonts w:ascii="Arial" w:eastAsia="Times New Roman" w:hAnsi="Arial" w:cs="Arial"/>
          <w:sz w:val="21"/>
          <w:szCs w:val="21"/>
          <w:lang w:val="es-ES"/>
        </w:rPr>
      </w:pPr>
    </w:p>
    <w:p w:rsidR="00153848" w:rsidRPr="0057681A" w:rsidRDefault="00153848" w:rsidP="00153848">
      <w:pPr>
        <w:spacing w:after="0" w:line="240" w:lineRule="auto"/>
        <w:ind w:left="851" w:right="425"/>
        <w:jc w:val="both"/>
        <w:rPr>
          <w:rFonts w:ascii="Arial" w:eastAsia="Times New Roman" w:hAnsi="Arial" w:cs="Arial"/>
          <w:sz w:val="21"/>
          <w:szCs w:val="21"/>
          <w:lang w:val="es-ES"/>
        </w:rPr>
      </w:pPr>
    </w:p>
    <w:p w:rsidR="00153848" w:rsidRDefault="00153848" w:rsidP="00153848">
      <w:pPr>
        <w:spacing w:line="360" w:lineRule="auto"/>
        <w:ind w:right="51" w:firstLine="567"/>
        <w:jc w:val="both"/>
        <w:rPr>
          <w:rFonts w:ascii="Arial" w:hAnsi="Arial" w:cs="Arial"/>
          <w:sz w:val="24"/>
          <w:szCs w:val="25"/>
        </w:rPr>
      </w:pPr>
      <w:r w:rsidRPr="00AE2A90">
        <w:rPr>
          <w:rFonts w:ascii="Arial" w:hAnsi="Arial" w:cs="Arial"/>
          <w:sz w:val="24"/>
          <w:szCs w:val="25"/>
        </w:rPr>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Justicia Administrativa para el Estado de Oaxaca, se;</w:t>
      </w:r>
      <w:r>
        <w:rPr>
          <w:rFonts w:ascii="Arial" w:hAnsi="Arial" w:cs="Arial"/>
          <w:sz w:val="24"/>
          <w:szCs w:val="25"/>
        </w:rPr>
        <w:t xml:space="preserve"> - - - - - - - </w:t>
      </w:r>
      <w:r w:rsidRPr="004B0243">
        <w:rPr>
          <w:rFonts w:ascii="Arial" w:hAnsi="Arial" w:cs="Arial"/>
          <w:sz w:val="24"/>
          <w:szCs w:val="25"/>
        </w:rPr>
        <w:t>- - - - - - - - - - -</w:t>
      </w:r>
      <w:r>
        <w:rPr>
          <w:rFonts w:ascii="Arial" w:hAnsi="Arial" w:cs="Arial"/>
          <w:sz w:val="24"/>
          <w:szCs w:val="25"/>
        </w:rPr>
        <w:t xml:space="preserve"> </w:t>
      </w:r>
      <w:r w:rsidRPr="004B0243">
        <w:rPr>
          <w:rFonts w:ascii="Arial" w:hAnsi="Arial" w:cs="Arial"/>
          <w:sz w:val="24"/>
          <w:szCs w:val="25"/>
        </w:rPr>
        <w:t xml:space="preserve">- </w:t>
      </w:r>
      <w:r>
        <w:rPr>
          <w:rFonts w:ascii="Arial" w:hAnsi="Arial" w:cs="Arial"/>
          <w:sz w:val="24"/>
          <w:szCs w:val="25"/>
        </w:rPr>
        <w:t xml:space="preserve">- - - - - - - </w:t>
      </w:r>
      <w:r w:rsidR="009D2689">
        <w:rPr>
          <w:rFonts w:ascii="Arial" w:hAnsi="Arial" w:cs="Arial"/>
          <w:sz w:val="24"/>
          <w:szCs w:val="25"/>
        </w:rPr>
        <w:t xml:space="preserve">- - - - - - - - - - - </w:t>
      </w:r>
    </w:p>
    <w:p w:rsidR="00153848" w:rsidRDefault="00153848" w:rsidP="00153848">
      <w:pPr>
        <w:pStyle w:val="corte4fondo"/>
        <w:ind w:firstLine="0"/>
        <w:jc w:val="center"/>
        <w:rPr>
          <w:rFonts w:cs="Arial"/>
          <w:b/>
          <w:sz w:val="24"/>
          <w:szCs w:val="24"/>
        </w:rPr>
      </w:pPr>
      <w:r w:rsidRPr="001D76C9">
        <w:rPr>
          <w:rFonts w:cs="Arial"/>
          <w:b/>
          <w:sz w:val="24"/>
          <w:szCs w:val="24"/>
        </w:rPr>
        <w:t>R E S U E L V E:</w:t>
      </w:r>
    </w:p>
    <w:p w:rsidR="00A8703A" w:rsidRPr="00B10D38" w:rsidRDefault="00A8703A" w:rsidP="00153848">
      <w:pPr>
        <w:pStyle w:val="corte4fondo"/>
        <w:ind w:firstLine="0"/>
        <w:jc w:val="center"/>
        <w:rPr>
          <w:rFonts w:cs="Arial"/>
          <w:b/>
          <w:sz w:val="24"/>
          <w:szCs w:val="24"/>
        </w:rPr>
      </w:pPr>
    </w:p>
    <w:p w:rsidR="00153848" w:rsidRPr="007C42F8" w:rsidRDefault="00153848" w:rsidP="00153848">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w:t>
      </w:r>
      <w:r>
        <w:rPr>
          <w:rFonts w:ascii="Arial" w:hAnsi="Arial" w:cs="Arial"/>
          <w:sz w:val="24"/>
          <w:szCs w:val="24"/>
          <w:lang w:eastAsia="ar-SA"/>
        </w:rPr>
        <w:t xml:space="preserve">y resolver del presente asunto. </w:t>
      </w:r>
      <w:r w:rsidRPr="001D76C9">
        <w:rPr>
          <w:rFonts w:ascii="Arial" w:hAnsi="Arial" w:cs="Arial"/>
          <w:sz w:val="24"/>
          <w:szCs w:val="24"/>
          <w:lang w:eastAsia="ar-SA"/>
        </w:rPr>
        <w:t xml:space="preserve">- - - - - - - - - - - - - - - - - - - - - - - - - - - - - - - - - </w:t>
      </w:r>
      <w:r>
        <w:rPr>
          <w:rFonts w:ascii="Arial" w:hAnsi="Arial" w:cs="Arial"/>
          <w:sz w:val="24"/>
          <w:szCs w:val="24"/>
          <w:lang w:eastAsia="ar-SA"/>
        </w:rPr>
        <w:t xml:space="preserve">- - - - </w:t>
      </w:r>
      <w:r w:rsidRPr="001D76C9">
        <w:rPr>
          <w:rFonts w:ascii="Arial" w:hAnsi="Arial" w:cs="Arial"/>
          <w:sz w:val="24"/>
          <w:szCs w:val="24"/>
          <w:lang w:eastAsia="ar-SA"/>
        </w:rPr>
        <w:t xml:space="preserve">- - </w:t>
      </w:r>
    </w:p>
    <w:p w:rsidR="00153848" w:rsidRPr="0057681A" w:rsidRDefault="00153848" w:rsidP="00153848">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de la resoluci</w:t>
      </w:r>
      <w:r>
        <w:rPr>
          <w:rFonts w:ascii="Arial" w:eastAsia="Times New Roman" w:hAnsi="Arial" w:cs="Arial"/>
          <w:sz w:val="24"/>
          <w:szCs w:val="24"/>
          <w:lang w:val="es-ES"/>
        </w:rPr>
        <w:t>ón</w:t>
      </w:r>
      <w:r w:rsidRPr="002C50C1">
        <w:rPr>
          <w:rFonts w:ascii="Arial" w:eastAsia="Times New Roman" w:hAnsi="Arial" w:cs="Arial"/>
          <w:sz w:val="24"/>
          <w:szCs w:val="24"/>
          <w:lang w:val="es-ES"/>
        </w:rPr>
        <w:t xml:space="preserve"> contenida</w:t>
      </w:r>
      <w:r>
        <w:rPr>
          <w:rFonts w:ascii="Arial" w:eastAsia="Times New Roman" w:hAnsi="Arial" w:cs="Arial"/>
          <w:sz w:val="24"/>
          <w:szCs w:val="24"/>
          <w:lang w:val="es-ES"/>
        </w:rPr>
        <w:t xml:space="preserve"> en el</w:t>
      </w:r>
      <w:r w:rsidRPr="002C50C1">
        <w:rPr>
          <w:rFonts w:ascii="Arial" w:eastAsia="Times New Roman" w:hAnsi="Arial" w:cs="Arial"/>
          <w:sz w:val="24"/>
          <w:szCs w:val="24"/>
          <w:lang w:val="es-ES"/>
        </w:rPr>
        <w:t xml:space="preserve"> </w:t>
      </w:r>
      <w:r>
        <w:rPr>
          <w:rFonts w:ascii="Arial" w:eastAsia="Times New Roman" w:hAnsi="Arial" w:cs="Arial"/>
          <w:sz w:val="24"/>
          <w:szCs w:val="24"/>
          <w:lang w:val="es-ES"/>
        </w:rPr>
        <w:t xml:space="preserve">oficio con </w:t>
      </w:r>
      <w:r w:rsidRPr="002C50C1">
        <w:rPr>
          <w:rFonts w:ascii="Arial" w:eastAsia="Times New Roman" w:hAnsi="Arial" w:cs="Arial"/>
          <w:sz w:val="24"/>
          <w:szCs w:val="24"/>
          <w:lang w:val="es-ES"/>
        </w:rPr>
        <w:t>número de control</w:t>
      </w:r>
      <w:r>
        <w:rPr>
          <w:rFonts w:ascii="Arial" w:eastAsia="Times New Roman" w:hAnsi="Arial" w:cs="Arial"/>
          <w:sz w:val="24"/>
          <w:szCs w:val="24"/>
          <w:lang w:val="es-ES"/>
        </w:rPr>
        <w:t xml:space="preserve"> </w:t>
      </w:r>
      <w:r w:rsidR="004C3FA6">
        <w:rPr>
          <w:rFonts w:ascii="Arial" w:eastAsia="Times New Roman" w:hAnsi="Arial" w:cs="Arial"/>
          <w:bCs/>
          <w:iCs/>
          <w:caps/>
          <w:kern w:val="2"/>
          <w:sz w:val="24"/>
          <w:szCs w:val="24"/>
          <w:lang w:val="es-ES_tradnl" w:eastAsia="es-ES"/>
        </w:rPr>
        <w:t>**********</w:t>
      </w:r>
      <w:r w:rsidRPr="00926877">
        <w:rPr>
          <w:rFonts w:ascii="Arial" w:eastAsia="Times New Roman" w:hAnsi="Arial" w:cs="Arial"/>
          <w:sz w:val="24"/>
          <w:szCs w:val="24"/>
          <w:lang w:val="es-ES"/>
        </w:rPr>
        <w:t>, de diecinueve d</w:t>
      </w:r>
      <w:r>
        <w:rPr>
          <w:rFonts w:ascii="Arial" w:eastAsia="Times New Roman" w:hAnsi="Arial" w:cs="Arial"/>
          <w:sz w:val="24"/>
          <w:szCs w:val="24"/>
          <w:lang w:val="es-ES"/>
        </w:rPr>
        <w:t xml:space="preserve">e febrero de dos mil diecinueve, </w:t>
      </w:r>
      <w:r>
        <w:rPr>
          <w:rFonts w:ascii="Arial" w:eastAsia="Times New Roman" w:hAnsi="Arial" w:cs="Arial"/>
          <w:sz w:val="24"/>
          <w:szCs w:val="24"/>
          <w:lang w:val="es-ES_tradnl" w:eastAsia="es-ES"/>
        </w:rPr>
        <w:t xml:space="preserve">emitido por la </w:t>
      </w:r>
      <w:r w:rsidRPr="00CE7037">
        <w:rPr>
          <w:rFonts w:ascii="Arial" w:hAnsi="Arial" w:cs="Arial"/>
          <w:bCs/>
          <w:sz w:val="24"/>
          <w:szCs w:val="24"/>
        </w:rPr>
        <w:t xml:space="preserve">Directora </w:t>
      </w:r>
      <w:r>
        <w:rPr>
          <w:rFonts w:ascii="Arial" w:hAnsi="Arial" w:cs="Arial"/>
          <w:bCs/>
          <w:sz w:val="24"/>
          <w:szCs w:val="24"/>
        </w:rPr>
        <w:t>d</w:t>
      </w:r>
      <w:r w:rsidRPr="00CE7037">
        <w:rPr>
          <w:rFonts w:ascii="Arial" w:hAnsi="Arial" w:cs="Arial"/>
          <w:bCs/>
          <w:sz w:val="24"/>
          <w:szCs w:val="24"/>
        </w:rPr>
        <w:t xml:space="preserve">e Ingresos </w:t>
      </w:r>
      <w:r>
        <w:rPr>
          <w:rFonts w:ascii="Arial" w:hAnsi="Arial" w:cs="Arial"/>
          <w:bCs/>
          <w:sz w:val="24"/>
          <w:szCs w:val="24"/>
        </w:rPr>
        <w:t>y</w:t>
      </w:r>
      <w:r w:rsidRPr="00CE7037">
        <w:rPr>
          <w:rFonts w:ascii="Arial" w:hAnsi="Arial" w:cs="Arial"/>
          <w:bCs/>
          <w:sz w:val="24"/>
          <w:szCs w:val="24"/>
        </w:rPr>
        <w:t xml:space="preserve"> Recaudación </w:t>
      </w:r>
      <w:r>
        <w:rPr>
          <w:rFonts w:ascii="Arial" w:hAnsi="Arial" w:cs="Arial"/>
          <w:bCs/>
          <w:sz w:val="24"/>
          <w:szCs w:val="24"/>
        </w:rPr>
        <w:t>d</w:t>
      </w:r>
      <w:r w:rsidRPr="00CE7037">
        <w:rPr>
          <w:rFonts w:ascii="Arial" w:hAnsi="Arial" w:cs="Arial"/>
          <w:bCs/>
          <w:sz w:val="24"/>
          <w:szCs w:val="24"/>
        </w:rPr>
        <w:t xml:space="preserve">e </w:t>
      </w:r>
      <w:r>
        <w:rPr>
          <w:rFonts w:ascii="Arial" w:hAnsi="Arial" w:cs="Arial"/>
          <w:bCs/>
          <w:sz w:val="24"/>
          <w:szCs w:val="24"/>
        </w:rPr>
        <w:t>l</w:t>
      </w:r>
      <w:r w:rsidRPr="00CE7037">
        <w:rPr>
          <w:rFonts w:ascii="Arial" w:hAnsi="Arial" w:cs="Arial"/>
          <w:bCs/>
          <w:sz w:val="24"/>
          <w:szCs w:val="24"/>
        </w:rPr>
        <w:t xml:space="preserve">a Subsecretaría </w:t>
      </w:r>
      <w:r>
        <w:rPr>
          <w:rFonts w:ascii="Arial" w:hAnsi="Arial" w:cs="Arial"/>
          <w:bCs/>
          <w:sz w:val="24"/>
          <w:szCs w:val="24"/>
        </w:rPr>
        <w:t>d</w:t>
      </w:r>
      <w:r w:rsidRPr="00CE7037">
        <w:rPr>
          <w:rFonts w:ascii="Arial" w:hAnsi="Arial" w:cs="Arial"/>
          <w:bCs/>
          <w:sz w:val="24"/>
          <w:szCs w:val="24"/>
        </w:rPr>
        <w:t xml:space="preserve">e Ingresos </w:t>
      </w:r>
      <w:r>
        <w:rPr>
          <w:rFonts w:ascii="Arial" w:hAnsi="Arial" w:cs="Arial"/>
          <w:bCs/>
          <w:sz w:val="24"/>
          <w:szCs w:val="24"/>
        </w:rPr>
        <w:t>d</w:t>
      </w:r>
      <w:r w:rsidRPr="00CE7037">
        <w:rPr>
          <w:rFonts w:ascii="Arial" w:hAnsi="Arial" w:cs="Arial"/>
          <w:bCs/>
          <w:sz w:val="24"/>
          <w:szCs w:val="24"/>
        </w:rPr>
        <w:t xml:space="preserve">e </w:t>
      </w:r>
      <w:r>
        <w:rPr>
          <w:rFonts w:ascii="Arial" w:hAnsi="Arial" w:cs="Arial"/>
          <w:bCs/>
          <w:sz w:val="24"/>
          <w:szCs w:val="24"/>
        </w:rPr>
        <w:t>l</w:t>
      </w:r>
      <w:r w:rsidRPr="00CE7037">
        <w:rPr>
          <w:rFonts w:ascii="Arial" w:hAnsi="Arial" w:cs="Arial"/>
          <w:bCs/>
          <w:sz w:val="24"/>
          <w:szCs w:val="24"/>
        </w:rPr>
        <w:t xml:space="preserve">a Secretaría </w:t>
      </w:r>
      <w:r>
        <w:rPr>
          <w:rFonts w:ascii="Arial" w:hAnsi="Arial" w:cs="Arial"/>
          <w:bCs/>
          <w:sz w:val="24"/>
          <w:szCs w:val="24"/>
        </w:rPr>
        <w:t>d</w:t>
      </w:r>
      <w:r w:rsidRPr="00CE7037">
        <w:rPr>
          <w:rFonts w:ascii="Arial" w:hAnsi="Arial" w:cs="Arial"/>
          <w:bCs/>
          <w:sz w:val="24"/>
          <w:szCs w:val="24"/>
        </w:rPr>
        <w:t xml:space="preserve">e Finanzas </w:t>
      </w:r>
      <w:r>
        <w:rPr>
          <w:rFonts w:ascii="Arial" w:hAnsi="Arial" w:cs="Arial"/>
          <w:bCs/>
          <w:sz w:val="24"/>
          <w:szCs w:val="24"/>
        </w:rPr>
        <w:t>d</w:t>
      </w:r>
      <w:r w:rsidRPr="00CE7037">
        <w:rPr>
          <w:rFonts w:ascii="Arial" w:hAnsi="Arial" w:cs="Arial"/>
          <w:bCs/>
          <w:sz w:val="24"/>
          <w:szCs w:val="24"/>
        </w:rPr>
        <w:t xml:space="preserve">el Gobierno </w:t>
      </w:r>
      <w:r>
        <w:rPr>
          <w:rFonts w:ascii="Arial" w:hAnsi="Arial" w:cs="Arial"/>
          <w:bCs/>
          <w:sz w:val="24"/>
          <w:szCs w:val="24"/>
        </w:rPr>
        <w:t>d</w:t>
      </w:r>
      <w:r w:rsidRPr="00CE7037">
        <w:rPr>
          <w:rFonts w:ascii="Arial" w:hAnsi="Arial" w:cs="Arial"/>
          <w:bCs/>
          <w:sz w:val="24"/>
          <w:szCs w:val="24"/>
        </w:rPr>
        <w:t>el Estado</w:t>
      </w:r>
      <w:r>
        <w:rPr>
          <w:rFonts w:ascii="Arial" w:hAnsi="Arial" w:cs="Arial"/>
          <w:sz w:val="24"/>
          <w:szCs w:val="24"/>
        </w:rPr>
        <w:t xml:space="preserve">, como quedo precisado en el considerando segundo de esta sentencia.- - - </w:t>
      </w:r>
      <w:r w:rsidR="004C3FA6">
        <w:rPr>
          <w:rFonts w:ascii="Arial" w:hAnsi="Arial" w:cs="Arial"/>
          <w:sz w:val="24"/>
          <w:szCs w:val="24"/>
        </w:rPr>
        <w:t xml:space="preserve">- - - - - </w:t>
      </w:r>
    </w:p>
    <w:p w:rsidR="00153848" w:rsidRPr="006D4B16" w:rsidRDefault="00153848" w:rsidP="009D2689">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los actos administrativos impugnados, es innecesario el análisis de los r</w:t>
      </w:r>
      <w:r w:rsidR="009D2689">
        <w:rPr>
          <w:rFonts w:ascii="Arial" w:eastAsia="Times New Roman" w:hAnsi="Arial" w:cs="Arial"/>
          <w:sz w:val="24"/>
          <w:szCs w:val="24"/>
          <w:lang w:val="es-ES"/>
        </w:rPr>
        <w:t xml:space="preserve">estantes puntos controvertidos, como queda señalado en el considerando tercero de esta sentencia. </w:t>
      </w:r>
      <w:r>
        <w:rPr>
          <w:rFonts w:ascii="Arial" w:eastAsia="Times New Roman" w:hAnsi="Arial" w:cs="Arial"/>
          <w:sz w:val="24"/>
          <w:szCs w:val="24"/>
          <w:lang w:val="es-ES"/>
        </w:rPr>
        <w:t xml:space="preserve">- - - - - - - - - - - - - - - - - - - - - - - - - - - - - - - - - - - - - - - - - - - - - - - - </w:t>
      </w:r>
      <w:r>
        <w:rPr>
          <w:rFonts w:ascii="Arial" w:hAnsi="Arial" w:cs="Arial"/>
          <w:sz w:val="24"/>
          <w:szCs w:val="24"/>
        </w:rPr>
        <w:t xml:space="preserve">- </w:t>
      </w:r>
      <w:r w:rsidR="009D2689">
        <w:rPr>
          <w:rFonts w:ascii="Arial" w:hAnsi="Arial" w:cs="Arial"/>
          <w:sz w:val="24"/>
          <w:szCs w:val="24"/>
        </w:rPr>
        <w:t xml:space="preserve">- - - </w:t>
      </w:r>
    </w:p>
    <w:p w:rsidR="00153848" w:rsidRDefault="00153848" w:rsidP="00153848">
      <w:pPr>
        <w:pStyle w:val="Textoindependienteprimerasangra"/>
        <w:spacing w:line="360" w:lineRule="auto"/>
        <w:ind w:firstLine="567"/>
        <w:jc w:val="both"/>
        <w:rPr>
          <w:rFonts w:ascii="Arial" w:hAnsi="Arial" w:cs="Arial"/>
          <w:sz w:val="24"/>
          <w:szCs w:val="24"/>
        </w:rPr>
      </w:pPr>
      <w:r w:rsidRPr="004B0243">
        <w:rPr>
          <w:rFonts w:ascii="Arial" w:hAnsi="Arial" w:cs="Arial"/>
          <w:b/>
          <w:sz w:val="24"/>
          <w:szCs w:val="24"/>
        </w:rPr>
        <w:t xml:space="preserve">CUARTO.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 xml:space="preserve">a Administrativa para el Estado. </w:t>
      </w:r>
      <w:r w:rsidRPr="001D76C9">
        <w:rPr>
          <w:rFonts w:ascii="Arial" w:hAnsi="Arial" w:cs="Arial"/>
          <w:sz w:val="24"/>
          <w:szCs w:val="24"/>
        </w:rPr>
        <w:t xml:space="preserve">- - - - - - - - - - - - - - - - </w:t>
      </w:r>
      <w:r>
        <w:rPr>
          <w:rFonts w:ascii="Arial" w:hAnsi="Arial" w:cs="Arial"/>
          <w:sz w:val="24"/>
          <w:szCs w:val="24"/>
        </w:rPr>
        <w:t xml:space="preserve">- - - - - - - - - - - - - - - - - - - - - - </w:t>
      </w:r>
    </w:p>
    <w:p w:rsidR="00153848" w:rsidRDefault="00153848" w:rsidP="00153848">
      <w:pPr>
        <w:spacing w:line="360" w:lineRule="auto"/>
        <w:ind w:firstLine="567"/>
        <w:jc w:val="both"/>
        <w:rPr>
          <w:rFonts w:ascii="Arial" w:hAnsi="Arial" w:cs="Arial"/>
          <w:sz w:val="24"/>
          <w:szCs w:val="24"/>
        </w:rPr>
      </w:pPr>
      <w:r w:rsidRPr="002B75FF">
        <w:rPr>
          <w:rFonts w:ascii="Arial" w:hAnsi="Arial" w:cs="Arial"/>
          <w:sz w:val="24"/>
          <w:szCs w:val="24"/>
        </w:rPr>
        <w:lastRenderedPageBreak/>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Pr>
          <w:rFonts w:ascii="Arial" w:hAnsi="Arial" w:cs="Arial"/>
          <w:sz w:val="24"/>
          <w:szCs w:val="24"/>
        </w:rPr>
        <w:t xml:space="preserve">. </w:t>
      </w:r>
      <w:r w:rsidRPr="002B75FF">
        <w:rPr>
          <w:rFonts w:ascii="Arial" w:hAnsi="Arial" w:cs="Arial"/>
          <w:sz w:val="24"/>
          <w:szCs w:val="24"/>
        </w:rPr>
        <w:t xml:space="preserve">- - - - - - - - - - - - - - </w:t>
      </w:r>
      <w:r>
        <w:rPr>
          <w:rFonts w:ascii="Arial" w:hAnsi="Arial" w:cs="Arial"/>
          <w:sz w:val="24"/>
          <w:szCs w:val="24"/>
        </w:rPr>
        <w:t xml:space="preserve">- - - - - - - - - - - - - - - - - - - - - -  - - - - - - - - - - - - - - - - - - </w:t>
      </w:r>
    </w:p>
    <w:sectPr w:rsidR="00153848" w:rsidSect="00D32181">
      <w:headerReference w:type="default" r:id="rId7"/>
      <w:pgSz w:w="12240" w:h="20160" w:code="5"/>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68D" w:rsidRDefault="00D7168D" w:rsidP="00CD11C4">
      <w:pPr>
        <w:spacing w:after="0" w:line="240" w:lineRule="auto"/>
      </w:pPr>
      <w:r>
        <w:separator/>
      </w:r>
    </w:p>
  </w:endnote>
  <w:endnote w:type="continuationSeparator" w:id="0">
    <w:p w:rsidR="00D7168D" w:rsidRDefault="00D7168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68D" w:rsidRDefault="00D7168D" w:rsidP="00CD11C4">
      <w:pPr>
        <w:spacing w:after="0" w:line="240" w:lineRule="auto"/>
      </w:pPr>
      <w:r>
        <w:separator/>
      </w:r>
    </w:p>
  </w:footnote>
  <w:footnote w:type="continuationSeparator" w:id="0">
    <w:p w:rsidR="00D7168D" w:rsidRDefault="00D7168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848" w:rsidRDefault="000F749A" w:rsidP="000F749A">
    <w:pPr>
      <w:pStyle w:val="Encabezado"/>
      <w:tabs>
        <w:tab w:val="left" w:pos="5307"/>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5FBCEE30" wp14:editId="6E0A84A5">
              <wp:simplePos x="0" y="0"/>
              <wp:positionH relativeFrom="column">
                <wp:posOffset>5571067</wp:posOffset>
              </wp:positionH>
              <wp:positionV relativeFrom="paragraph">
                <wp:posOffset>5243618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F749A" w:rsidRDefault="000F749A" w:rsidP="000F749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BCEE30" id="_x0000_t202" coordsize="21600,21600" o:spt="202" path="m,l,21600r21600,l21600,xe">
              <v:stroke joinstyle="miter"/>
              <v:path gradientshapeok="t" o:connecttype="rect"/>
            </v:shapetype>
            <v:shape id="Cuadro de texto 2" o:spid="_x0000_s1027" type="#_x0000_t202" style="position:absolute;margin-left:438.65pt;margin-top:412.9pt;width:64.95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">
              <v:textbox>
                <w:txbxContent>
                  <w:p w:rsidR="000F749A" w:rsidRDefault="000F749A" w:rsidP="000F749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sdt>
      <w:sdtPr>
        <w:id w:val="1520045728"/>
        <w:docPartObj>
          <w:docPartGallery w:val="Page Numbers (Top of Page)"/>
          <w:docPartUnique/>
        </w:docPartObj>
      </w:sdtPr>
      <w:sdtEndPr/>
      <w:sdtContent>
        <w:r w:rsidR="00153848">
          <w:fldChar w:fldCharType="begin"/>
        </w:r>
        <w:r w:rsidR="00153848">
          <w:instrText>PAGE   \* MERGEFORMAT</w:instrText>
        </w:r>
        <w:r w:rsidR="00153848">
          <w:fldChar w:fldCharType="separate"/>
        </w:r>
        <w:r w:rsidRPr="000F749A">
          <w:rPr>
            <w:noProof/>
            <w:lang w:val="es-ES"/>
          </w:rPr>
          <w:t>8</w:t>
        </w:r>
        <w:r w:rsidR="00153848">
          <w:fldChar w:fldCharType="end"/>
        </w:r>
      </w:sdtContent>
    </w:sdt>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9D8"/>
    <w:rsid w:val="000211CD"/>
    <w:rsid w:val="00023594"/>
    <w:rsid w:val="0002513C"/>
    <w:rsid w:val="00031D7D"/>
    <w:rsid w:val="00032B43"/>
    <w:rsid w:val="00034C78"/>
    <w:rsid w:val="00043832"/>
    <w:rsid w:val="000466B2"/>
    <w:rsid w:val="0004716A"/>
    <w:rsid w:val="0004786A"/>
    <w:rsid w:val="00052E35"/>
    <w:rsid w:val="00055DA8"/>
    <w:rsid w:val="0005626E"/>
    <w:rsid w:val="00061AF2"/>
    <w:rsid w:val="000708FF"/>
    <w:rsid w:val="000733F0"/>
    <w:rsid w:val="00075F65"/>
    <w:rsid w:val="000761F1"/>
    <w:rsid w:val="0008250F"/>
    <w:rsid w:val="000908D3"/>
    <w:rsid w:val="00092517"/>
    <w:rsid w:val="000977DD"/>
    <w:rsid w:val="000A023B"/>
    <w:rsid w:val="000A4F6B"/>
    <w:rsid w:val="000B3C06"/>
    <w:rsid w:val="000B54A1"/>
    <w:rsid w:val="000C0797"/>
    <w:rsid w:val="000C0A39"/>
    <w:rsid w:val="000C1387"/>
    <w:rsid w:val="000C2812"/>
    <w:rsid w:val="000D49C0"/>
    <w:rsid w:val="000D589D"/>
    <w:rsid w:val="000E0B90"/>
    <w:rsid w:val="000E0FA2"/>
    <w:rsid w:val="000E1644"/>
    <w:rsid w:val="000E465E"/>
    <w:rsid w:val="000F3697"/>
    <w:rsid w:val="000F3A3F"/>
    <w:rsid w:val="000F3AF1"/>
    <w:rsid w:val="000F749A"/>
    <w:rsid w:val="0010252E"/>
    <w:rsid w:val="001058BA"/>
    <w:rsid w:val="00120A06"/>
    <w:rsid w:val="00121724"/>
    <w:rsid w:val="00123364"/>
    <w:rsid w:val="0012782B"/>
    <w:rsid w:val="001321A1"/>
    <w:rsid w:val="00135062"/>
    <w:rsid w:val="00135381"/>
    <w:rsid w:val="0014214C"/>
    <w:rsid w:val="001515F3"/>
    <w:rsid w:val="00151D78"/>
    <w:rsid w:val="00152629"/>
    <w:rsid w:val="00153848"/>
    <w:rsid w:val="0015435A"/>
    <w:rsid w:val="001578BE"/>
    <w:rsid w:val="00160B93"/>
    <w:rsid w:val="001660E6"/>
    <w:rsid w:val="00170DAD"/>
    <w:rsid w:val="001760B0"/>
    <w:rsid w:val="00183848"/>
    <w:rsid w:val="001858BF"/>
    <w:rsid w:val="0018770A"/>
    <w:rsid w:val="00193A53"/>
    <w:rsid w:val="00197C14"/>
    <w:rsid w:val="001A0C51"/>
    <w:rsid w:val="001A1AE5"/>
    <w:rsid w:val="001A2545"/>
    <w:rsid w:val="001A7224"/>
    <w:rsid w:val="001A7ED1"/>
    <w:rsid w:val="001B2B55"/>
    <w:rsid w:val="001B5EE7"/>
    <w:rsid w:val="001C5D0F"/>
    <w:rsid w:val="001C77AD"/>
    <w:rsid w:val="001D43FE"/>
    <w:rsid w:val="001D52AA"/>
    <w:rsid w:val="001D5933"/>
    <w:rsid w:val="001E1B55"/>
    <w:rsid w:val="001E5A3A"/>
    <w:rsid w:val="001E7B41"/>
    <w:rsid w:val="001F01DF"/>
    <w:rsid w:val="001F3332"/>
    <w:rsid w:val="00201ACB"/>
    <w:rsid w:val="00202690"/>
    <w:rsid w:val="00202D49"/>
    <w:rsid w:val="0020526D"/>
    <w:rsid w:val="0020614C"/>
    <w:rsid w:val="00212905"/>
    <w:rsid w:val="00212C74"/>
    <w:rsid w:val="0021407B"/>
    <w:rsid w:val="00217C60"/>
    <w:rsid w:val="00221771"/>
    <w:rsid w:val="002238DE"/>
    <w:rsid w:val="00233611"/>
    <w:rsid w:val="00237A7C"/>
    <w:rsid w:val="00241705"/>
    <w:rsid w:val="00242B7C"/>
    <w:rsid w:val="00245173"/>
    <w:rsid w:val="002528F1"/>
    <w:rsid w:val="00253F97"/>
    <w:rsid w:val="002614B2"/>
    <w:rsid w:val="00274661"/>
    <w:rsid w:val="00276ECC"/>
    <w:rsid w:val="00276F07"/>
    <w:rsid w:val="002956A5"/>
    <w:rsid w:val="002A0ACB"/>
    <w:rsid w:val="002B5ECC"/>
    <w:rsid w:val="002B72D4"/>
    <w:rsid w:val="002C0837"/>
    <w:rsid w:val="002D0CB8"/>
    <w:rsid w:val="002D13A2"/>
    <w:rsid w:val="002D3D26"/>
    <w:rsid w:val="002D44B9"/>
    <w:rsid w:val="002D732C"/>
    <w:rsid w:val="002D7AF4"/>
    <w:rsid w:val="002E10E1"/>
    <w:rsid w:val="002E2645"/>
    <w:rsid w:val="002E4CA4"/>
    <w:rsid w:val="002E7952"/>
    <w:rsid w:val="002F169E"/>
    <w:rsid w:val="0030060D"/>
    <w:rsid w:val="003050AF"/>
    <w:rsid w:val="00310F91"/>
    <w:rsid w:val="00317287"/>
    <w:rsid w:val="00322F54"/>
    <w:rsid w:val="00323D6C"/>
    <w:rsid w:val="0032539F"/>
    <w:rsid w:val="00326821"/>
    <w:rsid w:val="00335E3D"/>
    <w:rsid w:val="003379C0"/>
    <w:rsid w:val="0034233E"/>
    <w:rsid w:val="0034317E"/>
    <w:rsid w:val="0034457E"/>
    <w:rsid w:val="003502AA"/>
    <w:rsid w:val="00355782"/>
    <w:rsid w:val="00356300"/>
    <w:rsid w:val="00360295"/>
    <w:rsid w:val="00362AE6"/>
    <w:rsid w:val="00371C26"/>
    <w:rsid w:val="003720ED"/>
    <w:rsid w:val="00373F6E"/>
    <w:rsid w:val="003771A5"/>
    <w:rsid w:val="00380B55"/>
    <w:rsid w:val="00381570"/>
    <w:rsid w:val="00384544"/>
    <w:rsid w:val="0039281B"/>
    <w:rsid w:val="00393E4A"/>
    <w:rsid w:val="003940B7"/>
    <w:rsid w:val="003940BB"/>
    <w:rsid w:val="00395B73"/>
    <w:rsid w:val="00397272"/>
    <w:rsid w:val="003B08AC"/>
    <w:rsid w:val="003B0E3C"/>
    <w:rsid w:val="003B31F4"/>
    <w:rsid w:val="003B3989"/>
    <w:rsid w:val="003C0361"/>
    <w:rsid w:val="003C1F86"/>
    <w:rsid w:val="003C37BF"/>
    <w:rsid w:val="003C5B25"/>
    <w:rsid w:val="003D005E"/>
    <w:rsid w:val="003D070B"/>
    <w:rsid w:val="003D1BC6"/>
    <w:rsid w:val="003D29F0"/>
    <w:rsid w:val="003D3FD5"/>
    <w:rsid w:val="003D5B57"/>
    <w:rsid w:val="003D6A72"/>
    <w:rsid w:val="003E12E2"/>
    <w:rsid w:val="003E4164"/>
    <w:rsid w:val="003E490D"/>
    <w:rsid w:val="003E4D8B"/>
    <w:rsid w:val="003F0481"/>
    <w:rsid w:val="003F05FC"/>
    <w:rsid w:val="003F0E45"/>
    <w:rsid w:val="003F2AA8"/>
    <w:rsid w:val="003F2E2E"/>
    <w:rsid w:val="003F3820"/>
    <w:rsid w:val="004023B1"/>
    <w:rsid w:val="00412B36"/>
    <w:rsid w:val="00427F94"/>
    <w:rsid w:val="00431290"/>
    <w:rsid w:val="0043189C"/>
    <w:rsid w:val="004318DC"/>
    <w:rsid w:val="00442BF7"/>
    <w:rsid w:val="00447164"/>
    <w:rsid w:val="004600AC"/>
    <w:rsid w:val="00464C9C"/>
    <w:rsid w:val="0047106B"/>
    <w:rsid w:val="00471552"/>
    <w:rsid w:val="00475175"/>
    <w:rsid w:val="00480404"/>
    <w:rsid w:val="00481584"/>
    <w:rsid w:val="004830D4"/>
    <w:rsid w:val="00485BE6"/>
    <w:rsid w:val="00486062"/>
    <w:rsid w:val="004874DF"/>
    <w:rsid w:val="00490B8F"/>
    <w:rsid w:val="0049174B"/>
    <w:rsid w:val="00492D81"/>
    <w:rsid w:val="00496E2B"/>
    <w:rsid w:val="004A22AA"/>
    <w:rsid w:val="004A2DDF"/>
    <w:rsid w:val="004A69EF"/>
    <w:rsid w:val="004B5310"/>
    <w:rsid w:val="004B5A65"/>
    <w:rsid w:val="004C2769"/>
    <w:rsid w:val="004C30E8"/>
    <w:rsid w:val="004C3FA6"/>
    <w:rsid w:val="004C5F5A"/>
    <w:rsid w:val="004C64A4"/>
    <w:rsid w:val="004C7226"/>
    <w:rsid w:val="004C7BB3"/>
    <w:rsid w:val="004D072E"/>
    <w:rsid w:val="004D5BAA"/>
    <w:rsid w:val="004D5DFB"/>
    <w:rsid w:val="004E3B58"/>
    <w:rsid w:val="004E3DB8"/>
    <w:rsid w:val="004E4EE7"/>
    <w:rsid w:val="004E5083"/>
    <w:rsid w:val="004E5798"/>
    <w:rsid w:val="004E59C3"/>
    <w:rsid w:val="004F13F2"/>
    <w:rsid w:val="005047A4"/>
    <w:rsid w:val="0050548E"/>
    <w:rsid w:val="00505F5D"/>
    <w:rsid w:val="0050634A"/>
    <w:rsid w:val="00507022"/>
    <w:rsid w:val="005114C7"/>
    <w:rsid w:val="00513F78"/>
    <w:rsid w:val="00515F49"/>
    <w:rsid w:val="0051725E"/>
    <w:rsid w:val="00522F3C"/>
    <w:rsid w:val="00530890"/>
    <w:rsid w:val="00532EBC"/>
    <w:rsid w:val="00537CC2"/>
    <w:rsid w:val="00543A97"/>
    <w:rsid w:val="0054644C"/>
    <w:rsid w:val="005465EE"/>
    <w:rsid w:val="005471B0"/>
    <w:rsid w:val="005518D2"/>
    <w:rsid w:val="00551C6C"/>
    <w:rsid w:val="00556D63"/>
    <w:rsid w:val="00556D9D"/>
    <w:rsid w:val="0056298E"/>
    <w:rsid w:val="00562A97"/>
    <w:rsid w:val="00562D2D"/>
    <w:rsid w:val="00562FC6"/>
    <w:rsid w:val="00570F0F"/>
    <w:rsid w:val="00571723"/>
    <w:rsid w:val="00573F76"/>
    <w:rsid w:val="005757A4"/>
    <w:rsid w:val="00577F8E"/>
    <w:rsid w:val="0058030A"/>
    <w:rsid w:val="00584262"/>
    <w:rsid w:val="0059316A"/>
    <w:rsid w:val="00593467"/>
    <w:rsid w:val="005960C6"/>
    <w:rsid w:val="005A18C4"/>
    <w:rsid w:val="005A32E7"/>
    <w:rsid w:val="005A53E0"/>
    <w:rsid w:val="005A56AC"/>
    <w:rsid w:val="005A56DC"/>
    <w:rsid w:val="005A76E6"/>
    <w:rsid w:val="005B0BF8"/>
    <w:rsid w:val="005B1CA4"/>
    <w:rsid w:val="005B473C"/>
    <w:rsid w:val="005B4EAD"/>
    <w:rsid w:val="005C045C"/>
    <w:rsid w:val="005C0B9F"/>
    <w:rsid w:val="005D1532"/>
    <w:rsid w:val="005D3ACB"/>
    <w:rsid w:val="005E03F1"/>
    <w:rsid w:val="005E040C"/>
    <w:rsid w:val="005E0F28"/>
    <w:rsid w:val="005E13A5"/>
    <w:rsid w:val="005E44C1"/>
    <w:rsid w:val="005F1CF2"/>
    <w:rsid w:val="005F1D40"/>
    <w:rsid w:val="005F5685"/>
    <w:rsid w:val="005F61F0"/>
    <w:rsid w:val="00603423"/>
    <w:rsid w:val="006201D1"/>
    <w:rsid w:val="006224F4"/>
    <w:rsid w:val="006225B1"/>
    <w:rsid w:val="00622D07"/>
    <w:rsid w:val="00624F3B"/>
    <w:rsid w:val="00625970"/>
    <w:rsid w:val="006332D6"/>
    <w:rsid w:val="0063462B"/>
    <w:rsid w:val="00635448"/>
    <w:rsid w:val="00635648"/>
    <w:rsid w:val="00640A73"/>
    <w:rsid w:val="006416DB"/>
    <w:rsid w:val="0064744B"/>
    <w:rsid w:val="006511C0"/>
    <w:rsid w:val="0065192F"/>
    <w:rsid w:val="00651FF6"/>
    <w:rsid w:val="00652015"/>
    <w:rsid w:val="0065780A"/>
    <w:rsid w:val="00661019"/>
    <w:rsid w:val="006611A1"/>
    <w:rsid w:val="00662B7A"/>
    <w:rsid w:val="0066763D"/>
    <w:rsid w:val="006707C9"/>
    <w:rsid w:val="0067106E"/>
    <w:rsid w:val="0067366C"/>
    <w:rsid w:val="00675E03"/>
    <w:rsid w:val="006766FB"/>
    <w:rsid w:val="006802B3"/>
    <w:rsid w:val="0068087E"/>
    <w:rsid w:val="00682014"/>
    <w:rsid w:val="0068276A"/>
    <w:rsid w:val="0068284B"/>
    <w:rsid w:val="00685441"/>
    <w:rsid w:val="00686ED0"/>
    <w:rsid w:val="006879B8"/>
    <w:rsid w:val="00692EEA"/>
    <w:rsid w:val="0069571E"/>
    <w:rsid w:val="00696FCD"/>
    <w:rsid w:val="006A219F"/>
    <w:rsid w:val="006A5373"/>
    <w:rsid w:val="006A53DE"/>
    <w:rsid w:val="006B134B"/>
    <w:rsid w:val="006B449C"/>
    <w:rsid w:val="006B7179"/>
    <w:rsid w:val="006B7FFC"/>
    <w:rsid w:val="006C05D2"/>
    <w:rsid w:val="006C13E2"/>
    <w:rsid w:val="006C229A"/>
    <w:rsid w:val="006C330F"/>
    <w:rsid w:val="006D0A04"/>
    <w:rsid w:val="006D175A"/>
    <w:rsid w:val="006D335C"/>
    <w:rsid w:val="006D457C"/>
    <w:rsid w:val="006D5C68"/>
    <w:rsid w:val="006D7D42"/>
    <w:rsid w:val="006E1DE9"/>
    <w:rsid w:val="006E4075"/>
    <w:rsid w:val="006E652B"/>
    <w:rsid w:val="006F286A"/>
    <w:rsid w:val="006F513C"/>
    <w:rsid w:val="0070009B"/>
    <w:rsid w:val="00712075"/>
    <w:rsid w:val="007133C5"/>
    <w:rsid w:val="0072184C"/>
    <w:rsid w:val="007357E7"/>
    <w:rsid w:val="00740A2C"/>
    <w:rsid w:val="00743A60"/>
    <w:rsid w:val="00747369"/>
    <w:rsid w:val="007479FE"/>
    <w:rsid w:val="00751815"/>
    <w:rsid w:val="007532CE"/>
    <w:rsid w:val="00753E46"/>
    <w:rsid w:val="00763AAD"/>
    <w:rsid w:val="00764C52"/>
    <w:rsid w:val="00767D2B"/>
    <w:rsid w:val="007734C8"/>
    <w:rsid w:val="00776676"/>
    <w:rsid w:val="00776E01"/>
    <w:rsid w:val="0077794B"/>
    <w:rsid w:val="00777D6F"/>
    <w:rsid w:val="00782264"/>
    <w:rsid w:val="00785246"/>
    <w:rsid w:val="00785DBE"/>
    <w:rsid w:val="00790B86"/>
    <w:rsid w:val="0079729B"/>
    <w:rsid w:val="007A0786"/>
    <w:rsid w:val="007A37B8"/>
    <w:rsid w:val="007A3F59"/>
    <w:rsid w:val="007A5951"/>
    <w:rsid w:val="007A61A8"/>
    <w:rsid w:val="007A736E"/>
    <w:rsid w:val="007B5CD1"/>
    <w:rsid w:val="007B6889"/>
    <w:rsid w:val="007C201A"/>
    <w:rsid w:val="007C4700"/>
    <w:rsid w:val="007C5006"/>
    <w:rsid w:val="007C592C"/>
    <w:rsid w:val="007C66D8"/>
    <w:rsid w:val="007D1C36"/>
    <w:rsid w:val="007E70E3"/>
    <w:rsid w:val="007E7A57"/>
    <w:rsid w:val="007F1A3C"/>
    <w:rsid w:val="0080169D"/>
    <w:rsid w:val="00803473"/>
    <w:rsid w:val="0080387E"/>
    <w:rsid w:val="008047C5"/>
    <w:rsid w:val="00805981"/>
    <w:rsid w:val="00815F73"/>
    <w:rsid w:val="0081765D"/>
    <w:rsid w:val="0082455D"/>
    <w:rsid w:val="00831AC1"/>
    <w:rsid w:val="008357F9"/>
    <w:rsid w:val="00836C85"/>
    <w:rsid w:val="00840921"/>
    <w:rsid w:val="008507C2"/>
    <w:rsid w:val="008521B5"/>
    <w:rsid w:val="0085603B"/>
    <w:rsid w:val="008611DD"/>
    <w:rsid w:val="00863430"/>
    <w:rsid w:val="00864F5B"/>
    <w:rsid w:val="0086510F"/>
    <w:rsid w:val="008816CF"/>
    <w:rsid w:val="00881C44"/>
    <w:rsid w:val="0088217F"/>
    <w:rsid w:val="008851FF"/>
    <w:rsid w:val="00890540"/>
    <w:rsid w:val="008969DC"/>
    <w:rsid w:val="008A0D8A"/>
    <w:rsid w:val="008A4A4C"/>
    <w:rsid w:val="008A6C41"/>
    <w:rsid w:val="008A72F6"/>
    <w:rsid w:val="008B512D"/>
    <w:rsid w:val="008C3C8C"/>
    <w:rsid w:val="008C5D4D"/>
    <w:rsid w:val="008C653C"/>
    <w:rsid w:val="008C6836"/>
    <w:rsid w:val="008D0A8C"/>
    <w:rsid w:val="008D3582"/>
    <w:rsid w:val="008D547D"/>
    <w:rsid w:val="008E5D36"/>
    <w:rsid w:val="008E6353"/>
    <w:rsid w:val="008F0B62"/>
    <w:rsid w:val="008F207F"/>
    <w:rsid w:val="008F523B"/>
    <w:rsid w:val="009007C2"/>
    <w:rsid w:val="00900842"/>
    <w:rsid w:val="0090108C"/>
    <w:rsid w:val="00902036"/>
    <w:rsid w:val="00902993"/>
    <w:rsid w:val="009059B0"/>
    <w:rsid w:val="00906FB1"/>
    <w:rsid w:val="00910380"/>
    <w:rsid w:val="00911CDD"/>
    <w:rsid w:val="00912144"/>
    <w:rsid w:val="0091486F"/>
    <w:rsid w:val="0092321D"/>
    <w:rsid w:val="009236BD"/>
    <w:rsid w:val="00925BCA"/>
    <w:rsid w:val="009278A2"/>
    <w:rsid w:val="00927F93"/>
    <w:rsid w:val="00931426"/>
    <w:rsid w:val="00933127"/>
    <w:rsid w:val="00935FC3"/>
    <w:rsid w:val="00936B0F"/>
    <w:rsid w:val="00941AC2"/>
    <w:rsid w:val="00942DC8"/>
    <w:rsid w:val="00945179"/>
    <w:rsid w:val="00945A85"/>
    <w:rsid w:val="009503B9"/>
    <w:rsid w:val="0095218E"/>
    <w:rsid w:val="00952B0B"/>
    <w:rsid w:val="00966CD2"/>
    <w:rsid w:val="009708B5"/>
    <w:rsid w:val="009802DB"/>
    <w:rsid w:val="009845AF"/>
    <w:rsid w:val="00986A54"/>
    <w:rsid w:val="00993099"/>
    <w:rsid w:val="009931F7"/>
    <w:rsid w:val="00993E23"/>
    <w:rsid w:val="00996C74"/>
    <w:rsid w:val="009A0D45"/>
    <w:rsid w:val="009A2C0B"/>
    <w:rsid w:val="009A4DF9"/>
    <w:rsid w:val="009A5E25"/>
    <w:rsid w:val="009B040F"/>
    <w:rsid w:val="009C2361"/>
    <w:rsid w:val="009C5F1B"/>
    <w:rsid w:val="009C73CE"/>
    <w:rsid w:val="009D1437"/>
    <w:rsid w:val="009D2486"/>
    <w:rsid w:val="009D2689"/>
    <w:rsid w:val="009D4E6D"/>
    <w:rsid w:val="009D5877"/>
    <w:rsid w:val="009D666A"/>
    <w:rsid w:val="009D7854"/>
    <w:rsid w:val="009D7C15"/>
    <w:rsid w:val="009D7FBF"/>
    <w:rsid w:val="009E0E59"/>
    <w:rsid w:val="009E1BF1"/>
    <w:rsid w:val="009E6C4D"/>
    <w:rsid w:val="00A0281E"/>
    <w:rsid w:val="00A1000F"/>
    <w:rsid w:val="00A21A37"/>
    <w:rsid w:val="00A22843"/>
    <w:rsid w:val="00A22EA5"/>
    <w:rsid w:val="00A27A41"/>
    <w:rsid w:val="00A31687"/>
    <w:rsid w:val="00A35A3F"/>
    <w:rsid w:val="00A40E93"/>
    <w:rsid w:val="00A418C4"/>
    <w:rsid w:val="00A45FBF"/>
    <w:rsid w:val="00A467A2"/>
    <w:rsid w:val="00A47C64"/>
    <w:rsid w:val="00A52103"/>
    <w:rsid w:val="00A57306"/>
    <w:rsid w:val="00A574AB"/>
    <w:rsid w:val="00A57E1B"/>
    <w:rsid w:val="00A6128C"/>
    <w:rsid w:val="00A664D7"/>
    <w:rsid w:val="00A66584"/>
    <w:rsid w:val="00A71322"/>
    <w:rsid w:val="00A758A1"/>
    <w:rsid w:val="00A75965"/>
    <w:rsid w:val="00A80B55"/>
    <w:rsid w:val="00A823D1"/>
    <w:rsid w:val="00A8474E"/>
    <w:rsid w:val="00A85118"/>
    <w:rsid w:val="00A85BA9"/>
    <w:rsid w:val="00A8703A"/>
    <w:rsid w:val="00A920B0"/>
    <w:rsid w:val="00A94CAA"/>
    <w:rsid w:val="00AA12B2"/>
    <w:rsid w:val="00AA15DE"/>
    <w:rsid w:val="00AB40C6"/>
    <w:rsid w:val="00AB41FD"/>
    <w:rsid w:val="00AB72A1"/>
    <w:rsid w:val="00AB7470"/>
    <w:rsid w:val="00AB77B9"/>
    <w:rsid w:val="00AC361F"/>
    <w:rsid w:val="00AD5FBE"/>
    <w:rsid w:val="00AD75AB"/>
    <w:rsid w:val="00AE2EC3"/>
    <w:rsid w:val="00AE4A5C"/>
    <w:rsid w:val="00AF4C59"/>
    <w:rsid w:val="00AF66C9"/>
    <w:rsid w:val="00AF6F79"/>
    <w:rsid w:val="00B0055E"/>
    <w:rsid w:val="00B00F97"/>
    <w:rsid w:val="00B0236A"/>
    <w:rsid w:val="00B03797"/>
    <w:rsid w:val="00B049A8"/>
    <w:rsid w:val="00B2052D"/>
    <w:rsid w:val="00B213D5"/>
    <w:rsid w:val="00B22E4D"/>
    <w:rsid w:val="00B25F02"/>
    <w:rsid w:val="00B261D9"/>
    <w:rsid w:val="00B26FEA"/>
    <w:rsid w:val="00B27B50"/>
    <w:rsid w:val="00B30A27"/>
    <w:rsid w:val="00B315C6"/>
    <w:rsid w:val="00B33690"/>
    <w:rsid w:val="00B37E6B"/>
    <w:rsid w:val="00B400E5"/>
    <w:rsid w:val="00B40C15"/>
    <w:rsid w:val="00B41ECD"/>
    <w:rsid w:val="00B42035"/>
    <w:rsid w:val="00B4396A"/>
    <w:rsid w:val="00B44143"/>
    <w:rsid w:val="00B443C5"/>
    <w:rsid w:val="00B445D7"/>
    <w:rsid w:val="00B4708D"/>
    <w:rsid w:val="00B47FC7"/>
    <w:rsid w:val="00B54308"/>
    <w:rsid w:val="00B56945"/>
    <w:rsid w:val="00B63497"/>
    <w:rsid w:val="00B63B8E"/>
    <w:rsid w:val="00B65301"/>
    <w:rsid w:val="00B67D68"/>
    <w:rsid w:val="00B7748E"/>
    <w:rsid w:val="00B837F3"/>
    <w:rsid w:val="00BA3B93"/>
    <w:rsid w:val="00BB2055"/>
    <w:rsid w:val="00BB70E3"/>
    <w:rsid w:val="00BC0712"/>
    <w:rsid w:val="00BC748C"/>
    <w:rsid w:val="00BD1C9C"/>
    <w:rsid w:val="00BD63D9"/>
    <w:rsid w:val="00BD6C7A"/>
    <w:rsid w:val="00BE1803"/>
    <w:rsid w:val="00BE48B7"/>
    <w:rsid w:val="00BE6702"/>
    <w:rsid w:val="00BE7D9A"/>
    <w:rsid w:val="00BF2007"/>
    <w:rsid w:val="00BF57F3"/>
    <w:rsid w:val="00BF615E"/>
    <w:rsid w:val="00C00BED"/>
    <w:rsid w:val="00C02225"/>
    <w:rsid w:val="00C064C9"/>
    <w:rsid w:val="00C10E73"/>
    <w:rsid w:val="00C1147C"/>
    <w:rsid w:val="00C22457"/>
    <w:rsid w:val="00C264A8"/>
    <w:rsid w:val="00C3377C"/>
    <w:rsid w:val="00C33968"/>
    <w:rsid w:val="00C404B9"/>
    <w:rsid w:val="00C4389D"/>
    <w:rsid w:val="00C43C3B"/>
    <w:rsid w:val="00C53626"/>
    <w:rsid w:val="00C54856"/>
    <w:rsid w:val="00C6011A"/>
    <w:rsid w:val="00C60184"/>
    <w:rsid w:val="00C61434"/>
    <w:rsid w:val="00C63A6F"/>
    <w:rsid w:val="00C7067C"/>
    <w:rsid w:val="00C72C88"/>
    <w:rsid w:val="00C777C4"/>
    <w:rsid w:val="00C84EDE"/>
    <w:rsid w:val="00C87FE6"/>
    <w:rsid w:val="00C9110B"/>
    <w:rsid w:val="00C94CD9"/>
    <w:rsid w:val="00C96B3D"/>
    <w:rsid w:val="00CA13BD"/>
    <w:rsid w:val="00CA4D33"/>
    <w:rsid w:val="00CA5937"/>
    <w:rsid w:val="00CA6341"/>
    <w:rsid w:val="00CD11C4"/>
    <w:rsid w:val="00CD619A"/>
    <w:rsid w:val="00CD6D1A"/>
    <w:rsid w:val="00CD737E"/>
    <w:rsid w:val="00CE2C69"/>
    <w:rsid w:val="00CE7AF5"/>
    <w:rsid w:val="00CF1D5F"/>
    <w:rsid w:val="00CF552D"/>
    <w:rsid w:val="00CF7649"/>
    <w:rsid w:val="00D0251D"/>
    <w:rsid w:val="00D0439F"/>
    <w:rsid w:val="00D069C6"/>
    <w:rsid w:val="00D07E6C"/>
    <w:rsid w:val="00D112EA"/>
    <w:rsid w:val="00D1171A"/>
    <w:rsid w:val="00D11848"/>
    <w:rsid w:val="00D2783B"/>
    <w:rsid w:val="00D32181"/>
    <w:rsid w:val="00D41396"/>
    <w:rsid w:val="00D511CC"/>
    <w:rsid w:val="00D543F3"/>
    <w:rsid w:val="00D54D61"/>
    <w:rsid w:val="00D57F80"/>
    <w:rsid w:val="00D60E2C"/>
    <w:rsid w:val="00D65A89"/>
    <w:rsid w:val="00D665B3"/>
    <w:rsid w:val="00D7168D"/>
    <w:rsid w:val="00D73FFF"/>
    <w:rsid w:val="00D76311"/>
    <w:rsid w:val="00D838AC"/>
    <w:rsid w:val="00D838EB"/>
    <w:rsid w:val="00D84022"/>
    <w:rsid w:val="00D84856"/>
    <w:rsid w:val="00D94518"/>
    <w:rsid w:val="00DB777E"/>
    <w:rsid w:val="00DB784B"/>
    <w:rsid w:val="00DC1EF8"/>
    <w:rsid w:val="00DD32F7"/>
    <w:rsid w:val="00DD576B"/>
    <w:rsid w:val="00DD61CF"/>
    <w:rsid w:val="00DE11C9"/>
    <w:rsid w:val="00DF26DD"/>
    <w:rsid w:val="00DF59C4"/>
    <w:rsid w:val="00E012FD"/>
    <w:rsid w:val="00E015DB"/>
    <w:rsid w:val="00E01BC3"/>
    <w:rsid w:val="00E12C61"/>
    <w:rsid w:val="00E158E7"/>
    <w:rsid w:val="00E21BBB"/>
    <w:rsid w:val="00E22DB3"/>
    <w:rsid w:val="00E23440"/>
    <w:rsid w:val="00E30E7F"/>
    <w:rsid w:val="00E327D5"/>
    <w:rsid w:val="00E41CF0"/>
    <w:rsid w:val="00E4450E"/>
    <w:rsid w:val="00E503E9"/>
    <w:rsid w:val="00E50F46"/>
    <w:rsid w:val="00E5248F"/>
    <w:rsid w:val="00E53AF5"/>
    <w:rsid w:val="00E53E5A"/>
    <w:rsid w:val="00E6056D"/>
    <w:rsid w:val="00E6309D"/>
    <w:rsid w:val="00E70192"/>
    <w:rsid w:val="00E72DB4"/>
    <w:rsid w:val="00E83DC9"/>
    <w:rsid w:val="00E93094"/>
    <w:rsid w:val="00E93205"/>
    <w:rsid w:val="00E95DD7"/>
    <w:rsid w:val="00EA02E7"/>
    <w:rsid w:val="00EA4C7B"/>
    <w:rsid w:val="00EA58CA"/>
    <w:rsid w:val="00EA719D"/>
    <w:rsid w:val="00EB07B5"/>
    <w:rsid w:val="00EB1290"/>
    <w:rsid w:val="00EB1BCD"/>
    <w:rsid w:val="00EB1FCF"/>
    <w:rsid w:val="00EB4C5D"/>
    <w:rsid w:val="00EB5AD0"/>
    <w:rsid w:val="00EB608C"/>
    <w:rsid w:val="00EB7329"/>
    <w:rsid w:val="00EC0AE8"/>
    <w:rsid w:val="00EC1F36"/>
    <w:rsid w:val="00EC7273"/>
    <w:rsid w:val="00EC76ED"/>
    <w:rsid w:val="00EC7B2A"/>
    <w:rsid w:val="00ED0706"/>
    <w:rsid w:val="00ED6786"/>
    <w:rsid w:val="00EE3018"/>
    <w:rsid w:val="00EE31A2"/>
    <w:rsid w:val="00EE5A18"/>
    <w:rsid w:val="00EE5B3B"/>
    <w:rsid w:val="00EE762A"/>
    <w:rsid w:val="00EF03A4"/>
    <w:rsid w:val="00EF0F47"/>
    <w:rsid w:val="00EF4D19"/>
    <w:rsid w:val="00F010A2"/>
    <w:rsid w:val="00F038B1"/>
    <w:rsid w:val="00F174B3"/>
    <w:rsid w:val="00F23CF7"/>
    <w:rsid w:val="00F23EEB"/>
    <w:rsid w:val="00F27887"/>
    <w:rsid w:val="00F30896"/>
    <w:rsid w:val="00F316FD"/>
    <w:rsid w:val="00F31A1C"/>
    <w:rsid w:val="00F33412"/>
    <w:rsid w:val="00F354B7"/>
    <w:rsid w:val="00F36476"/>
    <w:rsid w:val="00F40839"/>
    <w:rsid w:val="00F41EEC"/>
    <w:rsid w:val="00F423F3"/>
    <w:rsid w:val="00F45B6B"/>
    <w:rsid w:val="00F45C9B"/>
    <w:rsid w:val="00F47B7C"/>
    <w:rsid w:val="00F53E9B"/>
    <w:rsid w:val="00F64965"/>
    <w:rsid w:val="00F70B94"/>
    <w:rsid w:val="00F82372"/>
    <w:rsid w:val="00F829CC"/>
    <w:rsid w:val="00F83F35"/>
    <w:rsid w:val="00F849C8"/>
    <w:rsid w:val="00F87E61"/>
    <w:rsid w:val="00F94DB2"/>
    <w:rsid w:val="00F94ED6"/>
    <w:rsid w:val="00F95D62"/>
    <w:rsid w:val="00FA51C1"/>
    <w:rsid w:val="00FB259A"/>
    <w:rsid w:val="00FB3642"/>
    <w:rsid w:val="00FC034D"/>
    <w:rsid w:val="00FC7279"/>
    <w:rsid w:val="00FC7C82"/>
    <w:rsid w:val="00FD0C3D"/>
    <w:rsid w:val="00FD114C"/>
    <w:rsid w:val="00FD5928"/>
    <w:rsid w:val="00FE127C"/>
    <w:rsid w:val="00FE13C1"/>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5EFEB-909E-4B59-843D-F61E4B1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EB1290"/>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EB1290"/>
    <w:rPr>
      <w:rFonts w:ascii="Arial" w:eastAsia="Times New Roman" w:hAnsi="Arial" w:cs="Times New Roman"/>
      <w:sz w:val="30"/>
      <w:szCs w:val="20"/>
      <w:lang w:val="es-ES_tradnl" w:eastAsia="x-none"/>
    </w:rPr>
  </w:style>
  <w:style w:type="paragraph" w:styleId="Sinespaciado">
    <w:name w:val="No Spacing"/>
    <w:uiPriority w:val="1"/>
    <w:qFormat/>
    <w:rsid w:val="001538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2D7C1-B08D-4389-9D84-DE1D17D05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3342</TotalTime>
  <Pages>8</Pages>
  <Words>3733</Words>
  <Characters>20537</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407</cp:revision>
  <cp:lastPrinted>2019-10-03T16:18:00Z</cp:lastPrinted>
  <dcterms:created xsi:type="dcterms:W3CDTF">2015-08-11T19:05:00Z</dcterms:created>
  <dcterms:modified xsi:type="dcterms:W3CDTF">2021-07-07T15:18:00Z</dcterms:modified>
</cp:coreProperties>
</file>