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3CD" w:rsidRPr="008379A3" w:rsidRDefault="003B13CD" w:rsidP="003B13CD">
      <w:pPr>
        <w:pStyle w:val="Encabezado"/>
        <w:ind w:left="4248"/>
        <w:jc w:val="both"/>
        <w:rPr>
          <w:rFonts w:ascii="Arial" w:hAnsi="Arial" w:cs="Arial"/>
          <w:b/>
        </w:rPr>
      </w:pPr>
      <w:r w:rsidRPr="008379A3">
        <w:rPr>
          <w:rFonts w:ascii="Arial" w:hAnsi="Arial" w:cs="Arial"/>
          <w:b/>
        </w:rPr>
        <w:t xml:space="preserve">SEXTA SALA UNITARIA DE PRIMERA INSTANCIA DEL TRIBUNAL DE </w:t>
      </w:r>
      <w:r>
        <w:rPr>
          <w:rFonts w:ascii="Arial" w:hAnsi="Arial" w:cs="Arial"/>
          <w:b/>
        </w:rPr>
        <w:t>JUSTICIA ADMINISTRATIVA DEL ESTADO DE OAXACA</w:t>
      </w:r>
      <w:r w:rsidRPr="008379A3">
        <w:rPr>
          <w:rFonts w:ascii="Arial" w:hAnsi="Arial" w:cs="Arial"/>
          <w:b/>
        </w:rPr>
        <w:t>.</w:t>
      </w:r>
    </w:p>
    <w:p w:rsidR="003B13CD" w:rsidRDefault="003B13CD" w:rsidP="003B13CD">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3B13CD" w:rsidRPr="008379A3" w:rsidRDefault="003B13CD" w:rsidP="003B13CD">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 xml:space="preserve">EXPEDIENTE: </w:t>
      </w:r>
      <w:r>
        <w:rPr>
          <w:rFonts w:ascii="Arial" w:hAnsi="Arial" w:cs="Arial"/>
          <w:b/>
        </w:rPr>
        <w:t>53/2018</w:t>
      </w:r>
    </w:p>
    <w:p w:rsidR="003B13CD" w:rsidRPr="008379A3" w:rsidRDefault="003B13CD" w:rsidP="003B13CD">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3B13CD" w:rsidRPr="008379A3" w:rsidRDefault="003B13CD" w:rsidP="003B13CD">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 ***** ***** *****. </w:t>
      </w:r>
    </w:p>
    <w:p w:rsidR="003B13CD" w:rsidRPr="008379A3" w:rsidRDefault="003B13CD" w:rsidP="003B13CD">
      <w:pPr>
        <w:pStyle w:val="Encabezado"/>
        <w:tabs>
          <w:tab w:val="clear" w:pos="4419"/>
          <w:tab w:val="clear" w:pos="8838"/>
          <w:tab w:val="left" w:pos="7140"/>
        </w:tabs>
        <w:ind w:left="4248"/>
        <w:jc w:val="both"/>
        <w:rPr>
          <w:rFonts w:ascii="Arial" w:hAnsi="Arial" w:cs="Arial"/>
          <w:b/>
        </w:rPr>
      </w:pPr>
      <w:r>
        <w:rPr>
          <w:rFonts w:ascii="Arial" w:hAnsi="Arial" w:cs="Arial"/>
          <w:b/>
        </w:rPr>
        <w:tab/>
      </w:r>
    </w:p>
    <w:p w:rsidR="003B13CD" w:rsidRPr="008379A3" w:rsidRDefault="003B13CD" w:rsidP="003B13CD">
      <w:pPr>
        <w:pStyle w:val="Encabezado"/>
        <w:ind w:left="4248"/>
        <w:jc w:val="both"/>
        <w:rPr>
          <w:rFonts w:ascii="Arial" w:hAnsi="Arial" w:cs="Arial"/>
          <w:b/>
        </w:rPr>
      </w:pPr>
      <w:r>
        <w:rPr>
          <w:rFonts w:ascii="Arial" w:hAnsi="Arial" w:cs="Arial"/>
          <w:b/>
        </w:rPr>
        <w:t xml:space="preserve">DEMANDADA: ***** ***** ***** POLICIA VIAL CON NÚMERO ESTADISTICO </w:t>
      </w:r>
      <w:r w:rsidR="000504E5">
        <w:rPr>
          <w:rFonts w:ascii="Arial" w:hAnsi="Arial" w:cs="Arial"/>
          <w:b/>
        </w:rPr>
        <w:t>*****</w:t>
      </w:r>
      <w:r>
        <w:rPr>
          <w:rFonts w:ascii="Arial" w:hAnsi="Arial" w:cs="Arial"/>
          <w:b/>
        </w:rPr>
        <w:t xml:space="preserve"> DE LA COMISARIA DE VIALIDAD MUNICIPAL DE OAXACA DE JUAREZ, OAXACA. </w:t>
      </w:r>
    </w:p>
    <w:p w:rsidR="003B13CD" w:rsidRPr="008379A3" w:rsidRDefault="003B13CD" w:rsidP="003B13CD">
      <w:pPr>
        <w:spacing w:after="0"/>
        <w:rPr>
          <w:rFonts w:ascii="Arial" w:hAnsi="Arial" w:cs="Arial"/>
          <w:b/>
        </w:rPr>
      </w:pPr>
    </w:p>
    <w:p w:rsidR="003B13CD" w:rsidRDefault="003B13CD" w:rsidP="003B13CD">
      <w:pPr>
        <w:spacing w:after="0"/>
        <w:ind w:firstLine="567"/>
        <w:jc w:val="both"/>
        <w:rPr>
          <w:rFonts w:ascii="Arial" w:hAnsi="Arial" w:cs="Arial"/>
          <w:b/>
        </w:rPr>
      </w:pPr>
      <w:r>
        <w:rPr>
          <w:rFonts w:ascii="Arial" w:hAnsi="Arial" w:cs="Arial"/>
          <w:b/>
        </w:rPr>
        <w:t>OAXACA DE JUÁ</w:t>
      </w:r>
      <w:r w:rsidRPr="008379A3">
        <w:rPr>
          <w:rFonts w:ascii="Arial" w:hAnsi="Arial" w:cs="Arial"/>
          <w:b/>
        </w:rPr>
        <w:t xml:space="preserve">REZ, OAXACA A </w:t>
      </w:r>
      <w:r>
        <w:rPr>
          <w:rFonts w:ascii="Arial" w:hAnsi="Arial" w:cs="Arial"/>
          <w:b/>
        </w:rPr>
        <w:t xml:space="preserve">VEINTIDOS DE OCTUBRE DE </w:t>
      </w:r>
      <w:r w:rsidRPr="008379A3">
        <w:rPr>
          <w:rFonts w:ascii="Arial" w:hAnsi="Arial" w:cs="Arial"/>
          <w:b/>
        </w:rPr>
        <w:t>DOS MIL DIECI</w:t>
      </w:r>
      <w:r>
        <w:rPr>
          <w:rFonts w:ascii="Arial" w:hAnsi="Arial" w:cs="Arial"/>
          <w:b/>
        </w:rPr>
        <w:t>OCHO</w:t>
      </w:r>
      <w:r w:rsidRPr="008379A3">
        <w:rPr>
          <w:rFonts w:ascii="Arial" w:hAnsi="Arial" w:cs="Arial"/>
          <w:b/>
        </w:rPr>
        <w:t>.</w:t>
      </w:r>
      <w:r>
        <w:rPr>
          <w:rFonts w:ascii="Arial" w:hAnsi="Arial" w:cs="Arial"/>
          <w:b/>
        </w:rPr>
        <w:t>-</w:t>
      </w:r>
      <w:r w:rsidRPr="008379A3">
        <w:rPr>
          <w:rFonts w:ascii="Arial" w:hAnsi="Arial" w:cs="Arial"/>
          <w:b/>
        </w:rPr>
        <w:t xml:space="preserve"> - -</w:t>
      </w:r>
      <w:r>
        <w:rPr>
          <w:rFonts w:ascii="Arial" w:hAnsi="Arial" w:cs="Arial"/>
          <w:b/>
        </w:rPr>
        <w:t xml:space="preserve"> - - - - - - - - - - - - - - - - - - - - - - - - - - - - - - - - - - - - - - - - - - - - - - - - - - - - -</w:t>
      </w:r>
      <w:r w:rsidRPr="008379A3">
        <w:rPr>
          <w:rFonts w:ascii="Arial" w:hAnsi="Arial" w:cs="Arial"/>
          <w:b/>
        </w:rPr>
        <w:t xml:space="preserve"> </w:t>
      </w:r>
    </w:p>
    <w:p w:rsidR="003B13CD" w:rsidRPr="008379A3" w:rsidRDefault="003B13CD" w:rsidP="003B13CD">
      <w:pPr>
        <w:spacing w:after="0"/>
        <w:jc w:val="both"/>
        <w:rPr>
          <w:rFonts w:ascii="Arial" w:hAnsi="Arial" w:cs="Arial"/>
          <w:b/>
        </w:rPr>
      </w:pPr>
    </w:p>
    <w:p w:rsidR="003B13CD" w:rsidRPr="008379A3" w:rsidRDefault="003B13CD" w:rsidP="003B13CD">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 xml:space="preserve">el juicio de nulidad de número 0053/2018, promovido por </w:t>
      </w:r>
      <w:r>
        <w:rPr>
          <w:rFonts w:ascii="Arial" w:hAnsi="Arial" w:cs="Arial"/>
          <w:b/>
        </w:rPr>
        <w:t>***** ***** *****</w:t>
      </w:r>
      <w:r>
        <w:rPr>
          <w:rFonts w:ascii="Arial" w:hAnsi="Arial" w:cs="Arial"/>
        </w:rPr>
        <w:t>, en contra del</w:t>
      </w:r>
      <w:r w:rsidRPr="008379A3">
        <w:rPr>
          <w:rFonts w:ascii="Arial" w:hAnsi="Arial" w:cs="Arial"/>
        </w:rPr>
        <w:t xml:space="preserve"> </w:t>
      </w:r>
      <w:r w:rsidRPr="00DC25AB">
        <w:rPr>
          <w:rFonts w:ascii="Arial" w:hAnsi="Arial" w:cs="Arial"/>
        </w:rPr>
        <w:t xml:space="preserve">Policía Vial con número estadísticos </w:t>
      </w:r>
      <w:r>
        <w:rPr>
          <w:rFonts w:ascii="Arial" w:hAnsi="Arial" w:cs="Arial"/>
          <w:b/>
        </w:rPr>
        <w:t xml:space="preserve">***** </w:t>
      </w:r>
      <w:r w:rsidRPr="00DC25AB">
        <w:rPr>
          <w:rFonts w:ascii="Arial" w:hAnsi="Arial" w:cs="Arial"/>
        </w:rPr>
        <w:t>, (</w:t>
      </w:r>
      <w:r>
        <w:rPr>
          <w:rFonts w:ascii="Arial" w:hAnsi="Arial" w:cs="Arial"/>
          <w:b/>
        </w:rPr>
        <w:t>***** ***** *****</w:t>
      </w:r>
      <w:r>
        <w:rPr>
          <w:rFonts w:ascii="Arial" w:hAnsi="Arial" w:cs="Arial"/>
        </w:rPr>
        <w:t>)</w:t>
      </w:r>
      <w:r w:rsidRPr="00DC25AB">
        <w:rPr>
          <w:rFonts w:ascii="Arial" w:hAnsi="Arial" w:cs="Arial"/>
        </w:rPr>
        <w:t xml:space="preserve"> </w:t>
      </w:r>
      <w:r>
        <w:rPr>
          <w:rFonts w:ascii="Arial" w:hAnsi="Arial" w:cs="Arial"/>
        </w:rPr>
        <w:t>adscrito a</w:t>
      </w:r>
      <w:r w:rsidRPr="00DC25AB">
        <w:rPr>
          <w:rFonts w:ascii="Arial" w:hAnsi="Arial" w:cs="Arial"/>
        </w:rPr>
        <w:t xml:space="preserve"> la Comi</w:t>
      </w:r>
      <w:r>
        <w:rPr>
          <w:rFonts w:ascii="Arial" w:hAnsi="Arial" w:cs="Arial"/>
        </w:rPr>
        <w:t>saría</w:t>
      </w:r>
      <w:r w:rsidRPr="00DC25AB">
        <w:rPr>
          <w:rFonts w:ascii="Arial" w:hAnsi="Arial" w:cs="Arial"/>
        </w:rPr>
        <w:t xml:space="preserve"> de </w:t>
      </w:r>
      <w:r>
        <w:rPr>
          <w:rFonts w:ascii="Arial" w:hAnsi="Arial" w:cs="Arial"/>
        </w:rPr>
        <w:t xml:space="preserve">Vialidad Municipal </w:t>
      </w:r>
      <w:r w:rsidRPr="00DC25AB">
        <w:rPr>
          <w:rFonts w:ascii="Arial" w:hAnsi="Arial" w:cs="Arial"/>
        </w:rPr>
        <w:t>de Oaxaca de Juárez, Oaxaca</w:t>
      </w:r>
      <w:r>
        <w:rPr>
          <w:rFonts w:ascii="Arial" w:hAnsi="Arial" w:cs="Arial"/>
        </w:rPr>
        <w:t xml:space="preserve">. - - </w:t>
      </w:r>
      <w:r w:rsidRPr="00DC25AB">
        <w:rPr>
          <w:rFonts w:ascii="Arial" w:hAnsi="Arial" w:cs="Arial"/>
        </w:rPr>
        <w:t>- - -</w:t>
      </w:r>
      <w:r>
        <w:rPr>
          <w:rFonts w:ascii="Arial" w:hAnsi="Arial" w:cs="Arial"/>
        </w:rPr>
        <w:t xml:space="preserve"> - - - - - - - - - - - - - - </w:t>
      </w:r>
    </w:p>
    <w:p w:rsidR="003B13CD" w:rsidRDefault="003B13CD" w:rsidP="003B13CD">
      <w:pPr>
        <w:tabs>
          <w:tab w:val="left" w:pos="7866"/>
        </w:tabs>
        <w:spacing w:after="0"/>
        <w:jc w:val="both"/>
        <w:rPr>
          <w:rFonts w:ascii="Arial" w:hAnsi="Arial" w:cs="Arial"/>
          <w:b/>
        </w:rPr>
      </w:pPr>
      <w:r w:rsidRPr="008379A3">
        <w:rPr>
          <w:rFonts w:ascii="Arial" w:hAnsi="Arial" w:cs="Arial"/>
          <w:b/>
        </w:rPr>
        <w:tab/>
      </w:r>
    </w:p>
    <w:p w:rsidR="003B13CD" w:rsidRPr="008379A3" w:rsidRDefault="003B13CD" w:rsidP="003B13CD">
      <w:pPr>
        <w:tabs>
          <w:tab w:val="left" w:pos="7866"/>
        </w:tabs>
        <w:spacing w:after="0"/>
        <w:jc w:val="both"/>
        <w:rPr>
          <w:rFonts w:ascii="Arial" w:hAnsi="Arial" w:cs="Arial"/>
          <w:b/>
        </w:rPr>
      </w:pPr>
    </w:p>
    <w:p w:rsidR="003B13CD" w:rsidRPr="008379A3" w:rsidRDefault="003B13CD" w:rsidP="003B13CD">
      <w:pPr>
        <w:spacing w:after="0"/>
        <w:jc w:val="center"/>
        <w:rPr>
          <w:rFonts w:ascii="Arial" w:hAnsi="Arial" w:cs="Arial"/>
          <w:b/>
        </w:rPr>
      </w:pPr>
      <w:r w:rsidRPr="008379A3">
        <w:rPr>
          <w:rFonts w:ascii="Arial" w:hAnsi="Arial" w:cs="Arial"/>
          <w:b/>
        </w:rPr>
        <w:t>R E S U L T A N D O:</w:t>
      </w:r>
    </w:p>
    <w:p w:rsidR="003B13CD" w:rsidRPr="008379A3" w:rsidRDefault="003B13CD" w:rsidP="003B13CD">
      <w:pPr>
        <w:spacing w:after="0"/>
        <w:rPr>
          <w:rFonts w:ascii="Arial" w:hAnsi="Arial" w:cs="Arial"/>
          <w:b/>
        </w:rPr>
      </w:pPr>
    </w:p>
    <w:p w:rsidR="003B13CD" w:rsidRPr="00EB0464" w:rsidRDefault="003B13CD" w:rsidP="003B13CD">
      <w:pPr>
        <w:spacing w:after="0"/>
        <w:ind w:firstLine="567"/>
        <w:jc w:val="both"/>
        <w:rPr>
          <w:rFonts w:ascii="Arial" w:hAnsi="Arial" w:cs="Arial"/>
          <w:b/>
        </w:rPr>
      </w:pPr>
      <w:r>
        <w:rPr>
          <w:rFonts w:ascii="Arial" w:hAnsi="Arial" w:cs="Arial"/>
          <w:b/>
        </w:rPr>
        <w:t xml:space="preserve">1º.  </w:t>
      </w:r>
      <w:r>
        <w:rPr>
          <w:rFonts w:ascii="Arial" w:hAnsi="Arial" w:cs="Arial"/>
        </w:rPr>
        <w:t>Por escrito recibido el dieciocho de mayo del dos mil dieciocho, en Oficialía de Partes Común del Tribunal de Justicia Administrativa del Estado de Oaxaca</w:t>
      </w:r>
      <w:r w:rsidRPr="008379A3">
        <w:rPr>
          <w:rFonts w:ascii="Arial" w:hAnsi="Arial" w:cs="Arial"/>
        </w:rPr>
        <w:t xml:space="preserve">, </w:t>
      </w:r>
      <w:r>
        <w:rPr>
          <w:rFonts w:ascii="Arial" w:hAnsi="Arial" w:cs="Arial"/>
          <w:b/>
        </w:rPr>
        <w:t>***** ***** *****</w:t>
      </w:r>
      <w:r>
        <w:rPr>
          <w:rFonts w:ascii="Arial" w:hAnsi="Arial" w:cs="Arial"/>
        </w:rPr>
        <w:t>,</w:t>
      </w:r>
      <w:r w:rsidRPr="008379A3">
        <w:rPr>
          <w:rFonts w:ascii="Arial" w:hAnsi="Arial" w:cs="Arial"/>
        </w:rPr>
        <w:t xml:space="preserve"> </w:t>
      </w:r>
      <w:r w:rsidRPr="004105AF">
        <w:rPr>
          <w:rFonts w:ascii="Arial" w:hAnsi="Arial" w:cs="Arial"/>
        </w:rPr>
        <w:t xml:space="preserve">demandó la nulidad lisa y llana de la acta de infracción con folio </w:t>
      </w:r>
      <w:r>
        <w:rPr>
          <w:rFonts w:ascii="Arial" w:hAnsi="Arial" w:cs="Arial"/>
          <w:b/>
        </w:rPr>
        <w:t>***** *****</w:t>
      </w:r>
      <w:r>
        <w:rPr>
          <w:rFonts w:ascii="Arial" w:hAnsi="Arial" w:cs="Arial"/>
        </w:rPr>
        <w:t xml:space="preserve"> </w:t>
      </w:r>
      <w:r w:rsidRPr="004105AF">
        <w:rPr>
          <w:rFonts w:ascii="Arial" w:hAnsi="Arial" w:cs="Arial"/>
        </w:rPr>
        <w:t xml:space="preserve">de fecha </w:t>
      </w:r>
      <w:r>
        <w:rPr>
          <w:rFonts w:ascii="Arial" w:hAnsi="Arial" w:cs="Arial"/>
        </w:rPr>
        <w:t xml:space="preserve">siete </w:t>
      </w:r>
      <w:r w:rsidRPr="004105AF">
        <w:rPr>
          <w:rFonts w:ascii="Arial" w:hAnsi="Arial" w:cs="Arial"/>
        </w:rPr>
        <w:t>de</w:t>
      </w:r>
      <w:r>
        <w:rPr>
          <w:rFonts w:ascii="Arial" w:hAnsi="Arial" w:cs="Arial"/>
        </w:rPr>
        <w:t xml:space="preserve"> abril</w:t>
      </w:r>
      <w:r w:rsidRPr="004105AF">
        <w:rPr>
          <w:rFonts w:ascii="Arial" w:hAnsi="Arial" w:cs="Arial"/>
        </w:rPr>
        <w:t xml:space="preserve"> </w:t>
      </w:r>
      <w:r>
        <w:rPr>
          <w:rFonts w:ascii="Arial" w:hAnsi="Arial" w:cs="Arial"/>
        </w:rPr>
        <w:t xml:space="preserve">de </w:t>
      </w:r>
      <w:r w:rsidRPr="004105AF">
        <w:rPr>
          <w:rFonts w:ascii="Arial" w:hAnsi="Arial" w:cs="Arial"/>
        </w:rPr>
        <w:t xml:space="preserve">dos mil </w:t>
      </w:r>
      <w:r>
        <w:rPr>
          <w:rFonts w:ascii="Arial" w:hAnsi="Arial" w:cs="Arial"/>
        </w:rPr>
        <w:t>dieciocho,</w:t>
      </w:r>
      <w:r w:rsidRPr="004105AF">
        <w:rPr>
          <w:rFonts w:ascii="Arial" w:hAnsi="Arial" w:cs="Arial"/>
        </w:rPr>
        <w:t xml:space="preserve"> y como consecuencia </w:t>
      </w:r>
      <w:r>
        <w:rPr>
          <w:rFonts w:ascii="Arial" w:hAnsi="Arial" w:cs="Arial"/>
        </w:rPr>
        <w:t>se ordene la devolución del pago de la multa y dar de baja del sistema la infracción impugnada</w:t>
      </w:r>
      <w:r w:rsidRPr="004105AF">
        <w:rPr>
          <w:rFonts w:ascii="Arial" w:hAnsi="Arial" w:cs="Arial"/>
        </w:rPr>
        <w:t>. - - - - - - - -</w:t>
      </w:r>
      <w:r>
        <w:rPr>
          <w:rFonts w:ascii="Arial" w:hAnsi="Arial" w:cs="Arial"/>
        </w:rPr>
        <w:t xml:space="preserve"> - - - - - - - - - - - - - - - - - - - - - - - - - - - - - - - - - - - - - - - - - </w:t>
      </w:r>
      <w:r w:rsidRPr="004105AF">
        <w:rPr>
          <w:rFonts w:ascii="Arial" w:hAnsi="Arial" w:cs="Arial"/>
        </w:rPr>
        <w:t xml:space="preserve"> </w:t>
      </w:r>
    </w:p>
    <w:p w:rsidR="003B13CD" w:rsidRPr="004105AF" w:rsidRDefault="003B13CD" w:rsidP="003B13CD">
      <w:pPr>
        <w:spacing w:after="0"/>
        <w:jc w:val="both"/>
        <w:rPr>
          <w:rFonts w:ascii="Arial" w:hAnsi="Arial" w:cs="Arial"/>
        </w:rPr>
      </w:pPr>
    </w:p>
    <w:p w:rsidR="003B13CD" w:rsidRDefault="003B13CD" w:rsidP="003B13CD">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veintiuno de mayo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trámite la demanda en contra del</w:t>
      </w:r>
      <w:r w:rsidRPr="008379A3">
        <w:rPr>
          <w:rFonts w:ascii="Arial" w:hAnsi="Arial" w:cs="Arial"/>
          <w:b/>
        </w:rPr>
        <w:t xml:space="preserve"> Policía Vial </w:t>
      </w:r>
      <w:r>
        <w:rPr>
          <w:rFonts w:ascii="Arial" w:hAnsi="Arial" w:cs="Arial"/>
          <w:b/>
        </w:rPr>
        <w:t>con número estadístico ***** adscrito a la</w:t>
      </w:r>
      <w:r w:rsidRPr="008379A3">
        <w:rPr>
          <w:rFonts w:ascii="Arial" w:hAnsi="Arial" w:cs="Arial"/>
          <w:b/>
        </w:rPr>
        <w:t xml:space="preserve"> </w:t>
      </w:r>
      <w:r>
        <w:rPr>
          <w:rFonts w:ascii="Arial" w:hAnsi="Arial" w:cs="Arial"/>
          <w:b/>
        </w:rPr>
        <w:t>Comisaría de Vialidad Municipal de Oaxaca de Juárez, Oaxaca</w:t>
      </w:r>
      <w:r w:rsidRPr="008379A3">
        <w:rPr>
          <w:rFonts w:ascii="Arial" w:hAnsi="Arial" w:cs="Arial"/>
          <w:b/>
        </w:rPr>
        <w:t xml:space="preserve"> </w:t>
      </w:r>
      <w:r w:rsidRPr="008379A3">
        <w:rPr>
          <w:rFonts w:ascii="Arial" w:hAnsi="Arial" w:cs="Arial"/>
        </w:rPr>
        <w:t>ordenándose notificar, emplazar y co</w:t>
      </w:r>
      <w:r>
        <w:rPr>
          <w:rFonts w:ascii="Arial" w:hAnsi="Arial" w:cs="Arial"/>
        </w:rPr>
        <w:t>rrer traslado a la misma para efecto de que formulara su contestación de la demanda, apercibiéndolo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 - - - - - - - - - - - - - - - -  </w:t>
      </w:r>
    </w:p>
    <w:p w:rsidR="003B13CD" w:rsidRPr="008379A3" w:rsidRDefault="003B13CD" w:rsidP="003B13CD">
      <w:pPr>
        <w:spacing w:after="0"/>
        <w:jc w:val="both"/>
        <w:rPr>
          <w:rFonts w:ascii="Arial" w:hAnsi="Arial" w:cs="Arial"/>
        </w:rPr>
      </w:pPr>
    </w:p>
    <w:p w:rsidR="003B13CD" w:rsidRDefault="003B13CD" w:rsidP="003B13CD">
      <w:pPr>
        <w:tabs>
          <w:tab w:val="right" w:pos="8789"/>
        </w:tabs>
        <w:ind w:right="49" w:firstLine="567"/>
        <w:jc w:val="both"/>
        <w:rPr>
          <w:rFonts w:ascii="Arial" w:hAnsi="Arial" w:cs="Arial"/>
        </w:rPr>
      </w:pPr>
      <w:r>
        <w:rPr>
          <w:rFonts w:ascii="Arial" w:hAnsi="Arial" w:cs="Arial"/>
          <w:b/>
        </w:rPr>
        <w:t>3º.</w:t>
      </w:r>
      <w:r>
        <w:rPr>
          <w:rFonts w:ascii="Arial" w:hAnsi="Arial" w:cs="Arial"/>
        </w:rPr>
        <w:t xml:space="preserve"> Mediante acuerdo de trece de agosto del dos mil dieciocho,</w:t>
      </w:r>
      <w:r w:rsidRPr="00021E10">
        <w:rPr>
          <w:rFonts w:ascii="Arial" w:hAnsi="Arial" w:cs="Arial"/>
        </w:rPr>
        <w:t xml:space="preserve"> </w:t>
      </w:r>
      <w:r>
        <w:rPr>
          <w:rFonts w:ascii="Arial" w:hAnsi="Arial" w:cs="Arial"/>
        </w:rPr>
        <w:t>se tuvo al</w:t>
      </w:r>
      <w:r w:rsidRPr="008379A3">
        <w:rPr>
          <w:rFonts w:ascii="Arial" w:hAnsi="Arial" w:cs="Arial"/>
        </w:rPr>
        <w:t xml:space="preserve"> </w:t>
      </w:r>
      <w:r w:rsidRPr="008379A3">
        <w:rPr>
          <w:rFonts w:ascii="Arial" w:hAnsi="Arial" w:cs="Arial"/>
          <w:b/>
        </w:rPr>
        <w:t>Policía Vial con número Estadístico</w:t>
      </w:r>
      <w:r>
        <w:rPr>
          <w:rFonts w:ascii="Arial" w:hAnsi="Arial" w:cs="Arial"/>
          <w:b/>
        </w:rPr>
        <w:t xml:space="preserve"> *****,</w:t>
      </w:r>
      <w:r w:rsidRPr="008379A3">
        <w:rPr>
          <w:rFonts w:ascii="Arial" w:hAnsi="Arial" w:cs="Arial"/>
          <w:b/>
        </w:rPr>
        <w:t xml:space="preserve"> </w:t>
      </w:r>
      <w:r>
        <w:rPr>
          <w:rFonts w:ascii="Arial" w:hAnsi="Arial" w:cs="Arial"/>
          <w:b/>
        </w:rPr>
        <w:t>adscrito a</w:t>
      </w:r>
      <w:r w:rsidRPr="008379A3">
        <w:rPr>
          <w:rFonts w:ascii="Arial" w:hAnsi="Arial" w:cs="Arial"/>
          <w:b/>
        </w:rPr>
        <w:t xml:space="preserve"> la Comisaría de Vialidad</w:t>
      </w:r>
      <w:r>
        <w:rPr>
          <w:rFonts w:ascii="Arial" w:hAnsi="Arial" w:cs="Arial"/>
          <w:b/>
        </w:rPr>
        <w:t xml:space="preserve"> Municipal</w:t>
      </w:r>
      <w:r w:rsidRPr="008379A3">
        <w:rPr>
          <w:rFonts w:ascii="Arial" w:hAnsi="Arial" w:cs="Arial"/>
          <w:b/>
        </w:rPr>
        <w:t xml:space="preserve"> </w:t>
      </w:r>
      <w:r>
        <w:rPr>
          <w:rFonts w:ascii="Arial" w:hAnsi="Arial" w:cs="Arial"/>
          <w:b/>
        </w:rPr>
        <w:t>de Oaxaca de Juárez</w:t>
      </w:r>
      <w:r w:rsidRPr="008379A3">
        <w:rPr>
          <w:rFonts w:ascii="Arial" w:hAnsi="Arial" w:cs="Arial"/>
          <w:b/>
        </w:rPr>
        <w:t>,</w:t>
      </w:r>
      <w:r>
        <w:rPr>
          <w:rFonts w:ascii="Arial" w:hAnsi="Arial" w:cs="Arial"/>
          <w:b/>
        </w:rPr>
        <w:t xml:space="preserve"> Oaxaca</w:t>
      </w:r>
      <w:r w:rsidRPr="008379A3">
        <w:rPr>
          <w:rFonts w:ascii="Arial" w:hAnsi="Arial" w:cs="Arial"/>
        </w:rPr>
        <w:t xml:space="preserve"> contestando la demanda</w:t>
      </w:r>
      <w:r>
        <w:rPr>
          <w:rFonts w:ascii="Arial" w:hAnsi="Arial" w:cs="Arial"/>
        </w:rPr>
        <w:t xml:space="preserve">, haciendo valer sus excepciones y defensas, y por admitidas todas  sus pruebas; Por otra parte mediante proveído de cinco de septiembre del presente año </w:t>
      </w:r>
      <w:r w:rsidRPr="00FB2AA0">
        <w:rPr>
          <w:rFonts w:ascii="Arial" w:hAnsi="Arial" w:cs="Arial"/>
        </w:rPr>
        <w:t xml:space="preserve">se cerró la etapa de instrucción y se señaló </w:t>
      </w:r>
      <w:r>
        <w:rPr>
          <w:rFonts w:ascii="Arial" w:hAnsi="Arial" w:cs="Arial"/>
        </w:rPr>
        <w:t xml:space="preserve">fecha de Audiencia Final.  - - - - - - - - - - - - - - - -  - - - - - - - - - - - - - - - - - - - - - - - - </w:t>
      </w:r>
    </w:p>
    <w:p w:rsidR="003B13CD" w:rsidRDefault="003B13CD" w:rsidP="003B13CD">
      <w:pPr>
        <w:spacing w:after="0"/>
        <w:jc w:val="both"/>
        <w:rPr>
          <w:rFonts w:ascii="Arial" w:hAnsi="Arial" w:cs="Arial"/>
        </w:rPr>
      </w:pPr>
    </w:p>
    <w:p w:rsidR="003B13CD" w:rsidRDefault="003B13CD" w:rsidP="003B13CD">
      <w:pPr>
        <w:spacing w:after="0"/>
        <w:ind w:firstLine="567"/>
        <w:jc w:val="both"/>
        <w:rPr>
          <w:rFonts w:ascii="Arial" w:hAnsi="Arial" w:cs="Arial"/>
        </w:rPr>
      </w:pPr>
      <w:r>
        <w:rPr>
          <w:rFonts w:ascii="Arial" w:hAnsi="Arial" w:cs="Arial"/>
          <w:b/>
        </w:rPr>
        <w:t>4º.</w:t>
      </w:r>
      <w:r>
        <w:rPr>
          <w:rFonts w:ascii="Arial" w:hAnsi="Arial" w:cs="Arial"/>
        </w:rPr>
        <w:t xml:space="preserve">  El  día doce de septiembre del dos mil dieciocho</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advirtió que la autorizada legal de la parte actora presentó escrito formulando alegatos, el cual se agrego para los efectos legales correspondientes; no así a la autoridad demandada a quien se le tuvo por precluído su derecho al no presentar alegatos y se citó para oír sentencia misma que ahora se dicta.  - - - - - - - - - - - - - - - - - - - - - - - - - - - - - - - - - - - - - - - - - - - - - - - - - - -  </w:t>
      </w:r>
    </w:p>
    <w:p w:rsidR="003B13CD" w:rsidRDefault="003B13CD" w:rsidP="003B13CD">
      <w:pPr>
        <w:spacing w:after="0"/>
        <w:ind w:firstLine="567"/>
        <w:jc w:val="both"/>
        <w:rPr>
          <w:rFonts w:ascii="Arial" w:hAnsi="Arial" w:cs="Arial"/>
        </w:rPr>
      </w:pPr>
    </w:p>
    <w:p w:rsidR="003B13CD" w:rsidRPr="008379A3" w:rsidRDefault="003B13CD" w:rsidP="003B13CD">
      <w:pPr>
        <w:spacing w:after="0"/>
        <w:jc w:val="both"/>
        <w:rPr>
          <w:rFonts w:ascii="Arial" w:hAnsi="Arial" w:cs="Arial"/>
        </w:rPr>
      </w:pPr>
    </w:p>
    <w:p w:rsidR="003B13CD" w:rsidRDefault="003B13CD" w:rsidP="003B13CD">
      <w:pPr>
        <w:spacing w:after="0"/>
        <w:jc w:val="center"/>
        <w:rPr>
          <w:rFonts w:ascii="Arial" w:hAnsi="Arial" w:cs="Arial"/>
          <w:b/>
        </w:rPr>
      </w:pPr>
      <w:r w:rsidRPr="008379A3">
        <w:rPr>
          <w:rFonts w:ascii="Arial" w:hAnsi="Arial" w:cs="Arial"/>
          <w:b/>
        </w:rPr>
        <w:t>C O N S I D E R A N D O:</w:t>
      </w:r>
    </w:p>
    <w:p w:rsidR="003B13CD" w:rsidRPr="00021E10" w:rsidRDefault="003B13CD" w:rsidP="003B13CD">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w:t>
      </w:r>
      <w:r w:rsidRPr="00021E10">
        <w:rPr>
          <w:rFonts w:ascii="Arial" w:hAnsi="Arial" w:cs="Arial"/>
        </w:rPr>
        <w:lastRenderedPageBreak/>
        <w:t>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021E10">
        <w:rPr>
          <w:rFonts w:ascii="Arial" w:hAnsi="Arial" w:cs="Arial"/>
        </w:rPr>
        <w:t>. - - - - -</w:t>
      </w:r>
      <w:r>
        <w:rPr>
          <w:rFonts w:ascii="Arial" w:hAnsi="Arial" w:cs="Arial"/>
        </w:rPr>
        <w:t xml:space="preserve"> - - - - - - - - - - - - - - - - - - - - - - - - - - </w:t>
      </w:r>
    </w:p>
    <w:p w:rsidR="003B13CD" w:rsidRPr="00224CB1" w:rsidRDefault="003B13CD" w:rsidP="003B13CD">
      <w:pPr>
        <w:tabs>
          <w:tab w:val="right" w:pos="8789"/>
        </w:tabs>
        <w:spacing w:after="0"/>
        <w:ind w:right="49"/>
        <w:jc w:val="both"/>
        <w:rPr>
          <w:rFonts w:ascii="Arial" w:hAnsi="Arial" w:cs="Arial"/>
          <w:color w:val="FF0000"/>
        </w:rPr>
      </w:pPr>
    </w:p>
    <w:p w:rsidR="003B13CD" w:rsidRPr="00A22A9A" w:rsidRDefault="003B13CD" w:rsidP="003B13CD">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 xml:space="preserve">Las partes acreditaron en términos del artículo 148 de la Ley de Procedimiento y Justicia Administrativa para el Estado de Oaxaca, su personalidad ya que el actor promueve por su propio derecho; la autoridad demandada Policía Vial  </w:t>
      </w:r>
      <w:r>
        <w:rPr>
          <w:rFonts w:ascii="Arial" w:hAnsi="Arial" w:cs="Arial"/>
        </w:rPr>
        <w:t>*****</w:t>
      </w:r>
      <w:r w:rsidRPr="00A22A9A">
        <w:rPr>
          <w:rFonts w:ascii="Arial" w:hAnsi="Arial" w:cs="Arial"/>
        </w:rPr>
        <w:t xml:space="preserve"> su personería, mediante copia certificada del nombramiento de uno de </w:t>
      </w:r>
      <w:r>
        <w:rPr>
          <w:rFonts w:ascii="Arial" w:hAnsi="Arial" w:cs="Arial"/>
        </w:rPr>
        <w:t>agosto</w:t>
      </w:r>
      <w:r w:rsidRPr="00A22A9A">
        <w:rPr>
          <w:rFonts w:ascii="Arial" w:hAnsi="Arial" w:cs="Arial"/>
        </w:rPr>
        <w:t xml:space="preserve"> de </w:t>
      </w:r>
      <w:r>
        <w:rPr>
          <w:rFonts w:ascii="Arial" w:hAnsi="Arial" w:cs="Arial"/>
        </w:rPr>
        <w:t>dos mil seis y toma de protesta al cargo que ostenta</w:t>
      </w:r>
      <w:r w:rsidRPr="00A22A9A">
        <w:rPr>
          <w:rFonts w:ascii="Arial" w:hAnsi="Arial" w:cs="Arial"/>
        </w:rPr>
        <w:t xml:space="preserve"> documentos a los que se le concede pleno valor probatorio por ser documentos públicos, conforme lo dispuesto por el artículo 203, fracción I  de la Ley citada. - - - - - - - - - - - - - - - - - - - - - - - - - - - - - - - - - - - - - - - - - - </w:t>
      </w:r>
    </w:p>
    <w:p w:rsidR="003B13CD" w:rsidRDefault="003B13CD" w:rsidP="003B13CD">
      <w:pPr>
        <w:tabs>
          <w:tab w:val="right" w:pos="8789"/>
        </w:tabs>
        <w:spacing w:after="0"/>
        <w:jc w:val="both"/>
        <w:rPr>
          <w:rFonts w:ascii="Arial" w:hAnsi="Arial" w:cs="Arial"/>
        </w:rPr>
      </w:pPr>
    </w:p>
    <w:p w:rsidR="003B13CD" w:rsidRPr="006E5368" w:rsidRDefault="003B13CD" w:rsidP="003B13CD">
      <w:pPr>
        <w:tabs>
          <w:tab w:val="right" w:pos="8789"/>
        </w:tabs>
        <w:spacing w:after="0"/>
        <w:ind w:firstLine="567"/>
        <w:jc w:val="both"/>
        <w:rPr>
          <w:rFonts w:ascii="Arial" w:hAnsi="Arial" w:cs="Arial"/>
          <w:b/>
        </w:rPr>
      </w:pPr>
      <w:r w:rsidRPr="006E5368">
        <w:rPr>
          <w:rFonts w:ascii="Arial" w:hAnsi="Arial" w:cs="Arial"/>
          <w:b/>
        </w:rPr>
        <w:t xml:space="preserve">TERCERO.- Fijación de la Litis. </w:t>
      </w:r>
      <w:r>
        <w:rPr>
          <w:rFonts w:ascii="Arial" w:hAnsi="Arial" w:cs="Arial"/>
        </w:rPr>
        <w:t xml:space="preserve">El actor </w:t>
      </w:r>
      <w:r>
        <w:rPr>
          <w:rFonts w:ascii="Arial" w:hAnsi="Arial" w:cs="Arial"/>
          <w:b/>
        </w:rPr>
        <w:t>***** ***** *****</w:t>
      </w:r>
      <w:r w:rsidRPr="006E5368">
        <w:rPr>
          <w:rFonts w:ascii="Arial" w:hAnsi="Arial" w:cs="Arial"/>
        </w:rPr>
        <w:t xml:space="preserve">, demandó </w:t>
      </w:r>
      <w:r w:rsidRPr="006E5368">
        <w:rPr>
          <w:rFonts w:ascii="Arial" w:hAnsi="Arial" w:cs="Arial"/>
          <w:b/>
        </w:rPr>
        <w:t xml:space="preserve">la nulidad del acta de infracción con folio </w:t>
      </w:r>
      <w:r>
        <w:rPr>
          <w:rFonts w:ascii="Arial" w:hAnsi="Arial" w:cs="Arial"/>
          <w:b/>
        </w:rPr>
        <w:t>***** *****</w:t>
      </w:r>
      <w:r w:rsidRPr="006E5368">
        <w:rPr>
          <w:rFonts w:ascii="Arial" w:hAnsi="Arial" w:cs="Arial"/>
          <w:b/>
        </w:rPr>
        <w:t xml:space="preserve">,  de fecha </w:t>
      </w:r>
      <w:r>
        <w:rPr>
          <w:rFonts w:ascii="Arial" w:hAnsi="Arial" w:cs="Arial"/>
          <w:b/>
        </w:rPr>
        <w:t>siete</w:t>
      </w:r>
      <w:r w:rsidRPr="006E5368">
        <w:rPr>
          <w:rFonts w:ascii="Arial" w:hAnsi="Arial" w:cs="Arial"/>
          <w:b/>
        </w:rPr>
        <w:t xml:space="preserve"> de abril del  dos mil dieciocho</w:t>
      </w:r>
      <w:r w:rsidRPr="006E5368">
        <w:rPr>
          <w:rFonts w:ascii="Arial" w:hAnsi="Arial" w:cs="Arial"/>
        </w:rPr>
        <w:t xml:space="preserve">, vinculada al vehículo  particular, marca </w:t>
      </w:r>
      <w:r>
        <w:rPr>
          <w:rFonts w:ascii="Arial" w:hAnsi="Arial" w:cs="Arial"/>
        </w:rPr>
        <w:t xml:space="preserve">Yamaha </w:t>
      </w:r>
      <w:r>
        <w:rPr>
          <w:rFonts w:ascii="Arial" w:hAnsi="Arial" w:cs="Arial"/>
          <w:b/>
        </w:rPr>
        <w:t>*****</w:t>
      </w:r>
      <w:r w:rsidRPr="006E5368">
        <w:rPr>
          <w:rFonts w:ascii="Arial" w:hAnsi="Arial" w:cs="Arial"/>
        </w:rPr>
        <w:t xml:space="preserve">, </w:t>
      </w:r>
      <w:r>
        <w:rPr>
          <w:rFonts w:ascii="Arial" w:hAnsi="Arial" w:cs="Arial"/>
        </w:rPr>
        <w:t>tipo motocicleta</w:t>
      </w:r>
      <w:r w:rsidRPr="006E5368">
        <w:rPr>
          <w:rFonts w:ascii="Arial" w:hAnsi="Arial" w:cs="Arial"/>
        </w:rPr>
        <w:t xml:space="preserve">, color </w:t>
      </w:r>
      <w:r>
        <w:rPr>
          <w:rFonts w:ascii="Arial" w:hAnsi="Arial" w:cs="Arial"/>
        </w:rPr>
        <w:t>rojo</w:t>
      </w:r>
      <w:r w:rsidRPr="006E5368">
        <w:rPr>
          <w:rFonts w:ascii="Arial" w:hAnsi="Arial" w:cs="Arial"/>
        </w:rPr>
        <w:t xml:space="preserve">, </w:t>
      </w:r>
      <w:r>
        <w:rPr>
          <w:rFonts w:ascii="Arial" w:hAnsi="Arial" w:cs="Arial"/>
        </w:rPr>
        <w:t xml:space="preserve">sin número de </w:t>
      </w:r>
      <w:r w:rsidRPr="006E5368">
        <w:rPr>
          <w:rFonts w:ascii="Arial" w:hAnsi="Arial" w:cs="Arial"/>
        </w:rPr>
        <w:t>placas</w:t>
      </w:r>
      <w:r>
        <w:rPr>
          <w:rFonts w:ascii="Arial" w:hAnsi="Arial" w:cs="Arial"/>
        </w:rPr>
        <w:t xml:space="preserve"> de circulación</w:t>
      </w:r>
      <w:r w:rsidRPr="006E5368">
        <w:rPr>
          <w:rFonts w:ascii="Arial" w:hAnsi="Arial" w:cs="Arial"/>
        </w:rPr>
        <w:t xml:space="preserve">.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señala que la multa impuesta por el Policía Vial con número estadístico </w:t>
      </w:r>
      <w:r>
        <w:rPr>
          <w:rFonts w:ascii="Arial" w:hAnsi="Arial" w:cs="Arial"/>
          <w:b/>
        </w:rPr>
        <w:t>*****</w:t>
      </w:r>
      <w:r w:rsidRPr="006E5368">
        <w:rPr>
          <w:rFonts w:ascii="Arial" w:hAnsi="Arial" w:cs="Arial"/>
        </w:rPr>
        <w:t xml:space="preserve">,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w:t>
      </w:r>
    </w:p>
    <w:p w:rsidR="003B13CD" w:rsidRPr="006E5368" w:rsidRDefault="003B13CD" w:rsidP="003B13CD">
      <w:pPr>
        <w:tabs>
          <w:tab w:val="right" w:pos="8789"/>
        </w:tabs>
        <w:spacing w:after="0"/>
        <w:jc w:val="both"/>
        <w:rPr>
          <w:rFonts w:ascii="Arial" w:hAnsi="Arial" w:cs="Arial"/>
        </w:rPr>
      </w:pPr>
    </w:p>
    <w:p w:rsidR="003B13CD" w:rsidRPr="006E5368" w:rsidRDefault="003B13CD" w:rsidP="003B13CD">
      <w:pPr>
        <w:tabs>
          <w:tab w:val="right" w:pos="8789"/>
        </w:tabs>
        <w:spacing w:after="0"/>
        <w:ind w:firstLine="567"/>
        <w:jc w:val="both"/>
        <w:rPr>
          <w:rFonts w:ascii="Arial" w:hAnsi="Arial" w:cs="Arial"/>
        </w:rPr>
      </w:pPr>
      <w:r w:rsidRPr="006E5368">
        <w:rPr>
          <w:rFonts w:ascii="Arial" w:hAnsi="Arial" w:cs="Arial"/>
        </w:rPr>
        <w:t>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son la declaración de nulidad lisa y llana del acta de infracción</w:t>
      </w:r>
      <w:r>
        <w:rPr>
          <w:rFonts w:ascii="Arial" w:hAnsi="Arial" w:cs="Arial"/>
        </w:rPr>
        <w:t>, la devolución del pago de la multa</w:t>
      </w:r>
      <w:r w:rsidRPr="006E5368">
        <w:rPr>
          <w:rFonts w:ascii="Arial" w:hAnsi="Arial" w:cs="Arial"/>
        </w:rPr>
        <w:t xml:space="preserve"> y por consecuencia dar de baja la infracción impugnada. - - - - - - - - - - - - - - - - - - </w:t>
      </w:r>
      <w:r>
        <w:rPr>
          <w:rFonts w:ascii="Arial" w:hAnsi="Arial" w:cs="Arial"/>
        </w:rPr>
        <w:t xml:space="preserve">- - - - - - - - - - - </w:t>
      </w:r>
    </w:p>
    <w:p w:rsidR="003B13CD" w:rsidRPr="006E5368" w:rsidRDefault="003B13CD" w:rsidP="003B13CD">
      <w:pPr>
        <w:tabs>
          <w:tab w:val="right" w:pos="8789"/>
        </w:tabs>
        <w:spacing w:after="0"/>
        <w:jc w:val="both"/>
        <w:rPr>
          <w:rFonts w:ascii="Arial" w:hAnsi="Arial" w:cs="Arial"/>
        </w:rPr>
      </w:pPr>
    </w:p>
    <w:p w:rsidR="003B13CD" w:rsidRDefault="003B13CD" w:rsidP="003B13CD">
      <w:pPr>
        <w:tabs>
          <w:tab w:val="right" w:pos="8789"/>
        </w:tabs>
        <w:spacing w:after="0"/>
        <w:ind w:firstLine="567"/>
        <w:jc w:val="both"/>
        <w:rPr>
          <w:rFonts w:ascii="Arial" w:hAnsi="Arial" w:cs="Arial"/>
        </w:rPr>
      </w:pPr>
      <w:r w:rsidRPr="006E5368">
        <w:rPr>
          <w:rFonts w:ascii="Arial" w:hAnsi="Arial" w:cs="Arial"/>
        </w:rPr>
        <w:t xml:space="preserve">La Autoridad demandada Policía Vial  </w:t>
      </w:r>
      <w:r w:rsidR="000504E5">
        <w:rPr>
          <w:rFonts w:ascii="Arial" w:hAnsi="Arial" w:cs="Arial"/>
        </w:rPr>
        <w:t>***** ,</w:t>
      </w:r>
      <w:r>
        <w:rPr>
          <w:rFonts w:ascii="Arial" w:hAnsi="Arial" w:cs="Arial"/>
          <w:b/>
        </w:rPr>
        <w:t>***** ***** *****</w:t>
      </w:r>
      <w:r w:rsidRPr="006E5368">
        <w:rPr>
          <w:rFonts w:ascii="Arial" w:hAnsi="Arial" w:cs="Arial"/>
        </w:rPr>
        <w:t xml:space="preserve">, al dar contestación a la demanda de nulidad, expresó que el acto impugnado se encuentra debidamente fundado y motivado; oponiendo como excepciones en el sentido que la actora carece de derecho para impugnar el acta de infracción  porque tiene competencia y facultades para levantar actas de infracción así como retener garantía para garantizar el pago de la infracción conforme al Reglamento de Vialidad del Municipio de Oaxaca de Juárez,  que cuenta con validez jurídica, de ahí que, su actuar no causa menoscabo a la economía del actor toda vez que no ha pagado ninguna infracción; señalando también en términos generales, Arguyendo también que no violó el artículo 16 Constitucional ni el Reglamento de Vialidad Municipal pues tiene facultades y competencia para levantar el acta de infracción por lo que no debe emitirse resolución respecto del fondo del asunto pues el actor cometió la infracción.- - - - - - - - - - - - - - - - - - - </w:t>
      </w:r>
    </w:p>
    <w:p w:rsidR="003B13CD" w:rsidRPr="006E5368" w:rsidRDefault="003B13CD" w:rsidP="003B13CD">
      <w:pPr>
        <w:tabs>
          <w:tab w:val="right" w:pos="8789"/>
        </w:tabs>
        <w:spacing w:after="0"/>
        <w:jc w:val="both"/>
        <w:rPr>
          <w:rFonts w:ascii="Arial" w:hAnsi="Arial" w:cs="Arial"/>
        </w:rPr>
      </w:pPr>
    </w:p>
    <w:p w:rsidR="003B13CD" w:rsidRPr="00781BE3" w:rsidRDefault="003B13CD" w:rsidP="003B13CD">
      <w:pPr>
        <w:tabs>
          <w:tab w:val="right" w:pos="8789"/>
        </w:tabs>
        <w:spacing w:after="0"/>
        <w:ind w:firstLine="567"/>
        <w:jc w:val="both"/>
        <w:rPr>
          <w:rFonts w:ascii="Arial" w:hAnsi="Arial" w:cs="Arial"/>
          <w:color w:val="FF0000"/>
        </w:rPr>
      </w:pPr>
      <w:r w:rsidRPr="00373BD1">
        <w:rPr>
          <w:rFonts w:ascii="Arial" w:hAnsi="Arial" w:cs="Arial"/>
          <w:b/>
        </w:rPr>
        <w:t>CUARTO</w:t>
      </w:r>
      <w:r w:rsidRPr="00373BD1">
        <w:rPr>
          <w:rFonts w:ascii="Arial" w:hAnsi="Arial" w:cs="Arial"/>
        </w:rPr>
        <w:t xml:space="preserve">.- </w:t>
      </w:r>
      <w:r w:rsidRPr="00373BD1">
        <w:rPr>
          <w:rFonts w:ascii="Arial" w:hAnsi="Arial" w:cs="Arial"/>
          <w:b/>
        </w:rPr>
        <w:t>Acreditación del acto impugnado</w:t>
      </w:r>
      <w:r w:rsidRPr="00373BD1">
        <w:rPr>
          <w:rFonts w:ascii="Arial" w:hAnsi="Arial" w:cs="Arial"/>
        </w:rPr>
        <w:t>.</w:t>
      </w:r>
      <w:r w:rsidRPr="00781BE3">
        <w:rPr>
          <w:rFonts w:ascii="Arial" w:hAnsi="Arial" w:cs="Arial"/>
        </w:rPr>
        <w:t xml:space="preserve"> Ahora bien, el acto impugnado lo es el  acta de infracción de tránsito folio </w:t>
      </w:r>
      <w:r>
        <w:rPr>
          <w:rFonts w:ascii="Arial" w:hAnsi="Arial" w:cs="Arial"/>
          <w:b/>
        </w:rPr>
        <w:t>***** *****</w:t>
      </w:r>
      <w:r w:rsidRPr="00781BE3">
        <w:rPr>
          <w:rFonts w:ascii="Arial" w:hAnsi="Arial" w:cs="Arial"/>
        </w:rPr>
        <w:t xml:space="preserve">, de fecha </w:t>
      </w:r>
      <w:r>
        <w:rPr>
          <w:rFonts w:ascii="Arial" w:hAnsi="Arial" w:cs="Arial"/>
        </w:rPr>
        <w:t>siete de abril del dos mil dieciocho</w:t>
      </w:r>
      <w:r w:rsidRPr="00781BE3">
        <w:rPr>
          <w:rFonts w:ascii="Arial" w:hAnsi="Arial" w:cs="Arial"/>
        </w:rPr>
        <w:t xml:space="preserve">, </w:t>
      </w:r>
      <w:r w:rsidRPr="00781BE3">
        <w:rPr>
          <w:rFonts w:ascii="Arial" w:hAnsi="Arial" w:cs="Arial"/>
        </w:rPr>
        <w:lastRenderedPageBreak/>
        <w:t xml:space="preserve">relacionada con el vehículo particular, marca </w:t>
      </w:r>
      <w:r>
        <w:rPr>
          <w:rFonts w:ascii="Arial" w:hAnsi="Arial" w:cs="Arial"/>
        </w:rPr>
        <w:t>*****</w:t>
      </w:r>
      <w:r w:rsidRPr="00781BE3">
        <w:rPr>
          <w:rFonts w:ascii="Arial" w:hAnsi="Arial" w:cs="Arial"/>
        </w:rPr>
        <w:t>,</w:t>
      </w:r>
      <w:r>
        <w:rPr>
          <w:rFonts w:ascii="Arial" w:hAnsi="Arial" w:cs="Arial"/>
        </w:rPr>
        <w:t xml:space="preserve"> tipo</w:t>
      </w:r>
      <w:r w:rsidRPr="00781BE3">
        <w:rPr>
          <w:rFonts w:ascii="Arial" w:hAnsi="Arial" w:cs="Arial"/>
        </w:rPr>
        <w:t xml:space="preserve"> </w:t>
      </w:r>
      <w:r>
        <w:rPr>
          <w:rFonts w:ascii="Arial" w:hAnsi="Arial" w:cs="Arial"/>
        </w:rPr>
        <w:t>Motocicleta</w:t>
      </w:r>
      <w:r w:rsidRPr="00781BE3">
        <w:rPr>
          <w:rFonts w:ascii="Arial" w:hAnsi="Arial" w:cs="Arial"/>
        </w:rPr>
        <w:t xml:space="preserve">, color </w:t>
      </w:r>
      <w:r>
        <w:rPr>
          <w:rFonts w:ascii="Arial" w:hAnsi="Arial" w:cs="Arial"/>
        </w:rPr>
        <w:t>rojo</w:t>
      </w:r>
      <w:r w:rsidRPr="00781BE3">
        <w:rPr>
          <w:rFonts w:ascii="Arial" w:hAnsi="Arial" w:cs="Arial"/>
        </w:rPr>
        <w:t>,</w:t>
      </w:r>
      <w:r>
        <w:rPr>
          <w:rFonts w:ascii="Arial" w:hAnsi="Arial" w:cs="Arial"/>
        </w:rPr>
        <w:t>sin numero</w:t>
      </w:r>
      <w:r w:rsidRPr="00781BE3">
        <w:rPr>
          <w:rFonts w:ascii="Arial" w:hAnsi="Arial" w:cs="Arial"/>
        </w:rPr>
        <w:t xml:space="preserve"> </w:t>
      </w:r>
      <w:r>
        <w:rPr>
          <w:rFonts w:ascii="Arial" w:hAnsi="Arial" w:cs="Arial"/>
        </w:rPr>
        <w:t xml:space="preserve">de </w:t>
      </w:r>
      <w:r w:rsidRPr="00781BE3">
        <w:rPr>
          <w:rFonts w:ascii="Arial" w:hAnsi="Arial" w:cs="Arial"/>
        </w:rPr>
        <w:t>placas</w:t>
      </w:r>
      <w:r>
        <w:rPr>
          <w:rFonts w:ascii="Arial" w:hAnsi="Arial" w:cs="Arial"/>
        </w:rPr>
        <w:t xml:space="preserve"> de circulación, expedida por el</w:t>
      </w:r>
      <w:r w:rsidRPr="00781BE3">
        <w:rPr>
          <w:rFonts w:ascii="Arial" w:hAnsi="Arial" w:cs="Arial"/>
        </w:rPr>
        <w:t xml:space="preserve"> Policía Vial, con número estadístico </w:t>
      </w:r>
      <w:r>
        <w:rPr>
          <w:rFonts w:ascii="Arial" w:hAnsi="Arial" w:cs="Arial"/>
          <w:b/>
        </w:rPr>
        <w:t xml:space="preserve">***** ***** </w:t>
      </w:r>
      <w:r w:rsidRPr="00781BE3">
        <w:rPr>
          <w:rFonts w:ascii="Arial" w:hAnsi="Arial" w:cs="Arial"/>
        </w:rPr>
        <w:t xml:space="preserve">de la </w:t>
      </w:r>
      <w:r>
        <w:rPr>
          <w:rFonts w:ascii="Arial" w:hAnsi="Arial" w:cs="Arial"/>
        </w:rPr>
        <w:t xml:space="preserve">Comisaría de Vialidad </w:t>
      </w:r>
      <w:r w:rsidRPr="00781BE3">
        <w:rPr>
          <w:rFonts w:ascii="Arial" w:hAnsi="Arial" w:cs="Arial"/>
        </w:rPr>
        <w:t xml:space="preserve">Municipal de Oaxaca de Juárez, que obra a folio </w:t>
      </w:r>
      <w:r>
        <w:rPr>
          <w:rFonts w:ascii="Arial" w:hAnsi="Arial" w:cs="Arial"/>
        </w:rPr>
        <w:t>7</w:t>
      </w:r>
      <w:r w:rsidRPr="00781BE3">
        <w:rPr>
          <w:rFonts w:ascii="Arial" w:hAnsi="Arial" w:cs="Arial"/>
        </w:rPr>
        <w:t xml:space="preserve"> 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emitido al contestar la demanda, a folio </w:t>
      </w:r>
      <w:r>
        <w:rPr>
          <w:rFonts w:ascii="Arial" w:hAnsi="Arial" w:cs="Arial"/>
        </w:rPr>
        <w:t>16</w:t>
      </w:r>
      <w:r w:rsidRPr="00781BE3">
        <w:rPr>
          <w:rFonts w:ascii="Arial" w:hAnsi="Arial" w:cs="Arial"/>
        </w:rPr>
        <w:t xml:space="preserve"> a </w:t>
      </w:r>
      <w:r>
        <w:rPr>
          <w:rFonts w:ascii="Arial" w:hAnsi="Arial" w:cs="Arial"/>
        </w:rPr>
        <w:t>21</w:t>
      </w:r>
      <w:r w:rsidRPr="00781BE3">
        <w:rPr>
          <w:rFonts w:ascii="Arial" w:hAnsi="Arial" w:cs="Arial"/>
        </w:rPr>
        <w:t xml:space="preserve"> relacionándola con la totalidad de sus expresiones.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w:t>
      </w:r>
      <w:r w:rsidR="00472A2A">
        <w:rPr>
          <w:rFonts w:ascii="Arial" w:hAnsi="Arial" w:cs="Arial"/>
        </w:rPr>
        <w:t xml:space="preserve">- - - - - - - - - - - - - - - - - - - - - - - - - - - - - - - - - - - </w:t>
      </w:r>
    </w:p>
    <w:p w:rsidR="003B13CD" w:rsidRPr="008379A3" w:rsidRDefault="003B13CD" w:rsidP="003B13CD">
      <w:pPr>
        <w:tabs>
          <w:tab w:val="right" w:pos="8789"/>
        </w:tabs>
        <w:spacing w:after="0"/>
        <w:jc w:val="both"/>
        <w:rPr>
          <w:rFonts w:ascii="Arial" w:hAnsi="Arial" w:cs="Arial"/>
          <w:b/>
        </w:rPr>
      </w:pPr>
    </w:p>
    <w:p w:rsidR="003B13CD" w:rsidRPr="006B0BB2" w:rsidRDefault="003B13CD" w:rsidP="003B13CD">
      <w:pPr>
        <w:tabs>
          <w:tab w:val="right" w:pos="8789"/>
        </w:tabs>
        <w:spacing w:after="0"/>
        <w:ind w:firstLine="567"/>
        <w:jc w:val="both"/>
        <w:rPr>
          <w:rFonts w:ascii="Arial" w:hAnsi="Arial" w:cs="Arial"/>
        </w:rPr>
      </w:pPr>
      <w:r w:rsidRPr="0085129E">
        <w:rPr>
          <w:rFonts w:ascii="Arial" w:hAnsi="Arial" w:cs="Arial"/>
          <w:b/>
        </w:rPr>
        <w:t>QUINTO.-</w:t>
      </w:r>
      <w:r w:rsidRPr="0085129E">
        <w:rPr>
          <w:rFonts w:ascii="Arial" w:hAnsi="Arial" w:cs="Arial"/>
        </w:rPr>
        <w:t xml:space="preserve"> Considerando que las </w:t>
      </w:r>
      <w:r w:rsidRPr="0085129E">
        <w:rPr>
          <w:rFonts w:ascii="Arial" w:hAnsi="Arial" w:cs="Arial"/>
          <w:b/>
        </w:rPr>
        <w:t>causales de improcedencia y sobreseimiento</w:t>
      </w:r>
      <w:r w:rsidRPr="0085129E">
        <w:rPr>
          <w:rFonts w:ascii="Arial" w:hAnsi="Arial" w:cs="Arial"/>
        </w:rPr>
        <w:t xml:space="preserve"> son de orden público y de estudio preferente a cualquier otra cuestión y toda vez que la autoridad demandada en su escrito de contestación alega la improcedencia del juicio aludiendo a las fracciones  V, VI, y X de la Ley de Procedimiento y Justicia Administrativa para el Estado de Oaxaca</w:t>
      </w:r>
      <w:r w:rsidRPr="0085129E">
        <w:rPr>
          <w:rStyle w:val="Refdenotaalpie"/>
          <w:rFonts w:ascii="Arial" w:hAnsi="Arial" w:cs="Arial"/>
        </w:rPr>
        <w:footnoteReference w:id="2"/>
      </w:r>
      <w:r w:rsidRPr="0085129E">
        <w:rPr>
          <w:rFonts w:ascii="Arial" w:hAnsi="Arial" w:cs="Arial"/>
        </w:rPr>
        <w:t>, este Tribunal determina que no le asienta la razón ni el derecho a la autoridad demandada, en virtud de que no resultan procedentes ninguna de las causales previstas en las fracciones mencionadas del numeral 161 de la Ley de la Materia; esto es así toda vez que no se trata de un acto consumado de imposible reparación, pues a pesar de haberse realizado todos sus efectos y consecuencias, estas pueden ser resarcidas de resultar favorable la sentencia en el presente Juicio de Nulidad. De igual manera, resulta evidente que el acto impugnado atenta en contra de la esfera jurídica de la parte actora, por lo que no tiene fundamento alegar que carece de acción para ejercitar el presente juicio de nulidad, independientemente de que haya acreditado o no, el h</w:t>
      </w:r>
      <w:r w:rsidRPr="006B0BB2">
        <w:rPr>
          <w:rFonts w:ascii="Arial" w:hAnsi="Arial" w:cs="Arial"/>
        </w:rPr>
        <w:t xml:space="preserve">echo de transito que se le atribuye. Así las cosas, al no acreditarse causal de improcedencia ni sobreseimiento, es que no se sobresee el Juicio. - - - - - - - - - - - - - - - - - </w:t>
      </w:r>
      <w:r w:rsidR="00472A2A">
        <w:rPr>
          <w:rFonts w:ascii="Arial" w:hAnsi="Arial" w:cs="Arial"/>
        </w:rPr>
        <w:t>- - - - - - - - - - - - -</w:t>
      </w:r>
    </w:p>
    <w:p w:rsidR="003B13CD" w:rsidRPr="006B0BB2" w:rsidRDefault="003B13CD" w:rsidP="003B13CD">
      <w:pPr>
        <w:tabs>
          <w:tab w:val="right" w:pos="8789"/>
        </w:tabs>
        <w:spacing w:after="0"/>
        <w:jc w:val="both"/>
        <w:rPr>
          <w:rFonts w:ascii="Arial" w:hAnsi="Arial" w:cs="Arial"/>
        </w:rPr>
      </w:pPr>
    </w:p>
    <w:p w:rsidR="003B13CD" w:rsidRPr="00C615AB" w:rsidRDefault="003B13CD" w:rsidP="003B13CD">
      <w:pPr>
        <w:tabs>
          <w:tab w:val="right" w:pos="8789"/>
        </w:tabs>
        <w:spacing w:after="0"/>
        <w:ind w:firstLine="567"/>
        <w:jc w:val="both"/>
        <w:rPr>
          <w:rFonts w:ascii="Arial" w:hAnsi="Arial" w:cs="Arial"/>
        </w:rPr>
      </w:pPr>
      <w:r w:rsidRPr="00C615AB">
        <w:rPr>
          <w:rFonts w:ascii="Arial" w:hAnsi="Arial" w:cs="Arial"/>
          <w:b/>
        </w:rPr>
        <w:t>SEXTO</w:t>
      </w:r>
      <w:r w:rsidRPr="00C615AB">
        <w:rPr>
          <w:rFonts w:ascii="Arial" w:hAnsi="Arial" w:cs="Arial"/>
        </w:rPr>
        <w:t xml:space="preserve">.- </w:t>
      </w:r>
      <w:r w:rsidRPr="00C615AB">
        <w:rPr>
          <w:rFonts w:ascii="Arial" w:hAnsi="Arial" w:cs="Arial"/>
          <w:b/>
        </w:rPr>
        <w:t>Estudio del fondo</w:t>
      </w:r>
      <w:r w:rsidRPr="00C615AB">
        <w:rPr>
          <w:rFonts w:ascii="Arial" w:hAnsi="Arial" w:cs="Arial"/>
        </w:rPr>
        <w:t xml:space="preserve">. Esta Sala analiza el contenido del acta de infracción folio </w:t>
      </w:r>
      <w:r w:rsidR="00472A2A">
        <w:rPr>
          <w:rFonts w:ascii="Arial" w:hAnsi="Arial" w:cs="Arial"/>
          <w:b/>
        </w:rPr>
        <w:t>***** *****</w:t>
      </w:r>
      <w:r w:rsidRPr="00C615AB">
        <w:rPr>
          <w:rFonts w:ascii="Arial" w:hAnsi="Arial" w:cs="Arial"/>
        </w:rPr>
        <w:t xml:space="preserve">, de fecha siete de abril del dos mil dieciocho, relacionada con el vehículo particular, marca Yamaha, tipo Motocicleta, color rojo, sin placas de circulación, levantada por el Policía Vial con número estadístico </w:t>
      </w:r>
      <w:r w:rsidR="00472A2A">
        <w:rPr>
          <w:rFonts w:ascii="Arial" w:hAnsi="Arial" w:cs="Arial"/>
          <w:b/>
        </w:rPr>
        <w:t>***** *****</w:t>
      </w:r>
      <w:r w:rsidRPr="00C615AB">
        <w:rPr>
          <w:rFonts w:ascii="Arial" w:hAnsi="Arial" w:cs="Arial"/>
        </w:rPr>
        <w:t xml:space="preserve">, la cual ha sido valorada. - - - - - - - - - -  </w:t>
      </w:r>
    </w:p>
    <w:p w:rsidR="003B13CD" w:rsidRPr="006B0BB2" w:rsidRDefault="003B13CD" w:rsidP="003B13CD">
      <w:pPr>
        <w:tabs>
          <w:tab w:val="right" w:pos="8789"/>
        </w:tabs>
        <w:spacing w:after="0"/>
        <w:ind w:firstLine="708"/>
        <w:jc w:val="both"/>
        <w:rPr>
          <w:rFonts w:ascii="Arial" w:hAnsi="Arial" w:cs="Arial"/>
        </w:rPr>
      </w:pPr>
    </w:p>
    <w:p w:rsidR="003B13CD" w:rsidRDefault="003B13CD" w:rsidP="003B13CD">
      <w:pPr>
        <w:tabs>
          <w:tab w:val="right" w:pos="8789"/>
        </w:tabs>
        <w:spacing w:after="0"/>
        <w:ind w:firstLine="567"/>
        <w:jc w:val="both"/>
        <w:rPr>
          <w:rFonts w:ascii="Arial" w:hAnsi="Arial" w:cs="Arial"/>
        </w:rPr>
      </w:pPr>
      <w:r w:rsidRPr="006B0BB2">
        <w:rPr>
          <w:rFonts w:ascii="Arial" w:hAnsi="Arial" w:cs="Arial"/>
        </w:rPr>
        <w:t>Así, se aprecia que en el cuerpo</w:t>
      </w:r>
      <w:r>
        <w:rPr>
          <w:rFonts w:ascii="Arial" w:hAnsi="Arial" w:cs="Arial"/>
        </w:rPr>
        <w:t xml:space="preserve"> de la infracción de folio </w:t>
      </w:r>
      <w:r w:rsidR="00472A2A">
        <w:rPr>
          <w:rFonts w:ascii="Arial" w:hAnsi="Arial" w:cs="Arial"/>
          <w:b/>
        </w:rPr>
        <w:t>***** *****</w:t>
      </w:r>
      <w:r w:rsidRPr="006B0BB2">
        <w:rPr>
          <w:rFonts w:ascii="Arial" w:hAnsi="Arial" w:cs="Arial"/>
        </w:rPr>
        <w:t xml:space="preserve"> en cuestión, si bien, en MOTIVACIÓN  indico </w:t>
      </w:r>
      <w:r>
        <w:rPr>
          <w:rFonts w:ascii="Arial" w:hAnsi="Arial" w:cs="Arial"/>
        </w:rPr>
        <w:t xml:space="preserve">unicamente </w:t>
      </w:r>
      <w:r w:rsidRPr="006B0BB2">
        <w:rPr>
          <w:rFonts w:ascii="Arial" w:hAnsi="Arial" w:cs="Arial"/>
        </w:rPr>
        <w:t>“</w:t>
      </w:r>
      <w:r>
        <w:rPr>
          <w:rFonts w:ascii="Arial" w:hAnsi="Arial" w:cs="Arial"/>
        </w:rPr>
        <w:t>Articulo 75 fraccion I, Articulo 59 Fracion IV</w:t>
      </w:r>
      <w:r w:rsidRPr="006B0BB2">
        <w:rPr>
          <w:rFonts w:ascii="Arial" w:hAnsi="Arial" w:cs="Arial"/>
        </w:rPr>
        <w:t>”; y en el renglón de FUNDAMEN</w:t>
      </w:r>
      <w:r>
        <w:rPr>
          <w:rFonts w:ascii="Arial" w:hAnsi="Arial" w:cs="Arial"/>
        </w:rPr>
        <w:t xml:space="preserve">TACIÓN la autoridad demandada señala “Articulo 137,130 fraccion I” sin mencionar de que ley o reglamento, </w:t>
      </w:r>
      <w:r w:rsidRPr="006B0BB2">
        <w:rPr>
          <w:rFonts w:ascii="Arial" w:hAnsi="Arial" w:cs="Arial"/>
        </w:rPr>
        <w:t>por lo 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3"/>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 - - - - - -</w:t>
      </w:r>
      <w:r w:rsidR="00472A2A">
        <w:rPr>
          <w:rFonts w:ascii="Arial" w:hAnsi="Arial" w:cs="Arial"/>
        </w:rPr>
        <w:t xml:space="preserve"> - - - - - - - - - - - - - - - - - - - - - - - - - - - - - -</w:t>
      </w:r>
    </w:p>
    <w:p w:rsidR="003B13CD" w:rsidRPr="008379A3" w:rsidRDefault="003B13CD" w:rsidP="003B13CD">
      <w:pPr>
        <w:tabs>
          <w:tab w:val="right" w:pos="8789"/>
        </w:tabs>
        <w:spacing w:after="0"/>
        <w:jc w:val="both"/>
        <w:rPr>
          <w:rFonts w:ascii="Arial" w:hAnsi="Arial" w:cs="Arial"/>
        </w:rPr>
      </w:pPr>
    </w:p>
    <w:p w:rsidR="003B13CD" w:rsidRPr="008379A3" w:rsidRDefault="003B13CD" w:rsidP="003B13CD">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w:t>
      </w:r>
      <w:r w:rsidRPr="008379A3">
        <w:rPr>
          <w:rFonts w:ascii="Arial" w:hAnsi="Arial" w:cs="Arial"/>
        </w:rPr>
        <w:lastRenderedPageBreak/>
        <w:t>“puede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4"/>
      </w:r>
      <w:r w:rsidRPr="008379A3">
        <w:rPr>
          <w:rFonts w:ascii="Arial" w:hAnsi="Arial" w:cs="Arial"/>
        </w:rPr>
        <w:t>” - - - - - - - - - - -</w:t>
      </w:r>
      <w:r>
        <w:rPr>
          <w:rFonts w:ascii="Arial" w:hAnsi="Arial" w:cs="Arial"/>
        </w:rPr>
        <w:t xml:space="preserve"> - - - - - - - - - - - - - - - - - - - - - - - - - - - - - - - - - - - -  </w:t>
      </w:r>
    </w:p>
    <w:p w:rsidR="003B13CD" w:rsidRPr="008379A3" w:rsidRDefault="003B13CD" w:rsidP="003B13CD">
      <w:pPr>
        <w:tabs>
          <w:tab w:val="right" w:pos="8789"/>
        </w:tabs>
        <w:spacing w:after="0"/>
        <w:jc w:val="both"/>
        <w:rPr>
          <w:rFonts w:ascii="Arial" w:hAnsi="Arial" w:cs="Arial"/>
          <w:i/>
        </w:rPr>
      </w:pPr>
    </w:p>
    <w:p w:rsidR="003B13CD" w:rsidRDefault="003B13CD" w:rsidP="003B13CD">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3B13CD" w:rsidRDefault="003B13CD" w:rsidP="003B13CD">
      <w:pPr>
        <w:tabs>
          <w:tab w:val="right" w:pos="8789"/>
        </w:tabs>
        <w:spacing w:after="0"/>
        <w:ind w:firstLine="567"/>
        <w:jc w:val="both"/>
        <w:rPr>
          <w:rFonts w:ascii="Arial" w:hAnsi="Arial" w:cs="Arial"/>
        </w:rPr>
      </w:pPr>
    </w:p>
    <w:p w:rsidR="003B13CD" w:rsidRPr="008379A3" w:rsidRDefault="003B13CD" w:rsidP="003B13CD">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3B13CD" w:rsidRPr="008379A3" w:rsidRDefault="003B13CD" w:rsidP="003B13CD">
      <w:pPr>
        <w:tabs>
          <w:tab w:val="right" w:pos="8789"/>
        </w:tabs>
        <w:spacing w:after="0"/>
        <w:ind w:left="1134" w:right="616"/>
        <w:jc w:val="both"/>
        <w:rPr>
          <w:rFonts w:ascii="Arial" w:hAnsi="Arial" w:cs="Arial"/>
          <w:i/>
        </w:rPr>
      </w:pPr>
    </w:p>
    <w:p w:rsidR="003B13CD" w:rsidRPr="008379A3" w:rsidRDefault="003B13CD" w:rsidP="003B13CD">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rsidR="003B13CD" w:rsidRPr="008379A3" w:rsidRDefault="003B13CD" w:rsidP="003B13CD">
      <w:pPr>
        <w:tabs>
          <w:tab w:val="right" w:pos="8789"/>
        </w:tabs>
        <w:spacing w:after="0"/>
        <w:ind w:left="567" w:right="616"/>
        <w:jc w:val="both"/>
        <w:rPr>
          <w:rFonts w:ascii="Arial" w:hAnsi="Arial" w:cs="Arial"/>
          <w:i/>
        </w:rPr>
      </w:pPr>
    </w:p>
    <w:p w:rsidR="003B13CD" w:rsidRPr="008379A3" w:rsidRDefault="003B13CD" w:rsidP="003B13CD">
      <w:pPr>
        <w:tabs>
          <w:tab w:val="right" w:pos="8789"/>
        </w:tabs>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rsidR="003B13CD" w:rsidRPr="008379A3" w:rsidRDefault="003B13CD" w:rsidP="003B13CD">
      <w:pPr>
        <w:tabs>
          <w:tab w:val="right" w:pos="8789"/>
        </w:tabs>
        <w:spacing w:after="0"/>
        <w:jc w:val="both"/>
        <w:rPr>
          <w:rFonts w:ascii="Arial" w:hAnsi="Arial" w:cs="Arial"/>
          <w:color w:val="FF0000"/>
        </w:rPr>
      </w:pPr>
    </w:p>
    <w:p w:rsidR="003B13CD" w:rsidRPr="00D65F04" w:rsidRDefault="003B13CD" w:rsidP="003B13CD">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3B13CD" w:rsidRPr="008379A3" w:rsidRDefault="003B13CD" w:rsidP="003B13CD">
      <w:pPr>
        <w:tabs>
          <w:tab w:val="right" w:pos="8789"/>
        </w:tabs>
        <w:spacing w:after="0"/>
        <w:jc w:val="both"/>
        <w:rPr>
          <w:rFonts w:ascii="Arial" w:hAnsi="Arial" w:cs="Arial"/>
          <w:b/>
          <w:noProof/>
        </w:rPr>
      </w:pPr>
    </w:p>
    <w:p w:rsidR="003B13CD" w:rsidRPr="008379A3" w:rsidRDefault="003B13CD" w:rsidP="003B13CD">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rsidR="003B13CD" w:rsidRPr="008379A3" w:rsidRDefault="003B13CD" w:rsidP="003B13CD">
      <w:pPr>
        <w:tabs>
          <w:tab w:val="right" w:pos="8789"/>
        </w:tabs>
        <w:spacing w:after="0"/>
        <w:ind w:left="709" w:right="758"/>
        <w:jc w:val="both"/>
        <w:rPr>
          <w:rFonts w:ascii="Arial" w:hAnsi="Arial" w:cs="Arial"/>
          <w:i/>
          <w:noProof/>
        </w:rPr>
      </w:pPr>
      <w:r w:rsidRPr="008379A3">
        <w:rPr>
          <w:rFonts w:ascii="Arial" w:hAnsi="Arial" w:cs="Arial"/>
          <w:i/>
          <w:noProof/>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rsidR="003B13CD" w:rsidRPr="008379A3" w:rsidRDefault="003B13CD" w:rsidP="003B13CD">
      <w:pPr>
        <w:tabs>
          <w:tab w:val="right" w:pos="8789"/>
        </w:tabs>
        <w:spacing w:after="0"/>
        <w:ind w:left="709" w:right="758"/>
        <w:jc w:val="both"/>
        <w:rPr>
          <w:rFonts w:ascii="Arial" w:hAnsi="Arial" w:cs="Arial"/>
          <w:i/>
          <w:noProof/>
        </w:rPr>
      </w:pPr>
    </w:p>
    <w:p w:rsidR="003B13CD" w:rsidRDefault="003B13CD" w:rsidP="003B13CD">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y motivado, lo que reitera el reglamento de Vialidad </w:t>
      </w:r>
      <w:r w:rsidRPr="008379A3">
        <w:rPr>
          <w:rFonts w:ascii="Arial" w:hAnsi="Arial" w:cs="Arial"/>
        </w:rPr>
        <w:lastRenderedPageBreak/>
        <w:t>para el Municipio de Oaxaca de Juárez, en su artículo 129</w:t>
      </w:r>
      <w:r w:rsidRPr="008379A3">
        <w:rPr>
          <w:rStyle w:val="Refdenotaalpie"/>
          <w:rFonts w:ascii="Arial" w:hAnsi="Arial" w:cs="Arial"/>
        </w:rPr>
        <w:footnoteReference w:id="5"/>
      </w:r>
      <w:r w:rsidRPr="008379A3">
        <w:rPr>
          <w:rFonts w:ascii="Arial" w:hAnsi="Arial" w:cs="Arial"/>
        </w:rPr>
        <w:t>, lo que en el caso no acontece, puesto que el acta de infracción impugnada, se levantó sin fundamento ni motivación en la jurisdicción del mismo, por</w:t>
      </w:r>
      <w:r>
        <w:rPr>
          <w:rFonts w:ascii="Arial" w:hAnsi="Arial" w:cs="Arial"/>
        </w:rPr>
        <w:t xml:space="preserve"> el </w:t>
      </w:r>
      <w:r w:rsidRPr="008379A3">
        <w:rPr>
          <w:rFonts w:ascii="Arial" w:hAnsi="Arial" w:cs="Arial"/>
        </w:rPr>
        <w:t>Policía Vial</w:t>
      </w:r>
      <w:r>
        <w:rPr>
          <w:rFonts w:ascii="Arial" w:hAnsi="Arial" w:cs="Arial"/>
        </w:rPr>
        <w:t xml:space="preserve"> con</w:t>
      </w:r>
      <w:r w:rsidRPr="008379A3">
        <w:rPr>
          <w:rFonts w:ascii="Arial" w:hAnsi="Arial" w:cs="Arial"/>
        </w:rPr>
        <w:t xml:space="preserve"> número estadístico</w:t>
      </w:r>
      <w:r>
        <w:rPr>
          <w:rFonts w:ascii="Arial" w:hAnsi="Arial" w:cs="Arial"/>
        </w:rPr>
        <w:t xml:space="preserve">  </w:t>
      </w:r>
      <w:r w:rsidR="00472A2A">
        <w:rPr>
          <w:rFonts w:ascii="Arial" w:hAnsi="Arial" w:cs="Arial"/>
          <w:b/>
        </w:rPr>
        <w:t>*****</w:t>
      </w:r>
      <w:r w:rsidRPr="008379A3">
        <w:rPr>
          <w:rFonts w:ascii="Arial" w:hAnsi="Arial" w:cs="Arial"/>
        </w:rPr>
        <w:t>de la Comi</w:t>
      </w:r>
      <w:r>
        <w:rPr>
          <w:rFonts w:ascii="Arial" w:hAnsi="Arial" w:cs="Arial"/>
        </w:rPr>
        <w:t>saría</w:t>
      </w:r>
      <w:r w:rsidRPr="008379A3">
        <w:rPr>
          <w:rFonts w:ascii="Arial" w:hAnsi="Arial" w:cs="Arial"/>
        </w:rPr>
        <w:t xml:space="preserve"> de </w:t>
      </w:r>
      <w:r>
        <w:rPr>
          <w:rFonts w:ascii="Arial" w:hAnsi="Arial" w:cs="Arial"/>
        </w:rPr>
        <w:t>Vialidad Municipal</w:t>
      </w:r>
      <w:r w:rsidRPr="008379A3">
        <w:rPr>
          <w:rFonts w:ascii="Arial" w:hAnsi="Arial" w:cs="Arial"/>
        </w:rPr>
        <w:t xml:space="preserve"> del Municipio de Oaxaca de Juárez, como se desprende de la propia acta de infracción. Conducta que sin duda encuadra en la omisión de los elementos de validez que señala el mencionado 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 - - - - - -</w:t>
      </w:r>
      <w:r>
        <w:rPr>
          <w:rFonts w:ascii="Arial" w:hAnsi="Arial" w:cs="Arial"/>
        </w:rPr>
        <w:t xml:space="preserve"> - - - - - - - - - - - - - - - - - - </w:t>
      </w:r>
      <w:r w:rsidR="00472A2A">
        <w:rPr>
          <w:rFonts w:ascii="Arial" w:hAnsi="Arial" w:cs="Arial"/>
        </w:rPr>
        <w:t>- - - - - - - - - - - - -</w:t>
      </w:r>
    </w:p>
    <w:p w:rsidR="003B13CD" w:rsidRDefault="003B13CD" w:rsidP="003B13CD">
      <w:pPr>
        <w:tabs>
          <w:tab w:val="right" w:pos="8789"/>
        </w:tabs>
        <w:spacing w:after="0"/>
        <w:ind w:firstLine="567"/>
        <w:jc w:val="both"/>
        <w:rPr>
          <w:rFonts w:ascii="Arial" w:hAnsi="Arial" w:cs="Arial"/>
        </w:rPr>
      </w:pPr>
    </w:p>
    <w:p w:rsidR="003B13CD" w:rsidRPr="001F0AA4" w:rsidRDefault="003B13CD" w:rsidP="003B13CD">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rsidR="003B13CD" w:rsidRPr="001F0AA4" w:rsidRDefault="003B13CD" w:rsidP="003B13CD">
      <w:pPr>
        <w:tabs>
          <w:tab w:val="right" w:pos="8789"/>
        </w:tabs>
        <w:spacing w:after="0" w:line="360" w:lineRule="auto"/>
        <w:ind w:left="709" w:right="616" w:hanging="1"/>
        <w:jc w:val="both"/>
        <w:rPr>
          <w:rFonts w:ascii="Arial" w:hAnsi="Arial" w:cs="Arial"/>
          <w:b/>
        </w:rPr>
      </w:pPr>
    </w:p>
    <w:p w:rsidR="003B13CD" w:rsidRPr="00CA0A31" w:rsidRDefault="003B13CD" w:rsidP="003B13CD">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3B13CD" w:rsidRPr="00CA0A31" w:rsidRDefault="003B13CD" w:rsidP="003B13CD">
      <w:pPr>
        <w:tabs>
          <w:tab w:val="right" w:pos="8789"/>
        </w:tabs>
        <w:spacing w:after="0"/>
        <w:ind w:right="900"/>
        <w:jc w:val="both"/>
        <w:rPr>
          <w:rFonts w:ascii="Arial" w:hAnsi="Arial" w:cs="Arial"/>
          <w:i/>
        </w:rPr>
      </w:pPr>
    </w:p>
    <w:p w:rsidR="003B13CD" w:rsidRDefault="003B13CD" w:rsidP="003B13CD">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3B13CD" w:rsidRPr="00BC6802" w:rsidRDefault="003B13CD" w:rsidP="003B13CD">
      <w:pPr>
        <w:tabs>
          <w:tab w:val="right" w:pos="8789"/>
        </w:tabs>
        <w:spacing w:after="0"/>
        <w:ind w:left="708" w:right="900"/>
        <w:jc w:val="both"/>
        <w:rPr>
          <w:rFonts w:ascii="Arial" w:hAnsi="Arial" w:cs="Arial"/>
          <w:i/>
        </w:rPr>
      </w:pPr>
    </w:p>
    <w:p w:rsidR="003B13CD" w:rsidRDefault="003B13CD" w:rsidP="003B13CD">
      <w:pPr>
        <w:tabs>
          <w:tab w:val="right" w:pos="8789"/>
        </w:tabs>
        <w:spacing w:after="0"/>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472A2A">
        <w:rPr>
          <w:rFonts w:ascii="Arial" w:hAnsi="Arial" w:cs="Arial"/>
          <w:b/>
        </w:rPr>
        <w:t>***** ***** *****</w:t>
      </w:r>
      <w:r>
        <w:rPr>
          <w:rFonts w:ascii="Arial" w:hAnsi="Arial" w:cs="Arial"/>
        </w:rPr>
        <w:t xml:space="preserve"> en su carácter de Policía Vial con número estadístico </w:t>
      </w:r>
      <w:r w:rsidR="000504E5">
        <w:rPr>
          <w:rFonts w:ascii="Arial" w:hAnsi="Arial" w:cs="Arial"/>
        </w:rPr>
        <w:t>*****</w:t>
      </w:r>
      <w:bookmarkStart w:id="0" w:name="_GoBack"/>
      <w:bookmarkEnd w:id="0"/>
      <w:r>
        <w:rPr>
          <w:rFonts w:ascii="Arial" w:hAnsi="Arial" w:cs="Arial"/>
        </w:rPr>
        <w:t xml:space="preserve"> adscrito a la Comisaría de  Vialidad del Municipio de Oaxaca de Juárez, haya tenido la potestad para emitir el acto administrativo 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3B13CD" w:rsidRDefault="003B13CD" w:rsidP="003B13CD">
      <w:pPr>
        <w:tabs>
          <w:tab w:val="right" w:pos="8789"/>
        </w:tabs>
        <w:spacing w:after="0" w:line="360" w:lineRule="auto"/>
        <w:ind w:firstLine="567"/>
        <w:jc w:val="both"/>
        <w:rPr>
          <w:rFonts w:ascii="Arial" w:hAnsi="Arial" w:cs="Arial"/>
        </w:rPr>
      </w:pPr>
    </w:p>
    <w:p w:rsidR="003B13CD" w:rsidRPr="007F2A6B" w:rsidRDefault="003B13CD" w:rsidP="003B13CD">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3B13CD" w:rsidRPr="007F2A6B" w:rsidRDefault="003B13CD" w:rsidP="003B13CD">
      <w:pPr>
        <w:tabs>
          <w:tab w:val="right" w:pos="8789"/>
        </w:tabs>
        <w:spacing w:after="0"/>
        <w:ind w:left="567" w:right="900"/>
        <w:jc w:val="both"/>
        <w:rPr>
          <w:rFonts w:ascii="Arial" w:hAnsi="Arial" w:cs="Arial"/>
          <w:i/>
        </w:rPr>
      </w:pPr>
    </w:p>
    <w:p w:rsidR="003B13CD" w:rsidRPr="0061557C" w:rsidRDefault="003B13CD" w:rsidP="003B13CD">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w:t>
      </w:r>
      <w:r w:rsidRPr="007F2A6B">
        <w:rPr>
          <w:rFonts w:ascii="Arial" w:hAnsi="Arial" w:cs="Arial"/>
          <w:i/>
        </w:rPr>
        <w:lastRenderedPageBreak/>
        <w:t>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3B13CD" w:rsidRPr="008379A3" w:rsidRDefault="003B13CD" w:rsidP="003B13CD">
      <w:pPr>
        <w:tabs>
          <w:tab w:val="right" w:pos="8789"/>
        </w:tabs>
        <w:spacing w:after="0"/>
        <w:jc w:val="both"/>
        <w:rPr>
          <w:rFonts w:ascii="Arial" w:hAnsi="Arial" w:cs="Arial"/>
        </w:rPr>
      </w:pPr>
    </w:p>
    <w:p w:rsidR="003B13CD" w:rsidRDefault="003B13CD" w:rsidP="003B13CD">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6"/>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w:t>
      </w:r>
      <w:r>
        <w:rPr>
          <w:rFonts w:ascii="Arial" w:hAnsi="Arial" w:cs="Arial"/>
        </w:rPr>
        <w:t>de infracción de tránsito folio</w:t>
      </w:r>
      <w:r w:rsidRPr="00DA379A">
        <w:rPr>
          <w:rFonts w:ascii="Arial" w:hAnsi="Arial" w:cs="Arial"/>
        </w:rPr>
        <w:t xml:space="preserve"> de fecha </w:t>
      </w:r>
      <w:r>
        <w:rPr>
          <w:rFonts w:ascii="Arial" w:hAnsi="Arial" w:cs="Arial"/>
        </w:rPr>
        <w:t xml:space="preserve">siete </w:t>
      </w:r>
      <w:r w:rsidRPr="00DA379A">
        <w:rPr>
          <w:rFonts w:ascii="Arial" w:hAnsi="Arial" w:cs="Arial"/>
        </w:rPr>
        <w:t xml:space="preserve">de </w:t>
      </w:r>
      <w:r>
        <w:rPr>
          <w:rFonts w:ascii="Arial" w:hAnsi="Arial" w:cs="Arial"/>
        </w:rPr>
        <w:t>abril</w:t>
      </w:r>
      <w:r w:rsidRPr="00DA379A">
        <w:rPr>
          <w:rFonts w:ascii="Arial" w:hAnsi="Arial" w:cs="Arial"/>
        </w:rPr>
        <w:t xml:space="preserve"> del dos mil dieciocho relacionada con el</w:t>
      </w:r>
      <w:r>
        <w:rPr>
          <w:rFonts w:ascii="Arial" w:hAnsi="Arial" w:cs="Arial"/>
        </w:rPr>
        <w:t xml:space="preserve"> vehículo particular, marca </w:t>
      </w:r>
      <w:r w:rsidR="00B6292C">
        <w:rPr>
          <w:rFonts w:ascii="Arial" w:hAnsi="Arial" w:cs="Arial"/>
        </w:rPr>
        <w:t>*****</w:t>
      </w:r>
      <w:r w:rsidRPr="00DA379A">
        <w:rPr>
          <w:rFonts w:ascii="Arial" w:hAnsi="Arial" w:cs="Arial"/>
        </w:rPr>
        <w:t xml:space="preserve">, tipo </w:t>
      </w:r>
      <w:r>
        <w:rPr>
          <w:rFonts w:ascii="Arial" w:hAnsi="Arial" w:cs="Arial"/>
        </w:rPr>
        <w:t>Motocicleta, color Rojo</w:t>
      </w:r>
      <w:r w:rsidRPr="00DA379A">
        <w:rPr>
          <w:rFonts w:ascii="Arial" w:hAnsi="Arial" w:cs="Arial"/>
        </w:rPr>
        <w:t>,</w:t>
      </w:r>
      <w:r>
        <w:rPr>
          <w:rFonts w:ascii="Arial" w:hAnsi="Arial" w:cs="Arial"/>
        </w:rPr>
        <w:t xml:space="preserve"> sin</w:t>
      </w:r>
      <w:r w:rsidRPr="00DA379A">
        <w:rPr>
          <w:rFonts w:ascii="Arial" w:hAnsi="Arial" w:cs="Arial"/>
        </w:rPr>
        <w:t xml:space="preserve"> placas de circulación, levantada por </w:t>
      </w:r>
      <w:r>
        <w:rPr>
          <w:rFonts w:ascii="Arial" w:hAnsi="Arial" w:cs="Arial"/>
        </w:rPr>
        <w:t>el</w:t>
      </w:r>
      <w:r w:rsidRPr="00DA379A">
        <w:rPr>
          <w:rFonts w:ascii="Arial" w:hAnsi="Arial" w:cs="Arial"/>
        </w:rPr>
        <w:t xml:space="preserve"> Policía Vial con  número estadístico </w:t>
      </w:r>
      <w:r w:rsidR="00B6292C">
        <w:rPr>
          <w:rFonts w:ascii="Arial" w:hAnsi="Arial" w:cs="Arial"/>
          <w:b/>
        </w:rPr>
        <w:t xml:space="preserve">***** ***** </w:t>
      </w:r>
      <w:r w:rsidRPr="00DA379A">
        <w:rPr>
          <w:rFonts w:ascii="Arial" w:hAnsi="Arial" w:cs="Arial"/>
        </w:rPr>
        <w:t xml:space="preserve">de la Comisaría de Vialidad del Municipio de Oaxaca de Juárez. - - - - - - - - - - - - - - - - - - - - - - - </w:t>
      </w:r>
      <w:r>
        <w:rPr>
          <w:rFonts w:ascii="Arial" w:hAnsi="Arial" w:cs="Arial"/>
        </w:rPr>
        <w:t>- - - - - - - - - - - - - - - - - - - - - - - - - - - - -</w:t>
      </w:r>
      <w:r w:rsidRPr="00DA379A">
        <w:rPr>
          <w:rFonts w:ascii="Arial" w:hAnsi="Arial" w:cs="Arial"/>
        </w:rPr>
        <w:t xml:space="preserve">  </w:t>
      </w:r>
    </w:p>
    <w:p w:rsidR="003B13CD" w:rsidRDefault="003B13CD" w:rsidP="003B13CD">
      <w:pPr>
        <w:tabs>
          <w:tab w:val="right" w:pos="8789"/>
        </w:tabs>
        <w:spacing w:after="0"/>
        <w:ind w:firstLine="567"/>
        <w:jc w:val="both"/>
        <w:rPr>
          <w:rFonts w:ascii="Arial" w:hAnsi="Arial" w:cs="Arial"/>
        </w:rPr>
      </w:pPr>
    </w:p>
    <w:p w:rsidR="003B13CD" w:rsidRDefault="003B13CD" w:rsidP="003B13CD">
      <w:pPr>
        <w:tabs>
          <w:tab w:val="right" w:pos="8789"/>
        </w:tabs>
        <w:spacing w:after="0"/>
        <w:ind w:firstLine="567"/>
        <w:jc w:val="both"/>
        <w:rPr>
          <w:rFonts w:ascii="Arial" w:hAnsi="Arial" w:cs="Arial"/>
        </w:rPr>
      </w:pPr>
    </w:p>
    <w:p w:rsidR="003B13CD" w:rsidRDefault="003B13CD" w:rsidP="003B13CD">
      <w:pPr>
        <w:tabs>
          <w:tab w:val="right" w:pos="8789"/>
        </w:tabs>
        <w:spacing w:after="0"/>
        <w:ind w:firstLine="567"/>
        <w:jc w:val="both"/>
        <w:rPr>
          <w:rFonts w:ascii="Arial" w:hAnsi="Arial" w:cs="Arial"/>
        </w:rPr>
      </w:pPr>
      <w:r w:rsidRPr="008379A3">
        <w:rPr>
          <w:rFonts w:ascii="Arial" w:hAnsi="Arial" w:cs="Arial"/>
        </w:rPr>
        <w:t xml:space="preserve">No obsta a la consideración precedente, las excepciones </w:t>
      </w:r>
      <w:r>
        <w:rPr>
          <w:rFonts w:ascii="Arial" w:hAnsi="Arial" w:cs="Arial"/>
        </w:rPr>
        <w:t>de falta de derecho</w:t>
      </w:r>
      <w:r w:rsidRPr="008379A3">
        <w:rPr>
          <w:rFonts w:ascii="Arial" w:hAnsi="Arial" w:cs="Arial"/>
        </w:rPr>
        <w:t xml:space="preserve"> de la demanda, opuestas por la autoridad demandada a quien se imputa la emisión del acto. </w:t>
      </w:r>
      <w:r>
        <w:rPr>
          <w:rFonts w:ascii="Arial" w:hAnsi="Arial" w:cs="Arial"/>
        </w:rPr>
        <w:t xml:space="preserve"> </w:t>
      </w:r>
      <w:r w:rsidRPr="00B666F6">
        <w:rPr>
          <w:rFonts w:ascii="Arial" w:hAnsi="Arial" w:cs="Arial"/>
        </w:rPr>
        <w:t>En principio, porque es de explorado derecho, que la primera excepción, solo implica la negación del derecho ejercitado y produce en todo caso, el efecto de arrojar la carga de la prueba a</w:t>
      </w:r>
      <w:r>
        <w:rPr>
          <w:rFonts w:ascii="Arial" w:hAnsi="Arial" w:cs="Arial"/>
        </w:rPr>
        <w:t xml:space="preserve"> </w:t>
      </w:r>
      <w:r w:rsidRPr="00B666F6">
        <w:rPr>
          <w:rFonts w:ascii="Arial" w:hAnsi="Arial" w:cs="Arial"/>
        </w:rPr>
        <w:t>l</w:t>
      </w:r>
      <w:r>
        <w:rPr>
          <w:rFonts w:ascii="Arial" w:hAnsi="Arial" w:cs="Arial"/>
        </w:rPr>
        <w:t>a</w:t>
      </w:r>
      <w:r w:rsidRPr="00B666F6">
        <w:rPr>
          <w:rFonts w:ascii="Arial" w:hAnsi="Arial" w:cs="Arial"/>
        </w:rPr>
        <w:t xml:space="preserve"> actor</w:t>
      </w:r>
      <w:r>
        <w:rPr>
          <w:rFonts w:ascii="Arial" w:hAnsi="Arial" w:cs="Arial"/>
        </w:rPr>
        <w:t>a</w:t>
      </w:r>
      <w:r w:rsidRPr="00B666F6">
        <w:rPr>
          <w:rFonts w:ascii="Arial" w:hAnsi="Arial" w:cs="Arial"/>
        </w:rPr>
        <w:t xml:space="preserve">, en la especie, sobre la existencia del acto administrativo con las deficiencias de ilegalidad que se le imputan; circunstancias, que como ya se determinó, han quedado plenamente acreditadas. - - - - - - - - - - - - - - - - - - - - - - - - - - - - - - </w:t>
      </w:r>
      <w:r>
        <w:rPr>
          <w:rFonts w:ascii="Arial" w:hAnsi="Arial" w:cs="Arial"/>
        </w:rPr>
        <w:t xml:space="preserve">- - - - - - - </w:t>
      </w:r>
    </w:p>
    <w:p w:rsidR="003B13CD" w:rsidRDefault="003B13CD" w:rsidP="003B13CD">
      <w:pPr>
        <w:tabs>
          <w:tab w:val="right" w:pos="8789"/>
        </w:tabs>
        <w:spacing w:after="0"/>
        <w:ind w:firstLine="567"/>
        <w:jc w:val="both"/>
        <w:rPr>
          <w:rFonts w:ascii="Arial" w:hAnsi="Arial" w:cs="Arial"/>
        </w:rPr>
      </w:pPr>
    </w:p>
    <w:p w:rsidR="003B13CD" w:rsidRPr="008379A3" w:rsidRDefault="003B13CD" w:rsidP="003B13CD">
      <w:pPr>
        <w:tabs>
          <w:tab w:val="right" w:pos="8789"/>
        </w:tabs>
        <w:spacing w:after="0"/>
        <w:ind w:right="49" w:firstLine="567"/>
        <w:jc w:val="both"/>
        <w:rPr>
          <w:rFonts w:ascii="Arial" w:hAnsi="Arial" w:cs="Arial"/>
        </w:rPr>
      </w:pPr>
      <w:r>
        <w:rPr>
          <w:rFonts w:ascii="Arial" w:hAnsi="Arial" w:cs="Arial"/>
        </w:rPr>
        <w:t>En cuanto a la pretensión del actor</w:t>
      </w:r>
      <w:r w:rsidRPr="008379A3">
        <w:rPr>
          <w:rFonts w:ascii="Arial" w:hAnsi="Arial" w:cs="Arial"/>
        </w:rPr>
        <w:t xml:space="preserve"> se le devuelva</w:t>
      </w:r>
      <w:r>
        <w:rPr>
          <w:rFonts w:ascii="Arial" w:hAnsi="Arial" w:cs="Arial"/>
        </w:rPr>
        <w:t xml:space="preserve">n las cantidades de $585.00 (Quinientos ochenta y cinco pesos 00/100 m.n.) y </w:t>
      </w:r>
      <w:r w:rsidRPr="008379A3">
        <w:rPr>
          <w:rFonts w:ascii="Arial" w:hAnsi="Arial" w:cs="Arial"/>
        </w:rPr>
        <w:t xml:space="preserve"> $ </w:t>
      </w:r>
      <w:r>
        <w:rPr>
          <w:rFonts w:ascii="Arial" w:hAnsi="Arial" w:cs="Arial"/>
        </w:rPr>
        <w:t>226. 00</w:t>
      </w:r>
      <w:r w:rsidRPr="008379A3">
        <w:rPr>
          <w:rFonts w:ascii="Arial" w:hAnsi="Arial" w:cs="Arial"/>
        </w:rPr>
        <w:t xml:space="preserve"> (</w:t>
      </w:r>
      <w:r>
        <w:rPr>
          <w:rFonts w:ascii="Arial" w:hAnsi="Arial" w:cs="Arial"/>
        </w:rPr>
        <w:t>Doscientos veintiséis pesos</w:t>
      </w:r>
      <w:r w:rsidRPr="008379A3">
        <w:rPr>
          <w:rFonts w:ascii="Arial" w:hAnsi="Arial" w:cs="Arial"/>
        </w:rPr>
        <w:t xml:space="preserve"> 00/100 m.n.), misma</w:t>
      </w:r>
      <w:r>
        <w:rPr>
          <w:rFonts w:ascii="Arial" w:hAnsi="Arial" w:cs="Arial"/>
        </w:rPr>
        <w:t>s</w:t>
      </w:r>
      <w:r w:rsidRPr="008379A3">
        <w:rPr>
          <w:rFonts w:ascii="Arial" w:hAnsi="Arial" w:cs="Arial"/>
        </w:rPr>
        <w:t xml:space="preserve"> que especifica en el punto </w:t>
      </w:r>
      <w:r>
        <w:rPr>
          <w:rFonts w:ascii="Arial" w:hAnsi="Arial" w:cs="Arial"/>
        </w:rPr>
        <w:t>quinto</w:t>
      </w:r>
      <w:r w:rsidRPr="008379A3">
        <w:rPr>
          <w:rFonts w:ascii="Arial" w:hAnsi="Arial" w:cs="Arial"/>
        </w:rPr>
        <w:t xml:space="preserve"> de su demanda a foja </w:t>
      </w:r>
      <w:r>
        <w:rPr>
          <w:rFonts w:ascii="Arial" w:hAnsi="Arial" w:cs="Arial"/>
        </w:rPr>
        <w:t>06 del expediente 0053/2018</w:t>
      </w:r>
      <w:r w:rsidRPr="008379A3">
        <w:rPr>
          <w:rFonts w:ascii="Arial" w:hAnsi="Arial" w:cs="Arial"/>
        </w:rPr>
        <w:t xml:space="preserve"> del índice de esta Sala; cuyo</w:t>
      </w:r>
      <w:r>
        <w:rPr>
          <w:rFonts w:ascii="Arial" w:hAnsi="Arial" w:cs="Arial"/>
        </w:rPr>
        <w:t>s</w:t>
      </w:r>
      <w:r w:rsidRPr="008379A3">
        <w:rPr>
          <w:rFonts w:ascii="Arial" w:hAnsi="Arial" w:cs="Arial"/>
        </w:rPr>
        <w:t xml:space="preserve"> pago</w:t>
      </w:r>
      <w:r>
        <w:rPr>
          <w:rFonts w:ascii="Arial" w:hAnsi="Arial" w:cs="Arial"/>
        </w:rPr>
        <w:t>s</w:t>
      </w:r>
      <w:r w:rsidRPr="008379A3">
        <w:rPr>
          <w:rFonts w:ascii="Arial" w:hAnsi="Arial" w:cs="Arial"/>
        </w:rPr>
        <w:t xml:space="preserve"> demuestra haber realizado con </w:t>
      </w:r>
      <w:r>
        <w:rPr>
          <w:rFonts w:ascii="Arial" w:hAnsi="Arial" w:cs="Arial"/>
        </w:rPr>
        <w:t xml:space="preserve"> los recibos oficiales de pago de folios </w:t>
      </w:r>
      <w:r w:rsidR="00B6292C">
        <w:rPr>
          <w:rFonts w:ascii="Arial" w:hAnsi="Arial" w:cs="Arial"/>
          <w:b/>
        </w:rPr>
        <w:t>***** *****</w:t>
      </w:r>
      <w:r>
        <w:rPr>
          <w:rFonts w:ascii="Arial" w:hAnsi="Arial" w:cs="Arial"/>
        </w:rPr>
        <w:t xml:space="preserve"> y </w:t>
      </w:r>
      <w:r w:rsidR="00B6292C">
        <w:rPr>
          <w:rFonts w:ascii="Arial" w:hAnsi="Arial" w:cs="Arial"/>
          <w:b/>
        </w:rPr>
        <w:t>***** *****</w:t>
      </w:r>
      <w:r>
        <w:rPr>
          <w:rFonts w:ascii="Arial" w:hAnsi="Arial" w:cs="Arial"/>
        </w:rPr>
        <w:t xml:space="preserve"> </w:t>
      </w:r>
      <w:r w:rsidRPr="008379A3">
        <w:rPr>
          <w:rFonts w:ascii="Arial" w:hAnsi="Arial" w:cs="Arial"/>
        </w:rPr>
        <w:t xml:space="preserve">de </w:t>
      </w:r>
      <w:r>
        <w:rPr>
          <w:rFonts w:ascii="Arial" w:hAnsi="Arial" w:cs="Arial"/>
        </w:rPr>
        <w:t xml:space="preserve"> diez y quince de abril del dos mil dieciocho respectivamente</w:t>
      </w:r>
      <w:r w:rsidRPr="008379A3">
        <w:rPr>
          <w:rFonts w:ascii="Arial" w:hAnsi="Arial" w:cs="Arial"/>
        </w:rPr>
        <w:t>, expedido</w:t>
      </w:r>
      <w:r>
        <w:rPr>
          <w:rFonts w:ascii="Arial" w:hAnsi="Arial" w:cs="Arial"/>
        </w:rPr>
        <w:t>s</w:t>
      </w:r>
      <w:r w:rsidRPr="008379A3">
        <w:rPr>
          <w:rFonts w:ascii="Arial" w:hAnsi="Arial" w:cs="Arial"/>
        </w:rPr>
        <w:t xml:space="preserve"> a su nombre por la </w:t>
      </w:r>
      <w:r>
        <w:rPr>
          <w:rFonts w:ascii="Arial" w:hAnsi="Arial" w:cs="Arial"/>
        </w:rPr>
        <w:t>Tesorería  Municipal</w:t>
      </w:r>
      <w:r w:rsidRPr="008379A3">
        <w:rPr>
          <w:rFonts w:ascii="Arial" w:hAnsi="Arial" w:cs="Arial"/>
        </w:rPr>
        <w:t xml:space="preserve"> de Oaxaca de Juárez y que desde luego</w:t>
      </w:r>
      <w:r>
        <w:rPr>
          <w:rFonts w:ascii="Arial" w:hAnsi="Arial" w:cs="Arial"/>
        </w:rPr>
        <w:t xml:space="preserve"> se vincula al vehículo tipo motocicleta señalado</w:t>
      </w:r>
      <w:r w:rsidRPr="008379A3">
        <w:rPr>
          <w:rFonts w:ascii="Arial" w:hAnsi="Arial" w:cs="Arial"/>
        </w:rPr>
        <w:t xml:space="preserve"> en el acta de infracción  impugnada como el origen del mismo; esto es, dado que el nombre del actor y número de infracción figuran de manera precisa en </w:t>
      </w:r>
      <w:r>
        <w:rPr>
          <w:rFonts w:ascii="Arial" w:hAnsi="Arial" w:cs="Arial"/>
        </w:rPr>
        <w:t>los</w:t>
      </w:r>
      <w:r w:rsidRPr="008379A3">
        <w:rPr>
          <w:rFonts w:ascii="Arial" w:hAnsi="Arial" w:cs="Arial"/>
        </w:rPr>
        <w:t xml:space="preserve"> recibo</w:t>
      </w:r>
      <w:r>
        <w:rPr>
          <w:rFonts w:ascii="Arial" w:hAnsi="Arial" w:cs="Arial"/>
        </w:rPr>
        <w:t>s</w:t>
      </w:r>
      <w:r w:rsidRPr="008379A3">
        <w:rPr>
          <w:rFonts w:ascii="Arial" w:hAnsi="Arial" w:cs="Arial"/>
        </w:rPr>
        <w:t xml:space="preserve"> de cuenta, visto</w:t>
      </w:r>
      <w:r>
        <w:rPr>
          <w:rFonts w:ascii="Arial" w:hAnsi="Arial" w:cs="Arial"/>
        </w:rPr>
        <w:t>s</w:t>
      </w:r>
      <w:r w:rsidRPr="008379A3">
        <w:rPr>
          <w:rFonts w:ascii="Arial" w:hAnsi="Arial" w:cs="Arial"/>
        </w:rPr>
        <w:t xml:space="preserve"> a folio</w:t>
      </w:r>
      <w:r>
        <w:rPr>
          <w:rFonts w:ascii="Arial" w:hAnsi="Arial" w:cs="Arial"/>
        </w:rPr>
        <w:t xml:space="preserve"> 8 y</w:t>
      </w:r>
      <w:r w:rsidRPr="008379A3">
        <w:rPr>
          <w:rFonts w:ascii="Arial" w:hAnsi="Arial" w:cs="Arial"/>
        </w:rPr>
        <w:t xml:space="preserve"> </w:t>
      </w:r>
      <w:r>
        <w:rPr>
          <w:rFonts w:ascii="Arial" w:hAnsi="Arial" w:cs="Arial"/>
        </w:rPr>
        <w:t>9</w:t>
      </w:r>
      <w:r w:rsidRPr="008379A3">
        <w:rPr>
          <w:rFonts w:ascii="Arial" w:hAnsi="Arial" w:cs="Arial"/>
        </w:rPr>
        <w:t>, del mismo expediente y que por tratarse de documento</w:t>
      </w:r>
      <w:r>
        <w:rPr>
          <w:rFonts w:ascii="Arial" w:hAnsi="Arial" w:cs="Arial"/>
        </w:rPr>
        <w:t>s</w:t>
      </w:r>
      <w:r w:rsidRPr="008379A3">
        <w:rPr>
          <w:rFonts w:ascii="Arial" w:hAnsi="Arial" w:cs="Arial"/>
        </w:rPr>
        <w:t xml:space="preserve"> emanado</w:t>
      </w:r>
      <w:r>
        <w:rPr>
          <w:rFonts w:ascii="Arial" w:hAnsi="Arial" w:cs="Arial"/>
        </w:rPr>
        <w:t>s</w:t>
      </w:r>
      <w:r w:rsidRPr="008379A3">
        <w:rPr>
          <w:rFonts w:ascii="Arial" w:hAnsi="Arial" w:cs="Arial"/>
        </w:rPr>
        <w:t xml:space="preserve"> de autoridad fiscal, emitido dentro de sus facultades, conforme al artículo 3 del Código Fiscal Municipal del Estado </w:t>
      </w:r>
      <w:r>
        <w:rPr>
          <w:rFonts w:ascii="Arial" w:hAnsi="Arial" w:cs="Arial"/>
        </w:rPr>
        <w:t>de Oaxaca para el ejercicio 2018</w:t>
      </w:r>
      <w:r w:rsidRPr="008379A3">
        <w:rPr>
          <w:rFonts w:ascii="Arial" w:hAnsi="Arial" w:cs="Arial"/>
        </w:rPr>
        <w:t xml:space="preserve">, produce prueba plena, conforme a lo dispuesto en el artículo </w:t>
      </w:r>
      <w:r>
        <w:rPr>
          <w:rFonts w:ascii="Arial" w:hAnsi="Arial" w:cs="Arial"/>
        </w:rPr>
        <w:t xml:space="preserve">203, fracción </w:t>
      </w:r>
      <w:r w:rsidRPr="008379A3">
        <w:rPr>
          <w:rFonts w:ascii="Arial" w:hAnsi="Arial" w:cs="Arial"/>
        </w:rPr>
        <w:t>I de la Ley que rige el proceso administrativo ya citado; respecto de su contenido y alcanza para demostrar el pago de su importe efectuado por el actor y relativo a infracción de tr</w:t>
      </w:r>
      <w:r>
        <w:rPr>
          <w:rFonts w:ascii="Arial" w:hAnsi="Arial" w:cs="Arial"/>
        </w:rPr>
        <w:t>ánsito, (multa), puesto que estan</w:t>
      </w:r>
      <w:r w:rsidRPr="008379A3">
        <w:rPr>
          <w:rFonts w:ascii="Arial" w:hAnsi="Arial" w:cs="Arial"/>
        </w:rPr>
        <w:t xml:space="preserve"> facturado</w:t>
      </w:r>
      <w:r>
        <w:rPr>
          <w:rFonts w:ascii="Arial" w:hAnsi="Arial" w:cs="Arial"/>
        </w:rPr>
        <w:t>s</w:t>
      </w:r>
      <w:r w:rsidRPr="008379A3">
        <w:rPr>
          <w:rFonts w:ascii="Arial" w:hAnsi="Arial" w:cs="Arial"/>
        </w:rPr>
        <w:t xml:space="preserve"> a su nombre. - - - - - - -</w:t>
      </w:r>
      <w:r>
        <w:rPr>
          <w:rFonts w:ascii="Arial" w:hAnsi="Arial" w:cs="Arial"/>
        </w:rPr>
        <w:t xml:space="preserve"> - - - - - - - - - - - - - - - - - - - - - </w:t>
      </w:r>
      <w:r w:rsidR="00B6292C">
        <w:rPr>
          <w:rFonts w:ascii="Arial" w:hAnsi="Arial" w:cs="Arial"/>
        </w:rPr>
        <w:t xml:space="preserve">- - - - - - - - - - - - - - - - - - - - - - - - - - - - - - - </w:t>
      </w:r>
    </w:p>
    <w:p w:rsidR="003B13CD" w:rsidRPr="008379A3" w:rsidRDefault="003B13CD" w:rsidP="003B13CD">
      <w:pPr>
        <w:tabs>
          <w:tab w:val="right" w:pos="8789"/>
        </w:tabs>
        <w:spacing w:after="0"/>
        <w:ind w:right="49"/>
        <w:jc w:val="both"/>
        <w:rPr>
          <w:rFonts w:ascii="Arial" w:hAnsi="Arial" w:cs="Arial"/>
        </w:rPr>
      </w:pPr>
    </w:p>
    <w:p w:rsidR="003B13CD" w:rsidRPr="000457CE" w:rsidRDefault="003B13CD" w:rsidP="003B13CD">
      <w:pPr>
        <w:tabs>
          <w:tab w:val="right" w:pos="8789"/>
        </w:tabs>
        <w:spacing w:after="0"/>
        <w:ind w:right="49" w:firstLine="567"/>
        <w:jc w:val="both"/>
        <w:rPr>
          <w:rFonts w:ascii="Arial" w:hAnsi="Arial" w:cs="Arial"/>
        </w:rPr>
      </w:pPr>
      <w:r w:rsidRPr="000457CE">
        <w:rPr>
          <w:rFonts w:ascii="Arial" w:hAnsi="Arial" w:cs="Arial"/>
        </w:rPr>
        <w:t>Por consiguiente, siendo un acto consecuente, inmediato y directo del aquí acto impugnado, que se declaró nulo en forma lisa y llana, es por lo  que resulta un efecto propio de tal declaración</w:t>
      </w:r>
      <w:r w:rsidRPr="000457CE">
        <w:rPr>
          <w:rStyle w:val="Refdenotaalpie"/>
          <w:rFonts w:ascii="Arial" w:hAnsi="Arial" w:cs="Arial"/>
        </w:rPr>
        <w:footnoteReference w:id="7"/>
      </w:r>
      <w:r w:rsidRPr="000457CE">
        <w:rPr>
          <w:rFonts w:ascii="Arial" w:hAnsi="Arial" w:cs="Arial"/>
        </w:rPr>
        <w:t xml:space="preserve">, procede se ordene a la Tesorera Municipal de Oaxaca de Juárez, la </w:t>
      </w:r>
      <w:r w:rsidRPr="000457CE">
        <w:rPr>
          <w:rFonts w:ascii="Arial" w:hAnsi="Arial" w:cs="Arial"/>
        </w:rPr>
        <w:lastRenderedPageBreak/>
        <w:t>devolución de la</w:t>
      </w:r>
      <w:r>
        <w:rPr>
          <w:rFonts w:ascii="Arial" w:hAnsi="Arial" w:cs="Arial"/>
        </w:rPr>
        <w:t>s</w:t>
      </w:r>
      <w:r w:rsidRPr="000457CE">
        <w:rPr>
          <w:rFonts w:ascii="Arial" w:hAnsi="Arial" w:cs="Arial"/>
        </w:rPr>
        <w:t xml:space="preserve"> cantidad</w:t>
      </w:r>
      <w:r>
        <w:rPr>
          <w:rFonts w:ascii="Arial" w:hAnsi="Arial" w:cs="Arial"/>
        </w:rPr>
        <w:t>es</w:t>
      </w:r>
      <w:r w:rsidRPr="000457CE">
        <w:rPr>
          <w:rFonts w:ascii="Arial" w:hAnsi="Arial" w:cs="Arial"/>
        </w:rPr>
        <w:t xml:space="preserve"> indebidamente pagada</w:t>
      </w:r>
      <w:r>
        <w:rPr>
          <w:rFonts w:ascii="Arial" w:hAnsi="Arial" w:cs="Arial"/>
        </w:rPr>
        <w:t>s</w:t>
      </w:r>
      <w:r w:rsidRPr="000457CE">
        <w:rPr>
          <w:rFonts w:ascii="Arial" w:hAnsi="Arial" w:cs="Arial"/>
        </w:rPr>
        <w:t xml:space="preserve">, ya que la autoridad competente para efectuar dicha devolución, para restituir al administrado, aquí actor, </w:t>
      </w:r>
      <w:r w:rsidR="00B6292C">
        <w:rPr>
          <w:rFonts w:ascii="Arial" w:hAnsi="Arial" w:cs="Arial"/>
          <w:b/>
        </w:rPr>
        <w:t xml:space="preserve">***** ***** ***** </w:t>
      </w:r>
      <w:r w:rsidRPr="000457CE">
        <w:rPr>
          <w:rFonts w:ascii="Arial" w:hAnsi="Arial" w:cs="Arial"/>
        </w:rPr>
        <w:t>en el pleno goce de sus derechos afectados con la emisión de dicho acto, se le haga devolución de la</w:t>
      </w:r>
      <w:r>
        <w:rPr>
          <w:rFonts w:ascii="Arial" w:hAnsi="Arial" w:cs="Arial"/>
        </w:rPr>
        <w:t>s</w:t>
      </w:r>
      <w:r w:rsidRPr="000457CE">
        <w:rPr>
          <w:rFonts w:ascii="Arial" w:hAnsi="Arial" w:cs="Arial"/>
        </w:rPr>
        <w:t xml:space="preserve"> cantidad</w:t>
      </w:r>
      <w:r>
        <w:rPr>
          <w:rFonts w:ascii="Arial" w:hAnsi="Arial" w:cs="Arial"/>
        </w:rPr>
        <w:t>es</w:t>
      </w:r>
      <w:r w:rsidRPr="000457CE">
        <w:rPr>
          <w:rFonts w:ascii="Arial" w:hAnsi="Arial" w:cs="Arial"/>
        </w:rPr>
        <w:t xml:space="preserve"> que pagó en concepto de multa por la ilegal infracción al Reglamento de Vialidad del Municipio de Oaxaca de Juárez, que se le atribuyó. Ahora, cabe destacar que ante la pretensión reclamada en devolución y de acuerdo a una comprensión integral de la demanda, debe hacerse la devolución arriba mencionada al actor en </w:t>
      </w:r>
      <w:r>
        <w:rPr>
          <w:rFonts w:ascii="Arial" w:hAnsi="Arial" w:cs="Arial"/>
        </w:rPr>
        <w:t xml:space="preserve">los recibos oficiales de folios </w:t>
      </w:r>
      <w:r w:rsidR="00B6292C">
        <w:rPr>
          <w:rFonts w:ascii="Arial" w:hAnsi="Arial" w:cs="Arial"/>
          <w:b/>
        </w:rPr>
        <w:t>***** *****</w:t>
      </w:r>
      <w:r>
        <w:rPr>
          <w:rFonts w:ascii="Arial" w:hAnsi="Arial" w:cs="Arial"/>
        </w:rPr>
        <w:t xml:space="preserve"> y </w:t>
      </w:r>
      <w:r w:rsidR="00B6292C">
        <w:rPr>
          <w:rFonts w:ascii="Arial" w:hAnsi="Arial" w:cs="Arial"/>
          <w:b/>
        </w:rPr>
        <w:t>***** *****</w:t>
      </w:r>
      <w:r w:rsidRPr="000457CE">
        <w:rPr>
          <w:rFonts w:ascii="Arial" w:hAnsi="Arial" w:cs="Arial"/>
        </w:rPr>
        <w:t xml:space="preserve">, </w:t>
      </w:r>
      <w:r>
        <w:rPr>
          <w:rFonts w:ascii="Arial" w:hAnsi="Arial" w:cs="Arial"/>
        </w:rPr>
        <w:t xml:space="preserve">que </w:t>
      </w:r>
      <w:r w:rsidRPr="000457CE">
        <w:rPr>
          <w:rFonts w:ascii="Arial" w:hAnsi="Arial" w:cs="Arial"/>
        </w:rPr>
        <w:t>contiene</w:t>
      </w:r>
      <w:r>
        <w:rPr>
          <w:rFonts w:ascii="Arial" w:hAnsi="Arial" w:cs="Arial"/>
        </w:rPr>
        <w:t>n</w:t>
      </w:r>
      <w:r w:rsidRPr="000457CE">
        <w:rPr>
          <w:rFonts w:ascii="Arial" w:hAnsi="Arial" w:cs="Arial"/>
        </w:rPr>
        <w:t xml:space="preserve"> el nombre de </w:t>
      </w:r>
      <w:r w:rsidR="00B6292C">
        <w:rPr>
          <w:rFonts w:ascii="Arial" w:hAnsi="Arial" w:cs="Arial"/>
          <w:b/>
        </w:rPr>
        <w:t>***** ***** *****</w:t>
      </w:r>
      <w:r w:rsidRPr="000457CE">
        <w:rPr>
          <w:rFonts w:ascii="Arial" w:hAnsi="Arial" w:cs="Arial"/>
        </w:rPr>
        <w:t xml:space="preserve">. - - - </w:t>
      </w:r>
      <w:r w:rsidR="00B6292C">
        <w:rPr>
          <w:rFonts w:ascii="Arial" w:hAnsi="Arial" w:cs="Arial"/>
        </w:rPr>
        <w:t xml:space="preserve">- - - - - - - - </w:t>
      </w:r>
    </w:p>
    <w:p w:rsidR="003B13CD" w:rsidRPr="000457CE" w:rsidRDefault="003B13CD" w:rsidP="003B13CD">
      <w:pPr>
        <w:tabs>
          <w:tab w:val="right" w:pos="8789"/>
        </w:tabs>
        <w:spacing w:after="0"/>
        <w:jc w:val="both"/>
        <w:rPr>
          <w:rFonts w:ascii="Arial" w:hAnsi="Arial" w:cs="Arial"/>
        </w:rPr>
      </w:pPr>
    </w:p>
    <w:p w:rsidR="003B13CD" w:rsidRPr="000457CE" w:rsidRDefault="003B13CD" w:rsidP="003B13CD">
      <w:pPr>
        <w:tabs>
          <w:tab w:val="right" w:pos="8789"/>
        </w:tabs>
        <w:spacing w:after="0"/>
        <w:jc w:val="both"/>
        <w:rPr>
          <w:rFonts w:ascii="Arial" w:hAnsi="Arial" w:cs="Arial"/>
        </w:rPr>
      </w:pPr>
    </w:p>
    <w:p w:rsidR="003B13CD" w:rsidRPr="000457CE" w:rsidRDefault="003B13CD" w:rsidP="003B13CD">
      <w:pPr>
        <w:tabs>
          <w:tab w:val="right" w:pos="8789"/>
        </w:tabs>
        <w:spacing w:after="0"/>
        <w:ind w:right="49" w:firstLine="567"/>
        <w:jc w:val="both"/>
        <w:rPr>
          <w:rFonts w:ascii="Arial" w:hAnsi="Arial" w:cs="Arial"/>
        </w:rPr>
      </w:pPr>
      <w:r w:rsidRPr="000457CE">
        <w:rPr>
          <w:rFonts w:ascii="Arial" w:hAnsi="Arial" w:cs="Arial"/>
        </w:rPr>
        <w:t xml:space="preserve">Por lo expuesto y con fundamento en los artículos 207, 208 fracción II y 209 de Ley de Procedimiento y Justicia Administrativa para el Estado de Oaxaca, se; - - - - - - - - - - - - </w:t>
      </w:r>
    </w:p>
    <w:p w:rsidR="003B13CD" w:rsidRDefault="003B13CD" w:rsidP="003B13CD">
      <w:pPr>
        <w:tabs>
          <w:tab w:val="right" w:pos="8789"/>
        </w:tabs>
        <w:spacing w:after="0"/>
        <w:ind w:right="49"/>
        <w:rPr>
          <w:rFonts w:ascii="Arial" w:hAnsi="Arial" w:cs="Arial"/>
          <w:b/>
        </w:rPr>
      </w:pPr>
    </w:p>
    <w:p w:rsidR="003B13CD" w:rsidRPr="008379A3" w:rsidRDefault="003B13CD" w:rsidP="003B13CD">
      <w:pPr>
        <w:tabs>
          <w:tab w:val="right" w:pos="8789"/>
        </w:tabs>
        <w:spacing w:after="0"/>
        <w:ind w:right="49"/>
        <w:rPr>
          <w:rFonts w:ascii="Arial" w:hAnsi="Arial" w:cs="Arial"/>
          <w:b/>
        </w:rPr>
      </w:pPr>
    </w:p>
    <w:p w:rsidR="003B13CD" w:rsidRPr="008379A3" w:rsidRDefault="003B13CD" w:rsidP="003B13CD">
      <w:pPr>
        <w:tabs>
          <w:tab w:val="right" w:pos="8789"/>
        </w:tabs>
        <w:spacing w:after="0"/>
        <w:ind w:right="49" w:firstLine="708"/>
        <w:jc w:val="center"/>
        <w:rPr>
          <w:rFonts w:ascii="Arial" w:hAnsi="Arial" w:cs="Arial"/>
          <w:b/>
        </w:rPr>
      </w:pPr>
      <w:r w:rsidRPr="008379A3">
        <w:rPr>
          <w:rFonts w:ascii="Arial" w:hAnsi="Arial" w:cs="Arial"/>
          <w:b/>
        </w:rPr>
        <w:t>R E S U E L V E:</w:t>
      </w:r>
    </w:p>
    <w:p w:rsidR="003B13CD" w:rsidRPr="008379A3" w:rsidRDefault="003B13CD" w:rsidP="003B13CD">
      <w:pPr>
        <w:tabs>
          <w:tab w:val="right" w:pos="8789"/>
        </w:tabs>
        <w:spacing w:after="0"/>
        <w:ind w:right="49" w:firstLine="708"/>
        <w:rPr>
          <w:rFonts w:ascii="Arial" w:hAnsi="Arial" w:cs="Arial"/>
          <w:b/>
        </w:rPr>
      </w:pPr>
    </w:p>
    <w:p w:rsidR="003B13CD" w:rsidRPr="008379A3" w:rsidRDefault="003B13CD" w:rsidP="003B13CD">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rsidR="003B13CD" w:rsidRPr="008379A3" w:rsidRDefault="003B13CD" w:rsidP="003B13CD">
      <w:pPr>
        <w:tabs>
          <w:tab w:val="right" w:pos="8789"/>
        </w:tabs>
        <w:spacing w:after="0"/>
        <w:ind w:right="49"/>
        <w:jc w:val="both"/>
        <w:rPr>
          <w:rFonts w:ascii="Arial" w:hAnsi="Arial" w:cs="Arial"/>
        </w:rPr>
      </w:pPr>
    </w:p>
    <w:p w:rsidR="003B13CD" w:rsidRPr="008379A3" w:rsidRDefault="003B13CD" w:rsidP="003B13CD">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así como la personería de la </w:t>
      </w:r>
      <w:r w:rsidRPr="008379A3">
        <w:rPr>
          <w:rFonts w:ascii="Arial" w:hAnsi="Arial" w:cs="Arial"/>
        </w:rPr>
        <w:t>autoridad demandada.- - - - - - -</w:t>
      </w:r>
      <w:r>
        <w:rPr>
          <w:rFonts w:ascii="Arial" w:hAnsi="Arial" w:cs="Arial"/>
        </w:rPr>
        <w:t xml:space="preserve"> - - - - - - - - - - - - - - - - - - - - - - - - - - - - - - </w:t>
      </w:r>
      <w:r w:rsidRPr="008379A3">
        <w:rPr>
          <w:rFonts w:ascii="Arial" w:hAnsi="Arial" w:cs="Arial"/>
        </w:rPr>
        <w:t xml:space="preserve"> </w:t>
      </w:r>
    </w:p>
    <w:p w:rsidR="003B13CD" w:rsidRPr="008379A3" w:rsidRDefault="003B13CD" w:rsidP="003B13CD">
      <w:pPr>
        <w:tabs>
          <w:tab w:val="right" w:pos="8789"/>
        </w:tabs>
        <w:spacing w:after="0"/>
        <w:ind w:right="49" w:firstLine="708"/>
        <w:jc w:val="both"/>
        <w:rPr>
          <w:rFonts w:ascii="Arial" w:hAnsi="Arial" w:cs="Arial"/>
          <w:b/>
        </w:rPr>
      </w:pPr>
    </w:p>
    <w:p w:rsidR="003B13CD" w:rsidRDefault="003B13CD" w:rsidP="003B13CD">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NO </w:t>
      </w:r>
      <w:r w:rsidRPr="008379A3">
        <w:rPr>
          <w:rFonts w:ascii="Arial" w:hAnsi="Arial" w:cs="Arial"/>
        </w:rPr>
        <w:t xml:space="preserve">SE SOBRESEE el juicio. </w:t>
      </w:r>
      <w:r>
        <w:rPr>
          <w:rFonts w:ascii="Arial" w:hAnsi="Arial" w:cs="Arial"/>
        </w:rPr>
        <w:t xml:space="preserve"> - - - - - - - - - - - - - - - - - - - - - - - - - - - - - - - - - - - - - - - - - - - - - - - - - </w:t>
      </w:r>
    </w:p>
    <w:p w:rsidR="003B13CD" w:rsidRDefault="003B13CD" w:rsidP="003B13CD">
      <w:pPr>
        <w:tabs>
          <w:tab w:val="right" w:pos="8789"/>
        </w:tabs>
        <w:spacing w:after="0"/>
        <w:ind w:right="49"/>
        <w:jc w:val="both"/>
        <w:rPr>
          <w:rFonts w:ascii="Arial" w:hAnsi="Arial" w:cs="Arial"/>
        </w:rPr>
      </w:pPr>
    </w:p>
    <w:p w:rsidR="003B13CD" w:rsidRPr="0090486E" w:rsidRDefault="003B13CD" w:rsidP="003B13CD">
      <w:pPr>
        <w:tabs>
          <w:tab w:val="right" w:pos="8789"/>
        </w:tabs>
        <w:spacing w:after="0"/>
        <w:ind w:right="49" w:firstLine="567"/>
        <w:jc w:val="both"/>
        <w:rPr>
          <w:rFonts w:ascii="Arial" w:hAnsi="Arial" w:cs="Arial"/>
        </w:rPr>
      </w:pPr>
      <w:r w:rsidRPr="0090486E">
        <w:rPr>
          <w:rFonts w:ascii="Arial" w:hAnsi="Arial" w:cs="Arial"/>
          <w:b/>
        </w:rPr>
        <w:t>CUARTO</w:t>
      </w:r>
      <w:r w:rsidRPr="0090486E">
        <w:rPr>
          <w:rFonts w:ascii="Arial" w:hAnsi="Arial" w:cs="Arial"/>
        </w:rPr>
        <w:t xml:space="preserve">. Se declara la </w:t>
      </w:r>
      <w:r w:rsidRPr="0090486E">
        <w:rPr>
          <w:rFonts w:ascii="Arial" w:hAnsi="Arial" w:cs="Arial"/>
          <w:b/>
        </w:rPr>
        <w:t>NULIDAD</w:t>
      </w:r>
      <w:r w:rsidRPr="0090486E">
        <w:rPr>
          <w:rFonts w:ascii="Arial" w:hAnsi="Arial" w:cs="Arial"/>
        </w:rPr>
        <w:t xml:space="preserve"> </w:t>
      </w:r>
      <w:r w:rsidRPr="0090486E">
        <w:rPr>
          <w:rFonts w:ascii="Arial" w:hAnsi="Arial" w:cs="Arial"/>
          <w:b/>
        </w:rPr>
        <w:t>LISA Y LLANA</w:t>
      </w:r>
      <w:r w:rsidRPr="0090486E">
        <w:rPr>
          <w:rFonts w:ascii="Arial" w:hAnsi="Arial" w:cs="Arial"/>
        </w:rPr>
        <w:t xml:space="preserve"> </w:t>
      </w:r>
      <w:r w:rsidRPr="0090486E">
        <w:rPr>
          <w:rFonts w:ascii="Arial" w:hAnsi="Arial" w:cs="Arial"/>
          <w:b/>
        </w:rPr>
        <w:t xml:space="preserve">del acta de infracción de tránsito folio </w:t>
      </w:r>
      <w:r w:rsidR="00B6292C">
        <w:rPr>
          <w:rFonts w:ascii="Arial" w:hAnsi="Arial" w:cs="Arial"/>
          <w:b/>
        </w:rPr>
        <w:t>***** *****</w:t>
      </w:r>
      <w:r w:rsidRPr="0090486E">
        <w:rPr>
          <w:rFonts w:ascii="Arial" w:hAnsi="Arial" w:cs="Arial"/>
          <w:b/>
        </w:rPr>
        <w:t xml:space="preserve"> de </w:t>
      </w:r>
      <w:r>
        <w:rPr>
          <w:rFonts w:ascii="Arial" w:hAnsi="Arial" w:cs="Arial"/>
          <w:b/>
        </w:rPr>
        <w:t>tres de abril del dos mil dieciocho</w:t>
      </w:r>
      <w:r w:rsidRPr="0090486E">
        <w:rPr>
          <w:rFonts w:ascii="Arial" w:hAnsi="Arial" w:cs="Arial"/>
          <w:b/>
        </w:rPr>
        <w:t>,</w:t>
      </w:r>
      <w:r w:rsidRPr="0090486E">
        <w:rPr>
          <w:rFonts w:ascii="Arial" w:hAnsi="Arial" w:cs="Arial"/>
        </w:rPr>
        <w:t xml:space="preserve"> relacionada con el vehiculó particular  marca </w:t>
      </w:r>
      <w:r w:rsidR="00B6292C">
        <w:rPr>
          <w:rFonts w:ascii="Arial" w:hAnsi="Arial" w:cs="Arial"/>
        </w:rPr>
        <w:t>*****</w:t>
      </w:r>
      <w:r w:rsidRPr="0090486E">
        <w:rPr>
          <w:rFonts w:ascii="Arial" w:hAnsi="Arial" w:cs="Arial"/>
        </w:rPr>
        <w:t xml:space="preserve">,  tipo </w:t>
      </w:r>
      <w:r>
        <w:rPr>
          <w:rFonts w:ascii="Arial" w:hAnsi="Arial" w:cs="Arial"/>
        </w:rPr>
        <w:t>motoneta</w:t>
      </w:r>
      <w:r w:rsidRPr="0090486E">
        <w:rPr>
          <w:rFonts w:ascii="Arial" w:hAnsi="Arial" w:cs="Arial"/>
        </w:rPr>
        <w:t xml:space="preserve">, color </w:t>
      </w:r>
      <w:r>
        <w:rPr>
          <w:rFonts w:ascii="Arial" w:hAnsi="Arial" w:cs="Arial"/>
        </w:rPr>
        <w:t>roja</w:t>
      </w:r>
      <w:r w:rsidRPr="0090486E">
        <w:rPr>
          <w:rFonts w:ascii="Arial" w:hAnsi="Arial" w:cs="Arial"/>
        </w:rPr>
        <w:t xml:space="preserve">, emitida por </w:t>
      </w:r>
      <w:r>
        <w:rPr>
          <w:rFonts w:ascii="Arial" w:hAnsi="Arial" w:cs="Arial"/>
        </w:rPr>
        <w:t>el</w:t>
      </w:r>
      <w:r w:rsidRPr="0090486E">
        <w:rPr>
          <w:rFonts w:ascii="Arial" w:hAnsi="Arial" w:cs="Arial"/>
        </w:rPr>
        <w:t xml:space="preserve"> Policía Vial número estadístico </w:t>
      </w:r>
      <w:r w:rsidR="00B6292C">
        <w:rPr>
          <w:rFonts w:ascii="Arial" w:hAnsi="Arial" w:cs="Arial"/>
          <w:b/>
        </w:rPr>
        <w:t>***** *****</w:t>
      </w:r>
      <w:r w:rsidRPr="0090486E">
        <w:rPr>
          <w:rFonts w:ascii="Arial" w:hAnsi="Arial" w:cs="Arial"/>
        </w:rPr>
        <w:t xml:space="preserve">, de la Comisaría de Vialidad del Municipio de Oaxaca de Juárez. y, en consecuencia se de de baja del sistema SAP. - - - - - - - - - - - - - - - - - - - - - - - - - - - - - - - - </w:t>
      </w:r>
    </w:p>
    <w:p w:rsidR="003B13CD" w:rsidRPr="0090486E" w:rsidRDefault="003B13CD" w:rsidP="003B13CD">
      <w:pPr>
        <w:tabs>
          <w:tab w:val="right" w:pos="8789"/>
        </w:tabs>
        <w:spacing w:after="0"/>
        <w:ind w:right="49"/>
        <w:jc w:val="both"/>
        <w:rPr>
          <w:rFonts w:ascii="Arial" w:hAnsi="Arial" w:cs="Arial"/>
        </w:rPr>
      </w:pPr>
    </w:p>
    <w:p w:rsidR="003B13CD" w:rsidRDefault="003B13CD" w:rsidP="003B13CD">
      <w:pPr>
        <w:tabs>
          <w:tab w:val="right" w:pos="8789"/>
        </w:tabs>
        <w:spacing w:after="0"/>
        <w:ind w:right="49" w:firstLine="567"/>
        <w:jc w:val="both"/>
        <w:rPr>
          <w:rFonts w:ascii="Arial" w:hAnsi="Arial" w:cs="Arial"/>
        </w:rPr>
      </w:pPr>
      <w:r w:rsidRPr="0090486E">
        <w:rPr>
          <w:rFonts w:ascii="Arial" w:hAnsi="Arial" w:cs="Arial"/>
          <w:b/>
        </w:rPr>
        <w:t xml:space="preserve">QUINTO. </w:t>
      </w:r>
      <w:r w:rsidRPr="0090486E">
        <w:rPr>
          <w:rFonts w:ascii="Arial" w:hAnsi="Arial" w:cs="Arial"/>
        </w:rPr>
        <w:t xml:space="preserve">Se </w:t>
      </w:r>
      <w:r w:rsidRPr="0090486E">
        <w:rPr>
          <w:rFonts w:ascii="Arial" w:hAnsi="Arial" w:cs="Arial"/>
          <w:b/>
        </w:rPr>
        <w:t>ORDENA a la Tesorera Municipal del Municipio  de Oaxaca de Juárez, Oaxaca</w:t>
      </w:r>
      <w:r w:rsidRPr="0090486E">
        <w:rPr>
          <w:rFonts w:ascii="Arial" w:hAnsi="Arial" w:cs="Arial"/>
        </w:rPr>
        <w:t>, haga la devolución al actor</w:t>
      </w:r>
      <w:r w:rsidRPr="0090486E">
        <w:rPr>
          <w:rFonts w:ascii="Arial" w:hAnsi="Arial" w:cs="Arial"/>
          <w:b/>
        </w:rPr>
        <w:t xml:space="preserve"> </w:t>
      </w:r>
      <w:r w:rsidR="00B6292C">
        <w:rPr>
          <w:rFonts w:ascii="Arial" w:hAnsi="Arial" w:cs="Arial"/>
          <w:b/>
        </w:rPr>
        <w:t>***** ***** *****</w:t>
      </w:r>
      <w:r w:rsidRPr="0090486E">
        <w:rPr>
          <w:rFonts w:ascii="Arial" w:hAnsi="Arial" w:cs="Arial"/>
          <w:b/>
        </w:rPr>
        <w:t>,</w:t>
      </w:r>
      <w:r w:rsidRPr="0090486E">
        <w:rPr>
          <w:rFonts w:ascii="Arial" w:hAnsi="Arial" w:cs="Arial"/>
        </w:rPr>
        <w:t xml:space="preserve"> de la</w:t>
      </w:r>
      <w:r>
        <w:rPr>
          <w:rFonts w:ascii="Arial" w:hAnsi="Arial" w:cs="Arial"/>
        </w:rPr>
        <w:t>s</w:t>
      </w:r>
      <w:r w:rsidRPr="0090486E">
        <w:rPr>
          <w:rFonts w:ascii="Arial" w:hAnsi="Arial" w:cs="Arial"/>
        </w:rPr>
        <w:t xml:space="preserve"> cantidad</w:t>
      </w:r>
      <w:r>
        <w:rPr>
          <w:rFonts w:ascii="Arial" w:hAnsi="Arial" w:cs="Arial"/>
        </w:rPr>
        <w:t>es</w:t>
      </w:r>
      <w:r w:rsidRPr="0090486E">
        <w:rPr>
          <w:rFonts w:ascii="Arial" w:hAnsi="Arial" w:cs="Arial"/>
        </w:rPr>
        <w:t xml:space="preserve"> </w:t>
      </w:r>
      <w:r>
        <w:rPr>
          <w:rFonts w:ascii="Arial" w:hAnsi="Arial" w:cs="Arial"/>
        </w:rPr>
        <w:t xml:space="preserve">de $585.00 (Quinientos ochenta y cinco pesos 00/100 m.n.) y </w:t>
      </w:r>
      <w:r w:rsidRPr="008379A3">
        <w:rPr>
          <w:rFonts w:ascii="Arial" w:hAnsi="Arial" w:cs="Arial"/>
        </w:rPr>
        <w:t xml:space="preserve"> $ </w:t>
      </w:r>
      <w:r>
        <w:rPr>
          <w:rFonts w:ascii="Arial" w:hAnsi="Arial" w:cs="Arial"/>
        </w:rPr>
        <w:t>226. 00</w:t>
      </w:r>
      <w:r w:rsidRPr="008379A3">
        <w:rPr>
          <w:rFonts w:ascii="Arial" w:hAnsi="Arial" w:cs="Arial"/>
        </w:rPr>
        <w:t xml:space="preserve"> (</w:t>
      </w:r>
      <w:r>
        <w:rPr>
          <w:rFonts w:ascii="Arial" w:hAnsi="Arial" w:cs="Arial"/>
        </w:rPr>
        <w:t xml:space="preserve">Doscientos veintiséis pesos 00/100 m.n.) que se indican en los recibos oficiales de pago de folios </w:t>
      </w:r>
      <w:r w:rsidR="00B6292C">
        <w:rPr>
          <w:rFonts w:ascii="Arial" w:hAnsi="Arial" w:cs="Arial"/>
          <w:b/>
        </w:rPr>
        <w:t>***** *****</w:t>
      </w:r>
      <w:r>
        <w:rPr>
          <w:rFonts w:ascii="Arial" w:hAnsi="Arial" w:cs="Arial"/>
        </w:rPr>
        <w:t xml:space="preserve"> y </w:t>
      </w:r>
      <w:r w:rsidR="00B6292C">
        <w:rPr>
          <w:rFonts w:ascii="Arial" w:hAnsi="Arial" w:cs="Arial"/>
          <w:b/>
        </w:rPr>
        <w:t>***** *****</w:t>
      </w:r>
      <w:r>
        <w:rPr>
          <w:rFonts w:ascii="Arial" w:hAnsi="Arial" w:cs="Arial"/>
        </w:rPr>
        <w:t xml:space="preserve"> respectivamente. - - - - - - - - - - - </w:t>
      </w:r>
    </w:p>
    <w:p w:rsidR="003B13CD" w:rsidRPr="0090486E" w:rsidRDefault="003B13CD" w:rsidP="003B13CD">
      <w:pPr>
        <w:tabs>
          <w:tab w:val="right" w:pos="8789"/>
        </w:tabs>
        <w:spacing w:after="0"/>
        <w:ind w:right="49" w:firstLine="708"/>
        <w:jc w:val="both"/>
        <w:rPr>
          <w:rFonts w:ascii="Arial" w:hAnsi="Arial" w:cs="Arial"/>
          <w:b/>
        </w:rPr>
      </w:pPr>
    </w:p>
    <w:p w:rsidR="003B13CD" w:rsidRPr="0090486E" w:rsidRDefault="003B13CD" w:rsidP="003B13CD">
      <w:pPr>
        <w:tabs>
          <w:tab w:val="right" w:pos="8789"/>
        </w:tabs>
        <w:spacing w:after="0"/>
        <w:ind w:right="49" w:firstLine="567"/>
        <w:jc w:val="both"/>
        <w:rPr>
          <w:rFonts w:ascii="Arial" w:hAnsi="Arial" w:cs="Arial"/>
        </w:rPr>
      </w:pPr>
      <w:r w:rsidRPr="0090486E">
        <w:rPr>
          <w:rFonts w:ascii="Arial" w:hAnsi="Arial" w:cs="Arial"/>
          <w:b/>
        </w:rPr>
        <w:t>SEXTO. NOTIFÍQUESE PERSONALMENTE AL ACTOR, POR OFICIO A LA AUTORIDAD DEMANDADA Y A LA TESORERA DEL MUNICIPIO DE OAXACA DE JUÁREZ, OAXACA,</w:t>
      </w:r>
      <w:r w:rsidRPr="0090486E">
        <w:rPr>
          <w:rFonts w:ascii="Arial" w:hAnsi="Arial" w:cs="Arial"/>
        </w:rPr>
        <w:t xml:space="preserve"> con copia de la presente con fundamento en los artículos 172 fracción I y 173 fracciones I y II, de la Ley de Procedimiento y Justicia Administrativa para el Estado de Oaxaca, </w:t>
      </w:r>
      <w:r w:rsidRPr="0090486E">
        <w:rPr>
          <w:rFonts w:ascii="Arial" w:hAnsi="Arial" w:cs="Arial"/>
          <w:b/>
          <w:iCs/>
        </w:rPr>
        <w:t>- CÚMPLASE</w:t>
      </w:r>
      <w:r w:rsidRPr="0090486E">
        <w:rPr>
          <w:rFonts w:ascii="Arial" w:hAnsi="Arial" w:cs="Arial"/>
        </w:rPr>
        <w:t xml:space="preserve">- - - - - - - - - - - - - - - - - - - - - - - - - - - - - - - - - - - - - - - </w:t>
      </w:r>
    </w:p>
    <w:p w:rsidR="003B13CD" w:rsidRPr="0090486E" w:rsidRDefault="003B13CD" w:rsidP="003B13CD">
      <w:pPr>
        <w:tabs>
          <w:tab w:val="right" w:pos="8789"/>
        </w:tabs>
        <w:spacing w:after="0"/>
        <w:ind w:right="49" w:firstLine="708"/>
        <w:jc w:val="both"/>
        <w:rPr>
          <w:rFonts w:ascii="Arial" w:hAnsi="Arial" w:cs="Arial"/>
        </w:rPr>
      </w:pPr>
    </w:p>
    <w:p w:rsidR="003B13CD" w:rsidRPr="0090486E" w:rsidRDefault="003B13CD" w:rsidP="003B13CD">
      <w:pPr>
        <w:tabs>
          <w:tab w:val="right" w:pos="8789"/>
        </w:tabs>
        <w:spacing w:after="0"/>
        <w:ind w:right="49" w:firstLine="708"/>
        <w:jc w:val="both"/>
        <w:rPr>
          <w:rFonts w:ascii="Arial" w:hAnsi="Arial" w:cs="Arial"/>
          <w:b/>
          <w:lang w:val="es-ES"/>
        </w:rPr>
      </w:pPr>
      <w:r w:rsidRPr="0090486E">
        <w:rPr>
          <w:rFonts w:ascii="Arial" w:hAnsi="Arial" w:cs="Arial"/>
        </w:rPr>
        <w:t xml:space="preserve">Así lo resolvió y firmó el Titular de la Sexta Sala Unitaria de Primera Instancia del Tribunal de lo Contencioso Administrativo y de Cuentas del Estado de Oaxaca, Magistrado Abraham Santiago Soriano, quien actúa ante el Licenciado Christian Mauricio Morales Morales, Secretario de Acuerdos, que autoriza y da fe.- - - - -- - - - - - - - - - - - - - - </w:t>
      </w:r>
    </w:p>
    <w:p w:rsidR="003B13CD" w:rsidRPr="00D02745" w:rsidRDefault="003B13CD" w:rsidP="003B13CD">
      <w:pPr>
        <w:tabs>
          <w:tab w:val="right" w:pos="8789"/>
        </w:tabs>
        <w:rPr>
          <w:color w:val="FF0000"/>
        </w:rPr>
      </w:pPr>
    </w:p>
    <w:p w:rsidR="003B13CD" w:rsidRDefault="003B13CD" w:rsidP="003B13CD">
      <w:pPr>
        <w:tabs>
          <w:tab w:val="right" w:pos="8789"/>
        </w:tabs>
      </w:pPr>
    </w:p>
    <w:p w:rsidR="003B13CD" w:rsidRDefault="003B13CD" w:rsidP="003B13CD">
      <w:pPr>
        <w:tabs>
          <w:tab w:val="right" w:pos="8789"/>
        </w:tabs>
      </w:pPr>
    </w:p>
    <w:p w:rsidR="003B13CD" w:rsidRDefault="003B13CD" w:rsidP="003B13CD">
      <w:pPr>
        <w:tabs>
          <w:tab w:val="right" w:pos="8789"/>
        </w:tabs>
        <w:spacing w:after="0"/>
        <w:ind w:right="49" w:firstLine="567"/>
        <w:jc w:val="both"/>
        <w:rPr>
          <w:rFonts w:ascii="Arial" w:hAnsi="Arial" w:cs="Arial"/>
        </w:rPr>
      </w:pPr>
    </w:p>
    <w:p w:rsidR="003B13CD" w:rsidRDefault="003B13CD" w:rsidP="003B13CD">
      <w:pPr>
        <w:tabs>
          <w:tab w:val="right" w:pos="8789"/>
        </w:tabs>
        <w:spacing w:after="0"/>
        <w:ind w:right="49" w:firstLine="567"/>
        <w:jc w:val="both"/>
        <w:rPr>
          <w:rFonts w:ascii="Arial" w:hAnsi="Arial" w:cs="Arial"/>
        </w:rPr>
      </w:pPr>
    </w:p>
    <w:p w:rsidR="003B13CD" w:rsidRPr="008379A3" w:rsidRDefault="003B13CD" w:rsidP="003B13CD">
      <w:pPr>
        <w:tabs>
          <w:tab w:val="right" w:pos="8789"/>
        </w:tabs>
        <w:spacing w:after="0"/>
        <w:ind w:right="49" w:firstLine="567"/>
        <w:jc w:val="both"/>
        <w:rPr>
          <w:rFonts w:ascii="Arial" w:hAnsi="Arial" w:cs="Arial"/>
        </w:rPr>
      </w:pPr>
      <w:r>
        <w:rPr>
          <w:rFonts w:ascii="Arial" w:hAnsi="Arial" w:cs="Arial"/>
        </w:rPr>
        <w:t xml:space="preserve"> </w:t>
      </w: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4368" w:rsidRDefault="00984368" w:rsidP="003B13CD">
      <w:pPr>
        <w:spacing w:after="0" w:line="240" w:lineRule="auto"/>
      </w:pPr>
      <w:r>
        <w:separator/>
      </w:r>
    </w:p>
  </w:endnote>
  <w:endnote w:type="continuationSeparator" w:id="0">
    <w:p w:rsidR="00984368" w:rsidRDefault="00984368" w:rsidP="003B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4368" w:rsidRDefault="00984368" w:rsidP="003B13CD">
      <w:pPr>
        <w:spacing w:after="0" w:line="240" w:lineRule="auto"/>
      </w:pPr>
      <w:r>
        <w:separator/>
      </w:r>
    </w:p>
  </w:footnote>
  <w:footnote w:type="continuationSeparator" w:id="0">
    <w:p w:rsidR="00984368" w:rsidRDefault="00984368" w:rsidP="003B13CD">
      <w:pPr>
        <w:spacing w:after="0" w:line="240" w:lineRule="auto"/>
      </w:pPr>
      <w:r>
        <w:continuationSeparator/>
      </w:r>
    </w:p>
  </w:footnote>
  <w:footnote w:id="1">
    <w:p w:rsidR="003B13CD" w:rsidRPr="00D23FEF" w:rsidRDefault="003B13CD" w:rsidP="003B13CD">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3B13CD" w:rsidRPr="00D23FEF" w:rsidRDefault="003B13CD" w:rsidP="003B13CD">
      <w:pPr>
        <w:pStyle w:val="Textonotapie"/>
        <w:rPr>
          <w:rFonts w:ascii="Arial" w:hAnsi="Arial" w:cs="Arial"/>
          <w:sz w:val="16"/>
          <w:szCs w:val="16"/>
        </w:rPr>
      </w:pPr>
    </w:p>
  </w:footnote>
  <w:footnote w:id="2">
    <w:p w:rsidR="003B13CD" w:rsidRPr="00CA0A31" w:rsidRDefault="003B13CD" w:rsidP="003B13CD">
      <w:pPr>
        <w:pStyle w:val="Textonotapie"/>
        <w:jc w:val="both"/>
        <w:rPr>
          <w:rFonts w:ascii="Arial" w:hAnsi="Arial" w:cs="Arial"/>
          <w:i/>
          <w:sz w:val="16"/>
          <w:szCs w:val="16"/>
        </w:rPr>
      </w:pPr>
      <w:r w:rsidRPr="00CA0A31">
        <w:rPr>
          <w:rStyle w:val="Refdenotaalpie"/>
          <w:rFonts w:ascii="Arial" w:hAnsi="Arial" w:cs="Arial"/>
          <w:sz w:val="16"/>
          <w:szCs w:val="16"/>
        </w:rPr>
        <w:footnoteRef/>
      </w:r>
      <w:r w:rsidRPr="00CA0A31">
        <w:rPr>
          <w:rFonts w:ascii="Arial" w:hAnsi="Arial" w:cs="Arial"/>
          <w:sz w:val="16"/>
          <w:szCs w:val="16"/>
        </w:rPr>
        <w:t xml:space="preserve"> </w:t>
      </w:r>
      <w:r w:rsidRPr="00CA0A31">
        <w:rPr>
          <w:rFonts w:ascii="Arial" w:hAnsi="Arial" w:cs="Arial"/>
          <w:i/>
          <w:sz w:val="16"/>
          <w:szCs w:val="16"/>
        </w:rPr>
        <w:t>ARTICULO 1</w:t>
      </w:r>
      <w:r>
        <w:rPr>
          <w:rFonts w:ascii="Arial" w:hAnsi="Arial" w:cs="Arial"/>
          <w:i/>
          <w:sz w:val="16"/>
          <w:szCs w:val="16"/>
        </w:rPr>
        <w:t>6</w:t>
      </w:r>
      <w:r w:rsidRPr="00CA0A31">
        <w:rPr>
          <w:rFonts w:ascii="Arial" w:hAnsi="Arial" w:cs="Arial"/>
          <w:i/>
          <w:sz w:val="16"/>
          <w:szCs w:val="16"/>
        </w:rPr>
        <w:t>1.- Es improcedente el juicio ante el Tribunal Contencioso Administrativo contra actos:</w:t>
      </w:r>
    </w:p>
    <w:p w:rsidR="003B13CD" w:rsidRPr="00CA0A31" w:rsidRDefault="003B13CD" w:rsidP="003B13CD">
      <w:pPr>
        <w:pStyle w:val="Textonotapie"/>
        <w:jc w:val="both"/>
        <w:rPr>
          <w:rFonts w:ascii="Arial" w:hAnsi="Arial" w:cs="Arial"/>
          <w:i/>
          <w:sz w:val="16"/>
          <w:szCs w:val="16"/>
        </w:rPr>
      </w:pPr>
      <w:r w:rsidRPr="00CA0A31">
        <w:rPr>
          <w:rFonts w:ascii="Arial" w:hAnsi="Arial" w:cs="Arial"/>
          <w:i/>
          <w:sz w:val="16"/>
          <w:szCs w:val="16"/>
        </w:rPr>
        <w:t>VI.- Contra actos consentidos expresamente o por manifestaciones de voluntad que entrañen ese consentimiento, entendiéndose por éstos últimos, en contra de los cuales no se promueva el juicio dentro del término que para tal efecto señale esta Ley;</w:t>
      </w:r>
    </w:p>
    <w:p w:rsidR="003B13CD" w:rsidRPr="00CA0A31" w:rsidRDefault="003B13CD" w:rsidP="003B13CD">
      <w:pPr>
        <w:pStyle w:val="Textonotapie"/>
        <w:jc w:val="both"/>
        <w:rPr>
          <w:rFonts w:ascii="Arial" w:hAnsi="Arial" w:cs="Arial"/>
          <w:i/>
          <w:sz w:val="16"/>
          <w:szCs w:val="16"/>
        </w:rPr>
      </w:pPr>
      <w:r w:rsidRPr="00CA0A31">
        <w:rPr>
          <w:rFonts w:ascii="Arial" w:hAnsi="Arial" w:cs="Arial"/>
          <w:i/>
          <w:sz w:val="16"/>
          <w:szCs w:val="16"/>
        </w:rPr>
        <w:t>…</w:t>
      </w:r>
    </w:p>
    <w:p w:rsidR="003B13CD" w:rsidRPr="00CA0A31" w:rsidRDefault="003B13CD" w:rsidP="003B13CD">
      <w:pPr>
        <w:pStyle w:val="Textonotapie"/>
        <w:jc w:val="both"/>
        <w:rPr>
          <w:rFonts w:ascii="Arial" w:hAnsi="Arial" w:cs="Arial"/>
          <w:i/>
          <w:sz w:val="16"/>
          <w:szCs w:val="16"/>
        </w:rPr>
      </w:pPr>
      <w:r w:rsidRPr="00CA0A31">
        <w:rPr>
          <w:rFonts w:ascii="Arial" w:hAnsi="Arial" w:cs="Arial"/>
          <w:i/>
          <w:sz w:val="16"/>
          <w:szCs w:val="16"/>
        </w:rPr>
        <w:t>X.- En los demás casos en que la improcedencia resulte de alguna disposición de esta Ley o de cualquiera otra de naturaleza fiscal o administrativa.</w:t>
      </w:r>
    </w:p>
    <w:p w:rsidR="003B13CD" w:rsidRPr="002D6F62" w:rsidRDefault="003B13CD" w:rsidP="003B13CD">
      <w:pPr>
        <w:pStyle w:val="Textonotapie"/>
        <w:jc w:val="both"/>
        <w:rPr>
          <w:rFonts w:ascii="Arial" w:hAnsi="Arial" w:cs="Arial"/>
          <w:i/>
          <w:sz w:val="16"/>
          <w:szCs w:val="16"/>
        </w:rPr>
      </w:pPr>
    </w:p>
  </w:footnote>
  <w:footnote w:id="3">
    <w:p w:rsidR="003B13CD" w:rsidRPr="00B61A4A" w:rsidRDefault="003B13CD" w:rsidP="003B13CD">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4">
    <w:p w:rsidR="003B13CD" w:rsidRPr="00B61A4A" w:rsidRDefault="003B13CD" w:rsidP="003B13CD">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5">
    <w:p w:rsidR="003B13CD" w:rsidRPr="00155F2F" w:rsidRDefault="003B13CD" w:rsidP="003B13C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w:t>
      </w:r>
      <w:r>
        <w:rPr>
          <w:rFonts w:ascii="Arial" w:hAnsi="Arial" w:cs="Arial"/>
          <w:sz w:val="16"/>
          <w:szCs w:val="16"/>
        </w:rPr>
        <w:t>A</w:t>
      </w:r>
      <w:r w:rsidRPr="00155F2F">
        <w:rPr>
          <w:rFonts w:ascii="Arial" w:hAnsi="Arial" w:cs="Arial"/>
          <w:sz w:val="16"/>
          <w:szCs w:val="16"/>
        </w:rPr>
        <w:t>RTÍCULO 129.- “Para la formulación de las actas de infracción podrán contener los siguientes datos: … j) Motivación; k) Fundamentación;...”</w:t>
      </w:r>
    </w:p>
    <w:p w:rsidR="003B13CD" w:rsidRPr="00155F2F" w:rsidRDefault="003B13CD" w:rsidP="003B13CD">
      <w:pPr>
        <w:pStyle w:val="Textonotapie"/>
        <w:rPr>
          <w:rFonts w:ascii="Arial" w:hAnsi="Arial" w:cs="Arial"/>
          <w:sz w:val="16"/>
          <w:szCs w:val="16"/>
        </w:rPr>
      </w:pPr>
    </w:p>
  </w:footnote>
  <w:footnote w:id="6">
    <w:p w:rsidR="003B13CD" w:rsidRPr="00155F2F" w:rsidRDefault="003B13CD" w:rsidP="003B13CD">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7">
    <w:p w:rsidR="003B13CD" w:rsidRDefault="003B13CD" w:rsidP="003B13CD">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984368">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64A47069" wp14:editId="1379659B">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Default="000504E5"/>
                            <w:p w:rsidR="007D6863" w:rsidRPr="00E7449B" w:rsidRDefault="00984368">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A47069"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" fillcolor="white [3201]" strokeweight=".5pt">
                  <v:textbox>
                    <w:txbxContent>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Default="00984368"/>
                      <w:p w:rsidR="007D6863" w:rsidRPr="00E7449B" w:rsidRDefault="00984368">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Pr="00E7449B">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CD"/>
    <w:rsid w:val="000504E5"/>
    <w:rsid w:val="003B13CD"/>
    <w:rsid w:val="00472A2A"/>
    <w:rsid w:val="004800A0"/>
    <w:rsid w:val="006F51EB"/>
    <w:rsid w:val="00984368"/>
    <w:rsid w:val="00B6292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6510DA08"/>
  <w15:chartTrackingRefBased/>
  <w15:docId w15:val="{6EE27689-EFDE-8244-8648-F167CD509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3CD"/>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B13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13CD"/>
    <w:rPr>
      <w:sz w:val="22"/>
      <w:szCs w:val="22"/>
    </w:rPr>
  </w:style>
  <w:style w:type="character" w:styleId="Hipervnculo">
    <w:name w:val="Hyperlink"/>
    <w:basedOn w:val="Fuentedeprrafopredeter"/>
    <w:uiPriority w:val="99"/>
    <w:semiHidden/>
    <w:unhideWhenUsed/>
    <w:rsid w:val="003B13CD"/>
    <w:rPr>
      <w:color w:val="0000FF"/>
      <w:u w:val="single"/>
    </w:rPr>
  </w:style>
  <w:style w:type="paragraph" w:styleId="Sinespaciado">
    <w:name w:val="No Spacing"/>
    <w:uiPriority w:val="1"/>
    <w:qFormat/>
    <w:rsid w:val="003B13CD"/>
    <w:rPr>
      <w:sz w:val="22"/>
      <w:szCs w:val="22"/>
    </w:rPr>
  </w:style>
  <w:style w:type="paragraph" w:styleId="Textonotapie">
    <w:name w:val="footnote text"/>
    <w:basedOn w:val="Normal"/>
    <w:link w:val="TextonotapieCar"/>
    <w:uiPriority w:val="99"/>
    <w:unhideWhenUsed/>
    <w:rsid w:val="003B13CD"/>
    <w:pPr>
      <w:spacing w:after="0" w:line="240" w:lineRule="auto"/>
    </w:pPr>
    <w:rPr>
      <w:sz w:val="20"/>
      <w:szCs w:val="20"/>
    </w:rPr>
  </w:style>
  <w:style w:type="character" w:customStyle="1" w:styleId="TextonotapieCar">
    <w:name w:val="Texto nota pie Car"/>
    <w:basedOn w:val="Fuentedeprrafopredeter"/>
    <w:link w:val="Textonotapie"/>
    <w:uiPriority w:val="99"/>
    <w:rsid w:val="003B13CD"/>
    <w:rPr>
      <w:sz w:val="20"/>
      <w:szCs w:val="20"/>
    </w:rPr>
  </w:style>
  <w:style w:type="character" w:styleId="Refdenotaalpie">
    <w:name w:val="footnote reference"/>
    <w:basedOn w:val="Fuentedeprrafopredeter"/>
    <w:uiPriority w:val="99"/>
    <w:semiHidden/>
    <w:unhideWhenUsed/>
    <w:rsid w:val="003B13CD"/>
    <w:rPr>
      <w:vertAlign w:val="superscript"/>
    </w:rPr>
  </w:style>
  <w:style w:type="paragraph" w:styleId="Textodeglobo">
    <w:name w:val="Balloon Text"/>
    <w:basedOn w:val="Normal"/>
    <w:link w:val="TextodegloboCar"/>
    <w:uiPriority w:val="99"/>
    <w:semiHidden/>
    <w:unhideWhenUsed/>
    <w:rsid w:val="000504E5"/>
    <w:pPr>
      <w:spacing w:after="0"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504E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4368</Words>
  <Characters>24027</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Uriel Vargas Mariscal</dc:creator>
  <cp:keywords/>
  <dc:description/>
  <cp:lastModifiedBy>Leonardo Uriel Vargas Mariscal</cp:lastModifiedBy>
  <cp:revision>3</cp:revision>
  <cp:lastPrinted>2019-07-10T18:02:00Z</cp:lastPrinted>
  <dcterms:created xsi:type="dcterms:W3CDTF">2019-07-10T18:02:00Z</dcterms:created>
  <dcterms:modified xsi:type="dcterms:W3CDTF">2019-07-10T18:02:00Z</dcterms:modified>
</cp:coreProperties>
</file>