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B5978" w14:textId="77777777" w:rsidR="00DB3D8E" w:rsidRPr="00D44021" w:rsidRDefault="00DB3D8E" w:rsidP="00DB3D8E">
      <w:pPr>
        <w:spacing w:line="240" w:lineRule="auto"/>
        <w:ind w:left="2124"/>
        <w:jc w:val="both"/>
        <w:rPr>
          <w:rFonts w:ascii="Arial" w:hAnsi="Arial" w:cs="Arial"/>
          <w:b/>
          <w:sz w:val="26"/>
          <w:szCs w:val="26"/>
        </w:rPr>
      </w:pPr>
      <w:r w:rsidRPr="00D44021">
        <w:rPr>
          <w:rFonts w:ascii="Arial" w:hAnsi="Arial" w:cs="Arial"/>
          <w:b/>
          <w:sz w:val="26"/>
          <w:szCs w:val="26"/>
        </w:rPr>
        <w:t>SALA SUPERIOR DEL TRIBUNAL DE JUSTICIA ADMINISTRATIVA DEL ESTADO DE OAXACA</w:t>
      </w:r>
    </w:p>
    <w:p w14:paraId="37F456CB" w14:textId="756D5528" w:rsidR="00DB3D8E" w:rsidRPr="00D44021" w:rsidRDefault="0057148C" w:rsidP="00DB3D8E">
      <w:pPr>
        <w:spacing w:line="240" w:lineRule="auto"/>
        <w:ind w:left="2124"/>
        <w:jc w:val="both"/>
        <w:rPr>
          <w:rFonts w:ascii="Arial" w:hAnsi="Arial" w:cs="Arial"/>
          <w:b/>
          <w:sz w:val="26"/>
          <w:szCs w:val="26"/>
        </w:rPr>
      </w:pPr>
      <w:r w:rsidRPr="00D44021">
        <w:rPr>
          <w:rFonts w:ascii="Arial" w:hAnsi="Arial" w:cs="Arial"/>
          <w:b/>
          <w:sz w:val="26"/>
          <w:szCs w:val="26"/>
        </w:rPr>
        <w:t>RECURSO DE REVISIÓN:</w:t>
      </w:r>
      <w:r w:rsidR="00C7407B">
        <w:rPr>
          <w:rFonts w:ascii="Arial" w:hAnsi="Arial" w:cs="Arial"/>
          <w:b/>
          <w:sz w:val="26"/>
          <w:szCs w:val="26"/>
        </w:rPr>
        <w:t xml:space="preserve"> 0061/2021</w:t>
      </w:r>
    </w:p>
    <w:p w14:paraId="33B26983" w14:textId="14B8AAF3" w:rsidR="00DB3D8E" w:rsidRPr="00D44021" w:rsidRDefault="0057148C" w:rsidP="00DB3D8E">
      <w:pPr>
        <w:spacing w:line="240" w:lineRule="auto"/>
        <w:ind w:left="2124"/>
        <w:jc w:val="both"/>
        <w:rPr>
          <w:rFonts w:ascii="Arial" w:hAnsi="Arial" w:cs="Arial"/>
          <w:b/>
          <w:sz w:val="26"/>
          <w:szCs w:val="26"/>
        </w:rPr>
      </w:pPr>
      <w:r w:rsidRPr="00D44021">
        <w:rPr>
          <w:rFonts w:ascii="Arial" w:hAnsi="Arial" w:cs="Arial"/>
          <w:b/>
          <w:sz w:val="26"/>
          <w:szCs w:val="26"/>
        </w:rPr>
        <w:t>EXPEDIENTE:</w:t>
      </w:r>
      <w:r w:rsidR="00C7407B">
        <w:rPr>
          <w:rFonts w:ascii="Arial" w:hAnsi="Arial" w:cs="Arial"/>
          <w:b/>
          <w:sz w:val="26"/>
          <w:szCs w:val="26"/>
        </w:rPr>
        <w:t xml:space="preserve"> 0142</w:t>
      </w:r>
      <w:r w:rsidR="002559D9" w:rsidRPr="00D44021">
        <w:rPr>
          <w:rFonts w:ascii="Arial" w:hAnsi="Arial" w:cs="Arial"/>
          <w:b/>
          <w:sz w:val="26"/>
          <w:szCs w:val="26"/>
        </w:rPr>
        <w:t>/2</w:t>
      </w:r>
      <w:r w:rsidR="00525B10" w:rsidRPr="00D44021">
        <w:rPr>
          <w:rFonts w:ascii="Arial" w:hAnsi="Arial" w:cs="Arial"/>
          <w:b/>
          <w:sz w:val="26"/>
          <w:szCs w:val="26"/>
        </w:rPr>
        <w:t>0</w:t>
      </w:r>
      <w:r w:rsidR="002559D9" w:rsidRPr="00D44021">
        <w:rPr>
          <w:rFonts w:ascii="Arial" w:hAnsi="Arial" w:cs="Arial"/>
          <w:b/>
          <w:sz w:val="26"/>
          <w:szCs w:val="26"/>
        </w:rPr>
        <w:t xml:space="preserve">19 </w:t>
      </w:r>
      <w:r w:rsidR="00C7407B">
        <w:rPr>
          <w:rFonts w:ascii="Arial" w:hAnsi="Arial" w:cs="Arial"/>
          <w:b/>
          <w:sz w:val="26"/>
          <w:szCs w:val="26"/>
        </w:rPr>
        <w:t xml:space="preserve">PRIMERA </w:t>
      </w:r>
      <w:r w:rsidR="00DB3D8E" w:rsidRPr="00D44021">
        <w:rPr>
          <w:rFonts w:ascii="Arial" w:hAnsi="Arial" w:cs="Arial"/>
          <w:b/>
          <w:sz w:val="26"/>
          <w:szCs w:val="26"/>
        </w:rPr>
        <w:t>SALA UNITARIA DE</w:t>
      </w:r>
      <w:r w:rsidR="00781516" w:rsidRPr="00D44021">
        <w:rPr>
          <w:rFonts w:ascii="Arial" w:hAnsi="Arial" w:cs="Arial"/>
          <w:b/>
          <w:sz w:val="26"/>
          <w:szCs w:val="26"/>
        </w:rPr>
        <w:t xml:space="preserve"> PRIMERA</w:t>
      </w:r>
      <w:r w:rsidR="00DB3D8E" w:rsidRPr="00D44021">
        <w:rPr>
          <w:rFonts w:ascii="Arial" w:hAnsi="Arial" w:cs="Arial"/>
          <w:b/>
          <w:sz w:val="26"/>
          <w:szCs w:val="26"/>
        </w:rPr>
        <w:t xml:space="preserve"> INSTANCIA</w:t>
      </w:r>
    </w:p>
    <w:p w14:paraId="5E86902B" w14:textId="5DC6B434" w:rsidR="00DB3D8E" w:rsidRPr="00D44021" w:rsidRDefault="00580FDE" w:rsidP="00DB3D8E">
      <w:pPr>
        <w:spacing w:line="240" w:lineRule="auto"/>
        <w:ind w:left="2124"/>
        <w:jc w:val="both"/>
        <w:rPr>
          <w:rFonts w:ascii="Arial" w:hAnsi="Arial" w:cs="Arial"/>
          <w:b/>
          <w:sz w:val="26"/>
          <w:szCs w:val="26"/>
        </w:rPr>
      </w:pPr>
      <w:r w:rsidRPr="00D44021">
        <w:rPr>
          <w:rFonts w:ascii="Arial" w:hAnsi="Arial" w:cs="Arial"/>
          <w:b/>
          <w:sz w:val="26"/>
          <w:szCs w:val="26"/>
        </w:rPr>
        <w:t xml:space="preserve">PONENTE: </w:t>
      </w:r>
      <w:r w:rsidR="007C58BF" w:rsidRPr="00D44021">
        <w:rPr>
          <w:rFonts w:ascii="Arial" w:hAnsi="Arial" w:cs="Arial"/>
          <w:b/>
          <w:sz w:val="26"/>
          <w:szCs w:val="26"/>
        </w:rPr>
        <w:t>MAGISTRADO</w:t>
      </w:r>
      <w:r w:rsidR="002559D9" w:rsidRPr="00D44021">
        <w:rPr>
          <w:rFonts w:ascii="Arial" w:hAnsi="Arial" w:cs="Arial"/>
          <w:b/>
          <w:sz w:val="26"/>
          <w:szCs w:val="26"/>
        </w:rPr>
        <w:t xml:space="preserve"> PAULO JOS</w:t>
      </w:r>
      <w:r w:rsidR="006D7990" w:rsidRPr="00D44021">
        <w:rPr>
          <w:rFonts w:ascii="Arial" w:hAnsi="Arial" w:cs="Arial"/>
          <w:b/>
          <w:sz w:val="26"/>
          <w:szCs w:val="26"/>
        </w:rPr>
        <w:t>É</w:t>
      </w:r>
      <w:r w:rsidR="002559D9" w:rsidRPr="00D44021">
        <w:rPr>
          <w:rFonts w:ascii="Arial" w:hAnsi="Arial" w:cs="Arial"/>
          <w:b/>
          <w:sz w:val="26"/>
          <w:szCs w:val="26"/>
        </w:rPr>
        <w:t xml:space="preserve"> LUIS TAPIA PALACIOS</w:t>
      </w:r>
      <w:r w:rsidR="00DB3D8E" w:rsidRPr="00D44021">
        <w:rPr>
          <w:rFonts w:ascii="Arial" w:hAnsi="Arial" w:cs="Arial"/>
          <w:b/>
          <w:sz w:val="26"/>
          <w:szCs w:val="26"/>
        </w:rPr>
        <w:t>.</w:t>
      </w:r>
    </w:p>
    <w:p w14:paraId="6B55A9B2" w14:textId="77777777" w:rsidR="00DB3D8E" w:rsidRPr="00D44021" w:rsidRDefault="00DB3D8E" w:rsidP="00DB3D8E">
      <w:pPr>
        <w:spacing w:line="240" w:lineRule="auto"/>
        <w:ind w:left="2124"/>
        <w:jc w:val="both"/>
        <w:rPr>
          <w:rFonts w:ascii="Arial" w:hAnsi="Arial" w:cs="Arial"/>
          <w:b/>
          <w:sz w:val="26"/>
          <w:szCs w:val="26"/>
        </w:rPr>
      </w:pPr>
    </w:p>
    <w:p w14:paraId="505BF6F7" w14:textId="2E62558E" w:rsidR="00DB3D8E" w:rsidRPr="00D44021" w:rsidRDefault="00DB3D8E" w:rsidP="00DB3D8E">
      <w:pPr>
        <w:spacing w:line="360" w:lineRule="auto"/>
        <w:jc w:val="both"/>
        <w:rPr>
          <w:rFonts w:ascii="Arial" w:hAnsi="Arial" w:cs="Arial"/>
          <w:b/>
          <w:sz w:val="26"/>
          <w:szCs w:val="26"/>
        </w:rPr>
      </w:pPr>
      <w:r w:rsidRPr="00D44021">
        <w:rPr>
          <w:rFonts w:ascii="Arial" w:hAnsi="Arial" w:cs="Arial"/>
          <w:b/>
          <w:sz w:val="26"/>
          <w:szCs w:val="26"/>
        </w:rPr>
        <w:t>OAXACA DE JUÁREZ, OAXACA</w:t>
      </w:r>
      <w:r w:rsidR="009C08A0">
        <w:rPr>
          <w:rFonts w:ascii="Arial" w:hAnsi="Arial" w:cs="Arial"/>
          <w:b/>
          <w:sz w:val="26"/>
          <w:szCs w:val="26"/>
        </w:rPr>
        <w:t xml:space="preserve">, VEINTINUEVE DE SEPTIEMBRE </w:t>
      </w:r>
      <w:r w:rsidRPr="00D44021">
        <w:rPr>
          <w:rFonts w:ascii="Arial" w:hAnsi="Arial" w:cs="Arial"/>
          <w:b/>
          <w:sz w:val="26"/>
          <w:szCs w:val="26"/>
        </w:rPr>
        <w:t xml:space="preserve">DE DOS MIL </w:t>
      </w:r>
      <w:r w:rsidR="002559D9" w:rsidRPr="00D44021">
        <w:rPr>
          <w:rFonts w:ascii="Arial" w:hAnsi="Arial" w:cs="Arial"/>
          <w:b/>
          <w:sz w:val="26"/>
          <w:szCs w:val="26"/>
        </w:rPr>
        <w:t>VEINTIUNO. -</w:t>
      </w:r>
      <w:r w:rsidRPr="00D44021">
        <w:rPr>
          <w:rFonts w:ascii="Arial" w:hAnsi="Arial" w:cs="Arial"/>
          <w:b/>
          <w:sz w:val="26"/>
          <w:szCs w:val="26"/>
        </w:rPr>
        <w:t xml:space="preserve"> - - - - - - - - - - - - - - - - - - - - - - - - - </w:t>
      </w:r>
      <w:r w:rsidR="0072190A" w:rsidRPr="00D44021">
        <w:rPr>
          <w:rFonts w:ascii="Arial" w:hAnsi="Arial" w:cs="Arial"/>
          <w:b/>
          <w:sz w:val="26"/>
          <w:szCs w:val="26"/>
        </w:rPr>
        <w:t xml:space="preserve">- - - - - - - </w:t>
      </w:r>
    </w:p>
    <w:p w14:paraId="731E51BF" w14:textId="7AF73489" w:rsidR="00DB3D8E" w:rsidRPr="00D44021" w:rsidRDefault="00DB3D8E" w:rsidP="0057148C">
      <w:pPr>
        <w:spacing w:line="360" w:lineRule="auto"/>
        <w:ind w:firstLine="708"/>
        <w:jc w:val="both"/>
        <w:rPr>
          <w:rFonts w:ascii="Arial" w:hAnsi="Arial" w:cs="Arial"/>
          <w:b/>
          <w:bCs/>
          <w:sz w:val="26"/>
          <w:szCs w:val="26"/>
        </w:rPr>
      </w:pPr>
      <w:r w:rsidRPr="00D44021">
        <w:rPr>
          <w:rFonts w:ascii="Arial" w:hAnsi="Arial" w:cs="Arial"/>
          <w:sz w:val="26"/>
          <w:szCs w:val="26"/>
        </w:rPr>
        <w:t xml:space="preserve">Por recibido el Cuaderno de Revisión </w:t>
      </w:r>
      <w:r w:rsidR="00C7407B">
        <w:rPr>
          <w:rFonts w:ascii="Arial" w:hAnsi="Arial" w:cs="Arial"/>
          <w:b/>
          <w:sz w:val="26"/>
          <w:szCs w:val="26"/>
        </w:rPr>
        <w:t>0061/2021</w:t>
      </w:r>
      <w:r w:rsidRPr="00D44021">
        <w:rPr>
          <w:rFonts w:ascii="Arial" w:hAnsi="Arial" w:cs="Arial"/>
          <w:sz w:val="26"/>
          <w:szCs w:val="26"/>
        </w:rPr>
        <w:t>, que remite la Secretaría General de Acuerdos, con motivo del recu</w:t>
      </w:r>
      <w:r w:rsidR="00395933" w:rsidRPr="00D44021">
        <w:rPr>
          <w:rFonts w:ascii="Arial" w:hAnsi="Arial" w:cs="Arial"/>
          <w:sz w:val="26"/>
          <w:szCs w:val="26"/>
        </w:rPr>
        <w:t>rso de revisión interpuesto por</w:t>
      </w:r>
      <w:r w:rsidR="00EC3CB8" w:rsidRPr="00D44021">
        <w:rPr>
          <w:rFonts w:ascii="Arial" w:hAnsi="Arial" w:cs="Arial"/>
          <w:sz w:val="26"/>
          <w:szCs w:val="26"/>
        </w:rPr>
        <w:t xml:space="preserve"> </w:t>
      </w:r>
      <w:r w:rsidR="00C7407B">
        <w:rPr>
          <w:rFonts w:ascii="Arial" w:hAnsi="Arial" w:cs="Arial"/>
          <w:b/>
          <w:sz w:val="26"/>
          <w:szCs w:val="26"/>
        </w:rPr>
        <w:t xml:space="preserve">EL SÍNDICO MUNICIPAL DE SANTA MARÍA </w:t>
      </w:r>
      <w:r w:rsidR="00F352CB">
        <w:rPr>
          <w:rFonts w:ascii="Arial" w:hAnsi="Arial" w:cs="Arial"/>
          <w:b/>
          <w:sz w:val="26"/>
          <w:szCs w:val="26"/>
        </w:rPr>
        <w:t>D</w:t>
      </w:r>
      <w:r w:rsidR="00C7407B">
        <w:rPr>
          <w:rFonts w:ascii="Arial" w:hAnsi="Arial" w:cs="Arial"/>
          <w:b/>
          <w:sz w:val="26"/>
          <w:szCs w:val="26"/>
        </w:rPr>
        <w:t>EL TULE, OAXACA</w:t>
      </w:r>
      <w:r w:rsidR="00195C28" w:rsidRPr="00D44021">
        <w:rPr>
          <w:rFonts w:ascii="Arial" w:hAnsi="Arial" w:cs="Arial"/>
          <w:sz w:val="26"/>
          <w:szCs w:val="26"/>
        </w:rPr>
        <w:t xml:space="preserve">, en contra </w:t>
      </w:r>
      <w:r w:rsidR="00EC3CB8" w:rsidRPr="00D44021">
        <w:rPr>
          <w:rFonts w:ascii="Arial" w:hAnsi="Arial" w:cs="Arial"/>
          <w:sz w:val="26"/>
          <w:szCs w:val="26"/>
        </w:rPr>
        <w:t>de</w:t>
      </w:r>
      <w:r w:rsidR="0057148C" w:rsidRPr="00D44021">
        <w:rPr>
          <w:rFonts w:ascii="Arial" w:hAnsi="Arial" w:cs="Arial"/>
          <w:sz w:val="26"/>
          <w:szCs w:val="26"/>
        </w:rPr>
        <w:t xml:space="preserve"> </w:t>
      </w:r>
      <w:r w:rsidR="00EC3CB8" w:rsidRPr="00D44021">
        <w:rPr>
          <w:rFonts w:ascii="Arial" w:hAnsi="Arial" w:cs="Arial"/>
          <w:sz w:val="26"/>
          <w:szCs w:val="26"/>
        </w:rPr>
        <w:t>l</w:t>
      </w:r>
      <w:r w:rsidR="0057148C" w:rsidRPr="00D44021">
        <w:rPr>
          <w:rFonts w:ascii="Arial" w:hAnsi="Arial" w:cs="Arial"/>
          <w:sz w:val="26"/>
          <w:szCs w:val="26"/>
        </w:rPr>
        <w:t>a sentencia de</w:t>
      </w:r>
      <w:r w:rsidR="00D12B67" w:rsidRPr="00D44021">
        <w:rPr>
          <w:rFonts w:ascii="Arial" w:hAnsi="Arial" w:cs="Arial"/>
          <w:sz w:val="26"/>
          <w:szCs w:val="26"/>
        </w:rPr>
        <w:t xml:space="preserve"> fecha</w:t>
      </w:r>
      <w:r w:rsidR="0057148C" w:rsidRPr="00D44021">
        <w:rPr>
          <w:rFonts w:ascii="Arial" w:hAnsi="Arial" w:cs="Arial"/>
          <w:sz w:val="26"/>
          <w:szCs w:val="26"/>
        </w:rPr>
        <w:t xml:space="preserve"> </w:t>
      </w:r>
      <w:r w:rsidR="00CB5262">
        <w:rPr>
          <w:rFonts w:ascii="Arial" w:hAnsi="Arial" w:cs="Arial"/>
          <w:sz w:val="26"/>
          <w:szCs w:val="26"/>
        </w:rPr>
        <w:t>quince de diciembre</w:t>
      </w:r>
      <w:r w:rsidR="00B44BA2" w:rsidRPr="00D44021">
        <w:rPr>
          <w:rFonts w:ascii="Arial" w:hAnsi="Arial" w:cs="Arial"/>
          <w:sz w:val="26"/>
          <w:szCs w:val="26"/>
        </w:rPr>
        <w:t xml:space="preserve"> del año dos mil veinte</w:t>
      </w:r>
      <w:r w:rsidR="00400D95" w:rsidRPr="00D44021">
        <w:rPr>
          <w:rFonts w:ascii="Arial" w:hAnsi="Arial" w:cs="Arial"/>
          <w:sz w:val="26"/>
          <w:szCs w:val="26"/>
        </w:rPr>
        <w:t>, dictad</w:t>
      </w:r>
      <w:r w:rsidR="00B44BA2" w:rsidRPr="00D44021">
        <w:rPr>
          <w:rFonts w:ascii="Arial" w:hAnsi="Arial" w:cs="Arial"/>
          <w:sz w:val="26"/>
          <w:szCs w:val="26"/>
        </w:rPr>
        <w:t>a</w:t>
      </w:r>
      <w:r w:rsidR="00EC3CB8" w:rsidRPr="00D44021">
        <w:rPr>
          <w:rFonts w:ascii="Arial" w:hAnsi="Arial" w:cs="Arial"/>
          <w:sz w:val="26"/>
          <w:szCs w:val="26"/>
        </w:rPr>
        <w:t xml:space="preserve"> en el expediente</w:t>
      </w:r>
      <w:r w:rsidRPr="00D44021">
        <w:rPr>
          <w:rFonts w:ascii="Arial" w:hAnsi="Arial" w:cs="Arial"/>
          <w:sz w:val="26"/>
          <w:szCs w:val="26"/>
        </w:rPr>
        <w:t xml:space="preserve"> </w:t>
      </w:r>
      <w:r w:rsidR="00F352CB">
        <w:rPr>
          <w:rFonts w:ascii="Arial" w:hAnsi="Arial" w:cs="Arial"/>
          <w:b/>
          <w:sz w:val="26"/>
          <w:szCs w:val="26"/>
        </w:rPr>
        <w:t>0142</w:t>
      </w:r>
      <w:r w:rsidR="00B44BA2" w:rsidRPr="00D44021">
        <w:rPr>
          <w:rFonts w:ascii="Arial" w:hAnsi="Arial" w:cs="Arial"/>
          <w:b/>
          <w:sz w:val="26"/>
          <w:szCs w:val="26"/>
        </w:rPr>
        <w:t>/2019</w:t>
      </w:r>
      <w:r w:rsidR="00400D95" w:rsidRPr="00D44021">
        <w:rPr>
          <w:rFonts w:ascii="Arial" w:hAnsi="Arial" w:cs="Arial"/>
          <w:sz w:val="26"/>
          <w:szCs w:val="26"/>
        </w:rPr>
        <w:t xml:space="preserve"> de la </w:t>
      </w:r>
      <w:r w:rsidR="00F352CB">
        <w:rPr>
          <w:rFonts w:ascii="Arial" w:hAnsi="Arial" w:cs="Arial"/>
          <w:sz w:val="26"/>
          <w:szCs w:val="26"/>
        </w:rPr>
        <w:t xml:space="preserve">Primera </w:t>
      </w:r>
      <w:r w:rsidRPr="00D44021">
        <w:rPr>
          <w:rFonts w:ascii="Arial" w:hAnsi="Arial" w:cs="Arial"/>
          <w:sz w:val="26"/>
          <w:szCs w:val="26"/>
        </w:rPr>
        <w:t xml:space="preserve">Sala Unitaria de Primera Instancia, relativo al juicio de nulidad promovido por </w:t>
      </w:r>
      <w:r w:rsidR="00EE3514">
        <w:rPr>
          <w:rFonts w:ascii="Arial" w:hAnsi="Arial" w:cs="Arial"/>
          <w:b/>
          <w:sz w:val="26"/>
          <w:szCs w:val="26"/>
        </w:rPr>
        <w:t>***********</w:t>
      </w:r>
      <w:r w:rsidR="00364348" w:rsidRPr="00D44021">
        <w:rPr>
          <w:rFonts w:ascii="Arial" w:hAnsi="Arial" w:cs="Arial"/>
          <w:sz w:val="26"/>
          <w:szCs w:val="26"/>
        </w:rPr>
        <w:t>,</w:t>
      </w:r>
      <w:r w:rsidRPr="00D44021">
        <w:rPr>
          <w:rFonts w:ascii="Arial" w:hAnsi="Arial" w:cs="Arial"/>
          <w:b/>
          <w:sz w:val="26"/>
          <w:szCs w:val="26"/>
        </w:rPr>
        <w:t xml:space="preserve"> </w:t>
      </w:r>
      <w:r w:rsidRPr="00D44021">
        <w:rPr>
          <w:rFonts w:ascii="Arial" w:hAnsi="Arial" w:cs="Arial"/>
          <w:bCs/>
          <w:sz w:val="26"/>
          <w:szCs w:val="26"/>
        </w:rPr>
        <w:t xml:space="preserve">en contra </w:t>
      </w:r>
      <w:r w:rsidR="00F352CB">
        <w:rPr>
          <w:rFonts w:ascii="Arial" w:hAnsi="Arial" w:cs="Arial"/>
          <w:bCs/>
          <w:sz w:val="26"/>
          <w:szCs w:val="26"/>
        </w:rPr>
        <w:t xml:space="preserve">del </w:t>
      </w:r>
      <w:r w:rsidR="00F352CB" w:rsidRPr="00F352CB">
        <w:rPr>
          <w:rFonts w:ascii="Arial" w:hAnsi="Arial" w:cs="Arial"/>
          <w:b/>
          <w:bCs/>
          <w:sz w:val="26"/>
          <w:szCs w:val="26"/>
        </w:rPr>
        <w:t>aquí recurrente</w:t>
      </w:r>
      <w:r w:rsidRPr="00F352CB">
        <w:rPr>
          <w:rFonts w:ascii="Arial" w:hAnsi="Arial" w:cs="Arial"/>
          <w:sz w:val="26"/>
          <w:szCs w:val="26"/>
        </w:rPr>
        <w:t xml:space="preserve">; </w:t>
      </w:r>
      <w:r w:rsidRPr="00D44021">
        <w:rPr>
          <w:rFonts w:ascii="Arial" w:hAnsi="Arial" w:cs="Arial"/>
          <w:sz w:val="26"/>
          <w:szCs w:val="26"/>
        </w:rPr>
        <w:t>por lo que</w:t>
      </w:r>
      <w:r w:rsidR="002F68A1" w:rsidRPr="00D44021">
        <w:rPr>
          <w:rFonts w:ascii="Arial" w:hAnsi="Arial" w:cs="Arial"/>
          <w:sz w:val="26"/>
          <w:szCs w:val="26"/>
        </w:rPr>
        <w:t>,</w:t>
      </w:r>
      <w:r w:rsidRPr="00D44021">
        <w:rPr>
          <w:rFonts w:ascii="Arial" w:hAnsi="Arial" w:cs="Arial"/>
          <w:sz w:val="26"/>
          <w:szCs w:val="26"/>
        </w:rPr>
        <w:t xml:space="preserve"> con fundamento en los artículos 23</w:t>
      </w:r>
      <w:r w:rsidR="009C262F" w:rsidRPr="00D44021">
        <w:rPr>
          <w:rFonts w:ascii="Arial" w:hAnsi="Arial" w:cs="Arial"/>
          <w:sz w:val="26"/>
          <w:szCs w:val="26"/>
        </w:rPr>
        <w:t>7</w:t>
      </w:r>
      <w:r w:rsidRPr="00D44021">
        <w:rPr>
          <w:rFonts w:ascii="Arial" w:hAnsi="Arial" w:cs="Arial"/>
          <w:sz w:val="26"/>
          <w:szCs w:val="26"/>
        </w:rPr>
        <w:t xml:space="preserve"> y 238 de la Ley de Procedimiento y Justicia Administrativa para el Estado de Oaxaca, se admite. En consecuencia, se procede a dictar resolución en los siguientes </w:t>
      </w:r>
      <w:r w:rsidR="005A30C0" w:rsidRPr="00D44021">
        <w:rPr>
          <w:rFonts w:ascii="Arial" w:hAnsi="Arial" w:cs="Arial"/>
          <w:sz w:val="26"/>
          <w:szCs w:val="26"/>
        </w:rPr>
        <w:t xml:space="preserve">términos: </w:t>
      </w:r>
      <w:r w:rsidR="00D1628C">
        <w:rPr>
          <w:rFonts w:ascii="Arial" w:hAnsi="Arial" w:cs="Arial"/>
          <w:sz w:val="26"/>
          <w:szCs w:val="26"/>
        </w:rPr>
        <w:t xml:space="preserve"> </w:t>
      </w:r>
      <w:r w:rsidR="00EE3514">
        <w:rPr>
          <w:rFonts w:ascii="Arial" w:hAnsi="Arial" w:cs="Arial"/>
          <w:sz w:val="26"/>
          <w:szCs w:val="26"/>
        </w:rPr>
        <w:t xml:space="preserve"> </w:t>
      </w:r>
      <w:r w:rsidR="00D1628C">
        <w:rPr>
          <w:rFonts w:ascii="Arial" w:hAnsi="Arial" w:cs="Arial"/>
          <w:sz w:val="26"/>
          <w:szCs w:val="26"/>
        </w:rPr>
        <w:t xml:space="preserve"> </w:t>
      </w:r>
    </w:p>
    <w:p w14:paraId="6D32FB6E" w14:textId="77777777" w:rsidR="00DB3D8E" w:rsidRPr="00D44021" w:rsidRDefault="00DB3D8E" w:rsidP="00DB3D8E">
      <w:pPr>
        <w:spacing w:line="360" w:lineRule="auto"/>
        <w:jc w:val="center"/>
        <w:rPr>
          <w:rFonts w:ascii="Arial" w:hAnsi="Arial" w:cs="Arial"/>
          <w:b/>
          <w:bCs/>
          <w:sz w:val="26"/>
          <w:szCs w:val="26"/>
        </w:rPr>
      </w:pPr>
      <w:r w:rsidRPr="00D44021">
        <w:rPr>
          <w:rFonts w:ascii="Arial" w:hAnsi="Arial" w:cs="Arial"/>
          <w:b/>
          <w:bCs/>
          <w:sz w:val="26"/>
          <w:szCs w:val="26"/>
        </w:rPr>
        <w:t>R E S U L T A N D O</w:t>
      </w:r>
    </w:p>
    <w:p w14:paraId="57E48C4B" w14:textId="5B061E93" w:rsidR="00DB3D8E" w:rsidRPr="00D44021" w:rsidRDefault="00DB3D8E" w:rsidP="00EF7CCD">
      <w:pPr>
        <w:spacing w:line="360" w:lineRule="auto"/>
        <w:ind w:firstLine="708"/>
        <w:jc w:val="both"/>
        <w:rPr>
          <w:rFonts w:ascii="Arial" w:hAnsi="Arial" w:cs="Arial"/>
          <w:sz w:val="26"/>
          <w:szCs w:val="26"/>
        </w:rPr>
      </w:pPr>
      <w:r w:rsidRPr="00D44021">
        <w:rPr>
          <w:rFonts w:ascii="Arial" w:hAnsi="Arial" w:cs="Arial"/>
          <w:b/>
          <w:bCs/>
          <w:sz w:val="26"/>
          <w:szCs w:val="26"/>
        </w:rPr>
        <w:t xml:space="preserve">PRIMERO. </w:t>
      </w:r>
      <w:r w:rsidRPr="00D44021">
        <w:rPr>
          <w:rFonts w:ascii="Arial" w:hAnsi="Arial" w:cs="Arial"/>
          <w:sz w:val="26"/>
          <w:szCs w:val="26"/>
        </w:rPr>
        <w:t>Inconforme con</w:t>
      </w:r>
      <w:r w:rsidR="00AF6F9F" w:rsidRPr="00D44021">
        <w:rPr>
          <w:rFonts w:ascii="Arial" w:hAnsi="Arial" w:cs="Arial"/>
          <w:sz w:val="26"/>
          <w:szCs w:val="26"/>
        </w:rPr>
        <w:t xml:space="preserve"> </w:t>
      </w:r>
      <w:r w:rsidR="0004229E" w:rsidRPr="00D44021">
        <w:rPr>
          <w:rFonts w:ascii="Arial" w:hAnsi="Arial" w:cs="Arial"/>
          <w:sz w:val="26"/>
          <w:szCs w:val="26"/>
        </w:rPr>
        <w:t xml:space="preserve">la sentencia </w:t>
      </w:r>
      <w:r w:rsidR="007A5159" w:rsidRPr="00D44021">
        <w:rPr>
          <w:rFonts w:ascii="Arial" w:hAnsi="Arial" w:cs="Arial"/>
          <w:sz w:val="26"/>
          <w:szCs w:val="26"/>
        </w:rPr>
        <w:t>de</w:t>
      </w:r>
      <w:r w:rsidR="001D3A38" w:rsidRPr="001D3A38">
        <w:rPr>
          <w:rFonts w:ascii="Arial" w:hAnsi="Arial" w:cs="Arial"/>
          <w:sz w:val="26"/>
          <w:szCs w:val="26"/>
        </w:rPr>
        <w:t xml:space="preserve"> </w:t>
      </w:r>
      <w:r w:rsidR="001D3A38" w:rsidRPr="00D44021">
        <w:rPr>
          <w:rFonts w:ascii="Arial" w:hAnsi="Arial" w:cs="Arial"/>
          <w:sz w:val="26"/>
          <w:szCs w:val="26"/>
        </w:rPr>
        <w:t xml:space="preserve">fecha </w:t>
      </w:r>
      <w:r w:rsidR="001D3A38">
        <w:rPr>
          <w:rFonts w:ascii="Arial" w:hAnsi="Arial" w:cs="Arial"/>
          <w:sz w:val="26"/>
          <w:szCs w:val="26"/>
        </w:rPr>
        <w:t>quince de diciembre</w:t>
      </w:r>
      <w:r w:rsidR="001D3A38" w:rsidRPr="00D44021">
        <w:rPr>
          <w:rFonts w:ascii="Arial" w:hAnsi="Arial" w:cs="Arial"/>
          <w:sz w:val="26"/>
          <w:szCs w:val="26"/>
        </w:rPr>
        <w:t xml:space="preserve"> del año dos mil veinte, dictada en el expediente </w:t>
      </w:r>
      <w:r w:rsidR="001D3A38">
        <w:rPr>
          <w:rFonts w:ascii="Arial" w:hAnsi="Arial" w:cs="Arial"/>
          <w:b/>
          <w:sz w:val="26"/>
          <w:szCs w:val="26"/>
        </w:rPr>
        <w:t>0142</w:t>
      </w:r>
      <w:r w:rsidR="001D3A38" w:rsidRPr="00D44021">
        <w:rPr>
          <w:rFonts w:ascii="Arial" w:hAnsi="Arial" w:cs="Arial"/>
          <w:b/>
          <w:sz w:val="26"/>
          <w:szCs w:val="26"/>
        </w:rPr>
        <w:t>/2019</w:t>
      </w:r>
      <w:r w:rsidR="001D3A38" w:rsidRPr="00D44021">
        <w:rPr>
          <w:rFonts w:ascii="Arial" w:hAnsi="Arial" w:cs="Arial"/>
          <w:sz w:val="26"/>
          <w:szCs w:val="26"/>
        </w:rPr>
        <w:t xml:space="preserve"> de la </w:t>
      </w:r>
      <w:r w:rsidR="001D3A38">
        <w:rPr>
          <w:rFonts w:ascii="Arial" w:hAnsi="Arial" w:cs="Arial"/>
          <w:sz w:val="26"/>
          <w:szCs w:val="26"/>
        </w:rPr>
        <w:t xml:space="preserve">Primera </w:t>
      </w:r>
      <w:r w:rsidR="001D3A38" w:rsidRPr="00D44021">
        <w:rPr>
          <w:rFonts w:ascii="Arial" w:hAnsi="Arial" w:cs="Arial"/>
          <w:sz w:val="26"/>
          <w:szCs w:val="26"/>
        </w:rPr>
        <w:t>Sala Unitaria de Primer</w:t>
      </w:r>
      <w:r w:rsidR="001D3A38" w:rsidRPr="00CA7C0D">
        <w:rPr>
          <w:rFonts w:ascii="Arial" w:hAnsi="Arial" w:cs="Arial"/>
          <w:sz w:val="26"/>
          <w:szCs w:val="26"/>
        </w:rPr>
        <w:t>a Instancia</w:t>
      </w:r>
      <w:r w:rsidR="005E38C0" w:rsidRPr="00CA7C0D">
        <w:rPr>
          <w:rFonts w:ascii="Arial" w:hAnsi="Arial" w:cs="Arial"/>
          <w:sz w:val="26"/>
          <w:szCs w:val="26"/>
        </w:rPr>
        <w:t>,</w:t>
      </w:r>
      <w:r w:rsidR="001D3A38" w:rsidRPr="00CA7C0D">
        <w:rPr>
          <w:rFonts w:ascii="Arial" w:hAnsi="Arial" w:cs="Arial"/>
          <w:sz w:val="26"/>
          <w:szCs w:val="26"/>
        </w:rPr>
        <w:t xml:space="preserve"> </w:t>
      </w:r>
      <w:r w:rsidR="00E80342" w:rsidRPr="00CA7C0D">
        <w:rPr>
          <w:rFonts w:ascii="Arial" w:hAnsi="Arial" w:cs="Arial"/>
          <w:sz w:val="26"/>
          <w:szCs w:val="26"/>
        </w:rPr>
        <w:t>el</w:t>
      </w:r>
      <w:r w:rsidR="00E80342" w:rsidRPr="00CA7C0D">
        <w:rPr>
          <w:rFonts w:ascii="Arial" w:hAnsi="Arial" w:cs="Arial"/>
          <w:b/>
          <w:sz w:val="26"/>
          <w:szCs w:val="26"/>
        </w:rPr>
        <w:t xml:space="preserve"> </w:t>
      </w:r>
      <w:r w:rsidR="001D3A38" w:rsidRPr="00CA7C0D">
        <w:rPr>
          <w:rFonts w:ascii="Arial" w:hAnsi="Arial" w:cs="Arial"/>
          <w:b/>
          <w:sz w:val="26"/>
          <w:szCs w:val="26"/>
        </w:rPr>
        <w:t>SÍNDICO</w:t>
      </w:r>
      <w:r w:rsidR="001D3A38">
        <w:rPr>
          <w:rFonts w:ascii="Arial" w:hAnsi="Arial" w:cs="Arial"/>
          <w:b/>
          <w:sz w:val="26"/>
          <w:szCs w:val="26"/>
        </w:rPr>
        <w:t xml:space="preserve"> MUNICIPAL DE SANTA MARÍA DEL TULE, OAXACA</w:t>
      </w:r>
      <w:r w:rsidR="007A5159" w:rsidRPr="00D44021">
        <w:rPr>
          <w:rFonts w:ascii="Arial" w:hAnsi="Arial" w:cs="Arial"/>
          <w:sz w:val="26"/>
          <w:szCs w:val="26"/>
        </w:rPr>
        <w:t>,</w:t>
      </w:r>
      <w:r w:rsidR="00DE3898" w:rsidRPr="00D44021">
        <w:rPr>
          <w:rFonts w:ascii="Arial" w:hAnsi="Arial" w:cs="Arial"/>
          <w:sz w:val="26"/>
          <w:szCs w:val="26"/>
        </w:rPr>
        <w:t xml:space="preserve"> </w:t>
      </w:r>
      <w:r w:rsidRPr="00D44021">
        <w:rPr>
          <w:rFonts w:ascii="Arial" w:hAnsi="Arial" w:cs="Arial"/>
          <w:sz w:val="26"/>
          <w:szCs w:val="26"/>
        </w:rPr>
        <w:t xml:space="preserve">interpuso en su contra recurso de </w:t>
      </w:r>
      <w:r w:rsidR="007A5159" w:rsidRPr="00D44021">
        <w:rPr>
          <w:rFonts w:ascii="Arial" w:hAnsi="Arial" w:cs="Arial"/>
          <w:sz w:val="26"/>
          <w:szCs w:val="26"/>
        </w:rPr>
        <w:t>revisión. -</w:t>
      </w:r>
      <w:r w:rsidR="0066033E" w:rsidRPr="00D44021">
        <w:rPr>
          <w:rFonts w:ascii="Arial" w:hAnsi="Arial" w:cs="Arial"/>
          <w:sz w:val="26"/>
          <w:szCs w:val="26"/>
        </w:rPr>
        <w:t xml:space="preserve"> - - -</w:t>
      </w:r>
      <w:r w:rsidR="0004229E" w:rsidRPr="00D44021">
        <w:rPr>
          <w:rFonts w:ascii="Arial" w:hAnsi="Arial" w:cs="Arial"/>
          <w:sz w:val="26"/>
          <w:szCs w:val="26"/>
        </w:rPr>
        <w:t xml:space="preserve"> </w:t>
      </w:r>
      <w:r w:rsidR="006D24A9" w:rsidRPr="00D44021">
        <w:rPr>
          <w:rFonts w:ascii="Arial" w:hAnsi="Arial" w:cs="Arial"/>
          <w:sz w:val="26"/>
          <w:szCs w:val="26"/>
        </w:rPr>
        <w:t xml:space="preserve">- </w:t>
      </w:r>
      <w:r w:rsidR="0009646A" w:rsidRPr="00D44021">
        <w:rPr>
          <w:rFonts w:ascii="Arial" w:hAnsi="Arial" w:cs="Arial"/>
          <w:sz w:val="26"/>
          <w:szCs w:val="26"/>
        </w:rPr>
        <w:t xml:space="preserve">- - - </w:t>
      </w:r>
      <w:r w:rsidR="00940CBA">
        <w:rPr>
          <w:rFonts w:ascii="Arial" w:hAnsi="Arial" w:cs="Arial"/>
          <w:sz w:val="26"/>
          <w:szCs w:val="26"/>
        </w:rPr>
        <w:t xml:space="preserve">- - - - - - - - - - - - - - - - - - - - - - - - - - - - - - </w:t>
      </w:r>
    </w:p>
    <w:p w14:paraId="75E6F149" w14:textId="77777777" w:rsidR="00DB3D8E" w:rsidRPr="00D44021" w:rsidRDefault="00DB3D8E" w:rsidP="00DB3D8E">
      <w:pPr>
        <w:spacing w:after="0" w:line="360" w:lineRule="auto"/>
        <w:ind w:firstLine="708"/>
        <w:jc w:val="both"/>
        <w:rPr>
          <w:rFonts w:ascii="Arial" w:hAnsi="Arial" w:cs="Arial"/>
          <w:bCs/>
          <w:sz w:val="26"/>
          <w:szCs w:val="26"/>
        </w:rPr>
      </w:pPr>
      <w:r w:rsidRPr="00D44021">
        <w:rPr>
          <w:rFonts w:ascii="Arial" w:hAnsi="Arial" w:cs="Arial"/>
          <w:b/>
          <w:bCs/>
          <w:sz w:val="26"/>
          <w:szCs w:val="26"/>
        </w:rPr>
        <w:t xml:space="preserve">SEGUNDO. </w:t>
      </w:r>
      <w:r w:rsidR="0004229E" w:rsidRPr="00D44021">
        <w:rPr>
          <w:rFonts w:ascii="Arial" w:hAnsi="Arial" w:cs="Arial"/>
          <w:bCs/>
          <w:sz w:val="26"/>
          <w:szCs w:val="26"/>
        </w:rPr>
        <w:t>Los puntos resolutivos de la sentencia recurrida</w:t>
      </w:r>
      <w:r w:rsidR="00DE3898" w:rsidRPr="00D44021">
        <w:rPr>
          <w:rFonts w:ascii="Arial" w:hAnsi="Arial" w:cs="Arial"/>
          <w:bCs/>
          <w:sz w:val="26"/>
          <w:szCs w:val="26"/>
        </w:rPr>
        <w:t xml:space="preserve">, </w:t>
      </w:r>
      <w:r w:rsidR="0004229E" w:rsidRPr="00D44021">
        <w:rPr>
          <w:rFonts w:ascii="Arial" w:hAnsi="Arial" w:cs="Arial"/>
          <w:bCs/>
          <w:sz w:val="26"/>
          <w:szCs w:val="26"/>
        </w:rPr>
        <w:t>son los siguientes</w:t>
      </w:r>
      <w:r w:rsidRPr="00D44021">
        <w:rPr>
          <w:rFonts w:ascii="Arial" w:hAnsi="Arial" w:cs="Arial"/>
          <w:bCs/>
          <w:sz w:val="26"/>
          <w:szCs w:val="26"/>
        </w:rPr>
        <w:t>:</w:t>
      </w:r>
    </w:p>
    <w:p w14:paraId="5854764D" w14:textId="39B7A0D6" w:rsidR="00C7407B" w:rsidRPr="00E1724D" w:rsidRDefault="00913CC7" w:rsidP="00C7407B">
      <w:pPr>
        <w:widowControl w:val="0"/>
        <w:tabs>
          <w:tab w:val="left" w:pos="7938"/>
        </w:tabs>
        <w:spacing w:before="240" w:after="0" w:line="360" w:lineRule="auto"/>
        <w:ind w:left="709" w:right="758"/>
        <w:jc w:val="both"/>
        <w:rPr>
          <w:rFonts w:ascii="Arial" w:eastAsia="Times New Roman" w:hAnsi="Arial" w:cs="Arial"/>
          <w:bCs/>
          <w:i/>
          <w:iCs/>
          <w:sz w:val="24"/>
          <w:szCs w:val="24"/>
          <w:lang w:eastAsia="es-ES"/>
        </w:rPr>
      </w:pPr>
      <w:r w:rsidRPr="00E1724D">
        <w:rPr>
          <w:rFonts w:ascii="Arial" w:eastAsia="Times New Roman" w:hAnsi="Arial" w:cs="Arial"/>
          <w:i/>
          <w:iCs/>
          <w:sz w:val="24"/>
          <w:szCs w:val="24"/>
          <w:lang w:eastAsia="es-ES"/>
        </w:rPr>
        <w:t>“</w:t>
      </w:r>
      <w:r w:rsidR="00C7407B" w:rsidRPr="00E1724D">
        <w:rPr>
          <w:rFonts w:ascii="Arial" w:eastAsia="Times New Roman" w:hAnsi="Arial" w:cs="Arial"/>
          <w:b/>
          <w:i/>
          <w:iCs/>
          <w:sz w:val="24"/>
          <w:szCs w:val="24"/>
          <w:lang w:eastAsia="es-ES"/>
        </w:rPr>
        <w:t xml:space="preserve">PRIMERO. - </w:t>
      </w:r>
      <w:r w:rsidR="00C7407B" w:rsidRPr="00E1724D">
        <w:rPr>
          <w:rFonts w:ascii="Arial" w:eastAsia="Times New Roman" w:hAnsi="Arial" w:cs="Arial"/>
          <w:bCs/>
          <w:i/>
          <w:iCs/>
          <w:sz w:val="24"/>
          <w:szCs w:val="24"/>
          <w:lang w:eastAsia="es-ES"/>
        </w:rPr>
        <w:t>Esta Primera Sala Unitaria fue competente para conocer y resolver del presente asunto</w:t>
      </w:r>
      <w:r w:rsidRPr="00E1724D">
        <w:rPr>
          <w:rFonts w:ascii="Arial" w:eastAsia="Times New Roman" w:hAnsi="Arial" w:cs="Arial"/>
          <w:bCs/>
          <w:i/>
          <w:iCs/>
          <w:sz w:val="24"/>
          <w:szCs w:val="24"/>
          <w:lang w:eastAsia="es-ES"/>
        </w:rPr>
        <w:t>.</w:t>
      </w:r>
      <w:r w:rsidR="00C7407B" w:rsidRPr="00E1724D">
        <w:rPr>
          <w:rFonts w:ascii="Arial" w:eastAsia="Times New Roman" w:hAnsi="Arial" w:cs="Arial"/>
          <w:bCs/>
          <w:i/>
          <w:iCs/>
          <w:sz w:val="24"/>
          <w:szCs w:val="24"/>
          <w:lang w:eastAsia="es-ES"/>
        </w:rPr>
        <w:t xml:space="preserve">- - - - - - - - - - - - - - - - - - </w:t>
      </w:r>
    </w:p>
    <w:p w14:paraId="3B4B40EA" w14:textId="54A20031" w:rsidR="00C7407B" w:rsidRPr="00E1724D" w:rsidRDefault="00913CC7" w:rsidP="00C7407B">
      <w:pPr>
        <w:widowControl w:val="0"/>
        <w:tabs>
          <w:tab w:val="left" w:pos="7938"/>
        </w:tabs>
        <w:spacing w:before="240" w:after="0" w:line="360" w:lineRule="auto"/>
        <w:ind w:left="709" w:right="758"/>
        <w:jc w:val="both"/>
        <w:rPr>
          <w:rFonts w:ascii="Arial" w:eastAsia="Times New Roman" w:hAnsi="Arial" w:cs="Arial"/>
          <w:bCs/>
          <w:i/>
          <w:iCs/>
          <w:sz w:val="24"/>
          <w:szCs w:val="24"/>
          <w:lang w:eastAsia="es-ES"/>
        </w:rPr>
      </w:pPr>
      <w:r w:rsidRPr="00E1724D">
        <w:rPr>
          <w:rFonts w:ascii="Arial" w:eastAsia="Times New Roman" w:hAnsi="Arial" w:cs="Arial"/>
          <w:b/>
          <w:i/>
          <w:iCs/>
          <w:sz w:val="24"/>
          <w:szCs w:val="24"/>
          <w:lang w:eastAsia="es-ES"/>
        </w:rPr>
        <w:t>SEGUNDO. -</w:t>
      </w:r>
      <w:r w:rsidRPr="00E1724D">
        <w:rPr>
          <w:rFonts w:ascii="Arial" w:eastAsia="Times New Roman" w:hAnsi="Arial" w:cs="Arial"/>
          <w:bCs/>
          <w:i/>
          <w:iCs/>
          <w:sz w:val="24"/>
          <w:szCs w:val="24"/>
          <w:lang w:eastAsia="es-ES"/>
        </w:rPr>
        <w:t xml:space="preserve"> No</w:t>
      </w:r>
      <w:r w:rsidR="00C7407B" w:rsidRPr="00E1724D">
        <w:rPr>
          <w:rFonts w:ascii="Arial" w:eastAsia="Times New Roman" w:hAnsi="Arial" w:cs="Arial"/>
          <w:bCs/>
          <w:i/>
          <w:iCs/>
          <w:sz w:val="24"/>
          <w:szCs w:val="24"/>
          <w:lang w:eastAsia="es-ES"/>
        </w:rPr>
        <w:t xml:space="preserve"> se actualizaron causales de improcedencia por lo que</w:t>
      </w:r>
      <w:r w:rsidR="00C7407B" w:rsidRPr="00E1724D">
        <w:rPr>
          <w:rFonts w:ascii="Arial" w:eastAsia="Times New Roman" w:hAnsi="Arial" w:cs="Arial"/>
          <w:b/>
          <w:i/>
          <w:iCs/>
          <w:sz w:val="24"/>
          <w:szCs w:val="24"/>
          <w:lang w:eastAsia="es-ES"/>
        </w:rPr>
        <w:t xml:space="preserve"> no se sobresee el juicio. </w:t>
      </w:r>
      <w:r w:rsidR="00C7407B" w:rsidRPr="00E1724D">
        <w:rPr>
          <w:rFonts w:ascii="Arial" w:eastAsia="Times New Roman" w:hAnsi="Arial" w:cs="Arial"/>
          <w:bCs/>
          <w:i/>
          <w:iCs/>
          <w:sz w:val="24"/>
          <w:szCs w:val="24"/>
          <w:lang w:eastAsia="es-ES"/>
        </w:rPr>
        <w:t xml:space="preserve"> - - - - - - - - - - - - - - - - - - - </w:t>
      </w:r>
      <w:r w:rsidRPr="00E1724D">
        <w:rPr>
          <w:rFonts w:ascii="Arial" w:eastAsia="Times New Roman" w:hAnsi="Arial" w:cs="Arial"/>
          <w:bCs/>
          <w:i/>
          <w:iCs/>
          <w:sz w:val="24"/>
          <w:szCs w:val="24"/>
          <w:lang w:eastAsia="es-ES"/>
        </w:rPr>
        <w:t xml:space="preserve">- - - </w:t>
      </w:r>
    </w:p>
    <w:p w14:paraId="51061BC9" w14:textId="2BDEBB6C" w:rsidR="00C7407B" w:rsidRPr="00E1724D" w:rsidRDefault="00C7407B" w:rsidP="00C7407B">
      <w:pPr>
        <w:widowControl w:val="0"/>
        <w:tabs>
          <w:tab w:val="left" w:pos="7938"/>
        </w:tabs>
        <w:spacing w:before="240" w:after="0" w:line="360" w:lineRule="auto"/>
        <w:ind w:left="709" w:right="758"/>
        <w:jc w:val="both"/>
        <w:rPr>
          <w:rFonts w:ascii="Arial" w:eastAsia="Times New Roman" w:hAnsi="Arial" w:cs="Arial"/>
          <w:bCs/>
          <w:i/>
          <w:iCs/>
          <w:sz w:val="24"/>
          <w:szCs w:val="24"/>
          <w:lang w:eastAsia="es-ES"/>
        </w:rPr>
      </w:pPr>
      <w:r w:rsidRPr="00E1724D">
        <w:rPr>
          <w:rFonts w:ascii="Arial" w:eastAsia="Times New Roman" w:hAnsi="Arial" w:cs="Arial"/>
          <w:b/>
          <w:i/>
          <w:iCs/>
          <w:sz w:val="24"/>
          <w:szCs w:val="24"/>
          <w:lang w:eastAsia="es-ES"/>
        </w:rPr>
        <w:t xml:space="preserve">TERCERO. - </w:t>
      </w:r>
      <w:r w:rsidRPr="00E1724D">
        <w:rPr>
          <w:rFonts w:ascii="Arial" w:eastAsia="Times New Roman" w:hAnsi="Arial" w:cs="Arial"/>
          <w:bCs/>
          <w:i/>
          <w:iCs/>
          <w:sz w:val="24"/>
          <w:szCs w:val="24"/>
          <w:lang w:eastAsia="es-ES"/>
        </w:rPr>
        <w:t>Se declara la</w:t>
      </w:r>
      <w:r w:rsidRPr="00E1724D">
        <w:rPr>
          <w:rFonts w:ascii="Arial" w:eastAsia="Times New Roman" w:hAnsi="Arial" w:cs="Arial"/>
          <w:b/>
          <w:i/>
          <w:iCs/>
          <w:sz w:val="24"/>
          <w:szCs w:val="24"/>
          <w:lang w:eastAsia="es-ES"/>
        </w:rPr>
        <w:t xml:space="preserve"> NULIDAD LISA Y LLANA </w:t>
      </w:r>
      <w:r w:rsidRPr="00E1724D">
        <w:rPr>
          <w:rFonts w:ascii="Arial" w:eastAsia="Times New Roman" w:hAnsi="Arial" w:cs="Arial"/>
          <w:bCs/>
          <w:i/>
          <w:iCs/>
          <w:sz w:val="24"/>
          <w:szCs w:val="24"/>
          <w:lang w:eastAsia="es-ES"/>
        </w:rPr>
        <w:t xml:space="preserve">del escrito de veinte de octubre de dos mil diecinueve, y como consecuencia de ello, </w:t>
      </w:r>
      <w:r w:rsidRPr="00E1724D">
        <w:rPr>
          <w:rFonts w:ascii="Arial" w:eastAsia="Times New Roman" w:hAnsi="Arial" w:cs="Arial"/>
          <w:b/>
          <w:i/>
          <w:iCs/>
          <w:sz w:val="24"/>
          <w:szCs w:val="24"/>
          <w:lang w:eastAsia="es-ES"/>
        </w:rPr>
        <w:t xml:space="preserve">se ordena </w:t>
      </w:r>
      <w:r w:rsidRPr="00E1724D">
        <w:rPr>
          <w:rFonts w:ascii="Arial" w:eastAsia="Times New Roman" w:hAnsi="Arial" w:cs="Arial"/>
          <w:bCs/>
          <w:i/>
          <w:iCs/>
          <w:sz w:val="24"/>
          <w:szCs w:val="24"/>
          <w:lang w:eastAsia="es-ES"/>
        </w:rPr>
        <w:t xml:space="preserve">al </w:t>
      </w:r>
      <w:r w:rsidRPr="00E1724D">
        <w:rPr>
          <w:rFonts w:ascii="Arial" w:eastAsia="Times New Roman" w:hAnsi="Arial" w:cs="Arial"/>
          <w:bCs/>
          <w:i/>
          <w:sz w:val="24"/>
          <w:szCs w:val="24"/>
          <w:lang w:eastAsia="es-ES"/>
        </w:rPr>
        <w:t xml:space="preserve">Síndico Municipal del Municipio de Santa María del Tule, Oaxaca, realice la devolución </w:t>
      </w:r>
      <w:r w:rsidRPr="00E1724D">
        <w:rPr>
          <w:rFonts w:ascii="Arial" w:eastAsia="Times New Roman" w:hAnsi="Arial" w:cs="Arial"/>
          <w:bCs/>
          <w:i/>
          <w:sz w:val="24"/>
          <w:szCs w:val="24"/>
          <w:lang w:eastAsia="es-ES"/>
        </w:rPr>
        <w:lastRenderedPageBreak/>
        <w:t xml:space="preserve">de la cantidad de </w:t>
      </w:r>
      <w:r w:rsidR="00EE3514">
        <w:rPr>
          <w:rFonts w:ascii="Arial" w:hAnsi="Arial" w:cs="Arial"/>
          <w:b/>
          <w:sz w:val="26"/>
          <w:szCs w:val="26"/>
        </w:rPr>
        <w:t>***********</w:t>
      </w:r>
      <w:r w:rsidRPr="00E1724D">
        <w:rPr>
          <w:rFonts w:ascii="Arial" w:eastAsia="Times New Roman" w:hAnsi="Arial" w:cs="Arial"/>
          <w:bCs/>
          <w:i/>
          <w:sz w:val="24"/>
          <w:szCs w:val="24"/>
          <w:lang w:eastAsia="es-ES"/>
        </w:rPr>
        <w:t xml:space="preserve">que le fue entregada por concepto de falta administrativa. - - - - - - - - - - - - - - - - </w:t>
      </w:r>
      <w:r w:rsidR="00E1724D">
        <w:rPr>
          <w:rFonts w:ascii="Arial" w:eastAsia="Times New Roman" w:hAnsi="Arial" w:cs="Arial"/>
          <w:bCs/>
          <w:i/>
          <w:sz w:val="24"/>
          <w:szCs w:val="24"/>
          <w:lang w:eastAsia="es-ES"/>
        </w:rPr>
        <w:t xml:space="preserve"> - - - - - - - - - - - - -</w:t>
      </w:r>
    </w:p>
    <w:p w14:paraId="7264D27F" w14:textId="0B6BE46E" w:rsidR="00C7407B" w:rsidRPr="00913CC7" w:rsidRDefault="00913CC7" w:rsidP="00C7407B">
      <w:pPr>
        <w:widowControl w:val="0"/>
        <w:tabs>
          <w:tab w:val="left" w:pos="7938"/>
        </w:tabs>
        <w:spacing w:before="240" w:after="0" w:line="360" w:lineRule="auto"/>
        <w:ind w:left="709" w:right="758"/>
        <w:jc w:val="both"/>
        <w:rPr>
          <w:rFonts w:ascii="Arial" w:eastAsia="Times New Roman" w:hAnsi="Arial" w:cs="Arial"/>
          <w:bCs/>
          <w:i/>
          <w:iCs/>
          <w:lang w:eastAsia="es-ES"/>
        </w:rPr>
      </w:pPr>
      <w:r w:rsidRPr="00E1724D">
        <w:rPr>
          <w:rFonts w:ascii="Arial" w:eastAsia="Times New Roman" w:hAnsi="Arial" w:cs="Arial"/>
          <w:b/>
          <w:i/>
          <w:iCs/>
          <w:sz w:val="24"/>
          <w:szCs w:val="24"/>
          <w:lang w:eastAsia="es-ES"/>
        </w:rPr>
        <w:t>CUARTO. -</w:t>
      </w:r>
      <w:r w:rsidR="00C7407B" w:rsidRPr="00E1724D">
        <w:rPr>
          <w:rFonts w:ascii="Arial" w:eastAsia="Times New Roman" w:hAnsi="Arial" w:cs="Arial"/>
          <w:bCs/>
          <w:i/>
          <w:iCs/>
          <w:sz w:val="24"/>
          <w:szCs w:val="24"/>
          <w:lang w:eastAsia="es-ES"/>
        </w:rPr>
        <w:t xml:space="preserve"> Con fundamento en los artículos 172 fracción I y 173 Fracciones I y II, de la Ley de Procedimiento y Justicia Administrativa para el Estado de Oaxaca, </w:t>
      </w:r>
      <w:r w:rsidR="00C7407B" w:rsidRPr="00E1724D">
        <w:rPr>
          <w:rFonts w:ascii="Arial" w:eastAsia="Times New Roman" w:hAnsi="Arial" w:cs="Arial"/>
          <w:b/>
          <w:i/>
          <w:iCs/>
          <w:sz w:val="24"/>
          <w:szCs w:val="24"/>
          <w:lang w:eastAsia="es-ES"/>
        </w:rPr>
        <w:t xml:space="preserve">NOTIFÍQUESE </w:t>
      </w:r>
      <w:r w:rsidR="00C7407B" w:rsidRPr="00E1724D">
        <w:rPr>
          <w:rFonts w:ascii="Arial" w:eastAsia="Times New Roman" w:hAnsi="Arial" w:cs="Arial"/>
          <w:bCs/>
          <w:i/>
          <w:iCs/>
          <w:sz w:val="24"/>
          <w:szCs w:val="24"/>
          <w:lang w:eastAsia="es-ES"/>
        </w:rPr>
        <w:t xml:space="preserve">personalmente al actor y por oficio a las autoridades demandadas. </w:t>
      </w:r>
      <w:r w:rsidR="00C7407B" w:rsidRPr="00E1724D">
        <w:rPr>
          <w:rFonts w:ascii="Arial" w:eastAsia="Times New Roman" w:hAnsi="Arial" w:cs="Arial"/>
          <w:b/>
          <w:i/>
          <w:iCs/>
          <w:sz w:val="24"/>
          <w:szCs w:val="24"/>
          <w:lang w:eastAsia="es-ES"/>
        </w:rPr>
        <w:t xml:space="preserve"> CÚMPLASE.  </w:t>
      </w:r>
      <w:r w:rsidR="00C7407B" w:rsidRPr="00E1724D">
        <w:rPr>
          <w:rFonts w:ascii="Arial" w:eastAsia="Times New Roman" w:hAnsi="Arial" w:cs="Arial"/>
          <w:bCs/>
          <w:i/>
          <w:iCs/>
          <w:sz w:val="24"/>
          <w:szCs w:val="24"/>
          <w:lang w:eastAsia="es-ES"/>
        </w:rPr>
        <w:t xml:space="preserve"> - - - - - - - -</w:t>
      </w:r>
      <w:r w:rsidR="00C7407B" w:rsidRPr="00913CC7">
        <w:rPr>
          <w:rFonts w:ascii="Arial" w:eastAsia="Times New Roman" w:hAnsi="Arial" w:cs="Arial"/>
          <w:bCs/>
          <w:i/>
          <w:iCs/>
          <w:lang w:eastAsia="es-ES"/>
        </w:rPr>
        <w:t xml:space="preserve"> - </w:t>
      </w:r>
      <w:r w:rsidR="00E1724D">
        <w:rPr>
          <w:rFonts w:ascii="Arial" w:eastAsia="Times New Roman" w:hAnsi="Arial" w:cs="Arial"/>
          <w:bCs/>
          <w:i/>
          <w:iCs/>
          <w:lang w:eastAsia="es-ES"/>
        </w:rPr>
        <w:t xml:space="preserve"> - - - - - - - - - - - - - - - - -</w:t>
      </w:r>
    </w:p>
    <w:p w14:paraId="5E70B9EB" w14:textId="64F4D831" w:rsidR="00DB3D8E" w:rsidRPr="00D44021"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D44021">
        <w:rPr>
          <w:rFonts w:ascii="Arial" w:eastAsia="Calibri" w:hAnsi="Arial" w:cs="Arial"/>
          <w:b/>
          <w:bCs/>
          <w:sz w:val="26"/>
          <w:szCs w:val="26"/>
        </w:rPr>
        <w:t>C O N S I D E R A N D O</w:t>
      </w:r>
    </w:p>
    <w:p w14:paraId="259965E8" w14:textId="6F68B017" w:rsidR="00DB3D8E" w:rsidRPr="00D44021" w:rsidRDefault="00DB3D8E" w:rsidP="00DB3D8E">
      <w:pPr>
        <w:spacing w:before="240" w:line="360" w:lineRule="auto"/>
        <w:ind w:firstLine="708"/>
        <w:jc w:val="both"/>
        <w:rPr>
          <w:rFonts w:ascii="Arial" w:eastAsiaTheme="minorHAnsi" w:hAnsi="Arial" w:cs="Arial"/>
          <w:b/>
          <w:bCs/>
          <w:iCs/>
          <w:sz w:val="26"/>
          <w:szCs w:val="26"/>
        </w:rPr>
      </w:pPr>
      <w:r w:rsidRPr="00D44021">
        <w:rPr>
          <w:rFonts w:ascii="Arial" w:hAnsi="Arial" w:cs="Arial"/>
          <w:b/>
          <w:bCs/>
          <w:iCs/>
          <w:sz w:val="26"/>
          <w:szCs w:val="26"/>
          <w:lang w:eastAsia="es-ES"/>
        </w:rPr>
        <w:t>PRIMERO.</w:t>
      </w:r>
      <w:r w:rsidRPr="00D44021">
        <w:rPr>
          <w:rFonts w:ascii="Arial" w:hAnsi="Arial" w:cs="Arial"/>
          <w:b/>
          <w:bCs/>
          <w:iCs/>
          <w:sz w:val="26"/>
          <w:szCs w:val="26"/>
        </w:rPr>
        <w:t xml:space="preserve"> </w:t>
      </w:r>
      <w:r w:rsidRPr="00D44021">
        <w:rPr>
          <w:rFonts w:ascii="Arial" w:hAnsi="Arial" w:cs="Arial"/>
          <w:bCs/>
          <w:iCs/>
          <w:sz w:val="26"/>
          <w:szCs w:val="26"/>
        </w:rPr>
        <w:t xml:space="preserve">Esta Sala Superior es competente para conocer del presente asunto, de conformidad con lo dispuesto por los artículos 114 </w:t>
      </w:r>
      <w:r w:rsidR="00C64A18" w:rsidRPr="00D44021">
        <w:rPr>
          <w:rFonts w:ascii="Arial" w:hAnsi="Arial" w:cs="Arial"/>
          <w:bCs/>
          <w:iCs/>
          <w:sz w:val="26"/>
          <w:szCs w:val="26"/>
        </w:rPr>
        <w:t xml:space="preserve">QUÁTER </w:t>
      </w:r>
      <w:r w:rsidRPr="00D44021">
        <w:rPr>
          <w:rFonts w:ascii="Arial" w:hAnsi="Arial" w:cs="Arial"/>
          <w:bCs/>
          <w:iCs/>
          <w:sz w:val="26"/>
          <w:szCs w:val="26"/>
        </w:rPr>
        <w:t>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sidRPr="00D44021">
        <w:rPr>
          <w:rFonts w:ascii="Arial" w:hAnsi="Arial" w:cs="Arial"/>
          <w:bCs/>
          <w:iCs/>
          <w:sz w:val="26"/>
          <w:szCs w:val="26"/>
          <w:lang w:eastAsia="es-ES"/>
        </w:rPr>
        <w:t xml:space="preserve"> 125</w:t>
      </w:r>
      <w:r w:rsidRPr="00D44021">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w:t>
      </w:r>
      <w:r w:rsidR="00E47CEC" w:rsidRPr="00D44021">
        <w:rPr>
          <w:rFonts w:ascii="Arial" w:hAnsi="Arial" w:cs="Arial"/>
          <w:bCs/>
          <w:iCs/>
          <w:sz w:val="26"/>
          <w:szCs w:val="26"/>
        </w:rPr>
        <w:t>en contra de</w:t>
      </w:r>
      <w:r w:rsidR="0004229E" w:rsidRPr="00D44021">
        <w:rPr>
          <w:rFonts w:ascii="Arial" w:hAnsi="Arial" w:cs="Arial"/>
          <w:bCs/>
          <w:iCs/>
          <w:sz w:val="26"/>
          <w:szCs w:val="26"/>
        </w:rPr>
        <w:t xml:space="preserve"> </w:t>
      </w:r>
      <w:r w:rsidR="00610CBD" w:rsidRPr="00D44021">
        <w:rPr>
          <w:rFonts w:ascii="Arial" w:hAnsi="Arial" w:cs="Arial"/>
          <w:bCs/>
          <w:iCs/>
          <w:sz w:val="26"/>
          <w:szCs w:val="26"/>
        </w:rPr>
        <w:t>l</w:t>
      </w:r>
      <w:r w:rsidR="0004229E" w:rsidRPr="00D44021">
        <w:rPr>
          <w:rFonts w:ascii="Arial" w:hAnsi="Arial" w:cs="Arial"/>
          <w:bCs/>
          <w:iCs/>
          <w:sz w:val="26"/>
          <w:szCs w:val="26"/>
        </w:rPr>
        <w:t>a sentencia</w:t>
      </w:r>
      <w:r w:rsidR="00C4728D" w:rsidRPr="00D44021">
        <w:rPr>
          <w:rFonts w:ascii="Arial" w:hAnsi="Arial" w:cs="Arial"/>
          <w:bCs/>
          <w:iCs/>
          <w:sz w:val="26"/>
          <w:szCs w:val="26"/>
        </w:rPr>
        <w:t xml:space="preserve"> de </w:t>
      </w:r>
      <w:r w:rsidR="00106BD7" w:rsidRPr="00D44021">
        <w:rPr>
          <w:rFonts w:ascii="Arial" w:hAnsi="Arial" w:cs="Arial"/>
          <w:bCs/>
          <w:iCs/>
          <w:sz w:val="26"/>
          <w:szCs w:val="26"/>
        </w:rPr>
        <w:t xml:space="preserve">fecha </w:t>
      </w:r>
      <w:r w:rsidR="00137881">
        <w:rPr>
          <w:rFonts w:ascii="Arial" w:hAnsi="Arial" w:cs="Arial"/>
          <w:bCs/>
          <w:iCs/>
          <w:sz w:val="26"/>
          <w:szCs w:val="26"/>
        </w:rPr>
        <w:t>quince de diciembre</w:t>
      </w:r>
      <w:r w:rsidR="00C4728D" w:rsidRPr="00D44021">
        <w:rPr>
          <w:rFonts w:ascii="Arial" w:hAnsi="Arial" w:cs="Arial"/>
          <w:bCs/>
          <w:iCs/>
          <w:sz w:val="26"/>
          <w:szCs w:val="26"/>
        </w:rPr>
        <w:t xml:space="preserve"> de dos mil veinte</w:t>
      </w:r>
      <w:r w:rsidR="00FE43FC" w:rsidRPr="00D44021">
        <w:rPr>
          <w:rFonts w:ascii="Arial" w:hAnsi="Arial" w:cs="Arial"/>
          <w:bCs/>
          <w:iCs/>
          <w:sz w:val="26"/>
          <w:szCs w:val="26"/>
        </w:rPr>
        <w:t>, dictad</w:t>
      </w:r>
      <w:r w:rsidR="00CB25EF" w:rsidRPr="00D44021">
        <w:rPr>
          <w:rFonts w:ascii="Arial" w:hAnsi="Arial" w:cs="Arial"/>
          <w:bCs/>
          <w:iCs/>
          <w:sz w:val="26"/>
          <w:szCs w:val="26"/>
        </w:rPr>
        <w:t>a</w:t>
      </w:r>
      <w:r w:rsidR="00FE43FC" w:rsidRPr="00D44021">
        <w:rPr>
          <w:rFonts w:ascii="Arial" w:hAnsi="Arial" w:cs="Arial"/>
          <w:bCs/>
          <w:iCs/>
          <w:sz w:val="26"/>
          <w:szCs w:val="26"/>
        </w:rPr>
        <w:t xml:space="preserve"> por la </w:t>
      </w:r>
      <w:r w:rsidR="00455AF4">
        <w:rPr>
          <w:rFonts w:ascii="Arial" w:hAnsi="Arial" w:cs="Arial"/>
          <w:bCs/>
          <w:iCs/>
          <w:sz w:val="26"/>
          <w:szCs w:val="26"/>
        </w:rPr>
        <w:t xml:space="preserve">Primera </w:t>
      </w:r>
      <w:r w:rsidRPr="00D44021">
        <w:rPr>
          <w:rFonts w:ascii="Arial" w:hAnsi="Arial" w:cs="Arial"/>
          <w:bCs/>
          <w:iCs/>
          <w:sz w:val="26"/>
          <w:szCs w:val="26"/>
        </w:rPr>
        <w:t xml:space="preserve">Sala Unitaria de Primera Instancia </w:t>
      </w:r>
      <w:r w:rsidR="00E47CEC" w:rsidRPr="00D44021">
        <w:rPr>
          <w:rFonts w:ascii="Arial" w:hAnsi="Arial" w:cs="Arial"/>
          <w:bCs/>
          <w:iCs/>
          <w:sz w:val="26"/>
          <w:szCs w:val="26"/>
        </w:rPr>
        <w:t>de este Tribunal, en el</w:t>
      </w:r>
      <w:r w:rsidRPr="00D44021">
        <w:rPr>
          <w:rFonts w:ascii="Arial" w:hAnsi="Arial" w:cs="Arial"/>
          <w:bCs/>
          <w:iCs/>
          <w:sz w:val="26"/>
          <w:szCs w:val="26"/>
        </w:rPr>
        <w:t xml:space="preserve"> expediente </w:t>
      </w:r>
      <w:r w:rsidR="00455AF4">
        <w:rPr>
          <w:rFonts w:ascii="Arial" w:hAnsi="Arial" w:cs="Arial"/>
          <w:b/>
          <w:bCs/>
          <w:iCs/>
          <w:sz w:val="26"/>
          <w:szCs w:val="26"/>
        </w:rPr>
        <w:t>0142</w:t>
      </w:r>
      <w:r w:rsidR="00CF5531" w:rsidRPr="00D44021">
        <w:rPr>
          <w:rFonts w:ascii="Arial" w:hAnsi="Arial" w:cs="Arial"/>
          <w:b/>
          <w:bCs/>
          <w:iCs/>
          <w:sz w:val="26"/>
          <w:szCs w:val="26"/>
        </w:rPr>
        <w:t>/2019</w:t>
      </w:r>
      <w:r w:rsidRPr="00D44021">
        <w:rPr>
          <w:rFonts w:ascii="Arial" w:hAnsi="Arial" w:cs="Arial"/>
          <w:sz w:val="26"/>
          <w:szCs w:val="26"/>
        </w:rPr>
        <w:t>.</w:t>
      </w:r>
      <w:r w:rsidR="00E47CEC" w:rsidRPr="00D44021">
        <w:rPr>
          <w:rFonts w:ascii="Arial" w:hAnsi="Arial" w:cs="Arial"/>
          <w:sz w:val="26"/>
          <w:szCs w:val="26"/>
        </w:rPr>
        <w:t xml:space="preserve">- - - - - </w:t>
      </w:r>
      <w:r w:rsidR="00455AF4">
        <w:rPr>
          <w:rFonts w:ascii="Arial" w:hAnsi="Arial" w:cs="Arial"/>
          <w:sz w:val="26"/>
          <w:szCs w:val="26"/>
        </w:rPr>
        <w:t xml:space="preserve">- - - - - - - - - - - - - - - - - - - - - - - - - - - - - - - - - - - - - - - </w:t>
      </w:r>
    </w:p>
    <w:p w14:paraId="64806021" w14:textId="42CE5267" w:rsidR="000620E0" w:rsidRPr="00D44021" w:rsidRDefault="007C29F6" w:rsidP="000620E0">
      <w:pPr>
        <w:spacing w:before="240" w:line="360" w:lineRule="auto"/>
        <w:ind w:firstLine="708"/>
        <w:jc w:val="both"/>
        <w:rPr>
          <w:rFonts w:ascii="Arial" w:hAnsi="Arial" w:cs="Arial"/>
          <w:sz w:val="26"/>
          <w:szCs w:val="26"/>
        </w:rPr>
      </w:pPr>
      <w:r w:rsidRPr="00D44021">
        <w:rPr>
          <w:rFonts w:ascii="Arial" w:hAnsi="Arial" w:cs="Arial"/>
          <w:b/>
          <w:sz w:val="26"/>
          <w:szCs w:val="26"/>
        </w:rPr>
        <w:t>SEGUNDO</w:t>
      </w:r>
      <w:r w:rsidR="00552F66">
        <w:rPr>
          <w:rFonts w:ascii="Arial" w:hAnsi="Arial" w:cs="Arial"/>
          <w:sz w:val="26"/>
          <w:szCs w:val="26"/>
        </w:rPr>
        <w:t>. El agravio hecho valer se encuentra expuesto</w:t>
      </w:r>
      <w:r w:rsidRPr="00D44021">
        <w:rPr>
          <w:rFonts w:ascii="Arial" w:hAnsi="Arial" w:cs="Arial"/>
          <w:sz w:val="26"/>
          <w:szCs w:val="26"/>
        </w:rPr>
        <w:t xml:space="preserve"> en el escrito respectivo del recurrente, por lo que no ex</w:t>
      </w:r>
      <w:r w:rsidR="00552F66">
        <w:rPr>
          <w:rFonts w:ascii="Arial" w:hAnsi="Arial" w:cs="Arial"/>
          <w:sz w:val="26"/>
          <w:szCs w:val="26"/>
        </w:rPr>
        <w:t>iste necesidad de transcribirlo</w:t>
      </w:r>
      <w:r w:rsidRPr="00D44021">
        <w:rPr>
          <w:rFonts w:ascii="Arial" w:hAnsi="Arial" w:cs="Arial"/>
          <w:sz w:val="26"/>
          <w:szCs w:val="26"/>
        </w:rPr>
        <w:t xml:space="preserve">, al no transgredírsele derecho alguno, como tampoco se vulnera disposición expresa que imponga tal obligación. </w:t>
      </w:r>
      <w:r w:rsidR="000620E0" w:rsidRPr="00D44021">
        <w:rPr>
          <w:rFonts w:ascii="Arial" w:hAnsi="Arial" w:cs="Arial"/>
          <w:sz w:val="26"/>
          <w:szCs w:val="26"/>
        </w:rPr>
        <w:t>Sirve de apoyo a lo anterior, la Jurisprudencia 2a./J. 58/2010,</w:t>
      </w:r>
      <w:r w:rsidR="00552F66">
        <w:rPr>
          <w:rFonts w:ascii="Arial" w:hAnsi="Arial" w:cs="Arial"/>
          <w:sz w:val="26"/>
          <w:szCs w:val="26"/>
        </w:rPr>
        <w:t xml:space="preserve"> de número de registro </w:t>
      </w:r>
      <w:r w:rsidR="00552F66" w:rsidRPr="00552F66">
        <w:rPr>
          <w:rFonts w:ascii="Arial" w:hAnsi="Arial" w:cs="Arial"/>
          <w:sz w:val="26"/>
          <w:szCs w:val="26"/>
        </w:rPr>
        <w:t>164618</w:t>
      </w:r>
      <w:r w:rsidR="00552F66">
        <w:rPr>
          <w:rFonts w:ascii="Arial" w:hAnsi="Arial" w:cs="Arial"/>
          <w:sz w:val="26"/>
          <w:szCs w:val="26"/>
        </w:rPr>
        <w:t xml:space="preserve">, </w:t>
      </w:r>
      <w:r w:rsidR="000620E0" w:rsidRPr="00D44021">
        <w:rPr>
          <w:rFonts w:ascii="Arial" w:hAnsi="Arial" w:cs="Arial"/>
          <w:sz w:val="26"/>
          <w:szCs w:val="26"/>
        </w:rPr>
        <w:t>emitida por la Segunda Sala de la Suprema Corte de Justicia de la Nación, publicada en el Semanario Judicial de la Federación y su Gaceta, en la novena época, T</w:t>
      </w:r>
      <w:r w:rsidR="0027034D" w:rsidRPr="00D44021">
        <w:rPr>
          <w:rFonts w:ascii="Arial" w:hAnsi="Arial" w:cs="Arial"/>
          <w:sz w:val="26"/>
          <w:szCs w:val="26"/>
        </w:rPr>
        <w:t>omo XXXI, Mayo de 2010, página 830</w:t>
      </w:r>
      <w:r w:rsidR="000620E0" w:rsidRPr="00D44021">
        <w:rPr>
          <w:rFonts w:ascii="Arial" w:hAnsi="Arial" w:cs="Arial"/>
          <w:sz w:val="26"/>
          <w:szCs w:val="26"/>
        </w:rPr>
        <w:t>, materia común, de rubro y texto siguientes:</w:t>
      </w:r>
      <w:r w:rsidR="00506B51">
        <w:rPr>
          <w:rFonts w:ascii="Arial" w:hAnsi="Arial" w:cs="Arial"/>
          <w:sz w:val="26"/>
          <w:szCs w:val="26"/>
        </w:rPr>
        <w:t xml:space="preserve">- - - - - - - - - -- - - - - - - - - - - </w:t>
      </w:r>
    </w:p>
    <w:p w14:paraId="2BF4BF3C" w14:textId="77777777" w:rsidR="000620E0" w:rsidRPr="00506B51" w:rsidRDefault="000620E0" w:rsidP="00506B51">
      <w:pPr>
        <w:spacing w:after="0"/>
        <w:ind w:left="1134" w:right="474"/>
        <w:jc w:val="both"/>
        <w:rPr>
          <w:rFonts w:ascii="Arial" w:hAnsi="Arial" w:cs="Arial"/>
          <w:b/>
          <w:i/>
          <w:sz w:val="24"/>
          <w:szCs w:val="24"/>
        </w:rPr>
      </w:pPr>
      <w:r w:rsidRPr="00D44021">
        <w:rPr>
          <w:rFonts w:ascii="Arial" w:hAnsi="Arial" w:cs="Arial"/>
          <w:sz w:val="26"/>
          <w:szCs w:val="26"/>
        </w:rPr>
        <w:t>“</w:t>
      </w:r>
      <w:r w:rsidRPr="00506B51">
        <w:rPr>
          <w:rFonts w:ascii="Arial" w:hAnsi="Arial" w:cs="Arial"/>
          <w:b/>
          <w:i/>
          <w:sz w:val="24"/>
          <w:szCs w:val="24"/>
        </w:rPr>
        <w:t>CONCEPTOS DE VIOLACIÓN O AGRAVIOS. PARA CUMPLIR CON LOS PRINCIPIOS DE CONGRUENCIA Y EXHAUSTIVIDAD EN LAS SENTENCIAS DE AMPARO ES INNECESARIA SU TRANSCRIPCIÓN.</w:t>
      </w:r>
    </w:p>
    <w:p w14:paraId="67593431" w14:textId="08CE7EFF" w:rsidR="000620E0" w:rsidRDefault="000620E0" w:rsidP="00506B51">
      <w:pPr>
        <w:spacing w:after="0"/>
        <w:ind w:left="1134" w:right="474"/>
        <w:jc w:val="both"/>
        <w:rPr>
          <w:rFonts w:ascii="Arial" w:hAnsi="Arial" w:cs="Arial"/>
          <w:sz w:val="24"/>
          <w:szCs w:val="24"/>
        </w:rPr>
      </w:pPr>
      <w:r w:rsidRPr="00506B51">
        <w:rPr>
          <w:rFonts w:ascii="Arial" w:hAnsi="Arial" w:cs="Arial"/>
          <w:i/>
          <w:sz w:val="24"/>
          <w:szCs w:val="24"/>
        </w:rPr>
        <w:t xml:space="preserve">De los preceptos integrantes del capítulo X "De las sentencias", del título primero "Reglas generales", del libro primero "Del amparo en general", de la Ley de Amparo, no se advierte como </w:t>
      </w:r>
      <w:r w:rsidRPr="00506B51">
        <w:rPr>
          <w:rFonts w:ascii="Arial" w:hAnsi="Arial" w:cs="Arial"/>
          <w:i/>
          <w:sz w:val="24"/>
          <w:szCs w:val="24"/>
        </w:rPr>
        <w:lastRenderedPageBreak/>
        <w:t>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506B51">
        <w:rPr>
          <w:rFonts w:ascii="Arial" w:hAnsi="Arial" w:cs="Arial"/>
          <w:sz w:val="24"/>
          <w:szCs w:val="24"/>
        </w:rPr>
        <w:t xml:space="preserve">” </w:t>
      </w:r>
    </w:p>
    <w:p w14:paraId="74EAC397" w14:textId="77777777" w:rsidR="00506B51" w:rsidRPr="00506B51" w:rsidRDefault="00506B51" w:rsidP="00506B51">
      <w:pPr>
        <w:spacing w:after="0"/>
        <w:ind w:left="1134" w:right="474"/>
        <w:jc w:val="both"/>
        <w:rPr>
          <w:rFonts w:ascii="Arial" w:hAnsi="Arial" w:cs="Arial"/>
          <w:sz w:val="24"/>
          <w:szCs w:val="24"/>
        </w:rPr>
      </w:pPr>
    </w:p>
    <w:p w14:paraId="64412247" w14:textId="1235E0C7" w:rsidR="00F34F99" w:rsidRDefault="007C29F6" w:rsidP="00923C62">
      <w:pPr>
        <w:spacing w:line="360" w:lineRule="auto"/>
        <w:ind w:firstLine="708"/>
        <w:jc w:val="both"/>
        <w:rPr>
          <w:rFonts w:ascii="Arial" w:hAnsi="Arial" w:cs="Arial"/>
          <w:sz w:val="26"/>
          <w:szCs w:val="26"/>
        </w:rPr>
      </w:pPr>
      <w:r w:rsidRPr="00D44021">
        <w:rPr>
          <w:rFonts w:ascii="Arial" w:eastAsia="Calibri" w:hAnsi="Arial" w:cs="Arial"/>
          <w:b/>
          <w:bCs/>
          <w:sz w:val="26"/>
          <w:szCs w:val="26"/>
        </w:rPr>
        <w:t>TERCERO</w:t>
      </w:r>
      <w:r w:rsidRPr="00D44021">
        <w:rPr>
          <w:rFonts w:ascii="Arial" w:eastAsia="Calibri" w:hAnsi="Arial" w:cs="Arial"/>
          <w:bCs/>
          <w:sz w:val="26"/>
          <w:szCs w:val="26"/>
        </w:rPr>
        <w:t>. Alega el recu</w:t>
      </w:r>
      <w:r w:rsidR="00F34F99">
        <w:rPr>
          <w:rFonts w:ascii="Arial" w:eastAsia="Calibri" w:hAnsi="Arial" w:cs="Arial"/>
          <w:bCs/>
          <w:sz w:val="26"/>
          <w:szCs w:val="26"/>
        </w:rPr>
        <w:t xml:space="preserve">rrente que la sentencia alzada </w:t>
      </w:r>
      <w:r w:rsidR="00F34F99" w:rsidRPr="00CE102D">
        <w:rPr>
          <w:rFonts w:ascii="Arial" w:hAnsi="Arial" w:cs="Arial"/>
          <w:sz w:val="26"/>
          <w:szCs w:val="26"/>
        </w:rPr>
        <w:t xml:space="preserve">resulta del todo ilegal, </w:t>
      </w:r>
      <w:r w:rsidR="00F34F99">
        <w:rPr>
          <w:rFonts w:ascii="Arial" w:hAnsi="Arial" w:cs="Arial"/>
          <w:sz w:val="26"/>
          <w:szCs w:val="26"/>
        </w:rPr>
        <w:t>pues no atiende</w:t>
      </w:r>
      <w:r w:rsidR="00F34F99" w:rsidRPr="00CE102D">
        <w:rPr>
          <w:rFonts w:ascii="Arial" w:hAnsi="Arial" w:cs="Arial"/>
          <w:sz w:val="26"/>
          <w:szCs w:val="26"/>
        </w:rPr>
        <w:t xml:space="preserve"> las garantías de legalidad y seguridad jurídica, violando </w:t>
      </w:r>
      <w:r w:rsidR="00F34F99">
        <w:rPr>
          <w:rFonts w:ascii="Arial" w:hAnsi="Arial" w:cs="Arial"/>
          <w:sz w:val="26"/>
          <w:szCs w:val="26"/>
        </w:rPr>
        <w:t xml:space="preserve">así </w:t>
      </w:r>
      <w:r w:rsidR="00F34F99" w:rsidRPr="00CE102D">
        <w:rPr>
          <w:rFonts w:ascii="Arial" w:hAnsi="Arial" w:cs="Arial"/>
          <w:sz w:val="26"/>
          <w:szCs w:val="26"/>
        </w:rPr>
        <w:t xml:space="preserve">el principio de congruencia que debe imperar en toda resolución, </w:t>
      </w:r>
      <w:r w:rsidR="00F34F99">
        <w:rPr>
          <w:rFonts w:ascii="Arial" w:hAnsi="Arial" w:cs="Arial"/>
          <w:sz w:val="26"/>
          <w:szCs w:val="26"/>
        </w:rPr>
        <w:t xml:space="preserve">pues dice que la Primera Instancia en la sentencia que se combate, declaró la nulidad lisa y llana del escrito de fecha veinte de octubre de dos mil diecinueve, y en consecuencia se le ordenó realizar la devolución de la cantidad de </w:t>
      </w:r>
      <w:r w:rsidR="00EE3514">
        <w:rPr>
          <w:rFonts w:ascii="Arial" w:hAnsi="Arial" w:cs="Arial"/>
          <w:b/>
          <w:sz w:val="26"/>
          <w:szCs w:val="26"/>
        </w:rPr>
        <w:t>***********</w:t>
      </w:r>
      <w:r w:rsidR="00EE3514">
        <w:rPr>
          <w:rFonts w:ascii="Arial" w:hAnsi="Arial" w:cs="Arial"/>
          <w:b/>
          <w:sz w:val="26"/>
          <w:szCs w:val="26"/>
        </w:rPr>
        <w:t xml:space="preserve"> </w:t>
      </w:r>
      <w:r w:rsidR="00F34F99">
        <w:rPr>
          <w:rFonts w:ascii="Arial" w:hAnsi="Arial" w:cs="Arial"/>
          <w:sz w:val="26"/>
          <w:szCs w:val="26"/>
        </w:rPr>
        <w:t xml:space="preserve">cantidad que fue entregada por concepto de falta administrativa.- - - - - - </w:t>
      </w:r>
      <w:r w:rsidR="00EE3514">
        <w:rPr>
          <w:rFonts w:ascii="Arial" w:hAnsi="Arial" w:cs="Arial"/>
          <w:sz w:val="26"/>
          <w:szCs w:val="26"/>
        </w:rPr>
        <w:t>- - - - - - - - - - - - - - - - - - -  -</w:t>
      </w:r>
    </w:p>
    <w:p w14:paraId="31CCFC7F" w14:textId="14079E5E" w:rsidR="00F34F99" w:rsidRDefault="00F34F99" w:rsidP="00F34F99">
      <w:pPr>
        <w:spacing w:before="240" w:line="360" w:lineRule="auto"/>
        <w:ind w:firstLine="709"/>
        <w:jc w:val="both"/>
        <w:rPr>
          <w:rFonts w:ascii="Arial" w:hAnsi="Arial" w:cs="Arial"/>
          <w:sz w:val="26"/>
          <w:szCs w:val="26"/>
        </w:rPr>
      </w:pPr>
      <w:r w:rsidRPr="00F34F99">
        <w:rPr>
          <w:rFonts w:ascii="Arial" w:eastAsia="Calibri" w:hAnsi="Arial" w:cs="Arial"/>
          <w:bCs/>
          <w:sz w:val="26"/>
          <w:szCs w:val="26"/>
        </w:rPr>
        <w:t>Dice</w:t>
      </w:r>
      <w:r>
        <w:rPr>
          <w:rFonts w:ascii="Arial" w:hAnsi="Arial" w:cs="Arial"/>
          <w:sz w:val="26"/>
          <w:szCs w:val="26"/>
        </w:rPr>
        <w:t xml:space="preserve"> el recurrente que lo anterior fue incorrecto, pues no se tomaron en cuenta los alegatos presentados por su representada, toda vez que dicha resolución en </w:t>
      </w:r>
      <w:r w:rsidRPr="005D00C8">
        <w:rPr>
          <w:rFonts w:ascii="Arial" w:hAnsi="Arial" w:cs="Arial"/>
          <w:sz w:val="26"/>
          <w:szCs w:val="26"/>
        </w:rPr>
        <w:t xml:space="preserve">su resultando séptimo, hace </w:t>
      </w:r>
      <w:r>
        <w:rPr>
          <w:rFonts w:ascii="Arial" w:hAnsi="Arial" w:cs="Arial"/>
          <w:sz w:val="26"/>
          <w:szCs w:val="26"/>
        </w:rPr>
        <w:t xml:space="preserve">referencia a que su representada no presentó alegatos. -trascribe </w:t>
      </w:r>
      <w:r w:rsidRPr="005D00C8">
        <w:rPr>
          <w:rFonts w:ascii="Arial" w:hAnsi="Arial" w:cs="Arial"/>
          <w:sz w:val="26"/>
          <w:szCs w:val="26"/>
        </w:rPr>
        <w:t>resultando</w:t>
      </w:r>
      <w:r>
        <w:rPr>
          <w:rFonts w:ascii="Arial" w:hAnsi="Arial" w:cs="Arial"/>
          <w:sz w:val="26"/>
          <w:szCs w:val="26"/>
        </w:rPr>
        <w:t>-.</w:t>
      </w:r>
    </w:p>
    <w:p w14:paraId="1FFF73E6" w14:textId="5F1D5DD8" w:rsidR="00F34F99" w:rsidRPr="00791514" w:rsidRDefault="00F34F99" w:rsidP="00791514">
      <w:pPr>
        <w:ind w:left="709" w:right="1325"/>
        <w:jc w:val="both"/>
        <w:rPr>
          <w:rFonts w:ascii="Arial" w:hAnsi="Arial" w:cs="Arial"/>
          <w:i/>
          <w:sz w:val="24"/>
          <w:szCs w:val="24"/>
        </w:rPr>
      </w:pPr>
      <w:r w:rsidRPr="00791514">
        <w:rPr>
          <w:rFonts w:ascii="Arial" w:hAnsi="Arial" w:cs="Arial"/>
          <w:i/>
          <w:sz w:val="24"/>
          <w:szCs w:val="24"/>
        </w:rPr>
        <w:t>“…</w:t>
      </w:r>
      <w:r w:rsidRPr="00791514">
        <w:rPr>
          <w:rFonts w:ascii="Arial" w:hAnsi="Arial" w:cs="Arial"/>
          <w:b/>
          <w:i/>
          <w:sz w:val="24"/>
          <w:szCs w:val="24"/>
        </w:rPr>
        <w:t>SÉPTIMO.-</w:t>
      </w:r>
      <w:r w:rsidRPr="00791514">
        <w:rPr>
          <w:rFonts w:ascii="Arial" w:hAnsi="Arial" w:cs="Arial"/>
          <w:i/>
          <w:sz w:val="24"/>
          <w:szCs w:val="24"/>
        </w:rPr>
        <w:t xml:space="preserve"> finalmente, el diecinueve de noviembre de dos mil veinte, se llevó a cabo la audiencia final, sin comparecencia de las partes ni persona alguna que legalmente las representara; se desahogaron las pruebas de las partes, se abrió el periodo de alegatos, se dio cuenta con el escrito de alegatos de la parte actora; se hizo constar que la parte demandada no presentó alegatos, declarándose cerrada la etapa de instrucción; y, por último se citó a las partes para oír sentenci</w:t>
      </w:r>
      <w:r w:rsidR="00A225B0" w:rsidRPr="00791514">
        <w:rPr>
          <w:rFonts w:ascii="Arial" w:hAnsi="Arial" w:cs="Arial"/>
          <w:i/>
          <w:sz w:val="24"/>
          <w:szCs w:val="24"/>
        </w:rPr>
        <w:t>a, misma que ahora se pronuncia.</w:t>
      </w:r>
      <w:r w:rsidRPr="00791514">
        <w:rPr>
          <w:rFonts w:ascii="Arial" w:hAnsi="Arial" w:cs="Arial"/>
          <w:i/>
          <w:sz w:val="24"/>
          <w:szCs w:val="24"/>
        </w:rPr>
        <w:t>”</w:t>
      </w:r>
    </w:p>
    <w:p w14:paraId="260DF747" w14:textId="4A62B518" w:rsidR="00F34F99" w:rsidRDefault="00F34F99" w:rsidP="00F34F99">
      <w:pPr>
        <w:spacing w:before="240" w:after="0" w:line="360" w:lineRule="auto"/>
        <w:ind w:firstLine="709"/>
        <w:jc w:val="both"/>
        <w:rPr>
          <w:rFonts w:ascii="Arial" w:hAnsi="Arial" w:cs="Arial"/>
          <w:sz w:val="26"/>
          <w:szCs w:val="26"/>
        </w:rPr>
      </w:pPr>
      <w:r>
        <w:rPr>
          <w:rFonts w:ascii="Arial" w:hAnsi="Arial" w:cs="Arial"/>
          <w:sz w:val="26"/>
          <w:szCs w:val="26"/>
        </w:rPr>
        <w:t xml:space="preserve">Arguye el recurrente que de la anterior transcripción, se puede observar que al momento de dictar la </w:t>
      </w:r>
      <w:r w:rsidR="00EE1C93">
        <w:rPr>
          <w:rFonts w:ascii="Arial" w:hAnsi="Arial" w:cs="Arial"/>
          <w:sz w:val="26"/>
          <w:szCs w:val="26"/>
        </w:rPr>
        <w:t>resolución</w:t>
      </w:r>
      <w:r>
        <w:rPr>
          <w:rFonts w:ascii="Arial" w:hAnsi="Arial" w:cs="Arial"/>
          <w:sz w:val="26"/>
          <w:szCs w:val="26"/>
        </w:rPr>
        <w:t xml:space="preserve"> la Sala Unitaria de Primera Instancia no tomó en consideración los alegatos presentados por su representada, mismos que fueron exhibidos el día diecinueve de noviembre del año dos mil veinte, ante la Oficialía de Partes Común de </w:t>
      </w:r>
      <w:r>
        <w:rPr>
          <w:rFonts w:ascii="Arial" w:hAnsi="Arial" w:cs="Arial"/>
          <w:sz w:val="26"/>
          <w:szCs w:val="26"/>
        </w:rPr>
        <w:lastRenderedPageBreak/>
        <w:t>este Tribunal, antes de la celebración de la audien</w:t>
      </w:r>
      <w:r w:rsidR="00EE1C93">
        <w:rPr>
          <w:rFonts w:ascii="Arial" w:hAnsi="Arial" w:cs="Arial"/>
          <w:sz w:val="26"/>
          <w:szCs w:val="26"/>
        </w:rPr>
        <w:t>cia final en el presente juicio</w:t>
      </w:r>
      <w:r>
        <w:rPr>
          <w:rFonts w:ascii="Arial" w:hAnsi="Arial" w:cs="Arial"/>
          <w:sz w:val="26"/>
          <w:szCs w:val="26"/>
        </w:rPr>
        <w:t xml:space="preserve">. - - - - - - - - - - - - - - - - - - - - - - - - - - - - - - - - - - - - - - - - - - - - - - - - </w:t>
      </w:r>
    </w:p>
    <w:p w14:paraId="63EEB3B4" w14:textId="4EAD4CF0" w:rsidR="001160A5" w:rsidRPr="00D44021" w:rsidRDefault="00F34F99" w:rsidP="00F34F99">
      <w:pPr>
        <w:spacing w:before="240" w:after="0" w:line="360" w:lineRule="auto"/>
        <w:ind w:firstLine="709"/>
        <w:jc w:val="both"/>
        <w:rPr>
          <w:rFonts w:ascii="Arial" w:hAnsi="Arial" w:cs="Arial"/>
          <w:sz w:val="26"/>
          <w:szCs w:val="26"/>
        </w:rPr>
      </w:pPr>
      <w:r w:rsidRPr="00F34F99">
        <w:rPr>
          <w:rFonts w:ascii="Arial" w:eastAsia="Calibri" w:hAnsi="Arial" w:cs="Arial"/>
          <w:bCs/>
          <w:sz w:val="26"/>
          <w:szCs w:val="26"/>
        </w:rPr>
        <w:t>Continúa</w:t>
      </w:r>
      <w:r>
        <w:rPr>
          <w:rFonts w:ascii="Arial" w:hAnsi="Arial" w:cs="Arial"/>
          <w:sz w:val="26"/>
          <w:szCs w:val="26"/>
        </w:rPr>
        <w:t xml:space="preserve"> manifestando el recurrente que la sentencia recurrida contiene una violación al procedimiento del juicio, dejando en estado de indefensión a su representada, contraviniendo las garantías de legalidad y seguridad jurídica consagradas en la Carta Magna; por ende, esta omisión en el procedimiento transciende al </w:t>
      </w:r>
      <w:r w:rsidRPr="009448BC">
        <w:rPr>
          <w:rFonts w:ascii="Arial" w:hAnsi="Arial" w:cs="Arial"/>
          <w:sz w:val="26"/>
          <w:szCs w:val="26"/>
        </w:rPr>
        <w:t xml:space="preserve">sentido de </w:t>
      </w:r>
      <w:r w:rsidR="006B6AD9" w:rsidRPr="009448BC">
        <w:rPr>
          <w:rFonts w:ascii="Arial" w:hAnsi="Arial" w:cs="Arial"/>
          <w:sz w:val="26"/>
          <w:szCs w:val="26"/>
        </w:rPr>
        <w:t xml:space="preserve">la </w:t>
      </w:r>
      <w:r w:rsidRPr="009448BC">
        <w:rPr>
          <w:rFonts w:ascii="Arial" w:hAnsi="Arial" w:cs="Arial"/>
          <w:sz w:val="26"/>
          <w:szCs w:val="26"/>
        </w:rPr>
        <w:t>sentencia</w:t>
      </w:r>
      <w:r>
        <w:rPr>
          <w:rFonts w:ascii="Arial" w:hAnsi="Arial" w:cs="Arial"/>
          <w:sz w:val="26"/>
          <w:szCs w:val="26"/>
        </w:rPr>
        <w:t xml:space="preserve"> recurrida, ya que dichos alegatos no fueron analizados y valorados al momento </w:t>
      </w:r>
      <w:r w:rsidR="00C75E55">
        <w:rPr>
          <w:rFonts w:ascii="Arial" w:hAnsi="Arial" w:cs="Arial"/>
          <w:sz w:val="26"/>
          <w:szCs w:val="26"/>
        </w:rPr>
        <w:t xml:space="preserve">de </w:t>
      </w:r>
      <w:r w:rsidR="00D810D8">
        <w:rPr>
          <w:rFonts w:ascii="Arial" w:hAnsi="Arial" w:cs="Arial"/>
          <w:sz w:val="26"/>
          <w:szCs w:val="26"/>
        </w:rPr>
        <w:t>dictar</w:t>
      </w:r>
      <w:r>
        <w:rPr>
          <w:rFonts w:ascii="Arial" w:hAnsi="Arial" w:cs="Arial"/>
          <w:sz w:val="26"/>
          <w:szCs w:val="26"/>
        </w:rPr>
        <w:t xml:space="preserve"> </w:t>
      </w:r>
      <w:r w:rsidR="0060235C">
        <w:rPr>
          <w:rFonts w:ascii="Arial" w:hAnsi="Arial" w:cs="Arial"/>
          <w:sz w:val="26"/>
          <w:szCs w:val="26"/>
        </w:rPr>
        <w:t xml:space="preserve">la </w:t>
      </w:r>
      <w:r>
        <w:rPr>
          <w:rFonts w:ascii="Arial" w:hAnsi="Arial" w:cs="Arial"/>
          <w:sz w:val="26"/>
          <w:szCs w:val="26"/>
        </w:rPr>
        <w:t>resolución en el presente juicio, careciendo la sentencia de</w:t>
      </w:r>
      <w:r w:rsidR="0060235C">
        <w:rPr>
          <w:rFonts w:ascii="Arial" w:hAnsi="Arial" w:cs="Arial"/>
          <w:sz w:val="26"/>
          <w:szCs w:val="26"/>
        </w:rPr>
        <w:t xml:space="preserve"> debida</w:t>
      </w:r>
      <w:r>
        <w:rPr>
          <w:rFonts w:ascii="Arial" w:hAnsi="Arial" w:cs="Arial"/>
          <w:sz w:val="26"/>
          <w:szCs w:val="26"/>
        </w:rPr>
        <w:t xml:space="preserve"> fundamentación y motivación, incumpliendo con lo </w:t>
      </w:r>
      <w:r w:rsidR="002376E7">
        <w:rPr>
          <w:rFonts w:ascii="Arial" w:hAnsi="Arial" w:cs="Arial"/>
          <w:sz w:val="26"/>
          <w:szCs w:val="26"/>
        </w:rPr>
        <w:t>estipulado por</w:t>
      </w:r>
      <w:r>
        <w:rPr>
          <w:rFonts w:ascii="Arial" w:hAnsi="Arial" w:cs="Arial"/>
          <w:sz w:val="26"/>
          <w:szCs w:val="26"/>
        </w:rPr>
        <w:t xml:space="preserve"> el artículo 207 de la Ley de Procedimiento y Justicia Administrativa del Estado de Oaxaca.- - - - - </w:t>
      </w:r>
      <w:r w:rsidR="0060235C">
        <w:rPr>
          <w:rFonts w:ascii="Arial" w:hAnsi="Arial" w:cs="Arial"/>
          <w:sz w:val="26"/>
          <w:szCs w:val="26"/>
        </w:rPr>
        <w:t xml:space="preserve">- - </w:t>
      </w:r>
      <w:r w:rsidR="00D810D8">
        <w:rPr>
          <w:rFonts w:ascii="Arial" w:hAnsi="Arial" w:cs="Arial"/>
          <w:sz w:val="26"/>
          <w:szCs w:val="26"/>
        </w:rPr>
        <w:t xml:space="preserve">- - - - - - - - - - - - - - - - - - </w:t>
      </w:r>
    </w:p>
    <w:p w14:paraId="1088DA8E" w14:textId="1CE63AE9" w:rsidR="006B6AD9" w:rsidRDefault="0009608E" w:rsidP="00D40750">
      <w:pPr>
        <w:spacing w:before="240" w:line="360" w:lineRule="auto"/>
        <w:ind w:firstLine="709"/>
        <w:jc w:val="both"/>
        <w:rPr>
          <w:rFonts w:ascii="Arial" w:eastAsia="Calibri" w:hAnsi="Arial" w:cs="Arial"/>
          <w:bCs/>
          <w:sz w:val="26"/>
          <w:szCs w:val="26"/>
        </w:rPr>
      </w:pPr>
      <w:r w:rsidRPr="0052312D">
        <w:rPr>
          <w:rFonts w:ascii="Arial" w:eastAsia="Calibri" w:hAnsi="Arial" w:cs="Arial"/>
          <w:bCs/>
          <w:sz w:val="26"/>
          <w:szCs w:val="26"/>
        </w:rPr>
        <w:t>De lo anteriorm</w:t>
      </w:r>
      <w:r w:rsidR="0052526E" w:rsidRPr="0052312D">
        <w:rPr>
          <w:rFonts w:ascii="Arial" w:eastAsia="Calibri" w:hAnsi="Arial" w:cs="Arial"/>
          <w:bCs/>
          <w:sz w:val="26"/>
          <w:szCs w:val="26"/>
        </w:rPr>
        <w:t>ente expresado se concluye que es</w:t>
      </w:r>
      <w:r w:rsidR="007C29F6" w:rsidRPr="0052312D">
        <w:rPr>
          <w:rFonts w:ascii="Arial" w:eastAsia="Calibri" w:hAnsi="Arial" w:cs="Arial"/>
          <w:b/>
          <w:bCs/>
          <w:sz w:val="26"/>
          <w:szCs w:val="26"/>
        </w:rPr>
        <w:t xml:space="preserve"> </w:t>
      </w:r>
      <w:r w:rsidR="006B6AD9" w:rsidRPr="0052312D">
        <w:rPr>
          <w:rFonts w:ascii="Arial" w:eastAsia="Calibri" w:hAnsi="Arial" w:cs="Arial"/>
          <w:b/>
          <w:bCs/>
          <w:sz w:val="26"/>
          <w:szCs w:val="26"/>
        </w:rPr>
        <w:t>INOPERANTE</w:t>
      </w:r>
      <w:r w:rsidR="006B6AD9" w:rsidRPr="0052312D">
        <w:rPr>
          <w:rFonts w:ascii="Arial" w:eastAsia="Calibri" w:hAnsi="Arial" w:cs="Arial"/>
          <w:bCs/>
          <w:sz w:val="26"/>
          <w:szCs w:val="26"/>
        </w:rPr>
        <w:t>, pues no trasciende ni afecta el contenido del fallo</w:t>
      </w:r>
      <w:r w:rsidR="002708A3" w:rsidRPr="0052312D">
        <w:rPr>
          <w:rFonts w:ascii="Arial" w:eastAsia="Calibri" w:hAnsi="Arial" w:cs="Arial"/>
          <w:bCs/>
          <w:sz w:val="26"/>
          <w:szCs w:val="26"/>
        </w:rPr>
        <w:t xml:space="preserve">, en nada </w:t>
      </w:r>
      <w:r w:rsidR="006B6AD9" w:rsidRPr="0052312D">
        <w:rPr>
          <w:rFonts w:ascii="Arial" w:eastAsia="Calibri" w:hAnsi="Arial" w:cs="Arial"/>
          <w:bCs/>
          <w:sz w:val="26"/>
          <w:szCs w:val="26"/>
        </w:rPr>
        <w:t xml:space="preserve">contraviene ni invalida lo resuelto por la Primera Instancia, como consta en el </w:t>
      </w:r>
      <w:r w:rsidR="0052312D" w:rsidRPr="0052312D">
        <w:rPr>
          <w:rFonts w:ascii="Arial" w:eastAsia="Calibri" w:hAnsi="Arial" w:cs="Arial"/>
          <w:bCs/>
          <w:sz w:val="26"/>
          <w:szCs w:val="26"/>
        </w:rPr>
        <w:t>expediente. -</w:t>
      </w:r>
      <w:r w:rsidR="002708A3" w:rsidRPr="0052312D">
        <w:rPr>
          <w:rFonts w:ascii="Arial" w:eastAsia="Calibri" w:hAnsi="Arial" w:cs="Arial"/>
          <w:bCs/>
          <w:sz w:val="26"/>
          <w:szCs w:val="26"/>
        </w:rPr>
        <w:t xml:space="preserve"> - - - - - - - - - - - - - - - - - - - - - - - - - - - - - - - - - </w:t>
      </w:r>
    </w:p>
    <w:p w14:paraId="7AD7FD81" w14:textId="5496412F" w:rsidR="00FC24B9" w:rsidRDefault="003B0E1A" w:rsidP="003B0E1A">
      <w:pPr>
        <w:spacing w:before="100" w:beforeAutospacing="1" w:after="0" w:line="360" w:lineRule="auto"/>
        <w:ind w:firstLine="709"/>
        <w:jc w:val="both"/>
        <w:rPr>
          <w:rFonts w:ascii="Arial" w:eastAsia="Calibri" w:hAnsi="Arial" w:cs="Arial"/>
          <w:bCs/>
          <w:sz w:val="26"/>
          <w:szCs w:val="26"/>
        </w:rPr>
      </w:pPr>
      <w:r w:rsidRPr="00D44021">
        <w:rPr>
          <w:rFonts w:ascii="Arial" w:hAnsi="Arial" w:cs="Arial"/>
          <w:bCs/>
          <w:color w:val="000000"/>
          <w:sz w:val="26"/>
          <w:szCs w:val="26"/>
        </w:rPr>
        <w:t>E</w:t>
      </w:r>
      <w:r w:rsidR="00FC24B9">
        <w:rPr>
          <w:rFonts w:ascii="Arial" w:hAnsi="Arial" w:cs="Arial"/>
          <w:bCs/>
          <w:color w:val="000000"/>
          <w:sz w:val="26"/>
          <w:szCs w:val="26"/>
        </w:rPr>
        <w:t>n virtud de tod</w:t>
      </w:r>
      <w:r w:rsidRPr="00D44021">
        <w:rPr>
          <w:rFonts w:ascii="Arial" w:hAnsi="Arial" w:cs="Arial"/>
          <w:bCs/>
          <w:color w:val="000000"/>
          <w:sz w:val="26"/>
          <w:szCs w:val="26"/>
        </w:rPr>
        <w:t>o</w:t>
      </w:r>
      <w:r w:rsidR="00FC24B9">
        <w:rPr>
          <w:rFonts w:ascii="Arial" w:hAnsi="Arial" w:cs="Arial"/>
          <w:bCs/>
          <w:color w:val="000000"/>
          <w:sz w:val="26"/>
          <w:szCs w:val="26"/>
        </w:rPr>
        <w:t xml:space="preserve"> lo</w:t>
      </w:r>
      <w:r w:rsidR="00D6365B">
        <w:rPr>
          <w:rFonts w:ascii="Arial" w:hAnsi="Arial" w:cs="Arial"/>
          <w:bCs/>
          <w:color w:val="000000"/>
          <w:sz w:val="26"/>
          <w:szCs w:val="26"/>
        </w:rPr>
        <w:t xml:space="preserve"> anterior, procede</w:t>
      </w:r>
      <w:r w:rsidRPr="00D44021">
        <w:rPr>
          <w:rFonts w:ascii="Arial" w:hAnsi="Arial" w:cs="Arial"/>
          <w:bCs/>
          <w:color w:val="000000"/>
          <w:sz w:val="26"/>
          <w:szCs w:val="26"/>
        </w:rPr>
        <w:t xml:space="preserve"> </w:t>
      </w:r>
      <w:r w:rsidRPr="00D44021">
        <w:rPr>
          <w:rFonts w:ascii="Arial" w:hAnsi="Arial" w:cs="Arial"/>
          <w:b/>
          <w:bCs/>
          <w:color w:val="000000"/>
          <w:sz w:val="26"/>
          <w:szCs w:val="26"/>
        </w:rPr>
        <w:t>CONFIRMA</w:t>
      </w:r>
      <w:r w:rsidR="00D6365B">
        <w:rPr>
          <w:rFonts w:ascii="Arial" w:hAnsi="Arial" w:cs="Arial"/>
          <w:b/>
          <w:bCs/>
          <w:color w:val="000000"/>
          <w:sz w:val="26"/>
          <w:szCs w:val="26"/>
        </w:rPr>
        <w:t>R</w:t>
      </w:r>
      <w:r w:rsidRPr="00D44021">
        <w:rPr>
          <w:rFonts w:ascii="Arial" w:hAnsi="Arial" w:cs="Arial"/>
          <w:bCs/>
          <w:color w:val="000000"/>
          <w:sz w:val="26"/>
          <w:szCs w:val="26"/>
        </w:rPr>
        <w:t xml:space="preserve"> </w:t>
      </w:r>
      <w:r w:rsidR="00CA13E7" w:rsidRPr="00D44021">
        <w:rPr>
          <w:rFonts w:ascii="Arial" w:hAnsi="Arial" w:cs="Arial"/>
          <w:bCs/>
          <w:color w:val="000000"/>
          <w:sz w:val="26"/>
          <w:szCs w:val="26"/>
        </w:rPr>
        <w:t xml:space="preserve">el sentido de </w:t>
      </w:r>
      <w:r w:rsidRPr="00D44021">
        <w:rPr>
          <w:rFonts w:ascii="Arial" w:hAnsi="Arial" w:cs="Arial"/>
          <w:bCs/>
          <w:color w:val="000000"/>
          <w:sz w:val="26"/>
          <w:szCs w:val="26"/>
        </w:rPr>
        <w:t xml:space="preserve">la sentencia de </w:t>
      </w:r>
      <w:r w:rsidR="00670276" w:rsidRPr="00D44021">
        <w:rPr>
          <w:rFonts w:ascii="Arial" w:hAnsi="Arial" w:cs="Arial"/>
          <w:bCs/>
          <w:color w:val="000000"/>
          <w:sz w:val="26"/>
          <w:szCs w:val="26"/>
        </w:rPr>
        <w:t xml:space="preserve">fecha </w:t>
      </w:r>
      <w:r w:rsidR="00FC24B9">
        <w:rPr>
          <w:rFonts w:ascii="Arial" w:hAnsi="Arial" w:cs="Arial"/>
          <w:bCs/>
          <w:color w:val="000000"/>
          <w:sz w:val="26"/>
          <w:szCs w:val="26"/>
        </w:rPr>
        <w:t>quince</w:t>
      </w:r>
      <w:r w:rsidR="00E229A7" w:rsidRPr="00D44021">
        <w:rPr>
          <w:rFonts w:ascii="Arial" w:hAnsi="Arial" w:cs="Arial"/>
          <w:bCs/>
          <w:color w:val="000000"/>
          <w:sz w:val="26"/>
          <w:szCs w:val="26"/>
        </w:rPr>
        <w:t xml:space="preserve"> </w:t>
      </w:r>
      <w:r w:rsidRPr="00D44021">
        <w:rPr>
          <w:rFonts w:ascii="Arial" w:hAnsi="Arial" w:cs="Arial"/>
          <w:bCs/>
          <w:color w:val="000000"/>
          <w:sz w:val="26"/>
          <w:szCs w:val="26"/>
        </w:rPr>
        <w:t xml:space="preserve">de </w:t>
      </w:r>
      <w:r w:rsidR="00FC24B9">
        <w:rPr>
          <w:rFonts w:ascii="Arial" w:hAnsi="Arial" w:cs="Arial"/>
          <w:bCs/>
          <w:color w:val="000000"/>
          <w:sz w:val="26"/>
          <w:szCs w:val="26"/>
        </w:rPr>
        <w:t xml:space="preserve">diciembre del año </w:t>
      </w:r>
      <w:r w:rsidR="00E229A7" w:rsidRPr="00D44021">
        <w:rPr>
          <w:rFonts w:ascii="Arial" w:hAnsi="Arial" w:cs="Arial"/>
          <w:bCs/>
          <w:color w:val="000000"/>
          <w:sz w:val="26"/>
          <w:szCs w:val="26"/>
        </w:rPr>
        <w:t>dos mil veinte</w:t>
      </w:r>
      <w:r w:rsidRPr="00D44021">
        <w:rPr>
          <w:rFonts w:ascii="Arial" w:hAnsi="Arial" w:cs="Arial"/>
          <w:bCs/>
          <w:color w:val="000000"/>
          <w:sz w:val="26"/>
          <w:szCs w:val="26"/>
        </w:rPr>
        <w:t xml:space="preserve">, por las razones expuestas por esta Sala Superior, en la que se declaró la </w:t>
      </w:r>
      <w:r w:rsidRPr="00D44021">
        <w:rPr>
          <w:rFonts w:ascii="Arial" w:hAnsi="Arial" w:cs="Arial"/>
          <w:b/>
          <w:bCs/>
          <w:color w:val="000000"/>
          <w:sz w:val="26"/>
          <w:szCs w:val="26"/>
        </w:rPr>
        <w:t xml:space="preserve">NULIDAD LISA Y LLANA </w:t>
      </w:r>
      <w:r w:rsidR="00FC24B9">
        <w:rPr>
          <w:rFonts w:ascii="Arial" w:hAnsi="Arial" w:cs="Arial"/>
          <w:bCs/>
          <w:color w:val="000000"/>
          <w:sz w:val="26"/>
          <w:szCs w:val="26"/>
        </w:rPr>
        <w:t>del escrito</w:t>
      </w:r>
      <w:r w:rsidR="00FC24B9">
        <w:rPr>
          <w:rFonts w:ascii="Arial" w:eastAsia="Calibri" w:hAnsi="Arial" w:cs="Arial"/>
          <w:bCs/>
          <w:sz w:val="26"/>
          <w:szCs w:val="26"/>
        </w:rPr>
        <w:t xml:space="preserve"> de fecha veinte de octubre</w:t>
      </w:r>
      <w:r w:rsidR="00E229A7" w:rsidRPr="00D44021">
        <w:rPr>
          <w:rFonts w:ascii="Arial" w:eastAsia="Calibri" w:hAnsi="Arial" w:cs="Arial"/>
          <w:bCs/>
          <w:sz w:val="26"/>
          <w:szCs w:val="26"/>
        </w:rPr>
        <w:t xml:space="preserve"> de dos mil diecinueve,</w:t>
      </w:r>
      <w:r w:rsidR="00FC24B9">
        <w:rPr>
          <w:rFonts w:ascii="Arial" w:eastAsia="Calibri" w:hAnsi="Arial" w:cs="Arial"/>
          <w:bCs/>
          <w:sz w:val="26"/>
          <w:szCs w:val="26"/>
        </w:rPr>
        <w:t xml:space="preserve"> y como consecuencia de ello, se ordenó al Síndico Municipal del </w:t>
      </w:r>
      <w:r w:rsidR="008B0FCC">
        <w:rPr>
          <w:rFonts w:ascii="Arial" w:eastAsia="Calibri" w:hAnsi="Arial" w:cs="Arial"/>
          <w:bCs/>
          <w:sz w:val="26"/>
          <w:szCs w:val="26"/>
        </w:rPr>
        <w:t>M</w:t>
      </w:r>
      <w:r w:rsidR="00FC24B9">
        <w:rPr>
          <w:rFonts w:ascii="Arial" w:eastAsia="Calibri" w:hAnsi="Arial" w:cs="Arial"/>
          <w:bCs/>
          <w:sz w:val="26"/>
          <w:szCs w:val="26"/>
        </w:rPr>
        <w:t xml:space="preserve">unicipio de Santa María del Tule, Oaxaca, realice la devolución del importe de </w:t>
      </w:r>
      <w:r w:rsidR="00EE3514">
        <w:rPr>
          <w:rFonts w:ascii="Arial" w:hAnsi="Arial" w:cs="Arial"/>
          <w:b/>
          <w:sz w:val="26"/>
          <w:szCs w:val="26"/>
        </w:rPr>
        <w:t>***********</w:t>
      </w:r>
      <w:r w:rsidR="00EE3514">
        <w:rPr>
          <w:rFonts w:ascii="Arial" w:hAnsi="Arial" w:cs="Arial"/>
          <w:b/>
          <w:sz w:val="26"/>
          <w:szCs w:val="26"/>
        </w:rPr>
        <w:t xml:space="preserve"> </w:t>
      </w:r>
      <w:r w:rsidR="00FC24B9">
        <w:rPr>
          <w:rFonts w:ascii="Arial" w:eastAsia="Calibri" w:hAnsi="Arial" w:cs="Arial"/>
          <w:bCs/>
          <w:sz w:val="26"/>
          <w:szCs w:val="26"/>
        </w:rPr>
        <w:t xml:space="preserve">que le fue entregada por concepto de falta administrativa. - - - - - - - - - - - - - - - </w:t>
      </w:r>
      <w:r w:rsidR="00EE3514">
        <w:rPr>
          <w:rFonts w:ascii="Arial" w:eastAsia="Calibri" w:hAnsi="Arial" w:cs="Arial"/>
          <w:bCs/>
          <w:sz w:val="26"/>
          <w:szCs w:val="26"/>
        </w:rPr>
        <w:t xml:space="preserve">- - - - - - - - - - - - - - - - - - - - </w:t>
      </w:r>
      <w:bookmarkStart w:id="0" w:name="_GoBack"/>
      <w:bookmarkEnd w:id="0"/>
    </w:p>
    <w:p w14:paraId="0B0C14B2" w14:textId="169B8F19" w:rsidR="007C29F6" w:rsidRPr="00D44021" w:rsidRDefault="007C29F6" w:rsidP="007C29F6">
      <w:pPr>
        <w:spacing w:before="100" w:beforeAutospacing="1" w:after="0" w:line="360" w:lineRule="auto"/>
        <w:ind w:firstLine="709"/>
        <w:jc w:val="both"/>
        <w:rPr>
          <w:rFonts w:ascii="Arial" w:hAnsi="Arial" w:cs="Arial"/>
          <w:sz w:val="26"/>
          <w:szCs w:val="26"/>
        </w:rPr>
      </w:pPr>
      <w:r w:rsidRPr="00D44021">
        <w:rPr>
          <w:rFonts w:ascii="Arial" w:hAnsi="Arial" w:cs="Arial"/>
          <w:sz w:val="26"/>
          <w:szCs w:val="26"/>
        </w:rPr>
        <w:t>Ante tales consideraciones, con fundamento en los artículos 237 y 238 de la Ley de Procedimiento y Justicia Administrativa para el Estado</w:t>
      </w:r>
      <w:r w:rsidR="00D30911" w:rsidRPr="00D44021">
        <w:rPr>
          <w:rFonts w:ascii="Arial" w:hAnsi="Arial" w:cs="Arial"/>
          <w:sz w:val="26"/>
          <w:szCs w:val="26"/>
        </w:rPr>
        <w:t xml:space="preserve"> de Oaxaca</w:t>
      </w:r>
      <w:r w:rsidRPr="00D44021">
        <w:rPr>
          <w:rFonts w:ascii="Arial" w:hAnsi="Arial" w:cs="Arial"/>
          <w:sz w:val="26"/>
          <w:szCs w:val="26"/>
        </w:rPr>
        <w:t xml:space="preserve">, se: - - - - - - - - - - - - - - - - - - - - - - - - - - - - - - - - - - - - - - - - - </w:t>
      </w:r>
    </w:p>
    <w:p w14:paraId="6982B4C6" w14:textId="027834E6" w:rsidR="007C29F6" w:rsidRPr="00D44021" w:rsidRDefault="007C29F6" w:rsidP="007C29F6">
      <w:pPr>
        <w:spacing w:before="100" w:beforeAutospacing="1" w:after="0" w:line="360" w:lineRule="auto"/>
        <w:jc w:val="center"/>
        <w:rPr>
          <w:rFonts w:ascii="Arial" w:hAnsi="Arial" w:cs="Arial"/>
          <w:color w:val="000000"/>
          <w:sz w:val="26"/>
          <w:szCs w:val="26"/>
        </w:rPr>
      </w:pPr>
      <w:r w:rsidRPr="00D44021">
        <w:rPr>
          <w:rFonts w:ascii="Arial" w:hAnsi="Arial" w:cs="Arial"/>
          <w:b/>
          <w:color w:val="000000"/>
          <w:sz w:val="26"/>
          <w:szCs w:val="26"/>
        </w:rPr>
        <w:t>R E S U E L V E</w:t>
      </w:r>
    </w:p>
    <w:p w14:paraId="565DEE0A" w14:textId="68041AE5" w:rsidR="007C29F6" w:rsidRPr="00D44021" w:rsidRDefault="007C29F6" w:rsidP="007C29F6">
      <w:pPr>
        <w:spacing w:before="100" w:beforeAutospacing="1" w:after="0" w:line="360" w:lineRule="auto"/>
        <w:ind w:firstLine="709"/>
        <w:jc w:val="both"/>
        <w:rPr>
          <w:rFonts w:ascii="Arial" w:hAnsi="Arial" w:cs="Arial"/>
          <w:color w:val="000000"/>
          <w:sz w:val="26"/>
          <w:szCs w:val="26"/>
        </w:rPr>
      </w:pPr>
      <w:r w:rsidRPr="00D44021">
        <w:rPr>
          <w:rFonts w:ascii="Arial" w:hAnsi="Arial" w:cs="Arial"/>
          <w:b/>
          <w:color w:val="000000"/>
          <w:sz w:val="26"/>
          <w:szCs w:val="26"/>
        </w:rPr>
        <w:t>PRIMERO</w:t>
      </w:r>
      <w:r w:rsidRPr="00D44021">
        <w:rPr>
          <w:rFonts w:ascii="Arial" w:hAnsi="Arial" w:cs="Arial"/>
          <w:color w:val="000000"/>
          <w:sz w:val="26"/>
          <w:szCs w:val="26"/>
        </w:rPr>
        <w:t xml:space="preserve">. </w:t>
      </w:r>
      <w:r w:rsidR="00670276" w:rsidRPr="00D44021">
        <w:rPr>
          <w:rFonts w:ascii="Arial" w:hAnsi="Arial" w:cs="Arial"/>
          <w:color w:val="000000"/>
          <w:sz w:val="26"/>
          <w:szCs w:val="26"/>
        </w:rPr>
        <w:t xml:space="preserve">Se </w:t>
      </w:r>
      <w:r w:rsidR="00670276" w:rsidRPr="00D44021">
        <w:rPr>
          <w:rFonts w:ascii="Arial" w:hAnsi="Arial" w:cs="Arial"/>
          <w:b/>
          <w:color w:val="000000"/>
          <w:sz w:val="26"/>
          <w:szCs w:val="26"/>
        </w:rPr>
        <w:t>CONFIRMA</w:t>
      </w:r>
      <w:r w:rsidR="00670276" w:rsidRPr="00D44021">
        <w:rPr>
          <w:rFonts w:ascii="Arial" w:hAnsi="Arial" w:cs="Arial"/>
          <w:color w:val="000000"/>
          <w:sz w:val="26"/>
          <w:szCs w:val="26"/>
        </w:rPr>
        <w:t xml:space="preserve"> la sentencia de fecha </w:t>
      </w:r>
      <w:r w:rsidR="00FC24B9">
        <w:rPr>
          <w:rFonts w:ascii="Arial" w:hAnsi="Arial" w:cs="Arial"/>
          <w:color w:val="000000"/>
          <w:sz w:val="26"/>
          <w:szCs w:val="26"/>
        </w:rPr>
        <w:t>quince de diciembre</w:t>
      </w:r>
      <w:r w:rsidR="00670276" w:rsidRPr="00D44021">
        <w:rPr>
          <w:rFonts w:ascii="Arial" w:hAnsi="Arial" w:cs="Arial"/>
          <w:color w:val="000000"/>
          <w:sz w:val="26"/>
          <w:szCs w:val="26"/>
        </w:rPr>
        <w:t xml:space="preserve"> de dos mil veinte, emitida por la </w:t>
      </w:r>
      <w:r w:rsidR="00FC24B9">
        <w:rPr>
          <w:rFonts w:ascii="Arial" w:hAnsi="Arial" w:cs="Arial"/>
          <w:color w:val="000000"/>
          <w:sz w:val="26"/>
          <w:szCs w:val="26"/>
        </w:rPr>
        <w:t>Primera</w:t>
      </w:r>
      <w:r w:rsidR="00670276" w:rsidRPr="00D44021">
        <w:rPr>
          <w:rFonts w:ascii="Arial" w:hAnsi="Arial" w:cs="Arial"/>
          <w:color w:val="000000"/>
          <w:sz w:val="26"/>
          <w:szCs w:val="26"/>
        </w:rPr>
        <w:t xml:space="preserve"> Sala Unitaria de Primera Instancia de este Tribunal, dentro del expediente del juicio de nulidad </w:t>
      </w:r>
      <w:r w:rsidR="00FC24B9">
        <w:rPr>
          <w:rFonts w:ascii="Arial" w:hAnsi="Arial" w:cs="Arial"/>
          <w:b/>
          <w:color w:val="000000"/>
          <w:sz w:val="26"/>
          <w:szCs w:val="26"/>
        </w:rPr>
        <w:t>0142</w:t>
      </w:r>
      <w:r w:rsidR="00670276" w:rsidRPr="00D44021">
        <w:rPr>
          <w:rFonts w:ascii="Arial" w:hAnsi="Arial" w:cs="Arial"/>
          <w:b/>
          <w:color w:val="000000"/>
          <w:sz w:val="26"/>
          <w:szCs w:val="26"/>
        </w:rPr>
        <w:t>/2019</w:t>
      </w:r>
      <w:r w:rsidR="00670276" w:rsidRPr="00D44021">
        <w:rPr>
          <w:rFonts w:ascii="Arial" w:hAnsi="Arial" w:cs="Arial"/>
          <w:color w:val="000000"/>
          <w:sz w:val="26"/>
          <w:szCs w:val="26"/>
        </w:rPr>
        <w:t xml:space="preserve">, </w:t>
      </w:r>
      <w:r w:rsidR="00B761A7" w:rsidRPr="00D44021">
        <w:rPr>
          <w:rFonts w:ascii="Arial" w:hAnsi="Arial" w:cs="Arial"/>
          <w:bCs/>
          <w:color w:val="000000"/>
          <w:sz w:val="26"/>
          <w:szCs w:val="26"/>
        </w:rPr>
        <w:t>por las razones expuestas por esta Sala Superior</w:t>
      </w:r>
      <w:r w:rsidRPr="00D44021">
        <w:rPr>
          <w:rFonts w:ascii="Arial" w:hAnsi="Arial" w:cs="Arial"/>
          <w:color w:val="000000"/>
          <w:sz w:val="26"/>
          <w:szCs w:val="26"/>
        </w:rPr>
        <w:t xml:space="preserve">. </w:t>
      </w:r>
      <w:r w:rsidR="00FC24B9">
        <w:rPr>
          <w:rFonts w:ascii="Arial" w:hAnsi="Arial" w:cs="Arial"/>
          <w:color w:val="000000"/>
          <w:sz w:val="26"/>
          <w:szCs w:val="26"/>
        </w:rPr>
        <w:t xml:space="preserve">- </w:t>
      </w:r>
    </w:p>
    <w:p w14:paraId="6C81D4DD" w14:textId="6FA76A01" w:rsidR="007C29F6" w:rsidRPr="00D44021" w:rsidRDefault="007C29F6" w:rsidP="007C29F6">
      <w:pPr>
        <w:spacing w:before="100" w:beforeAutospacing="1" w:after="0" w:line="360" w:lineRule="auto"/>
        <w:ind w:firstLine="709"/>
        <w:jc w:val="both"/>
        <w:rPr>
          <w:rFonts w:ascii="Arial" w:hAnsi="Arial" w:cs="Arial"/>
          <w:sz w:val="26"/>
          <w:szCs w:val="26"/>
        </w:rPr>
      </w:pPr>
      <w:r w:rsidRPr="00D44021">
        <w:rPr>
          <w:rFonts w:ascii="Arial" w:hAnsi="Arial" w:cs="Arial"/>
          <w:b/>
          <w:sz w:val="26"/>
          <w:szCs w:val="26"/>
        </w:rPr>
        <w:t>SEGUNDO. NOTIFÍQUESE Y CÚMPLASE,</w:t>
      </w:r>
      <w:r w:rsidRPr="00D44021">
        <w:rPr>
          <w:rFonts w:ascii="Arial" w:hAnsi="Arial" w:cs="Arial"/>
          <w:sz w:val="26"/>
          <w:szCs w:val="26"/>
        </w:rPr>
        <w:t xml:space="preserve"> remítase copia certificada de la</w:t>
      </w:r>
      <w:r w:rsidR="00FC24B9">
        <w:rPr>
          <w:rFonts w:ascii="Arial" w:hAnsi="Arial" w:cs="Arial"/>
          <w:sz w:val="26"/>
          <w:szCs w:val="26"/>
        </w:rPr>
        <w:t xml:space="preserve"> presente resolución a la Primera</w:t>
      </w:r>
      <w:r w:rsidRPr="00D44021">
        <w:rPr>
          <w:rFonts w:ascii="Arial" w:hAnsi="Arial" w:cs="Arial"/>
          <w:sz w:val="26"/>
          <w:szCs w:val="26"/>
        </w:rPr>
        <w:t xml:space="preserve"> Sala Unitaria de </w:t>
      </w:r>
      <w:r w:rsidRPr="00D44021">
        <w:rPr>
          <w:rFonts w:ascii="Arial" w:hAnsi="Arial" w:cs="Arial"/>
          <w:sz w:val="26"/>
          <w:szCs w:val="26"/>
        </w:rPr>
        <w:lastRenderedPageBreak/>
        <w:t xml:space="preserve">Primera Instancia de este Tribunal y en su oportunidad archívese el presente cuaderno de revisión como asunto concluido. - - - - - - - - - - - - </w:t>
      </w:r>
    </w:p>
    <w:p w14:paraId="5B9DCD5B" w14:textId="77777777" w:rsidR="00D614C1" w:rsidRDefault="00D614C1" w:rsidP="00D614C1">
      <w:pPr>
        <w:pStyle w:val="Sinespaciado"/>
        <w:spacing w:before="240" w:line="360" w:lineRule="auto"/>
        <w:ind w:firstLine="708"/>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los Magistrados integrantes de la Sala Superior, Manuel Velasco Alcántara, Abraham Santiago Soriano, Raúl Palomares Palomino, Gloria del Carmen Camacho Meza y Paulo José Luis Tapia Palacios</w:t>
      </w:r>
      <w:r>
        <w:rPr>
          <w:rFonts w:ascii="Arial" w:hAnsi="Arial" w:cs="Arial"/>
          <w:b/>
          <w:bCs/>
          <w:sz w:val="26"/>
          <w:szCs w:val="26"/>
        </w:rPr>
        <w:t xml:space="preserve"> (ponente)</w:t>
      </w:r>
      <w:r>
        <w:rPr>
          <w:rFonts w:ascii="Arial" w:hAnsi="Arial" w:cs="Arial"/>
          <w:sz w:val="26"/>
          <w:szCs w:val="26"/>
        </w:rPr>
        <w:t xml:space="preserve">, quienes actúan con el Secretario General de Acuerdos de este Tribunal, que autoriza y da fe. - - - - - - - - - - - - - - - - - - - - - - - - - - - - - - - - - - - - - </w:t>
      </w:r>
    </w:p>
    <w:p w14:paraId="4FDBF7C5" w14:textId="77777777" w:rsidR="00D614C1" w:rsidRDefault="00D614C1" w:rsidP="00D614C1">
      <w:pPr>
        <w:spacing w:after="0" w:line="360" w:lineRule="auto"/>
        <w:ind w:right="51" w:firstLine="567"/>
        <w:jc w:val="both"/>
        <w:rPr>
          <w:rFonts w:ascii="Arial" w:eastAsia="Calibri" w:hAnsi="Arial" w:cs="Arial"/>
          <w:bCs/>
          <w:sz w:val="26"/>
          <w:szCs w:val="26"/>
        </w:rPr>
      </w:pPr>
    </w:p>
    <w:p w14:paraId="44BD26FE" w14:textId="77777777" w:rsidR="00D614C1" w:rsidRDefault="00D614C1" w:rsidP="00D614C1">
      <w:pPr>
        <w:spacing w:after="0" w:line="240" w:lineRule="auto"/>
        <w:rPr>
          <w:rFonts w:ascii="Arial" w:eastAsia="Times New Roman" w:hAnsi="Arial" w:cs="Arial"/>
          <w:sz w:val="26"/>
          <w:szCs w:val="26"/>
        </w:rPr>
      </w:pPr>
    </w:p>
    <w:p w14:paraId="278DC3BA" w14:textId="77777777" w:rsidR="00D614C1" w:rsidRDefault="00D614C1" w:rsidP="00D614C1">
      <w:pPr>
        <w:spacing w:after="0" w:line="240" w:lineRule="auto"/>
        <w:ind w:firstLine="567"/>
        <w:jc w:val="center"/>
        <w:rPr>
          <w:rFonts w:ascii="Arial" w:eastAsia="Times New Roman" w:hAnsi="Arial" w:cs="Arial"/>
          <w:sz w:val="26"/>
          <w:szCs w:val="26"/>
        </w:rPr>
      </w:pPr>
    </w:p>
    <w:p w14:paraId="049A8E2A" w14:textId="77777777" w:rsidR="00D614C1" w:rsidRDefault="00D614C1" w:rsidP="00D614C1">
      <w:pPr>
        <w:spacing w:after="0" w:line="240" w:lineRule="auto"/>
        <w:ind w:firstLine="567"/>
        <w:jc w:val="center"/>
        <w:rPr>
          <w:rFonts w:ascii="Arial" w:eastAsia="Times New Roman" w:hAnsi="Arial" w:cs="Arial"/>
          <w:sz w:val="26"/>
          <w:szCs w:val="26"/>
        </w:rPr>
      </w:pPr>
    </w:p>
    <w:p w14:paraId="384CA1B2" w14:textId="77777777" w:rsidR="00D614C1" w:rsidRDefault="00D614C1" w:rsidP="00D614C1">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6EE40B98" w14:textId="77777777" w:rsidR="00D614C1" w:rsidRDefault="00D614C1" w:rsidP="00D614C1">
      <w:pPr>
        <w:spacing w:after="0" w:line="240" w:lineRule="auto"/>
        <w:ind w:firstLine="567"/>
        <w:jc w:val="center"/>
        <w:rPr>
          <w:rFonts w:ascii="Arial" w:hAnsi="Arial" w:cs="Arial"/>
          <w:sz w:val="26"/>
          <w:szCs w:val="26"/>
        </w:rPr>
      </w:pPr>
      <w:r>
        <w:rPr>
          <w:rFonts w:ascii="Arial" w:hAnsi="Arial" w:cs="Arial"/>
          <w:sz w:val="26"/>
          <w:szCs w:val="26"/>
        </w:rPr>
        <w:t>PRESIDENTE</w:t>
      </w:r>
    </w:p>
    <w:p w14:paraId="3D9DAF92" w14:textId="77777777" w:rsidR="00D614C1" w:rsidRDefault="00D614C1" w:rsidP="00D614C1">
      <w:pPr>
        <w:jc w:val="center"/>
        <w:rPr>
          <w:rFonts w:ascii="Arial" w:hAnsi="Arial" w:cs="Arial"/>
          <w:sz w:val="26"/>
          <w:szCs w:val="26"/>
        </w:rPr>
      </w:pPr>
    </w:p>
    <w:p w14:paraId="65653680" w14:textId="77777777" w:rsidR="00D614C1" w:rsidRDefault="00D614C1" w:rsidP="00D614C1">
      <w:pPr>
        <w:rPr>
          <w:rFonts w:ascii="Arial" w:hAnsi="Arial" w:cs="Arial"/>
          <w:sz w:val="26"/>
          <w:szCs w:val="26"/>
        </w:rPr>
      </w:pPr>
    </w:p>
    <w:p w14:paraId="56EBC1A5" w14:textId="77777777" w:rsidR="00D614C1" w:rsidRDefault="00D614C1" w:rsidP="00C47C73">
      <w:pPr>
        <w:rPr>
          <w:rFonts w:ascii="Arial" w:hAnsi="Arial" w:cs="Arial"/>
          <w:sz w:val="26"/>
          <w:szCs w:val="26"/>
        </w:rPr>
      </w:pPr>
    </w:p>
    <w:p w14:paraId="2D70C9CF" w14:textId="77777777" w:rsidR="00D614C1" w:rsidRDefault="00D614C1" w:rsidP="00D614C1">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5AFACF22" w14:textId="77777777" w:rsidR="00D614C1" w:rsidRDefault="00D614C1" w:rsidP="00D614C1">
      <w:pPr>
        <w:jc w:val="center"/>
        <w:rPr>
          <w:rFonts w:ascii="Arial" w:hAnsi="Arial" w:cs="Arial"/>
          <w:sz w:val="26"/>
          <w:szCs w:val="26"/>
        </w:rPr>
      </w:pPr>
    </w:p>
    <w:p w14:paraId="62E92962" w14:textId="08F109FA" w:rsidR="00D614C1" w:rsidRDefault="00D614C1" w:rsidP="00D614C1">
      <w:pPr>
        <w:spacing w:after="0" w:line="240" w:lineRule="auto"/>
        <w:jc w:val="center"/>
        <w:rPr>
          <w:rFonts w:ascii="Arial" w:eastAsia="Times New Roman" w:hAnsi="Arial" w:cs="Arial"/>
          <w:b/>
          <w:bCs/>
          <w:sz w:val="20"/>
          <w:szCs w:val="20"/>
        </w:rPr>
      </w:pPr>
    </w:p>
    <w:p w14:paraId="15DDC8EA" w14:textId="77777777" w:rsidR="00D614C1" w:rsidRDefault="00D614C1" w:rsidP="00C47C73">
      <w:pPr>
        <w:rPr>
          <w:rFonts w:ascii="Arial" w:hAnsi="Arial" w:cs="Arial"/>
          <w:sz w:val="26"/>
          <w:szCs w:val="26"/>
        </w:rPr>
      </w:pPr>
    </w:p>
    <w:p w14:paraId="78717F5D" w14:textId="77777777" w:rsidR="00D614C1" w:rsidRDefault="00D614C1" w:rsidP="00D614C1">
      <w:pPr>
        <w:rPr>
          <w:rFonts w:ascii="Arial" w:hAnsi="Arial" w:cs="Arial"/>
          <w:sz w:val="26"/>
          <w:szCs w:val="26"/>
        </w:rPr>
      </w:pPr>
      <w:r>
        <w:rPr>
          <w:rFonts w:ascii="Arial" w:hAnsi="Arial" w:cs="Arial"/>
          <w:sz w:val="26"/>
          <w:szCs w:val="26"/>
        </w:rPr>
        <w:t xml:space="preserve"> </w:t>
      </w:r>
    </w:p>
    <w:p w14:paraId="35300221" w14:textId="77777777" w:rsidR="00D614C1" w:rsidRDefault="00D614C1" w:rsidP="00D614C1">
      <w:pPr>
        <w:jc w:val="center"/>
        <w:rPr>
          <w:rFonts w:ascii="Arial" w:hAnsi="Arial" w:cs="Arial"/>
          <w:sz w:val="26"/>
          <w:szCs w:val="26"/>
        </w:rPr>
      </w:pPr>
      <w:r>
        <w:rPr>
          <w:rFonts w:ascii="Arial" w:hAnsi="Arial" w:cs="Arial"/>
          <w:sz w:val="26"/>
          <w:szCs w:val="26"/>
        </w:rPr>
        <w:t xml:space="preserve">      MAGISTRADO RAÚL PALOMARES PALOMINO</w:t>
      </w:r>
    </w:p>
    <w:p w14:paraId="0DCE82D5" w14:textId="77777777" w:rsidR="00D614C1" w:rsidRDefault="00D614C1" w:rsidP="00D614C1">
      <w:pPr>
        <w:rPr>
          <w:rFonts w:ascii="Arial" w:hAnsi="Arial" w:cs="Arial"/>
          <w:sz w:val="26"/>
          <w:szCs w:val="26"/>
        </w:rPr>
      </w:pPr>
    </w:p>
    <w:p w14:paraId="67F498B3" w14:textId="77777777" w:rsidR="00D614C1" w:rsidRDefault="00D614C1" w:rsidP="00C47C73">
      <w:pPr>
        <w:rPr>
          <w:rFonts w:ascii="Arial" w:hAnsi="Arial" w:cs="Arial"/>
          <w:sz w:val="26"/>
          <w:szCs w:val="26"/>
        </w:rPr>
      </w:pPr>
    </w:p>
    <w:p w14:paraId="2D92F0A2" w14:textId="77777777" w:rsidR="00D614C1" w:rsidRDefault="00D614C1" w:rsidP="00D614C1">
      <w:pPr>
        <w:jc w:val="center"/>
        <w:rPr>
          <w:rFonts w:ascii="Arial" w:hAnsi="Arial" w:cs="Arial"/>
          <w:sz w:val="26"/>
          <w:szCs w:val="26"/>
        </w:rPr>
      </w:pPr>
    </w:p>
    <w:p w14:paraId="79263603" w14:textId="77777777" w:rsidR="00D614C1" w:rsidRDefault="00D614C1" w:rsidP="00D614C1">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49F31603" w14:textId="77777777" w:rsidR="00D614C1" w:rsidRDefault="00D614C1" w:rsidP="00D614C1">
      <w:pPr>
        <w:tabs>
          <w:tab w:val="left" w:pos="1680"/>
          <w:tab w:val="center" w:pos="4277"/>
        </w:tabs>
        <w:spacing w:line="360" w:lineRule="auto"/>
        <w:jc w:val="center"/>
        <w:rPr>
          <w:rFonts w:ascii="Arial" w:hAnsi="Arial" w:cs="Arial"/>
          <w:sz w:val="26"/>
          <w:szCs w:val="26"/>
        </w:rPr>
      </w:pPr>
    </w:p>
    <w:p w14:paraId="1E94BA9F" w14:textId="77777777" w:rsidR="00D614C1" w:rsidRDefault="00D614C1" w:rsidP="00D614C1">
      <w:pPr>
        <w:tabs>
          <w:tab w:val="left" w:pos="1680"/>
          <w:tab w:val="center" w:pos="4277"/>
        </w:tabs>
        <w:spacing w:line="360" w:lineRule="auto"/>
        <w:rPr>
          <w:rFonts w:ascii="Arial" w:hAnsi="Arial" w:cs="Arial"/>
          <w:sz w:val="26"/>
          <w:szCs w:val="26"/>
        </w:rPr>
      </w:pPr>
    </w:p>
    <w:p w14:paraId="7E7C3147" w14:textId="2218827B" w:rsidR="00D614C1" w:rsidRDefault="00D614C1" w:rsidP="00C47C7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714CEF8E" w14:textId="77777777" w:rsidR="00C47C73" w:rsidRDefault="00C47C73" w:rsidP="00D614C1">
      <w:pPr>
        <w:spacing w:after="0" w:line="240" w:lineRule="auto"/>
        <w:jc w:val="center"/>
        <w:rPr>
          <w:rFonts w:ascii="Arial" w:hAnsi="Arial" w:cs="Arial"/>
          <w:sz w:val="26"/>
          <w:szCs w:val="26"/>
        </w:rPr>
      </w:pPr>
    </w:p>
    <w:p w14:paraId="04BBCC2D" w14:textId="77777777" w:rsidR="00D614C1" w:rsidRDefault="00D614C1" w:rsidP="00D614C1">
      <w:pPr>
        <w:spacing w:after="0" w:line="240" w:lineRule="auto"/>
        <w:jc w:val="center"/>
        <w:rPr>
          <w:rFonts w:ascii="Arial" w:hAnsi="Arial" w:cs="Arial"/>
          <w:sz w:val="26"/>
          <w:szCs w:val="26"/>
        </w:rPr>
      </w:pPr>
    </w:p>
    <w:p w14:paraId="33949385" w14:textId="77777777" w:rsidR="00D614C1" w:rsidRDefault="00D614C1" w:rsidP="00D614C1">
      <w:pPr>
        <w:spacing w:after="0" w:line="240" w:lineRule="auto"/>
        <w:jc w:val="center"/>
        <w:rPr>
          <w:rFonts w:ascii="Arial" w:hAnsi="Arial" w:cs="Arial"/>
          <w:sz w:val="26"/>
          <w:szCs w:val="26"/>
        </w:rPr>
      </w:pPr>
    </w:p>
    <w:p w14:paraId="65EC1F7E" w14:textId="77777777" w:rsidR="00D614C1" w:rsidRDefault="00D614C1" w:rsidP="00D614C1">
      <w:pPr>
        <w:spacing w:after="0" w:line="240" w:lineRule="auto"/>
        <w:jc w:val="center"/>
        <w:rPr>
          <w:rFonts w:ascii="Arial" w:hAnsi="Arial" w:cs="Arial"/>
          <w:sz w:val="26"/>
          <w:szCs w:val="26"/>
        </w:rPr>
      </w:pPr>
      <w:r>
        <w:rPr>
          <w:rFonts w:ascii="Arial" w:hAnsi="Arial" w:cs="Arial"/>
          <w:sz w:val="26"/>
          <w:szCs w:val="26"/>
        </w:rPr>
        <w:t>LIC. JUAN EDY GARCÍA CORONADO.</w:t>
      </w:r>
    </w:p>
    <w:p w14:paraId="2E811E3C" w14:textId="77777777" w:rsidR="00D614C1" w:rsidRDefault="00D614C1" w:rsidP="00D614C1">
      <w:pPr>
        <w:spacing w:after="0" w:line="240" w:lineRule="auto"/>
        <w:jc w:val="center"/>
      </w:pPr>
      <w:r>
        <w:rPr>
          <w:rFonts w:ascii="Arial" w:hAnsi="Arial" w:cs="Arial"/>
          <w:sz w:val="26"/>
          <w:szCs w:val="26"/>
        </w:rPr>
        <w:t>SECRETARIO GENERAL DE ACUERDOS</w:t>
      </w:r>
    </w:p>
    <w:p w14:paraId="2A71A822" w14:textId="77777777" w:rsidR="00D614C1" w:rsidRDefault="00D614C1" w:rsidP="00D614C1">
      <w:pPr>
        <w:spacing w:line="360" w:lineRule="auto"/>
        <w:ind w:right="49" w:firstLine="567"/>
        <w:jc w:val="both"/>
        <w:rPr>
          <w:rFonts w:ascii="Arial" w:eastAsia="Calibri" w:hAnsi="Arial" w:cs="Arial"/>
          <w:bCs/>
          <w:sz w:val="26"/>
          <w:szCs w:val="26"/>
        </w:rPr>
      </w:pPr>
    </w:p>
    <w:p w14:paraId="441A5ACC" w14:textId="77777777" w:rsidR="00F952CF" w:rsidRDefault="00F952CF" w:rsidP="00E350BE">
      <w:pPr>
        <w:jc w:val="center"/>
        <w:rPr>
          <w:rFonts w:ascii="Arial" w:hAnsi="Arial" w:cs="Arial"/>
          <w:sz w:val="26"/>
          <w:szCs w:val="26"/>
        </w:rPr>
      </w:pPr>
    </w:p>
    <w:sectPr w:rsidR="00F952CF" w:rsidSect="009C08A0">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43202B" w14:textId="77777777" w:rsidR="00F63FA2" w:rsidRDefault="00F63FA2">
      <w:pPr>
        <w:spacing w:after="0" w:line="240" w:lineRule="auto"/>
      </w:pPr>
      <w:r>
        <w:separator/>
      </w:r>
    </w:p>
  </w:endnote>
  <w:endnote w:type="continuationSeparator" w:id="0">
    <w:p w14:paraId="568C651E" w14:textId="77777777" w:rsidR="00F63FA2" w:rsidRDefault="00F63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EE94C" w14:textId="77777777" w:rsidR="00ED70B9" w:rsidRDefault="00ED70B9">
    <w:pPr>
      <w:pStyle w:val="Piedepgina"/>
      <w:jc w:val="center"/>
    </w:pPr>
  </w:p>
  <w:p w14:paraId="7198EE0F"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32467D" w14:textId="77777777" w:rsidR="00F63FA2" w:rsidRDefault="00F63FA2">
      <w:pPr>
        <w:spacing w:after="0" w:line="240" w:lineRule="auto"/>
      </w:pPr>
      <w:r>
        <w:separator/>
      </w:r>
    </w:p>
  </w:footnote>
  <w:footnote w:type="continuationSeparator" w:id="0">
    <w:p w14:paraId="3EBA1E8E" w14:textId="77777777" w:rsidR="00F63FA2" w:rsidRDefault="00F63F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BAF9803" w14:textId="77777777" w:rsidR="00ED70B9" w:rsidRDefault="00EE3514">
        <w:pPr>
          <w:pStyle w:val="Encabezado"/>
          <w:jc w:val="center"/>
        </w:pPr>
        <w:r>
          <w:rPr>
            <w:noProof/>
          </w:rPr>
          <w:pict w14:anchorId="4492E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EE3514">
          <w:rPr>
            <w:noProof/>
            <w:lang w:val="es-ES"/>
          </w:rPr>
          <w:t>4</w:t>
        </w:r>
        <w:r w:rsidR="00ED70B9">
          <w:rPr>
            <w:noProof/>
            <w:lang w:val="es-ES"/>
          </w:rPr>
          <w:fldChar w:fldCharType="end"/>
        </w:r>
      </w:p>
    </w:sdtContent>
  </w:sdt>
  <w:p w14:paraId="1A67A7B3"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46EE1" w14:textId="77777777" w:rsidR="00ED70B9" w:rsidRDefault="00EE3514">
    <w:pPr>
      <w:pStyle w:val="Encabezado"/>
      <w:jc w:val="center"/>
    </w:pPr>
    <w:r>
      <w:rPr>
        <w:noProof/>
      </w:rPr>
      <w:pict w14:anchorId="51AEC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EE3514">
          <w:rPr>
            <w:noProof/>
            <w:lang w:val="es-ES"/>
          </w:rPr>
          <w:t>5</w:t>
        </w:r>
        <w:r w:rsidR="00ED70B9">
          <w:rPr>
            <w:noProof/>
            <w:lang w:val="es-ES"/>
          </w:rPr>
          <w:fldChar w:fldCharType="end"/>
        </w:r>
      </w:sdtContent>
    </w:sdt>
  </w:p>
  <w:p w14:paraId="5ACE8C39" w14:textId="5AFC15FB" w:rsidR="00ED70B9" w:rsidRDefault="00466B58"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38C033D4" wp14:editId="02BC1708">
              <wp:simplePos x="0" y="0"/>
              <wp:positionH relativeFrom="margin">
                <wp:posOffset>-1361313</wp:posOffset>
              </wp:positionH>
              <wp:positionV relativeFrom="paragraph">
                <wp:posOffset>5051120</wp:posOffset>
              </wp:positionV>
              <wp:extent cx="1143000" cy="716890"/>
              <wp:effectExtent l="0" t="0" r="0" b="762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71689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E0C605C" id="Grupo 3" o:spid="_x0000_s1026" style="position:absolute;margin-left:-107.2pt;margin-top:397.75pt;width:90pt;height:56.45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7tUg0kAAHKsAQAOAAAAZHJzL2Uyb0RvYy54bWzsfVuTZLlt5vtG7H/IqMfdsDrP/WSHWg6t&#10;bE04QrYVodwfUF1dfQl3V5azqqdH/vX7ASSYJAsgzpQ00oy3XiarJ5EkCJAg7vz1P/7w5fPu+9vz&#10;w6fT3Zur7lf7q93t3c3p3ae7D2+u/u/x9/+wXu0eHq/v3l1/Pt3dvrn68+3D1T/+5n/+j19/u399&#10;258+nj6/uz3vMMjdw+tv92+uPj4+3r9+9erh5uPtl+uHX53ub+/w5fvT+cv1I/55/vDq3fn6G0b/&#10;8vlVv9/Pr76dzu/uz6eb24cH/N9/Cl9e/YbHf//+9ubx39+/f7h93H1+cwXcHvm/Z/7vW/rvq9/8&#10;+vr1h/P1/cdPNxGN62dg8eX60x0mTUP90/Xj9e7r+dOTob58ujmfHk7vH391c/ry6vT+/aebW14D&#10;VtPtq9V8dz59vee1fHj97cN9IhNIW9Hp2cPe/Nv3fzzvPr17czVc7e6uv4BF352/3p92A5Hm2/2H&#10;14D47nz/p/s/nsP68OcfTjf/8YCvX9Xf078/BODd22//enqH4a6/Pp6YND+8P3+hIbDo3Q/MgT8n&#10;Dtz+8Li7wf/sunHY78GoG3y3dPN6iCy6+Qg+0s86fInv8MGsu/n4z/Gnh/2IJdDvhn6e6NtX16/D&#10;nIxnxCssiv+R1hcp0F8oALrvxp+aAtVShAZPF3L9+q+6fJy0h8tmevjLNtOfPl7f3/IefaCtEkk5&#10;Cil/f769pdO7Y458u2cg2UwP+U7KviGwB2w4dw9FCg48+PVroWB/6MDLsBWGvtgKIOXXh8fvbk+8&#10;Fa+//8PDI++jD+/wF2/wd/EYHLHR3n/5DGnwv/9ht9+N89Tvhrnvwr77kMA6Aftfr3bH/e7bjmeP&#10;g8pYQCcbq8M239F/6rGwgQMYxmKgj7uhDyuAaElTgrrZaCZmk4ARZqOB2SxAYZXDOKmYLQKGsUYC&#10;0jGDtM8wm6ZuUml2EDDCbDUwI+Zmg2HWWUWtyznAUDputCey8UzkupwLx6630Cu5YPK0y9nQYGpX&#10;ccLcbzkrjt1soVeywkYv50WFHgRoOhfXH+Wo3PxwF88K/tpd00W/ZwF/f3ogCX0EPyCFj3yDYAhA&#10;0cEygEEdAl7iKW0DA1cCBseDeG9DEyMZXG4DBxyEZfBDPnpYQFzwGfpErUmcr3bQJN6Go3x//Uh0&#10;ovXSn7tvb66CMPpI1xJOMn3z5fT97fHEMI/hShsCyfhOw4QXgM93KiCGEhIIhHzehyHXA7YnViPi&#10;A6MKhHxWkDK5fC2fEWxf4Shf33w+PdwGbtCK+dZNVCDiZeL24fT507vff/r8mdb+cP7w9nefz7vv&#10;r6Ga/XP/f6blt5HuBdhn3jx3J/pZmIb+D270cEXQHf7w+u3p3Z9xXZxPQb+DPoo/Pp7O/3W1+wbd&#10;7s3Vw39+vT7fXu0+/8sd7rtDN44QLo/8j3FaevzjnH/zNv/m+u4GQ725erzCZqc/f/cYFMiv9+dP&#10;Hz5ipo7Zenf6LVSd95/oQmH8AlbxH7hyA64/+d2LExUUuXT3zkTYX/DdO62HRb1Hcsn/d7l7p3nW&#10;b7hc6G+8e7tl0C+4XOAzkH6/lQJ/noZBpVku77fevSZqxd3bwK26e03kfh53r73fcla83L0kxo1r&#10;/Zdy9/b9Ar0LF6Vcf9bd2+/HcKPOvVgUcgXKZ7gpw32PETcDytQyjnzG8WoM5euXm/fndvNiJ1U3&#10;L6u1v+Cblwxe9Rb5u9+8JmZ/95t3HKdVpdnP4eYd+35Wkft53LwmV7uXm/e/mdULm2vDtRugvKt0&#10;HYLt7sHNe0iHbFa5SuUz3LglZvLdy3X7o67bGAiofezgk0QZyMe+Bsv0p4syIKoSfCsSMBAf8bIf&#10;k484hAugy0qQ4cmvLmGGp7+Dk0MPM/wN/Oyw+SqNg51Xf22NYzjsQSwcnJqKcPCCvMHTPonDTwI9&#10;N5nr50d42rt9Px12y4QbCW6L3O/9ROng6Sug0svbH/p+1+1XJks+Vu7kZSAyqsMScrDKybsfhk5F&#10;7YnWoaFWenj7td+rqOVXHQPpqJX2frcfxl5F7YnaoaFWOdv7ZUAcQCFbYfAzlI5cZfCDp4vB05wR&#10;wduu4lcyop+Hg45fzgiGMvAreQH8DMYqioeKX8mNfpoHHb+cGwyl40cuySxY0e27WacfAlIRkGIp&#10;2FHfdhp+MFrz8fqxX1T8+pwdDGXgV/ID+K2Duvv6nCHHnsJQKn4lP+Aq1+nXF4eDoAz8Sn6Av4ge&#10;aTKlzxly7CkYpeE3lPyA22BV6Ude8sA3sIOhdPwQCsj5gdOLSI6G35Az5DhQNErFr+RH3486fxEq&#10;zfEDlIFfyY9uDze5jl/OkCM8mAZ+JT/6fu10+uXsYCgdP/LfF+djXCcVvzFnyHG0zgcpA9l4fY/l&#10;avKPcgwy/gLKwK/kB+g36udjzBlyHK3zMZb86LtFvzvGnB0MZeBX8qPbT71Bv5whx9E6H1PJj77r&#10;9PNL6sKFfgSl4zeV/AB+86jyF1f2ZcAjYvT6/ptKfvTdQafflLODoQz8Sn4Av8lQDHKGHCfrfEwV&#10;PzqoQNr+m3J2dASl4zeX/IB87vYq/eacIcfZOh9zxY8B15GG35yzoyMoA7+SH4d1r4sXqOYZe7EH&#10;dPbOFTtmHHQVvZwbHUEZ6JXsOHSTQb2cHcfZOh1LyY1+MLi75MxgKB29peTGYTQO75Jz47hYh2Mp&#10;mTHsR525S84MhjLQK7lxWCA2tLttyblxXKyzsZTMGGaokhpzl5wZDKWjt5bcwN276Gd3zdlxXK2z&#10;sZbcGLsDsnsU3XnNucFQBn4lO5CUAbVOo9+a8+O4WodjLdkxkg2j4pezg6EM/Ep+ADvjdMDqyg7v&#10;ap0O5PhFsJCDBF1Xxe+Qs2MkKB2/Q8mPrh8PhmWUM+QIIF24UCpFphsM014XLoecHQxl4Ffyo0O6&#10;on4+DjlDjgfrfBxKfvSrIZsPOTsYSsevowTMbMEd7HHd+MC1IpBkfeCHBgmhfwsg87iHh0XlMQ6j&#10;ALICDTALyZIrHUwGXUPA3ZwNCSStc9LtK8bMs64EdvucMR2BWUiWrOn4ytGOcrfPmQMkrcOCe1xW&#10;w5TsOii+2mmG2BBAUJLBDCRrW72bDXkDdS0bEmlY1omh1MZ8B/XDqh9paDACSOwmMAvJijfdPOkK&#10;a1dZ7Jwhp5lMIInMHfbkaMidrst50xOYgWRttUNL17X+rjTbScDrsqd7Yrgv+uWC/S+rIUqOALOQ&#10;LHkDesGqVPdkabtDjppIlszpJ8P67ErzncAsJEvegFc4tjqSOXPgQDIPTm3Czzhj6sEpbXgCM5Cs&#10;jXhc/Loi0ZVWfGea8d1QMqefDVWsKw15ArOQLHmDrdbrqnZHQZRkmx2hvFvsHkrm4P4y5OSQ84bB&#10;DCRrcx6Wl34ldqU935kGfVdb9CYlS5O+QUlKACmuxd7wyXWlUY9sQ4uStVk/Y9nqniztegKzKFny&#10;BoLGurvHnDnHzjTtYfsU6+4Xi92lcU9gBpK1dd9DMOinuzTvO9O+72oD/7A3bpzSwicwC8n64PSG&#10;jdpN5cExjfyusvKHPZymKrsLM5/BDCRrO7/vVkNVKw39zrT0cfsX7B5IEKhIFrY+g1lI1gcH8lBn&#10;d2nuQ1uyDk5l8A8grYFkzhsGs5CsDw5cTgaS5cExrX7c/hUlcYOqlCzs/oEuWgPJyvCHZoIKC/Va&#10;LE3/zrT9u9r4h05vIJmragOBWUhWBwfXooVkzpxjZ3oAutoFsMf21SmZ82YgMAPJ2gnQrZhdpWTp&#10;BYAiYu3Jyg8w7CeD3YUjgMEsJKuD061QuXUkc+YcO9MX0FXOgP5gOEJBD9m8pE8SmIVkdXC6xXAH&#10;QDRlQwJJU1WrPAIgkcHuwiXAYAaStU8A296g5CHXo4+d6RXArpbVsPnAJ0Ldk6VfoHFwDvXBIQel&#10;yu7SM9CZrgGoURWSVly3cA5AmIcKr6cBcRTdFiPCgjMoCRNfILGDEJq0Dg40UgEMlCRQjZJ94RwY&#10;CExnN5J1ixFhuOIsapSE70ogA5LWjdNXzgEUmeo3DrSEbEQGs5AseQNzGpaljmRxcHrTOdBXzoFh&#10;GAxKFs4BBjOQfOIc2M+6jdOXzgGodIac7CvnwDDAklfZXTgHGMxCsjo4e1LrVEqWzgEiuG53Q48S&#10;LoY9ibvEQDLnDeht6ZNweRUjwolk3Dh96RzADy0kK+cAPGAGJQvnAIMZlOyrgwMlSNcnESGV5fDB&#10;MZ0DSDgVwHi6O919j2i5AGLEAYaLdbr7kjcUXNWFeV9F903nQF85BwYrPkiFdxcjmcEMStbOATPD&#10;pC+dA/BjWuyunAPDHlqdenAK5wCDWUiWvMHdZIQx+9I50JvOAfjwhECB3cgMMZAsDg6BXZBETt3/&#10;95WnZm0NiQfk4h1xqKnUkOEapTh0UBl8W40tHRkCx0bfMjptXgbfVmQbE3WP8AxtGZ28PTQ6fDSb&#10;wONS4S3ZBB6XCr/FFnDyRRAy8CBsAoc4Y/BtSyX7nMBhVW8ZnSxlBt+21DkuFZbmltHJeqTREfHd&#10;BB6XigjsFnCyqGh02EGbwONSYZFsAo9LhW2wBZz0fUIGWvom8LhU6MtbwCFRw/AU2Nr2g7haCjJt&#10;+0FcLwV8Nv2AFDVaMQVftv0grpkCIZt+IBKKghLbfiCLhg6w7Qey6I1iij3wvOjQLMSVmuwNDz/Y&#10;uGiRVWhhs20N5CXmGTaKq448tvyDjQKrE4nVbRRZ7MkMM2xctEitbqPYQtgurmHeyGmRXN1G0YVw&#10;Vpxho/DqKA2FF71RfMELE3+wUYAhRCs/2Lho8pQwShuFWCdSrNsoxjryIIQZtnGarXn6ARnhW44o&#10;W9bhB9sW3VMInH+wUZCxxRl+sE2QIR9SZti4aBFk/UZBxlYRo7RRkLGFwj/YKMjYWgg/2LhoUbn6&#10;UucKEvAvaGzCMfUdNzaBnCEF9FI7fc9dSHpkajHBuxVaZdg0FxgprBJY8uVhYYDlqiDgJxDyGSEX&#10;csUESNlZAiGfAkkehAAp8wuEfApk5DTS2J3y7iXq04Dk/k0NPMmo5NkH7sDRgpQVuZAUMQxjyjGU&#10;lcinrIjiOGHt3uwURCLIBcI5cEnGks80ZuTRMntrF84vCGW1x4yiC25jZ8yV3H+MJy7C5pgr+cEC&#10;pEOlVXbIgmPijAnDlsdMJ1WoI5+RSivlizAkvCkbx0T3p42Qe+d0rFHIIfrkNBZIkHO6ZWQl8plW&#10;FAQnGvKJjikQ8pkg49pnBL/aKyKfFFEJ2W8epIyJzd8ekxIOeEzvFK8Uq2ZIOPraY1LoPUA6p2Ml&#10;TxdDwv3cHlMk2ASXfxNyiZoA4pvOnl8oO5dmnxDaao8J1StAJh1MuCif6bzHFU3IAWiPSWF1nt2F&#10;pMSMAOlJWuHmlNRXwU8+Bc/ohYCe6/BoweHdiKdwE410nLXLTp5CR7+GnCcfMK19RPCoTU/yPzMk&#10;4rMOZOTRGII1jdmj4QcDxVuRyM8RP2nPHiuqu8FbEXJWwooG6NvNMdH1M0LiCmtDRtUdaVPO6Zhx&#10;YTE9B6QatcecIj0HeDIdyLiTB+/uQFJRnD1Zn7KD5TPu5Fnu9yEpkAIhnwky7mQEHh08ySVLewlR&#10;XA8yrr1fnV2H+ss4JlISHCrFPY9qRweS8iUYT0+zmqONB/+Ccx/NskNIM2/jKfonhX4cSKFScqAI&#10;b+RT5BLFAnlFsG2aYy5yNhHc8yDTmA49FwoPhdmdHbKI/KQQfRvP2AUJriAPT0ryCrN7eEYTH/FP&#10;h5sL5YFsWxHlWBAksgycFQEgQKITVHvtFPHnMT09OWmqlPHVHDPpip13Ola5N5G65YwZ/RPI7HUk&#10;7ZqolFwfsoPlM+7kVWQyUkuc2eUcUapJc+0HsbmQouhARhvW33WHy/505NJBJK27Qw6iAZLjp72i&#10;BOntpcvsPqTs5OQAE97IZ+TRQeT8xd0nEPIpkKKtuXvpEP11qFzwuEm5aeF0OHsexX4C6eylQzpx&#10;ECZtyqf96dkIB9GTKde6PWZ0biIxw1t7dOXCBe/tZApyM5WSe194I5/Cowuko4MdxM+wd/enyPl9&#10;ctfKrPIps8MRwXgi9cqhkpxNVA06kNFDjni9x80LpHfiKO+X6Imsdmd22Z97KOFtvlOyGI/pcHPY&#10;U3ZMmL29l4a9yDoPz2GfKO/oioCMNxe1JmytCJCCp3PLZHg6cgmQcSfvkffozC54On4GlJRGK3IP&#10;93R7TLHfKcDmQMqtnRzXstflM+x5pA9GnZYqxtpjUuozn2JHY0E6kJx3R6tEloaM6exkpINHzR/V&#10;Dw6espMpsNNeUby1Hfs57TnPu3OgPFNQKMVshdbymeSMcLxN8n6NMRQkRzdX0q+U/EK88S6CJaKI&#10;zirtEck1yCP6Jm642CiBq0VtVPUEXveecJ1imKb3fDpT1LaRPN6eeoomCXr4twHHaDEP3qWClvtM&#10;ntGzXEbKygRnRkewIdcosHD0bqkh6lso8G0vBrmiPPXkcaaPGgfaObRHRO1PGNGRfujEEhYze64U&#10;iezMXvwDvTp4agrJNbcZl0KC4E5QAfW9AUUHLpAQXbLaJ3CNKqMLiJhxPFi9I06gfEZ1BI9ANNeM&#10;wyzHH9ZvizooiRBIx/xAZCJCTs6liDqFCIkO1+3ZV3rvgcTUAu2tiec6xusTPTIcSFGsV8dIQ9lI&#10;VAgOjjGJLPeAJ8K+bYGBiHI4EbDi2yvCvg2CAJ6WNpWQxx3HpC3aohLcJnFMZFy3Ibn2FpRHPLS9&#10;kXuy3olH6B3V3kvIVY1UmpzLG4HksENQU+9QCXV2YfbZuyVQ1hQgF08ED/Ecoae0Q/kxOrXRqMm5&#10;HscoCdFRwFnRFA2q/uA5oOfohIXH0jEm5WxCe3N2yBq5CX+pA3mQq6/D/dLadVDawq4bELVuQ3I9&#10;Dcliz8GHFPI4JtpftcccBM/eMWXRGlDGTEkAoojJZ1SCx6gVIUncWdEU5RIg23tpmEXncMdc4q5D&#10;Y7c2j4Y1mkmDp2zhlIezSfUiTXqOcrEOuBvakOStI8mAQpn2DkFnngi5T5k5QnH5DJSHVhSUQvC/&#10;LcHGMao9VJXVxnOKNyw6XDp4yl0Mz78HSdVZJBUX595EDwKBdFwD40LVZjTm7Bh+4xoDeKxDt87m&#10;uEaDv58cF/B4iOEu9P9sa1QI20U5P3o7JN2Go2MioptMvOMGHKjWiiZxDUAwtE/chMLHQE9KeWqP&#10;GY1JVOW05fzEbWGIR3vHWTxxVw+GdDSWCe0aGE/krzkr6sTZsTqmLIKwUQdbHKMJkIHySJVo8z2k&#10;OmFF3ezchoAMlKeyuDblyUClPY/P9nlHJ9yI5+DYOYCMs5PB0+Q7dz+h2dEdyYGUtBuUvrYh92JR&#10;w2PqQIo+78m6iV91BJ4H54KdUEDC5Dw4HBpJaBLdSR9okWgk3ZgAXTl3iKkCC9yWzRHX6GWZYSa0&#10;AaOJN3sCaYV0IRwnRMaaIy7REeUpqBBsYcTRCR6Nc5SvY8rtkwtNPuPFhnZCjCPu7DaOU6w98SLa&#10;6KUZlX3HiYFEhygLvCtAjG8SM006cgsb2o/tM4v2ZOFGg8rbGm84SOACvRKbkCNeu2Uyoh9D+3SN&#10;ewn8ourVGVOk6uDocNCNZHZvS+4lwAKl2JldQoVwabYhueMWqI4UhvZ9NnLDpADZllZIbYl7A75F&#10;Z3axwKFGOZCSdElKfIvvaCIlktpJIhglKR9dgxypIfn+KHbw1h41SEC29+fIfXSInl5CCugpO8Sx&#10;wC+UH5w0vQzSuU0zSE+sJ01icM4mKB9d8mgQ6XEzerIGx0OEto/R8zI4tykgZYd4t4XUFyAe4O1P&#10;3KJB53ASTkcyaAOkZzlQRkCAdGw2jBn1GNTrOvSUwO/o6MQjNw+g/Tk6IeKRi+MDpHOO4M6JK/L2&#10;kqTvQ4dzdghl3wcqwWhvSgZSyCKkI+vgQ4qQ3v5EJr5AemOK9B4dH+KIpwnimMjgbq8oWnfQjT3K&#10;y40weVociWKm0uR4rfGg+GZICMM4pnMjoGVBhHRCcCMJhDCmd8MOkgiPtnhteo7Rn4I8D2fXQYjE&#10;2R3vGE5ktMQmx4sH5SvuJbTkdvCUZJzJSTTGk1nCI28nj7LnJ8RLm7sOCmpcO7Z0GzLxyIUUC2dy&#10;0nJHmBkyuyPrKGs47JDZ2XWTWHeTk4A2TiJDyOXaXPuEScPsTqEGXjUTejoW+DiLpjq5kBKD8SHF&#10;qp88mYwnWTeuiMywSHlHX1okzXnydO8UVcILIG3KL2L/u+dIbDd4HZ2dTBU8YUWednEZ04eUs+l5&#10;MBfRfr2yhnERa2J2EmNxiKMWNHu64hzjEBxWbO75FE2cPfvoAunJugzSseNmiDjmESHcxlPu4tmT&#10;DDOYGMd07o5ZJJg/ptywlG3dxJMqjcLsns6A17MipLuXRIZQZrQze9TSqbajCTnHKB2afzmSNpUg&#10;0DFpjxm9t27xHDTEuHaqu2qPmSCddAWMGaU3ZQe3x4w+KtgKjudCklMQsXIpHyXDwaP8IjrYwYlU&#10;IZgY782DJ2kpVMC77uBkqGDMSHnKJ21TKe55hIo8esa0cUB63JTI9N6Ji49yihEgdyg/x7gjID1u&#10;Ri0IdpJ3OqJmhUi/BykRXy+RE9I7aL8I5LtUClKRHhNweBRvbUB6VEo88nTaOfHdi+vIrkO1ureX&#10;YkIfAr7e2lNCj3cXz9FnhRiMN3t0uqJvnXfLwPlG5wiQzphTLOEC5Z0xqVoxjOnZHZPEn/aeLUMq&#10;dxjT20tkbkRIb0XRC4f96ex5SbDD6XDujkmS+7yMGRTsxTRAys9tyiXKWwsr8pztCP0JpCMZxsQj&#10;BN2bs6cMDy91GpHpoH9CLjl7foz+cV/WUV5hWLsTVRrJ/bUNUmxtSG9nJw8Smd57PupB8p/IUd+k&#10;55AkgxN3hKkd7/eDF2sf0m0IF0pzdrjImUqo4PJ4JIWt7g07SoL5wbXfoagQj9CoxNnzySNBQXdn&#10;RXK/e94YhDHi7N4pHpIe4o1JaWRhRU4a/jjE+whrd+64C989C3qQVHSq1GlSKfmsDp4GSIkIcUUO&#10;5anyNUB6EQcKNARIz7NHgYYA6Z5N0WkPXrQFOUoypiPr8A7jRkiqpo14OicOmXEC6UgbPCsZIT29&#10;TrIDEU9w7ji80hrH9PQ6tLSNkN5tKFlN2MkOPXsp1Dh4O5mSwwI9PZ8VN6NkGeJDyto9a4KS7eLs&#10;zjni9qw8u6eDpYjDwfWQi2Xq5TtCKMr97pSzjJKhjjvO0VioDIHWjrvY28kxQg9IR3pTmmMc09kh&#10;khnpawJUg7hxzIse4pwOflCE1+7ki6f4JjRAZ+38iguP6d0y0pYO+qdHpSgVAenIZLzwEqnk3TLo&#10;HSuQzphoqBwhPX8InrSIkJ4msI9+MOwUZ9fto18RkI78RMv9OLuXJ0A1c7yXUI3Yvjf3sucvDRYl&#10;wUU+Y6LLPmoXyIB3Ttw++sEA2V4R1LqoUVPiSet+hxoSuUmB+DZkvA2R89deO959j3YHhcKbY66i&#10;/SJFzoEUPwO9j9EeM5aBIonRodIq2eokTNpjin106ZQnXJTPmAm9yJ7HgW+PKa13cDM4K1rE3vSa&#10;TAwSHehRQOTMHjUrlBY4lF/E5kL7ZmfMmPOHyZ0xZ/GxoEiiPaY07cCYDjfJLc9nEwm5zphiQXv1&#10;Icj1iLahC5lq7ryGJcMUm4ugt4izIgobhRU5eggytuIp7p2sUKSLR0lLwf3mnkdSqszu7CUqpIuU&#10;b2tBMBHiXezyCG7NOKaTrYeSxChtqIl4c0UpAdDd80jiibN75yj5BLycaRg9MqajL9GbBXF2xyeA&#10;JxgipNcMA4ZUpDylEjWpNMS4jFtnNfTiC6LngJpjUup5uDe9XSe2DB5ZcPDsow2LgitHhkgxJSAd&#10;uQS5GfH05BKJ97AiRwdDWUjUgrws0YEqs8OYTk7UkHLlkWDXpvxezmbnyXkpJUeDVOc+kqzODZDp&#10;LnbHFE3Vnz3VATpeTWxk0UMcLaiXfFq8P9KWYMgklXPkaP49haICNx2vJqqHo+fZrYE8JK3S8QH2&#10;qTqFlPDW2UQeq/i9ndxtGJFxRXjNxRlTbhnPQ87lQEylvaPTQjBEbnqWKcoUwzmCUGzfcXByhFsG&#10;Xs32XdwvEjM9OPnoMKBlTCe7/tLoltT1Jo/mSHmUy7bPOwqcwv5EbWn7NoT4DNwEZFt695KKD+XX&#10;GzMWFri+yn6WmP7B8ZQCT6Gnc96xduG7UwMJSPHsOVnH4Gak5+rkHly4eWlbLLbBzefTw21g8P31&#10;40d+foP+4D7KaL148/Xh8bvb0xdqh/xw+vzp3e8/ff7M/zh/ePu7z+fd99efUa0xrb9Lm68A+3xH&#10;wHcn+pnsI0zy7f7h9cP9H8+/+TX99fb07s9/PO/Op8c3V6DT97dn/PHxdP6vq9238/X9m6uH//x6&#10;fb692n3+l7sHlCrAzAPYI/9jnBbyD5zzb97m31zf3WCoN1ePV7vw5+8e8S/85Ov9+dOHj5ip42bP&#10;d6fffn08vf/0SGhesIr/+PZwH3DFH7sfvny+e3gNGGD5+Hj/+tWrh5uPt1+uH3715dPN+fRwev/4&#10;q5vTl1en9+8/3dy++nY6v3sFb9Ce/7o/n25uHx4+3X3408fr+1vMTZPd/Nv3oMCnd1jd1e7u+svt&#10;m6vfn29v35/OX/DaDB3BCPUnphqYcf+H081/PAiy+H34hsCIsru33/719A7DXGNVvMAf3p+ZjcBq&#10;9wNKPQ+Sw8DDX7++/eFxd4MvQnHYDfw9SNAXe0V+nO+H6++xS4BA9rbNh3cR+SMInL8tuz/gdTzt&#10;BStIzssbvebDUALET/CguE5/Fgp6TxqLgS4P8BCOghoOWI4aOu7oj2tBgU3DHa131HAG88EQBVJf&#10;B8JFlsaCCOqzt4Fy1CBP8tHgy9HfkcUmScMdzWcHKx4crOffcx5A5prP3EIql9jNOuGo9+MFPfPh&#10;NNKW8vEQa1NpRxZPGg73jPlQZ8ULFNkY+OXcOJpvptG9ugm/nBsN/EhO5ePBXanjR8HxtGA8UGC9&#10;n1Xx47Dor++SLykNB/wGY/ORF63ED+8wameWklzTgMfeOhoUzcrHg36i8pf06zQc9B0Tv4of8F/q&#10;MoVU0TTg0XwkjbKPM/zIX6/iR/6oNBxD6XKFtJZsPKBnvBNLKmga8Gi+j0ZFgdl4yFLRnyUnSzsN&#10;x1AGfhU/0ANRf7aYgqBpwKP5NBppPwV+2C7a821UKZKGQ56R9aIgXerZeKDfoks/Mt3SgEfzyXSK&#10;v2XjwYLSH+qj/JY0HEPp9CPNLBsP+OExVe18ULAmDXg0X0snfTgbDz4Aff+RDZaGYygDv5If9P6m&#10;fj4omT4NeDQfSqcoWoGf8TwfebnScHA2WZcbZYVl4wE/TK3RD1rHZcCj+UY6eVWz8TCzfj7IZ5Xj&#10;Z91vlMOdjQf8Vn3/IfJ7GfBoPo8OkyQfj7z+6vmg+EGOn/VOJNmOBX7o6K3SDzbwZcCj+TI6WW7Z&#10;eCb9yJuV42fRD8ZaPh4eqZ31d7IpqT8NeDQfRafoaIEfrktNvlB2XBoOe96SL+S3zcYDfotBv5wh&#10;R/M9dPKeZeMhWqLzl+KCF/wISj+/VH+ejQf8DJ2ZEiDSgEfzKXTKL8zGQ5zC0E1zdjCUgV/JD+B3&#10;0PlLYYQMP+tNWsoNKfAz3rynSFwaDrGJ/GHNQnku+UH46fwld00a8Gg+gE71gAV+eDpW23/kQU7D&#10;4XlYi7+UN52NR/jp8oUSgtOAR/Ptc4pYZOMh40N/HJm8aGk4htL5S5GvbDzCT7/fyLmeBjyaz55T&#10;vDEbD7Wl+v6jGsk0HEPp+JG/OBsP+K06flR4mAY8mi+eU55bNh5CLzr94F65DMdQBn4lP4AfRId2&#10;v1FqY4afdT7IW1fgB01M23+Ut5WGQ+MHS/5xw5tsQCBoXMD8ymMa8ogfGiYI2hTL3GyaI5NJ12Ho&#10;ucgcSdMIofSFfNVQoi0rk7ITciQtO6SjEHm2bkR2LSRzxjCYzmlwoRgRQY+9vhU7KqfJkTSNderZ&#10;VCBpSEOonQKIZ6URQLLEITWtyUcEJRf90XhsBIGkt6/xQ4vdtcmOLa5uSY4CpWXTSTDuPNggMnXw&#10;7aCLhX5ouPlnGhJIWseGOwFllATBDHZTMXEakcEMdj+x3FH9rp5s7sWYhjwidcmiJIXzciThINMp&#10;WVrvBGYhWR8cIpEmfiiSdFk3kDQPTm3BI2JjIJkfHOz5vYlkdXD2B0OHgLFWImkenMqM59k1MUlh&#10;xsuyW0jWhjwKXgx2l5Y8Qp4WuytbHrPrtgo3cUkbiMEMdlN3kmIDobRPZ3dpztNZ/LZjJ2/03Ypf&#10;lBuJ5EPiSOjsLix6QJkeudqk3+NxNB3J0qZHvNlCsrLqcbgNJAuznsEMStZ2PZrN6Xotd2JLzDki&#10;DGEiWTIHSrUhJ0vbnsAsJOuDg7bKBiXLg2Oa99zZLWM38q1Gnd2lgU9gBpK1hQ9273UkSxO/M218&#10;tJ0rtnmPnEkDyVyoMZiFZMkbaAfwKKtysrTzkcxhsfuJpW/JycrUt+VkbevvUbGvI1ka+2jDZCH5&#10;1Nw3KFnb++aNUxv8yNMwRFBp8Xemyc8Z0fmexP/Q2V0Z/QAz2F1b/fvFEkFUBZqdbtPu57SZEklD&#10;BJWWPzJJLSRr03+/wKpX92Rp+5OzzRDmtfWPXt46JSn5Ky0bTiCT3ZRfki0b4ZWDcS2WDgCUkptI&#10;llKNZ1fv7tIH0ECSGgcUSK6D7uTmV6/Tuo9oBmkhWfsB0MBMp2TpCCAwY0/WngAEggxhXroC0JrK&#10;RLJkDlKhdWObqxPSshnMQrLkDdiyGuwu/QF4f8pCsvYIQNvRKVm6BAjMQLL2CeyRHKAfnNIpQK57&#10;4+DUbgHo9AaS5cEBmIVkyRtodVC51dNdegYQizWRLJmDRG1jT5bOAQLTkURVTXVw0NpARRIRMIEk&#10;axE/NJDkVmbZWUToR6ckZyxe9iSBWUiW2gAoOenXIsJgJZLWwUGVuAAGDwYuMZXdKFEXQLK7CcxC&#10;suQNKfEWksWNQ6qNvie58Kqg5KSraqi/KJAEmIFk7RywkSydA4iPmUiWzME+0W8chLAKJAFmIVny&#10;hiip65O4OLIhj0jRNZEsmYPda+zJwjnAYAaStXMAAU5dTnKhXdrmR+ioFpK1cwA5gPqeLJ0DBGYh&#10;WfKGKKmravSu6EUdAJLmwamdAyjYNZDMeQOZZglzLlnMdjmQxKWsyUluU5hT0jw4tXPgYFyLlHd/&#10;WTZeCcmDmMiD+/COM+KuX19Tahwbzjc/3MX/h7+QW/aBssooG+r+9EAJVkeMiCSqo6RQAYq+NYBB&#10;dQKWrNA2MMQGAads/TY0HWAGl1ROBxzsYnDJO22Dx04OR2xFSkbjBTbWSduLRk95z87ocakpRbwN&#10;HpN7jylL3QGPS4U/YwvuMWX8mPLq26PHms0jbPxNo8elpkqA9uhkQRMhU0MSBzwuNVX2tMHJqqTR&#10;YQtuwT22aTumGgpn9LjUVFLZBo8F38eUi+yAx6WmIrs2eEzePqYEVgc8buBUmOeAx6WmLhZt8Ngz&#10;85hSeh3wuFRoeVvYxHEdPtupBLA9Pj0tE4RB6grl/SCuF07BbSgl6QStYNMaYtEfpN/GRYuEwuva&#10;22YQGXUpUXUWTb5qJutGMSVl0kdy925adOxLgR9sXLTIqm6jsGLfJq9ho7iSxyaOl9Ilh0oisS7P&#10;+Xo/iLu72yi0qFQ38GGj2OpEbnUbBRe9rRhm2Ci68Bya/GAjp2MN5vFSI+xQSeTX5fEx7wdypjeK&#10;MGlzfcQza9t2q0ixS02ygxLZvbz5NgoytkHpB5da5vYMbA+GH2y7jWGsBpTIpNpyRFFyJj/Yxmm2&#10;WRiljYJMGnVAKd8myFiX5xm2alsiyC5lqEzWoNVFbfd8e/O4Q9EH/AWhXgPlFOer3ds3V2+JUNB/&#10;pX4k/Ln7JjUFH2NJAQF9OX1/ezwx+COXI9CrMbQH1lRNfQGRapX7CBrrVVevFHKMLb1Xp3PEgKeI&#10;wuRJcMiU8hmnlsZl9BhT2BUCIJ8CGJ/0WJ1SKxRIh+O44hy3R4zyc8WiHEDYuETJpNEIbvIpOJKn&#10;nwG9EYU37tRR3HkPNqZS8xVJR+3FkFOVcHTaEw4T+QwB6PVOwuttgeBeoyE8S4ItTiOmG1HoJ5+R&#10;jlKv5hW24X07RP1pRKemD4mTYWpk3oi4kjnlU+amIBWGRCZOu1YOTyXCB8CQiMo2aZ46+nodKYeZ&#10;/PI8plOph1SosCnhgXTwTL2pqfVKE8+FKgd49nSTCXXkM1JpoRz5AOnstyX2rpQoBESfjCWfMiZF&#10;WHhMp44VL2MIN13IqHqSs729dnrWLq7IodKaVuTUnA4rhSdpRZS+06S8vImLsLqzl1bpd31RRIWO&#10;8hnpuUapjsm9FcmucyvxSVaGFTldQ5FqG7mJ13GdtUuXdYSMNkO6Y8rsScUS6sinUCmtyHmxCY0e&#10;IzcvOpKMJZ8yplD+ousIhHwKZNR/8SqRc1ut8W6B0eVxM/aUQB6SI+vovmduokrWobycdzz/2IY8&#10;SA0vNbFs7nlqDcezo5eNA0nhXDpH/pgUOmNIZ39uf38r2kAeLQ9R40kGqHBaPoXjUT3xbpf0+ryz&#10;0xdyG2PFYsbKdPIZp5VHDxxKz3EVzmacKA8JkzrnVdRFZzR5fNbBTd4mdgQ5PQ7HW8AZjp4pJzin&#10;ucNA/VYILrkihLLyGSksBj9Ukua2RzSOx0t+RhlHPuN40s4D4ts5xog9hBW77VE4jRRroUq6NpZd&#10;3Fa4kJz10Au3TO+L/0hWIp9CIbk4vQeW8V51VG7IwdakJt0uPLvXbht8jELEaxLHLzCHMXEzNWdH&#10;NCfO7jTUwHvFoq55olZa2ECxcyjfCz33nhmRHoLy1y5P3dCmaq9dmpa6Yw4iVJCF0x6TXiUNlHda&#10;WqAdkqhryOxq4iktlrDpnAtJ2jYhZd5pM5QebfIh42lHvr4joXEjxbV7Jy4977SHdttc+0jhazrv&#10;9PipAynnKLln5PTKZzzFeCctjolahfaY0fvhdTcd6Lk3QvPgKRdjbI6CmmtnagGEQ7KNY1SrDsmt&#10;K8uVT1m2jIhFOSOGPey9M4tuZmELH5xWqQCMV7zXI+wC6JwJFDkwwVfPfhqjjbtCLDirDotZva50&#10;8urW6p3Gp/4r4chLjxWc6O09Vj68/nC+/xO3W/mQ9UUhNSk0RvnufPp6vwvn/ts9w3xHv6B2MojU&#10;059Zb5Tye4JniA0dUuBkDqIj6MiXDinI3IApEDqkBF8Kot4f/z30VXnyq5uP/xw7qzz9HbwLobMK&#10;Os4kxP5GjWZocXWnGZaQf+1OM6hLDGpHTUf0KgZTczomepSdh35Ep5kZDRJ39B86/3l1KFZ7yRih&#10;zBuevQKCXM8SUGDoIc0Kymc9FrifxmIgyrqRnWA1msE7RHsVM9xkaTTuM6NhBpFaYEa10ApmkGpp&#10;LJQ3h6zop5hBnGajAbNVxQyWRBrtSDk2GmZV4Rq8XTpqtN/SaAylU63KTJsnFDqoDM25gComCz3s&#10;vWytaCus87RISmMoA72SEzP6T+no5awITWZU6pWsQEk10g8VxhbpaAylo0caabZc1NscVPRIK0rc&#10;CD1mNPSqTDS8IoF0OQW9IhGNoQz0Sm7MaGOro1ccip6S0FT0SmaMaDuuo5czg6EM9EpuzDOSx7W9&#10;R5piRj3raFTZZyPXzynUK5LPGEpHrypMg0d/VtEry9K4Kk2jXlWUBu0baYYaejkzGMpAr+QGwgg6&#10;9cqCNK5HU9ErmYGnu1F9qKGXM4OhdPTICZQfjQWE0ZhblqJxJZqGXlWIhgeAdLkHTf2yVxjKQK86&#10;Ggtqp1T0cm6E7jIqeiUzYAahIEChHsUR0lZmKAO9kht4CU0Xy0pzGQ29qrkMfGo69YraM4bS0SPf&#10;QsFc3H0a9ciJm5Ybesuo6JXMwDMVutwresswlIFeyQ28jDfq6OXcCK1lVPRKZozooawyt6g3Yygd&#10;varcbF5RzKBRryw241ozDb2q1GxEb28VPTJmEzMYykCv5AZiiTr1yjIzrjJT0SuZMcI5o6OXM4Oh&#10;DPRKbuD5UH3vUfAkLTf0ldHQq/rKjOjsq6JXVJcxlI5eVVy2UEGLxlyK3V/Q48oyFb2SGebJJU9n&#10;Gq5xcquysgWBQh29nBtHrilT0SuZgVIA/WhQdCyhx1A69aqCMkSSFxU9pamMhh6F78K0od8B3q9V&#10;mUtpDwm9jqAM9EpuLGuvmz9lIRnXkanolUeDLgwdvZwZDGWgV3JjPky6OlqWkHEFmYZeVUA27FHd&#10;rF1q5MVM1GMoHb2qfAzo6cwti8e4dkxFr2QGmqHrt0bRUYahDPRKbgA9XSWggEpa7pGrxlT0Smag&#10;/7uBXn40GEpHr24og3dpdfzUfjIahnU/mQGVHiqDy34yDGbhWPIEL6PqwplTnS9EhFPdsDnqdjJ4&#10;bEC/3RARydjCYBaOJWPmAyrBNAmNiphsRPTlsQwPateeixl6jkGnY2mVE5iBY22Wozm7jmNZLxaa&#10;yai8rprJoJudLms4Cpg4w2AWjtV5WaECqHQsy8VCLxkdx5IzA/lwNIFDwcTLEWQwA8faQF+hfKg4&#10;lhZ6aCWj4ljb6NTmR8WxNNIJzMKxOjOrtR8pXSlxJnaS0XEsOTNMhsJKKfeXERnMwrHkzLygoE2n&#10;Y84Z4GiemcpaRyDOODOFuc5gBo61vb70usXJ9QAZHU2LnV9iC4CsPuAZIEP2UAJMGpHBLBxLziDx&#10;wqBjabWHNjIqr6u+sMiD0K8ZqmXIcYztEZ56K/n1kWzVMzVoUXldmu6hi4yKY2W8Iz3RuGcK653B&#10;DDpWXWTgtjTuGUqoSZyJTWR0HEvODAsVoisWPPp6ZSMymIVjdWaoEZpOx5wzwNE8M5UZj4Qng46F&#10;Hc9gBo61IT/2Bo6lJR9ayKh0rFrIwGFvnJnCmGewC46ITLzUgFrFqzHE/lID+qQGOGbPvdSAPqFM&#10;zCQ9biykioUFLzWgTwgZs+mOG0unXmpAQ2JIu16MeyQixQf6ouSAeT/Alck/SImXzg+kVv2lBlTa&#10;BvwFBWZ88e+4wAz6o1ZgBtUH7MGLUZIPZZWXwXJmQKeyAcoZgzm5dxRWZjgnO5KMOIZzCgDIhgtw&#10;7Wy2mAaObtRtOCTMhgFXZ71UlcEz+4BQRwnF1UkhRBu4COg8k0iPOIYRnYTMLpZm9PS2USv/C6+g&#10;hBHp2boWIHryREBokU3A+AobP8PXBIyZyv3BqWjjliSgIx4LbCcFymOXABRZJaln8hmSAvGYIC9m&#10;2AOHFo5DXDU8p+1VwzkYR0TIpzliXDVGdnL9yHDlVQPZ5ohkcBEguYeagHHjDm5qeEyZxGuX7U0x&#10;UOSFp05l40Jo+YxZmBQ8YEAvUzTWgSCh2KFj3LjweLbpOFJfK5oarYqb5BmjIoYR20mqE7k9eESk&#10;c7UILpWYw6UiXcgin4E8UuWI/Pk2jossxmPhEsUeiiraOC54h48WA69vm+Bw2URAR9CjZRADIh+o&#10;SZ1wU9HUaH3dImMCbDN6iudgGxSeRWsTZiKHB2F3cDJjp7he9ynLidw8GBFbu32ip3j06QmjJmVk&#10;J0I4t0k4xXJK1LW1ZcQk0httE9tTx5RQBAzbWxYN4cOqLz0QZPPLZzgEY2yWgAd+27UjY6yEpmbC&#10;TRxHCvgSwXtEkls7bBQloQcOTUBK6qAR6a3mJiB1pWZAT+qIvoNy7PaIcgHjsYcmYHruevREKL07&#10;QjiOwKG1GBSAR0C4FZuAsuoxGbPCY/mM9wFFhHjqZKwJgHwGwD6WCaFkpr1xsYgw4uQU/KX3o/FW&#10;Z3MxHcVYCccJOLRWDY9bBHRVzHBx4GXV9rmWmeeQcWuWXsuT8rNHnMhotMpuriSB1Uf6JXP/R2Xu&#10;403Un/p1VIpC1knrLLt+0UnrUDL0tIg8jeG4LWkdN5MeosS9nsIODHRxbud58mXoD/58PRRdBDGs&#10;UHkZwOih3aoBDAjFC2YEpGOGY5oFgRbIeTV4UYQuzMBFGR8HakbMNOcAQ+m4VdFxIGdEf3IubE5a&#10;NylXJK0zlIFeyYllQpdvNfCTs2Jz0jq6SBsRlZwXDKWjV8XE0aFdZ20ZEuf+qawl45rKtzDpFtlO&#10;QWcmPShVxMMZykCvOhMW9cpoOHbUpqR1TKzHmYtQOEMZ6D05GLoweV7SOlwlOnpFFJyhdPSqIDiO&#10;hh68fV7SOibWo6JFAJyhDPSqo4G6VvVolOHvrUnrNvXyo9GgXpW0bt4UZeR7a9I6WjHr1CvC3gyl&#10;U6+KegM9nbll0JsfTtFOLiyb8uTizQ0t5F1EvIGelR1JmmImCWzq5dwIL6Jq6FXRbvOqLYLd1V37&#10;EkgmYY3YiNYy+SWQbFHmrxJIxt4D4X/aMAtl9cF8zJoSWIEWvPQdQKkHf8vSPNALljRmj7TGJqB0&#10;L/BGhO8tzr13AgCAjJN73QvyMdv+AvL803pW+F/aywmm+Or4ww6xtYU33pp4g8usNfFK6aOBiW0X&#10;yWXEJz6pF9v5Z2c7Y8vXtjM7g3/ZtjMeCFAVttxy22o7zyge1/SN3GrrCcjQhkptw6rFeI7tDP+e&#10;illusKFFVHje5WkKZaUHWZgVatBW23nCCzAa0YrU8p6gdKrVtvMMg0M1TnMubLed4U3U0cvZAKaa&#10;2dClTmpW2FQ55fQCiaZDUqQhU0l7RKJ09HJeMJROvdp2tlj7TNsZpYAqeqXtTFAGepXtbJ3WZ9rO&#10;1oEtbefyxL5o4D+1Bv430DORMo9zSTrKlHquWYomH0OGRRFnU/G5QA5OaBEN56KOBMG2cUwvrnGZ&#10;fXL6iWmrlwjSi+L1s1O8IANrxYtja790xcvIzJcLjp6H2xa0QJGu7ujJr3wG0m+Z6pKx7sD8xt/Y&#10;aQepKbrzOFe8GEjHrLztTeUhv+y3dtrBOxr63VwoXgyl4/bTKl5gl66yFkELhjLQ+0kVL7whaqit&#10;OS8YSkfvp1W88HCIrrYWihdDGehVZ2JBDwZNq36e4mUe2ELxqk7si+L130PxgkyD4gXpE/UeV+8a&#10;nca0SfFBI7K2LiVa14SkzpYHK42Ii2UjoJNQCZWrXveLxrX7en/+9OEj3oH5EQ0e/xZpIrjpa42L&#10;98EvW+NC9yhVhj/L1WVUvOYaV09lsfr1Ut0uVleUZ2hc/WzcfLnGxUA6Zj+hxhXeJ9dKcHMOMJSO&#10;W61xWYpq1UNhY29DZFjoWnShcTGUgV6lcY1Gf7nnubrQIE1XpYveCQylo1drXJNRGvw8VxcyevUs&#10;llLjIigDvepMWMx9nsaFJ4h1bb/QuBjKQG/jwXhumohxaqs0EUDp6NVpIrjhVVn3zDQR08DMJVSl&#10;r+Y5ReRtyty2piH3zDSRAT2FNB865c6HaWFMI4/JcrPWaSLW3ntemgjaTuhHo0gTYSiduXWaiHWR&#10;PS9NBPVhRhZLfmUwlIFedTSs2+x5vQ25e5fG3CJNpNHjq2qJgLaauhpQdkSAc0CPQFT9EOwslvxo&#10;VFks+dGgdu/50bAauFH/+LSXN/c2RHaPvveK3oYMpTO36m2I/DO9SRUVQ1zQ29rbEI9j6m6Eorch&#10;QxnoVbeGlTn6vN6GHR4BVAULZTWk1TKUgV51NEajYe/zehtiYl0lKHobMpSOXt3bEC1x1Vvjeb0N&#10;0TPVQK88GoAy0KuOxrzoe48efU3c+BG9DY3M0aq3odnUq+5taFHveb0NoWjqYrnobchQOvXoSbZA&#10;FW52hJOry73n9TZEw3Y92E/ZRokZDGWgVx8NI3P0eb0NezRaVk9u0duQoXT0qt6GyOTXw+rP621o&#10;Uq/obdigHp6vK5hr3RrP622I60o3heh1rAtzCUqnXt3bcKH2zpr/9Nm9DdFr2Yj80+sSCUcGs3Cs&#10;DohZRkJPnqYR0TfQSk2vexuOndGetOxtyGAWjtUpoU7KOh1zzvyI3oZ460HXnaFyZatmMAPH2iwf&#10;jJcauFlCRkf70YGqtyHOsr4dy96GDGbhWJ0XvO6g07EyzjGxrgZ2VSYKpKuxHwv7nMEMHGsD3ezd&#10;VVro23sbjnu8VKGp0nhmMuc1gVk4VmcGD/zodCzNdLxOadGRWhuETRF68h0gaHUc84sFjyRYaWTo&#10;UViMiE7wBq9LW/1H9DakTrIqjoW5jivDTNp6Yq8j90w916XBjgp+i47VcwQDnqg0cMylGYMZvK6N&#10;9snoG85vAmbn2qzu6OrehuukR+mq3oYEZuBYW+4zHmFQ6Via7j+it+Fq0bGw3vEii+XY6mrzfbZS&#10;Lkv7Hb+zeF0VeuApO13ZqXsbAsyiY3VmZuueKY34H9HbcEZjZfXMFHb8QGAGjrUhv+wNXpeW/I/o&#10;bTgbpW7IAhCRAkfSQGAWjqU0WygOre7H0pynGhzjnqHH23L5OBlvKVAXkIuWMhCYgWNt0i/o1Kri&#10;WNr0VBlr4Fi9WDCQa1nldWHWM5iFY3XPLGi3q+OYcwY1l+aZQSSzoCNexTNwLO4ZArNwLDmzLPAv&#10;6jjmnAGOZmpw9XYBYqaLjmNh4DOYgWNt4a9G2S9SIYQ8lHfUme8XcDepfD9azz/wW63pVqAnPC06&#10;1k8YoH5Cp2Np55NJYexH6lGR49hbenhh6qPHuCl7alt/tWKJpbGPR84tHKunDNBpyNB7CnufwQxe&#10;1wb/avVLLi3+znzOAOZLSUe0JNL3Y2H0U+cii9dryRkEAoxzXZr98GFZdKwfNUCmgY5jYfmjnZWJ&#10;Y236W9EAdAMS8vCZMR826KhiKd+P1HpelY+F+Y82TKbsqe1/G8dcmh3Rl8ikY8mZYW/p4YUPgMH0&#10;/YhgWrFqPAeo+wDw5qMAEh3xOwNHau+V07GHW0GlI78wmWQPg1k4lpxZzKBo6QPoTR8A1c4VOOJG&#10;MHDMOdMTmIVjyRkzeNaX7xugv5NFx+p9g96yZ9D5SRYDzjCYgWPtA7D2IwrxsxGP9KyWLsPh2BRA&#10;tgv71SqlKMPzBGbhWHIGao8eI0UGgkzN+9H0AcAFJYABR6tYpi98AI1qGepLl+8em9elDwC/s+hY&#10;t3MYUN2uyR5qYBenJl4TmEFHegY9k2YNHAvdDJ23TBxLzsARZ5yZMlpPYBaOJWcQ4tTta0wli2Fe&#10;m+8b9NX7Bpzco9Kx8AFUOUAvOZw/dQ6nXRwPRiPv8gj2hNTHdoNh8rswuLTxcsAhMhhcmmC1wckb&#10;QeDwIWxB5q9Svm5SJnb4PMLI3YIMWa6Ee+o62V5q7JJ3hOm3ZXQK1NLoqTeoM3rkamod1wZ/6YNu&#10;dUh46YP+61B31xBQ6KAQNif5y7ds5pc+6JuoFPtjHtFOZxtZRWKRX27TDCKzLq1y23KiE6lFnS42&#10;zSByixpebPvB/2Pv2nbjuGHorxj5gp2dnZldowlQoEVeegnQ/QHHduygl13YzqV/30NK1AyVI2mC&#10;FumLnyaBudKRqBtFHiquXHhGbt0PbO2Si5VVNch1iSylHW45Vv1A7i70B7hyWPeDuFh3sP/X/cAa&#10;nfK0N/QQ07vCcF3ZaFvHkFh3FSQ1PqXRYjOuaQPy64Ze2qZ8nPU2qFmmNcCaWlVDTCoP62hdo9Vg&#10;CTWsbLQtZHPW6kYbxJ2nNeAEvqoNcq7WH/jz1rfgNiPUV+vu5hysJY6NpZ2Gj2AtDXmDvPuhB4zA&#10;Yt/z08VnUDl2Kf0LnHxVyY2YCuikMS1jVpR9Y5G4CFLBIc1kE7BvVvce92zVqg3kvtVu9dkB48xX&#10;sirtm1W9xeXrqqrF9KoKmh7HNOasSvuGqk2JrdzhyF8WxsXmi3Q7vsA5vXkjD/Mhvpgw4Qq71pRD&#10;zKyEEP6GXFiyp7TEGzD7xs7exi0T4TO2RJiEfU1SXFfQH94GtdXHJOxrkqnMVn/LBakUCfu73pyY&#10;WQmCtmpYnfaNGoyZ/pslzppJ9Dkryb6hxNWp7C0HU79pZJ7fiwMJre4RHVFvtVxIqWAjlfZBvGEQ&#10;3B5aS8rG0ngfcPdSG2iakF/L3GMzr0vGrRUPjdQHL8J2gr4xs+vDF2E6YdXfItiwXjsuUEPbwZFq&#10;SMZMFeAs1QcRckoEDW2RALVRZkwh1kwQ3vVycyc6QqBLvUxcmEVJXMNWe74XT62U2SMyoC4Zj3DI&#10;RW+HExvm9o2TF57CUOa8o5uEfU1SfAxSO3x89dolFXyQbC0diGoKkpvGAoe4i9j2DTq22nbboXCQ&#10;a/TSLNkc83HDhSu70Z+24+Jg0NB7qr05j5Lk1MpPYpsusrM05lEqc9t4lGY+lnQYVNWet313cX6y&#10;MfScHeWruLp3l3cP59/Or777dL67vP7l45uHi/c3KAHrVODXvn44fThfwN8AhUSZ1/KLNw9yDaE/&#10;/ul0/fuj6Cv/u/xfJVDq208/n25uX764+vB00ve7Pr97+FOKOL17J4dSWDnhqLkdwqH06vL289PF&#10;Nf40yl+usSBMyPmLenBNeP9r8VfX9z8WfoeTfahUgUZg0qpvQVjG8pMTlnWTltrR79ahj+dFby7+&#10;ImKP6PT/sh9Tf6BDPzw+vb49qUKuPiKBqHZzehD17iaCP3rnD9IYdRfDGN7ZWFKGoLDk3NQUMaLD&#10;WKYVhaV74aPZ4U0vxC19Kbb0+ajQ/UUaBzMu7/AZJEaL4cLGMuMSZw+p0Ht6UOVEcUGhqSgVori8&#10;k2eYEPPPcGHLSYVpehiCK3OJ4qXyHQUmsyUVplIUWeYPhWmyp9C8O1S9oQycV8AOr3ZxcEsNqBQH&#10;55UwTHDMs37zflB1gzJwXguods/BLdWgUhRc5gEdJpAMGDi5wkiKwO0NH26Z93PXI8M2mwfO+alS&#10;HJxXBFLZTxzcUhHHbWEuZKHPSK+25eDcbBApDs4rYtgjPpL23FIRR/V4ErVm/k6AO1BwcqRKelAp&#10;Ci4LeB72aAUD5+OdNdyZgfN62PUYwUytLo29SnFw2YQ4IPSWglsq4qhxzgyc1wM4f3zMOXaySlFw&#10;WYjzuAFRioHzEc5w39P1V148CurSkIUiOBfdXAHnFTHigUIOzk0IjWwmPZfHNR/wdDpTq0tg34sU&#10;7zmviFGYErTn3IRAabTnsvT1Wi0D5+OZi+CyaOYREZgUnA9mVloy6bmMldxLDCUFt9SDStGey0jJ&#10;IwKBODg3ITSImYHzeiiDW+qhDC6LXx63COVjavXhyxq9TMDlsctTYcz50GWRoj0nr7Iu5lcZ3FIR&#10;Rw1bZuD8wtRPoIkwtTo+skpxcF4RUCvfWwkdmYDLo5VL4HywskhRcFmoMpgcfG/1kcoaqMzAeT0U&#10;e06eikvbV7nnshhlzFa+t/oQZY1QZuC8HlAt3758eLJI0Z7LgpNHidRnE8LHJmtoMgGXByZPO759&#10;+bhkkeLgvCIQIseXEh+UrDHJDNwXE4If031AMkJPC+C8IrBD8FOJj0bWYGQCLg9Fnnb8POcjkUWK&#10;9lwWhzx2oBgxtfowZI1CZuC8HjDm+A7hQ5BFioPzisDGXwDndggNP2bgvB76CQxEts752GORouBy&#10;+vEIpx3tOko/JvjgPbFlIrAUYSRTgNCRCSKeEO0ozAp5YdftE3gruoBwuUAdA/mYIvQKQdV88Hnu&#10;sYoV+tDrZNzAjGHDr/NhxxK0Ts9PXWZi9xMSPzAlI6rS+kb7UPNDkFuJLjOycTIuIMys7KKZncUc&#10;AyFflz3vWMV4H8pN3+I0MBywrtE+zEztoq2dRRyj6oKWXcSxinGEubkNpxRH6O3tQDpm4zCzuPHa&#10;N5/KnnOsYgWEfqYMcPcWEPqZUrK64SdySkHVfA/pcPW/PBvoGwdsHGaE4+FQ2EXg3lwUeAyEY9aH&#10;me3dC9ORzhRnfKsY78Pc+j6AY0HHoTe/A92YIvRKQdWFPnQWuIoVEHqlDPvCAYuSjSlCv3yBWFrq&#10;w6VSVIwjzOzwYQ9mIO1Db4gHqjFDmJniqLrnWna2uIoVEHqlgK/Nj1odIxpThF4p/YjrLjoOvUEu&#10;YgWEXim4ouIGSMdoxgxhbpTL6ycUobfKRYwjzMzyQYinVMveLg8kY4rQK6WXLEEc4XL5UrECQq8U&#10;3N4OBYTL5QvBlUL9ogi9UvoRdHuO0M8UZeWz9TAz0HH5XVhtvIUeCMYMYW6jjwWTRN8lm605EeN9&#10;mFnp8GhwW7PzecMCvZgi9EoBRbwwU7ylLmIFhF4pw1iw6TTkIjU5kosZwtxaH7E/Ui17c13EOMLM&#10;Xh9G3IfSmeIN9kAtpgjzmYJTEEfoZwrECgi9UgRcAaGfKSWzHensbf8OVgBaUUDoZwrEOMLMci8j&#10;9KZ7oBWzPsyM9x0eteIInfWuYgWEXilln6S33wOpmCL0Sil6JiWmeD59ed8kfKvJe3p1bw5VhLDG&#10;xxnxL/Y+JswK+LmPFvpRD3nFGBNhi5WoC0PdIhz8qyHGtcYjiNyiFLtXL1xsAy3dImbq4nJQF/GV&#10;HIUU2buupRbXi5OnBCUoqajS1GcaVYlwY5SEZxrVyxcbjVk5nx4lVuUoa50M4JUshBiDe1zJQZCr&#10;PCk9xa7WZ5MREFbyD4x+sJJ9oPdPOrdTQFodDgI842Kwkn2gtzNaw9rFydgHcsmxZop3aX1KIX2N&#10;NtgK9UyjqqycaqSp4mBcrdLDM41qxYakiW60W1OMfWO0/m80qrC5/ov3puX4dXEfIvtkpM0smLNS&#10;VWIc8phYJbOABXwGwQmHQPTZ2HjVLy6tuMeIA9ZKsW8oTdNkoripFdwqiQZUziaAlWPfWJ4kWBM5&#10;XN+GiWJ/t2+Uixy9CetPVS7GUgvZoCYn72lrvSFwEuqy+uwb6u0j72Ro4OvF3Yd2tOSQkkrlkFKp&#10;im93WCc3yN0I6p0pc4bfvqEdQ9RvS06HnZTXwDfL1QkIuPEN+BpEBaF7aTtacvHo1TX0NsQni5CZ&#10;v9rPQ+QIIKVQXU4S4mi/1MffLh6A5Lq4Nv52kaQq99RVOblolHob5JFdHKdCc66WZ/w6OCNqcr0Y&#10;o1JvOkjYeLJvnB9yvaNy9Xr7mDVBPFjVesWnIeWlM5XVZ99Yb9QHpkmtOCG0SXGNVW0bR1WDebeN&#10;dJYGRUUzxqDSBrEMZrZiaxGI5FYTpeHOstZSdclALGWlsP6yb+g3W1bqsyJOxgYtIU2xOrDQSjuP&#10;Ghz7BlhB6XW+RJAZGw38Yl+0ip7pD5hVaqv9dfoeVIN37yWUHQH/j5dvTzd/C2tB//PpEZyHmQfw&#10;Ff/+dCe/FOrD1fn+/fUPV09Xy/9rSZe329P96Y+b24dX/wAAAP//AwBQSwMEFAAGAAgAAAAhABLD&#10;PnvjAAAADAEAAA8AAABkcnMvZG93bnJldi54bWxMj8FOg0AQhu8mvsNmTLzRhRa0RZamadRTY2Jr&#10;YrxNYQqk7Cxht0Df3u1JjzPz5Z/vz9aTbsVAvW0MK4hmIQjiwpQNVwq+Dm/BEoR1yCW2hknBlSys&#10;8/u7DNPSjPxJw95VwoewTVFB7VyXSmmLmjTamemI/e1keo3Oj30lyx5HH65bOQ/DJ6mxYf+hxo62&#10;NRXn/UUreB9x3Cyi12F3Pm2vP4fk43sXkVKPD9PmBYSjyf3BcNP36pB7p6O5cGlFqyCYR3HsWQXP&#10;qyQB4ZFgcdscFazCZQwyz+T/EvkvAAAA//8DAFBLAQItABQABgAIAAAAIQC2gziS/gAAAOEBAAAT&#10;AAAAAAAAAAAAAAAAAAAAAABbQ29udGVudF9UeXBlc10ueG1sUEsBAi0AFAAGAAgAAAAhADj9If/W&#10;AAAAlAEAAAsAAAAAAAAAAAAAAAAALwEAAF9yZWxzLy5yZWxzUEsBAi0AFAAGAAgAAAAhABTXu1SD&#10;SQAAcqwBAA4AAAAAAAAAAAAAAAAALgIAAGRycy9lMm9Eb2MueG1sUEsBAi0AFAAGAAgAAAAhABLD&#10;PnvjAAAADAEAAA8AAAAAAAAAAAAAAAAA3UsAAGRycy9kb3ducmV2LnhtbFBLBQYAAAAABAAEAPMA&#10;AADt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C5D4B" w14:textId="77777777" w:rsidR="00ED70B9" w:rsidRDefault="00EE3514">
    <w:pPr>
      <w:pStyle w:val="Encabezado"/>
    </w:pPr>
    <w:r>
      <w:rPr>
        <w:noProof/>
      </w:rPr>
      <w:pict w14:anchorId="4091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D794464"/>
    <w:multiLevelType w:val="hybridMultilevel"/>
    <w:tmpl w:val="61A0CD7E"/>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1">
    <w:nsid w:val="608342C0"/>
    <w:multiLevelType w:val="hybridMultilevel"/>
    <w:tmpl w:val="1C203ABA"/>
    <w:lvl w:ilvl="0" w:tplc="79786740">
      <w:start w:val="1"/>
      <w:numFmt w:val="decimal"/>
      <w:lvlText w:val="%1)"/>
      <w:lvlJc w:val="left"/>
      <w:pPr>
        <w:ind w:left="786"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60986029"/>
    <w:multiLevelType w:val="hybridMultilevel"/>
    <w:tmpl w:val="588C556A"/>
    <w:lvl w:ilvl="0" w:tplc="4AB0BB34">
      <w:start w:val="1"/>
      <w:numFmt w:val="decimal"/>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8"/>
  </w:num>
  <w:num w:numId="5">
    <w:abstractNumId w:val="13"/>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5"/>
  </w:num>
  <w:num w:numId="14">
    <w:abstractNumId w:val="12"/>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423"/>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732"/>
    <w:rsid w:val="000121A9"/>
    <w:rsid w:val="000126F6"/>
    <w:rsid w:val="00012918"/>
    <w:rsid w:val="00012DC1"/>
    <w:rsid w:val="00013038"/>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313"/>
    <w:rsid w:val="00034F3F"/>
    <w:rsid w:val="0003508F"/>
    <w:rsid w:val="0003629C"/>
    <w:rsid w:val="00036809"/>
    <w:rsid w:val="00036823"/>
    <w:rsid w:val="000369AF"/>
    <w:rsid w:val="00037279"/>
    <w:rsid w:val="00037443"/>
    <w:rsid w:val="00037843"/>
    <w:rsid w:val="00037C6A"/>
    <w:rsid w:val="00040C69"/>
    <w:rsid w:val="00040F61"/>
    <w:rsid w:val="000412D7"/>
    <w:rsid w:val="000419E9"/>
    <w:rsid w:val="00041EAA"/>
    <w:rsid w:val="0004229E"/>
    <w:rsid w:val="00042473"/>
    <w:rsid w:val="00043077"/>
    <w:rsid w:val="000441B5"/>
    <w:rsid w:val="00044C5F"/>
    <w:rsid w:val="000450F5"/>
    <w:rsid w:val="00045290"/>
    <w:rsid w:val="000466B1"/>
    <w:rsid w:val="000466D5"/>
    <w:rsid w:val="00050948"/>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0E0"/>
    <w:rsid w:val="00062802"/>
    <w:rsid w:val="00062BE3"/>
    <w:rsid w:val="00064906"/>
    <w:rsid w:val="00064E90"/>
    <w:rsid w:val="00064FD9"/>
    <w:rsid w:val="00067B5A"/>
    <w:rsid w:val="00070777"/>
    <w:rsid w:val="00070AA4"/>
    <w:rsid w:val="00071C6F"/>
    <w:rsid w:val="00071E8C"/>
    <w:rsid w:val="00071F15"/>
    <w:rsid w:val="000727A5"/>
    <w:rsid w:val="000728B9"/>
    <w:rsid w:val="000737BF"/>
    <w:rsid w:val="00073D24"/>
    <w:rsid w:val="00074A23"/>
    <w:rsid w:val="00074C62"/>
    <w:rsid w:val="000755A5"/>
    <w:rsid w:val="000756DE"/>
    <w:rsid w:val="00076647"/>
    <w:rsid w:val="00076CEA"/>
    <w:rsid w:val="00077661"/>
    <w:rsid w:val="00077B95"/>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2350"/>
    <w:rsid w:val="000939DB"/>
    <w:rsid w:val="00093AC4"/>
    <w:rsid w:val="00093C95"/>
    <w:rsid w:val="00094EB2"/>
    <w:rsid w:val="00095419"/>
    <w:rsid w:val="0009608E"/>
    <w:rsid w:val="0009646A"/>
    <w:rsid w:val="000964DE"/>
    <w:rsid w:val="00096B18"/>
    <w:rsid w:val="00096C5C"/>
    <w:rsid w:val="00096CE1"/>
    <w:rsid w:val="000A084D"/>
    <w:rsid w:val="000A0E5E"/>
    <w:rsid w:val="000A12C0"/>
    <w:rsid w:val="000A1491"/>
    <w:rsid w:val="000A17DF"/>
    <w:rsid w:val="000A19D2"/>
    <w:rsid w:val="000A200A"/>
    <w:rsid w:val="000A2550"/>
    <w:rsid w:val="000A27AC"/>
    <w:rsid w:val="000A335C"/>
    <w:rsid w:val="000A33D9"/>
    <w:rsid w:val="000A33F5"/>
    <w:rsid w:val="000A3FBC"/>
    <w:rsid w:val="000A481C"/>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0B19"/>
    <w:rsid w:val="000C1E6B"/>
    <w:rsid w:val="000C238B"/>
    <w:rsid w:val="000C2764"/>
    <w:rsid w:val="000C35F6"/>
    <w:rsid w:val="000C3DC9"/>
    <w:rsid w:val="000C4139"/>
    <w:rsid w:val="000C47B5"/>
    <w:rsid w:val="000C5414"/>
    <w:rsid w:val="000C5BCE"/>
    <w:rsid w:val="000C5DC1"/>
    <w:rsid w:val="000C6376"/>
    <w:rsid w:val="000C6670"/>
    <w:rsid w:val="000D04BF"/>
    <w:rsid w:val="000D153E"/>
    <w:rsid w:val="000D170C"/>
    <w:rsid w:val="000D1CF0"/>
    <w:rsid w:val="000D2A1F"/>
    <w:rsid w:val="000D3E85"/>
    <w:rsid w:val="000D42B5"/>
    <w:rsid w:val="000D4AFE"/>
    <w:rsid w:val="000D5397"/>
    <w:rsid w:val="000D558F"/>
    <w:rsid w:val="000D5746"/>
    <w:rsid w:val="000D6E2C"/>
    <w:rsid w:val="000D6E87"/>
    <w:rsid w:val="000D7067"/>
    <w:rsid w:val="000D7314"/>
    <w:rsid w:val="000D7B89"/>
    <w:rsid w:val="000D7C8C"/>
    <w:rsid w:val="000E121A"/>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D7"/>
    <w:rsid w:val="0010719A"/>
    <w:rsid w:val="00107FD7"/>
    <w:rsid w:val="001108F3"/>
    <w:rsid w:val="00110B09"/>
    <w:rsid w:val="00110C32"/>
    <w:rsid w:val="00111BFC"/>
    <w:rsid w:val="00111CBB"/>
    <w:rsid w:val="0011210D"/>
    <w:rsid w:val="00112765"/>
    <w:rsid w:val="00112BF7"/>
    <w:rsid w:val="00113361"/>
    <w:rsid w:val="00113A46"/>
    <w:rsid w:val="00114AC5"/>
    <w:rsid w:val="001160A5"/>
    <w:rsid w:val="001162E0"/>
    <w:rsid w:val="00116579"/>
    <w:rsid w:val="0011786C"/>
    <w:rsid w:val="00121DE8"/>
    <w:rsid w:val="00122434"/>
    <w:rsid w:val="00122C63"/>
    <w:rsid w:val="00122F5E"/>
    <w:rsid w:val="001237B4"/>
    <w:rsid w:val="001239B6"/>
    <w:rsid w:val="001244EC"/>
    <w:rsid w:val="00126D8A"/>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881"/>
    <w:rsid w:val="0014043C"/>
    <w:rsid w:val="00140D7E"/>
    <w:rsid w:val="00141CCF"/>
    <w:rsid w:val="00142417"/>
    <w:rsid w:val="0014321B"/>
    <w:rsid w:val="00143682"/>
    <w:rsid w:val="001441D3"/>
    <w:rsid w:val="001450E2"/>
    <w:rsid w:val="00145767"/>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774"/>
    <w:rsid w:val="00175C14"/>
    <w:rsid w:val="001761CB"/>
    <w:rsid w:val="0017651E"/>
    <w:rsid w:val="001778B4"/>
    <w:rsid w:val="001779CB"/>
    <w:rsid w:val="00177B53"/>
    <w:rsid w:val="001826D0"/>
    <w:rsid w:val="0018345B"/>
    <w:rsid w:val="0018356C"/>
    <w:rsid w:val="0018358B"/>
    <w:rsid w:val="00183FBD"/>
    <w:rsid w:val="0018454F"/>
    <w:rsid w:val="001846BB"/>
    <w:rsid w:val="001854BD"/>
    <w:rsid w:val="00185DC5"/>
    <w:rsid w:val="00186701"/>
    <w:rsid w:val="00186FB3"/>
    <w:rsid w:val="0018765B"/>
    <w:rsid w:val="00190703"/>
    <w:rsid w:val="00191EFC"/>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FB9"/>
    <w:rsid w:val="001B6E63"/>
    <w:rsid w:val="001B7EF3"/>
    <w:rsid w:val="001C0151"/>
    <w:rsid w:val="001C0C36"/>
    <w:rsid w:val="001C100F"/>
    <w:rsid w:val="001C1402"/>
    <w:rsid w:val="001C1FDF"/>
    <w:rsid w:val="001C2557"/>
    <w:rsid w:val="001C2644"/>
    <w:rsid w:val="001C276C"/>
    <w:rsid w:val="001C2B0B"/>
    <w:rsid w:val="001C2B81"/>
    <w:rsid w:val="001C36D8"/>
    <w:rsid w:val="001C386D"/>
    <w:rsid w:val="001C39B4"/>
    <w:rsid w:val="001C3A80"/>
    <w:rsid w:val="001C421F"/>
    <w:rsid w:val="001C422B"/>
    <w:rsid w:val="001C502D"/>
    <w:rsid w:val="001C53B0"/>
    <w:rsid w:val="001C7EC3"/>
    <w:rsid w:val="001D07F6"/>
    <w:rsid w:val="001D0DCF"/>
    <w:rsid w:val="001D0EEB"/>
    <w:rsid w:val="001D1DD1"/>
    <w:rsid w:val="001D2941"/>
    <w:rsid w:val="001D31A6"/>
    <w:rsid w:val="001D3A38"/>
    <w:rsid w:val="001D3B81"/>
    <w:rsid w:val="001D3ED6"/>
    <w:rsid w:val="001D40CC"/>
    <w:rsid w:val="001D4C00"/>
    <w:rsid w:val="001D4D61"/>
    <w:rsid w:val="001D4D8C"/>
    <w:rsid w:val="001D5282"/>
    <w:rsid w:val="001D529D"/>
    <w:rsid w:val="001D577C"/>
    <w:rsid w:val="001D694C"/>
    <w:rsid w:val="001D754A"/>
    <w:rsid w:val="001E288A"/>
    <w:rsid w:val="001E2A02"/>
    <w:rsid w:val="001E2B84"/>
    <w:rsid w:val="001E338B"/>
    <w:rsid w:val="001E3B11"/>
    <w:rsid w:val="001E3FEB"/>
    <w:rsid w:val="001E4ADE"/>
    <w:rsid w:val="001E4C02"/>
    <w:rsid w:val="001E65E8"/>
    <w:rsid w:val="001E66B2"/>
    <w:rsid w:val="001E66D5"/>
    <w:rsid w:val="001E6AE5"/>
    <w:rsid w:val="001E7020"/>
    <w:rsid w:val="001E71FD"/>
    <w:rsid w:val="001E77A9"/>
    <w:rsid w:val="001E79D8"/>
    <w:rsid w:val="001E7BD1"/>
    <w:rsid w:val="001F2154"/>
    <w:rsid w:val="001F287C"/>
    <w:rsid w:val="001F2D73"/>
    <w:rsid w:val="001F5050"/>
    <w:rsid w:val="001F625A"/>
    <w:rsid w:val="001F6B28"/>
    <w:rsid w:val="001F6C56"/>
    <w:rsid w:val="001F72DF"/>
    <w:rsid w:val="001F77D0"/>
    <w:rsid w:val="002010A9"/>
    <w:rsid w:val="00201769"/>
    <w:rsid w:val="00201D8A"/>
    <w:rsid w:val="0020247E"/>
    <w:rsid w:val="002025FD"/>
    <w:rsid w:val="00203FD3"/>
    <w:rsid w:val="00205A55"/>
    <w:rsid w:val="00206222"/>
    <w:rsid w:val="0020694D"/>
    <w:rsid w:val="00206B99"/>
    <w:rsid w:val="00206EC1"/>
    <w:rsid w:val="002073D2"/>
    <w:rsid w:val="002078AA"/>
    <w:rsid w:val="002100D4"/>
    <w:rsid w:val="00210261"/>
    <w:rsid w:val="00210619"/>
    <w:rsid w:val="0021074F"/>
    <w:rsid w:val="002111AC"/>
    <w:rsid w:val="0021188E"/>
    <w:rsid w:val="00212E08"/>
    <w:rsid w:val="0021302A"/>
    <w:rsid w:val="00213783"/>
    <w:rsid w:val="00214685"/>
    <w:rsid w:val="002147E4"/>
    <w:rsid w:val="00214CE8"/>
    <w:rsid w:val="002161AD"/>
    <w:rsid w:val="00216595"/>
    <w:rsid w:val="002165D6"/>
    <w:rsid w:val="0021695B"/>
    <w:rsid w:val="00216AB7"/>
    <w:rsid w:val="00216F3C"/>
    <w:rsid w:val="002170A5"/>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340"/>
    <w:rsid w:val="00224412"/>
    <w:rsid w:val="002246DF"/>
    <w:rsid w:val="002248E9"/>
    <w:rsid w:val="00225069"/>
    <w:rsid w:val="00226F4D"/>
    <w:rsid w:val="00227445"/>
    <w:rsid w:val="00227471"/>
    <w:rsid w:val="00230D10"/>
    <w:rsid w:val="00231036"/>
    <w:rsid w:val="00232D7F"/>
    <w:rsid w:val="0023417B"/>
    <w:rsid w:val="00234DE0"/>
    <w:rsid w:val="002350A1"/>
    <w:rsid w:val="00235C97"/>
    <w:rsid w:val="002369EA"/>
    <w:rsid w:val="002371FF"/>
    <w:rsid w:val="002376E7"/>
    <w:rsid w:val="00237985"/>
    <w:rsid w:val="00237D5A"/>
    <w:rsid w:val="00237DC2"/>
    <w:rsid w:val="00240C99"/>
    <w:rsid w:val="002410E3"/>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612"/>
    <w:rsid w:val="002530F3"/>
    <w:rsid w:val="00253130"/>
    <w:rsid w:val="00253A1C"/>
    <w:rsid w:val="002541B3"/>
    <w:rsid w:val="00254349"/>
    <w:rsid w:val="002555CF"/>
    <w:rsid w:val="002559D9"/>
    <w:rsid w:val="002561FA"/>
    <w:rsid w:val="002564E7"/>
    <w:rsid w:val="00256B3C"/>
    <w:rsid w:val="00256E7D"/>
    <w:rsid w:val="00256F27"/>
    <w:rsid w:val="00257816"/>
    <w:rsid w:val="00257C5E"/>
    <w:rsid w:val="00257FDA"/>
    <w:rsid w:val="00260433"/>
    <w:rsid w:val="0026116F"/>
    <w:rsid w:val="002617F9"/>
    <w:rsid w:val="00262666"/>
    <w:rsid w:val="00262D7C"/>
    <w:rsid w:val="00263720"/>
    <w:rsid w:val="00265161"/>
    <w:rsid w:val="00265F1B"/>
    <w:rsid w:val="002665A2"/>
    <w:rsid w:val="00267221"/>
    <w:rsid w:val="00270087"/>
    <w:rsid w:val="0027034D"/>
    <w:rsid w:val="00270831"/>
    <w:rsid w:val="002708A3"/>
    <w:rsid w:val="0027275E"/>
    <w:rsid w:val="00272A7D"/>
    <w:rsid w:val="00273171"/>
    <w:rsid w:val="002748AA"/>
    <w:rsid w:val="00275418"/>
    <w:rsid w:val="00275438"/>
    <w:rsid w:val="00280489"/>
    <w:rsid w:val="002805AC"/>
    <w:rsid w:val="00280919"/>
    <w:rsid w:val="00280940"/>
    <w:rsid w:val="00281661"/>
    <w:rsid w:val="002825A4"/>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5FC"/>
    <w:rsid w:val="00293B1D"/>
    <w:rsid w:val="00293E41"/>
    <w:rsid w:val="00294762"/>
    <w:rsid w:val="00296748"/>
    <w:rsid w:val="0029713B"/>
    <w:rsid w:val="00297C79"/>
    <w:rsid w:val="002A0081"/>
    <w:rsid w:val="002A0713"/>
    <w:rsid w:val="002A11D7"/>
    <w:rsid w:val="002A18E6"/>
    <w:rsid w:val="002A1AAC"/>
    <w:rsid w:val="002A2985"/>
    <w:rsid w:val="002A3EC2"/>
    <w:rsid w:val="002A4088"/>
    <w:rsid w:val="002A4403"/>
    <w:rsid w:val="002A4AD1"/>
    <w:rsid w:val="002A4AE9"/>
    <w:rsid w:val="002A4B47"/>
    <w:rsid w:val="002A5750"/>
    <w:rsid w:val="002A657D"/>
    <w:rsid w:val="002A6B3D"/>
    <w:rsid w:val="002A6E86"/>
    <w:rsid w:val="002A6EF0"/>
    <w:rsid w:val="002B0967"/>
    <w:rsid w:val="002B126C"/>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C7C69"/>
    <w:rsid w:val="002D0290"/>
    <w:rsid w:val="002D03BF"/>
    <w:rsid w:val="002D0C9B"/>
    <w:rsid w:val="002D0DFB"/>
    <w:rsid w:val="002D1979"/>
    <w:rsid w:val="002D1C2A"/>
    <w:rsid w:val="002D268B"/>
    <w:rsid w:val="002D2CEE"/>
    <w:rsid w:val="002D3701"/>
    <w:rsid w:val="002D3958"/>
    <w:rsid w:val="002D3CF1"/>
    <w:rsid w:val="002D3F79"/>
    <w:rsid w:val="002D413F"/>
    <w:rsid w:val="002D4B99"/>
    <w:rsid w:val="002D5F02"/>
    <w:rsid w:val="002D6E4D"/>
    <w:rsid w:val="002D724E"/>
    <w:rsid w:val="002D7954"/>
    <w:rsid w:val="002D7BA0"/>
    <w:rsid w:val="002D7FB5"/>
    <w:rsid w:val="002E1666"/>
    <w:rsid w:val="002E293E"/>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0AC"/>
    <w:rsid w:val="002F282F"/>
    <w:rsid w:val="002F2BC5"/>
    <w:rsid w:val="002F32F4"/>
    <w:rsid w:val="002F3B18"/>
    <w:rsid w:val="002F3DC5"/>
    <w:rsid w:val="002F4F72"/>
    <w:rsid w:val="002F511C"/>
    <w:rsid w:val="002F5E12"/>
    <w:rsid w:val="002F67C7"/>
    <w:rsid w:val="002F68A1"/>
    <w:rsid w:val="002F6EC3"/>
    <w:rsid w:val="002F7173"/>
    <w:rsid w:val="002F7484"/>
    <w:rsid w:val="002F77C3"/>
    <w:rsid w:val="002F7BD3"/>
    <w:rsid w:val="003008C9"/>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73B"/>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5FB"/>
    <w:rsid w:val="00323848"/>
    <w:rsid w:val="00323FF5"/>
    <w:rsid w:val="0032464C"/>
    <w:rsid w:val="00324B78"/>
    <w:rsid w:val="003253CA"/>
    <w:rsid w:val="00326842"/>
    <w:rsid w:val="00326982"/>
    <w:rsid w:val="00326D5E"/>
    <w:rsid w:val="00327A8E"/>
    <w:rsid w:val="00327BDD"/>
    <w:rsid w:val="00331836"/>
    <w:rsid w:val="0033190E"/>
    <w:rsid w:val="003323EC"/>
    <w:rsid w:val="0033245A"/>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2C9"/>
    <w:rsid w:val="00352B31"/>
    <w:rsid w:val="00352CC2"/>
    <w:rsid w:val="00352DE7"/>
    <w:rsid w:val="0035300A"/>
    <w:rsid w:val="0035347E"/>
    <w:rsid w:val="003549F9"/>
    <w:rsid w:val="00355E72"/>
    <w:rsid w:val="0035659D"/>
    <w:rsid w:val="003571D4"/>
    <w:rsid w:val="0035730E"/>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047"/>
    <w:rsid w:val="0038228C"/>
    <w:rsid w:val="00382A97"/>
    <w:rsid w:val="00382BDE"/>
    <w:rsid w:val="003859C4"/>
    <w:rsid w:val="00385EA5"/>
    <w:rsid w:val="00386F92"/>
    <w:rsid w:val="003874C3"/>
    <w:rsid w:val="00387725"/>
    <w:rsid w:val="00387C65"/>
    <w:rsid w:val="00390CDE"/>
    <w:rsid w:val="00390E8B"/>
    <w:rsid w:val="00392B20"/>
    <w:rsid w:val="00393D40"/>
    <w:rsid w:val="00394516"/>
    <w:rsid w:val="00395933"/>
    <w:rsid w:val="003961E1"/>
    <w:rsid w:val="00396B92"/>
    <w:rsid w:val="003974F9"/>
    <w:rsid w:val="0039774F"/>
    <w:rsid w:val="003A0AA1"/>
    <w:rsid w:val="003A0AF8"/>
    <w:rsid w:val="003A0FE5"/>
    <w:rsid w:val="003A24EC"/>
    <w:rsid w:val="003A3EA0"/>
    <w:rsid w:val="003A6262"/>
    <w:rsid w:val="003A645D"/>
    <w:rsid w:val="003A740C"/>
    <w:rsid w:val="003A7642"/>
    <w:rsid w:val="003B0033"/>
    <w:rsid w:val="003B0A5E"/>
    <w:rsid w:val="003B0AA1"/>
    <w:rsid w:val="003B0AB6"/>
    <w:rsid w:val="003B0AD5"/>
    <w:rsid w:val="003B0B21"/>
    <w:rsid w:val="003B0E1A"/>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7A8"/>
    <w:rsid w:val="003C1936"/>
    <w:rsid w:val="003C1E4B"/>
    <w:rsid w:val="003C268F"/>
    <w:rsid w:val="003C32DC"/>
    <w:rsid w:val="003C32FC"/>
    <w:rsid w:val="003C42AD"/>
    <w:rsid w:val="003C4C9F"/>
    <w:rsid w:val="003C5D9D"/>
    <w:rsid w:val="003C7036"/>
    <w:rsid w:val="003C7781"/>
    <w:rsid w:val="003C7FA5"/>
    <w:rsid w:val="003D0C96"/>
    <w:rsid w:val="003D1CAA"/>
    <w:rsid w:val="003D4067"/>
    <w:rsid w:val="003D427D"/>
    <w:rsid w:val="003D4395"/>
    <w:rsid w:val="003D474C"/>
    <w:rsid w:val="003D504B"/>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105"/>
    <w:rsid w:val="003E5B98"/>
    <w:rsid w:val="003E62FB"/>
    <w:rsid w:val="003E6A41"/>
    <w:rsid w:val="003E7801"/>
    <w:rsid w:val="003F0AF5"/>
    <w:rsid w:val="003F0D8B"/>
    <w:rsid w:val="003F14E4"/>
    <w:rsid w:val="003F1FC5"/>
    <w:rsid w:val="003F2FA4"/>
    <w:rsid w:val="003F3E65"/>
    <w:rsid w:val="003F42FC"/>
    <w:rsid w:val="003F4833"/>
    <w:rsid w:val="003F4B68"/>
    <w:rsid w:val="003F532D"/>
    <w:rsid w:val="003F7A40"/>
    <w:rsid w:val="004003E7"/>
    <w:rsid w:val="00400CE8"/>
    <w:rsid w:val="00400D95"/>
    <w:rsid w:val="00401626"/>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B02"/>
    <w:rsid w:val="00412C2F"/>
    <w:rsid w:val="0041486D"/>
    <w:rsid w:val="0041584F"/>
    <w:rsid w:val="00415924"/>
    <w:rsid w:val="004165A7"/>
    <w:rsid w:val="00416F89"/>
    <w:rsid w:val="00417B7B"/>
    <w:rsid w:val="00420983"/>
    <w:rsid w:val="004211BE"/>
    <w:rsid w:val="00421EA0"/>
    <w:rsid w:val="0042205F"/>
    <w:rsid w:val="00423C26"/>
    <w:rsid w:val="00423E43"/>
    <w:rsid w:val="00424316"/>
    <w:rsid w:val="00424839"/>
    <w:rsid w:val="00424D35"/>
    <w:rsid w:val="004256FF"/>
    <w:rsid w:val="004258D6"/>
    <w:rsid w:val="004264F9"/>
    <w:rsid w:val="00426777"/>
    <w:rsid w:val="00427031"/>
    <w:rsid w:val="00427142"/>
    <w:rsid w:val="00427470"/>
    <w:rsid w:val="00427899"/>
    <w:rsid w:val="00427DBB"/>
    <w:rsid w:val="00427FBB"/>
    <w:rsid w:val="00430399"/>
    <w:rsid w:val="00430E42"/>
    <w:rsid w:val="0043209C"/>
    <w:rsid w:val="004322A6"/>
    <w:rsid w:val="0043253C"/>
    <w:rsid w:val="00433351"/>
    <w:rsid w:val="004340BA"/>
    <w:rsid w:val="00434585"/>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5AF4"/>
    <w:rsid w:val="00456145"/>
    <w:rsid w:val="00456294"/>
    <w:rsid w:val="004572E7"/>
    <w:rsid w:val="00457778"/>
    <w:rsid w:val="00457FE0"/>
    <w:rsid w:val="00461033"/>
    <w:rsid w:val="00461308"/>
    <w:rsid w:val="00461FB3"/>
    <w:rsid w:val="0046279F"/>
    <w:rsid w:val="00463325"/>
    <w:rsid w:val="004639D4"/>
    <w:rsid w:val="00463B4C"/>
    <w:rsid w:val="00463D48"/>
    <w:rsid w:val="00464148"/>
    <w:rsid w:val="004647B9"/>
    <w:rsid w:val="00464F06"/>
    <w:rsid w:val="004652D5"/>
    <w:rsid w:val="00465ADE"/>
    <w:rsid w:val="00465BF5"/>
    <w:rsid w:val="004668E6"/>
    <w:rsid w:val="00466B58"/>
    <w:rsid w:val="004671BA"/>
    <w:rsid w:val="004673D5"/>
    <w:rsid w:val="0047274B"/>
    <w:rsid w:val="00472B3D"/>
    <w:rsid w:val="00472D90"/>
    <w:rsid w:val="00473EB5"/>
    <w:rsid w:val="0047647A"/>
    <w:rsid w:val="00476E09"/>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4EB"/>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353B"/>
    <w:rsid w:val="004B3F55"/>
    <w:rsid w:val="004B4654"/>
    <w:rsid w:val="004B4886"/>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2E0"/>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4AC8"/>
    <w:rsid w:val="004E531A"/>
    <w:rsid w:val="004E6061"/>
    <w:rsid w:val="004E6502"/>
    <w:rsid w:val="004E744E"/>
    <w:rsid w:val="004E7816"/>
    <w:rsid w:val="004E7DD3"/>
    <w:rsid w:val="004F026D"/>
    <w:rsid w:val="004F0402"/>
    <w:rsid w:val="004F07B7"/>
    <w:rsid w:val="004F1160"/>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16CA"/>
    <w:rsid w:val="00502093"/>
    <w:rsid w:val="00502177"/>
    <w:rsid w:val="0050335A"/>
    <w:rsid w:val="0050345B"/>
    <w:rsid w:val="00503C23"/>
    <w:rsid w:val="005046BC"/>
    <w:rsid w:val="00504E19"/>
    <w:rsid w:val="005063B6"/>
    <w:rsid w:val="00506A1C"/>
    <w:rsid w:val="00506B51"/>
    <w:rsid w:val="005070E6"/>
    <w:rsid w:val="0050734D"/>
    <w:rsid w:val="00507456"/>
    <w:rsid w:val="005075F4"/>
    <w:rsid w:val="00507AB3"/>
    <w:rsid w:val="00510956"/>
    <w:rsid w:val="00510F23"/>
    <w:rsid w:val="0051133B"/>
    <w:rsid w:val="005115C3"/>
    <w:rsid w:val="00513088"/>
    <w:rsid w:val="00515288"/>
    <w:rsid w:val="00515B21"/>
    <w:rsid w:val="00515CF2"/>
    <w:rsid w:val="00517079"/>
    <w:rsid w:val="00520023"/>
    <w:rsid w:val="005201C4"/>
    <w:rsid w:val="00520569"/>
    <w:rsid w:val="00520AEE"/>
    <w:rsid w:val="005212AE"/>
    <w:rsid w:val="005229B8"/>
    <w:rsid w:val="00522C1A"/>
    <w:rsid w:val="00523091"/>
    <w:rsid w:val="0052312D"/>
    <w:rsid w:val="00523EE3"/>
    <w:rsid w:val="005242CB"/>
    <w:rsid w:val="00524D42"/>
    <w:rsid w:val="0052526E"/>
    <w:rsid w:val="00525B10"/>
    <w:rsid w:val="00526DC4"/>
    <w:rsid w:val="005274E0"/>
    <w:rsid w:val="00527F7B"/>
    <w:rsid w:val="005300DF"/>
    <w:rsid w:val="00531B2A"/>
    <w:rsid w:val="00531B72"/>
    <w:rsid w:val="00531C8C"/>
    <w:rsid w:val="005324A4"/>
    <w:rsid w:val="00532D69"/>
    <w:rsid w:val="00532E56"/>
    <w:rsid w:val="005330C4"/>
    <w:rsid w:val="00533B21"/>
    <w:rsid w:val="00533D34"/>
    <w:rsid w:val="00533EE1"/>
    <w:rsid w:val="00533F49"/>
    <w:rsid w:val="0053475A"/>
    <w:rsid w:val="00534D86"/>
    <w:rsid w:val="00535462"/>
    <w:rsid w:val="0053715D"/>
    <w:rsid w:val="00537700"/>
    <w:rsid w:val="00537BB3"/>
    <w:rsid w:val="00537DB4"/>
    <w:rsid w:val="00537E15"/>
    <w:rsid w:val="00540317"/>
    <w:rsid w:val="0054049A"/>
    <w:rsid w:val="0054184C"/>
    <w:rsid w:val="00541B18"/>
    <w:rsid w:val="00541D68"/>
    <w:rsid w:val="00542646"/>
    <w:rsid w:val="00543994"/>
    <w:rsid w:val="00543C2D"/>
    <w:rsid w:val="00543DE7"/>
    <w:rsid w:val="0054479C"/>
    <w:rsid w:val="00544E43"/>
    <w:rsid w:val="00545EB3"/>
    <w:rsid w:val="00546E22"/>
    <w:rsid w:val="00547361"/>
    <w:rsid w:val="00547737"/>
    <w:rsid w:val="00547A16"/>
    <w:rsid w:val="005502EA"/>
    <w:rsid w:val="00551154"/>
    <w:rsid w:val="005522CE"/>
    <w:rsid w:val="00552ACC"/>
    <w:rsid w:val="00552F66"/>
    <w:rsid w:val="00553082"/>
    <w:rsid w:val="005532E3"/>
    <w:rsid w:val="00553578"/>
    <w:rsid w:val="00554C70"/>
    <w:rsid w:val="0055538E"/>
    <w:rsid w:val="0055560D"/>
    <w:rsid w:val="0055566D"/>
    <w:rsid w:val="005558DD"/>
    <w:rsid w:val="00555A41"/>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5F1D"/>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5C2B"/>
    <w:rsid w:val="00577656"/>
    <w:rsid w:val="0057772B"/>
    <w:rsid w:val="00580176"/>
    <w:rsid w:val="005802AF"/>
    <w:rsid w:val="0058077E"/>
    <w:rsid w:val="00580FDE"/>
    <w:rsid w:val="00581327"/>
    <w:rsid w:val="005817AB"/>
    <w:rsid w:val="00582960"/>
    <w:rsid w:val="00582C57"/>
    <w:rsid w:val="00584BAB"/>
    <w:rsid w:val="00584EFB"/>
    <w:rsid w:val="0058621D"/>
    <w:rsid w:val="00586D72"/>
    <w:rsid w:val="00586E4F"/>
    <w:rsid w:val="00587330"/>
    <w:rsid w:val="00587984"/>
    <w:rsid w:val="00587A84"/>
    <w:rsid w:val="00590AF7"/>
    <w:rsid w:val="005916FB"/>
    <w:rsid w:val="00592360"/>
    <w:rsid w:val="00593333"/>
    <w:rsid w:val="00593B66"/>
    <w:rsid w:val="005960D3"/>
    <w:rsid w:val="005973A7"/>
    <w:rsid w:val="00597B8E"/>
    <w:rsid w:val="00597EBC"/>
    <w:rsid w:val="005A0825"/>
    <w:rsid w:val="005A09A3"/>
    <w:rsid w:val="005A1FEE"/>
    <w:rsid w:val="005A273F"/>
    <w:rsid w:val="005A2A29"/>
    <w:rsid w:val="005A30C0"/>
    <w:rsid w:val="005A338C"/>
    <w:rsid w:val="005A3583"/>
    <w:rsid w:val="005A4118"/>
    <w:rsid w:val="005A453F"/>
    <w:rsid w:val="005A493F"/>
    <w:rsid w:val="005A5C44"/>
    <w:rsid w:val="005A6A9E"/>
    <w:rsid w:val="005A752F"/>
    <w:rsid w:val="005A7F68"/>
    <w:rsid w:val="005B1E67"/>
    <w:rsid w:val="005B2365"/>
    <w:rsid w:val="005B296A"/>
    <w:rsid w:val="005B3184"/>
    <w:rsid w:val="005B36F5"/>
    <w:rsid w:val="005B3BB9"/>
    <w:rsid w:val="005B3F3B"/>
    <w:rsid w:val="005B4440"/>
    <w:rsid w:val="005B5E6B"/>
    <w:rsid w:val="005B5FC8"/>
    <w:rsid w:val="005B66CF"/>
    <w:rsid w:val="005B6E2C"/>
    <w:rsid w:val="005B7761"/>
    <w:rsid w:val="005C08BA"/>
    <w:rsid w:val="005C0CCE"/>
    <w:rsid w:val="005C0DC0"/>
    <w:rsid w:val="005C194D"/>
    <w:rsid w:val="005C1C0E"/>
    <w:rsid w:val="005C21B5"/>
    <w:rsid w:val="005C3179"/>
    <w:rsid w:val="005C4430"/>
    <w:rsid w:val="005C464F"/>
    <w:rsid w:val="005C565F"/>
    <w:rsid w:val="005C5B71"/>
    <w:rsid w:val="005C639C"/>
    <w:rsid w:val="005C7062"/>
    <w:rsid w:val="005C714B"/>
    <w:rsid w:val="005C795A"/>
    <w:rsid w:val="005D02FB"/>
    <w:rsid w:val="005D2CDE"/>
    <w:rsid w:val="005D2DDC"/>
    <w:rsid w:val="005D341C"/>
    <w:rsid w:val="005D3944"/>
    <w:rsid w:val="005D3A26"/>
    <w:rsid w:val="005D3C96"/>
    <w:rsid w:val="005D3DB2"/>
    <w:rsid w:val="005D413D"/>
    <w:rsid w:val="005D4EDA"/>
    <w:rsid w:val="005D57F1"/>
    <w:rsid w:val="005D58F0"/>
    <w:rsid w:val="005D6047"/>
    <w:rsid w:val="005D65FC"/>
    <w:rsid w:val="005D6747"/>
    <w:rsid w:val="005D6918"/>
    <w:rsid w:val="005E08EE"/>
    <w:rsid w:val="005E14DE"/>
    <w:rsid w:val="005E1980"/>
    <w:rsid w:val="005E38C0"/>
    <w:rsid w:val="005E3A57"/>
    <w:rsid w:val="005E3BA2"/>
    <w:rsid w:val="005E40A8"/>
    <w:rsid w:val="005E53A6"/>
    <w:rsid w:val="005E5F15"/>
    <w:rsid w:val="005E7897"/>
    <w:rsid w:val="005F0996"/>
    <w:rsid w:val="005F1394"/>
    <w:rsid w:val="005F156F"/>
    <w:rsid w:val="005F1C5A"/>
    <w:rsid w:val="005F1D9F"/>
    <w:rsid w:val="005F2179"/>
    <w:rsid w:val="005F2E7D"/>
    <w:rsid w:val="005F2EE4"/>
    <w:rsid w:val="005F2F7D"/>
    <w:rsid w:val="005F45C2"/>
    <w:rsid w:val="005F4ECF"/>
    <w:rsid w:val="005F5119"/>
    <w:rsid w:val="005F569A"/>
    <w:rsid w:val="005F6073"/>
    <w:rsid w:val="005F6196"/>
    <w:rsid w:val="005F61B4"/>
    <w:rsid w:val="005F6454"/>
    <w:rsid w:val="005F664B"/>
    <w:rsid w:val="005F7759"/>
    <w:rsid w:val="005F7852"/>
    <w:rsid w:val="0060041C"/>
    <w:rsid w:val="006012BD"/>
    <w:rsid w:val="00601C04"/>
    <w:rsid w:val="00602086"/>
    <w:rsid w:val="0060235C"/>
    <w:rsid w:val="00602AAE"/>
    <w:rsid w:val="006031E8"/>
    <w:rsid w:val="00603EE5"/>
    <w:rsid w:val="00605560"/>
    <w:rsid w:val="00605582"/>
    <w:rsid w:val="00605720"/>
    <w:rsid w:val="00605C0C"/>
    <w:rsid w:val="00605C57"/>
    <w:rsid w:val="00605C73"/>
    <w:rsid w:val="006060CE"/>
    <w:rsid w:val="0060626C"/>
    <w:rsid w:val="006065FF"/>
    <w:rsid w:val="00607309"/>
    <w:rsid w:val="00607F3D"/>
    <w:rsid w:val="0061028C"/>
    <w:rsid w:val="00610C46"/>
    <w:rsid w:val="00610CBD"/>
    <w:rsid w:val="00611EE9"/>
    <w:rsid w:val="00614079"/>
    <w:rsid w:val="00614188"/>
    <w:rsid w:val="00615362"/>
    <w:rsid w:val="006157B6"/>
    <w:rsid w:val="00615A62"/>
    <w:rsid w:val="00615EBC"/>
    <w:rsid w:val="00616F1D"/>
    <w:rsid w:val="00616FA1"/>
    <w:rsid w:val="00617C77"/>
    <w:rsid w:val="0062006E"/>
    <w:rsid w:val="00620357"/>
    <w:rsid w:val="00620FB8"/>
    <w:rsid w:val="006214D7"/>
    <w:rsid w:val="00621588"/>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48B"/>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2A3F"/>
    <w:rsid w:val="00653793"/>
    <w:rsid w:val="00653B71"/>
    <w:rsid w:val="00653B8D"/>
    <w:rsid w:val="00654244"/>
    <w:rsid w:val="006546B6"/>
    <w:rsid w:val="006547BB"/>
    <w:rsid w:val="00654E96"/>
    <w:rsid w:val="006555CA"/>
    <w:rsid w:val="00655AC5"/>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0276"/>
    <w:rsid w:val="00671338"/>
    <w:rsid w:val="00672CE0"/>
    <w:rsid w:val="00672F8D"/>
    <w:rsid w:val="006730DE"/>
    <w:rsid w:val="006730F3"/>
    <w:rsid w:val="00673875"/>
    <w:rsid w:val="00673B33"/>
    <w:rsid w:val="0067442C"/>
    <w:rsid w:val="006747AB"/>
    <w:rsid w:val="00676465"/>
    <w:rsid w:val="006775C4"/>
    <w:rsid w:val="0068056E"/>
    <w:rsid w:val="0068188E"/>
    <w:rsid w:val="00681AC1"/>
    <w:rsid w:val="00681EE7"/>
    <w:rsid w:val="00682165"/>
    <w:rsid w:val="0068247C"/>
    <w:rsid w:val="00683178"/>
    <w:rsid w:val="0068325D"/>
    <w:rsid w:val="006838EB"/>
    <w:rsid w:val="00684F50"/>
    <w:rsid w:val="00685785"/>
    <w:rsid w:val="00686F6A"/>
    <w:rsid w:val="00687828"/>
    <w:rsid w:val="00687BEB"/>
    <w:rsid w:val="006904D6"/>
    <w:rsid w:val="00691515"/>
    <w:rsid w:val="00692778"/>
    <w:rsid w:val="00692B2A"/>
    <w:rsid w:val="006937A1"/>
    <w:rsid w:val="006938F8"/>
    <w:rsid w:val="00693CC2"/>
    <w:rsid w:val="00693F50"/>
    <w:rsid w:val="00694688"/>
    <w:rsid w:val="00694863"/>
    <w:rsid w:val="006948AC"/>
    <w:rsid w:val="00694C91"/>
    <w:rsid w:val="00694D2F"/>
    <w:rsid w:val="00695C57"/>
    <w:rsid w:val="00695D24"/>
    <w:rsid w:val="00696139"/>
    <w:rsid w:val="00696607"/>
    <w:rsid w:val="00696616"/>
    <w:rsid w:val="00696D5C"/>
    <w:rsid w:val="00696F11"/>
    <w:rsid w:val="006973E2"/>
    <w:rsid w:val="00697607"/>
    <w:rsid w:val="0069771F"/>
    <w:rsid w:val="00697D08"/>
    <w:rsid w:val="00697D57"/>
    <w:rsid w:val="006A07C1"/>
    <w:rsid w:val="006A136B"/>
    <w:rsid w:val="006A18BC"/>
    <w:rsid w:val="006A19D5"/>
    <w:rsid w:val="006A28FD"/>
    <w:rsid w:val="006A326C"/>
    <w:rsid w:val="006A52BF"/>
    <w:rsid w:val="006A5821"/>
    <w:rsid w:val="006A5A6C"/>
    <w:rsid w:val="006A61E5"/>
    <w:rsid w:val="006A654C"/>
    <w:rsid w:val="006A6B9A"/>
    <w:rsid w:val="006A7061"/>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1E3"/>
    <w:rsid w:val="006B5508"/>
    <w:rsid w:val="006B6057"/>
    <w:rsid w:val="006B6AD9"/>
    <w:rsid w:val="006B7267"/>
    <w:rsid w:val="006C1371"/>
    <w:rsid w:val="006C1BC7"/>
    <w:rsid w:val="006C1F9E"/>
    <w:rsid w:val="006C2F23"/>
    <w:rsid w:val="006C33D6"/>
    <w:rsid w:val="006C408C"/>
    <w:rsid w:val="006C44AE"/>
    <w:rsid w:val="006C456A"/>
    <w:rsid w:val="006C564D"/>
    <w:rsid w:val="006C671F"/>
    <w:rsid w:val="006C6F3C"/>
    <w:rsid w:val="006C6FB7"/>
    <w:rsid w:val="006C70ED"/>
    <w:rsid w:val="006D007C"/>
    <w:rsid w:val="006D04BD"/>
    <w:rsid w:val="006D06F5"/>
    <w:rsid w:val="006D0985"/>
    <w:rsid w:val="006D1185"/>
    <w:rsid w:val="006D120B"/>
    <w:rsid w:val="006D24A9"/>
    <w:rsid w:val="006D3FF8"/>
    <w:rsid w:val="006D428F"/>
    <w:rsid w:val="006D54E1"/>
    <w:rsid w:val="006D5A11"/>
    <w:rsid w:val="006D662C"/>
    <w:rsid w:val="006D668F"/>
    <w:rsid w:val="006D7990"/>
    <w:rsid w:val="006D7A48"/>
    <w:rsid w:val="006E0406"/>
    <w:rsid w:val="006E09D6"/>
    <w:rsid w:val="006E1066"/>
    <w:rsid w:val="006E1695"/>
    <w:rsid w:val="006E197B"/>
    <w:rsid w:val="006E1AC8"/>
    <w:rsid w:val="006E22C9"/>
    <w:rsid w:val="006E2B27"/>
    <w:rsid w:val="006E58AF"/>
    <w:rsid w:val="006E5A3C"/>
    <w:rsid w:val="006E698C"/>
    <w:rsid w:val="006E6A36"/>
    <w:rsid w:val="006E7F21"/>
    <w:rsid w:val="006F0329"/>
    <w:rsid w:val="006F0771"/>
    <w:rsid w:val="006F0913"/>
    <w:rsid w:val="006F2412"/>
    <w:rsid w:val="006F3230"/>
    <w:rsid w:val="006F35F3"/>
    <w:rsid w:val="006F3FE0"/>
    <w:rsid w:val="006F462B"/>
    <w:rsid w:val="006F5392"/>
    <w:rsid w:val="006F5864"/>
    <w:rsid w:val="006F6131"/>
    <w:rsid w:val="006F650D"/>
    <w:rsid w:val="006F68C0"/>
    <w:rsid w:val="006F68E5"/>
    <w:rsid w:val="00700013"/>
    <w:rsid w:val="007007EB"/>
    <w:rsid w:val="00701035"/>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07FD4"/>
    <w:rsid w:val="00710B09"/>
    <w:rsid w:val="00711EB9"/>
    <w:rsid w:val="0071287D"/>
    <w:rsid w:val="00712D50"/>
    <w:rsid w:val="00713419"/>
    <w:rsid w:val="007135A0"/>
    <w:rsid w:val="00713957"/>
    <w:rsid w:val="00713F88"/>
    <w:rsid w:val="00714402"/>
    <w:rsid w:val="00714488"/>
    <w:rsid w:val="00715319"/>
    <w:rsid w:val="00715EBB"/>
    <w:rsid w:val="00716736"/>
    <w:rsid w:val="00716DD4"/>
    <w:rsid w:val="00717898"/>
    <w:rsid w:val="00717D57"/>
    <w:rsid w:val="0072043B"/>
    <w:rsid w:val="00720854"/>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4A7"/>
    <w:rsid w:val="00734795"/>
    <w:rsid w:val="00736F71"/>
    <w:rsid w:val="00740D93"/>
    <w:rsid w:val="007426D1"/>
    <w:rsid w:val="00743E50"/>
    <w:rsid w:val="00743F9C"/>
    <w:rsid w:val="00744A80"/>
    <w:rsid w:val="00744DC2"/>
    <w:rsid w:val="00744E48"/>
    <w:rsid w:val="00744EED"/>
    <w:rsid w:val="00746015"/>
    <w:rsid w:val="00746730"/>
    <w:rsid w:val="00746A11"/>
    <w:rsid w:val="007479D0"/>
    <w:rsid w:val="00747E03"/>
    <w:rsid w:val="00751760"/>
    <w:rsid w:val="00752C85"/>
    <w:rsid w:val="00752CFC"/>
    <w:rsid w:val="007562AF"/>
    <w:rsid w:val="00756771"/>
    <w:rsid w:val="007568AB"/>
    <w:rsid w:val="00756A0B"/>
    <w:rsid w:val="00757070"/>
    <w:rsid w:val="0075716B"/>
    <w:rsid w:val="00757251"/>
    <w:rsid w:val="007573A2"/>
    <w:rsid w:val="00757BFC"/>
    <w:rsid w:val="00757FD7"/>
    <w:rsid w:val="00760108"/>
    <w:rsid w:val="00760AB6"/>
    <w:rsid w:val="00760DD6"/>
    <w:rsid w:val="00761447"/>
    <w:rsid w:val="00762460"/>
    <w:rsid w:val="00762B99"/>
    <w:rsid w:val="00764657"/>
    <w:rsid w:val="007656A2"/>
    <w:rsid w:val="00766389"/>
    <w:rsid w:val="007677CD"/>
    <w:rsid w:val="00767FE0"/>
    <w:rsid w:val="00770340"/>
    <w:rsid w:val="00770536"/>
    <w:rsid w:val="00770AC5"/>
    <w:rsid w:val="007711A1"/>
    <w:rsid w:val="00771AF2"/>
    <w:rsid w:val="00771CB0"/>
    <w:rsid w:val="00771E86"/>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0AF"/>
    <w:rsid w:val="00786A0E"/>
    <w:rsid w:val="00787328"/>
    <w:rsid w:val="00787F3A"/>
    <w:rsid w:val="00787FF8"/>
    <w:rsid w:val="007904C9"/>
    <w:rsid w:val="00790CF4"/>
    <w:rsid w:val="00790DA7"/>
    <w:rsid w:val="00791514"/>
    <w:rsid w:val="00791F5C"/>
    <w:rsid w:val="007927EC"/>
    <w:rsid w:val="00792E46"/>
    <w:rsid w:val="00792E5F"/>
    <w:rsid w:val="00793C07"/>
    <w:rsid w:val="00795A12"/>
    <w:rsid w:val="007961A3"/>
    <w:rsid w:val="00796315"/>
    <w:rsid w:val="00796538"/>
    <w:rsid w:val="00796AB8"/>
    <w:rsid w:val="00796CE5"/>
    <w:rsid w:val="007974D6"/>
    <w:rsid w:val="007A0AA3"/>
    <w:rsid w:val="007A0C87"/>
    <w:rsid w:val="007A0DD5"/>
    <w:rsid w:val="007A1691"/>
    <w:rsid w:val="007A1877"/>
    <w:rsid w:val="007A1A79"/>
    <w:rsid w:val="007A2727"/>
    <w:rsid w:val="007A367E"/>
    <w:rsid w:val="007A3E73"/>
    <w:rsid w:val="007A43A0"/>
    <w:rsid w:val="007A47F2"/>
    <w:rsid w:val="007A490A"/>
    <w:rsid w:val="007A5159"/>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29F6"/>
    <w:rsid w:val="007C313D"/>
    <w:rsid w:val="007C350E"/>
    <w:rsid w:val="007C36B7"/>
    <w:rsid w:val="007C3B2E"/>
    <w:rsid w:val="007C405D"/>
    <w:rsid w:val="007C4D7C"/>
    <w:rsid w:val="007C5545"/>
    <w:rsid w:val="007C587A"/>
    <w:rsid w:val="007C58BF"/>
    <w:rsid w:val="007C79F5"/>
    <w:rsid w:val="007C7A6B"/>
    <w:rsid w:val="007D0A0F"/>
    <w:rsid w:val="007D1306"/>
    <w:rsid w:val="007D131D"/>
    <w:rsid w:val="007D1719"/>
    <w:rsid w:val="007D303D"/>
    <w:rsid w:val="007D3939"/>
    <w:rsid w:val="007D3BCC"/>
    <w:rsid w:val="007D3CE0"/>
    <w:rsid w:val="007D404D"/>
    <w:rsid w:val="007D45CB"/>
    <w:rsid w:val="007D4645"/>
    <w:rsid w:val="007D5692"/>
    <w:rsid w:val="007D5976"/>
    <w:rsid w:val="007D6461"/>
    <w:rsid w:val="007E1B1F"/>
    <w:rsid w:val="007E3210"/>
    <w:rsid w:val="007E32FC"/>
    <w:rsid w:val="007E4266"/>
    <w:rsid w:val="007E48E1"/>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5B47"/>
    <w:rsid w:val="007F7CB7"/>
    <w:rsid w:val="007F7F91"/>
    <w:rsid w:val="00801A10"/>
    <w:rsid w:val="00801F35"/>
    <w:rsid w:val="00803391"/>
    <w:rsid w:val="00803D63"/>
    <w:rsid w:val="00805B95"/>
    <w:rsid w:val="008061D6"/>
    <w:rsid w:val="008068C9"/>
    <w:rsid w:val="00806D14"/>
    <w:rsid w:val="0080728A"/>
    <w:rsid w:val="00807D76"/>
    <w:rsid w:val="00810C2C"/>
    <w:rsid w:val="00810C9D"/>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4FE"/>
    <w:rsid w:val="008258FD"/>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50A9"/>
    <w:rsid w:val="008357D2"/>
    <w:rsid w:val="0083587C"/>
    <w:rsid w:val="0083588D"/>
    <w:rsid w:val="00836C6B"/>
    <w:rsid w:val="008370CF"/>
    <w:rsid w:val="00837CEF"/>
    <w:rsid w:val="00840700"/>
    <w:rsid w:val="00840C89"/>
    <w:rsid w:val="0084114B"/>
    <w:rsid w:val="00842756"/>
    <w:rsid w:val="008430AD"/>
    <w:rsid w:val="008433AE"/>
    <w:rsid w:val="0084355F"/>
    <w:rsid w:val="00843D17"/>
    <w:rsid w:val="00844A31"/>
    <w:rsid w:val="00845170"/>
    <w:rsid w:val="0084703C"/>
    <w:rsid w:val="008473A8"/>
    <w:rsid w:val="008473B9"/>
    <w:rsid w:val="00847424"/>
    <w:rsid w:val="00847B25"/>
    <w:rsid w:val="00850259"/>
    <w:rsid w:val="008504C8"/>
    <w:rsid w:val="00851000"/>
    <w:rsid w:val="00851789"/>
    <w:rsid w:val="0085208E"/>
    <w:rsid w:val="00854886"/>
    <w:rsid w:val="00855029"/>
    <w:rsid w:val="0085507C"/>
    <w:rsid w:val="0085563E"/>
    <w:rsid w:val="0085715D"/>
    <w:rsid w:val="008575A2"/>
    <w:rsid w:val="008601DA"/>
    <w:rsid w:val="008608F3"/>
    <w:rsid w:val="00861653"/>
    <w:rsid w:val="00861962"/>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6CF"/>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6B10"/>
    <w:rsid w:val="00887311"/>
    <w:rsid w:val="00887B04"/>
    <w:rsid w:val="00890833"/>
    <w:rsid w:val="00890907"/>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A02"/>
    <w:rsid w:val="00896F48"/>
    <w:rsid w:val="008A0BA3"/>
    <w:rsid w:val="008A12C7"/>
    <w:rsid w:val="008A16BE"/>
    <w:rsid w:val="008A23DD"/>
    <w:rsid w:val="008A249E"/>
    <w:rsid w:val="008A4EE6"/>
    <w:rsid w:val="008A50A1"/>
    <w:rsid w:val="008A5F25"/>
    <w:rsid w:val="008A6544"/>
    <w:rsid w:val="008A65C4"/>
    <w:rsid w:val="008A7EC3"/>
    <w:rsid w:val="008A7F72"/>
    <w:rsid w:val="008B0AD8"/>
    <w:rsid w:val="008B0FCC"/>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B6D27"/>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916"/>
    <w:rsid w:val="008D1236"/>
    <w:rsid w:val="008D1EDE"/>
    <w:rsid w:val="008D3131"/>
    <w:rsid w:val="008D32AD"/>
    <w:rsid w:val="008D34C3"/>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01A"/>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A8A"/>
    <w:rsid w:val="00903E8E"/>
    <w:rsid w:val="00904997"/>
    <w:rsid w:val="00904F32"/>
    <w:rsid w:val="00904F7B"/>
    <w:rsid w:val="00905D8A"/>
    <w:rsid w:val="00906235"/>
    <w:rsid w:val="0090696C"/>
    <w:rsid w:val="00907A9A"/>
    <w:rsid w:val="00907C15"/>
    <w:rsid w:val="0091170B"/>
    <w:rsid w:val="00911817"/>
    <w:rsid w:val="00912F68"/>
    <w:rsid w:val="009133A9"/>
    <w:rsid w:val="00913418"/>
    <w:rsid w:val="009137F9"/>
    <w:rsid w:val="00913C08"/>
    <w:rsid w:val="00913CC7"/>
    <w:rsid w:val="00915282"/>
    <w:rsid w:val="0091567A"/>
    <w:rsid w:val="0091750A"/>
    <w:rsid w:val="00920287"/>
    <w:rsid w:val="00920947"/>
    <w:rsid w:val="0092099A"/>
    <w:rsid w:val="00920C90"/>
    <w:rsid w:val="00921E9D"/>
    <w:rsid w:val="009220E0"/>
    <w:rsid w:val="009220E3"/>
    <w:rsid w:val="0092244D"/>
    <w:rsid w:val="00922FD0"/>
    <w:rsid w:val="0092383C"/>
    <w:rsid w:val="00923C62"/>
    <w:rsid w:val="00923E83"/>
    <w:rsid w:val="00923FD8"/>
    <w:rsid w:val="009250C3"/>
    <w:rsid w:val="009250CB"/>
    <w:rsid w:val="00926AC7"/>
    <w:rsid w:val="00926FCD"/>
    <w:rsid w:val="00927607"/>
    <w:rsid w:val="00931D14"/>
    <w:rsid w:val="00931E61"/>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0CBA"/>
    <w:rsid w:val="00941603"/>
    <w:rsid w:val="00941839"/>
    <w:rsid w:val="00942CAB"/>
    <w:rsid w:val="00942E61"/>
    <w:rsid w:val="009448BC"/>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5F7A"/>
    <w:rsid w:val="00956727"/>
    <w:rsid w:val="00956CF3"/>
    <w:rsid w:val="00957E51"/>
    <w:rsid w:val="009608E8"/>
    <w:rsid w:val="00960E04"/>
    <w:rsid w:val="0096112B"/>
    <w:rsid w:val="009629EE"/>
    <w:rsid w:val="0096309B"/>
    <w:rsid w:val="00964179"/>
    <w:rsid w:val="00964A87"/>
    <w:rsid w:val="00964CE3"/>
    <w:rsid w:val="00965204"/>
    <w:rsid w:val="00965931"/>
    <w:rsid w:val="00965DB7"/>
    <w:rsid w:val="009663A9"/>
    <w:rsid w:val="00966C28"/>
    <w:rsid w:val="0096735A"/>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1E"/>
    <w:rsid w:val="00997136"/>
    <w:rsid w:val="009971A7"/>
    <w:rsid w:val="00997DB0"/>
    <w:rsid w:val="009A103E"/>
    <w:rsid w:val="009A33BE"/>
    <w:rsid w:val="009A3F67"/>
    <w:rsid w:val="009A5A82"/>
    <w:rsid w:val="009A6B33"/>
    <w:rsid w:val="009A7CA8"/>
    <w:rsid w:val="009B069C"/>
    <w:rsid w:val="009B0C38"/>
    <w:rsid w:val="009B0C3D"/>
    <w:rsid w:val="009B1120"/>
    <w:rsid w:val="009B127F"/>
    <w:rsid w:val="009B15EE"/>
    <w:rsid w:val="009B19C2"/>
    <w:rsid w:val="009B1EAF"/>
    <w:rsid w:val="009B229F"/>
    <w:rsid w:val="009B2AE4"/>
    <w:rsid w:val="009B30D4"/>
    <w:rsid w:val="009B315C"/>
    <w:rsid w:val="009B38A3"/>
    <w:rsid w:val="009B38C8"/>
    <w:rsid w:val="009B4212"/>
    <w:rsid w:val="009B4E0E"/>
    <w:rsid w:val="009B5202"/>
    <w:rsid w:val="009B537A"/>
    <w:rsid w:val="009B6107"/>
    <w:rsid w:val="009B622A"/>
    <w:rsid w:val="009B679D"/>
    <w:rsid w:val="009B6D2C"/>
    <w:rsid w:val="009B7AFA"/>
    <w:rsid w:val="009C0461"/>
    <w:rsid w:val="009C08A0"/>
    <w:rsid w:val="009C16E5"/>
    <w:rsid w:val="009C22C2"/>
    <w:rsid w:val="009C23C7"/>
    <w:rsid w:val="009C24D1"/>
    <w:rsid w:val="009C262F"/>
    <w:rsid w:val="009C3841"/>
    <w:rsid w:val="009C4EC5"/>
    <w:rsid w:val="009C607A"/>
    <w:rsid w:val="009C6929"/>
    <w:rsid w:val="009C6A52"/>
    <w:rsid w:val="009C72C2"/>
    <w:rsid w:val="009D0305"/>
    <w:rsid w:val="009D183B"/>
    <w:rsid w:val="009D20C4"/>
    <w:rsid w:val="009D229D"/>
    <w:rsid w:val="009D2378"/>
    <w:rsid w:val="009D267D"/>
    <w:rsid w:val="009D274E"/>
    <w:rsid w:val="009D2B10"/>
    <w:rsid w:val="009D30B3"/>
    <w:rsid w:val="009D30C1"/>
    <w:rsid w:val="009D3356"/>
    <w:rsid w:val="009D3CB7"/>
    <w:rsid w:val="009D3DBF"/>
    <w:rsid w:val="009D4901"/>
    <w:rsid w:val="009D4B92"/>
    <w:rsid w:val="009D4C0E"/>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5597"/>
    <w:rsid w:val="009E646B"/>
    <w:rsid w:val="009E7B07"/>
    <w:rsid w:val="009F050C"/>
    <w:rsid w:val="009F06B3"/>
    <w:rsid w:val="009F0836"/>
    <w:rsid w:val="009F14AA"/>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6BB"/>
    <w:rsid w:val="00A20FD0"/>
    <w:rsid w:val="00A21357"/>
    <w:rsid w:val="00A215C1"/>
    <w:rsid w:val="00A21888"/>
    <w:rsid w:val="00A21B13"/>
    <w:rsid w:val="00A22381"/>
    <w:rsid w:val="00A225B0"/>
    <w:rsid w:val="00A23061"/>
    <w:rsid w:val="00A237D6"/>
    <w:rsid w:val="00A238EC"/>
    <w:rsid w:val="00A23D23"/>
    <w:rsid w:val="00A243B5"/>
    <w:rsid w:val="00A24A17"/>
    <w:rsid w:val="00A24B73"/>
    <w:rsid w:val="00A257A4"/>
    <w:rsid w:val="00A258BB"/>
    <w:rsid w:val="00A25CF7"/>
    <w:rsid w:val="00A27138"/>
    <w:rsid w:val="00A271B6"/>
    <w:rsid w:val="00A30D30"/>
    <w:rsid w:val="00A310EB"/>
    <w:rsid w:val="00A31158"/>
    <w:rsid w:val="00A3215A"/>
    <w:rsid w:val="00A32881"/>
    <w:rsid w:val="00A32B50"/>
    <w:rsid w:val="00A3359F"/>
    <w:rsid w:val="00A33F3B"/>
    <w:rsid w:val="00A34AF4"/>
    <w:rsid w:val="00A34D4C"/>
    <w:rsid w:val="00A352E3"/>
    <w:rsid w:val="00A35446"/>
    <w:rsid w:val="00A3583F"/>
    <w:rsid w:val="00A36936"/>
    <w:rsid w:val="00A37825"/>
    <w:rsid w:val="00A37DEE"/>
    <w:rsid w:val="00A402AB"/>
    <w:rsid w:val="00A4105D"/>
    <w:rsid w:val="00A41757"/>
    <w:rsid w:val="00A417FE"/>
    <w:rsid w:val="00A419CA"/>
    <w:rsid w:val="00A41DB0"/>
    <w:rsid w:val="00A41DDB"/>
    <w:rsid w:val="00A41FA8"/>
    <w:rsid w:val="00A426F3"/>
    <w:rsid w:val="00A42E01"/>
    <w:rsid w:val="00A44166"/>
    <w:rsid w:val="00A448E0"/>
    <w:rsid w:val="00A456F5"/>
    <w:rsid w:val="00A45C71"/>
    <w:rsid w:val="00A4628E"/>
    <w:rsid w:val="00A47209"/>
    <w:rsid w:val="00A47455"/>
    <w:rsid w:val="00A47DF5"/>
    <w:rsid w:val="00A50F4D"/>
    <w:rsid w:val="00A51781"/>
    <w:rsid w:val="00A5203E"/>
    <w:rsid w:val="00A52320"/>
    <w:rsid w:val="00A52762"/>
    <w:rsid w:val="00A53296"/>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DF"/>
    <w:rsid w:val="00A655E9"/>
    <w:rsid w:val="00A66CB2"/>
    <w:rsid w:val="00A671D6"/>
    <w:rsid w:val="00A67E0E"/>
    <w:rsid w:val="00A703F5"/>
    <w:rsid w:val="00A71119"/>
    <w:rsid w:val="00A72E3D"/>
    <w:rsid w:val="00A72EE1"/>
    <w:rsid w:val="00A73B00"/>
    <w:rsid w:val="00A746E4"/>
    <w:rsid w:val="00A761F4"/>
    <w:rsid w:val="00A764C7"/>
    <w:rsid w:val="00A77448"/>
    <w:rsid w:val="00A77B65"/>
    <w:rsid w:val="00A77E2B"/>
    <w:rsid w:val="00A77EC2"/>
    <w:rsid w:val="00A8007D"/>
    <w:rsid w:val="00A80761"/>
    <w:rsid w:val="00A80DC8"/>
    <w:rsid w:val="00A812F5"/>
    <w:rsid w:val="00A814C5"/>
    <w:rsid w:val="00A81976"/>
    <w:rsid w:val="00A81C21"/>
    <w:rsid w:val="00A824BC"/>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27A"/>
    <w:rsid w:val="00A95DD5"/>
    <w:rsid w:val="00A96022"/>
    <w:rsid w:val="00A966F4"/>
    <w:rsid w:val="00A96770"/>
    <w:rsid w:val="00A977E7"/>
    <w:rsid w:val="00A97932"/>
    <w:rsid w:val="00AA0197"/>
    <w:rsid w:val="00AA029D"/>
    <w:rsid w:val="00AA11A2"/>
    <w:rsid w:val="00AA20E4"/>
    <w:rsid w:val="00AA20ED"/>
    <w:rsid w:val="00AA221F"/>
    <w:rsid w:val="00AA2C0B"/>
    <w:rsid w:val="00AA2CA6"/>
    <w:rsid w:val="00AA3786"/>
    <w:rsid w:val="00AA38B9"/>
    <w:rsid w:val="00AA3AB8"/>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0A2D"/>
    <w:rsid w:val="00AD100C"/>
    <w:rsid w:val="00AD2540"/>
    <w:rsid w:val="00AD38ED"/>
    <w:rsid w:val="00AD39D6"/>
    <w:rsid w:val="00AD3C97"/>
    <w:rsid w:val="00AD4282"/>
    <w:rsid w:val="00AD4B25"/>
    <w:rsid w:val="00AD5A42"/>
    <w:rsid w:val="00AD7073"/>
    <w:rsid w:val="00AD77FD"/>
    <w:rsid w:val="00AD79E2"/>
    <w:rsid w:val="00AD7FFB"/>
    <w:rsid w:val="00AE1C5C"/>
    <w:rsid w:val="00AE271F"/>
    <w:rsid w:val="00AE2EEE"/>
    <w:rsid w:val="00AE3DF5"/>
    <w:rsid w:val="00AE4442"/>
    <w:rsid w:val="00AE4CFF"/>
    <w:rsid w:val="00AE4E46"/>
    <w:rsid w:val="00AE50E1"/>
    <w:rsid w:val="00AE52B0"/>
    <w:rsid w:val="00AE54F8"/>
    <w:rsid w:val="00AE5A08"/>
    <w:rsid w:val="00AE5C7F"/>
    <w:rsid w:val="00AE6A87"/>
    <w:rsid w:val="00AE6BA2"/>
    <w:rsid w:val="00AF038A"/>
    <w:rsid w:val="00AF1629"/>
    <w:rsid w:val="00AF2172"/>
    <w:rsid w:val="00AF3B8C"/>
    <w:rsid w:val="00AF3E80"/>
    <w:rsid w:val="00AF4CB2"/>
    <w:rsid w:val="00AF4E0C"/>
    <w:rsid w:val="00AF4E17"/>
    <w:rsid w:val="00AF5B71"/>
    <w:rsid w:val="00AF675A"/>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68C"/>
    <w:rsid w:val="00B10058"/>
    <w:rsid w:val="00B10264"/>
    <w:rsid w:val="00B105B7"/>
    <w:rsid w:val="00B117B3"/>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F96"/>
    <w:rsid w:val="00B30025"/>
    <w:rsid w:val="00B31114"/>
    <w:rsid w:val="00B313D0"/>
    <w:rsid w:val="00B3156A"/>
    <w:rsid w:val="00B315E1"/>
    <w:rsid w:val="00B315F4"/>
    <w:rsid w:val="00B317DD"/>
    <w:rsid w:val="00B32E09"/>
    <w:rsid w:val="00B330D3"/>
    <w:rsid w:val="00B335C9"/>
    <w:rsid w:val="00B33EBC"/>
    <w:rsid w:val="00B33FC4"/>
    <w:rsid w:val="00B34E8B"/>
    <w:rsid w:val="00B372E3"/>
    <w:rsid w:val="00B37C1A"/>
    <w:rsid w:val="00B37D09"/>
    <w:rsid w:val="00B40212"/>
    <w:rsid w:val="00B40B0C"/>
    <w:rsid w:val="00B40B73"/>
    <w:rsid w:val="00B41251"/>
    <w:rsid w:val="00B41312"/>
    <w:rsid w:val="00B417BF"/>
    <w:rsid w:val="00B42215"/>
    <w:rsid w:val="00B4387A"/>
    <w:rsid w:val="00B438BE"/>
    <w:rsid w:val="00B446F1"/>
    <w:rsid w:val="00B44BA2"/>
    <w:rsid w:val="00B453AD"/>
    <w:rsid w:val="00B45776"/>
    <w:rsid w:val="00B462D1"/>
    <w:rsid w:val="00B46D16"/>
    <w:rsid w:val="00B50446"/>
    <w:rsid w:val="00B51B10"/>
    <w:rsid w:val="00B523E5"/>
    <w:rsid w:val="00B528A3"/>
    <w:rsid w:val="00B52E31"/>
    <w:rsid w:val="00B5349D"/>
    <w:rsid w:val="00B534E9"/>
    <w:rsid w:val="00B54788"/>
    <w:rsid w:val="00B54BDD"/>
    <w:rsid w:val="00B5501D"/>
    <w:rsid w:val="00B558B6"/>
    <w:rsid w:val="00B55AEC"/>
    <w:rsid w:val="00B55C20"/>
    <w:rsid w:val="00B56166"/>
    <w:rsid w:val="00B565A9"/>
    <w:rsid w:val="00B5681F"/>
    <w:rsid w:val="00B56D37"/>
    <w:rsid w:val="00B56F11"/>
    <w:rsid w:val="00B60E54"/>
    <w:rsid w:val="00B6152A"/>
    <w:rsid w:val="00B617D0"/>
    <w:rsid w:val="00B61A36"/>
    <w:rsid w:val="00B6219D"/>
    <w:rsid w:val="00B62B0D"/>
    <w:rsid w:val="00B62E87"/>
    <w:rsid w:val="00B635E2"/>
    <w:rsid w:val="00B636E6"/>
    <w:rsid w:val="00B64DB8"/>
    <w:rsid w:val="00B6596E"/>
    <w:rsid w:val="00B65D72"/>
    <w:rsid w:val="00B661AF"/>
    <w:rsid w:val="00B663D6"/>
    <w:rsid w:val="00B6786A"/>
    <w:rsid w:val="00B67AA4"/>
    <w:rsid w:val="00B7058E"/>
    <w:rsid w:val="00B70EC1"/>
    <w:rsid w:val="00B70F1D"/>
    <w:rsid w:val="00B7103E"/>
    <w:rsid w:val="00B72097"/>
    <w:rsid w:val="00B72FDD"/>
    <w:rsid w:val="00B735DA"/>
    <w:rsid w:val="00B73AD3"/>
    <w:rsid w:val="00B759C6"/>
    <w:rsid w:val="00B761A7"/>
    <w:rsid w:val="00B765B3"/>
    <w:rsid w:val="00B766B9"/>
    <w:rsid w:val="00B76E0C"/>
    <w:rsid w:val="00B77234"/>
    <w:rsid w:val="00B7789B"/>
    <w:rsid w:val="00B77DF2"/>
    <w:rsid w:val="00B8020F"/>
    <w:rsid w:val="00B8071F"/>
    <w:rsid w:val="00B814A1"/>
    <w:rsid w:val="00B82205"/>
    <w:rsid w:val="00B8238D"/>
    <w:rsid w:val="00B8241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08F8"/>
    <w:rsid w:val="00BA1836"/>
    <w:rsid w:val="00BA18D4"/>
    <w:rsid w:val="00BA224E"/>
    <w:rsid w:val="00BA258A"/>
    <w:rsid w:val="00BA2A3D"/>
    <w:rsid w:val="00BA2A96"/>
    <w:rsid w:val="00BA31EF"/>
    <w:rsid w:val="00BA3973"/>
    <w:rsid w:val="00BA42E0"/>
    <w:rsid w:val="00BA5246"/>
    <w:rsid w:val="00BA59AD"/>
    <w:rsid w:val="00BA63BB"/>
    <w:rsid w:val="00BA65C8"/>
    <w:rsid w:val="00BA6A89"/>
    <w:rsid w:val="00BA6F7A"/>
    <w:rsid w:val="00BA79B7"/>
    <w:rsid w:val="00BB0B41"/>
    <w:rsid w:val="00BB0D35"/>
    <w:rsid w:val="00BB13C5"/>
    <w:rsid w:val="00BB1812"/>
    <w:rsid w:val="00BB205C"/>
    <w:rsid w:val="00BB23CB"/>
    <w:rsid w:val="00BB2532"/>
    <w:rsid w:val="00BB2686"/>
    <w:rsid w:val="00BB37EA"/>
    <w:rsid w:val="00BB3A96"/>
    <w:rsid w:val="00BB4147"/>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1429"/>
    <w:rsid w:val="00BD2245"/>
    <w:rsid w:val="00BD3693"/>
    <w:rsid w:val="00BD438C"/>
    <w:rsid w:val="00BD492B"/>
    <w:rsid w:val="00BD4F9A"/>
    <w:rsid w:val="00BD5E19"/>
    <w:rsid w:val="00BD6D4E"/>
    <w:rsid w:val="00BD71F1"/>
    <w:rsid w:val="00BD74CF"/>
    <w:rsid w:val="00BE062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9AC"/>
    <w:rsid w:val="00C16A31"/>
    <w:rsid w:val="00C16FBB"/>
    <w:rsid w:val="00C17BA5"/>
    <w:rsid w:val="00C2004B"/>
    <w:rsid w:val="00C20B82"/>
    <w:rsid w:val="00C20DE5"/>
    <w:rsid w:val="00C2196F"/>
    <w:rsid w:val="00C219E2"/>
    <w:rsid w:val="00C22D5B"/>
    <w:rsid w:val="00C22D64"/>
    <w:rsid w:val="00C22F22"/>
    <w:rsid w:val="00C2365F"/>
    <w:rsid w:val="00C23BF3"/>
    <w:rsid w:val="00C23FDB"/>
    <w:rsid w:val="00C24B6B"/>
    <w:rsid w:val="00C25A02"/>
    <w:rsid w:val="00C268F6"/>
    <w:rsid w:val="00C27D1A"/>
    <w:rsid w:val="00C307E1"/>
    <w:rsid w:val="00C31200"/>
    <w:rsid w:val="00C316BB"/>
    <w:rsid w:val="00C31A08"/>
    <w:rsid w:val="00C31BE7"/>
    <w:rsid w:val="00C32229"/>
    <w:rsid w:val="00C32DE7"/>
    <w:rsid w:val="00C32F73"/>
    <w:rsid w:val="00C32FD3"/>
    <w:rsid w:val="00C341CB"/>
    <w:rsid w:val="00C3542E"/>
    <w:rsid w:val="00C35B5E"/>
    <w:rsid w:val="00C35DB1"/>
    <w:rsid w:val="00C370A0"/>
    <w:rsid w:val="00C4017A"/>
    <w:rsid w:val="00C404FF"/>
    <w:rsid w:val="00C40770"/>
    <w:rsid w:val="00C41357"/>
    <w:rsid w:val="00C41799"/>
    <w:rsid w:val="00C4244D"/>
    <w:rsid w:val="00C42C2F"/>
    <w:rsid w:val="00C43B8F"/>
    <w:rsid w:val="00C442EB"/>
    <w:rsid w:val="00C45268"/>
    <w:rsid w:val="00C455CD"/>
    <w:rsid w:val="00C45BBF"/>
    <w:rsid w:val="00C46708"/>
    <w:rsid w:val="00C4728D"/>
    <w:rsid w:val="00C474EF"/>
    <w:rsid w:val="00C47C73"/>
    <w:rsid w:val="00C500D2"/>
    <w:rsid w:val="00C50922"/>
    <w:rsid w:val="00C51440"/>
    <w:rsid w:val="00C52089"/>
    <w:rsid w:val="00C53E87"/>
    <w:rsid w:val="00C5516D"/>
    <w:rsid w:val="00C55CDE"/>
    <w:rsid w:val="00C56885"/>
    <w:rsid w:val="00C56AE3"/>
    <w:rsid w:val="00C56D20"/>
    <w:rsid w:val="00C57069"/>
    <w:rsid w:val="00C57680"/>
    <w:rsid w:val="00C57997"/>
    <w:rsid w:val="00C6124E"/>
    <w:rsid w:val="00C613CF"/>
    <w:rsid w:val="00C6230B"/>
    <w:rsid w:val="00C6256E"/>
    <w:rsid w:val="00C6257D"/>
    <w:rsid w:val="00C62925"/>
    <w:rsid w:val="00C632FA"/>
    <w:rsid w:val="00C635D0"/>
    <w:rsid w:val="00C64005"/>
    <w:rsid w:val="00C64273"/>
    <w:rsid w:val="00C64A18"/>
    <w:rsid w:val="00C65B9B"/>
    <w:rsid w:val="00C66F4B"/>
    <w:rsid w:val="00C67249"/>
    <w:rsid w:val="00C67698"/>
    <w:rsid w:val="00C70952"/>
    <w:rsid w:val="00C70B81"/>
    <w:rsid w:val="00C724E4"/>
    <w:rsid w:val="00C732D8"/>
    <w:rsid w:val="00C7377B"/>
    <w:rsid w:val="00C737D7"/>
    <w:rsid w:val="00C73886"/>
    <w:rsid w:val="00C73DC4"/>
    <w:rsid w:val="00C7407B"/>
    <w:rsid w:val="00C74D41"/>
    <w:rsid w:val="00C756FD"/>
    <w:rsid w:val="00C75775"/>
    <w:rsid w:val="00C75C57"/>
    <w:rsid w:val="00C75E08"/>
    <w:rsid w:val="00C75E55"/>
    <w:rsid w:val="00C76261"/>
    <w:rsid w:val="00C76927"/>
    <w:rsid w:val="00C76E4E"/>
    <w:rsid w:val="00C77DBD"/>
    <w:rsid w:val="00C80261"/>
    <w:rsid w:val="00C808D5"/>
    <w:rsid w:val="00C80910"/>
    <w:rsid w:val="00C810FC"/>
    <w:rsid w:val="00C822A0"/>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6C7"/>
    <w:rsid w:val="00C96BE2"/>
    <w:rsid w:val="00C96F6C"/>
    <w:rsid w:val="00C96FC0"/>
    <w:rsid w:val="00C97806"/>
    <w:rsid w:val="00C978B4"/>
    <w:rsid w:val="00CA069E"/>
    <w:rsid w:val="00CA13E7"/>
    <w:rsid w:val="00CA1678"/>
    <w:rsid w:val="00CA1A5E"/>
    <w:rsid w:val="00CA1BD1"/>
    <w:rsid w:val="00CA1D49"/>
    <w:rsid w:val="00CA2377"/>
    <w:rsid w:val="00CA265A"/>
    <w:rsid w:val="00CA2D94"/>
    <w:rsid w:val="00CA403B"/>
    <w:rsid w:val="00CA476E"/>
    <w:rsid w:val="00CA4B98"/>
    <w:rsid w:val="00CA4BFA"/>
    <w:rsid w:val="00CA5463"/>
    <w:rsid w:val="00CA5A6D"/>
    <w:rsid w:val="00CA6352"/>
    <w:rsid w:val="00CA66BE"/>
    <w:rsid w:val="00CA7175"/>
    <w:rsid w:val="00CA7C0D"/>
    <w:rsid w:val="00CB03DE"/>
    <w:rsid w:val="00CB0713"/>
    <w:rsid w:val="00CB118A"/>
    <w:rsid w:val="00CB1AC1"/>
    <w:rsid w:val="00CB25EF"/>
    <w:rsid w:val="00CB26F2"/>
    <w:rsid w:val="00CB2AE3"/>
    <w:rsid w:val="00CB2B3E"/>
    <w:rsid w:val="00CB2BAE"/>
    <w:rsid w:val="00CB3166"/>
    <w:rsid w:val="00CB40D4"/>
    <w:rsid w:val="00CB41E1"/>
    <w:rsid w:val="00CB5262"/>
    <w:rsid w:val="00CB638D"/>
    <w:rsid w:val="00CB6900"/>
    <w:rsid w:val="00CB6EB4"/>
    <w:rsid w:val="00CB6EE8"/>
    <w:rsid w:val="00CB7439"/>
    <w:rsid w:val="00CB748E"/>
    <w:rsid w:val="00CB7C3A"/>
    <w:rsid w:val="00CB7E5A"/>
    <w:rsid w:val="00CC0D02"/>
    <w:rsid w:val="00CC0FC3"/>
    <w:rsid w:val="00CC1406"/>
    <w:rsid w:val="00CC154C"/>
    <w:rsid w:val="00CC1932"/>
    <w:rsid w:val="00CC1DB2"/>
    <w:rsid w:val="00CC367C"/>
    <w:rsid w:val="00CC36B6"/>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40B"/>
    <w:rsid w:val="00CD4B83"/>
    <w:rsid w:val="00CD5020"/>
    <w:rsid w:val="00CD58BA"/>
    <w:rsid w:val="00CD6145"/>
    <w:rsid w:val="00CD64DE"/>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49A"/>
    <w:rsid w:val="00CE4619"/>
    <w:rsid w:val="00CE4BF2"/>
    <w:rsid w:val="00CE4FBE"/>
    <w:rsid w:val="00CE5E91"/>
    <w:rsid w:val="00CF01EA"/>
    <w:rsid w:val="00CF10EF"/>
    <w:rsid w:val="00CF1C05"/>
    <w:rsid w:val="00CF1F53"/>
    <w:rsid w:val="00CF1FAE"/>
    <w:rsid w:val="00CF3BED"/>
    <w:rsid w:val="00CF4A6D"/>
    <w:rsid w:val="00CF4FEA"/>
    <w:rsid w:val="00CF5531"/>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B67"/>
    <w:rsid w:val="00D12C52"/>
    <w:rsid w:val="00D12D84"/>
    <w:rsid w:val="00D14E13"/>
    <w:rsid w:val="00D1592F"/>
    <w:rsid w:val="00D1628C"/>
    <w:rsid w:val="00D16547"/>
    <w:rsid w:val="00D20368"/>
    <w:rsid w:val="00D209D8"/>
    <w:rsid w:val="00D20B6C"/>
    <w:rsid w:val="00D20DAB"/>
    <w:rsid w:val="00D2186C"/>
    <w:rsid w:val="00D22767"/>
    <w:rsid w:val="00D227E0"/>
    <w:rsid w:val="00D239A5"/>
    <w:rsid w:val="00D24260"/>
    <w:rsid w:val="00D2457A"/>
    <w:rsid w:val="00D25024"/>
    <w:rsid w:val="00D250ED"/>
    <w:rsid w:val="00D25A36"/>
    <w:rsid w:val="00D26250"/>
    <w:rsid w:val="00D2737B"/>
    <w:rsid w:val="00D27ABD"/>
    <w:rsid w:val="00D3007F"/>
    <w:rsid w:val="00D30447"/>
    <w:rsid w:val="00D30911"/>
    <w:rsid w:val="00D30DBA"/>
    <w:rsid w:val="00D30E35"/>
    <w:rsid w:val="00D30EC7"/>
    <w:rsid w:val="00D32CE2"/>
    <w:rsid w:val="00D33362"/>
    <w:rsid w:val="00D33C0D"/>
    <w:rsid w:val="00D34C41"/>
    <w:rsid w:val="00D34E1A"/>
    <w:rsid w:val="00D35BC6"/>
    <w:rsid w:val="00D3635F"/>
    <w:rsid w:val="00D36532"/>
    <w:rsid w:val="00D367F9"/>
    <w:rsid w:val="00D37FBA"/>
    <w:rsid w:val="00D40750"/>
    <w:rsid w:val="00D40A87"/>
    <w:rsid w:val="00D418AA"/>
    <w:rsid w:val="00D41CA2"/>
    <w:rsid w:val="00D42026"/>
    <w:rsid w:val="00D424A2"/>
    <w:rsid w:val="00D4251B"/>
    <w:rsid w:val="00D42ECA"/>
    <w:rsid w:val="00D44021"/>
    <w:rsid w:val="00D44BD1"/>
    <w:rsid w:val="00D45359"/>
    <w:rsid w:val="00D45A7E"/>
    <w:rsid w:val="00D45E05"/>
    <w:rsid w:val="00D46BE0"/>
    <w:rsid w:val="00D46D83"/>
    <w:rsid w:val="00D47A29"/>
    <w:rsid w:val="00D47AB6"/>
    <w:rsid w:val="00D507D9"/>
    <w:rsid w:val="00D50A9A"/>
    <w:rsid w:val="00D50BC3"/>
    <w:rsid w:val="00D52E63"/>
    <w:rsid w:val="00D53E86"/>
    <w:rsid w:val="00D545A8"/>
    <w:rsid w:val="00D548A5"/>
    <w:rsid w:val="00D548E5"/>
    <w:rsid w:val="00D55BD9"/>
    <w:rsid w:val="00D56163"/>
    <w:rsid w:val="00D566F5"/>
    <w:rsid w:val="00D56BF3"/>
    <w:rsid w:val="00D56E67"/>
    <w:rsid w:val="00D60503"/>
    <w:rsid w:val="00D614C1"/>
    <w:rsid w:val="00D62605"/>
    <w:rsid w:val="00D63073"/>
    <w:rsid w:val="00D6362A"/>
    <w:rsid w:val="00D6365B"/>
    <w:rsid w:val="00D63DA5"/>
    <w:rsid w:val="00D641C8"/>
    <w:rsid w:val="00D64B3A"/>
    <w:rsid w:val="00D64D09"/>
    <w:rsid w:val="00D6587E"/>
    <w:rsid w:val="00D65C48"/>
    <w:rsid w:val="00D67A75"/>
    <w:rsid w:val="00D67B92"/>
    <w:rsid w:val="00D67C48"/>
    <w:rsid w:val="00D70CA3"/>
    <w:rsid w:val="00D70DB1"/>
    <w:rsid w:val="00D718E2"/>
    <w:rsid w:val="00D71980"/>
    <w:rsid w:val="00D719E5"/>
    <w:rsid w:val="00D72097"/>
    <w:rsid w:val="00D73167"/>
    <w:rsid w:val="00D7322F"/>
    <w:rsid w:val="00D73481"/>
    <w:rsid w:val="00D73C07"/>
    <w:rsid w:val="00D743AB"/>
    <w:rsid w:val="00D74799"/>
    <w:rsid w:val="00D74FDC"/>
    <w:rsid w:val="00D7536B"/>
    <w:rsid w:val="00D75AD5"/>
    <w:rsid w:val="00D76EE0"/>
    <w:rsid w:val="00D81033"/>
    <w:rsid w:val="00D810D8"/>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54C4"/>
    <w:rsid w:val="00D96319"/>
    <w:rsid w:val="00D96BAB"/>
    <w:rsid w:val="00DA020A"/>
    <w:rsid w:val="00DA07B6"/>
    <w:rsid w:val="00DA0CA2"/>
    <w:rsid w:val="00DA0FD8"/>
    <w:rsid w:val="00DA158D"/>
    <w:rsid w:val="00DA1D14"/>
    <w:rsid w:val="00DA31AB"/>
    <w:rsid w:val="00DA3B52"/>
    <w:rsid w:val="00DA4151"/>
    <w:rsid w:val="00DA4B87"/>
    <w:rsid w:val="00DA5129"/>
    <w:rsid w:val="00DA54E7"/>
    <w:rsid w:val="00DA5795"/>
    <w:rsid w:val="00DA5945"/>
    <w:rsid w:val="00DA63A9"/>
    <w:rsid w:val="00DA7032"/>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4E9F"/>
    <w:rsid w:val="00DB516F"/>
    <w:rsid w:val="00DB6A81"/>
    <w:rsid w:val="00DB77AF"/>
    <w:rsid w:val="00DB7F38"/>
    <w:rsid w:val="00DC067D"/>
    <w:rsid w:val="00DC09F8"/>
    <w:rsid w:val="00DC0D1A"/>
    <w:rsid w:val="00DC1C5C"/>
    <w:rsid w:val="00DC2465"/>
    <w:rsid w:val="00DC252B"/>
    <w:rsid w:val="00DC2811"/>
    <w:rsid w:val="00DC458D"/>
    <w:rsid w:val="00DC4B5E"/>
    <w:rsid w:val="00DC4BE1"/>
    <w:rsid w:val="00DC5054"/>
    <w:rsid w:val="00DC596B"/>
    <w:rsid w:val="00DC78C5"/>
    <w:rsid w:val="00DC7910"/>
    <w:rsid w:val="00DC7CCB"/>
    <w:rsid w:val="00DD016C"/>
    <w:rsid w:val="00DD054C"/>
    <w:rsid w:val="00DD0B1B"/>
    <w:rsid w:val="00DD1646"/>
    <w:rsid w:val="00DD172E"/>
    <w:rsid w:val="00DD1994"/>
    <w:rsid w:val="00DD1BAF"/>
    <w:rsid w:val="00DD2585"/>
    <w:rsid w:val="00DD2D97"/>
    <w:rsid w:val="00DD32BB"/>
    <w:rsid w:val="00DD3AC7"/>
    <w:rsid w:val="00DD3C71"/>
    <w:rsid w:val="00DD3CB3"/>
    <w:rsid w:val="00DD3D23"/>
    <w:rsid w:val="00DD426E"/>
    <w:rsid w:val="00DD476F"/>
    <w:rsid w:val="00DD4E98"/>
    <w:rsid w:val="00DD5490"/>
    <w:rsid w:val="00DD58B8"/>
    <w:rsid w:val="00DD5EFB"/>
    <w:rsid w:val="00DD618F"/>
    <w:rsid w:val="00DD6784"/>
    <w:rsid w:val="00DD7A5E"/>
    <w:rsid w:val="00DD7A78"/>
    <w:rsid w:val="00DE00F6"/>
    <w:rsid w:val="00DE08A2"/>
    <w:rsid w:val="00DE1132"/>
    <w:rsid w:val="00DE1E31"/>
    <w:rsid w:val="00DE2C26"/>
    <w:rsid w:val="00DE2CFB"/>
    <w:rsid w:val="00DE32B0"/>
    <w:rsid w:val="00DE3898"/>
    <w:rsid w:val="00DE414D"/>
    <w:rsid w:val="00DE5048"/>
    <w:rsid w:val="00DE68DD"/>
    <w:rsid w:val="00DE77DC"/>
    <w:rsid w:val="00DF0C33"/>
    <w:rsid w:val="00DF0FAE"/>
    <w:rsid w:val="00DF1506"/>
    <w:rsid w:val="00DF1F74"/>
    <w:rsid w:val="00DF23A1"/>
    <w:rsid w:val="00DF2FA1"/>
    <w:rsid w:val="00DF403C"/>
    <w:rsid w:val="00DF5862"/>
    <w:rsid w:val="00DF5A2A"/>
    <w:rsid w:val="00DF5E93"/>
    <w:rsid w:val="00DF66BB"/>
    <w:rsid w:val="00DF73CF"/>
    <w:rsid w:val="00DF7D55"/>
    <w:rsid w:val="00E00E3A"/>
    <w:rsid w:val="00E01160"/>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0FA2"/>
    <w:rsid w:val="00E11411"/>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24D"/>
    <w:rsid w:val="00E17B49"/>
    <w:rsid w:val="00E17DE3"/>
    <w:rsid w:val="00E17F03"/>
    <w:rsid w:val="00E2102F"/>
    <w:rsid w:val="00E21CDD"/>
    <w:rsid w:val="00E21E11"/>
    <w:rsid w:val="00E229A7"/>
    <w:rsid w:val="00E233C9"/>
    <w:rsid w:val="00E23438"/>
    <w:rsid w:val="00E24415"/>
    <w:rsid w:val="00E24D01"/>
    <w:rsid w:val="00E25521"/>
    <w:rsid w:val="00E25917"/>
    <w:rsid w:val="00E25FB2"/>
    <w:rsid w:val="00E261E0"/>
    <w:rsid w:val="00E26580"/>
    <w:rsid w:val="00E26B71"/>
    <w:rsid w:val="00E2721C"/>
    <w:rsid w:val="00E27B4B"/>
    <w:rsid w:val="00E300E9"/>
    <w:rsid w:val="00E30721"/>
    <w:rsid w:val="00E311CE"/>
    <w:rsid w:val="00E31D2B"/>
    <w:rsid w:val="00E31E30"/>
    <w:rsid w:val="00E31E40"/>
    <w:rsid w:val="00E33520"/>
    <w:rsid w:val="00E33725"/>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2D5"/>
    <w:rsid w:val="00E42D1E"/>
    <w:rsid w:val="00E43435"/>
    <w:rsid w:val="00E43B4E"/>
    <w:rsid w:val="00E44850"/>
    <w:rsid w:val="00E455A1"/>
    <w:rsid w:val="00E45DF0"/>
    <w:rsid w:val="00E45F05"/>
    <w:rsid w:val="00E47A30"/>
    <w:rsid w:val="00E47CEC"/>
    <w:rsid w:val="00E50655"/>
    <w:rsid w:val="00E50E09"/>
    <w:rsid w:val="00E52259"/>
    <w:rsid w:val="00E540CA"/>
    <w:rsid w:val="00E54462"/>
    <w:rsid w:val="00E54583"/>
    <w:rsid w:val="00E55F46"/>
    <w:rsid w:val="00E5633C"/>
    <w:rsid w:val="00E56E97"/>
    <w:rsid w:val="00E56EE4"/>
    <w:rsid w:val="00E600DC"/>
    <w:rsid w:val="00E60A17"/>
    <w:rsid w:val="00E621FE"/>
    <w:rsid w:val="00E62CBA"/>
    <w:rsid w:val="00E648F7"/>
    <w:rsid w:val="00E64CC9"/>
    <w:rsid w:val="00E65E40"/>
    <w:rsid w:val="00E67861"/>
    <w:rsid w:val="00E67D3C"/>
    <w:rsid w:val="00E702B9"/>
    <w:rsid w:val="00E70956"/>
    <w:rsid w:val="00E71269"/>
    <w:rsid w:val="00E71EAE"/>
    <w:rsid w:val="00E75146"/>
    <w:rsid w:val="00E755AB"/>
    <w:rsid w:val="00E75B19"/>
    <w:rsid w:val="00E75BB5"/>
    <w:rsid w:val="00E7676F"/>
    <w:rsid w:val="00E7767C"/>
    <w:rsid w:val="00E77805"/>
    <w:rsid w:val="00E77C72"/>
    <w:rsid w:val="00E77EAB"/>
    <w:rsid w:val="00E801F8"/>
    <w:rsid w:val="00E80342"/>
    <w:rsid w:val="00E8167D"/>
    <w:rsid w:val="00E81BCF"/>
    <w:rsid w:val="00E8217A"/>
    <w:rsid w:val="00E82708"/>
    <w:rsid w:val="00E8399A"/>
    <w:rsid w:val="00E839A4"/>
    <w:rsid w:val="00E839CE"/>
    <w:rsid w:val="00E83AB6"/>
    <w:rsid w:val="00E83C44"/>
    <w:rsid w:val="00E8520A"/>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BC9"/>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0F96"/>
    <w:rsid w:val="00EC2BB4"/>
    <w:rsid w:val="00EC37E9"/>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0E5"/>
    <w:rsid w:val="00ED35F3"/>
    <w:rsid w:val="00ED525B"/>
    <w:rsid w:val="00ED5337"/>
    <w:rsid w:val="00ED57FE"/>
    <w:rsid w:val="00ED59E7"/>
    <w:rsid w:val="00ED70B9"/>
    <w:rsid w:val="00ED7403"/>
    <w:rsid w:val="00ED7AA8"/>
    <w:rsid w:val="00EE057C"/>
    <w:rsid w:val="00EE0858"/>
    <w:rsid w:val="00EE1C93"/>
    <w:rsid w:val="00EE236A"/>
    <w:rsid w:val="00EE2649"/>
    <w:rsid w:val="00EE3015"/>
    <w:rsid w:val="00EE31AF"/>
    <w:rsid w:val="00EE34A1"/>
    <w:rsid w:val="00EE3514"/>
    <w:rsid w:val="00EE4148"/>
    <w:rsid w:val="00EE41A1"/>
    <w:rsid w:val="00EE50C5"/>
    <w:rsid w:val="00EE536C"/>
    <w:rsid w:val="00EE53E7"/>
    <w:rsid w:val="00EE5944"/>
    <w:rsid w:val="00EE71BF"/>
    <w:rsid w:val="00EE73E5"/>
    <w:rsid w:val="00EE7B44"/>
    <w:rsid w:val="00EE7D04"/>
    <w:rsid w:val="00EE7FB9"/>
    <w:rsid w:val="00EF09AC"/>
    <w:rsid w:val="00EF14D1"/>
    <w:rsid w:val="00EF1DD2"/>
    <w:rsid w:val="00EF58F2"/>
    <w:rsid w:val="00EF60C8"/>
    <w:rsid w:val="00EF6733"/>
    <w:rsid w:val="00EF6AD7"/>
    <w:rsid w:val="00EF6F33"/>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653E"/>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89C"/>
    <w:rsid w:val="00F310A3"/>
    <w:rsid w:val="00F317A5"/>
    <w:rsid w:val="00F31B8A"/>
    <w:rsid w:val="00F31FDD"/>
    <w:rsid w:val="00F323A8"/>
    <w:rsid w:val="00F334EB"/>
    <w:rsid w:val="00F34DC1"/>
    <w:rsid w:val="00F34DEA"/>
    <w:rsid w:val="00F34F99"/>
    <w:rsid w:val="00F352CB"/>
    <w:rsid w:val="00F35DBE"/>
    <w:rsid w:val="00F365A8"/>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1B92"/>
    <w:rsid w:val="00F624A5"/>
    <w:rsid w:val="00F62D15"/>
    <w:rsid w:val="00F63653"/>
    <w:rsid w:val="00F6398A"/>
    <w:rsid w:val="00F63C51"/>
    <w:rsid w:val="00F63FA2"/>
    <w:rsid w:val="00F64C5A"/>
    <w:rsid w:val="00F66D81"/>
    <w:rsid w:val="00F6778C"/>
    <w:rsid w:val="00F67C3E"/>
    <w:rsid w:val="00F70281"/>
    <w:rsid w:val="00F707C2"/>
    <w:rsid w:val="00F707EE"/>
    <w:rsid w:val="00F70E04"/>
    <w:rsid w:val="00F710EA"/>
    <w:rsid w:val="00F73249"/>
    <w:rsid w:val="00F73F97"/>
    <w:rsid w:val="00F74615"/>
    <w:rsid w:val="00F74CF0"/>
    <w:rsid w:val="00F75115"/>
    <w:rsid w:val="00F75D29"/>
    <w:rsid w:val="00F75F03"/>
    <w:rsid w:val="00F77624"/>
    <w:rsid w:val="00F804E8"/>
    <w:rsid w:val="00F80935"/>
    <w:rsid w:val="00F80C31"/>
    <w:rsid w:val="00F80DF4"/>
    <w:rsid w:val="00F814F6"/>
    <w:rsid w:val="00F8181F"/>
    <w:rsid w:val="00F8258C"/>
    <w:rsid w:val="00F826FD"/>
    <w:rsid w:val="00F82BC8"/>
    <w:rsid w:val="00F82E77"/>
    <w:rsid w:val="00F838C1"/>
    <w:rsid w:val="00F83AD4"/>
    <w:rsid w:val="00F83C99"/>
    <w:rsid w:val="00F8406F"/>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0352"/>
    <w:rsid w:val="00FA197C"/>
    <w:rsid w:val="00FA1B8A"/>
    <w:rsid w:val="00FA38E7"/>
    <w:rsid w:val="00FA39AD"/>
    <w:rsid w:val="00FA3C84"/>
    <w:rsid w:val="00FA46ED"/>
    <w:rsid w:val="00FA491A"/>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393"/>
    <w:rsid w:val="00FC24B9"/>
    <w:rsid w:val="00FC2B68"/>
    <w:rsid w:val="00FC2C91"/>
    <w:rsid w:val="00FC3459"/>
    <w:rsid w:val="00FC387F"/>
    <w:rsid w:val="00FC4C6D"/>
    <w:rsid w:val="00FC4DC2"/>
    <w:rsid w:val="00FC5311"/>
    <w:rsid w:val="00FC6C11"/>
    <w:rsid w:val="00FC7940"/>
    <w:rsid w:val="00FC7B46"/>
    <w:rsid w:val="00FC7B74"/>
    <w:rsid w:val="00FD0AB8"/>
    <w:rsid w:val="00FD0CFA"/>
    <w:rsid w:val="00FD1CE7"/>
    <w:rsid w:val="00FD1D4B"/>
    <w:rsid w:val="00FD1F76"/>
    <w:rsid w:val="00FD230C"/>
    <w:rsid w:val="00FD30CD"/>
    <w:rsid w:val="00FD40D5"/>
    <w:rsid w:val="00FD4636"/>
    <w:rsid w:val="00FD46BA"/>
    <w:rsid w:val="00FD4915"/>
    <w:rsid w:val="00FD4F18"/>
    <w:rsid w:val="00FD5968"/>
    <w:rsid w:val="00FD5D4A"/>
    <w:rsid w:val="00FD6B5B"/>
    <w:rsid w:val="00FE05FC"/>
    <w:rsid w:val="00FE0693"/>
    <w:rsid w:val="00FE086E"/>
    <w:rsid w:val="00FE0AF4"/>
    <w:rsid w:val="00FE127F"/>
    <w:rsid w:val="00FE1753"/>
    <w:rsid w:val="00FE27EE"/>
    <w:rsid w:val="00FE30E1"/>
    <w:rsid w:val="00FE403F"/>
    <w:rsid w:val="00FE43FC"/>
    <w:rsid w:val="00FE520C"/>
    <w:rsid w:val="00FE570E"/>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1071EC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C307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57203">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735977723">
      <w:bodyDiv w:val="1"/>
      <w:marLeft w:val="0"/>
      <w:marRight w:val="0"/>
      <w:marTop w:val="0"/>
      <w:marBottom w:val="0"/>
      <w:divBdr>
        <w:top w:val="none" w:sz="0" w:space="0" w:color="auto"/>
        <w:left w:val="none" w:sz="0" w:space="0" w:color="auto"/>
        <w:bottom w:val="none" w:sz="0" w:space="0" w:color="auto"/>
        <w:right w:val="none" w:sz="0" w:space="0" w:color="auto"/>
      </w:divBdr>
    </w:div>
    <w:div w:id="880092759">
      <w:bodyDiv w:val="1"/>
      <w:marLeft w:val="0"/>
      <w:marRight w:val="0"/>
      <w:marTop w:val="0"/>
      <w:marBottom w:val="0"/>
      <w:divBdr>
        <w:top w:val="none" w:sz="0" w:space="0" w:color="auto"/>
        <w:left w:val="none" w:sz="0" w:space="0" w:color="auto"/>
        <w:bottom w:val="none" w:sz="0" w:space="0" w:color="auto"/>
        <w:right w:val="none" w:sz="0" w:space="0" w:color="auto"/>
      </w:divBdr>
    </w:div>
    <w:div w:id="1051271613">
      <w:bodyDiv w:val="1"/>
      <w:marLeft w:val="0"/>
      <w:marRight w:val="0"/>
      <w:marTop w:val="0"/>
      <w:marBottom w:val="0"/>
      <w:divBdr>
        <w:top w:val="none" w:sz="0" w:space="0" w:color="auto"/>
        <w:left w:val="none" w:sz="0" w:space="0" w:color="auto"/>
        <w:bottom w:val="none" w:sz="0" w:space="0" w:color="auto"/>
        <w:right w:val="none" w:sz="0" w:space="0" w:color="auto"/>
      </w:divBdr>
    </w:div>
    <w:div w:id="1135298727">
      <w:bodyDiv w:val="1"/>
      <w:marLeft w:val="0"/>
      <w:marRight w:val="0"/>
      <w:marTop w:val="0"/>
      <w:marBottom w:val="0"/>
      <w:divBdr>
        <w:top w:val="none" w:sz="0" w:space="0" w:color="auto"/>
        <w:left w:val="none" w:sz="0" w:space="0" w:color="auto"/>
        <w:bottom w:val="none" w:sz="0" w:space="0" w:color="auto"/>
        <w:right w:val="none" w:sz="0" w:space="0" w:color="auto"/>
      </w:divBdr>
    </w:div>
    <w:div w:id="116053766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46999021">
      <w:bodyDiv w:val="1"/>
      <w:marLeft w:val="0"/>
      <w:marRight w:val="0"/>
      <w:marTop w:val="0"/>
      <w:marBottom w:val="0"/>
      <w:divBdr>
        <w:top w:val="none" w:sz="0" w:space="0" w:color="auto"/>
        <w:left w:val="none" w:sz="0" w:space="0" w:color="auto"/>
        <w:bottom w:val="none" w:sz="0" w:space="0" w:color="auto"/>
        <w:right w:val="none" w:sz="0" w:space="0" w:color="auto"/>
      </w:divBdr>
    </w:div>
    <w:div w:id="1475373198">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FD1BB-E570-420E-99BD-64E790D8A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5</Pages>
  <Words>1590</Words>
  <Characters>8746</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120</cp:revision>
  <cp:lastPrinted>2021-07-12T17:46:00Z</cp:lastPrinted>
  <dcterms:created xsi:type="dcterms:W3CDTF">2021-05-26T15:23:00Z</dcterms:created>
  <dcterms:modified xsi:type="dcterms:W3CDTF">2022-02-03T20:00:00Z</dcterms:modified>
</cp:coreProperties>
</file>