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8B5978" w14:textId="22B334AD" w:rsidR="00DB3D8E" w:rsidRPr="000963F1" w:rsidRDefault="00D50244" w:rsidP="00DB3D8E">
      <w:pPr>
        <w:spacing w:line="240" w:lineRule="auto"/>
        <w:ind w:left="2124"/>
        <w:jc w:val="both"/>
        <w:rPr>
          <w:rFonts w:ascii="Arial" w:hAnsi="Arial" w:cs="Arial"/>
          <w:b/>
          <w:sz w:val="26"/>
          <w:szCs w:val="26"/>
        </w:rPr>
      </w:pPr>
      <w:r>
        <w:rPr>
          <w:rFonts w:ascii="Arial" w:hAnsi="Arial" w:cs="Arial"/>
          <w:b/>
          <w:sz w:val="26"/>
          <w:szCs w:val="26"/>
        </w:rPr>
        <w:t xml:space="preserve"> </w:t>
      </w:r>
      <w:r w:rsidR="00DB3D8E" w:rsidRPr="000963F1">
        <w:rPr>
          <w:rFonts w:ascii="Arial" w:hAnsi="Arial" w:cs="Arial"/>
          <w:b/>
          <w:sz w:val="26"/>
          <w:szCs w:val="26"/>
        </w:rPr>
        <w:t>SALA SUPERIO</w:t>
      </w:r>
      <w:bookmarkStart w:id="0" w:name="_GoBack"/>
      <w:bookmarkEnd w:id="0"/>
      <w:r w:rsidR="00DB3D8E" w:rsidRPr="000963F1">
        <w:rPr>
          <w:rFonts w:ascii="Arial" w:hAnsi="Arial" w:cs="Arial"/>
          <w:b/>
          <w:sz w:val="26"/>
          <w:szCs w:val="26"/>
        </w:rPr>
        <w:t>R DEL TRIBUNAL DE JUSTICIA ADMINISTRATIVA DEL ESTADO DE OAXACA</w:t>
      </w:r>
    </w:p>
    <w:p w14:paraId="37F456CB" w14:textId="476F025C" w:rsidR="00DB3D8E" w:rsidRPr="000963F1" w:rsidRDefault="0057148C" w:rsidP="00DB3D8E">
      <w:pPr>
        <w:spacing w:line="240" w:lineRule="auto"/>
        <w:ind w:left="2124"/>
        <w:jc w:val="both"/>
        <w:rPr>
          <w:rFonts w:ascii="Arial" w:hAnsi="Arial" w:cs="Arial"/>
          <w:b/>
          <w:sz w:val="26"/>
          <w:szCs w:val="26"/>
        </w:rPr>
      </w:pPr>
      <w:r w:rsidRPr="000963F1">
        <w:rPr>
          <w:rFonts w:ascii="Arial" w:hAnsi="Arial" w:cs="Arial"/>
          <w:b/>
          <w:sz w:val="26"/>
          <w:szCs w:val="26"/>
        </w:rPr>
        <w:t>RECURSO DE REVISIÓN:</w:t>
      </w:r>
      <w:r w:rsidR="00B32476" w:rsidRPr="000963F1">
        <w:rPr>
          <w:rFonts w:ascii="Arial" w:hAnsi="Arial" w:cs="Arial"/>
          <w:b/>
          <w:sz w:val="26"/>
          <w:szCs w:val="26"/>
        </w:rPr>
        <w:t xml:space="preserve"> </w:t>
      </w:r>
      <w:r w:rsidR="00086A7F" w:rsidRPr="000963F1">
        <w:rPr>
          <w:rFonts w:ascii="Arial" w:hAnsi="Arial" w:cs="Arial"/>
          <w:b/>
          <w:sz w:val="26"/>
          <w:szCs w:val="26"/>
        </w:rPr>
        <w:t>00</w:t>
      </w:r>
      <w:r w:rsidR="00B32476" w:rsidRPr="000963F1">
        <w:rPr>
          <w:rFonts w:ascii="Arial" w:hAnsi="Arial" w:cs="Arial"/>
          <w:b/>
          <w:sz w:val="26"/>
          <w:szCs w:val="26"/>
        </w:rPr>
        <w:t>65/2021</w:t>
      </w:r>
    </w:p>
    <w:p w14:paraId="33B26983" w14:textId="08BA64D5" w:rsidR="00DB3D8E" w:rsidRPr="000963F1" w:rsidRDefault="0057148C" w:rsidP="00DB3D8E">
      <w:pPr>
        <w:spacing w:line="240" w:lineRule="auto"/>
        <w:ind w:left="2124"/>
        <w:jc w:val="both"/>
        <w:rPr>
          <w:rFonts w:ascii="Arial" w:hAnsi="Arial" w:cs="Arial"/>
          <w:b/>
          <w:sz w:val="26"/>
          <w:szCs w:val="26"/>
        </w:rPr>
      </w:pPr>
      <w:r w:rsidRPr="000963F1">
        <w:rPr>
          <w:rFonts w:ascii="Arial" w:hAnsi="Arial" w:cs="Arial"/>
          <w:b/>
          <w:sz w:val="26"/>
          <w:szCs w:val="26"/>
        </w:rPr>
        <w:t>EXPEDIENTE:</w:t>
      </w:r>
      <w:r w:rsidR="003B13D7" w:rsidRPr="000963F1">
        <w:rPr>
          <w:rFonts w:ascii="Arial" w:hAnsi="Arial" w:cs="Arial"/>
          <w:b/>
          <w:sz w:val="26"/>
          <w:szCs w:val="26"/>
        </w:rPr>
        <w:t xml:space="preserve"> </w:t>
      </w:r>
      <w:r w:rsidR="00086A7F" w:rsidRPr="000963F1">
        <w:rPr>
          <w:rFonts w:ascii="Arial" w:hAnsi="Arial" w:cs="Arial"/>
          <w:b/>
          <w:sz w:val="26"/>
          <w:szCs w:val="26"/>
        </w:rPr>
        <w:t>0</w:t>
      </w:r>
      <w:r w:rsidR="003B13D7" w:rsidRPr="000963F1">
        <w:rPr>
          <w:rFonts w:ascii="Arial" w:hAnsi="Arial" w:cs="Arial"/>
          <w:b/>
          <w:sz w:val="26"/>
          <w:szCs w:val="26"/>
        </w:rPr>
        <w:t>159</w:t>
      </w:r>
      <w:r w:rsidR="002559D9" w:rsidRPr="000963F1">
        <w:rPr>
          <w:rFonts w:ascii="Arial" w:hAnsi="Arial" w:cs="Arial"/>
          <w:b/>
          <w:sz w:val="26"/>
          <w:szCs w:val="26"/>
        </w:rPr>
        <w:t>/2</w:t>
      </w:r>
      <w:r w:rsidR="005D63FF" w:rsidRPr="000963F1">
        <w:rPr>
          <w:rFonts w:ascii="Arial" w:hAnsi="Arial" w:cs="Arial"/>
          <w:b/>
          <w:sz w:val="26"/>
          <w:szCs w:val="26"/>
        </w:rPr>
        <w:t>0</w:t>
      </w:r>
      <w:r w:rsidR="005075AB" w:rsidRPr="000963F1">
        <w:rPr>
          <w:rFonts w:ascii="Arial" w:hAnsi="Arial" w:cs="Arial"/>
          <w:b/>
          <w:sz w:val="26"/>
          <w:szCs w:val="26"/>
        </w:rPr>
        <w:t>16</w:t>
      </w:r>
      <w:r w:rsidR="001D3B79" w:rsidRPr="000963F1">
        <w:rPr>
          <w:rFonts w:ascii="Arial" w:hAnsi="Arial" w:cs="Arial"/>
          <w:b/>
          <w:sz w:val="26"/>
          <w:szCs w:val="26"/>
        </w:rPr>
        <w:t xml:space="preserve"> </w:t>
      </w:r>
      <w:r w:rsidR="003B13D7" w:rsidRPr="000963F1">
        <w:rPr>
          <w:rFonts w:ascii="Arial" w:hAnsi="Arial" w:cs="Arial"/>
          <w:b/>
          <w:sz w:val="26"/>
          <w:szCs w:val="26"/>
        </w:rPr>
        <w:t>TERCERA</w:t>
      </w:r>
      <w:r w:rsidR="00221A7F" w:rsidRPr="000963F1">
        <w:rPr>
          <w:rFonts w:ascii="Arial" w:hAnsi="Arial" w:cs="Arial"/>
          <w:b/>
          <w:sz w:val="26"/>
          <w:szCs w:val="26"/>
        </w:rPr>
        <w:t xml:space="preserve"> </w:t>
      </w:r>
      <w:r w:rsidR="00DB3D8E" w:rsidRPr="000963F1">
        <w:rPr>
          <w:rFonts w:ascii="Arial" w:hAnsi="Arial" w:cs="Arial"/>
          <w:b/>
          <w:sz w:val="26"/>
          <w:szCs w:val="26"/>
        </w:rPr>
        <w:t>SALA UNITARIA DE</w:t>
      </w:r>
      <w:r w:rsidR="00781516" w:rsidRPr="000963F1">
        <w:rPr>
          <w:rFonts w:ascii="Arial" w:hAnsi="Arial" w:cs="Arial"/>
          <w:b/>
          <w:sz w:val="26"/>
          <w:szCs w:val="26"/>
        </w:rPr>
        <w:t xml:space="preserve"> PRIMERA</w:t>
      </w:r>
      <w:r w:rsidR="00DB3D8E" w:rsidRPr="000963F1">
        <w:rPr>
          <w:rFonts w:ascii="Arial" w:hAnsi="Arial" w:cs="Arial"/>
          <w:b/>
          <w:sz w:val="26"/>
          <w:szCs w:val="26"/>
        </w:rPr>
        <w:t xml:space="preserve"> INSTANCIA</w:t>
      </w:r>
    </w:p>
    <w:p w14:paraId="5E86902B" w14:textId="5DC6B434" w:rsidR="00DB3D8E" w:rsidRPr="000963F1" w:rsidRDefault="00580FDE" w:rsidP="00DB3D8E">
      <w:pPr>
        <w:spacing w:line="240" w:lineRule="auto"/>
        <w:ind w:left="2124"/>
        <w:jc w:val="both"/>
        <w:rPr>
          <w:rFonts w:ascii="Arial" w:hAnsi="Arial" w:cs="Arial"/>
          <w:b/>
          <w:sz w:val="26"/>
          <w:szCs w:val="26"/>
        </w:rPr>
      </w:pPr>
      <w:r w:rsidRPr="000963F1">
        <w:rPr>
          <w:rFonts w:ascii="Arial" w:hAnsi="Arial" w:cs="Arial"/>
          <w:b/>
          <w:sz w:val="26"/>
          <w:szCs w:val="26"/>
        </w:rPr>
        <w:t xml:space="preserve">PONENTE: </w:t>
      </w:r>
      <w:r w:rsidR="007C58BF" w:rsidRPr="000963F1">
        <w:rPr>
          <w:rFonts w:ascii="Arial" w:hAnsi="Arial" w:cs="Arial"/>
          <w:b/>
          <w:sz w:val="26"/>
          <w:szCs w:val="26"/>
        </w:rPr>
        <w:t>MAGISTRADO</w:t>
      </w:r>
      <w:r w:rsidR="002559D9" w:rsidRPr="000963F1">
        <w:rPr>
          <w:rFonts w:ascii="Arial" w:hAnsi="Arial" w:cs="Arial"/>
          <w:b/>
          <w:sz w:val="26"/>
          <w:szCs w:val="26"/>
        </w:rPr>
        <w:t xml:space="preserve"> PAULO JOS</w:t>
      </w:r>
      <w:r w:rsidR="006D7990" w:rsidRPr="000963F1">
        <w:rPr>
          <w:rFonts w:ascii="Arial" w:hAnsi="Arial" w:cs="Arial"/>
          <w:b/>
          <w:sz w:val="26"/>
          <w:szCs w:val="26"/>
        </w:rPr>
        <w:t>É</w:t>
      </w:r>
      <w:r w:rsidR="002559D9" w:rsidRPr="000963F1">
        <w:rPr>
          <w:rFonts w:ascii="Arial" w:hAnsi="Arial" w:cs="Arial"/>
          <w:b/>
          <w:sz w:val="26"/>
          <w:szCs w:val="26"/>
        </w:rPr>
        <w:t xml:space="preserve"> LUIS TAPIA PALACIOS</w:t>
      </w:r>
      <w:r w:rsidR="00DB3D8E" w:rsidRPr="000963F1">
        <w:rPr>
          <w:rFonts w:ascii="Arial" w:hAnsi="Arial" w:cs="Arial"/>
          <w:b/>
          <w:sz w:val="26"/>
          <w:szCs w:val="26"/>
        </w:rPr>
        <w:t>.</w:t>
      </w:r>
    </w:p>
    <w:p w14:paraId="6B55A9B2" w14:textId="77777777" w:rsidR="00DB3D8E" w:rsidRPr="000963F1" w:rsidRDefault="00DB3D8E" w:rsidP="00DB3D8E">
      <w:pPr>
        <w:spacing w:line="240" w:lineRule="auto"/>
        <w:ind w:left="2124"/>
        <w:jc w:val="both"/>
        <w:rPr>
          <w:rFonts w:ascii="Arial" w:hAnsi="Arial" w:cs="Arial"/>
          <w:b/>
          <w:sz w:val="26"/>
          <w:szCs w:val="26"/>
        </w:rPr>
      </w:pPr>
    </w:p>
    <w:p w14:paraId="505BF6F7" w14:textId="14B1F6AD" w:rsidR="00DB3D8E" w:rsidRPr="000963F1" w:rsidRDefault="00DB3D8E" w:rsidP="00DB3D8E">
      <w:pPr>
        <w:spacing w:line="360" w:lineRule="auto"/>
        <w:jc w:val="both"/>
        <w:rPr>
          <w:rFonts w:ascii="Arial" w:hAnsi="Arial" w:cs="Arial"/>
          <w:b/>
          <w:sz w:val="26"/>
          <w:szCs w:val="26"/>
        </w:rPr>
      </w:pPr>
      <w:r w:rsidRPr="000963F1">
        <w:rPr>
          <w:rFonts w:ascii="Arial" w:hAnsi="Arial" w:cs="Arial"/>
          <w:b/>
          <w:sz w:val="26"/>
          <w:szCs w:val="26"/>
        </w:rPr>
        <w:t>OAXACA DE JUÁREZ, OAXACA</w:t>
      </w:r>
      <w:r w:rsidR="00491428">
        <w:rPr>
          <w:rFonts w:ascii="Arial" w:hAnsi="Arial" w:cs="Arial"/>
          <w:b/>
          <w:sz w:val="26"/>
          <w:szCs w:val="26"/>
        </w:rPr>
        <w:t xml:space="preserve">, A DIECISIETE DE JUNIO </w:t>
      </w:r>
      <w:r w:rsidR="00491428" w:rsidRPr="000963F1">
        <w:rPr>
          <w:rFonts w:ascii="Arial" w:hAnsi="Arial" w:cs="Arial"/>
          <w:b/>
          <w:sz w:val="26"/>
          <w:szCs w:val="26"/>
        </w:rPr>
        <w:t>DE DOS</w:t>
      </w:r>
      <w:r w:rsidRPr="000963F1">
        <w:rPr>
          <w:rFonts w:ascii="Arial" w:hAnsi="Arial" w:cs="Arial"/>
          <w:b/>
          <w:sz w:val="26"/>
          <w:szCs w:val="26"/>
        </w:rPr>
        <w:t xml:space="preserve"> MIL </w:t>
      </w:r>
      <w:r w:rsidR="002559D9" w:rsidRPr="000963F1">
        <w:rPr>
          <w:rFonts w:ascii="Arial" w:hAnsi="Arial" w:cs="Arial"/>
          <w:b/>
          <w:sz w:val="26"/>
          <w:szCs w:val="26"/>
        </w:rPr>
        <w:t>VEINTIUNO. -</w:t>
      </w:r>
      <w:r w:rsidRPr="000963F1">
        <w:rPr>
          <w:rFonts w:ascii="Arial" w:hAnsi="Arial" w:cs="Arial"/>
          <w:b/>
          <w:sz w:val="26"/>
          <w:szCs w:val="26"/>
        </w:rPr>
        <w:t xml:space="preserve"> - - - - - - - - - - - - - - - - - - - - - - - - - </w:t>
      </w:r>
      <w:r w:rsidR="0072190A" w:rsidRPr="000963F1">
        <w:rPr>
          <w:rFonts w:ascii="Arial" w:hAnsi="Arial" w:cs="Arial"/>
          <w:b/>
          <w:sz w:val="26"/>
          <w:szCs w:val="26"/>
        </w:rPr>
        <w:t xml:space="preserve">- - - - - </w:t>
      </w:r>
      <w:r w:rsidR="00491428">
        <w:rPr>
          <w:rFonts w:ascii="Arial" w:hAnsi="Arial" w:cs="Arial"/>
          <w:b/>
          <w:sz w:val="26"/>
          <w:szCs w:val="26"/>
        </w:rPr>
        <w:t>- - - - - - - -</w:t>
      </w:r>
    </w:p>
    <w:p w14:paraId="7ED97F28" w14:textId="3E325D3D" w:rsidR="009A1B81" w:rsidRPr="000963F1" w:rsidRDefault="00B17547" w:rsidP="009A1B81">
      <w:pPr>
        <w:spacing w:line="360" w:lineRule="auto"/>
        <w:ind w:firstLine="708"/>
        <w:jc w:val="both"/>
        <w:rPr>
          <w:rFonts w:ascii="Arial" w:hAnsi="Arial" w:cs="Arial"/>
          <w:sz w:val="26"/>
          <w:szCs w:val="26"/>
        </w:rPr>
      </w:pPr>
      <w:r w:rsidRPr="000963F1">
        <w:rPr>
          <w:rFonts w:ascii="Arial" w:hAnsi="Arial" w:cs="Arial"/>
          <w:sz w:val="26"/>
          <w:szCs w:val="26"/>
        </w:rPr>
        <w:t xml:space="preserve">Por recibido el Cuaderno de Revisión </w:t>
      </w:r>
      <w:r w:rsidR="00086A7F" w:rsidRPr="000963F1">
        <w:rPr>
          <w:rFonts w:ascii="Arial" w:hAnsi="Arial" w:cs="Arial"/>
          <w:b/>
          <w:sz w:val="26"/>
          <w:szCs w:val="26"/>
        </w:rPr>
        <w:t>00</w:t>
      </w:r>
      <w:r w:rsidR="0008383C" w:rsidRPr="000963F1">
        <w:rPr>
          <w:rFonts w:ascii="Arial" w:hAnsi="Arial" w:cs="Arial"/>
          <w:b/>
          <w:sz w:val="26"/>
          <w:szCs w:val="26"/>
        </w:rPr>
        <w:t>65</w:t>
      </w:r>
      <w:r w:rsidRPr="000963F1">
        <w:rPr>
          <w:rFonts w:ascii="Arial" w:hAnsi="Arial" w:cs="Arial"/>
          <w:b/>
          <w:sz w:val="26"/>
          <w:szCs w:val="26"/>
        </w:rPr>
        <w:t>/202</w:t>
      </w:r>
      <w:r w:rsidR="0008383C" w:rsidRPr="000963F1">
        <w:rPr>
          <w:rFonts w:ascii="Arial" w:hAnsi="Arial" w:cs="Arial"/>
          <w:b/>
          <w:sz w:val="26"/>
          <w:szCs w:val="26"/>
        </w:rPr>
        <w:t>1</w:t>
      </w:r>
      <w:r w:rsidRPr="000963F1">
        <w:rPr>
          <w:rFonts w:ascii="Arial" w:hAnsi="Arial" w:cs="Arial"/>
          <w:sz w:val="26"/>
          <w:szCs w:val="26"/>
        </w:rPr>
        <w:t>, que remite la Secretaría General de Acuerdos, con motivo del recurso de revisión interpuesto por</w:t>
      </w:r>
      <w:r w:rsidR="00192E65" w:rsidRPr="000963F1">
        <w:rPr>
          <w:rFonts w:ascii="Arial" w:hAnsi="Arial" w:cs="Arial"/>
          <w:b/>
          <w:sz w:val="26"/>
          <w:szCs w:val="26"/>
        </w:rPr>
        <w:t xml:space="preserve"> EL</w:t>
      </w:r>
      <w:r w:rsidR="00D00E9E" w:rsidRPr="000963F1">
        <w:rPr>
          <w:rFonts w:ascii="Arial" w:hAnsi="Arial" w:cs="Arial"/>
          <w:b/>
          <w:sz w:val="26"/>
          <w:szCs w:val="26"/>
        </w:rPr>
        <w:t xml:space="preserve"> PR</w:t>
      </w:r>
      <w:r w:rsidR="00D65258" w:rsidRPr="000963F1">
        <w:rPr>
          <w:rFonts w:ascii="Arial" w:hAnsi="Arial" w:cs="Arial"/>
          <w:b/>
          <w:sz w:val="26"/>
          <w:szCs w:val="26"/>
        </w:rPr>
        <w:t>ESIDENTE MUNICIPAL DE SANTA LUCÍ</w:t>
      </w:r>
      <w:r w:rsidR="00D00E9E" w:rsidRPr="000963F1">
        <w:rPr>
          <w:rFonts w:ascii="Arial" w:hAnsi="Arial" w:cs="Arial"/>
          <w:b/>
          <w:sz w:val="26"/>
          <w:szCs w:val="26"/>
        </w:rPr>
        <w:t>A DEL CAMINO, OAXACA</w:t>
      </w:r>
      <w:r w:rsidR="00D00E9E" w:rsidRPr="000963F1">
        <w:rPr>
          <w:rFonts w:ascii="Arial" w:hAnsi="Arial" w:cs="Arial"/>
          <w:sz w:val="26"/>
          <w:szCs w:val="26"/>
        </w:rPr>
        <w:t>,</w:t>
      </w:r>
      <w:r w:rsidRPr="000963F1">
        <w:rPr>
          <w:rFonts w:ascii="Arial" w:hAnsi="Arial" w:cs="Arial"/>
          <w:sz w:val="26"/>
          <w:szCs w:val="26"/>
        </w:rPr>
        <w:t xml:space="preserve"> </w:t>
      </w:r>
      <w:r w:rsidR="005E534A" w:rsidRPr="000963F1">
        <w:rPr>
          <w:rFonts w:ascii="Arial" w:hAnsi="Arial" w:cs="Arial"/>
          <w:sz w:val="26"/>
          <w:szCs w:val="26"/>
        </w:rPr>
        <w:t>en</w:t>
      </w:r>
      <w:r w:rsidRPr="000963F1">
        <w:rPr>
          <w:rFonts w:ascii="Arial" w:hAnsi="Arial" w:cs="Arial"/>
          <w:sz w:val="26"/>
          <w:szCs w:val="26"/>
        </w:rPr>
        <w:t xml:space="preserve"> </w:t>
      </w:r>
      <w:r w:rsidR="009A762E" w:rsidRPr="000963F1">
        <w:rPr>
          <w:rFonts w:ascii="Arial" w:hAnsi="Arial" w:cs="Arial"/>
          <w:sz w:val="26"/>
          <w:szCs w:val="26"/>
        </w:rPr>
        <w:t>contra de la parte relativa del acuerdo de fecha</w:t>
      </w:r>
      <w:r w:rsidR="00824D9B" w:rsidRPr="000963F1">
        <w:rPr>
          <w:rFonts w:ascii="Arial" w:hAnsi="Arial" w:cs="Arial"/>
          <w:sz w:val="26"/>
          <w:szCs w:val="26"/>
        </w:rPr>
        <w:t xml:space="preserve"> </w:t>
      </w:r>
      <w:r w:rsidR="001D3B79" w:rsidRPr="000963F1">
        <w:rPr>
          <w:rFonts w:ascii="Arial" w:hAnsi="Arial" w:cs="Arial"/>
          <w:sz w:val="26"/>
          <w:szCs w:val="26"/>
        </w:rPr>
        <w:t>veinticuatro</w:t>
      </w:r>
      <w:r w:rsidR="005237FC" w:rsidRPr="000963F1">
        <w:rPr>
          <w:rFonts w:ascii="Arial" w:hAnsi="Arial" w:cs="Arial"/>
          <w:sz w:val="26"/>
          <w:szCs w:val="26"/>
        </w:rPr>
        <w:t xml:space="preserve"> de </w:t>
      </w:r>
      <w:r w:rsidR="00D00E9E" w:rsidRPr="000963F1">
        <w:rPr>
          <w:rFonts w:ascii="Arial" w:hAnsi="Arial" w:cs="Arial"/>
          <w:sz w:val="26"/>
          <w:szCs w:val="26"/>
        </w:rPr>
        <w:t>febrero</w:t>
      </w:r>
      <w:r w:rsidR="009F5A7A" w:rsidRPr="000963F1">
        <w:rPr>
          <w:rFonts w:ascii="Arial" w:hAnsi="Arial" w:cs="Arial"/>
          <w:sz w:val="26"/>
          <w:szCs w:val="26"/>
        </w:rPr>
        <w:t xml:space="preserve"> del añ</w:t>
      </w:r>
      <w:r w:rsidR="00AB6978">
        <w:rPr>
          <w:rFonts w:ascii="Arial" w:hAnsi="Arial" w:cs="Arial"/>
          <w:sz w:val="26"/>
          <w:szCs w:val="26"/>
        </w:rPr>
        <w:t xml:space="preserve">o </w:t>
      </w:r>
      <w:r w:rsidR="00D00E9E" w:rsidRPr="000963F1">
        <w:rPr>
          <w:rFonts w:ascii="Arial" w:hAnsi="Arial" w:cs="Arial"/>
          <w:sz w:val="26"/>
          <w:szCs w:val="26"/>
        </w:rPr>
        <w:t>dos mil veintiuno</w:t>
      </w:r>
      <w:r w:rsidR="009F5A7A" w:rsidRPr="000963F1">
        <w:rPr>
          <w:rFonts w:ascii="Arial" w:hAnsi="Arial" w:cs="Arial"/>
          <w:sz w:val="26"/>
          <w:szCs w:val="26"/>
        </w:rPr>
        <w:t>, dictado</w:t>
      </w:r>
      <w:r w:rsidRPr="000963F1">
        <w:rPr>
          <w:rFonts w:ascii="Arial" w:hAnsi="Arial" w:cs="Arial"/>
          <w:sz w:val="26"/>
          <w:szCs w:val="26"/>
        </w:rPr>
        <w:t xml:space="preserve"> en el expediente </w:t>
      </w:r>
      <w:r w:rsidR="00086A7F" w:rsidRPr="000963F1">
        <w:rPr>
          <w:rFonts w:ascii="Arial" w:hAnsi="Arial" w:cs="Arial"/>
          <w:b/>
          <w:sz w:val="26"/>
          <w:szCs w:val="26"/>
        </w:rPr>
        <w:t>0</w:t>
      </w:r>
      <w:r w:rsidR="00D00E9E" w:rsidRPr="000963F1">
        <w:rPr>
          <w:rFonts w:ascii="Arial" w:hAnsi="Arial" w:cs="Arial"/>
          <w:b/>
          <w:sz w:val="26"/>
          <w:szCs w:val="26"/>
        </w:rPr>
        <w:t>1</w:t>
      </w:r>
      <w:r w:rsidR="004759D5" w:rsidRPr="000963F1">
        <w:rPr>
          <w:rFonts w:ascii="Arial" w:hAnsi="Arial" w:cs="Arial"/>
          <w:b/>
          <w:sz w:val="26"/>
          <w:szCs w:val="26"/>
        </w:rPr>
        <w:t>59</w:t>
      </w:r>
      <w:r w:rsidR="001D3B79" w:rsidRPr="000963F1">
        <w:rPr>
          <w:rFonts w:ascii="Arial" w:hAnsi="Arial" w:cs="Arial"/>
          <w:b/>
          <w:sz w:val="26"/>
          <w:szCs w:val="26"/>
        </w:rPr>
        <w:t>/2016</w:t>
      </w:r>
      <w:r w:rsidRPr="000963F1">
        <w:rPr>
          <w:rFonts w:ascii="Arial" w:hAnsi="Arial" w:cs="Arial"/>
          <w:sz w:val="26"/>
          <w:szCs w:val="26"/>
        </w:rPr>
        <w:t xml:space="preserve"> de la </w:t>
      </w:r>
      <w:r w:rsidR="00D00E9E" w:rsidRPr="000963F1">
        <w:rPr>
          <w:rFonts w:ascii="Arial" w:hAnsi="Arial" w:cs="Arial"/>
          <w:sz w:val="26"/>
          <w:szCs w:val="26"/>
        </w:rPr>
        <w:t>Tercera</w:t>
      </w:r>
      <w:r w:rsidRPr="000963F1">
        <w:rPr>
          <w:rFonts w:ascii="Arial" w:hAnsi="Arial" w:cs="Arial"/>
          <w:sz w:val="26"/>
          <w:szCs w:val="26"/>
        </w:rPr>
        <w:t xml:space="preserve"> Sala Unitaria de Primera Instancia, relativo al juicio de nulidad promovido por</w:t>
      </w:r>
      <w:r w:rsidR="00EC6ADD" w:rsidRPr="000963F1">
        <w:rPr>
          <w:rFonts w:ascii="Arial" w:hAnsi="Arial" w:cs="Arial"/>
          <w:sz w:val="26"/>
          <w:szCs w:val="26"/>
        </w:rPr>
        <w:t xml:space="preserve"> </w:t>
      </w:r>
      <w:r w:rsidR="00D50244">
        <w:rPr>
          <w:rFonts w:ascii="Arial" w:eastAsia="Calibri" w:hAnsi="Arial" w:cs="Arial"/>
          <w:b/>
          <w:bCs/>
          <w:sz w:val="26"/>
          <w:szCs w:val="26"/>
        </w:rPr>
        <w:t>***********</w:t>
      </w:r>
      <w:r w:rsidR="00926775" w:rsidRPr="000963F1">
        <w:rPr>
          <w:rFonts w:ascii="Arial" w:hAnsi="Arial" w:cs="Arial"/>
          <w:b/>
          <w:sz w:val="26"/>
          <w:szCs w:val="26"/>
        </w:rPr>
        <w:t xml:space="preserve"> </w:t>
      </w:r>
      <w:r w:rsidR="00926775" w:rsidRPr="000963F1">
        <w:rPr>
          <w:rFonts w:ascii="Arial" w:hAnsi="Arial" w:cs="Arial"/>
          <w:sz w:val="26"/>
          <w:szCs w:val="26"/>
        </w:rPr>
        <w:t xml:space="preserve">en contra del </w:t>
      </w:r>
      <w:r w:rsidR="00926775" w:rsidRPr="000963F1">
        <w:rPr>
          <w:rFonts w:ascii="Arial" w:hAnsi="Arial" w:cs="Arial"/>
          <w:b/>
          <w:sz w:val="26"/>
          <w:szCs w:val="26"/>
        </w:rPr>
        <w:t>PRESIDENTE MUNICIPAL DE SANTA LUCÍA DEL CAMINO, OAXACA</w:t>
      </w:r>
      <w:r w:rsidRPr="000963F1">
        <w:rPr>
          <w:rFonts w:ascii="Arial" w:hAnsi="Arial" w:cs="Arial"/>
          <w:sz w:val="26"/>
          <w:szCs w:val="26"/>
        </w:rPr>
        <w:t>;</w:t>
      </w:r>
      <w:r w:rsidR="009A1B81" w:rsidRPr="000963F1">
        <w:rPr>
          <w:rFonts w:ascii="Arial" w:hAnsi="Arial" w:cs="Arial"/>
          <w:sz w:val="26"/>
          <w:szCs w:val="26"/>
        </w:rPr>
        <w:t xml:space="preserve"> </w:t>
      </w:r>
      <w:r w:rsidRPr="000963F1">
        <w:rPr>
          <w:rFonts w:ascii="Arial" w:hAnsi="Arial" w:cs="Arial"/>
          <w:sz w:val="26"/>
          <w:szCs w:val="26"/>
        </w:rPr>
        <w:t xml:space="preserve">por lo que, </w:t>
      </w:r>
      <w:r w:rsidR="009A1B81" w:rsidRPr="000963F1">
        <w:rPr>
          <w:rFonts w:ascii="Arial" w:hAnsi="Arial" w:cs="Arial"/>
          <w:sz w:val="26"/>
          <w:szCs w:val="26"/>
        </w:rPr>
        <w:t xml:space="preserve">con fundamento en los artículos 207 y 208 de la Ley de Justicia Administrativa para el Estado de Oaxaca, </w:t>
      </w:r>
      <w:r w:rsidR="0088180B" w:rsidRPr="008E2EB7">
        <w:rPr>
          <w:rFonts w:ascii="Arial" w:eastAsia="Calibri" w:hAnsi="Arial" w:cs="Arial"/>
          <w:bCs/>
          <w:sz w:val="26"/>
          <w:szCs w:val="26"/>
        </w:rPr>
        <w:t>vigente al inicio del juicio natural</w:t>
      </w:r>
      <w:r w:rsidR="0088180B">
        <w:rPr>
          <w:rFonts w:ascii="Arial" w:hAnsi="Arial" w:cs="Arial"/>
          <w:sz w:val="26"/>
          <w:szCs w:val="26"/>
        </w:rPr>
        <w:t>,</w:t>
      </w:r>
      <w:r w:rsidR="0056187C">
        <w:rPr>
          <w:rFonts w:ascii="Arial" w:hAnsi="Arial" w:cs="Arial"/>
          <w:sz w:val="26"/>
          <w:szCs w:val="26"/>
        </w:rPr>
        <w:t xml:space="preserve"> </w:t>
      </w:r>
      <w:r w:rsidR="0088180B">
        <w:rPr>
          <w:rFonts w:ascii="Arial" w:hAnsi="Arial" w:cs="Arial"/>
          <w:sz w:val="26"/>
          <w:szCs w:val="26"/>
        </w:rPr>
        <w:t>se admite.</w:t>
      </w:r>
      <w:r w:rsidR="0088180B" w:rsidRPr="00B4602B">
        <w:rPr>
          <w:rFonts w:ascii="Arial" w:hAnsi="Arial" w:cs="Arial"/>
          <w:sz w:val="26"/>
          <w:szCs w:val="26"/>
        </w:rPr>
        <w:t xml:space="preserve"> En consecuencia, se procede a dictar resolución en los siguientes términos</w:t>
      </w:r>
      <w:r w:rsidR="0088180B">
        <w:rPr>
          <w:rFonts w:ascii="Arial" w:hAnsi="Arial" w:cs="Arial"/>
          <w:sz w:val="26"/>
          <w:szCs w:val="26"/>
        </w:rPr>
        <w:t xml:space="preserve">: - - - - - - - - - - - - </w:t>
      </w:r>
      <w:r w:rsidR="00D50244">
        <w:rPr>
          <w:rFonts w:ascii="Arial" w:hAnsi="Arial" w:cs="Arial"/>
          <w:sz w:val="26"/>
          <w:szCs w:val="26"/>
        </w:rPr>
        <w:t>- - - - - - - - - - - - -</w:t>
      </w:r>
    </w:p>
    <w:p w14:paraId="665EEB79" w14:textId="78F014EB" w:rsidR="00B17547" w:rsidRPr="000963F1" w:rsidRDefault="00B17547" w:rsidP="009A1B81">
      <w:pPr>
        <w:spacing w:line="360" w:lineRule="auto"/>
        <w:ind w:firstLine="708"/>
        <w:jc w:val="center"/>
        <w:rPr>
          <w:rFonts w:ascii="Arial" w:hAnsi="Arial" w:cs="Arial"/>
          <w:b/>
          <w:bCs/>
          <w:sz w:val="26"/>
          <w:szCs w:val="26"/>
        </w:rPr>
      </w:pPr>
      <w:r w:rsidRPr="000963F1">
        <w:rPr>
          <w:rFonts w:ascii="Arial" w:hAnsi="Arial" w:cs="Arial"/>
          <w:b/>
          <w:bCs/>
          <w:sz w:val="26"/>
          <w:szCs w:val="26"/>
        </w:rPr>
        <w:t>R E S U L T A N D O</w:t>
      </w:r>
    </w:p>
    <w:p w14:paraId="627C7E9C" w14:textId="3F9F2055" w:rsidR="00B17547" w:rsidRPr="000963F1" w:rsidRDefault="00B17547" w:rsidP="00B17547">
      <w:pPr>
        <w:spacing w:line="360" w:lineRule="auto"/>
        <w:ind w:firstLine="708"/>
        <w:jc w:val="both"/>
        <w:rPr>
          <w:rFonts w:ascii="Arial" w:hAnsi="Arial" w:cs="Arial"/>
          <w:sz w:val="26"/>
          <w:szCs w:val="26"/>
        </w:rPr>
      </w:pPr>
      <w:r w:rsidRPr="000963F1">
        <w:rPr>
          <w:rFonts w:ascii="Arial" w:hAnsi="Arial" w:cs="Arial"/>
          <w:b/>
          <w:bCs/>
          <w:sz w:val="26"/>
          <w:szCs w:val="26"/>
        </w:rPr>
        <w:t xml:space="preserve">PRIMERO. </w:t>
      </w:r>
      <w:r w:rsidRPr="000963F1">
        <w:rPr>
          <w:rFonts w:ascii="Arial" w:hAnsi="Arial" w:cs="Arial"/>
          <w:sz w:val="26"/>
          <w:szCs w:val="26"/>
        </w:rPr>
        <w:t xml:space="preserve">Inconforme </w:t>
      </w:r>
      <w:r w:rsidR="00EC30FE" w:rsidRPr="000963F1">
        <w:rPr>
          <w:rFonts w:ascii="Arial" w:hAnsi="Arial" w:cs="Arial"/>
          <w:sz w:val="26"/>
          <w:szCs w:val="26"/>
        </w:rPr>
        <w:t xml:space="preserve">con la parte relativa del acuerdo de fecha </w:t>
      </w:r>
      <w:r w:rsidR="00524E30" w:rsidRPr="000963F1">
        <w:rPr>
          <w:rFonts w:ascii="Arial" w:hAnsi="Arial" w:cs="Arial"/>
          <w:sz w:val="26"/>
          <w:szCs w:val="26"/>
        </w:rPr>
        <w:t xml:space="preserve"> </w:t>
      </w:r>
      <w:r w:rsidR="00EC30FE" w:rsidRPr="000963F1">
        <w:rPr>
          <w:rFonts w:ascii="Arial" w:hAnsi="Arial" w:cs="Arial"/>
          <w:sz w:val="26"/>
          <w:szCs w:val="26"/>
        </w:rPr>
        <w:t xml:space="preserve">veinticuatro de </w:t>
      </w:r>
      <w:r w:rsidR="00F624C1" w:rsidRPr="000963F1">
        <w:rPr>
          <w:rFonts w:ascii="Arial" w:hAnsi="Arial" w:cs="Arial"/>
          <w:sz w:val="26"/>
          <w:szCs w:val="26"/>
        </w:rPr>
        <w:t>febrero</w:t>
      </w:r>
      <w:r w:rsidR="00EC30FE" w:rsidRPr="000963F1">
        <w:rPr>
          <w:rFonts w:ascii="Arial" w:hAnsi="Arial" w:cs="Arial"/>
          <w:sz w:val="26"/>
          <w:szCs w:val="26"/>
        </w:rPr>
        <w:t xml:space="preserve"> del año</w:t>
      </w:r>
      <w:r w:rsidR="00524E30" w:rsidRPr="000963F1">
        <w:rPr>
          <w:rFonts w:ascii="Arial" w:hAnsi="Arial" w:cs="Arial"/>
          <w:sz w:val="26"/>
          <w:szCs w:val="26"/>
        </w:rPr>
        <w:t xml:space="preserve"> </w:t>
      </w:r>
      <w:r w:rsidR="00DF3A92" w:rsidRPr="000963F1">
        <w:rPr>
          <w:rFonts w:ascii="Arial" w:hAnsi="Arial" w:cs="Arial"/>
          <w:sz w:val="26"/>
          <w:szCs w:val="26"/>
        </w:rPr>
        <w:t>dos mil veintiuno</w:t>
      </w:r>
      <w:r w:rsidR="00EC30FE" w:rsidRPr="000963F1">
        <w:rPr>
          <w:rFonts w:ascii="Arial" w:hAnsi="Arial" w:cs="Arial"/>
          <w:sz w:val="26"/>
          <w:szCs w:val="26"/>
        </w:rPr>
        <w:t>, dictad</w:t>
      </w:r>
      <w:r w:rsidR="003C67DA" w:rsidRPr="000963F1">
        <w:rPr>
          <w:rFonts w:ascii="Arial" w:hAnsi="Arial" w:cs="Arial"/>
          <w:sz w:val="26"/>
          <w:szCs w:val="26"/>
        </w:rPr>
        <w:t>o</w:t>
      </w:r>
      <w:r w:rsidR="00EC30FE" w:rsidRPr="000963F1">
        <w:rPr>
          <w:rFonts w:ascii="Arial" w:hAnsi="Arial" w:cs="Arial"/>
          <w:sz w:val="26"/>
          <w:szCs w:val="26"/>
        </w:rPr>
        <w:t xml:space="preserve"> en el expediente </w:t>
      </w:r>
      <w:r w:rsidR="00631AF5" w:rsidRPr="000963F1">
        <w:rPr>
          <w:rFonts w:ascii="Arial" w:hAnsi="Arial" w:cs="Arial"/>
          <w:b/>
          <w:sz w:val="26"/>
          <w:szCs w:val="26"/>
        </w:rPr>
        <w:t>0</w:t>
      </w:r>
      <w:r w:rsidR="001C1AD5" w:rsidRPr="000963F1">
        <w:rPr>
          <w:rFonts w:ascii="Arial" w:hAnsi="Arial" w:cs="Arial"/>
          <w:b/>
          <w:sz w:val="26"/>
          <w:szCs w:val="26"/>
        </w:rPr>
        <w:t>159</w:t>
      </w:r>
      <w:r w:rsidR="00EC30FE" w:rsidRPr="000963F1">
        <w:rPr>
          <w:rFonts w:ascii="Arial" w:hAnsi="Arial" w:cs="Arial"/>
          <w:b/>
          <w:sz w:val="26"/>
          <w:szCs w:val="26"/>
        </w:rPr>
        <w:t>/2016</w:t>
      </w:r>
      <w:r w:rsidR="00EC30FE" w:rsidRPr="000963F1">
        <w:rPr>
          <w:rFonts w:ascii="Arial" w:hAnsi="Arial" w:cs="Arial"/>
          <w:sz w:val="26"/>
          <w:szCs w:val="26"/>
        </w:rPr>
        <w:t xml:space="preserve"> de la </w:t>
      </w:r>
      <w:r w:rsidR="00AB035D" w:rsidRPr="000963F1">
        <w:rPr>
          <w:rFonts w:ascii="Arial" w:hAnsi="Arial" w:cs="Arial"/>
          <w:sz w:val="26"/>
          <w:szCs w:val="26"/>
        </w:rPr>
        <w:t>Tercera</w:t>
      </w:r>
      <w:r w:rsidR="00EC30FE" w:rsidRPr="000963F1">
        <w:rPr>
          <w:rFonts w:ascii="Arial" w:hAnsi="Arial" w:cs="Arial"/>
          <w:sz w:val="26"/>
          <w:szCs w:val="26"/>
        </w:rPr>
        <w:t xml:space="preserve"> Sala Unitaria de Primera Instancia</w:t>
      </w:r>
      <w:r w:rsidRPr="000963F1">
        <w:rPr>
          <w:rFonts w:ascii="Arial" w:hAnsi="Arial" w:cs="Arial"/>
          <w:sz w:val="26"/>
          <w:szCs w:val="26"/>
        </w:rPr>
        <w:t xml:space="preserve">, </w:t>
      </w:r>
      <w:r w:rsidR="00C37209" w:rsidRPr="000963F1">
        <w:rPr>
          <w:rFonts w:ascii="Arial" w:hAnsi="Arial" w:cs="Arial"/>
          <w:b/>
          <w:sz w:val="26"/>
          <w:szCs w:val="26"/>
        </w:rPr>
        <w:t>EL</w:t>
      </w:r>
      <w:r w:rsidR="003B67B0" w:rsidRPr="000963F1">
        <w:rPr>
          <w:rFonts w:ascii="Arial" w:hAnsi="Arial" w:cs="Arial"/>
          <w:b/>
          <w:sz w:val="26"/>
          <w:szCs w:val="26"/>
        </w:rPr>
        <w:t xml:space="preserve"> PR</w:t>
      </w:r>
      <w:r w:rsidR="00D65258" w:rsidRPr="000963F1">
        <w:rPr>
          <w:rFonts w:ascii="Arial" w:hAnsi="Arial" w:cs="Arial"/>
          <w:b/>
          <w:sz w:val="26"/>
          <w:szCs w:val="26"/>
        </w:rPr>
        <w:t>ESIDENTE MUNICIPAL DE SANTA LUCÍ</w:t>
      </w:r>
      <w:r w:rsidR="003B67B0" w:rsidRPr="000963F1">
        <w:rPr>
          <w:rFonts w:ascii="Arial" w:hAnsi="Arial" w:cs="Arial"/>
          <w:b/>
          <w:sz w:val="26"/>
          <w:szCs w:val="26"/>
        </w:rPr>
        <w:t>A DEL CAMINO, OAXACA</w:t>
      </w:r>
      <w:r w:rsidRPr="000963F1">
        <w:rPr>
          <w:rFonts w:ascii="Arial" w:hAnsi="Arial" w:cs="Arial"/>
          <w:sz w:val="26"/>
          <w:szCs w:val="26"/>
        </w:rPr>
        <w:t xml:space="preserve">, interpuso en su contra recurso de revisión. - - - - - - - - - - - - - </w:t>
      </w:r>
    </w:p>
    <w:p w14:paraId="5D1217F6" w14:textId="3C3BD1DE" w:rsidR="00B17547" w:rsidRPr="000963F1" w:rsidRDefault="00B17547" w:rsidP="00B17547">
      <w:pPr>
        <w:spacing w:after="0" w:line="360" w:lineRule="auto"/>
        <w:ind w:firstLine="708"/>
        <w:jc w:val="both"/>
        <w:rPr>
          <w:rFonts w:ascii="Arial" w:hAnsi="Arial" w:cs="Arial"/>
          <w:bCs/>
          <w:sz w:val="26"/>
          <w:szCs w:val="26"/>
        </w:rPr>
      </w:pPr>
      <w:r w:rsidRPr="000963F1">
        <w:rPr>
          <w:rFonts w:ascii="Arial" w:hAnsi="Arial" w:cs="Arial"/>
          <w:b/>
          <w:bCs/>
          <w:sz w:val="26"/>
          <w:szCs w:val="26"/>
        </w:rPr>
        <w:t xml:space="preserve">SEGUNDO. </w:t>
      </w:r>
      <w:r w:rsidR="00600D20" w:rsidRPr="000963F1">
        <w:rPr>
          <w:rFonts w:ascii="Arial" w:hAnsi="Arial" w:cs="Arial"/>
          <w:bCs/>
          <w:sz w:val="26"/>
          <w:szCs w:val="26"/>
        </w:rPr>
        <w:t>L</w:t>
      </w:r>
      <w:r w:rsidR="00600D20" w:rsidRPr="000963F1">
        <w:rPr>
          <w:rFonts w:ascii="Arial" w:hAnsi="Arial" w:cs="Arial"/>
          <w:sz w:val="26"/>
          <w:szCs w:val="26"/>
        </w:rPr>
        <w:t xml:space="preserve">a parte </w:t>
      </w:r>
      <w:r w:rsidR="0047079E" w:rsidRPr="000963F1">
        <w:rPr>
          <w:rFonts w:ascii="Arial" w:hAnsi="Arial" w:cs="Arial"/>
          <w:sz w:val="26"/>
          <w:szCs w:val="26"/>
        </w:rPr>
        <w:t>relativa del acuerdo recurrido es la siguiente</w:t>
      </w:r>
      <w:r w:rsidRPr="000963F1">
        <w:rPr>
          <w:rFonts w:ascii="Arial" w:hAnsi="Arial" w:cs="Arial"/>
          <w:bCs/>
          <w:sz w:val="26"/>
          <w:szCs w:val="26"/>
        </w:rPr>
        <w:t>:</w:t>
      </w:r>
    </w:p>
    <w:p w14:paraId="231BF73F" w14:textId="5DF7ED35" w:rsidR="00354A52" w:rsidRPr="000963F1" w:rsidRDefault="00AD10BD" w:rsidP="0056187C">
      <w:pPr>
        <w:widowControl w:val="0"/>
        <w:tabs>
          <w:tab w:val="left" w:pos="7513"/>
          <w:tab w:val="left" w:pos="7938"/>
        </w:tabs>
        <w:spacing w:before="240" w:after="0"/>
        <w:ind w:left="709" w:right="758"/>
        <w:jc w:val="both"/>
        <w:rPr>
          <w:rFonts w:ascii="Arial" w:eastAsia="Times New Roman" w:hAnsi="Arial" w:cs="Arial"/>
          <w:bCs/>
          <w:i/>
          <w:iCs/>
          <w:lang w:eastAsia="es-ES"/>
        </w:rPr>
      </w:pPr>
      <w:r w:rsidRPr="000963F1">
        <w:rPr>
          <w:rFonts w:ascii="Arial" w:eastAsia="Times New Roman" w:hAnsi="Arial" w:cs="Arial"/>
          <w:bCs/>
          <w:i/>
          <w:iCs/>
          <w:lang w:eastAsia="es-ES"/>
        </w:rPr>
        <w:t>“…</w:t>
      </w:r>
      <w:r w:rsidR="00354A52" w:rsidRPr="000963F1">
        <w:rPr>
          <w:rFonts w:ascii="Arial" w:eastAsia="Times New Roman" w:hAnsi="Arial" w:cs="Arial"/>
          <w:bCs/>
          <w:i/>
          <w:iCs/>
          <w:lang w:eastAsia="es-ES"/>
        </w:rPr>
        <w:t>Por recibidos cuatro escritos en la Oficialía de Partes de este Tribunal, de fechas dieciséis, diecinueve, veintidós y veintitrés del presente mes y año, el primero suscrito por el licenciado JUAN EDY GARCÍA CORONADO, Secretario General de Acuerdos de este Tribunal</w:t>
      </w:r>
      <w:r w:rsidR="001300D5" w:rsidRPr="000963F1">
        <w:rPr>
          <w:rFonts w:ascii="Arial" w:eastAsia="Times New Roman" w:hAnsi="Arial" w:cs="Arial"/>
          <w:bCs/>
          <w:i/>
          <w:iCs/>
          <w:lang w:eastAsia="es-ES"/>
        </w:rPr>
        <w:t>; el segundo y tercero suscrito</w:t>
      </w:r>
      <w:r w:rsidR="00354A52" w:rsidRPr="000963F1">
        <w:rPr>
          <w:rFonts w:ascii="Arial" w:eastAsia="Times New Roman" w:hAnsi="Arial" w:cs="Arial"/>
          <w:bCs/>
          <w:i/>
          <w:iCs/>
          <w:lang w:eastAsia="es-ES"/>
        </w:rPr>
        <w:t xml:space="preserve"> por el Juez Cuarto de Distrito en el Estado, deducidos del juicio de amparo 1271/2013 Mesa 2-B; el cuarto suscrito por el Presidente Municipal de Santa Lucia del Camino, Oaxaca, documentos que se ordena agregar a los autos para que surtan sus efectos legales.</w:t>
      </w:r>
    </w:p>
    <w:p w14:paraId="02E8F9E4" w14:textId="77777777" w:rsidR="00354A52" w:rsidRPr="000963F1" w:rsidRDefault="00354A52" w:rsidP="0056187C">
      <w:pPr>
        <w:widowControl w:val="0"/>
        <w:tabs>
          <w:tab w:val="left" w:pos="7513"/>
          <w:tab w:val="left" w:pos="7938"/>
        </w:tabs>
        <w:spacing w:before="240" w:after="0"/>
        <w:ind w:left="709" w:right="758"/>
        <w:jc w:val="both"/>
        <w:rPr>
          <w:rFonts w:ascii="Arial" w:eastAsia="Times New Roman" w:hAnsi="Arial" w:cs="Arial"/>
          <w:bCs/>
          <w:i/>
          <w:iCs/>
          <w:lang w:eastAsia="es-ES"/>
        </w:rPr>
      </w:pPr>
      <w:r w:rsidRPr="000963F1">
        <w:rPr>
          <w:rFonts w:ascii="Arial" w:eastAsia="Times New Roman" w:hAnsi="Arial" w:cs="Arial"/>
          <w:bCs/>
          <w:i/>
          <w:iCs/>
          <w:lang w:eastAsia="es-ES"/>
        </w:rPr>
        <w:t>(…)</w:t>
      </w:r>
    </w:p>
    <w:p w14:paraId="3EC756AD" w14:textId="144E40E1" w:rsidR="00354A52" w:rsidRPr="000963F1" w:rsidRDefault="00354A52" w:rsidP="0056187C">
      <w:pPr>
        <w:widowControl w:val="0"/>
        <w:tabs>
          <w:tab w:val="left" w:pos="7513"/>
          <w:tab w:val="left" w:pos="7938"/>
        </w:tabs>
        <w:spacing w:before="240" w:after="0"/>
        <w:ind w:left="709" w:right="758"/>
        <w:jc w:val="both"/>
        <w:rPr>
          <w:rFonts w:ascii="Arial" w:eastAsia="Times New Roman" w:hAnsi="Arial" w:cs="Arial"/>
          <w:bCs/>
          <w:i/>
          <w:iCs/>
          <w:lang w:eastAsia="es-ES"/>
        </w:rPr>
      </w:pPr>
      <w:r w:rsidRPr="000963F1">
        <w:rPr>
          <w:rFonts w:ascii="Arial" w:eastAsia="Times New Roman" w:hAnsi="Arial" w:cs="Arial"/>
          <w:bCs/>
          <w:i/>
          <w:iCs/>
          <w:lang w:eastAsia="es-ES"/>
        </w:rPr>
        <w:lastRenderedPageBreak/>
        <w:t>Por técn</w:t>
      </w:r>
      <w:r w:rsidR="001300D5" w:rsidRPr="000963F1">
        <w:rPr>
          <w:rFonts w:ascii="Arial" w:eastAsia="Times New Roman" w:hAnsi="Arial" w:cs="Arial"/>
          <w:bCs/>
          <w:i/>
          <w:iCs/>
          <w:lang w:eastAsia="es-ES"/>
        </w:rPr>
        <w:t xml:space="preserve">ica jurídica se pasa a proveer </w:t>
      </w:r>
      <w:r w:rsidRPr="000963F1">
        <w:rPr>
          <w:rFonts w:ascii="Arial" w:eastAsia="Times New Roman" w:hAnsi="Arial" w:cs="Arial"/>
          <w:bCs/>
          <w:i/>
          <w:iCs/>
          <w:lang w:eastAsia="es-ES"/>
        </w:rPr>
        <w:t>el último de los escritos  de cuenta suscrito por el Presidente Municipal de Santa Lucía del Camino, Oaxaca, visto su contenido, no ha lugar a tener al ocursante cumpliendo con el requerimiento efectuado mediante proveído de quince de diciembre de dos mil  veinte, pues a pesar que presentó su escrito dentro del plazo de tres días otorgado para tal efecto, el cual transcurrió del diecinueve al veintitrés de febrero de dos mil veintiuno, descontándose  sábados y domingos por ser inhábiles, de conformidad con lo dispuesto en el artículo 138 de la Ley de Justicia Administrativa para el Estado de Oaxaca, lo cierto es,  que adjuntó a su escrito de cuenta</w:t>
      </w:r>
      <w:r w:rsidR="00DB4F1D" w:rsidRPr="000963F1">
        <w:rPr>
          <w:rFonts w:ascii="Arial" w:eastAsia="Times New Roman" w:hAnsi="Arial" w:cs="Arial"/>
          <w:bCs/>
          <w:i/>
          <w:iCs/>
          <w:lang w:eastAsia="es-ES"/>
        </w:rPr>
        <w:t>s</w:t>
      </w:r>
      <w:r w:rsidRPr="000963F1">
        <w:rPr>
          <w:rFonts w:ascii="Arial" w:eastAsia="Times New Roman" w:hAnsi="Arial" w:cs="Arial"/>
          <w:bCs/>
          <w:i/>
          <w:iCs/>
          <w:lang w:eastAsia="es-ES"/>
        </w:rPr>
        <w:t>, las constancias del pago efectuado al actor en el mes de diciembre de dos mil veinte, las cuales ya había remitido como se advierte del acuerdo de quince de diciembre de dos mil veinte,  cuando el requerimiento fue</w:t>
      </w:r>
      <w:r w:rsidR="00DB4F1D" w:rsidRPr="000963F1">
        <w:rPr>
          <w:rFonts w:ascii="Arial" w:eastAsia="Times New Roman" w:hAnsi="Arial" w:cs="Arial"/>
          <w:bCs/>
          <w:i/>
          <w:iCs/>
          <w:lang w:eastAsia="es-ES"/>
        </w:rPr>
        <w:t xml:space="preserve"> hecho</w:t>
      </w:r>
      <w:r w:rsidRPr="000963F1">
        <w:rPr>
          <w:rFonts w:ascii="Arial" w:eastAsia="Times New Roman" w:hAnsi="Arial" w:cs="Arial"/>
          <w:bCs/>
          <w:i/>
          <w:iCs/>
          <w:lang w:eastAsia="es-ES"/>
        </w:rPr>
        <w:t xml:space="preserve"> respecto del pago que se haya efectuado al actor en el mes de enero del dos mil veintiuno,  y toda vez que tampoco manifestó el impedimento legal que tiene para ello, además tomando en consideración que la suplencia de la queja en el procedimiento administrativo únicamente procede en beneficio del administrado y no de las autoridades demandadas, por disposición expresa del  artículo 118 de la Ley de Justicia Administrativa para el Estado de Oaxaca, consecuentemente,  SE HACE EFECTIVO EL APERCIBIMIENTO  decretado mediante proveído quince de diciembre de dos mil veinte, y SE IMPONE UNA MULTA  al Presidente Municipal de Santa Lucia del Camino, Oaxaca,  de cincuenta y un unidades de medida de actualización (UMA), equivalentes a </w:t>
      </w:r>
      <w:r w:rsidR="00D50244">
        <w:rPr>
          <w:rFonts w:ascii="Arial" w:eastAsia="Calibri" w:hAnsi="Arial" w:cs="Arial"/>
          <w:b/>
          <w:bCs/>
          <w:sz w:val="26"/>
          <w:szCs w:val="26"/>
        </w:rPr>
        <w:t xml:space="preserve">*********** </w:t>
      </w:r>
      <w:r w:rsidRPr="000963F1">
        <w:rPr>
          <w:rFonts w:ascii="Arial" w:eastAsia="Times New Roman" w:hAnsi="Arial" w:cs="Arial"/>
          <w:bCs/>
          <w:i/>
          <w:iCs/>
          <w:lang w:eastAsia="es-ES"/>
        </w:rPr>
        <w:t xml:space="preserve">a razón de </w:t>
      </w:r>
      <w:r w:rsidR="00D50244">
        <w:rPr>
          <w:rFonts w:ascii="Arial" w:eastAsia="Calibri" w:hAnsi="Arial" w:cs="Arial"/>
          <w:b/>
          <w:bCs/>
          <w:sz w:val="26"/>
          <w:szCs w:val="26"/>
        </w:rPr>
        <w:t xml:space="preserve">*********** </w:t>
      </w:r>
      <w:r w:rsidRPr="000963F1">
        <w:rPr>
          <w:rFonts w:ascii="Arial" w:eastAsia="Times New Roman" w:hAnsi="Arial" w:cs="Arial"/>
          <w:bCs/>
          <w:i/>
          <w:iCs/>
          <w:lang w:eastAsia="es-ES"/>
        </w:rPr>
        <w:t>diarios, que correspondieron al valor diario de la Unidad de Medida y Actualización para el año 2020, establecido por el Instituto Nacional de Estadística y Geografía (INEGI); por lo que se requiere a dicha autoridad,  para que dentro del  plaza de tres días hábiles, contados a partir del siguiente a aquel en que surta efectos la notificación del presente proveído,  realice el pago  correspondiente ante el Fondo para el Fortalecimiento de la Justicia Administrativa de este Tribunal, ubicado en las oficinas que ocupa este edificio gubernamental, apercibido que de no hacerlo en el plazo indicado, se girará oficio a la Secretaria de Finanzas del Gobierno del Estado de Oaxaca, para que inicie procedimiento coactivo en su contra, para lograr la efectividad de la multa impuesta, lo anterior de conformidad con lo dispuesto en los artículos 125 de la Ley de Justicia Administrativa del Estado de Oaxaca, 64 fracción  I de la Ley Orgánica del Tribunal de Justicia Administrativa del Estado de Oaxaca, 94 fracción I del Reglamento Interno de este Tribunal y de los Lineamientos de Actuación del Fondo para el Fortalecimiento de la Justicia Administrativa, contenidos en el acuerdo general AG/TJAO/015/2020 del Pleno de este Tribunal y 127 del Código de Procedimientos Civiles para el Estado de Oaxaca, aplicado supletoriamente.</w:t>
      </w:r>
    </w:p>
    <w:p w14:paraId="324D5D8C" w14:textId="4294A705" w:rsidR="00354A52" w:rsidRPr="000963F1" w:rsidRDefault="00354A52" w:rsidP="0056187C">
      <w:pPr>
        <w:widowControl w:val="0"/>
        <w:tabs>
          <w:tab w:val="left" w:pos="7513"/>
          <w:tab w:val="left" w:pos="7938"/>
        </w:tabs>
        <w:spacing w:before="240" w:after="0"/>
        <w:ind w:left="709" w:right="758"/>
        <w:jc w:val="both"/>
        <w:rPr>
          <w:rFonts w:ascii="Arial" w:eastAsia="Times New Roman" w:hAnsi="Arial" w:cs="Arial"/>
          <w:bCs/>
          <w:i/>
          <w:iCs/>
          <w:lang w:eastAsia="es-ES"/>
        </w:rPr>
      </w:pPr>
      <w:r w:rsidRPr="000963F1">
        <w:rPr>
          <w:rFonts w:ascii="Arial" w:eastAsia="Times New Roman" w:hAnsi="Arial" w:cs="Arial"/>
          <w:bCs/>
          <w:i/>
          <w:iCs/>
          <w:lang w:eastAsia="es-ES"/>
        </w:rPr>
        <w:t xml:space="preserve">No </w:t>
      </w:r>
      <w:r w:rsidR="00214001" w:rsidRPr="000963F1">
        <w:rPr>
          <w:rFonts w:ascii="Arial" w:eastAsia="Times New Roman" w:hAnsi="Arial" w:cs="Arial"/>
          <w:bCs/>
          <w:i/>
          <w:iCs/>
          <w:lang w:eastAsia="es-ES"/>
        </w:rPr>
        <w:t>obstante lo anterior, se ordena</w:t>
      </w:r>
      <w:r w:rsidRPr="000963F1">
        <w:rPr>
          <w:rFonts w:ascii="Arial" w:eastAsia="Times New Roman" w:hAnsi="Arial" w:cs="Arial"/>
          <w:bCs/>
          <w:i/>
          <w:iCs/>
          <w:lang w:eastAsia="es-ES"/>
        </w:rPr>
        <w:t xml:space="preserve"> requerir nuevamente al Presidente Municipal de Santa Lucía del Camino, Oaxaca, a efecto de que dentro del plazo de tres días hábiles, contados a partir del siguiente a aquel que surta efectos la notificación del presente proveído, remita las constancias que acrediten el pago efectuado al actor en el mes de  enero de dos mil veintiuno, además, remita las constancias referentes al pago efectuado por la cantidad de </w:t>
      </w:r>
      <w:r w:rsidR="00D50244">
        <w:rPr>
          <w:rFonts w:ascii="Arial" w:eastAsia="Calibri" w:hAnsi="Arial" w:cs="Arial"/>
          <w:b/>
          <w:bCs/>
          <w:sz w:val="26"/>
          <w:szCs w:val="26"/>
        </w:rPr>
        <w:t>***********</w:t>
      </w:r>
      <w:r w:rsidRPr="000963F1">
        <w:rPr>
          <w:rFonts w:ascii="Arial" w:eastAsia="Times New Roman" w:hAnsi="Arial" w:cs="Arial"/>
          <w:bCs/>
          <w:i/>
          <w:iCs/>
          <w:lang w:eastAsia="es-ES"/>
        </w:rPr>
        <w:t xml:space="preserve">, el día veintinueve de enero de dos mil veintiuno, como fue pactado en el convenio que celebró el Ayuntamiento de Santa Lucia del Camino, Oaxaca, con el actor </w:t>
      </w:r>
      <w:r w:rsidR="00D50244">
        <w:rPr>
          <w:rFonts w:ascii="Arial" w:eastAsia="Calibri" w:hAnsi="Arial" w:cs="Arial"/>
          <w:b/>
          <w:bCs/>
          <w:sz w:val="26"/>
          <w:szCs w:val="26"/>
        </w:rPr>
        <w:t>***********</w:t>
      </w:r>
      <w:r w:rsidRPr="000963F1">
        <w:rPr>
          <w:rFonts w:ascii="Arial" w:eastAsia="Times New Roman" w:hAnsi="Arial" w:cs="Arial"/>
          <w:bCs/>
          <w:i/>
          <w:iCs/>
          <w:lang w:eastAsia="es-ES"/>
        </w:rPr>
        <w:t xml:space="preserve">, el veinticinco de marzo de dos mil veinte, o bien, manifieste el impedimento legal que tenga para ello, apercibido que de </w:t>
      </w:r>
      <w:r w:rsidRPr="000963F1">
        <w:rPr>
          <w:rFonts w:ascii="Arial" w:eastAsia="Times New Roman" w:hAnsi="Arial" w:cs="Arial"/>
          <w:bCs/>
          <w:i/>
          <w:iCs/>
          <w:lang w:eastAsia="es-ES"/>
        </w:rPr>
        <w:lastRenderedPageBreak/>
        <w:t xml:space="preserve">no hacerlo en el plazo indicado, o no manifestar el impedimento legal que tenga para ello, se le impondrá una multa  equivalente a cincuenta y un unidades de medida de actualización (UMA) equivalente a </w:t>
      </w:r>
      <w:r w:rsidR="00D50244">
        <w:rPr>
          <w:rFonts w:ascii="Arial" w:eastAsia="Calibri" w:hAnsi="Arial" w:cs="Arial"/>
          <w:b/>
          <w:bCs/>
          <w:sz w:val="26"/>
          <w:szCs w:val="26"/>
        </w:rPr>
        <w:t xml:space="preserve">*********** </w:t>
      </w:r>
      <w:r w:rsidRPr="000963F1">
        <w:rPr>
          <w:rFonts w:ascii="Arial" w:eastAsia="Times New Roman" w:hAnsi="Arial" w:cs="Arial"/>
          <w:bCs/>
          <w:i/>
          <w:iCs/>
          <w:lang w:eastAsia="es-ES"/>
        </w:rPr>
        <w:t xml:space="preserve">a razón de </w:t>
      </w:r>
      <w:r w:rsidR="00D50244">
        <w:rPr>
          <w:rFonts w:ascii="Arial" w:eastAsia="Calibri" w:hAnsi="Arial" w:cs="Arial"/>
          <w:b/>
          <w:bCs/>
          <w:sz w:val="26"/>
          <w:szCs w:val="26"/>
        </w:rPr>
        <w:t xml:space="preserve">*********** </w:t>
      </w:r>
      <w:r w:rsidRPr="000963F1">
        <w:rPr>
          <w:rFonts w:ascii="Arial" w:eastAsia="Times New Roman" w:hAnsi="Arial" w:cs="Arial"/>
          <w:bCs/>
          <w:i/>
          <w:iCs/>
          <w:lang w:eastAsia="es-ES"/>
        </w:rPr>
        <w:t>diarios, que corresponden al valor diario de la Unidad de Medida y Actualización para el año 2021, establecido por el Instituto Nacional de Estadística y Geografía (INEGI), lo anterior de conformidad con lo dispuesto en los artículos 182 segundo párrafo y 184 fracción III de la Ley de Justicia Administrativa para el Estado de Oaxaca</w:t>
      </w:r>
      <w:r w:rsidR="00CF57E7" w:rsidRPr="000963F1">
        <w:rPr>
          <w:rFonts w:ascii="Arial" w:eastAsia="Times New Roman" w:hAnsi="Arial" w:cs="Arial"/>
          <w:bCs/>
          <w:i/>
          <w:iCs/>
          <w:lang w:eastAsia="es-ES"/>
        </w:rPr>
        <w:t>…”</w:t>
      </w:r>
    </w:p>
    <w:p w14:paraId="1089624A" w14:textId="5D0A99CD" w:rsidR="00B17547" w:rsidRPr="000963F1" w:rsidRDefault="003427E5" w:rsidP="0056187C">
      <w:pPr>
        <w:widowControl w:val="0"/>
        <w:tabs>
          <w:tab w:val="left" w:pos="7513"/>
          <w:tab w:val="left" w:pos="7938"/>
        </w:tabs>
        <w:spacing w:before="240" w:after="0"/>
        <w:ind w:left="709" w:right="758"/>
        <w:jc w:val="both"/>
        <w:rPr>
          <w:rFonts w:ascii="Arial" w:eastAsia="Times New Roman" w:hAnsi="Arial" w:cs="Arial"/>
          <w:b/>
          <w:i/>
          <w:iCs/>
          <w:lang w:eastAsia="es-ES"/>
        </w:rPr>
      </w:pPr>
      <w:r w:rsidRPr="000963F1">
        <w:rPr>
          <w:rFonts w:ascii="Arial" w:eastAsia="Times New Roman" w:hAnsi="Arial" w:cs="Arial"/>
          <w:i/>
          <w:iCs/>
          <w:lang w:eastAsia="es-ES"/>
        </w:rPr>
        <w:t>(…)</w:t>
      </w:r>
    </w:p>
    <w:p w14:paraId="5E70B9EB" w14:textId="6660EEDB" w:rsidR="00DB3D8E" w:rsidRPr="000963F1" w:rsidRDefault="00DB3D8E" w:rsidP="00A07D97">
      <w:pPr>
        <w:widowControl w:val="0"/>
        <w:tabs>
          <w:tab w:val="left" w:pos="7938"/>
        </w:tabs>
        <w:spacing w:before="240" w:after="0" w:line="360" w:lineRule="auto"/>
        <w:ind w:left="1134" w:right="616"/>
        <w:jc w:val="center"/>
        <w:rPr>
          <w:rFonts w:ascii="Arial" w:eastAsia="Calibri" w:hAnsi="Arial" w:cs="Arial"/>
          <w:b/>
          <w:bCs/>
          <w:sz w:val="26"/>
          <w:szCs w:val="26"/>
          <w:lang w:eastAsia="en-US"/>
        </w:rPr>
      </w:pPr>
      <w:r w:rsidRPr="000963F1">
        <w:rPr>
          <w:rFonts w:ascii="Arial" w:eastAsia="Calibri" w:hAnsi="Arial" w:cs="Arial"/>
          <w:b/>
          <w:bCs/>
          <w:sz w:val="26"/>
          <w:szCs w:val="26"/>
        </w:rPr>
        <w:t>C O N S I D E R A N D O</w:t>
      </w:r>
    </w:p>
    <w:p w14:paraId="52F8D230" w14:textId="499EE926" w:rsidR="00C95110" w:rsidRPr="000963F1" w:rsidRDefault="00DB3D8E" w:rsidP="00C95110">
      <w:pPr>
        <w:spacing w:before="240" w:line="360" w:lineRule="auto"/>
        <w:ind w:firstLine="708"/>
        <w:jc w:val="both"/>
        <w:rPr>
          <w:rFonts w:ascii="Arial" w:hAnsi="Arial" w:cs="Arial"/>
          <w:b/>
          <w:iCs/>
          <w:sz w:val="26"/>
          <w:szCs w:val="26"/>
        </w:rPr>
      </w:pPr>
      <w:r w:rsidRPr="000963F1">
        <w:rPr>
          <w:rFonts w:ascii="Arial" w:hAnsi="Arial" w:cs="Arial"/>
          <w:b/>
          <w:bCs/>
          <w:iCs/>
          <w:sz w:val="26"/>
          <w:szCs w:val="26"/>
          <w:lang w:eastAsia="es-ES"/>
        </w:rPr>
        <w:t>PRIMERO.</w:t>
      </w:r>
      <w:r w:rsidRPr="000963F1">
        <w:rPr>
          <w:rFonts w:ascii="Arial" w:hAnsi="Arial" w:cs="Arial"/>
          <w:b/>
          <w:bCs/>
          <w:iCs/>
          <w:sz w:val="26"/>
          <w:szCs w:val="26"/>
        </w:rPr>
        <w:t xml:space="preserve"> </w:t>
      </w:r>
      <w:r w:rsidR="00C95110" w:rsidRPr="000963F1">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sidR="00C95110" w:rsidRPr="000963F1">
        <w:rPr>
          <w:rFonts w:ascii="Arial" w:hAnsi="Arial" w:cs="Arial"/>
          <w:bCs/>
          <w:iCs/>
          <w:sz w:val="26"/>
          <w:szCs w:val="26"/>
          <w:lang w:eastAsia="es-ES"/>
        </w:rPr>
        <w:t xml:space="preserve"> 1 párrafo segundo, 2 párrafos primero y cuarto, 4 fracción VIII, 23, 24 fracción I, 25 fracción I, 26 y 27 de la Ley Orgánica del Tribunal de Justicia Administrativa del Estado de Oaxaca, publicada en el Periódico Oficial del Estado de Oaxaca el </w:t>
      </w:r>
      <w:r w:rsidR="00940A2F" w:rsidRPr="000963F1">
        <w:rPr>
          <w:rFonts w:ascii="Arial" w:hAnsi="Arial" w:cs="Arial"/>
          <w:bCs/>
          <w:iCs/>
          <w:sz w:val="26"/>
          <w:szCs w:val="26"/>
          <w:lang w:eastAsia="es-ES"/>
        </w:rPr>
        <w:t xml:space="preserve">7 </w:t>
      </w:r>
      <w:r w:rsidR="00C95110" w:rsidRPr="000963F1">
        <w:rPr>
          <w:rFonts w:ascii="Arial" w:hAnsi="Arial" w:cs="Arial"/>
          <w:bCs/>
          <w:iCs/>
          <w:sz w:val="26"/>
          <w:szCs w:val="26"/>
          <w:lang w:eastAsia="es-ES"/>
        </w:rPr>
        <w:t>siete de noviembre de</w:t>
      </w:r>
      <w:r w:rsidR="00940A2F" w:rsidRPr="000963F1">
        <w:rPr>
          <w:rFonts w:ascii="Arial" w:hAnsi="Arial" w:cs="Arial"/>
          <w:bCs/>
          <w:iCs/>
          <w:sz w:val="26"/>
          <w:szCs w:val="26"/>
          <w:lang w:eastAsia="es-ES"/>
        </w:rPr>
        <w:t>l año</w:t>
      </w:r>
      <w:r w:rsidR="00C95110" w:rsidRPr="000963F1">
        <w:rPr>
          <w:rFonts w:ascii="Arial" w:hAnsi="Arial" w:cs="Arial"/>
          <w:bCs/>
          <w:iCs/>
          <w:sz w:val="26"/>
          <w:szCs w:val="26"/>
          <w:lang w:eastAsia="es-ES"/>
        </w:rPr>
        <w:t xml:space="preserve"> </w:t>
      </w:r>
      <w:r w:rsidR="00940A2F" w:rsidRPr="000963F1">
        <w:rPr>
          <w:rFonts w:ascii="Arial" w:hAnsi="Arial" w:cs="Arial"/>
          <w:bCs/>
          <w:iCs/>
          <w:sz w:val="26"/>
          <w:szCs w:val="26"/>
          <w:lang w:eastAsia="es-ES"/>
        </w:rPr>
        <w:t xml:space="preserve">2019 </w:t>
      </w:r>
      <w:r w:rsidR="00C95110" w:rsidRPr="000963F1">
        <w:rPr>
          <w:rFonts w:ascii="Arial" w:hAnsi="Arial" w:cs="Arial"/>
          <w:bCs/>
          <w:iCs/>
          <w:sz w:val="26"/>
          <w:szCs w:val="26"/>
          <w:lang w:eastAsia="es-ES"/>
        </w:rPr>
        <w:t xml:space="preserve">dos mil diecinueve; 86, 88, 92, 93 fracción I, 94, 201, 206 fracción VIII y 208 </w:t>
      </w:r>
      <w:r w:rsidR="00C95110" w:rsidRPr="000963F1">
        <w:rPr>
          <w:rFonts w:ascii="Arial" w:hAnsi="Arial" w:cs="Arial"/>
          <w:bCs/>
          <w:iCs/>
          <w:sz w:val="26"/>
          <w:szCs w:val="26"/>
        </w:rPr>
        <w:t>de la Ley de Justicia Administrativa para el Estado de Oaxaca, aplicable al caso</w:t>
      </w:r>
      <w:r w:rsidR="00C95110" w:rsidRPr="000963F1">
        <w:rPr>
          <w:rFonts w:ascii="Arial" w:hAnsi="Arial" w:cs="Arial"/>
          <w:sz w:val="26"/>
          <w:szCs w:val="26"/>
        </w:rPr>
        <w:t xml:space="preserve">, </w:t>
      </w:r>
      <w:r w:rsidR="00C95110" w:rsidRPr="000963F1">
        <w:rPr>
          <w:rFonts w:ascii="Arial" w:hAnsi="Arial" w:cs="Arial"/>
          <w:bCs/>
          <w:iCs/>
          <w:sz w:val="26"/>
          <w:szCs w:val="26"/>
        </w:rPr>
        <w:t>al tratarse de un recurso de revisión interpuesto en contra de</w:t>
      </w:r>
      <w:r w:rsidR="008C14E4" w:rsidRPr="000963F1">
        <w:rPr>
          <w:rFonts w:ascii="Arial" w:hAnsi="Arial" w:cs="Arial"/>
          <w:bCs/>
          <w:iCs/>
          <w:sz w:val="26"/>
          <w:szCs w:val="26"/>
        </w:rPr>
        <w:t xml:space="preserve"> la parte relativa del acuerdo</w:t>
      </w:r>
      <w:r w:rsidR="00C95110" w:rsidRPr="000963F1">
        <w:rPr>
          <w:rFonts w:ascii="Arial" w:hAnsi="Arial" w:cs="Arial"/>
          <w:sz w:val="26"/>
          <w:szCs w:val="26"/>
        </w:rPr>
        <w:t xml:space="preserve"> de fecha</w:t>
      </w:r>
      <w:r w:rsidR="00FA2B75">
        <w:rPr>
          <w:rFonts w:ascii="Arial" w:hAnsi="Arial" w:cs="Arial"/>
          <w:sz w:val="26"/>
          <w:szCs w:val="26"/>
        </w:rPr>
        <w:t xml:space="preserve"> </w:t>
      </w:r>
      <w:r w:rsidR="00C95110" w:rsidRPr="000963F1">
        <w:rPr>
          <w:rFonts w:ascii="Arial" w:hAnsi="Arial" w:cs="Arial"/>
          <w:sz w:val="26"/>
          <w:szCs w:val="26"/>
        </w:rPr>
        <w:t>veinti</w:t>
      </w:r>
      <w:r w:rsidR="00886D09" w:rsidRPr="000963F1">
        <w:rPr>
          <w:rFonts w:ascii="Arial" w:hAnsi="Arial" w:cs="Arial"/>
          <w:sz w:val="26"/>
          <w:szCs w:val="26"/>
        </w:rPr>
        <w:t>cuatro</w:t>
      </w:r>
      <w:r w:rsidR="00C95110" w:rsidRPr="000963F1">
        <w:rPr>
          <w:rFonts w:ascii="Arial" w:hAnsi="Arial" w:cs="Arial"/>
          <w:sz w:val="26"/>
          <w:szCs w:val="26"/>
        </w:rPr>
        <w:t xml:space="preserve"> de </w:t>
      </w:r>
      <w:r w:rsidR="00652BA9" w:rsidRPr="000963F1">
        <w:rPr>
          <w:rFonts w:ascii="Arial" w:hAnsi="Arial" w:cs="Arial"/>
          <w:sz w:val="26"/>
          <w:szCs w:val="26"/>
        </w:rPr>
        <w:t>febrero</w:t>
      </w:r>
      <w:r w:rsidR="00C95110" w:rsidRPr="000963F1">
        <w:rPr>
          <w:rFonts w:ascii="Arial" w:hAnsi="Arial" w:cs="Arial"/>
          <w:sz w:val="26"/>
          <w:szCs w:val="26"/>
        </w:rPr>
        <w:t xml:space="preserve"> de</w:t>
      </w:r>
      <w:r w:rsidR="00FA2B75">
        <w:rPr>
          <w:rFonts w:ascii="Arial" w:hAnsi="Arial" w:cs="Arial"/>
          <w:sz w:val="26"/>
          <w:szCs w:val="26"/>
        </w:rPr>
        <w:t xml:space="preserve"> </w:t>
      </w:r>
      <w:r w:rsidR="00C95110" w:rsidRPr="000963F1">
        <w:rPr>
          <w:rFonts w:ascii="Arial" w:hAnsi="Arial" w:cs="Arial"/>
          <w:sz w:val="26"/>
          <w:szCs w:val="26"/>
        </w:rPr>
        <w:t xml:space="preserve">dos mil </w:t>
      </w:r>
      <w:r w:rsidR="00652BA9" w:rsidRPr="000963F1">
        <w:rPr>
          <w:rFonts w:ascii="Arial" w:hAnsi="Arial" w:cs="Arial"/>
          <w:sz w:val="26"/>
          <w:szCs w:val="26"/>
        </w:rPr>
        <w:t>veintiuno</w:t>
      </w:r>
      <w:r w:rsidR="00C95110" w:rsidRPr="000963F1">
        <w:rPr>
          <w:rFonts w:ascii="Arial" w:hAnsi="Arial" w:cs="Arial"/>
          <w:sz w:val="26"/>
          <w:szCs w:val="26"/>
        </w:rPr>
        <w:t xml:space="preserve">, dictado en el expediente </w:t>
      </w:r>
      <w:r w:rsidR="00192E65" w:rsidRPr="000963F1">
        <w:rPr>
          <w:rFonts w:ascii="Arial" w:hAnsi="Arial" w:cs="Arial"/>
          <w:b/>
          <w:sz w:val="26"/>
          <w:szCs w:val="26"/>
        </w:rPr>
        <w:t>0</w:t>
      </w:r>
      <w:r w:rsidR="00652BA9" w:rsidRPr="000963F1">
        <w:rPr>
          <w:rFonts w:ascii="Arial" w:hAnsi="Arial" w:cs="Arial"/>
          <w:b/>
          <w:sz w:val="26"/>
          <w:szCs w:val="26"/>
        </w:rPr>
        <w:t>159</w:t>
      </w:r>
      <w:r w:rsidR="00C95110" w:rsidRPr="000963F1">
        <w:rPr>
          <w:rFonts w:ascii="Arial" w:hAnsi="Arial" w:cs="Arial"/>
          <w:b/>
          <w:sz w:val="26"/>
          <w:szCs w:val="26"/>
        </w:rPr>
        <w:t>/2016</w:t>
      </w:r>
      <w:r w:rsidR="00C95110" w:rsidRPr="000963F1">
        <w:rPr>
          <w:rFonts w:ascii="Arial" w:hAnsi="Arial" w:cs="Arial"/>
          <w:sz w:val="26"/>
          <w:szCs w:val="26"/>
        </w:rPr>
        <w:t xml:space="preserve"> del índice de la </w:t>
      </w:r>
      <w:r w:rsidR="00652BA9" w:rsidRPr="000963F1">
        <w:rPr>
          <w:rFonts w:ascii="Arial" w:hAnsi="Arial" w:cs="Arial"/>
          <w:sz w:val="26"/>
          <w:szCs w:val="26"/>
        </w:rPr>
        <w:t>Tercera</w:t>
      </w:r>
      <w:r w:rsidR="00C95110" w:rsidRPr="000963F1">
        <w:rPr>
          <w:rFonts w:ascii="Arial" w:hAnsi="Arial" w:cs="Arial"/>
          <w:sz w:val="26"/>
          <w:szCs w:val="26"/>
        </w:rPr>
        <w:t xml:space="preserve"> Sala Unitaria de Primera Instancia.</w:t>
      </w:r>
      <w:r w:rsidR="00886D09" w:rsidRPr="000963F1">
        <w:rPr>
          <w:rFonts w:ascii="Arial" w:hAnsi="Arial" w:cs="Arial"/>
          <w:sz w:val="26"/>
          <w:szCs w:val="26"/>
        </w:rPr>
        <w:t xml:space="preserve">- - - - - - - - - </w:t>
      </w:r>
      <w:r w:rsidR="00652BA9" w:rsidRPr="000963F1">
        <w:rPr>
          <w:rFonts w:ascii="Arial" w:hAnsi="Arial" w:cs="Arial"/>
          <w:sz w:val="26"/>
          <w:szCs w:val="26"/>
        </w:rPr>
        <w:t xml:space="preserve">- - - - - - - - </w:t>
      </w:r>
      <w:r w:rsidR="00DF79F5">
        <w:rPr>
          <w:rFonts w:ascii="Arial" w:hAnsi="Arial" w:cs="Arial"/>
          <w:sz w:val="26"/>
          <w:szCs w:val="26"/>
        </w:rPr>
        <w:t>- -</w:t>
      </w:r>
    </w:p>
    <w:p w14:paraId="64806021" w14:textId="33BFDFC4" w:rsidR="000620E0" w:rsidRPr="000963F1" w:rsidRDefault="007C29F6" w:rsidP="000620E0">
      <w:pPr>
        <w:spacing w:before="240" w:line="360" w:lineRule="auto"/>
        <w:ind w:firstLine="708"/>
        <w:jc w:val="both"/>
        <w:rPr>
          <w:rFonts w:ascii="Arial" w:hAnsi="Arial" w:cs="Arial"/>
          <w:sz w:val="26"/>
          <w:szCs w:val="26"/>
        </w:rPr>
      </w:pPr>
      <w:r w:rsidRPr="000963F1">
        <w:rPr>
          <w:rFonts w:ascii="Arial" w:hAnsi="Arial" w:cs="Arial"/>
          <w:b/>
          <w:sz w:val="26"/>
          <w:szCs w:val="26"/>
        </w:rPr>
        <w:t>SEGUNDO</w:t>
      </w:r>
      <w:r w:rsidRPr="000963F1">
        <w:rPr>
          <w:rFonts w:ascii="Arial" w:hAnsi="Arial" w:cs="Arial"/>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 </w:t>
      </w:r>
      <w:r w:rsidR="000620E0" w:rsidRPr="000963F1">
        <w:rPr>
          <w:rFonts w:ascii="Arial" w:hAnsi="Arial" w:cs="Arial"/>
          <w:sz w:val="26"/>
          <w:szCs w:val="26"/>
        </w:rPr>
        <w:t>Sirve de apoyo a lo anterior, la Jurisprudencia 2a./J. 58/2010</w:t>
      </w:r>
      <w:r w:rsidR="00C15B21" w:rsidRPr="000963F1">
        <w:rPr>
          <w:rFonts w:ascii="Arial" w:hAnsi="Arial" w:cs="Arial"/>
          <w:sz w:val="26"/>
          <w:szCs w:val="26"/>
        </w:rPr>
        <w:t xml:space="preserve"> de número de registro 164618</w:t>
      </w:r>
      <w:r w:rsidR="000620E0" w:rsidRPr="000963F1">
        <w:rPr>
          <w:rFonts w:ascii="Arial" w:hAnsi="Arial" w:cs="Arial"/>
          <w:sz w:val="26"/>
          <w:szCs w:val="26"/>
        </w:rPr>
        <w:t>, emitida por la Segunda Sala de la Suprema Corte de Justicia de la Nación, publicada en el Semanario Judicial de la</w:t>
      </w:r>
      <w:r w:rsidR="00C15B21" w:rsidRPr="000963F1">
        <w:rPr>
          <w:rFonts w:ascii="Arial" w:hAnsi="Arial" w:cs="Arial"/>
          <w:sz w:val="26"/>
          <w:szCs w:val="26"/>
        </w:rPr>
        <w:t xml:space="preserve"> Federación y su Gaceta, en la Novena É</w:t>
      </w:r>
      <w:r w:rsidR="000620E0" w:rsidRPr="000963F1">
        <w:rPr>
          <w:rFonts w:ascii="Arial" w:hAnsi="Arial" w:cs="Arial"/>
          <w:sz w:val="26"/>
          <w:szCs w:val="26"/>
        </w:rPr>
        <w:t>poca, Tom</w:t>
      </w:r>
      <w:r w:rsidR="00814E69" w:rsidRPr="000963F1">
        <w:rPr>
          <w:rFonts w:ascii="Arial" w:hAnsi="Arial" w:cs="Arial"/>
          <w:sz w:val="26"/>
          <w:szCs w:val="26"/>
        </w:rPr>
        <w:t>o XXXI, Mayo de 2010, página 830</w:t>
      </w:r>
      <w:r w:rsidR="000620E0" w:rsidRPr="000963F1">
        <w:rPr>
          <w:rFonts w:ascii="Arial" w:hAnsi="Arial" w:cs="Arial"/>
          <w:sz w:val="26"/>
          <w:szCs w:val="26"/>
        </w:rPr>
        <w:t>, materia común, de rubro y texto siguientes:</w:t>
      </w:r>
      <w:r w:rsidR="000D3614">
        <w:rPr>
          <w:rFonts w:ascii="Arial" w:hAnsi="Arial" w:cs="Arial"/>
          <w:sz w:val="26"/>
          <w:szCs w:val="26"/>
        </w:rPr>
        <w:t>- - - - - - - - - - - - - - - - - - - - -</w:t>
      </w:r>
    </w:p>
    <w:p w14:paraId="2BF4BF3C" w14:textId="77777777" w:rsidR="000620E0" w:rsidRPr="000963F1" w:rsidRDefault="000620E0" w:rsidP="000D3614">
      <w:pPr>
        <w:spacing w:after="0"/>
        <w:ind w:left="709" w:right="758"/>
        <w:jc w:val="both"/>
        <w:rPr>
          <w:rFonts w:ascii="Arial" w:hAnsi="Arial" w:cs="Arial"/>
          <w:b/>
          <w:i/>
        </w:rPr>
      </w:pPr>
      <w:r w:rsidRPr="000963F1">
        <w:rPr>
          <w:rFonts w:ascii="Arial" w:hAnsi="Arial" w:cs="Arial"/>
          <w:sz w:val="26"/>
          <w:szCs w:val="26"/>
        </w:rPr>
        <w:t>“</w:t>
      </w:r>
      <w:r w:rsidRPr="000963F1">
        <w:rPr>
          <w:rFonts w:ascii="Arial" w:hAnsi="Arial" w:cs="Arial"/>
          <w:b/>
          <w:i/>
        </w:rPr>
        <w:t>CONCEPTOS DE VIOLACIÓN O AGRAVIOS. PARA CUMPLIR CON LOS PRINCIPIOS DE CONGRUENCIA Y EXHAUSTIVIDAD EN LAS SENTENCIAS DE AMPARO ES INNECESARIA SU TRANSCRIPCIÓN.</w:t>
      </w:r>
    </w:p>
    <w:p w14:paraId="67593431" w14:textId="5D568090" w:rsidR="000620E0" w:rsidRPr="000963F1" w:rsidRDefault="000620E0" w:rsidP="000D3614">
      <w:pPr>
        <w:spacing w:after="0"/>
        <w:ind w:left="709" w:right="758"/>
        <w:jc w:val="both"/>
        <w:rPr>
          <w:rFonts w:ascii="Arial" w:hAnsi="Arial" w:cs="Arial"/>
          <w:sz w:val="26"/>
          <w:szCs w:val="26"/>
        </w:rPr>
      </w:pPr>
      <w:r w:rsidRPr="000963F1">
        <w:rPr>
          <w:rFonts w:ascii="Arial" w:hAnsi="Arial" w:cs="Arial"/>
          <w:i/>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w:t>
      </w:r>
      <w:r w:rsidRPr="000963F1">
        <w:rPr>
          <w:rFonts w:ascii="Arial" w:hAnsi="Arial" w:cs="Arial"/>
          <w:i/>
        </w:rPr>
        <w:lastRenderedPageBreak/>
        <w:t>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0963F1">
        <w:rPr>
          <w:rFonts w:ascii="Arial" w:hAnsi="Arial" w:cs="Arial"/>
          <w:sz w:val="26"/>
          <w:szCs w:val="26"/>
        </w:rPr>
        <w:t xml:space="preserve">” </w:t>
      </w:r>
    </w:p>
    <w:p w14:paraId="372BCD6E" w14:textId="5B956C51" w:rsidR="00172853" w:rsidRPr="000963F1" w:rsidRDefault="007C29F6" w:rsidP="00172853">
      <w:pPr>
        <w:widowControl w:val="0"/>
        <w:tabs>
          <w:tab w:val="left" w:pos="7938"/>
        </w:tabs>
        <w:spacing w:before="240" w:line="360" w:lineRule="auto"/>
        <w:ind w:right="18" w:firstLine="709"/>
        <w:jc w:val="both"/>
        <w:rPr>
          <w:rFonts w:ascii="Arial" w:eastAsia="Calibri" w:hAnsi="Arial" w:cs="Arial"/>
          <w:bCs/>
          <w:sz w:val="26"/>
          <w:szCs w:val="26"/>
        </w:rPr>
      </w:pPr>
      <w:r w:rsidRPr="000963F1">
        <w:rPr>
          <w:rFonts w:ascii="Arial" w:eastAsia="Calibri" w:hAnsi="Arial" w:cs="Arial"/>
          <w:b/>
          <w:bCs/>
          <w:sz w:val="26"/>
          <w:szCs w:val="26"/>
        </w:rPr>
        <w:t>TERCERO</w:t>
      </w:r>
      <w:r w:rsidRPr="000963F1">
        <w:rPr>
          <w:rFonts w:ascii="Arial" w:eastAsia="Calibri" w:hAnsi="Arial" w:cs="Arial"/>
          <w:bCs/>
          <w:sz w:val="26"/>
          <w:szCs w:val="26"/>
        </w:rPr>
        <w:t xml:space="preserve">. Alega </w:t>
      </w:r>
      <w:r w:rsidR="00DE0067" w:rsidRPr="000963F1">
        <w:rPr>
          <w:rFonts w:ascii="Arial" w:eastAsia="Calibri" w:hAnsi="Arial" w:cs="Arial"/>
          <w:bCs/>
          <w:sz w:val="26"/>
          <w:szCs w:val="26"/>
        </w:rPr>
        <w:t>la recurrente</w:t>
      </w:r>
      <w:r w:rsidRPr="000963F1">
        <w:rPr>
          <w:rFonts w:ascii="Arial" w:eastAsia="Calibri" w:hAnsi="Arial" w:cs="Arial"/>
          <w:bCs/>
          <w:sz w:val="26"/>
          <w:szCs w:val="26"/>
        </w:rPr>
        <w:t xml:space="preserve"> que</w:t>
      </w:r>
      <w:r w:rsidR="003935A7" w:rsidRPr="000963F1">
        <w:rPr>
          <w:rFonts w:ascii="Arial" w:eastAsia="Calibri" w:hAnsi="Arial" w:cs="Arial"/>
          <w:bCs/>
          <w:sz w:val="26"/>
          <w:szCs w:val="26"/>
        </w:rPr>
        <w:t>,</w:t>
      </w:r>
      <w:r w:rsidR="003935A7" w:rsidRPr="000963F1">
        <w:rPr>
          <w:rFonts w:ascii="Arial" w:hAnsi="Arial" w:cs="Arial"/>
          <w:bCs/>
          <w:iCs/>
          <w:sz w:val="26"/>
          <w:szCs w:val="26"/>
        </w:rPr>
        <w:t xml:space="preserve"> </w:t>
      </w:r>
      <w:r w:rsidR="00601A16" w:rsidRPr="000963F1">
        <w:rPr>
          <w:rFonts w:ascii="Arial" w:hAnsi="Arial" w:cs="Arial"/>
          <w:bCs/>
          <w:iCs/>
          <w:sz w:val="26"/>
          <w:szCs w:val="26"/>
        </w:rPr>
        <w:t>la parte relativa del acuerdo</w:t>
      </w:r>
      <w:r w:rsidR="00601A16" w:rsidRPr="000963F1">
        <w:rPr>
          <w:rFonts w:ascii="Arial" w:hAnsi="Arial" w:cs="Arial"/>
          <w:sz w:val="26"/>
          <w:szCs w:val="26"/>
        </w:rPr>
        <w:t xml:space="preserve"> de fecha veinticuatro de </w:t>
      </w:r>
      <w:r w:rsidR="004F1FAF" w:rsidRPr="000963F1">
        <w:rPr>
          <w:rFonts w:ascii="Arial" w:hAnsi="Arial" w:cs="Arial"/>
          <w:sz w:val="26"/>
          <w:szCs w:val="26"/>
        </w:rPr>
        <w:t>febrero</w:t>
      </w:r>
      <w:r w:rsidR="00601A16" w:rsidRPr="000963F1">
        <w:rPr>
          <w:rFonts w:ascii="Arial" w:hAnsi="Arial" w:cs="Arial"/>
          <w:sz w:val="26"/>
          <w:szCs w:val="26"/>
        </w:rPr>
        <w:t xml:space="preserve"> de dos mil </w:t>
      </w:r>
      <w:r w:rsidR="004F1FAF" w:rsidRPr="000963F1">
        <w:rPr>
          <w:rFonts w:ascii="Arial" w:hAnsi="Arial" w:cs="Arial"/>
          <w:sz w:val="26"/>
          <w:szCs w:val="26"/>
        </w:rPr>
        <w:t>veintiuno</w:t>
      </w:r>
      <w:r w:rsidR="00601A16" w:rsidRPr="000963F1">
        <w:rPr>
          <w:rFonts w:ascii="Arial" w:hAnsi="Arial" w:cs="Arial"/>
          <w:sz w:val="26"/>
          <w:szCs w:val="26"/>
        </w:rPr>
        <w:t xml:space="preserve">, dictado en el expediente </w:t>
      </w:r>
      <w:r w:rsidR="00192E65" w:rsidRPr="000963F1">
        <w:rPr>
          <w:rFonts w:ascii="Arial" w:hAnsi="Arial" w:cs="Arial"/>
          <w:b/>
          <w:sz w:val="26"/>
          <w:szCs w:val="26"/>
        </w:rPr>
        <w:t>0</w:t>
      </w:r>
      <w:r w:rsidR="00904480" w:rsidRPr="000963F1">
        <w:rPr>
          <w:rFonts w:ascii="Arial" w:hAnsi="Arial" w:cs="Arial"/>
          <w:b/>
          <w:sz w:val="26"/>
          <w:szCs w:val="26"/>
        </w:rPr>
        <w:t>159</w:t>
      </w:r>
      <w:r w:rsidR="00601A16" w:rsidRPr="000963F1">
        <w:rPr>
          <w:rFonts w:ascii="Arial" w:hAnsi="Arial" w:cs="Arial"/>
          <w:b/>
          <w:sz w:val="26"/>
          <w:szCs w:val="26"/>
        </w:rPr>
        <w:t>/2016</w:t>
      </w:r>
      <w:r w:rsidR="00601A16" w:rsidRPr="000963F1">
        <w:rPr>
          <w:rFonts w:ascii="Arial" w:hAnsi="Arial" w:cs="Arial"/>
          <w:sz w:val="26"/>
          <w:szCs w:val="26"/>
        </w:rPr>
        <w:t xml:space="preserve">, </w:t>
      </w:r>
      <w:r w:rsidR="0039036C" w:rsidRPr="000963F1">
        <w:rPr>
          <w:rFonts w:ascii="Arial" w:eastAsia="Calibri" w:hAnsi="Arial" w:cs="Arial"/>
          <w:bCs/>
          <w:sz w:val="26"/>
          <w:szCs w:val="26"/>
        </w:rPr>
        <w:t>le caus</w:t>
      </w:r>
      <w:r w:rsidR="00F86838" w:rsidRPr="000963F1">
        <w:rPr>
          <w:rFonts w:ascii="Arial" w:eastAsia="Calibri" w:hAnsi="Arial" w:cs="Arial"/>
          <w:bCs/>
          <w:sz w:val="26"/>
          <w:szCs w:val="26"/>
        </w:rPr>
        <w:t xml:space="preserve">a agravio, </w:t>
      </w:r>
      <w:r w:rsidR="00FF4371" w:rsidRPr="000963F1">
        <w:rPr>
          <w:rFonts w:ascii="Arial" w:eastAsia="Calibri" w:hAnsi="Arial" w:cs="Arial"/>
          <w:bCs/>
          <w:sz w:val="26"/>
          <w:szCs w:val="26"/>
        </w:rPr>
        <w:t>toda vez que,</w:t>
      </w:r>
      <w:r w:rsidR="00902CD9" w:rsidRPr="000963F1">
        <w:rPr>
          <w:rFonts w:ascii="Arial" w:eastAsia="Calibri" w:hAnsi="Arial" w:cs="Arial"/>
          <w:bCs/>
          <w:sz w:val="26"/>
          <w:szCs w:val="26"/>
        </w:rPr>
        <w:t xml:space="preserve"> </w:t>
      </w:r>
      <w:r w:rsidR="00F51199" w:rsidRPr="000963F1">
        <w:rPr>
          <w:rFonts w:ascii="Arial" w:eastAsia="Calibri" w:hAnsi="Arial" w:cs="Arial"/>
          <w:bCs/>
          <w:sz w:val="26"/>
          <w:szCs w:val="26"/>
        </w:rPr>
        <w:t>el resolutor de la Tercera S</w:t>
      </w:r>
      <w:r w:rsidR="00172853" w:rsidRPr="000963F1">
        <w:rPr>
          <w:rFonts w:ascii="Arial" w:eastAsia="Calibri" w:hAnsi="Arial" w:cs="Arial"/>
          <w:bCs/>
          <w:sz w:val="26"/>
          <w:szCs w:val="26"/>
        </w:rPr>
        <w:t>ala U</w:t>
      </w:r>
      <w:r w:rsidR="00F51199" w:rsidRPr="000963F1">
        <w:rPr>
          <w:rFonts w:ascii="Arial" w:eastAsia="Calibri" w:hAnsi="Arial" w:cs="Arial"/>
          <w:bCs/>
          <w:sz w:val="26"/>
          <w:szCs w:val="26"/>
        </w:rPr>
        <w:t>nitaria de Primera Instancia de este</w:t>
      </w:r>
      <w:r w:rsidR="00172853" w:rsidRPr="000963F1">
        <w:rPr>
          <w:rFonts w:ascii="Arial" w:eastAsia="Calibri" w:hAnsi="Arial" w:cs="Arial"/>
          <w:bCs/>
          <w:sz w:val="26"/>
          <w:szCs w:val="26"/>
        </w:rPr>
        <w:t xml:space="preserve"> Tribunal</w:t>
      </w:r>
      <w:r w:rsidR="00F51199" w:rsidRPr="000963F1">
        <w:rPr>
          <w:rFonts w:ascii="Arial" w:eastAsia="Calibri" w:hAnsi="Arial" w:cs="Arial"/>
          <w:bCs/>
          <w:sz w:val="26"/>
          <w:szCs w:val="26"/>
        </w:rPr>
        <w:t>,</w:t>
      </w:r>
      <w:r w:rsidR="00172853" w:rsidRPr="000963F1">
        <w:rPr>
          <w:rFonts w:ascii="Arial" w:eastAsia="Calibri" w:hAnsi="Arial" w:cs="Arial"/>
          <w:bCs/>
          <w:sz w:val="26"/>
          <w:szCs w:val="26"/>
        </w:rPr>
        <w:t xml:space="preserve"> </w:t>
      </w:r>
      <w:r w:rsidR="00F51199" w:rsidRPr="000963F1">
        <w:rPr>
          <w:rFonts w:ascii="Arial" w:eastAsia="Calibri" w:hAnsi="Arial" w:cs="Arial"/>
          <w:bCs/>
          <w:sz w:val="26"/>
          <w:szCs w:val="26"/>
        </w:rPr>
        <w:t xml:space="preserve">acordó hacer efectivo el apercibimiento </w:t>
      </w:r>
      <w:r w:rsidR="00172853" w:rsidRPr="000963F1">
        <w:rPr>
          <w:rFonts w:ascii="Arial" w:eastAsia="Calibri" w:hAnsi="Arial" w:cs="Arial"/>
          <w:bCs/>
          <w:sz w:val="26"/>
          <w:szCs w:val="26"/>
        </w:rPr>
        <w:t>decretado mediante proveído de fecha quince de diciembre de dos mil veinte,</w:t>
      </w:r>
      <w:r w:rsidR="0088099A" w:rsidRPr="000963F1">
        <w:rPr>
          <w:rFonts w:ascii="Arial" w:eastAsia="Calibri" w:hAnsi="Arial" w:cs="Arial"/>
          <w:bCs/>
          <w:sz w:val="26"/>
          <w:szCs w:val="26"/>
        </w:rPr>
        <w:t xml:space="preserve"> por tanto, se le impuso una multa de cincuenta y un unidades de medida de actualización (</w:t>
      </w:r>
      <w:r w:rsidR="00FF4371" w:rsidRPr="000963F1">
        <w:rPr>
          <w:rFonts w:ascii="Arial" w:eastAsia="Calibri" w:hAnsi="Arial" w:cs="Arial"/>
          <w:bCs/>
          <w:sz w:val="26"/>
          <w:szCs w:val="26"/>
        </w:rPr>
        <w:t>UMA)</w:t>
      </w:r>
      <w:r w:rsidR="005C1279" w:rsidRPr="000963F1">
        <w:rPr>
          <w:rFonts w:ascii="Arial" w:eastAsia="Calibri" w:hAnsi="Arial" w:cs="Arial"/>
          <w:bCs/>
          <w:sz w:val="26"/>
          <w:szCs w:val="26"/>
        </w:rPr>
        <w:t>,</w:t>
      </w:r>
      <w:r w:rsidR="00FF4371" w:rsidRPr="000963F1">
        <w:rPr>
          <w:rFonts w:ascii="Arial" w:eastAsia="Calibri" w:hAnsi="Arial" w:cs="Arial"/>
          <w:bCs/>
          <w:sz w:val="26"/>
          <w:szCs w:val="26"/>
        </w:rPr>
        <w:t xml:space="preserve"> lo que se traduce en </w:t>
      </w:r>
      <w:r w:rsidR="00D50244">
        <w:rPr>
          <w:rFonts w:ascii="Arial" w:eastAsia="Calibri" w:hAnsi="Arial" w:cs="Arial"/>
          <w:b/>
          <w:bCs/>
          <w:sz w:val="26"/>
          <w:szCs w:val="26"/>
        </w:rPr>
        <w:t>***********</w:t>
      </w:r>
      <w:r w:rsidR="00A82CB6" w:rsidRPr="000963F1">
        <w:rPr>
          <w:rFonts w:ascii="Arial" w:eastAsia="Calibri" w:hAnsi="Arial" w:cs="Arial"/>
          <w:bCs/>
          <w:sz w:val="26"/>
          <w:szCs w:val="26"/>
        </w:rPr>
        <w:t xml:space="preserve">.- - - - - - - - - - - - </w:t>
      </w:r>
      <w:r w:rsidR="00B44605">
        <w:rPr>
          <w:rFonts w:ascii="Arial" w:eastAsia="Calibri" w:hAnsi="Arial" w:cs="Arial"/>
          <w:bCs/>
          <w:sz w:val="26"/>
          <w:szCs w:val="26"/>
        </w:rPr>
        <w:t>- - - - - - - -</w:t>
      </w:r>
      <w:r w:rsidR="00D50244">
        <w:rPr>
          <w:rFonts w:ascii="Arial" w:eastAsia="Calibri" w:hAnsi="Arial" w:cs="Arial"/>
          <w:bCs/>
          <w:sz w:val="26"/>
          <w:szCs w:val="26"/>
        </w:rPr>
        <w:t xml:space="preserve"> - - - - - - - - - - - - - -</w:t>
      </w:r>
    </w:p>
    <w:p w14:paraId="2674B999" w14:textId="7E783F06" w:rsidR="00172853" w:rsidRPr="000963F1" w:rsidRDefault="00A82CB6" w:rsidP="00172853">
      <w:pPr>
        <w:widowControl w:val="0"/>
        <w:tabs>
          <w:tab w:val="left" w:pos="7938"/>
        </w:tabs>
        <w:spacing w:before="240" w:line="360" w:lineRule="auto"/>
        <w:ind w:right="18" w:firstLine="709"/>
        <w:jc w:val="both"/>
        <w:rPr>
          <w:rFonts w:ascii="Arial" w:eastAsia="Calibri" w:hAnsi="Arial" w:cs="Arial"/>
          <w:bCs/>
          <w:sz w:val="26"/>
          <w:szCs w:val="26"/>
        </w:rPr>
      </w:pPr>
      <w:r w:rsidRPr="000963F1">
        <w:rPr>
          <w:rFonts w:ascii="Arial" w:eastAsia="Calibri" w:hAnsi="Arial" w:cs="Arial"/>
          <w:bCs/>
          <w:sz w:val="26"/>
          <w:szCs w:val="26"/>
        </w:rPr>
        <w:t>R</w:t>
      </w:r>
      <w:r w:rsidR="00172853" w:rsidRPr="000963F1">
        <w:rPr>
          <w:rFonts w:ascii="Arial" w:eastAsia="Calibri" w:hAnsi="Arial" w:cs="Arial"/>
          <w:bCs/>
          <w:sz w:val="26"/>
          <w:szCs w:val="26"/>
        </w:rPr>
        <w:t>e</w:t>
      </w:r>
      <w:r w:rsidRPr="000963F1">
        <w:rPr>
          <w:rFonts w:ascii="Arial" w:eastAsia="Calibri" w:hAnsi="Arial" w:cs="Arial"/>
          <w:bCs/>
          <w:sz w:val="26"/>
          <w:szCs w:val="26"/>
        </w:rPr>
        <w:t>sulta infundada dicha multa, dice el recurrente, además de dejarlo</w:t>
      </w:r>
      <w:r w:rsidR="00172853" w:rsidRPr="000963F1">
        <w:rPr>
          <w:rFonts w:ascii="Arial" w:eastAsia="Calibri" w:hAnsi="Arial" w:cs="Arial"/>
          <w:bCs/>
          <w:sz w:val="26"/>
          <w:szCs w:val="26"/>
        </w:rPr>
        <w:t xml:space="preserve"> en estado de indef</w:t>
      </w:r>
      <w:r w:rsidR="00EC41F5" w:rsidRPr="000963F1">
        <w:rPr>
          <w:rFonts w:ascii="Arial" w:eastAsia="Calibri" w:hAnsi="Arial" w:cs="Arial"/>
          <w:bCs/>
          <w:sz w:val="26"/>
          <w:szCs w:val="26"/>
        </w:rPr>
        <w:t>ensión ya que</w:t>
      </w:r>
      <w:r w:rsidR="00DB4F1D" w:rsidRPr="000963F1">
        <w:rPr>
          <w:rFonts w:ascii="Arial" w:eastAsia="Calibri" w:hAnsi="Arial" w:cs="Arial"/>
          <w:bCs/>
          <w:sz w:val="26"/>
          <w:szCs w:val="26"/>
        </w:rPr>
        <w:t>,</w:t>
      </w:r>
      <w:r w:rsidR="00EC41F5" w:rsidRPr="000963F1">
        <w:rPr>
          <w:rFonts w:ascii="Arial" w:eastAsia="Calibri" w:hAnsi="Arial" w:cs="Arial"/>
          <w:bCs/>
          <w:sz w:val="26"/>
          <w:szCs w:val="26"/>
        </w:rPr>
        <w:t xml:space="preserve"> como lo manifestó, </w:t>
      </w:r>
      <w:r w:rsidR="00172853" w:rsidRPr="000963F1">
        <w:rPr>
          <w:rFonts w:ascii="Arial" w:eastAsia="Calibri" w:hAnsi="Arial" w:cs="Arial"/>
          <w:bCs/>
          <w:sz w:val="26"/>
          <w:szCs w:val="26"/>
        </w:rPr>
        <w:t>periódicamente se han realizado gestiones y pagos tendientes a dar cumplimiento a la sentencia</w:t>
      </w:r>
      <w:r w:rsidR="00D95E53" w:rsidRPr="000963F1">
        <w:rPr>
          <w:rFonts w:ascii="Arial" w:eastAsia="Calibri" w:hAnsi="Arial" w:cs="Arial"/>
          <w:bCs/>
          <w:sz w:val="26"/>
          <w:szCs w:val="26"/>
        </w:rPr>
        <w:t>,</w:t>
      </w:r>
      <w:r w:rsidR="00172853" w:rsidRPr="000963F1">
        <w:rPr>
          <w:rFonts w:ascii="Arial" w:eastAsia="Calibri" w:hAnsi="Arial" w:cs="Arial"/>
          <w:bCs/>
          <w:sz w:val="26"/>
          <w:szCs w:val="26"/>
        </w:rPr>
        <w:t xml:space="preserve"> </w:t>
      </w:r>
      <w:r w:rsidR="00D95E53" w:rsidRPr="000963F1">
        <w:rPr>
          <w:rFonts w:ascii="Arial" w:eastAsia="Calibri" w:hAnsi="Arial" w:cs="Arial"/>
          <w:bCs/>
          <w:sz w:val="26"/>
          <w:szCs w:val="26"/>
        </w:rPr>
        <w:t>en</w:t>
      </w:r>
      <w:r w:rsidR="00172853" w:rsidRPr="000963F1">
        <w:rPr>
          <w:rFonts w:ascii="Arial" w:eastAsia="Calibri" w:hAnsi="Arial" w:cs="Arial"/>
          <w:bCs/>
          <w:sz w:val="26"/>
          <w:szCs w:val="26"/>
        </w:rPr>
        <w:t xml:space="preserve"> </w:t>
      </w:r>
      <w:r w:rsidR="00EC41F5" w:rsidRPr="000963F1">
        <w:rPr>
          <w:rFonts w:ascii="Arial" w:eastAsia="Calibri" w:hAnsi="Arial" w:cs="Arial"/>
          <w:bCs/>
          <w:sz w:val="26"/>
          <w:szCs w:val="26"/>
        </w:rPr>
        <w:t>consentimiento</w:t>
      </w:r>
      <w:r w:rsidR="00172853" w:rsidRPr="000963F1">
        <w:rPr>
          <w:rFonts w:ascii="Arial" w:eastAsia="Calibri" w:hAnsi="Arial" w:cs="Arial"/>
          <w:bCs/>
          <w:sz w:val="26"/>
          <w:szCs w:val="26"/>
        </w:rPr>
        <w:t xml:space="preserve"> con la parte actora.</w:t>
      </w:r>
      <w:r w:rsidR="00D95E53" w:rsidRPr="000963F1">
        <w:rPr>
          <w:rFonts w:ascii="Arial" w:eastAsia="Calibri" w:hAnsi="Arial" w:cs="Arial"/>
          <w:bCs/>
          <w:sz w:val="26"/>
          <w:szCs w:val="26"/>
        </w:rPr>
        <w:t xml:space="preserve">- - - </w:t>
      </w:r>
    </w:p>
    <w:p w14:paraId="6700E4BE" w14:textId="595AD61B" w:rsidR="00172853" w:rsidRPr="000963F1" w:rsidRDefault="00172853" w:rsidP="00172853">
      <w:pPr>
        <w:widowControl w:val="0"/>
        <w:tabs>
          <w:tab w:val="left" w:pos="7938"/>
        </w:tabs>
        <w:spacing w:before="240" w:line="360" w:lineRule="auto"/>
        <w:ind w:right="18" w:firstLine="709"/>
        <w:jc w:val="both"/>
        <w:rPr>
          <w:rFonts w:ascii="Arial" w:eastAsia="Calibri" w:hAnsi="Arial" w:cs="Arial"/>
          <w:bCs/>
          <w:sz w:val="26"/>
          <w:szCs w:val="26"/>
        </w:rPr>
      </w:pPr>
      <w:r w:rsidRPr="000963F1">
        <w:rPr>
          <w:rFonts w:ascii="Arial" w:eastAsia="Calibri" w:hAnsi="Arial" w:cs="Arial"/>
          <w:bCs/>
          <w:sz w:val="26"/>
          <w:szCs w:val="26"/>
        </w:rPr>
        <w:t>En virtud de lo anterior,</w:t>
      </w:r>
      <w:r w:rsidR="00EC41F5" w:rsidRPr="000963F1">
        <w:rPr>
          <w:rFonts w:ascii="Arial" w:eastAsia="Calibri" w:hAnsi="Arial" w:cs="Arial"/>
          <w:bCs/>
          <w:sz w:val="26"/>
          <w:szCs w:val="26"/>
        </w:rPr>
        <w:t xml:space="preserve"> manifiesta el recurrente que, al estar en vía de cumplimiento la sentencia</w:t>
      </w:r>
      <w:r w:rsidRPr="000963F1">
        <w:rPr>
          <w:rFonts w:ascii="Arial" w:eastAsia="Calibri" w:hAnsi="Arial" w:cs="Arial"/>
          <w:bCs/>
          <w:sz w:val="26"/>
          <w:szCs w:val="26"/>
        </w:rPr>
        <w:t xml:space="preserve">, </w:t>
      </w:r>
      <w:r w:rsidR="00EC41F5" w:rsidRPr="000963F1">
        <w:rPr>
          <w:rFonts w:ascii="Arial" w:eastAsia="Calibri" w:hAnsi="Arial" w:cs="Arial"/>
          <w:bCs/>
          <w:sz w:val="26"/>
          <w:szCs w:val="26"/>
        </w:rPr>
        <w:t>solicita</w:t>
      </w:r>
      <w:r w:rsidR="00536555" w:rsidRPr="000963F1">
        <w:rPr>
          <w:rFonts w:ascii="Arial" w:eastAsia="Calibri" w:hAnsi="Arial" w:cs="Arial"/>
          <w:bCs/>
          <w:sz w:val="26"/>
          <w:szCs w:val="26"/>
        </w:rPr>
        <w:t xml:space="preserve"> se deje</w:t>
      </w:r>
      <w:r w:rsidRPr="000963F1">
        <w:rPr>
          <w:rFonts w:ascii="Arial" w:eastAsia="Calibri" w:hAnsi="Arial" w:cs="Arial"/>
          <w:bCs/>
          <w:sz w:val="26"/>
          <w:szCs w:val="26"/>
        </w:rPr>
        <w:t xml:space="preserve"> insubsi</w:t>
      </w:r>
      <w:r w:rsidR="00536555" w:rsidRPr="000963F1">
        <w:rPr>
          <w:rFonts w:ascii="Arial" w:eastAsia="Calibri" w:hAnsi="Arial" w:cs="Arial"/>
          <w:bCs/>
          <w:sz w:val="26"/>
          <w:szCs w:val="26"/>
        </w:rPr>
        <w:t>stente</w:t>
      </w:r>
      <w:r w:rsidR="00EC41F5" w:rsidRPr="000963F1">
        <w:rPr>
          <w:rFonts w:ascii="Arial" w:eastAsia="Calibri" w:hAnsi="Arial" w:cs="Arial"/>
          <w:bCs/>
          <w:sz w:val="26"/>
          <w:szCs w:val="26"/>
        </w:rPr>
        <w:t xml:space="preserve"> el medio</w:t>
      </w:r>
      <w:r w:rsidRPr="000963F1">
        <w:rPr>
          <w:rFonts w:ascii="Arial" w:eastAsia="Calibri" w:hAnsi="Arial" w:cs="Arial"/>
          <w:bCs/>
          <w:sz w:val="26"/>
          <w:szCs w:val="26"/>
        </w:rPr>
        <w:t xml:space="preserve"> de apremio</w:t>
      </w:r>
      <w:r w:rsidR="00EC41F5" w:rsidRPr="000963F1">
        <w:rPr>
          <w:rFonts w:ascii="Arial" w:eastAsia="Calibri" w:hAnsi="Arial" w:cs="Arial"/>
          <w:bCs/>
          <w:sz w:val="26"/>
          <w:szCs w:val="26"/>
        </w:rPr>
        <w:t xml:space="preserve"> formulado</w:t>
      </w:r>
      <w:r w:rsidRPr="000963F1">
        <w:rPr>
          <w:rFonts w:ascii="Arial" w:eastAsia="Calibri" w:hAnsi="Arial" w:cs="Arial"/>
          <w:bCs/>
          <w:sz w:val="26"/>
          <w:szCs w:val="26"/>
        </w:rPr>
        <w:t xml:space="preserve">, </w:t>
      </w:r>
      <w:r w:rsidR="00D95E53" w:rsidRPr="000963F1">
        <w:rPr>
          <w:rFonts w:ascii="Arial" w:eastAsia="Calibri" w:hAnsi="Arial" w:cs="Arial"/>
          <w:bCs/>
          <w:sz w:val="26"/>
          <w:szCs w:val="26"/>
        </w:rPr>
        <w:t xml:space="preserve">al ser procedentes </w:t>
      </w:r>
      <w:r w:rsidR="00536555" w:rsidRPr="000963F1">
        <w:rPr>
          <w:rFonts w:ascii="Arial" w:eastAsia="Calibri" w:hAnsi="Arial" w:cs="Arial"/>
          <w:bCs/>
          <w:sz w:val="26"/>
          <w:szCs w:val="26"/>
        </w:rPr>
        <w:t>sus</w:t>
      </w:r>
      <w:r w:rsidRPr="000963F1">
        <w:rPr>
          <w:rFonts w:ascii="Arial" w:eastAsia="Calibri" w:hAnsi="Arial" w:cs="Arial"/>
          <w:bCs/>
          <w:sz w:val="26"/>
          <w:szCs w:val="26"/>
        </w:rPr>
        <w:t xml:space="preserve"> argumentos y e</w:t>
      </w:r>
      <w:r w:rsidR="00D95E53" w:rsidRPr="000963F1">
        <w:rPr>
          <w:rFonts w:ascii="Arial" w:eastAsia="Calibri" w:hAnsi="Arial" w:cs="Arial"/>
          <w:bCs/>
          <w:sz w:val="26"/>
          <w:szCs w:val="26"/>
        </w:rPr>
        <w:t>star</w:t>
      </w:r>
      <w:r w:rsidRPr="000963F1">
        <w:rPr>
          <w:rFonts w:ascii="Arial" w:eastAsia="Calibri" w:hAnsi="Arial" w:cs="Arial"/>
          <w:bCs/>
          <w:sz w:val="26"/>
          <w:szCs w:val="26"/>
        </w:rPr>
        <w:t xml:space="preserve"> </w:t>
      </w:r>
      <w:r w:rsidR="00D95E53" w:rsidRPr="000963F1">
        <w:rPr>
          <w:rFonts w:ascii="Arial" w:eastAsia="Calibri" w:hAnsi="Arial" w:cs="Arial"/>
          <w:bCs/>
          <w:sz w:val="26"/>
          <w:szCs w:val="26"/>
        </w:rPr>
        <w:t>descritos conforme a derecho;</w:t>
      </w:r>
      <w:r w:rsidRPr="000963F1">
        <w:rPr>
          <w:rFonts w:ascii="Arial" w:eastAsia="Calibri" w:hAnsi="Arial" w:cs="Arial"/>
          <w:bCs/>
          <w:sz w:val="26"/>
          <w:szCs w:val="26"/>
        </w:rPr>
        <w:t xml:space="preserve"> </w:t>
      </w:r>
      <w:r w:rsidR="00536555" w:rsidRPr="000963F1">
        <w:rPr>
          <w:rFonts w:ascii="Arial" w:eastAsia="Calibri" w:hAnsi="Arial" w:cs="Arial"/>
          <w:bCs/>
          <w:sz w:val="26"/>
          <w:szCs w:val="26"/>
        </w:rPr>
        <w:t xml:space="preserve">considera aplicable </w:t>
      </w:r>
      <w:r w:rsidRPr="000963F1">
        <w:rPr>
          <w:rFonts w:ascii="Arial" w:eastAsia="Calibri" w:hAnsi="Arial" w:cs="Arial"/>
          <w:bCs/>
          <w:sz w:val="26"/>
          <w:szCs w:val="26"/>
        </w:rPr>
        <w:t xml:space="preserve">la Tesis Jurisprudencial con número de registro 2013081: </w:t>
      </w:r>
      <w:r w:rsidRPr="000963F1">
        <w:rPr>
          <w:rFonts w:ascii="Arial" w:eastAsia="Calibri" w:hAnsi="Arial" w:cs="Arial"/>
          <w:bCs/>
          <w:i/>
          <w:sz w:val="26"/>
          <w:szCs w:val="26"/>
        </w:rPr>
        <w:t>“PROCEDIMIENTO CONTENCIOSO ADMINISTRATIVO. CONFORME AL TERCER PÁRRAFO DEL ARTÍCULO 50 DE LA LEY FEDERAL RELATIVA, LA SALA DEL CONOCIMIENTO, AL EMITIR SU SENTENCIA, DEBE EXAMINAR TODOS LOS ARGUMENTOS DE LAS PARTES, CON LAS SALVEDADES CORRESPONDIENTES.”</w:t>
      </w:r>
      <w:r w:rsidR="00536555" w:rsidRPr="000963F1">
        <w:rPr>
          <w:rFonts w:ascii="Arial" w:eastAsia="Calibri" w:hAnsi="Arial" w:cs="Arial"/>
          <w:bCs/>
          <w:sz w:val="26"/>
          <w:szCs w:val="26"/>
        </w:rPr>
        <w:t xml:space="preserve"> </w:t>
      </w:r>
      <w:r w:rsidR="00D95E53" w:rsidRPr="000963F1">
        <w:rPr>
          <w:rFonts w:ascii="Arial" w:eastAsia="Calibri" w:hAnsi="Arial" w:cs="Arial"/>
          <w:bCs/>
          <w:sz w:val="26"/>
          <w:szCs w:val="26"/>
        </w:rPr>
        <w:t>-</w:t>
      </w:r>
      <w:r w:rsidR="00536555" w:rsidRPr="000963F1">
        <w:rPr>
          <w:rFonts w:ascii="Arial" w:eastAsia="Calibri" w:hAnsi="Arial" w:cs="Arial"/>
          <w:bCs/>
          <w:sz w:val="26"/>
          <w:szCs w:val="26"/>
        </w:rPr>
        <w:t xml:space="preserve">Lo transcribe-. </w:t>
      </w:r>
      <w:r w:rsidR="00EF464C" w:rsidRPr="000963F1">
        <w:rPr>
          <w:rFonts w:ascii="Arial" w:eastAsia="Calibri" w:hAnsi="Arial" w:cs="Arial"/>
          <w:bCs/>
          <w:sz w:val="26"/>
          <w:szCs w:val="26"/>
        </w:rPr>
        <w:t xml:space="preserve">- - - - - - - - - - </w:t>
      </w:r>
    </w:p>
    <w:p w14:paraId="293789A3" w14:textId="174A20E8" w:rsidR="00172853" w:rsidRPr="000963F1" w:rsidRDefault="00172853" w:rsidP="00172853">
      <w:pPr>
        <w:widowControl w:val="0"/>
        <w:tabs>
          <w:tab w:val="left" w:pos="7938"/>
        </w:tabs>
        <w:spacing w:before="240" w:line="360" w:lineRule="auto"/>
        <w:ind w:right="18" w:firstLine="709"/>
        <w:jc w:val="both"/>
        <w:rPr>
          <w:rFonts w:ascii="Arial" w:eastAsia="Calibri" w:hAnsi="Arial" w:cs="Arial"/>
          <w:bCs/>
          <w:sz w:val="26"/>
          <w:szCs w:val="26"/>
        </w:rPr>
      </w:pPr>
      <w:r w:rsidRPr="000963F1">
        <w:rPr>
          <w:rFonts w:ascii="Arial" w:eastAsia="Calibri" w:hAnsi="Arial" w:cs="Arial"/>
          <w:bCs/>
          <w:sz w:val="26"/>
          <w:szCs w:val="26"/>
        </w:rPr>
        <w:t xml:space="preserve">Además, </w:t>
      </w:r>
      <w:r w:rsidR="00536555" w:rsidRPr="000963F1">
        <w:rPr>
          <w:rFonts w:ascii="Arial" w:eastAsia="Calibri" w:hAnsi="Arial" w:cs="Arial"/>
          <w:bCs/>
          <w:sz w:val="26"/>
          <w:szCs w:val="26"/>
        </w:rPr>
        <w:t xml:space="preserve">arguye el recurrente que, </w:t>
      </w:r>
      <w:r w:rsidRPr="000963F1">
        <w:rPr>
          <w:rFonts w:ascii="Arial" w:eastAsia="Calibri" w:hAnsi="Arial" w:cs="Arial"/>
          <w:bCs/>
          <w:sz w:val="26"/>
          <w:szCs w:val="26"/>
        </w:rPr>
        <w:t xml:space="preserve">es inoperante que se </w:t>
      </w:r>
      <w:r w:rsidR="00536555" w:rsidRPr="000963F1">
        <w:rPr>
          <w:rFonts w:ascii="Arial" w:eastAsia="Calibri" w:hAnsi="Arial" w:cs="Arial"/>
          <w:bCs/>
          <w:sz w:val="26"/>
          <w:szCs w:val="26"/>
        </w:rPr>
        <w:t>le</w:t>
      </w:r>
      <w:r w:rsidRPr="000963F1">
        <w:rPr>
          <w:rFonts w:ascii="Arial" w:eastAsia="Calibri" w:hAnsi="Arial" w:cs="Arial"/>
          <w:bCs/>
          <w:sz w:val="26"/>
          <w:szCs w:val="26"/>
        </w:rPr>
        <w:t xml:space="preserve"> imponga o haga efectivo el apercibimiento, ya que desde la perspectiva anterior, ante un cumplimiento defectuoso, la autoridad debe requerir se subsanen esas def</w:t>
      </w:r>
      <w:r w:rsidR="00536555" w:rsidRPr="000963F1">
        <w:rPr>
          <w:rFonts w:ascii="Arial" w:eastAsia="Calibri" w:hAnsi="Arial" w:cs="Arial"/>
          <w:bCs/>
          <w:sz w:val="26"/>
          <w:szCs w:val="26"/>
        </w:rPr>
        <w:t xml:space="preserve">iciencias, y no imponer multas; </w:t>
      </w:r>
      <w:r w:rsidRPr="000963F1">
        <w:rPr>
          <w:rFonts w:ascii="Arial" w:eastAsia="Calibri" w:hAnsi="Arial" w:cs="Arial"/>
          <w:bCs/>
          <w:sz w:val="26"/>
          <w:szCs w:val="26"/>
        </w:rPr>
        <w:t xml:space="preserve">sirve de apoyo, dice, la tesis con número de registro 2005473: </w:t>
      </w:r>
      <w:r w:rsidRPr="000963F1">
        <w:rPr>
          <w:rFonts w:ascii="Arial" w:eastAsia="Calibri" w:hAnsi="Arial" w:cs="Arial"/>
          <w:bCs/>
          <w:i/>
          <w:sz w:val="26"/>
          <w:szCs w:val="26"/>
        </w:rPr>
        <w:t xml:space="preserve">“SENTENCIAS DE AMPARO. ANTE UN CUMPLIMIENTO EXCESIVO O DEFECTUOSO, EL </w:t>
      </w:r>
      <w:r w:rsidRPr="000963F1">
        <w:rPr>
          <w:rFonts w:ascii="Arial" w:eastAsia="Calibri" w:hAnsi="Arial" w:cs="Arial"/>
          <w:bCs/>
          <w:i/>
          <w:sz w:val="26"/>
          <w:szCs w:val="26"/>
        </w:rPr>
        <w:lastRenderedPageBreak/>
        <w:t>ÓRGANO JUDICIAL DE AMPARO DEBE REQUERIR SE SUBSANEN ESAS DEFICIENCIAS.”</w:t>
      </w:r>
      <w:r w:rsidR="00D95E53" w:rsidRPr="000963F1">
        <w:rPr>
          <w:rFonts w:ascii="Arial" w:eastAsia="Calibri" w:hAnsi="Arial" w:cs="Arial"/>
          <w:bCs/>
          <w:sz w:val="26"/>
          <w:szCs w:val="26"/>
        </w:rPr>
        <w:t xml:space="preserve"> -Lo transcribe-. </w:t>
      </w:r>
      <w:r w:rsidR="00536555" w:rsidRPr="000963F1">
        <w:rPr>
          <w:rFonts w:ascii="Arial" w:eastAsia="Calibri" w:hAnsi="Arial" w:cs="Arial"/>
          <w:bCs/>
          <w:sz w:val="26"/>
          <w:szCs w:val="26"/>
        </w:rPr>
        <w:t xml:space="preserve">- - - - - - - - - - - - - - - - - - - - - - - </w:t>
      </w:r>
    </w:p>
    <w:p w14:paraId="52A7FE44" w14:textId="5AFDBDD5" w:rsidR="00172853" w:rsidRPr="000963F1" w:rsidRDefault="00536555" w:rsidP="00172853">
      <w:pPr>
        <w:widowControl w:val="0"/>
        <w:tabs>
          <w:tab w:val="left" w:pos="7938"/>
        </w:tabs>
        <w:spacing w:before="240" w:line="360" w:lineRule="auto"/>
        <w:ind w:right="18" w:firstLine="709"/>
        <w:jc w:val="both"/>
        <w:rPr>
          <w:rFonts w:ascii="Arial" w:eastAsia="Calibri" w:hAnsi="Arial" w:cs="Arial"/>
          <w:bCs/>
          <w:sz w:val="26"/>
          <w:szCs w:val="26"/>
        </w:rPr>
      </w:pPr>
      <w:r w:rsidRPr="000963F1">
        <w:rPr>
          <w:rFonts w:ascii="Arial" w:eastAsia="Calibri" w:hAnsi="Arial" w:cs="Arial"/>
          <w:bCs/>
          <w:sz w:val="26"/>
          <w:szCs w:val="26"/>
        </w:rPr>
        <w:t>Contin</w:t>
      </w:r>
      <w:r w:rsidR="00DB4F1D" w:rsidRPr="000963F1">
        <w:rPr>
          <w:rFonts w:ascii="Arial" w:eastAsia="Calibri" w:hAnsi="Arial" w:cs="Arial"/>
          <w:bCs/>
          <w:sz w:val="26"/>
          <w:szCs w:val="26"/>
        </w:rPr>
        <w:t>ú</w:t>
      </w:r>
      <w:r w:rsidRPr="000963F1">
        <w:rPr>
          <w:rFonts w:ascii="Arial" w:eastAsia="Calibri" w:hAnsi="Arial" w:cs="Arial"/>
          <w:bCs/>
          <w:sz w:val="26"/>
          <w:szCs w:val="26"/>
        </w:rPr>
        <w:t>a manifestado que, como autoridad demandada</w:t>
      </w:r>
      <w:r w:rsidR="00172853" w:rsidRPr="000963F1">
        <w:rPr>
          <w:rFonts w:ascii="Arial" w:eastAsia="Calibri" w:hAnsi="Arial" w:cs="Arial"/>
          <w:bCs/>
          <w:sz w:val="26"/>
          <w:szCs w:val="26"/>
        </w:rPr>
        <w:t xml:space="preserve"> no está </w:t>
      </w:r>
      <w:r w:rsidRPr="000963F1">
        <w:rPr>
          <w:rFonts w:ascii="Arial" w:eastAsia="Calibri" w:hAnsi="Arial" w:cs="Arial"/>
          <w:bCs/>
          <w:sz w:val="26"/>
          <w:szCs w:val="26"/>
        </w:rPr>
        <w:t>negándose</w:t>
      </w:r>
      <w:r w:rsidR="00172853" w:rsidRPr="000963F1">
        <w:rPr>
          <w:rFonts w:ascii="Arial" w:eastAsia="Calibri" w:hAnsi="Arial" w:cs="Arial"/>
          <w:bCs/>
          <w:sz w:val="26"/>
          <w:szCs w:val="26"/>
        </w:rPr>
        <w:t xml:space="preserve"> a cumplir con la sentencia, y por lo tanto no se está evadiendo </w:t>
      </w:r>
      <w:r w:rsidR="004640DD" w:rsidRPr="000963F1">
        <w:rPr>
          <w:rFonts w:ascii="Arial" w:eastAsia="Calibri" w:hAnsi="Arial" w:cs="Arial"/>
          <w:bCs/>
          <w:sz w:val="26"/>
          <w:szCs w:val="26"/>
        </w:rPr>
        <w:t>su</w:t>
      </w:r>
      <w:r w:rsidR="00172853" w:rsidRPr="000963F1">
        <w:rPr>
          <w:rFonts w:ascii="Arial" w:eastAsia="Calibri" w:hAnsi="Arial" w:cs="Arial"/>
          <w:bCs/>
          <w:sz w:val="26"/>
          <w:szCs w:val="26"/>
        </w:rPr>
        <w:t xml:space="preserve"> cumplimiento</w:t>
      </w:r>
      <w:r w:rsidRPr="000963F1">
        <w:rPr>
          <w:rFonts w:ascii="Arial" w:eastAsia="Calibri" w:hAnsi="Arial" w:cs="Arial"/>
          <w:bCs/>
          <w:sz w:val="26"/>
          <w:szCs w:val="26"/>
        </w:rPr>
        <w:t xml:space="preserve">; </w:t>
      </w:r>
      <w:r w:rsidR="00172853" w:rsidRPr="000963F1">
        <w:rPr>
          <w:rFonts w:ascii="Arial" w:eastAsia="Calibri" w:hAnsi="Arial" w:cs="Arial"/>
          <w:bCs/>
          <w:sz w:val="26"/>
          <w:szCs w:val="26"/>
        </w:rPr>
        <w:t xml:space="preserve">no se pueden hacer efectivos </w:t>
      </w:r>
      <w:r w:rsidR="004640DD" w:rsidRPr="000963F1">
        <w:rPr>
          <w:rFonts w:ascii="Arial" w:eastAsia="Calibri" w:hAnsi="Arial" w:cs="Arial"/>
          <w:bCs/>
          <w:sz w:val="26"/>
          <w:szCs w:val="26"/>
        </w:rPr>
        <w:t>el medio</w:t>
      </w:r>
      <w:r w:rsidR="00172853" w:rsidRPr="000963F1">
        <w:rPr>
          <w:rFonts w:ascii="Arial" w:eastAsia="Calibri" w:hAnsi="Arial" w:cs="Arial"/>
          <w:bCs/>
          <w:sz w:val="26"/>
          <w:szCs w:val="26"/>
        </w:rPr>
        <w:t xml:space="preserve"> de apremio</w:t>
      </w:r>
      <w:r w:rsidR="001E14A0" w:rsidRPr="000963F1">
        <w:rPr>
          <w:rFonts w:ascii="Arial" w:eastAsia="Calibri" w:hAnsi="Arial" w:cs="Arial"/>
          <w:bCs/>
          <w:sz w:val="26"/>
          <w:szCs w:val="26"/>
        </w:rPr>
        <w:t>,</w:t>
      </w:r>
      <w:r w:rsidR="00172853" w:rsidRPr="000963F1">
        <w:rPr>
          <w:rFonts w:ascii="Arial" w:eastAsia="Calibri" w:hAnsi="Arial" w:cs="Arial"/>
          <w:bCs/>
          <w:sz w:val="26"/>
          <w:szCs w:val="26"/>
        </w:rPr>
        <w:t xml:space="preserve"> al no actualizarse ninguno de los motivos para multar</w:t>
      </w:r>
      <w:r w:rsidRPr="000963F1">
        <w:rPr>
          <w:rFonts w:ascii="Arial" w:eastAsia="Calibri" w:hAnsi="Arial" w:cs="Arial"/>
          <w:bCs/>
          <w:sz w:val="26"/>
          <w:szCs w:val="26"/>
        </w:rPr>
        <w:t>, de conformidad con lo previsto por los artículos 212, 213 y 214</w:t>
      </w:r>
      <w:r w:rsidR="00172853" w:rsidRPr="000963F1">
        <w:rPr>
          <w:rFonts w:ascii="Arial" w:eastAsia="Calibri" w:hAnsi="Arial" w:cs="Arial"/>
          <w:bCs/>
          <w:sz w:val="26"/>
          <w:szCs w:val="26"/>
        </w:rPr>
        <w:t xml:space="preserve"> de la Ley </w:t>
      </w:r>
      <w:r w:rsidRPr="000963F1">
        <w:rPr>
          <w:rFonts w:ascii="Arial" w:eastAsia="Calibri" w:hAnsi="Arial" w:cs="Arial"/>
          <w:bCs/>
          <w:sz w:val="26"/>
          <w:szCs w:val="26"/>
        </w:rPr>
        <w:t>en la materia</w:t>
      </w:r>
      <w:r w:rsidR="00172853" w:rsidRPr="000963F1">
        <w:rPr>
          <w:rFonts w:ascii="Arial" w:eastAsia="Calibri" w:hAnsi="Arial" w:cs="Arial"/>
          <w:bCs/>
          <w:sz w:val="26"/>
          <w:szCs w:val="26"/>
        </w:rPr>
        <w:t>.</w:t>
      </w:r>
      <w:r w:rsidRPr="000963F1">
        <w:rPr>
          <w:rFonts w:ascii="Arial" w:eastAsia="Calibri" w:hAnsi="Arial" w:cs="Arial"/>
          <w:bCs/>
          <w:sz w:val="26"/>
          <w:szCs w:val="26"/>
        </w:rPr>
        <w:t xml:space="preserve">- - - - - - - - - - - - - - - </w:t>
      </w:r>
      <w:r w:rsidR="001E14A0" w:rsidRPr="000963F1">
        <w:rPr>
          <w:rFonts w:ascii="Arial" w:eastAsia="Calibri" w:hAnsi="Arial" w:cs="Arial"/>
          <w:bCs/>
          <w:sz w:val="26"/>
          <w:szCs w:val="26"/>
        </w:rPr>
        <w:t xml:space="preserve">- - - - - - - - - - - - - - - - - - - - - - - - - - - - - - </w:t>
      </w:r>
    </w:p>
    <w:p w14:paraId="4E823DFC" w14:textId="06E69922" w:rsidR="00172853" w:rsidRPr="000963F1" w:rsidRDefault="00536555" w:rsidP="00BB60C2">
      <w:pPr>
        <w:widowControl w:val="0"/>
        <w:tabs>
          <w:tab w:val="left" w:pos="7938"/>
        </w:tabs>
        <w:spacing w:before="240" w:line="360" w:lineRule="auto"/>
        <w:ind w:right="18" w:firstLine="709"/>
        <w:jc w:val="both"/>
        <w:rPr>
          <w:rFonts w:ascii="Arial" w:eastAsia="Calibri" w:hAnsi="Arial" w:cs="Arial"/>
          <w:bCs/>
          <w:sz w:val="26"/>
          <w:szCs w:val="26"/>
        </w:rPr>
      </w:pPr>
      <w:r w:rsidRPr="000963F1">
        <w:rPr>
          <w:rFonts w:ascii="Arial" w:eastAsia="Calibri" w:hAnsi="Arial" w:cs="Arial"/>
          <w:bCs/>
          <w:sz w:val="26"/>
          <w:szCs w:val="26"/>
        </w:rPr>
        <w:t xml:space="preserve">Dice el recurrente que, el </w:t>
      </w:r>
      <w:r w:rsidR="00172853" w:rsidRPr="000963F1">
        <w:rPr>
          <w:rFonts w:ascii="Arial" w:eastAsia="Calibri" w:hAnsi="Arial" w:cs="Arial"/>
          <w:bCs/>
          <w:sz w:val="26"/>
          <w:szCs w:val="26"/>
        </w:rPr>
        <w:t xml:space="preserve">Tribunal </w:t>
      </w:r>
      <w:r w:rsidRPr="000963F1">
        <w:rPr>
          <w:rFonts w:ascii="Arial" w:eastAsia="Calibri" w:hAnsi="Arial" w:cs="Arial"/>
          <w:bCs/>
          <w:sz w:val="26"/>
          <w:szCs w:val="26"/>
        </w:rPr>
        <w:t xml:space="preserve">debió requerir </w:t>
      </w:r>
      <w:r w:rsidR="00172853" w:rsidRPr="000963F1">
        <w:rPr>
          <w:rFonts w:ascii="Arial" w:eastAsia="Calibri" w:hAnsi="Arial" w:cs="Arial"/>
          <w:bCs/>
          <w:sz w:val="26"/>
          <w:szCs w:val="26"/>
        </w:rPr>
        <w:t>al Órgano de Control Interno que corresponda, para que inicie y concluya el procedimiento administrativo disciplinario al que se refiere la Ley de Responsabilidades del Estado y Municipios de Oaxaca, hasta obtener la sanción del rebelde, imponiendo iguales multas al Órgano de Control Interno que corresp</w:t>
      </w:r>
      <w:r w:rsidR="00BB60C2" w:rsidRPr="000963F1">
        <w:rPr>
          <w:rFonts w:ascii="Arial" w:eastAsia="Calibri" w:hAnsi="Arial" w:cs="Arial"/>
          <w:bCs/>
          <w:sz w:val="26"/>
          <w:szCs w:val="26"/>
        </w:rPr>
        <w:t>onda, para el caso de desacato; a</w:t>
      </w:r>
      <w:r w:rsidR="00172853" w:rsidRPr="000963F1">
        <w:rPr>
          <w:rFonts w:ascii="Arial" w:eastAsia="Calibri" w:hAnsi="Arial" w:cs="Arial"/>
          <w:bCs/>
          <w:sz w:val="26"/>
          <w:szCs w:val="26"/>
        </w:rPr>
        <w:t>sí mismo</w:t>
      </w:r>
      <w:r w:rsidR="00BB60C2" w:rsidRPr="000963F1">
        <w:rPr>
          <w:rFonts w:ascii="Arial" w:eastAsia="Calibri" w:hAnsi="Arial" w:cs="Arial"/>
          <w:bCs/>
          <w:sz w:val="26"/>
          <w:szCs w:val="26"/>
        </w:rPr>
        <w:t>,</w:t>
      </w:r>
      <w:r w:rsidR="00172853" w:rsidRPr="000963F1">
        <w:rPr>
          <w:rFonts w:ascii="Arial" w:eastAsia="Calibri" w:hAnsi="Arial" w:cs="Arial"/>
          <w:bCs/>
          <w:sz w:val="26"/>
          <w:szCs w:val="26"/>
        </w:rPr>
        <w:t xml:space="preserve"> </w:t>
      </w:r>
      <w:r w:rsidR="00DB4F1D" w:rsidRPr="000963F1">
        <w:rPr>
          <w:rFonts w:ascii="Arial" w:eastAsia="Calibri" w:hAnsi="Arial" w:cs="Arial"/>
          <w:bCs/>
          <w:sz w:val="26"/>
          <w:szCs w:val="26"/>
        </w:rPr>
        <w:t xml:space="preserve">dice, </w:t>
      </w:r>
      <w:r w:rsidR="00172853" w:rsidRPr="000963F1">
        <w:rPr>
          <w:rFonts w:ascii="Arial" w:eastAsia="Calibri" w:hAnsi="Arial" w:cs="Arial"/>
          <w:bCs/>
          <w:sz w:val="26"/>
          <w:szCs w:val="26"/>
        </w:rPr>
        <w:t xml:space="preserve">no se actualiza ninguna de las causales contenidas en la Jurisprudencia de número de registro 2007914: </w:t>
      </w:r>
      <w:r w:rsidR="00172853" w:rsidRPr="000963F1">
        <w:rPr>
          <w:rFonts w:ascii="Arial" w:eastAsia="Calibri" w:hAnsi="Arial" w:cs="Arial"/>
          <w:bCs/>
          <w:i/>
          <w:sz w:val="26"/>
          <w:szCs w:val="26"/>
        </w:rPr>
        <w:t>“CUMPLIMIENTO DE SENTENCIAS DE AMPARO. SUPUESTOS EN LOS CUALES SE ACTUALIZA UN RETRASO CON MOTIVO DE LAS EVASIVAS O PROCEDIMIENTOS ILEGALES DE LA AUTORIDAD RESPONSABLE Y/O VINCULADA AL CUMPLIMIENTO, QUE JUSTIFICA IMPONER A ÉSTAS UNA MULTA EN TÉRMINOS DEL ARTÍCULO 193 DE LA LEY DE AMPARO (LEGISLACIÓN VIGENTE A PARTIR DEL 3 DE ABRIL DE 2013).”</w:t>
      </w:r>
      <w:r w:rsidR="00EF464C" w:rsidRPr="000963F1">
        <w:rPr>
          <w:rFonts w:ascii="Arial" w:eastAsia="Calibri" w:hAnsi="Arial" w:cs="Arial"/>
          <w:bCs/>
          <w:sz w:val="26"/>
          <w:szCs w:val="26"/>
        </w:rPr>
        <w:t xml:space="preserve"> -Lo transcribe-. - - - - - - - - - - - - - - - - - - - - - - - - - - - - - - - - - - - - - - - - - - - - </w:t>
      </w:r>
    </w:p>
    <w:p w14:paraId="48845FA7" w14:textId="64C2E274" w:rsidR="0085407C" w:rsidRPr="000963F1" w:rsidRDefault="00BB60C2" w:rsidP="00172853">
      <w:pPr>
        <w:widowControl w:val="0"/>
        <w:tabs>
          <w:tab w:val="left" w:pos="7938"/>
        </w:tabs>
        <w:spacing w:before="240" w:line="360" w:lineRule="auto"/>
        <w:ind w:right="18" w:firstLine="709"/>
        <w:jc w:val="both"/>
        <w:rPr>
          <w:rFonts w:ascii="Arial" w:eastAsia="Calibri" w:hAnsi="Arial" w:cs="Arial"/>
          <w:bCs/>
          <w:sz w:val="26"/>
          <w:szCs w:val="26"/>
        </w:rPr>
      </w:pPr>
      <w:r w:rsidRPr="000963F1">
        <w:rPr>
          <w:rFonts w:ascii="Arial" w:eastAsia="Calibri" w:hAnsi="Arial" w:cs="Arial"/>
          <w:bCs/>
          <w:sz w:val="26"/>
          <w:szCs w:val="26"/>
        </w:rPr>
        <w:t xml:space="preserve">Concluye su manifestación de agravio, diciendo que, </w:t>
      </w:r>
      <w:r w:rsidR="00172853" w:rsidRPr="000963F1">
        <w:rPr>
          <w:rFonts w:ascii="Arial" w:eastAsia="Calibri" w:hAnsi="Arial" w:cs="Arial"/>
          <w:bCs/>
          <w:sz w:val="26"/>
          <w:szCs w:val="26"/>
        </w:rPr>
        <w:t>es improcedente hacer efectivo el ap</w:t>
      </w:r>
      <w:r w:rsidRPr="000963F1">
        <w:rPr>
          <w:rFonts w:ascii="Arial" w:eastAsia="Calibri" w:hAnsi="Arial" w:cs="Arial"/>
          <w:bCs/>
          <w:sz w:val="26"/>
          <w:szCs w:val="26"/>
        </w:rPr>
        <w:t xml:space="preserve">ercibimiento decretado, ya que </w:t>
      </w:r>
      <w:r w:rsidR="00172853" w:rsidRPr="000963F1">
        <w:rPr>
          <w:rFonts w:ascii="Arial" w:eastAsia="Calibri" w:hAnsi="Arial" w:cs="Arial"/>
          <w:bCs/>
          <w:sz w:val="26"/>
          <w:szCs w:val="26"/>
        </w:rPr>
        <w:t xml:space="preserve">de ninguna manera </w:t>
      </w:r>
      <w:r w:rsidRPr="000963F1">
        <w:rPr>
          <w:rFonts w:ascii="Arial" w:eastAsia="Calibri" w:hAnsi="Arial" w:cs="Arial"/>
          <w:bCs/>
          <w:sz w:val="26"/>
          <w:szCs w:val="26"/>
        </w:rPr>
        <w:t xml:space="preserve">se </w:t>
      </w:r>
      <w:r w:rsidR="005D014C" w:rsidRPr="000963F1">
        <w:rPr>
          <w:rFonts w:ascii="Arial" w:eastAsia="Calibri" w:hAnsi="Arial" w:cs="Arial"/>
          <w:bCs/>
          <w:sz w:val="26"/>
          <w:szCs w:val="26"/>
        </w:rPr>
        <w:t>le</w:t>
      </w:r>
      <w:r w:rsidRPr="000963F1">
        <w:rPr>
          <w:rFonts w:ascii="Arial" w:eastAsia="Calibri" w:hAnsi="Arial" w:cs="Arial"/>
          <w:bCs/>
          <w:sz w:val="26"/>
          <w:szCs w:val="26"/>
        </w:rPr>
        <w:t xml:space="preserve"> debe considerar en</w:t>
      </w:r>
      <w:r w:rsidR="0041407E" w:rsidRPr="000963F1">
        <w:rPr>
          <w:rFonts w:ascii="Arial" w:eastAsia="Calibri" w:hAnsi="Arial" w:cs="Arial"/>
          <w:bCs/>
          <w:sz w:val="26"/>
          <w:szCs w:val="26"/>
        </w:rPr>
        <w:t xml:space="preserve"> desobediencia,</w:t>
      </w:r>
      <w:r w:rsidR="00172853" w:rsidRPr="000963F1">
        <w:rPr>
          <w:rFonts w:ascii="Arial" w:eastAsia="Calibri" w:hAnsi="Arial" w:cs="Arial"/>
          <w:bCs/>
          <w:sz w:val="26"/>
          <w:szCs w:val="26"/>
        </w:rPr>
        <w:t xml:space="preserve"> en virtud de que</w:t>
      </w:r>
      <w:r w:rsidR="0041407E" w:rsidRPr="000963F1">
        <w:rPr>
          <w:rFonts w:ascii="Arial" w:eastAsia="Calibri" w:hAnsi="Arial" w:cs="Arial"/>
          <w:bCs/>
          <w:sz w:val="26"/>
          <w:szCs w:val="26"/>
        </w:rPr>
        <w:t>,</w:t>
      </w:r>
      <w:r w:rsidR="00172853" w:rsidRPr="000963F1">
        <w:rPr>
          <w:rFonts w:ascii="Arial" w:eastAsia="Calibri" w:hAnsi="Arial" w:cs="Arial"/>
          <w:bCs/>
          <w:sz w:val="26"/>
          <w:szCs w:val="26"/>
        </w:rPr>
        <w:t xml:space="preserve"> </w:t>
      </w:r>
      <w:r w:rsidR="0041407E" w:rsidRPr="000963F1">
        <w:rPr>
          <w:rFonts w:ascii="Arial" w:eastAsia="Calibri" w:hAnsi="Arial" w:cs="Arial"/>
          <w:bCs/>
          <w:sz w:val="26"/>
          <w:szCs w:val="26"/>
        </w:rPr>
        <w:t>como autoridad demanda</w:t>
      </w:r>
      <w:r w:rsidR="00DB4F1D" w:rsidRPr="000963F1">
        <w:rPr>
          <w:rFonts w:ascii="Arial" w:eastAsia="Calibri" w:hAnsi="Arial" w:cs="Arial"/>
          <w:bCs/>
          <w:sz w:val="26"/>
          <w:szCs w:val="26"/>
        </w:rPr>
        <w:t>da</w:t>
      </w:r>
      <w:r w:rsidR="0041407E" w:rsidRPr="000963F1">
        <w:rPr>
          <w:rFonts w:ascii="Arial" w:eastAsia="Calibri" w:hAnsi="Arial" w:cs="Arial"/>
          <w:bCs/>
          <w:sz w:val="26"/>
          <w:szCs w:val="26"/>
        </w:rPr>
        <w:t xml:space="preserve"> se </w:t>
      </w:r>
      <w:r w:rsidR="00172853" w:rsidRPr="000963F1">
        <w:rPr>
          <w:rFonts w:ascii="Arial" w:eastAsia="Calibri" w:hAnsi="Arial" w:cs="Arial"/>
          <w:bCs/>
          <w:sz w:val="26"/>
          <w:szCs w:val="26"/>
        </w:rPr>
        <w:t>estará en condiciones de dar cumplimiento al fallo</w:t>
      </w:r>
      <w:r w:rsidR="005D014C" w:rsidRPr="000963F1">
        <w:rPr>
          <w:rFonts w:ascii="Arial" w:eastAsia="Calibri" w:hAnsi="Arial" w:cs="Arial"/>
          <w:bCs/>
          <w:sz w:val="26"/>
          <w:szCs w:val="26"/>
        </w:rPr>
        <w:t>,</w:t>
      </w:r>
      <w:r w:rsidR="00172853" w:rsidRPr="000963F1">
        <w:rPr>
          <w:rFonts w:ascii="Arial" w:eastAsia="Calibri" w:hAnsi="Arial" w:cs="Arial"/>
          <w:bCs/>
          <w:sz w:val="26"/>
          <w:szCs w:val="26"/>
        </w:rPr>
        <w:t xml:space="preserve"> en cuanto se presupueste el pago de la sentencia del multicitado expediente.</w:t>
      </w:r>
      <w:r w:rsidR="001B20B9" w:rsidRPr="000963F1">
        <w:rPr>
          <w:rFonts w:ascii="Arial" w:eastAsia="Calibri" w:hAnsi="Arial" w:cs="Arial"/>
          <w:bCs/>
          <w:sz w:val="26"/>
          <w:szCs w:val="26"/>
        </w:rPr>
        <w:t xml:space="preserve">- - - - - - - - - - - - - - - - - - - - - - - - - - - - - - - - - </w:t>
      </w:r>
    </w:p>
    <w:p w14:paraId="7D30C82D" w14:textId="7EBA21A4" w:rsidR="00E33C9C" w:rsidRPr="000963F1" w:rsidRDefault="00E33C9C" w:rsidP="00E33C9C">
      <w:pPr>
        <w:spacing w:before="240" w:line="360" w:lineRule="auto"/>
        <w:ind w:firstLine="709"/>
        <w:jc w:val="both"/>
        <w:rPr>
          <w:rFonts w:ascii="Arial" w:eastAsia="Calibri" w:hAnsi="Arial" w:cs="Arial"/>
          <w:bCs/>
          <w:sz w:val="26"/>
          <w:szCs w:val="26"/>
        </w:rPr>
      </w:pPr>
      <w:r w:rsidRPr="000963F1">
        <w:rPr>
          <w:rFonts w:ascii="Arial" w:eastAsia="Calibri" w:hAnsi="Arial" w:cs="Arial"/>
          <w:b/>
          <w:bCs/>
          <w:sz w:val="26"/>
          <w:szCs w:val="26"/>
        </w:rPr>
        <w:t>Previo al análisis</w:t>
      </w:r>
      <w:r w:rsidR="00BF464B" w:rsidRPr="000963F1">
        <w:rPr>
          <w:rFonts w:ascii="Arial" w:eastAsia="Calibri" w:hAnsi="Arial" w:cs="Arial"/>
          <w:b/>
          <w:bCs/>
          <w:sz w:val="26"/>
          <w:szCs w:val="26"/>
        </w:rPr>
        <w:t xml:space="preserve"> </w:t>
      </w:r>
      <w:r w:rsidRPr="000963F1">
        <w:rPr>
          <w:rFonts w:ascii="Arial" w:eastAsia="Calibri" w:hAnsi="Arial" w:cs="Arial"/>
          <w:b/>
          <w:bCs/>
          <w:sz w:val="26"/>
          <w:szCs w:val="26"/>
        </w:rPr>
        <w:t>de los agravios expresados, esta Sala Superior advierte que</w:t>
      </w:r>
      <w:r w:rsidR="000C59B3" w:rsidRPr="000963F1">
        <w:rPr>
          <w:rFonts w:ascii="Arial" w:eastAsia="Calibri" w:hAnsi="Arial" w:cs="Arial"/>
          <w:bCs/>
          <w:sz w:val="26"/>
          <w:szCs w:val="26"/>
        </w:rPr>
        <w:t>,</w:t>
      </w:r>
      <w:r w:rsidRPr="000963F1">
        <w:rPr>
          <w:rFonts w:ascii="Arial" w:eastAsia="Calibri" w:hAnsi="Arial" w:cs="Arial"/>
          <w:bCs/>
          <w:sz w:val="26"/>
          <w:szCs w:val="26"/>
        </w:rPr>
        <w:t xml:space="preserve"> el</w:t>
      </w:r>
      <w:r w:rsidR="00C07515" w:rsidRPr="000963F1">
        <w:rPr>
          <w:rFonts w:ascii="Arial" w:eastAsia="Calibri" w:hAnsi="Arial" w:cs="Arial"/>
          <w:bCs/>
          <w:sz w:val="26"/>
          <w:szCs w:val="26"/>
        </w:rPr>
        <w:t xml:space="preserve"> recurrente se </w:t>
      </w:r>
      <w:r w:rsidR="00AE2AB3" w:rsidRPr="000963F1">
        <w:rPr>
          <w:rFonts w:ascii="Arial" w:eastAsia="Calibri" w:hAnsi="Arial" w:cs="Arial"/>
          <w:bCs/>
          <w:sz w:val="26"/>
          <w:szCs w:val="26"/>
        </w:rPr>
        <w:t>inconformó</w:t>
      </w:r>
      <w:r w:rsidR="00C07515" w:rsidRPr="000963F1">
        <w:rPr>
          <w:rFonts w:ascii="Arial" w:eastAsia="Calibri" w:hAnsi="Arial" w:cs="Arial"/>
          <w:bCs/>
          <w:sz w:val="26"/>
          <w:szCs w:val="26"/>
        </w:rPr>
        <w:t xml:space="preserve"> </w:t>
      </w:r>
      <w:r w:rsidR="009D16CC" w:rsidRPr="000963F1">
        <w:rPr>
          <w:rFonts w:ascii="Arial" w:eastAsia="Calibri" w:hAnsi="Arial" w:cs="Arial"/>
          <w:bCs/>
          <w:sz w:val="26"/>
          <w:szCs w:val="26"/>
        </w:rPr>
        <w:t xml:space="preserve">respecto de </w:t>
      </w:r>
      <w:r w:rsidR="009D16CC" w:rsidRPr="000963F1">
        <w:rPr>
          <w:rFonts w:ascii="Arial" w:hAnsi="Arial" w:cs="Arial"/>
          <w:bCs/>
          <w:iCs/>
          <w:sz w:val="26"/>
          <w:szCs w:val="26"/>
        </w:rPr>
        <w:t>la parte relativa del acuerdo</w:t>
      </w:r>
      <w:r w:rsidR="009D16CC" w:rsidRPr="000963F1">
        <w:rPr>
          <w:rFonts w:ascii="Arial" w:hAnsi="Arial" w:cs="Arial"/>
          <w:sz w:val="26"/>
          <w:szCs w:val="26"/>
        </w:rPr>
        <w:t xml:space="preserve"> de fecha veinticuatro de febrero de dos mil veintiuno, dictado en el expediente </w:t>
      </w:r>
      <w:r w:rsidR="00192E65" w:rsidRPr="000963F1">
        <w:rPr>
          <w:rFonts w:ascii="Arial" w:hAnsi="Arial" w:cs="Arial"/>
          <w:b/>
          <w:sz w:val="26"/>
          <w:szCs w:val="26"/>
        </w:rPr>
        <w:t>0</w:t>
      </w:r>
      <w:r w:rsidR="009D16CC" w:rsidRPr="000963F1">
        <w:rPr>
          <w:rFonts w:ascii="Arial" w:hAnsi="Arial" w:cs="Arial"/>
          <w:b/>
          <w:sz w:val="26"/>
          <w:szCs w:val="26"/>
        </w:rPr>
        <w:t>159/2016</w:t>
      </w:r>
      <w:r w:rsidR="009D16CC" w:rsidRPr="000963F1">
        <w:rPr>
          <w:rFonts w:ascii="Arial" w:hAnsi="Arial" w:cs="Arial"/>
          <w:sz w:val="26"/>
          <w:szCs w:val="26"/>
        </w:rPr>
        <w:t xml:space="preserve">, </w:t>
      </w:r>
      <w:r w:rsidR="009D16CC" w:rsidRPr="000963F1">
        <w:rPr>
          <w:rFonts w:ascii="Arial" w:eastAsia="Calibri" w:hAnsi="Arial" w:cs="Arial"/>
          <w:bCs/>
          <w:sz w:val="26"/>
          <w:szCs w:val="26"/>
        </w:rPr>
        <w:t xml:space="preserve">en donde el resolutor de la Tercera Sala Unitaria de Primera Instancia de este Tribunal, acordó hacer efectivo el apercibimiento decretado mediante proveído de fecha quince </w:t>
      </w:r>
      <w:r w:rsidR="009D16CC" w:rsidRPr="000963F1">
        <w:rPr>
          <w:rFonts w:ascii="Arial" w:eastAsia="Calibri" w:hAnsi="Arial" w:cs="Arial"/>
          <w:bCs/>
          <w:sz w:val="26"/>
          <w:szCs w:val="26"/>
        </w:rPr>
        <w:lastRenderedPageBreak/>
        <w:t>de diciembre de</w:t>
      </w:r>
      <w:r w:rsidR="00DA59C0">
        <w:rPr>
          <w:rFonts w:ascii="Arial" w:eastAsia="Calibri" w:hAnsi="Arial" w:cs="Arial"/>
          <w:bCs/>
          <w:sz w:val="26"/>
          <w:szCs w:val="26"/>
        </w:rPr>
        <w:t xml:space="preserve"> </w:t>
      </w:r>
      <w:r w:rsidR="009D16CC" w:rsidRPr="000963F1">
        <w:rPr>
          <w:rFonts w:ascii="Arial" w:eastAsia="Calibri" w:hAnsi="Arial" w:cs="Arial"/>
          <w:bCs/>
          <w:sz w:val="26"/>
          <w:szCs w:val="26"/>
        </w:rPr>
        <w:t>dos mil veinte,</w:t>
      </w:r>
      <w:r w:rsidR="000C6111" w:rsidRPr="000963F1">
        <w:rPr>
          <w:rFonts w:ascii="Arial" w:eastAsia="Calibri" w:hAnsi="Arial" w:cs="Arial"/>
          <w:bCs/>
          <w:sz w:val="26"/>
          <w:szCs w:val="26"/>
        </w:rPr>
        <w:t xml:space="preserve"> por lo que</w:t>
      </w:r>
      <w:r w:rsidR="009D16CC" w:rsidRPr="000963F1">
        <w:rPr>
          <w:rFonts w:ascii="Arial" w:eastAsia="Calibri" w:hAnsi="Arial" w:cs="Arial"/>
          <w:bCs/>
          <w:sz w:val="26"/>
          <w:szCs w:val="26"/>
        </w:rPr>
        <w:t xml:space="preserve"> se le impuso una multa de cincuenta y un unidades de medida de actualización (UMA)</w:t>
      </w:r>
      <w:r w:rsidR="00CA5E74" w:rsidRPr="000963F1">
        <w:rPr>
          <w:rFonts w:ascii="Arial" w:eastAsia="Calibri" w:hAnsi="Arial" w:cs="Arial"/>
          <w:bCs/>
          <w:sz w:val="26"/>
          <w:szCs w:val="26"/>
        </w:rPr>
        <w:t xml:space="preserve">.- - </w:t>
      </w:r>
      <w:r w:rsidR="00012C9B" w:rsidRPr="000963F1">
        <w:rPr>
          <w:rFonts w:ascii="Arial" w:eastAsia="Calibri" w:hAnsi="Arial" w:cs="Arial"/>
          <w:bCs/>
          <w:sz w:val="26"/>
          <w:szCs w:val="26"/>
        </w:rPr>
        <w:t xml:space="preserve">- - - - - - - </w:t>
      </w:r>
    </w:p>
    <w:p w14:paraId="6881829F" w14:textId="3F1CD272" w:rsidR="00E33C9C" w:rsidRPr="000963F1" w:rsidRDefault="001D3F72" w:rsidP="00E33C9C">
      <w:pPr>
        <w:spacing w:before="240" w:line="360" w:lineRule="auto"/>
        <w:ind w:firstLine="709"/>
        <w:jc w:val="both"/>
        <w:rPr>
          <w:rFonts w:ascii="Arial" w:eastAsia="Calibri" w:hAnsi="Arial" w:cs="Arial"/>
          <w:bCs/>
          <w:sz w:val="26"/>
          <w:szCs w:val="26"/>
        </w:rPr>
      </w:pPr>
      <w:r w:rsidRPr="000963F1">
        <w:rPr>
          <w:rFonts w:ascii="Arial" w:eastAsia="Calibri" w:hAnsi="Arial" w:cs="Arial"/>
          <w:bCs/>
          <w:sz w:val="26"/>
          <w:szCs w:val="26"/>
        </w:rPr>
        <w:t>Por tanto</w:t>
      </w:r>
      <w:r w:rsidR="00E33C9C" w:rsidRPr="000963F1">
        <w:rPr>
          <w:rFonts w:ascii="Arial" w:eastAsia="Calibri" w:hAnsi="Arial" w:cs="Arial"/>
          <w:bCs/>
          <w:sz w:val="26"/>
          <w:szCs w:val="26"/>
        </w:rPr>
        <w:t xml:space="preserve">, </w:t>
      </w:r>
      <w:r w:rsidR="00E33C9C" w:rsidRPr="000963F1">
        <w:rPr>
          <w:rFonts w:ascii="Arial" w:eastAsia="Calibri" w:hAnsi="Arial" w:cs="Arial"/>
          <w:b/>
          <w:bCs/>
          <w:sz w:val="26"/>
          <w:szCs w:val="26"/>
        </w:rPr>
        <w:t>se debe señalar que</w:t>
      </w:r>
      <w:r w:rsidR="00E33C9C" w:rsidRPr="000963F1">
        <w:rPr>
          <w:rFonts w:ascii="Arial" w:eastAsia="Calibri" w:hAnsi="Arial" w:cs="Arial"/>
          <w:bCs/>
          <w:sz w:val="26"/>
          <w:szCs w:val="26"/>
        </w:rPr>
        <w:t>, la Ley de Justicia Administrativa para el Estado de Oaxaca, aplicable al caso, es la normatividad que rige el juicio</w:t>
      </w:r>
      <w:r w:rsidR="0071796E" w:rsidRPr="000963F1">
        <w:rPr>
          <w:rFonts w:ascii="Arial" w:eastAsia="Calibri" w:hAnsi="Arial" w:cs="Arial"/>
          <w:bCs/>
          <w:sz w:val="26"/>
          <w:szCs w:val="26"/>
        </w:rPr>
        <w:t xml:space="preserve"> de nulidad </w:t>
      </w:r>
      <w:r w:rsidR="00192E65" w:rsidRPr="000963F1">
        <w:rPr>
          <w:rFonts w:ascii="Arial" w:eastAsia="Calibri" w:hAnsi="Arial" w:cs="Arial"/>
          <w:b/>
          <w:bCs/>
          <w:sz w:val="26"/>
          <w:szCs w:val="26"/>
        </w:rPr>
        <w:t>0</w:t>
      </w:r>
      <w:r w:rsidR="0071796E" w:rsidRPr="000963F1">
        <w:rPr>
          <w:rFonts w:ascii="Arial" w:eastAsia="Calibri" w:hAnsi="Arial" w:cs="Arial"/>
          <w:b/>
          <w:bCs/>
          <w:sz w:val="26"/>
          <w:szCs w:val="26"/>
        </w:rPr>
        <w:t>159</w:t>
      </w:r>
      <w:r w:rsidR="00673F59" w:rsidRPr="000963F1">
        <w:rPr>
          <w:rFonts w:ascii="Arial" w:eastAsia="Calibri" w:hAnsi="Arial" w:cs="Arial"/>
          <w:b/>
          <w:bCs/>
          <w:sz w:val="26"/>
          <w:szCs w:val="26"/>
        </w:rPr>
        <w:t>/2016</w:t>
      </w:r>
      <w:r w:rsidR="00E33C9C" w:rsidRPr="000963F1">
        <w:rPr>
          <w:rFonts w:ascii="Arial" w:eastAsia="Calibri" w:hAnsi="Arial" w:cs="Arial"/>
          <w:bCs/>
          <w:sz w:val="26"/>
          <w:szCs w:val="26"/>
        </w:rPr>
        <w:t xml:space="preserve"> ante este Tribunal, de manera específica, lo previsto en su Libro Tercero </w:t>
      </w:r>
      <w:r w:rsidR="00E33C9C" w:rsidRPr="000963F1">
        <w:rPr>
          <w:rFonts w:ascii="Arial" w:eastAsia="Calibri" w:hAnsi="Arial" w:cs="Arial"/>
          <w:bCs/>
          <w:i/>
          <w:sz w:val="26"/>
          <w:szCs w:val="26"/>
        </w:rPr>
        <w:t>“DEL JUICIO ANTE EL TRIBUNAL CONTENCIOSO ADMINISTRATIVO Y DE CUENTAS”</w:t>
      </w:r>
      <w:r w:rsidR="00E33C9C" w:rsidRPr="000963F1">
        <w:rPr>
          <w:rFonts w:ascii="Arial" w:eastAsia="Calibri" w:hAnsi="Arial" w:cs="Arial"/>
          <w:bCs/>
          <w:sz w:val="26"/>
          <w:szCs w:val="26"/>
        </w:rPr>
        <w:t xml:space="preserve">; por lo que, respecto de la parte relativa del acuerdo en controversia, es dable señalar el contenido del artículo 206 de la citada Ley, a afecto de fijar con certeza jurídica si </w:t>
      </w:r>
      <w:r w:rsidR="007D1D27" w:rsidRPr="000963F1">
        <w:rPr>
          <w:rFonts w:ascii="Arial" w:eastAsia="Calibri" w:hAnsi="Arial" w:cs="Arial"/>
          <w:bCs/>
          <w:sz w:val="26"/>
          <w:szCs w:val="26"/>
        </w:rPr>
        <w:t>la parte relativa del</w:t>
      </w:r>
      <w:r w:rsidR="00E33C9C" w:rsidRPr="000963F1">
        <w:rPr>
          <w:rFonts w:ascii="Arial" w:eastAsia="Calibri" w:hAnsi="Arial" w:cs="Arial"/>
          <w:bCs/>
          <w:sz w:val="26"/>
          <w:szCs w:val="26"/>
        </w:rPr>
        <w:t xml:space="preserve"> acuerdo impugnado por </w:t>
      </w:r>
      <w:r w:rsidR="0071796E" w:rsidRPr="000963F1">
        <w:rPr>
          <w:rFonts w:ascii="Arial" w:hAnsi="Arial" w:cs="Arial"/>
          <w:sz w:val="26"/>
          <w:szCs w:val="26"/>
        </w:rPr>
        <w:t>DANTE MONTAÑO MONTERO, PRESIDENTE MUNICIPAL DE SANTA LUCIA DEL CAMINO, OAXACA</w:t>
      </w:r>
      <w:r w:rsidR="00E33C9C" w:rsidRPr="000963F1">
        <w:rPr>
          <w:rFonts w:ascii="Arial" w:eastAsia="Calibri" w:hAnsi="Arial" w:cs="Arial"/>
          <w:bCs/>
          <w:sz w:val="26"/>
          <w:szCs w:val="26"/>
        </w:rPr>
        <w:t xml:space="preserve">, </w:t>
      </w:r>
      <w:r w:rsidR="00276061" w:rsidRPr="000963F1">
        <w:rPr>
          <w:rFonts w:ascii="Arial" w:eastAsia="Calibri" w:hAnsi="Arial" w:cs="Arial"/>
          <w:bCs/>
          <w:sz w:val="26"/>
          <w:szCs w:val="26"/>
        </w:rPr>
        <w:t>corresponde</w:t>
      </w:r>
      <w:r w:rsidR="00E33C9C" w:rsidRPr="000963F1">
        <w:rPr>
          <w:rFonts w:ascii="Arial" w:eastAsia="Calibri" w:hAnsi="Arial" w:cs="Arial"/>
          <w:bCs/>
          <w:sz w:val="26"/>
          <w:szCs w:val="26"/>
        </w:rPr>
        <w:t xml:space="preserve"> tomar conocimiento</w:t>
      </w:r>
      <w:r w:rsidR="00C117A8" w:rsidRPr="000963F1">
        <w:rPr>
          <w:rFonts w:ascii="Arial" w:eastAsia="Calibri" w:hAnsi="Arial" w:cs="Arial"/>
          <w:bCs/>
          <w:sz w:val="26"/>
          <w:szCs w:val="26"/>
        </w:rPr>
        <w:t>,</w:t>
      </w:r>
      <w:r w:rsidR="00E33C9C" w:rsidRPr="000963F1">
        <w:rPr>
          <w:rFonts w:ascii="Arial" w:eastAsia="Calibri" w:hAnsi="Arial" w:cs="Arial"/>
          <w:bCs/>
          <w:sz w:val="26"/>
          <w:szCs w:val="26"/>
        </w:rPr>
        <w:t xml:space="preserve"> y en su caso, </w:t>
      </w:r>
      <w:r w:rsidR="007D1D27" w:rsidRPr="000963F1">
        <w:rPr>
          <w:rFonts w:ascii="Arial" w:eastAsia="Calibri" w:hAnsi="Arial" w:cs="Arial"/>
          <w:bCs/>
          <w:sz w:val="26"/>
          <w:szCs w:val="26"/>
        </w:rPr>
        <w:t>ser resuelto</w:t>
      </w:r>
      <w:r w:rsidR="00E33C9C" w:rsidRPr="000963F1">
        <w:rPr>
          <w:rFonts w:ascii="Arial" w:eastAsia="Calibri" w:hAnsi="Arial" w:cs="Arial"/>
          <w:bCs/>
          <w:sz w:val="26"/>
          <w:szCs w:val="26"/>
        </w:rPr>
        <w:t xml:space="preserve"> por la Sala Superior</w:t>
      </w:r>
      <w:r w:rsidR="007D1D27" w:rsidRPr="000963F1">
        <w:rPr>
          <w:rFonts w:ascii="Arial" w:eastAsia="Calibri" w:hAnsi="Arial" w:cs="Arial"/>
          <w:bCs/>
          <w:sz w:val="26"/>
          <w:szCs w:val="26"/>
        </w:rPr>
        <w:t xml:space="preserve"> de est</w:t>
      </w:r>
      <w:r w:rsidR="00276061" w:rsidRPr="000963F1">
        <w:rPr>
          <w:rFonts w:ascii="Arial" w:eastAsia="Calibri" w:hAnsi="Arial" w:cs="Arial"/>
          <w:bCs/>
          <w:sz w:val="26"/>
          <w:szCs w:val="26"/>
        </w:rPr>
        <w:t xml:space="preserve">e Tribunal; </w:t>
      </w:r>
      <w:r w:rsidR="00E33C9C" w:rsidRPr="000963F1">
        <w:rPr>
          <w:rFonts w:ascii="Arial" w:eastAsia="Calibri" w:hAnsi="Arial" w:cs="Arial"/>
          <w:bCs/>
          <w:sz w:val="26"/>
          <w:szCs w:val="26"/>
        </w:rPr>
        <w:t>se transcribe</w:t>
      </w:r>
      <w:r w:rsidR="007D1D27" w:rsidRPr="000963F1">
        <w:rPr>
          <w:rFonts w:ascii="Arial" w:eastAsia="Calibri" w:hAnsi="Arial" w:cs="Arial"/>
          <w:bCs/>
          <w:sz w:val="26"/>
          <w:szCs w:val="26"/>
        </w:rPr>
        <w:t xml:space="preserve"> el precepto legal</w:t>
      </w:r>
      <w:r w:rsidR="00E33C9C" w:rsidRPr="000963F1">
        <w:rPr>
          <w:rFonts w:ascii="Arial" w:eastAsia="Calibri" w:hAnsi="Arial" w:cs="Arial"/>
          <w:bCs/>
          <w:sz w:val="26"/>
          <w:szCs w:val="26"/>
        </w:rPr>
        <w:t>:</w:t>
      </w:r>
      <w:r w:rsidR="0088796C">
        <w:rPr>
          <w:rFonts w:ascii="Arial" w:eastAsia="Calibri" w:hAnsi="Arial" w:cs="Arial"/>
          <w:bCs/>
          <w:sz w:val="26"/>
          <w:szCs w:val="26"/>
        </w:rPr>
        <w:t>- - - - - - - - - - - - - - - - - - - - - - - - - - - - - - - - - - - - - - - -</w:t>
      </w:r>
    </w:p>
    <w:p w14:paraId="4B7D0AD1" w14:textId="77777777" w:rsidR="00E33C9C" w:rsidRPr="000963F1" w:rsidRDefault="00E33C9C" w:rsidP="00C07515">
      <w:pPr>
        <w:spacing w:after="0" w:line="360" w:lineRule="auto"/>
        <w:ind w:left="709" w:right="758"/>
        <w:jc w:val="both"/>
        <w:rPr>
          <w:rFonts w:ascii="Arial" w:eastAsia="Calibri" w:hAnsi="Arial" w:cs="Arial"/>
          <w:bCs/>
          <w:i/>
        </w:rPr>
      </w:pPr>
      <w:r w:rsidRPr="000963F1">
        <w:rPr>
          <w:rFonts w:ascii="Arial" w:eastAsia="Calibri" w:hAnsi="Arial" w:cs="Arial"/>
          <w:bCs/>
          <w:i/>
        </w:rPr>
        <w:t>“</w:t>
      </w:r>
      <w:r w:rsidRPr="000963F1">
        <w:rPr>
          <w:rFonts w:ascii="Arial" w:eastAsia="Calibri" w:hAnsi="Arial" w:cs="Arial"/>
          <w:b/>
          <w:bCs/>
          <w:i/>
        </w:rPr>
        <w:t xml:space="preserve">ARTÍCULO 206.- </w:t>
      </w:r>
      <w:r w:rsidRPr="000963F1">
        <w:rPr>
          <w:rFonts w:ascii="Arial" w:eastAsia="Calibri" w:hAnsi="Arial" w:cs="Arial"/>
          <w:bCs/>
          <w:i/>
        </w:rPr>
        <w:t>Contra los acuerdos y resoluciones dictados por las salas unitarias de primera instancia, procede el recurso de revisión, cuyo conocimiento y resolución corresponde a la Sala Superior.</w:t>
      </w:r>
    </w:p>
    <w:p w14:paraId="1714D3D6" w14:textId="77777777" w:rsidR="00E33C9C" w:rsidRPr="000963F1" w:rsidRDefault="00E33C9C" w:rsidP="00C07515">
      <w:pPr>
        <w:spacing w:after="0" w:line="360" w:lineRule="auto"/>
        <w:ind w:left="709" w:right="758"/>
        <w:jc w:val="both"/>
        <w:rPr>
          <w:rFonts w:ascii="Arial" w:eastAsia="Calibri" w:hAnsi="Arial" w:cs="Arial"/>
          <w:bCs/>
          <w:i/>
        </w:rPr>
      </w:pPr>
      <w:r w:rsidRPr="000963F1">
        <w:rPr>
          <w:rFonts w:ascii="Arial" w:eastAsia="Calibri" w:hAnsi="Arial" w:cs="Arial"/>
          <w:bCs/>
          <w:i/>
        </w:rPr>
        <w:t>Podrán ser impugnadas por las partes, mediante recurso de revisión:</w:t>
      </w:r>
    </w:p>
    <w:p w14:paraId="150F7F67" w14:textId="77777777" w:rsidR="00E33C9C" w:rsidRPr="000963F1" w:rsidRDefault="00E33C9C" w:rsidP="00C07515">
      <w:pPr>
        <w:spacing w:after="0" w:line="360" w:lineRule="auto"/>
        <w:ind w:left="709" w:right="758"/>
        <w:jc w:val="both"/>
        <w:rPr>
          <w:rFonts w:ascii="Arial" w:eastAsia="Calibri" w:hAnsi="Arial" w:cs="Arial"/>
          <w:bCs/>
          <w:i/>
        </w:rPr>
      </w:pPr>
      <w:r w:rsidRPr="000963F1">
        <w:rPr>
          <w:rFonts w:ascii="Arial" w:eastAsia="Calibri" w:hAnsi="Arial" w:cs="Arial"/>
          <w:bCs/>
          <w:i/>
        </w:rPr>
        <w:t>I.- Los acuerdos que admitan o desechen la demanda, su contestación o ampliación;</w:t>
      </w:r>
    </w:p>
    <w:p w14:paraId="0E9750E9" w14:textId="77777777" w:rsidR="00E33C9C" w:rsidRPr="000963F1" w:rsidRDefault="00E33C9C" w:rsidP="00C07515">
      <w:pPr>
        <w:spacing w:after="0" w:line="360" w:lineRule="auto"/>
        <w:ind w:left="709" w:right="758"/>
        <w:jc w:val="both"/>
        <w:rPr>
          <w:rFonts w:ascii="Arial" w:eastAsia="Calibri" w:hAnsi="Arial" w:cs="Arial"/>
          <w:bCs/>
          <w:i/>
        </w:rPr>
      </w:pPr>
      <w:r w:rsidRPr="000963F1">
        <w:rPr>
          <w:rFonts w:ascii="Arial" w:eastAsia="Calibri" w:hAnsi="Arial" w:cs="Arial"/>
          <w:bCs/>
          <w:i/>
        </w:rPr>
        <w:t>II.- El acuerdo que deseche pruebas;</w:t>
      </w:r>
    </w:p>
    <w:p w14:paraId="5E07C0DA" w14:textId="77777777" w:rsidR="00E33C9C" w:rsidRPr="000963F1" w:rsidRDefault="00E33C9C" w:rsidP="00C07515">
      <w:pPr>
        <w:spacing w:after="0" w:line="360" w:lineRule="auto"/>
        <w:ind w:left="709" w:right="758"/>
        <w:jc w:val="both"/>
        <w:rPr>
          <w:rFonts w:ascii="Arial" w:eastAsia="Calibri" w:hAnsi="Arial" w:cs="Arial"/>
          <w:bCs/>
          <w:i/>
        </w:rPr>
      </w:pPr>
      <w:r w:rsidRPr="000963F1">
        <w:rPr>
          <w:rFonts w:ascii="Arial" w:eastAsia="Calibri" w:hAnsi="Arial" w:cs="Arial"/>
          <w:bCs/>
          <w:i/>
        </w:rPr>
        <w:t>III.- El acuerdo que rechace la intervención del tercero;</w:t>
      </w:r>
    </w:p>
    <w:p w14:paraId="6A7E4C9A" w14:textId="77777777" w:rsidR="00E33C9C" w:rsidRPr="000963F1" w:rsidRDefault="00E33C9C" w:rsidP="00C07515">
      <w:pPr>
        <w:spacing w:after="0" w:line="360" w:lineRule="auto"/>
        <w:ind w:left="709" w:right="758"/>
        <w:jc w:val="both"/>
        <w:rPr>
          <w:rFonts w:ascii="Arial" w:eastAsia="Calibri" w:hAnsi="Arial" w:cs="Arial"/>
          <w:bCs/>
          <w:i/>
        </w:rPr>
      </w:pPr>
      <w:r w:rsidRPr="000963F1">
        <w:rPr>
          <w:rFonts w:ascii="Arial" w:eastAsia="Calibri" w:hAnsi="Arial" w:cs="Arial"/>
          <w:bCs/>
          <w:i/>
        </w:rPr>
        <w:t>IV.- Los acuerdos que decreten, nieguen o revoquen la suspensión;</w:t>
      </w:r>
    </w:p>
    <w:p w14:paraId="0A4D8EE2" w14:textId="77777777" w:rsidR="00E33C9C" w:rsidRPr="000963F1" w:rsidRDefault="00E33C9C" w:rsidP="00C07515">
      <w:pPr>
        <w:spacing w:after="0" w:line="360" w:lineRule="auto"/>
        <w:ind w:left="709" w:right="758"/>
        <w:jc w:val="both"/>
        <w:rPr>
          <w:rFonts w:ascii="Arial" w:eastAsia="Calibri" w:hAnsi="Arial" w:cs="Arial"/>
          <w:bCs/>
          <w:i/>
        </w:rPr>
      </w:pPr>
      <w:r w:rsidRPr="000963F1">
        <w:rPr>
          <w:rFonts w:ascii="Arial" w:eastAsia="Calibri" w:hAnsi="Arial" w:cs="Arial"/>
          <w:bCs/>
          <w:i/>
        </w:rPr>
        <w:t>V.- Las resoluciones que decidan incidentes;</w:t>
      </w:r>
    </w:p>
    <w:p w14:paraId="5C6F2CE5" w14:textId="77777777" w:rsidR="00E33C9C" w:rsidRPr="000963F1" w:rsidRDefault="00E33C9C" w:rsidP="00C07515">
      <w:pPr>
        <w:spacing w:after="0" w:line="360" w:lineRule="auto"/>
        <w:ind w:left="709" w:right="758"/>
        <w:jc w:val="both"/>
        <w:rPr>
          <w:rFonts w:ascii="Arial" w:eastAsia="Calibri" w:hAnsi="Arial" w:cs="Arial"/>
          <w:bCs/>
          <w:i/>
        </w:rPr>
      </w:pPr>
      <w:r w:rsidRPr="000963F1">
        <w:rPr>
          <w:rFonts w:ascii="Arial" w:eastAsia="Calibri" w:hAnsi="Arial" w:cs="Arial"/>
          <w:bCs/>
          <w:i/>
        </w:rPr>
        <w:t>VI.- Las resoluciones que decreten o nieguen el sobreseimiento;</w:t>
      </w:r>
    </w:p>
    <w:p w14:paraId="301A4142" w14:textId="77777777" w:rsidR="00E33C9C" w:rsidRPr="000963F1" w:rsidRDefault="00E33C9C" w:rsidP="00C07515">
      <w:pPr>
        <w:spacing w:after="0" w:line="360" w:lineRule="auto"/>
        <w:ind w:left="709" w:right="758"/>
        <w:jc w:val="both"/>
        <w:rPr>
          <w:rFonts w:ascii="Arial" w:eastAsia="Calibri" w:hAnsi="Arial" w:cs="Arial"/>
          <w:bCs/>
          <w:i/>
        </w:rPr>
      </w:pPr>
      <w:r w:rsidRPr="000963F1">
        <w:rPr>
          <w:rFonts w:ascii="Arial" w:eastAsia="Calibri" w:hAnsi="Arial" w:cs="Arial"/>
          <w:bCs/>
          <w:i/>
        </w:rPr>
        <w:t>VII.- Las sentencias que decidan la cuestión planteada. Por violaciones cometidas durante el procedimiento del juicio, cuando hayan dejado sin defensa al recurrente y trasciendan al sentido de la sentencia; y</w:t>
      </w:r>
    </w:p>
    <w:p w14:paraId="7A464250" w14:textId="77777777" w:rsidR="00E33C9C" w:rsidRPr="000963F1" w:rsidRDefault="00E33C9C" w:rsidP="00C07515">
      <w:pPr>
        <w:spacing w:after="0" w:line="360" w:lineRule="auto"/>
        <w:ind w:left="709" w:right="758"/>
        <w:jc w:val="both"/>
        <w:rPr>
          <w:rFonts w:ascii="Arial" w:eastAsia="Calibri" w:hAnsi="Arial" w:cs="Arial"/>
          <w:bCs/>
          <w:i/>
        </w:rPr>
      </w:pPr>
      <w:r w:rsidRPr="000963F1">
        <w:rPr>
          <w:rFonts w:ascii="Arial" w:eastAsia="Calibri" w:hAnsi="Arial" w:cs="Arial"/>
          <w:bCs/>
          <w:i/>
        </w:rPr>
        <w:t>VIII.- Las resoluciones que pongan fin al procedimiento de ejecución de la sentencia.”</w:t>
      </w:r>
    </w:p>
    <w:p w14:paraId="45FF80BF" w14:textId="22BEC7D3" w:rsidR="00C07515" w:rsidRPr="000963F1" w:rsidRDefault="00C07515" w:rsidP="00276061">
      <w:pPr>
        <w:spacing w:before="240" w:line="360" w:lineRule="auto"/>
        <w:ind w:firstLine="709"/>
        <w:jc w:val="both"/>
        <w:rPr>
          <w:rFonts w:ascii="Arial" w:eastAsia="Calibri" w:hAnsi="Arial" w:cs="Arial"/>
          <w:bCs/>
          <w:sz w:val="26"/>
          <w:szCs w:val="26"/>
        </w:rPr>
      </w:pPr>
      <w:r w:rsidRPr="000963F1">
        <w:rPr>
          <w:rFonts w:ascii="Arial" w:eastAsia="Calibri" w:hAnsi="Arial" w:cs="Arial"/>
          <w:bCs/>
          <w:sz w:val="26"/>
          <w:szCs w:val="26"/>
        </w:rPr>
        <w:t>De lo anter</w:t>
      </w:r>
      <w:r w:rsidR="00276061" w:rsidRPr="000963F1">
        <w:rPr>
          <w:rFonts w:ascii="Arial" w:eastAsia="Calibri" w:hAnsi="Arial" w:cs="Arial"/>
          <w:bCs/>
          <w:sz w:val="26"/>
          <w:szCs w:val="26"/>
        </w:rPr>
        <w:t>iormente transcrito se advierte</w:t>
      </w:r>
      <w:r w:rsidRPr="000963F1">
        <w:rPr>
          <w:rFonts w:ascii="Arial" w:eastAsia="Calibri" w:hAnsi="Arial" w:cs="Arial"/>
          <w:bCs/>
          <w:sz w:val="26"/>
          <w:szCs w:val="26"/>
        </w:rPr>
        <w:t xml:space="preserve"> que</w:t>
      </w:r>
      <w:r w:rsidR="00276061" w:rsidRPr="000963F1">
        <w:rPr>
          <w:rFonts w:ascii="Arial" w:eastAsia="Calibri" w:hAnsi="Arial" w:cs="Arial"/>
          <w:bCs/>
          <w:sz w:val="26"/>
          <w:szCs w:val="26"/>
        </w:rPr>
        <w:t>,</w:t>
      </w:r>
      <w:r w:rsidRPr="000963F1">
        <w:rPr>
          <w:rFonts w:ascii="Arial" w:eastAsia="Calibri" w:hAnsi="Arial" w:cs="Arial"/>
          <w:bCs/>
          <w:sz w:val="26"/>
          <w:szCs w:val="26"/>
        </w:rPr>
        <w:t xml:space="preserve"> en el caso que se analiza </w:t>
      </w:r>
      <w:r w:rsidRPr="000963F1">
        <w:rPr>
          <w:rFonts w:ascii="Arial" w:eastAsia="Calibri" w:hAnsi="Arial" w:cs="Arial"/>
          <w:b/>
          <w:bCs/>
          <w:sz w:val="26"/>
          <w:szCs w:val="26"/>
        </w:rPr>
        <w:t>no se actualiza ninguna de las hipótesi</w:t>
      </w:r>
      <w:r w:rsidR="00626D1C" w:rsidRPr="000963F1">
        <w:rPr>
          <w:rFonts w:ascii="Arial" w:eastAsia="Calibri" w:hAnsi="Arial" w:cs="Arial"/>
          <w:b/>
          <w:bCs/>
          <w:sz w:val="26"/>
          <w:szCs w:val="26"/>
        </w:rPr>
        <w:t>s previstas en el artículo 206</w:t>
      </w:r>
      <w:r w:rsidR="00626D1C" w:rsidRPr="000963F1">
        <w:rPr>
          <w:rFonts w:ascii="Arial" w:eastAsia="Calibri" w:hAnsi="Arial" w:cs="Arial"/>
          <w:bCs/>
          <w:sz w:val="26"/>
          <w:szCs w:val="26"/>
        </w:rPr>
        <w:t xml:space="preserve"> </w:t>
      </w:r>
      <w:r w:rsidRPr="000963F1">
        <w:rPr>
          <w:rFonts w:ascii="Arial" w:eastAsia="Calibri" w:hAnsi="Arial" w:cs="Arial"/>
          <w:bCs/>
          <w:sz w:val="26"/>
          <w:szCs w:val="26"/>
        </w:rPr>
        <w:t>de la Ley de la materia, bajo las cuales sería procedente el pr</w:t>
      </w:r>
      <w:r w:rsidR="00626D1C" w:rsidRPr="000963F1">
        <w:rPr>
          <w:rFonts w:ascii="Arial" w:eastAsia="Calibri" w:hAnsi="Arial" w:cs="Arial"/>
          <w:bCs/>
          <w:sz w:val="26"/>
          <w:szCs w:val="26"/>
        </w:rPr>
        <w:t>esente medio de impugnación;</w:t>
      </w:r>
      <w:r w:rsidRPr="000963F1">
        <w:rPr>
          <w:rFonts w:ascii="Arial" w:eastAsia="Calibri" w:hAnsi="Arial" w:cs="Arial"/>
          <w:bCs/>
          <w:sz w:val="26"/>
          <w:szCs w:val="26"/>
        </w:rPr>
        <w:t xml:space="preserve"> ante la falta de adecuación al caso</w:t>
      </w:r>
      <w:r w:rsidR="00626D1C" w:rsidRPr="000963F1">
        <w:rPr>
          <w:rFonts w:ascii="Arial" w:eastAsia="Calibri" w:hAnsi="Arial" w:cs="Arial"/>
          <w:bCs/>
          <w:sz w:val="26"/>
          <w:szCs w:val="26"/>
        </w:rPr>
        <w:t xml:space="preserve"> en</w:t>
      </w:r>
      <w:r w:rsidRPr="000963F1">
        <w:rPr>
          <w:rFonts w:ascii="Arial" w:eastAsia="Calibri" w:hAnsi="Arial" w:cs="Arial"/>
          <w:bCs/>
          <w:sz w:val="26"/>
          <w:szCs w:val="26"/>
        </w:rPr>
        <w:t xml:space="preserve"> concreto, resulta improcedente el recurso de revisión interpuesto, dado que la determinación respecto de la cual se inconforma el recurrente, consiste </w:t>
      </w:r>
      <w:r w:rsidR="00626D1C" w:rsidRPr="000963F1">
        <w:rPr>
          <w:rFonts w:ascii="Arial" w:eastAsia="Calibri" w:hAnsi="Arial" w:cs="Arial"/>
          <w:bCs/>
          <w:sz w:val="26"/>
          <w:szCs w:val="26"/>
        </w:rPr>
        <w:t xml:space="preserve">en </w:t>
      </w:r>
      <w:r w:rsidR="00332640" w:rsidRPr="000963F1">
        <w:rPr>
          <w:rFonts w:ascii="Arial" w:eastAsia="Calibri" w:hAnsi="Arial" w:cs="Arial"/>
          <w:b/>
          <w:bCs/>
          <w:sz w:val="26"/>
          <w:szCs w:val="26"/>
        </w:rPr>
        <w:t xml:space="preserve">hacer efectivo un apercibimiento decretado mediante proveído de fecha 15 quince de diciembre de 2020 dos mil veinte, </w:t>
      </w:r>
      <w:r w:rsidR="00332640" w:rsidRPr="000963F1">
        <w:rPr>
          <w:rFonts w:ascii="Arial" w:eastAsia="Calibri" w:hAnsi="Arial" w:cs="Arial"/>
          <w:b/>
          <w:bCs/>
          <w:sz w:val="26"/>
          <w:szCs w:val="26"/>
        </w:rPr>
        <w:lastRenderedPageBreak/>
        <w:t>es decir, imponer una multa de cincuenta y un unidades de medida de actualización (UMA)</w:t>
      </w:r>
      <w:r w:rsidRPr="000963F1">
        <w:rPr>
          <w:rFonts w:ascii="Arial" w:eastAsia="Calibri" w:hAnsi="Arial" w:cs="Arial"/>
          <w:bCs/>
          <w:sz w:val="26"/>
          <w:szCs w:val="26"/>
        </w:rPr>
        <w:t>; misma que no actualiza ninguna de las hipótesis previstas en el artículo 206</w:t>
      </w:r>
      <w:r w:rsidR="009C4A56" w:rsidRPr="000963F1">
        <w:rPr>
          <w:rFonts w:ascii="Arial" w:eastAsia="Calibri" w:hAnsi="Arial" w:cs="Arial"/>
          <w:bCs/>
          <w:sz w:val="26"/>
          <w:szCs w:val="26"/>
        </w:rPr>
        <w:t xml:space="preserve"> ya citado</w:t>
      </w:r>
      <w:r w:rsidRPr="000963F1">
        <w:rPr>
          <w:rFonts w:ascii="Arial" w:eastAsia="Calibri" w:hAnsi="Arial" w:cs="Arial"/>
          <w:bCs/>
          <w:sz w:val="26"/>
          <w:szCs w:val="26"/>
        </w:rPr>
        <w:t>, para la procedencia del recurso de revisión en esta instancia.</w:t>
      </w:r>
      <w:r w:rsidR="00626D1C" w:rsidRPr="000963F1">
        <w:rPr>
          <w:rFonts w:ascii="Arial" w:eastAsia="Calibri" w:hAnsi="Arial" w:cs="Arial"/>
          <w:bCs/>
          <w:sz w:val="26"/>
          <w:szCs w:val="26"/>
        </w:rPr>
        <w:t xml:space="preserve">- - - - </w:t>
      </w:r>
      <w:r w:rsidR="00675580" w:rsidRPr="000963F1">
        <w:rPr>
          <w:rFonts w:ascii="Arial" w:eastAsia="Calibri" w:hAnsi="Arial" w:cs="Arial"/>
          <w:bCs/>
          <w:sz w:val="26"/>
          <w:szCs w:val="26"/>
        </w:rPr>
        <w:t xml:space="preserve">- - - - - - - - - - - - - - - - - - - - - </w:t>
      </w:r>
    </w:p>
    <w:p w14:paraId="75FAF879" w14:textId="010E9CDD" w:rsidR="00C07515" w:rsidRPr="000963F1" w:rsidRDefault="00C07515" w:rsidP="00F73505">
      <w:pPr>
        <w:spacing w:before="240" w:line="360" w:lineRule="auto"/>
        <w:ind w:firstLine="709"/>
        <w:jc w:val="both"/>
        <w:rPr>
          <w:rFonts w:ascii="Arial" w:eastAsia="Calibri" w:hAnsi="Arial" w:cs="Arial"/>
          <w:bCs/>
          <w:sz w:val="26"/>
          <w:szCs w:val="26"/>
        </w:rPr>
      </w:pPr>
      <w:r w:rsidRPr="000963F1">
        <w:rPr>
          <w:rFonts w:ascii="Arial" w:eastAsia="Calibri" w:hAnsi="Arial" w:cs="Arial"/>
          <w:bCs/>
          <w:sz w:val="26"/>
          <w:szCs w:val="26"/>
        </w:rPr>
        <w:t xml:space="preserve">Por tanto, en atención a lo expuesto, con fundamento en los artículos 206 y 208 de la Ley de Justicia Administrativa para el Estado de Oaxaca, se </w:t>
      </w:r>
      <w:r w:rsidRPr="000963F1">
        <w:rPr>
          <w:rFonts w:ascii="Arial" w:eastAsia="Calibri" w:hAnsi="Arial" w:cs="Arial"/>
          <w:b/>
          <w:bCs/>
          <w:sz w:val="26"/>
          <w:szCs w:val="26"/>
        </w:rPr>
        <w:t>DESECHA</w:t>
      </w:r>
      <w:r w:rsidRPr="000963F1">
        <w:rPr>
          <w:rFonts w:ascii="Arial" w:eastAsia="Calibri" w:hAnsi="Arial" w:cs="Arial"/>
          <w:bCs/>
          <w:sz w:val="26"/>
          <w:szCs w:val="26"/>
        </w:rPr>
        <w:t xml:space="preserve"> por </w:t>
      </w:r>
      <w:r w:rsidRPr="000963F1">
        <w:rPr>
          <w:rFonts w:ascii="Arial" w:eastAsia="Calibri" w:hAnsi="Arial" w:cs="Arial"/>
          <w:b/>
          <w:bCs/>
          <w:sz w:val="26"/>
          <w:szCs w:val="26"/>
        </w:rPr>
        <w:t>IMPROCEDENTE</w:t>
      </w:r>
      <w:r w:rsidRPr="000963F1">
        <w:rPr>
          <w:rFonts w:ascii="Arial" w:eastAsia="Calibri" w:hAnsi="Arial" w:cs="Arial"/>
          <w:bCs/>
          <w:sz w:val="26"/>
          <w:szCs w:val="26"/>
        </w:rPr>
        <w:t xml:space="preserve"> el recurso de revisión interpuesto por </w:t>
      </w:r>
      <w:r w:rsidR="00456038" w:rsidRPr="000963F1">
        <w:rPr>
          <w:rFonts w:ascii="Arial" w:eastAsia="Calibri" w:hAnsi="Arial" w:cs="Arial"/>
          <w:b/>
          <w:bCs/>
          <w:sz w:val="26"/>
          <w:szCs w:val="26"/>
        </w:rPr>
        <w:t>DANTE MONTAÑO MONTERO, PR</w:t>
      </w:r>
      <w:r w:rsidR="00D65258" w:rsidRPr="000963F1">
        <w:rPr>
          <w:rFonts w:ascii="Arial" w:eastAsia="Calibri" w:hAnsi="Arial" w:cs="Arial"/>
          <w:b/>
          <w:bCs/>
          <w:sz w:val="26"/>
          <w:szCs w:val="26"/>
        </w:rPr>
        <w:t>ESIDENTE MUNICIPAL DE SANTA LUCÍ</w:t>
      </w:r>
      <w:r w:rsidR="00456038" w:rsidRPr="000963F1">
        <w:rPr>
          <w:rFonts w:ascii="Arial" w:eastAsia="Calibri" w:hAnsi="Arial" w:cs="Arial"/>
          <w:b/>
          <w:bCs/>
          <w:sz w:val="26"/>
          <w:szCs w:val="26"/>
        </w:rPr>
        <w:t>A DEL CAMINO, OAXACA</w:t>
      </w:r>
      <w:r w:rsidR="00626D1C" w:rsidRPr="000963F1">
        <w:rPr>
          <w:rFonts w:ascii="Arial" w:eastAsia="Calibri" w:hAnsi="Arial" w:cs="Arial"/>
          <w:bCs/>
          <w:sz w:val="26"/>
          <w:szCs w:val="26"/>
        </w:rPr>
        <w:t>,</w:t>
      </w:r>
      <w:r w:rsidRPr="000963F1">
        <w:rPr>
          <w:rFonts w:ascii="Arial" w:eastAsia="Calibri" w:hAnsi="Arial" w:cs="Arial"/>
          <w:bCs/>
          <w:sz w:val="26"/>
          <w:szCs w:val="26"/>
        </w:rPr>
        <w:t xml:space="preserve"> en contra de la </w:t>
      </w:r>
      <w:r w:rsidR="004F56C2" w:rsidRPr="000963F1">
        <w:rPr>
          <w:rFonts w:ascii="Arial" w:eastAsia="Calibri" w:hAnsi="Arial" w:cs="Arial"/>
          <w:bCs/>
          <w:sz w:val="26"/>
          <w:szCs w:val="26"/>
        </w:rPr>
        <w:t xml:space="preserve">parte relativa del acuerdo de fecha </w:t>
      </w:r>
      <w:r w:rsidR="003C150C" w:rsidRPr="000963F1">
        <w:rPr>
          <w:rFonts w:ascii="Arial" w:eastAsia="Calibri" w:hAnsi="Arial" w:cs="Arial"/>
          <w:bCs/>
          <w:sz w:val="26"/>
          <w:szCs w:val="26"/>
        </w:rPr>
        <w:t>veinticuatro</w:t>
      </w:r>
      <w:r w:rsidR="004F56C2" w:rsidRPr="000963F1">
        <w:rPr>
          <w:rFonts w:ascii="Arial" w:eastAsia="Calibri" w:hAnsi="Arial" w:cs="Arial"/>
          <w:bCs/>
          <w:sz w:val="26"/>
          <w:szCs w:val="26"/>
        </w:rPr>
        <w:t xml:space="preserve"> de </w:t>
      </w:r>
      <w:r w:rsidR="00E20123" w:rsidRPr="000963F1">
        <w:rPr>
          <w:rFonts w:ascii="Arial" w:eastAsia="Calibri" w:hAnsi="Arial" w:cs="Arial"/>
          <w:bCs/>
          <w:sz w:val="26"/>
          <w:szCs w:val="26"/>
        </w:rPr>
        <w:t>febrero de dos mil veintiuno</w:t>
      </w:r>
      <w:r w:rsidR="004F56C2" w:rsidRPr="000963F1">
        <w:rPr>
          <w:rFonts w:ascii="Arial" w:eastAsia="Calibri" w:hAnsi="Arial" w:cs="Arial"/>
          <w:bCs/>
          <w:sz w:val="26"/>
          <w:szCs w:val="26"/>
        </w:rPr>
        <w:t xml:space="preserve">.- </w:t>
      </w:r>
      <w:r w:rsidR="002871BA" w:rsidRPr="000963F1">
        <w:rPr>
          <w:rFonts w:ascii="Arial" w:eastAsia="Calibri" w:hAnsi="Arial" w:cs="Arial"/>
          <w:bCs/>
          <w:sz w:val="26"/>
          <w:szCs w:val="26"/>
        </w:rPr>
        <w:t xml:space="preserve">- - - - - - - - - - - - - - - - - - - - - - - - - - - - - - - - - - - - - </w:t>
      </w:r>
      <w:r w:rsidR="00E20123" w:rsidRPr="000963F1">
        <w:rPr>
          <w:rFonts w:ascii="Arial" w:eastAsia="Calibri" w:hAnsi="Arial" w:cs="Arial"/>
          <w:bCs/>
          <w:sz w:val="26"/>
          <w:szCs w:val="26"/>
        </w:rPr>
        <w:t xml:space="preserve">- - </w:t>
      </w:r>
      <w:r w:rsidR="001627AB">
        <w:rPr>
          <w:rFonts w:ascii="Arial" w:eastAsia="Calibri" w:hAnsi="Arial" w:cs="Arial"/>
          <w:bCs/>
          <w:sz w:val="26"/>
          <w:szCs w:val="26"/>
        </w:rPr>
        <w:t>- - - - -</w:t>
      </w:r>
    </w:p>
    <w:p w14:paraId="0767EA83" w14:textId="2A21CD7F" w:rsidR="00C07515" w:rsidRPr="000963F1" w:rsidRDefault="00C07515" w:rsidP="00F73505">
      <w:pPr>
        <w:spacing w:before="240" w:line="360" w:lineRule="auto"/>
        <w:ind w:firstLine="709"/>
        <w:jc w:val="both"/>
        <w:rPr>
          <w:rFonts w:ascii="Arial" w:eastAsia="Calibri" w:hAnsi="Arial" w:cs="Arial"/>
          <w:bCs/>
          <w:sz w:val="26"/>
          <w:szCs w:val="26"/>
        </w:rPr>
      </w:pPr>
      <w:r w:rsidRPr="000963F1">
        <w:rPr>
          <w:rFonts w:ascii="Arial" w:eastAsia="Calibri" w:hAnsi="Arial" w:cs="Arial"/>
          <w:bCs/>
          <w:sz w:val="26"/>
          <w:szCs w:val="26"/>
        </w:rPr>
        <w:t xml:space="preserve">En mérito de lo anterior, con fundamento en los artículos 207 y 208 de la Ley de Justicia Administrativa para el Estado de Oaxaca, vigente al inicio del juicio principal, </w:t>
      </w:r>
      <w:r w:rsidR="00515E13" w:rsidRPr="000963F1">
        <w:rPr>
          <w:rFonts w:ascii="Arial" w:eastAsia="Calibri" w:hAnsi="Arial" w:cs="Arial"/>
          <w:bCs/>
          <w:sz w:val="26"/>
          <w:szCs w:val="26"/>
        </w:rPr>
        <w:t>se:</w:t>
      </w:r>
      <w:r w:rsidR="00515E13">
        <w:rPr>
          <w:rFonts w:ascii="Arial" w:eastAsia="Calibri" w:hAnsi="Arial" w:cs="Arial"/>
          <w:bCs/>
          <w:sz w:val="26"/>
          <w:szCs w:val="26"/>
        </w:rPr>
        <w:t xml:space="preserve"> -</w:t>
      </w:r>
      <w:r w:rsidR="00A62CF7">
        <w:rPr>
          <w:rFonts w:ascii="Arial" w:eastAsia="Calibri" w:hAnsi="Arial" w:cs="Arial"/>
          <w:bCs/>
          <w:sz w:val="26"/>
          <w:szCs w:val="26"/>
        </w:rPr>
        <w:t xml:space="preserve"> - - - - - - - - - - - - - - - - - - - - - - - </w:t>
      </w:r>
    </w:p>
    <w:p w14:paraId="592D1D9C" w14:textId="7E33B62F" w:rsidR="00F168F6" w:rsidRPr="000963F1" w:rsidRDefault="00F168F6" w:rsidP="00C07515">
      <w:pPr>
        <w:spacing w:before="100" w:beforeAutospacing="1" w:after="0" w:line="360" w:lineRule="auto"/>
        <w:jc w:val="center"/>
        <w:rPr>
          <w:rFonts w:ascii="Arial" w:hAnsi="Arial" w:cs="Arial"/>
          <w:color w:val="000000"/>
          <w:sz w:val="26"/>
          <w:szCs w:val="26"/>
        </w:rPr>
      </w:pPr>
      <w:r w:rsidRPr="000963F1">
        <w:rPr>
          <w:rFonts w:ascii="Arial" w:hAnsi="Arial" w:cs="Arial"/>
          <w:b/>
          <w:color w:val="000000"/>
          <w:sz w:val="26"/>
          <w:szCs w:val="26"/>
        </w:rPr>
        <w:t>R E S U E L V E</w:t>
      </w:r>
    </w:p>
    <w:p w14:paraId="666ACE2C" w14:textId="64E986E2" w:rsidR="003C150C" w:rsidRPr="000963F1" w:rsidRDefault="00F168F6" w:rsidP="00F168F6">
      <w:pPr>
        <w:spacing w:before="100" w:beforeAutospacing="1" w:after="0" w:line="360" w:lineRule="auto"/>
        <w:ind w:firstLine="709"/>
        <w:jc w:val="both"/>
        <w:rPr>
          <w:rFonts w:ascii="Arial" w:hAnsi="Arial" w:cs="Arial"/>
          <w:color w:val="000000"/>
          <w:sz w:val="26"/>
          <w:szCs w:val="26"/>
        </w:rPr>
      </w:pPr>
      <w:r w:rsidRPr="000963F1">
        <w:rPr>
          <w:rFonts w:ascii="Arial" w:hAnsi="Arial" w:cs="Arial"/>
          <w:b/>
          <w:color w:val="000000"/>
          <w:sz w:val="26"/>
          <w:szCs w:val="26"/>
        </w:rPr>
        <w:t>PRIMERO</w:t>
      </w:r>
      <w:r w:rsidRPr="000963F1">
        <w:rPr>
          <w:rFonts w:ascii="Arial" w:hAnsi="Arial" w:cs="Arial"/>
          <w:color w:val="000000"/>
          <w:sz w:val="26"/>
          <w:szCs w:val="26"/>
        </w:rPr>
        <w:t xml:space="preserve">. </w:t>
      </w:r>
      <w:r w:rsidR="003C150C" w:rsidRPr="000963F1">
        <w:rPr>
          <w:rFonts w:ascii="Arial" w:hAnsi="Arial" w:cs="Arial"/>
          <w:color w:val="000000"/>
          <w:sz w:val="26"/>
          <w:szCs w:val="26"/>
        </w:rPr>
        <w:t xml:space="preserve">Se </w:t>
      </w:r>
      <w:r w:rsidR="003C150C" w:rsidRPr="000963F1">
        <w:rPr>
          <w:rFonts w:ascii="Arial" w:hAnsi="Arial" w:cs="Arial"/>
          <w:b/>
          <w:color w:val="000000"/>
          <w:sz w:val="26"/>
          <w:szCs w:val="26"/>
        </w:rPr>
        <w:t>DESECHA</w:t>
      </w:r>
      <w:r w:rsidR="003C150C" w:rsidRPr="000963F1">
        <w:rPr>
          <w:rFonts w:ascii="Arial" w:hAnsi="Arial" w:cs="Arial"/>
          <w:color w:val="000000"/>
          <w:sz w:val="26"/>
          <w:szCs w:val="26"/>
        </w:rPr>
        <w:t xml:space="preserve"> por </w:t>
      </w:r>
      <w:r w:rsidR="003C150C" w:rsidRPr="000963F1">
        <w:rPr>
          <w:rFonts w:ascii="Arial" w:hAnsi="Arial" w:cs="Arial"/>
          <w:b/>
          <w:color w:val="000000"/>
          <w:sz w:val="26"/>
          <w:szCs w:val="26"/>
        </w:rPr>
        <w:t>IMPROCEDENTE</w:t>
      </w:r>
      <w:r w:rsidR="003C150C" w:rsidRPr="000963F1">
        <w:rPr>
          <w:rFonts w:ascii="Arial" w:hAnsi="Arial" w:cs="Arial"/>
          <w:color w:val="000000"/>
          <w:sz w:val="26"/>
          <w:szCs w:val="26"/>
        </w:rPr>
        <w:t xml:space="preserve"> el recurso de revisión interpuesto por </w:t>
      </w:r>
      <w:r w:rsidR="009E563A" w:rsidRPr="000963F1">
        <w:rPr>
          <w:rFonts w:ascii="Arial" w:eastAsia="Calibri" w:hAnsi="Arial" w:cs="Arial"/>
          <w:b/>
          <w:bCs/>
          <w:sz w:val="26"/>
          <w:szCs w:val="26"/>
        </w:rPr>
        <w:t>DANTE MONTAÑO MONTERO, PR</w:t>
      </w:r>
      <w:r w:rsidR="00D65258" w:rsidRPr="000963F1">
        <w:rPr>
          <w:rFonts w:ascii="Arial" w:eastAsia="Calibri" w:hAnsi="Arial" w:cs="Arial"/>
          <w:b/>
          <w:bCs/>
          <w:sz w:val="26"/>
          <w:szCs w:val="26"/>
        </w:rPr>
        <w:t>ESIDENTE MUNICIPAL DE SANTA LUCÍ</w:t>
      </w:r>
      <w:r w:rsidR="009E563A" w:rsidRPr="000963F1">
        <w:rPr>
          <w:rFonts w:ascii="Arial" w:eastAsia="Calibri" w:hAnsi="Arial" w:cs="Arial"/>
          <w:b/>
          <w:bCs/>
          <w:sz w:val="26"/>
          <w:szCs w:val="26"/>
        </w:rPr>
        <w:t>A DEL CAMINO, OAXACA</w:t>
      </w:r>
      <w:r w:rsidR="003C150C" w:rsidRPr="000963F1">
        <w:rPr>
          <w:rFonts w:ascii="Arial" w:hAnsi="Arial" w:cs="Arial"/>
          <w:color w:val="000000"/>
          <w:sz w:val="26"/>
          <w:szCs w:val="26"/>
        </w:rPr>
        <w:t xml:space="preserve">, por las razones expuestas en el considerando que antecede.- - - - - - - - - - - - - - </w:t>
      </w:r>
    </w:p>
    <w:p w14:paraId="670F7CDF" w14:textId="7BAADCA4" w:rsidR="005221EB" w:rsidRDefault="00F168F6" w:rsidP="005221EB">
      <w:pPr>
        <w:spacing w:before="100" w:beforeAutospacing="1" w:after="0" w:line="360" w:lineRule="auto"/>
        <w:ind w:firstLine="709"/>
        <w:jc w:val="both"/>
        <w:rPr>
          <w:rFonts w:ascii="Arial" w:hAnsi="Arial" w:cs="Arial"/>
          <w:sz w:val="26"/>
          <w:szCs w:val="26"/>
        </w:rPr>
      </w:pPr>
      <w:r w:rsidRPr="000963F1">
        <w:rPr>
          <w:rFonts w:ascii="Arial" w:hAnsi="Arial" w:cs="Arial"/>
          <w:b/>
          <w:sz w:val="26"/>
          <w:szCs w:val="26"/>
        </w:rPr>
        <w:t>SEGUNDO. NOTIFÍQUESE Y CÚMPLASE,</w:t>
      </w:r>
      <w:r w:rsidRPr="000963F1">
        <w:rPr>
          <w:rFonts w:ascii="Arial" w:hAnsi="Arial" w:cs="Arial"/>
          <w:sz w:val="26"/>
          <w:szCs w:val="26"/>
        </w:rPr>
        <w:t xml:space="preserve"> remítase copia certificada de la presente resolución a la</w:t>
      </w:r>
      <w:r w:rsidR="003C150C" w:rsidRPr="000963F1">
        <w:rPr>
          <w:rFonts w:ascii="Arial" w:hAnsi="Arial" w:cs="Arial"/>
          <w:sz w:val="26"/>
          <w:szCs w:val="26"/>
        </w:rPr>
        <w:t xml:space="preserve"> </w:t>
      </w:r>
      <w:r w:rsidR="009E563A" w:rsidRPr="000963F1">
        <w:rPr>
          <w:rFonts w:ascii="Arial" w:hAnsi="Arial" w:cs="Arial"/>
          <w:sz w:val="26"/>
          <w:szCs w:val="26"/>
        </w:rPr>
        <w:t>Tercera</w:t>
      </w:r>
      <w:r w:rsidR="003C150C" w:rsidRPr="000963F1">
        <w:rPr>
          <w:rFonts w:ascii="Arial" w:hAnsi="Arial" w:cs="Arial"/>
          <w:sz w:val="26"/>
          <w:szCs w:val="26"/>
        </w:rPr>
        <w:t xml:space="preserve"> </w:t>
      </w:r>
      <w:r w:rsidRPr="000963F1">
        <w:rPr>
          <w:rFonts w:ascii="Arial" w:hAnsi="Arial" w:cs="Arial"/>
          <w:sz w:val="26"/>
          <w:szCs w:val="26"/>
        </w:rPr>
        <w:t xml:space="preserve">Sala Unitaria de Primera Instancia de este Tribunal y en su oportunidad archívese el presente cuaderno de revisión como asunto concluido. </w:t>
      </w:r>
      <w:r w:rsidR="005221EB">
        <w:rPr>
          <w:rFonts w:ascii="Arial" w:hAnsi="Arial" w:cs="Arial"/>
          <w:sz w:val="26"/>
          <w:szCs w:val="26"/>
        </w:rPr>
        <w:t xml:space="preserve">- - - - - - - - - - - - </w:t>
      </w:r>
    </w:p>
    <w:p w14:paraId="73DC0650" w14:textId="5DFF71BF" w:rsidR="005221EB" w:rsidRDefault="005221EB" w:rsidP="005221EB">
      <w:pPr>
        <w:spacing w:before="100" w:beforeAutospacing="1" w:after="0" w:line="360" w:lineRule="auto"/>
        <w:ind w:firstLine="709"/>
        <w:jc w:val="both"/>
        <w:rPr>
          <w:rFonts w:ascii="Arial" w:hAnsi="Arial" w:cs="Arial"/>
          <w:sz w:val="26"/>
          <w:szCs w:val="26"/>
        </w:rPr>
      </w:pPr>
      <w:r>
        <w:rPr>
          <w:rFonts w:ascii="Arial" w:hAnsi="Arial" w:cs="Arial"/>
          <w:sz w:val="26"/>
          <w:szCs w:val="26"/>
        </w:rPr>
        <w:t>Por unanimidad de votos, lo resolvieron y firmaron los Magistrados integrantes de la Sala Superior, Manuel Velasco Alcántara, Abraham Santiago Soriano, Raúl Palomares Palomino, Gloria del Carmen Camacho Meza</w:t>
      </w:r>
      <w:r w:rsidR="007F01C7">
        <w:rPr>
          <w:rFonts w:ascii="Arial" w:hAnsi="Arial" w:cs="Arial"/>
          <w:sz w:val="26"/>
          <w:szCs w:val="26"/>
        </w:rPr>
        <w:t xml:space="preserve"> y</w:t>
      </w:r>
      <w:r>
        <w:rPr>
          <w:rFonts w:ascii="Arial" w:hAnsi="Arial" w:cs="Arial"/>
          <w:sz w:val="26"/>
          <w:szCs w:val="26"/>
        </w:rPr>
        <w:t xml:space="preserve"> Paulo José Luis Tapia Palacios </w:t>
      </w:r>
      <w:r>
        <w:rPr>
          <w:rFonts w:ascii="Arial" w:hAnsi="Arial" w:cs="Arial"/>
          <w:b/>
          <w:bCs/>
          <w:sz w:val="26"/>
          <w:szCs w:val="26"/>
        </w:rPr>
        <w:t>(ponente)</w:t>
      </w:r>
      <w:r>
        <w:rPr>
          <w:rFonts w:ascii="Arial" w:hAnsi="Arial" w:cs="Arial"/>
          <w:sz w:val="26"/>
          <w:szCs w:val="26"/>
        </w:rPr>
        <w:t xml:space="preserve">, quienes actúan con el Licenciado Juan Edy García Coronado, Secretario General de Acuerdos de este Tribunal, que autoriza y da fe. - - - - - - - - -  - - - - - </w:t>
      </w:r>
    </w:p>
    <w:p w14:paraId="1A9A3A7A" w14:textId="77777777" w:rsidR="00B6599C" w:rsidRDefault="00B6599C" w:rsidP="005221EB">
      <w:pPr>
        <w:tabs>
          <w:tab w:val="left" w:pos="1925"/>
          <w:tab w:val="center" w:pos="4135"/>
        </w:tabs>
        <w:spacing w:line="360" w:lineRule="auto"/>
        <w:jc w:val="both"/>
        <w:rPr>
          <w:rFonts w:ascii="Arial" w:hAnsi="Arial" w:cs="Arial"/>
          <w:sz w:val="26"/>
          <w:szCs w:val="26"/>
        </w:rPr>
      </w:pPr>
    </w:p>
    <w:p w14:paraId="467232D0" w14:textId="77777777" w:rsidR="005221EB" w:rsidRDefault="005221EB" w:rsidP="00515E13">
      <w:pPr>
        <w:pStyle w:val="Sinespaciado"/>
        <w:jc w:val="center"/>
        <w:rPr>
          <w:rFonts w:ascii="Arial" w:hAnsi="Arial" w:cs="Arial"/>
          <w:sz w:val="26"/>
          <w:szCs w:val="26"/>
        </w:rPr>
      </w:pPr>
      <w:r>
        <w:rPr>
          <w:rFonts w:ascii="Arial" w:hAnsi="Arial" w:cs="Arial"/>
          <w:sz w:val="26"/>
          <w:szCs w:val="26"/>
        </w:rPr>
        <w:t>MAGISTRADO MANUEL VELASCO ALCÁNTARA</w:t>
      </w:r>
    </w:p>
    <w:p w14:paraId="26141F5E" w14:textId="52164ED8" w:rsidR="005221EB" w:rsidRDefault="005221EB" w:rsidP="00515E13">
      <w:pPr>
        <w:pStyle w:val="Sinespaciado"/>
        <w:jc w:val="center"/>
        <w:rPr>
          <w:rFonts w:ascii="Arial" w:hAnsi="Arial" w:cs="Arial"/>
          <w:sz w:val="26"/>
          <w:szCs w:val="26"/>
        </w:rPr>
      </w:pPr>
      <w:r>
        <w:rPr>
          <w:rFonts w:ascii="Arial" w:hAnsi="Arial" w:cs="Arial"/>
          <w:sz w:val="26"/>
          <w:szCs w:val="26"/>
        </w:rPr>
        <w:t>PRESIDENTE</w:t>
      </w:r>
    </w:p>
    <w:p w14:paraId="3CDB974D" w14:textId="4F482EDA" w:rsidR="00B6599C" w:rsidRDefault="00B6599C" w:rsidP="00515E13">
      <w:pPr>
        <w:pStyle w:val="Sinespaciado"/>
        <w:jc w:val="center"/>
        <w:rPr>
          <w:rFonts w:ascii="Arial" w:hAnsi="Arial" w:cs="Arial"/>
          <w:sz w:val="26"/>
          <w:szCs w:val="26"/>
        </w:rPr>
      </w:pPr>
    </w:p>
    <w:p w14:paraId="1F3A3EC8" w14:textId="77777777" w:rsidR="00B6599C" w:rsidRDefault="00B6599C" w:rsidP="00515E13">
      <w:pPr>
        <w:pStyle w:val="Sinespaciado"/>
        <w:jc w:val="center"/>
        <w:rPr>
          <w:rFonts w:ascii="Arial" w:hAnsi="Arial" w:cs="Arial"/>
          <w:sz w:val="26"/>
          <w:szCs w:val="26"/>
        </w:rPr>
      </w:pPr>
    </w:p>
    <w:p w14:paraId="6D042FC3" w14:textId="167DA986" w:rsidR="005221EB" w:rsidRPr="00515E13" w:rsidRDefault="00515E13" w:rsidP="005221EB">
      <w:pPr>
        <w:pStyle w:val="Sinespaciado"/>
        <w:jc w:val="center"/>
        <w:rPr>
          <w:rFonts w:ascii="Arial" w:hAnsi="Arial" w:cs="Arial"/>
          <w:b/>
          <w:bCs/>
          <w:sz w:val="16"/>
          <w:szCs w:val="16"/>
        </w:rPr>
      </w:pPr>
      <w:r w:rsidRPr="00515E13">
        <w:rPr>
          <w:rFonts w:ascii="Arial" w:hAnsi="Arial" w:cs="Arial"/>
          <w:b/>
          <w:bCs/>
          <w:sz w:val="16"/>
          <w:szCs w:val="16"/>
        </w:rPr>
        <w:t>LAS PRESENTES FIRMAS CORRESPONDEN AL RECURSO DE REVISIÓN 65/2021</w:t>
      </w:r>
    </w:p>
    <w:p w14:paraId="54A94B24" w14:textId="77777777" w:rsidR="005221EB" w:rsidRDefault="005221EB" w:rsidP="005221EB">
      <w:pPr>
        <w:pStyle w:val="Sinespaciado"/>
        <w:jc w:val="center"/>
        <w:rPr>
          <w:rFonts w:ascii="Arial" w:hAnsi="Arial" w:cs="Arial"/>
          <w:sz w:val="26"/>
          <w:szCs w:val="26"/>
        </w:rPr>
      </w:pPr>
    </w:p>
    <w:p w14:paraId="7DB4954B" w14:textId="77777777" w:rsidR="005221EB" w:rsidRDefault="005221EB" w:rsidP="005221EB">
      <w:pPr>
        <w:pStyle w:val="Sinespaciado"/>
        <w:jc w:val="center"/>
        <w:rPr>
          <w:rFonts w:ascii="Arial" w:hAnsi="Arial" w:cs="Arial"/>
          <w:sz w:val="26"/>
          <w:szCs w:val="26"/>
        </w:rPr>
      </w:pPr>
    </w:p>
    <w:p w14:paraId="13D049B2" w14:textId="6DDD3EC3" w:rsidR="005221EB" w:rsidRDefault="005221EB" w:rsidP="005221EB">
      <w:pPr>
        <w:pStyle w:val="Sinespaciado"/>
        <w:jc w:val="center"/>
        <w:rPr>
          <w:rFonts w:ascii="Arial" w:hAnsi="Arial" w:cs="Arial"/>
          <w:sz w:val="26"/>
          <w:szCs w:val="26"/>
        </w:rPr>
      </w:pPr>
    </w:p>
    <w:p w14:paraId="5BBDAACF" w14:textId="164EBDAA" w:rsidR="00515E13" w:rsidRDefault="00515E13" w:rsidP="005221EB">
      <w:pPr>
        <w:pStyle w:val="Sinespaciado"/>
        <w:jc w:val="center"/>
        <w:rPr>
          <w:rFonts w:ascii="Arial" w:hAnsi="Arial" w:cs="Arial"/>
          <w:sz w:val="26"/>
          <w:szCs w:val="26"/>
        </w:rPr>
      </w:pPr>
    </w:p>
    <w:p w14:paraId="65CEDCE6" w14:textId="77777777" w:rsidR="00515E13" w:rsidRDefault="00515E13" w:rsidP="005221EB">
      <w:pPr>
        <w:pStyle w:val="Sinespaciado"/>
        <w:jc w:val="center"/>
        <w:rPr>
          <w:rFonts w:ascii="Arial" w:hAnsi="Arial" w:cs="Arial"/>
          <w:sz w:val="26"/>
          <w:szCs w:val="26"/>
        </w:rPr>
      </w:pPr>
    </w:p>
    <w:p w14:paraId="38A7F76C" w14:textId="77777777" w:rsidR="005221EB" w:rsidRDefault="005221EB" w:rsidP="005221EB">
      <w:pPr>
        <w:pStyle w:val="Sinespaciado"/>
        <w:jc w:val="center"/>
        <w:rPr>
          <w:rFonts w:ascii="Arial" w:hAnsi="Arial" w:cs="Arial"/>
          <w:sz w:val="26"/>
          <w:szCs w:val="26"/>
        </w:rPr>
      </w:pPr>
    </w:p>
    <w:p w14:paraId="1ECBC832" w14:textId="77777777" w:rsidR="005221EB" w:rsidRDefault="005221EB" w:rsidP="005221EB">
      <w:pPr>
        <w:pStyle w:val="Sinespaciado"/>
        <w:jc w:val="center"/>
        <w:rPr>
          <w:rFonts w:ascii="Arial" w:hAnsi="Arial" w:cs="Arial"/>
          <w:sz w:val="26"/>
          <w:szCs w:val="26"/>
        </w:rPr>
      </w:pPr>
    </w:p>
    <w:p w14:paraId="0ACBF777" w14:textId="77777777" w:rsidR="005221EB" w:rsidRDefault="005221EB" w:rsidP="005221EB">
      <w:pPr>
        <w:pStyle w:val="Sinespaciado"/>
        <w:jc w:val="center"/>
        <w:rPr>
          <w:rFonts w:ascii="Arial" w:hAnsi="Arial" w:cs="Arial"/>
          <w:sz w:val="26"/>
          <w:szCs w:val="26"/>
        </w:rPr>
      </w:pPr>
      <w:r>
        <w:rPr>
          <w:rFonts w:ascii="Arial" w:hAnsi="Arial" w:cs="Arial"/>
          <w:sz w:val="26"/>
          <w:szCs w:val="26"/>
        </w:rPr>
        <w:t>MAGISTRADO ABRAHAM SANTIAGO SORIANO</w:t>
      </w:r>
    </w:p>
    <w:p w14:paraId="4DE146C7" w14:textId="77777777" w:rsidR="005221EB" w:rsidRDefault="005221EB" w:rsidP="005221EB">
      <w:pPr>
        <w:pStyle w:val="Sinespaciado"/>
        <w:jc w:val="center"/>
        <w:rPr>
          <w:rFonts w:ascii="Arial" w:hAnsi="Arial" w:cs="Arial"/>
          <w:sz w:val="18"/>
          <w:szCs w:val="18"/>
        </w:rPr>
      </w:pPr>
    </w:p>
    <w:p w14:paraId="5665231F" w14:textId="64DF6B66" w:rsidR="005221EB" w:rsidRDefault="005221EB" w:rsidP="005221EB">
      <w:pPr>
        <w:pStyle w:val="Sinespaciado"/>
        <w:jc w:val="center"/>
        <w:rPr>
          <w:rFonts w:ascii="Arial" w:hAnsi="Arial" w:cs="Arial"/>
          <w:b/>
          <w:bCs/>
          <w:sz w:val="18"/>
          <w:szCs w:val="18"/>
        </w:rPr>
      </w:pPr>
    </w:p>
    <w:p w14:paraId="01014C82" w14:textId="77777777" w:rsidR="005221EB" w:rsidRDefault="005221EB" w:rsidP="005221EB">
      <w:pPr>
        <w:pStyle w:val="Sinespaciado"/>
        <w:jc w:val="center"/>
        <w:rPr>
          <w:rFonts w:ascii="Arial" w:hAnsi="Arial" w:cs="Arial"/>
          <w:sz w:val="26"/>
          <w:szCs w:val="26"/>
        </w:rPr>
      </w:pPr>
    </w:p>
    <w:p w14:paraId="29E0CE73" w14:textId="77777777" w:rsidR="005221EB" w:rsidRDefault="005221EB" w:rsidP="005221EB">
      <w:pPr>
        <w:pStyle w:val="Sinespaciado"/>
        <w:jc w:val="center"/>
        <w:rPr>
          <w:rFonts w:ascii="Arial" w:hAnsi="Arial" w:cs="Arial"/>
          <w:sz w:val="26"/>
          <w:szCs w:val="26"/>
        </w:rPr>
      </w:pPr>
    </w:p>
    <w:p w14:paraId="305CE699" w14:textId="77777777" w:rsidR="005221EB" w:rsidRDefault="005221EB" w:rsidP="005221EB">
      <w:pPr>
        <w:pStyle w:val="Sinespaciado"/>
        <w:jc w:val="center"/>
        <w:rPr>
          <w:rFonts w:ascii="Arial" w:hAnsi="Arial" w:cs="Arial"/>
          <w:sz w:val="26"/>
          <w:szCs w:val="26"/>
        </w:rPr>
      </w:pPr>
    </w:p>
    <w:p w14:paraId="7707523C" w14:textId="77777777" w:rsidR="005221EB" w:rsidRDefault="005221EB" w:rsidP="005221EB">
      <w:pPr>
        <w:pStyle w:val="Sinespaciado"/>
        <w:jc w:val="center"/>
        <w:rPr>
          <w:rFonts w:ascii="Arial" w:hAnsi="Arial" w:cs="Arial"/>
          <w:sz w:val="26"/>
          <w:szCs w:val="26"/>
        </w:rPr>
      </w:pPr>
    </w:p>
    <w:p w14:paraId="6EEAB766" w14:textId="77777777" w:rsidR="005221EB" w:rsidRDefault="005221EB" w:rsidP="005221EB">
      <w:pPr>
        <w:pStyle w:val="Sinespaciado"/>
        <w:jc w:val="center"/>
        <w:rPr>
          <w:rFonts w:ascii="Arial" w:hAnsi="Arial" w:cs="Arial"/>
          <w:sz w:val="26"/>
          <w:szCs w:val="26"/>
        </w:rPr>
      </w:pPr>
    </w:p>
    <w:p w14:paraId="0FE8661B" w14:textId="77777777" w:rsidR="005221EB" w:rsidRDefault="005221EB" w:rsidP="005221EB">
      <w:pPr>
        <w:pStyle w:val="Sinespaciado"/>
        <w:jc w:val="center"/>
        <w:rPr>
          <w:rFonts w:ascii="Arial" w:hAnsi="Arial" w:cs="Arial"/>
          <w:sz w:val="26"/>
          <w:szCs w:val="26"/>
        </w:rPr>
      </w:pPr>
    </w:p>
    <w:p w14:paraId="61A1D380" w14:textId="77777777" w:rsidR="005221EB" w:rsidRDefault="005221EB" w:rsidP="005221EB">
      <w:pPr>
        <w:pStyle w:val="Sinespaciado"/>
        <w:jc w:val="center"/>
        <w:rPr>
          <w:rFonts w:ascii="Arial" w:hAnsi="Arial" w:cs="Arial"/>
          <w:sz w:val="26"/>
          <w:szCs w:val="26"/>
        </w:rPr>
      </w:pPr>
    </w:p>
    <w:p w14:paraId="183BD076" w14:textId="77777777" w:rsidR="005221EB" w:rsidRDefault="005221EB" w:rsidP="005221EB">
      <w:pPr>
        <w:pStyle w:val="Sinespaciado"/>
        <w:jc w:val="center"/>
        <w:rPr>
          <w:rFonts w:ascii="Arial" w:hAnsi="Arial" w:cs="Arial"/>
          <w:sz w:val="26"/>
          <w:szCs w:val="26"/>
        </w:rPr>
      </w:pPr>
      <w:r>
        <w:rPr>
          <w:rFonts w:ascii="Arial" w:hAnsi="Arial" w:cs="Arial"/>
          <w:sz w:val="26"/>
          <w:szCs w:val="26"/>
        </w:rPr>
        <w:t>MAGISTRADO RAÚL PALOMARES PALOMINO</w:t>
      </w:r>
    </w:p>
    <w:p w14:paraId="49B8F51D" w14:textId="77777777" w:rsidR="005221EB" w:rsidRDefault="005221EB" w:rsidP="005221EB">
      <w:pPr>
        <w:pStyle w:val="Sinespaciado"/>
        <w:jc w:val="center"/>
        <w:rPr>
          <w:rFonts w:ascii="Arial" w:hAnsi="Arial" w:cs="Arial"/>
          <w:sz w:val="26"/>
          <w:szCs w:val="26"/>
        </w:rPr>
      </w:pPr>
    </w:p>
    <w:p w14:paraId="57A046DB" w14:textId="77777777" w:rsidR="005221EB" w:rsidRDefault="005221EB" w:rsidP="005221EB">
      <w:pPr>
        <w:pStyle w:val="Sinespaciado"/>
        <w:jc w:val="center"/>
        <w:rPr>
          <w:rFonts w:ascii="Arial" w:hAnsi="Arial" w:cs="Arial"/>
          <w:sz w:val="26"/>
          <w:szCs w:val="26"/>
        </w:rPr>
      </w:pPr>
    </w:p>
    <w:p w14:paraId="3ACB19EC" w14:textId="77777777" w:rsidR="005221EB" w:rsidRDefault="005221EB" w:rsidP="005221EB">
      <w:pPr>
        <w:pStyle w:val="Sinespaciado"/>
        <w:jc w:val="center"/>
        <w:rPr>
          <w:rFonts w:ascii="Arial" w:hAnsi="Arial" w:cs="Arial"/>
          <w:sz w:val="26"/>
          <w:szCs w:val="26"/>
        </w:rPr>
      </w:pPr>
    </w:p>
    <w:p w14:paraId="1CAE4ED3" w14:textId="77777777" w:rsidR="005221EB" w:rsidRDefault="005221EB" w:rsidP="005221EB">
      <w:pPr>
        <w:pStyle w:val="Sinespaciado"/>
        <w:jc w:val="center"/>
        <w:rPr>
          <w:rFonts w:ascii="Arial" w:hAnsi="Arial" w:cs="Arial"/>
          <w:sz w:val="26"/>
          <w:szCs w:val="26"/>
        </w:rPr>
      </w:pPr>
    </w:p>
    <w:p w14:paraId="6612B131" w14:textId="77777777" w:rsidR="005221EB" w:rsidRDefault="005221EB" w:rsidP="005221EB">
      <w:pPr>
        <w:pStyle w:val="Sinespaciado"/>
        <w:jc w:val="center"/>
        <w:rPr>
          <w:rFonts w:ascii="Arial" w:hAnsi="Arial" w:cs="Arial"/>
          <w:sz w:val="26"/>
          <w:szCs w:val="26"/>
        </w:rPr>
      </w:pPr>
    </w:p>
    <w:p w14:paraId="76249C02" w14:textId="77777777" w:rsidR="005221EB" w:rsidRDefault="005221EB" w:rsidP="005221EB">
      <w:pPr>
        <w:pStyle w:val="Sinespaciado"/>
        <w:jc w:val="center"/>
        <w:rPr>
          <w:rFonts w:ascii="Arial" w:hAnsi="Arial" w:cs="Arial"/>
          <w:sz w:val="26"/>
          <w:szCs w:val="26"/>
        </w:rPr>
      </w:pPr>
    </w:p>
    <w:p w14:paraId="7581F88D" w14:textId="77777777" w:rsidR="005221EB" w:rsidRDefault="005221EB" w:rsidP="005221EB">
      <w:pPr>
        <w:pStyle w:val="Sinespaciado"/>
        <w:jc w:val="center"/>
        <w:rPr>
          <w:rFonts w:ascii="Arial" w:hAnsi="Arial" w:cs="Arial"/>
          <w:sz w:val="26"/>
          <w:szCs w:val="26"/>
        </w:rPr>
      </w:pPr>
    </w:p>
    <w:p w14:paraId="162934EF" w14:textId="77777777" w:rsidR="005221EB" w:rsidRDefault="005221EB" w:rsidP="005221EB">
      <w:pPr>
        <w:pStyle w:val="Sinespaciado"/>
        <w:jc w:val="center"/>
        <w:rPr>
          <w:rFonts w:ascii="Arial" w:hAnsi="Arial" w:cs="Arial"/>
          <w:sz w:val="26"/>
          <w:szCs w:val="26"/>
        </w:rPr>
      </w:pPr>
    </w:p>
    <w:p w14:paraId="45E0641B" w14:textId="77777777" w:rsidR="005221EB" w:rsidRDefault="005221EB" w:rsidP="005221EB">
      <w:pPr>
        <w:pStyle w:val="Sinespaciado"/>
        <w:jc w:val="center"/>
        <w:rPr>
          <w:rFonts w:ascii="Arial" w:hAnsi="Arial" w:cs="Arial"/>
          <w:sz w:val="26"/>
          <w:szCs w:val="26"/>
        </w:rPr>
      </w:pPr>
      <w:r>
        <w:rPr>
          <w:rFonts w:ascii="Arial" w:hAnsi="Arial" w:cs="Arial"/>
          <w:sz w:val="26"/>
          <w:szCs w:val="26"/>
        </w:rPr>
        <w:t>MAGISTRADA GLORIA DEL CARMEN CAMACHO MEZA</w:t>
      </w:r>
    </w:p>
    <w:p w14:paraId="4C6D2AE3" w14:textId="77777777" w:rsidR="005221EB" w:rsidRDefault="005221EB" w:rsidP="005221EB">
      <w:pPr>
        <w:pStyle w:val="Sinespaciado"/>
        <w:rPr>
          <w:rFonts w:ascii="Arial" w:hAnsi="Arial" w:cs="Arial"/>
          <w:sz w:val="26"/>
          <w:szCs w:val="26"/>
        </w:rPr>
      </w:pPr>
    </w:p>
    <w:p w14:paraId="13132075" w14:textId="77777777" w:rsidR="005221EB" w:rsidRDefault="005221EB" w:rsidP="005221EB">
      <w:pPr>
        <w:pStyle w:val="Sinespaciado"/>
        <w:jc w:val="center"/>
        <w:rPr>
          <w:rFonts w:ascii="Arial" w:hAnsi="Arial" w:cs="Arial"/>
          <w:sz w:val="26"/>
          <w:szCs w:val="26"/>
        </w:rPr>
      </w:pPr>
    </w:p>
    <w:p w14:paraId="5FD0E1BF" w14:textId="77777777" w:rsidR="005221EB" w:rsidRDefault="005221EB" w:rsidP="005221EB">
      <w:pPr>
        <w:pStyle w:val="Sinespaciado"/>
        <w:jc w:val="center"/>
        <w:rPr>
          <w:rFonts w:ascii="Arial" w:hAnsi="Arial" w:cs="Arial"/>
          <w:sz w:val="26"/>
          <w:szCs w:val="26"/>
        </w:rPr>
      </w:pPr>
    </w:p>
    <w:p w14:paraId="6B7153E5" w14:textId="77777777" w:rsidR="005221EB" w:rsidRDefault="005221EB" w:rsidP="005221EB">
      <w:pPr>
        <w:pStyle w:val="Sinespaciado"/>
        <w:jc w:val="center"/>
        <w:rPr>
          <w:rFonts w:ascii="Arial" w:hAnsi="Arial" w:cs="Arial"/>
          <w:sz w:val="26"/>
          <w:szCs w:val="26"/>
        </w:rPr>
      </w:pPr>
    </w:p>
    <w:p w14:paraId="75AC6D87" w14:textId="77777777" w:rsidR="005221EB" w:rsidRDefault="005221EB" w:rsidP="005221EB">
      <w:pPr>
        <w:pStyle w:val="Sinespaciado"/>
        <w:jc w:val="center"/>
        <w:rPr>
          <w:rFonts w:ascii="Arial" w:hAnsi="Arial" w:cs="Arial"/>
          <w:sz w:val="26"/>
          <w:szCs w:val="26"/>
        </w:rPr>
      </w:pPr>
    </w:p>
    <w:p w14:paraId="72F2BF43" w14:textId="77777777" w:rsidR="005221EB" w:rsidRDefault="005221EB" w:rsidP="005221EB">
      <w:pPr>
        <w:pStyle w:val="Sinespaciado"/>
        <w:jc w:val="center"/>
        <w:rPr>
          <w:rFonts w:ascii="Arial" w:hAnsi="Arial" w:cs="Arial"/>
          <w:sz w:val="26"/>
          <w:szCs w:val="26"/>
        </w:rPr>
      </w:pPr>
    </w:p>
    <w:p w14:paraId="65A06AD8" w14:textId="77777777" w:rsidR="005221EB" w:rsidRDefault="005221EB" w:rsidP="005221EB">
      <w:pPr>
        <w:pStyle w:val="Sinespaciado"/>
        <w:jc w:val="center"/>
        <w:rPr>
          <w:rFonts w:ascii="Arial" w:hAnsi="Arial" w:cs="Arial"/>
          <w:sz w:val="26"/>
          <w:szCs w:val="26"/>
        </w:rPr>
      </w:pPr>
    </w:p>
    <w:p w14:paraId="562FC3E6" w14:textId="77777777" w:rsidR="005221EB" w:rsidRDefault="005221EB" w:rsidP="005221EB">
      <w:pPr>
        <w:pStyle w:val="Sinespaciado"/>
        <w:jc w:val="center"/>
        <w:rPr>
          <w:rFonts w:ascii="Arial" w:hAnsi="Arial" w:cs="Arial"/>
          <w:sz w:val="26"/>
          <w:szCs w:val="26"/>
        </w:rPr>
      </w:pPr>
    </w:p>
    <w:p w14:paraId="017B29D2" w14:textId="77777777" w:rsidR="005221EB" w:rsidRDefault="005221EB" w:rsidP="005221EB">
      <w:pPr>
        <w:pStyle w:val="Sinespaciado"/>
        <w:jc w:val="center"/>
        <w:rPr>
          <w:rFonts w:ascii="Arial" w:hAnsi="Arial" w:cs="Arial"/>
          <w:sz w:val="26"/>
          <w:szCs w:val="26"/>
        </w:rPr>
      </w:pPr>
      <w:r>
        <w:rPr>
          <w:rFonts w:ascii="Arial" w:hAnsi="Arial" w:cs="Arial"/>
          <w:sz w:val="26"/>
          <w:szCs w:val="26"/>
        </w:rPr>
        <w:t>MAGISTRADO PAULO JOSÉ LUIS TAPIA PALACIOS</w:t>
      </w:r>
    </w:p>
    <w:p w14:paraId="6D0019E7" w14:textId="77777777" w:rsidR="005221EB" w:rsidRDefault="005221EB" w:rsidP="005221EB">
      <w:pPr>
        <w:pStyle w:val="Sinespaciado"/>
        <w:jc w:val="center"/>
        <w:rPr>
          <w:rFonts w:ascii="Arial" w:hAnsi="Arial" w:cs="Arial"/>
          <w:sz w:val="26"/>
          <w:szCs w:val="26"/>
        </w:rPr>
      </w:pPr>
    </w:p>
    <w:p w14:paraId="37EEB119" w14:textId="77777777" w:rsidR="005221EB" w:rsidRDefault="005221EB" w:rsidP="005221EB">
      <w:pPr>
        <w:pStyle w:val="Sinespaciado"/>
        <w:jc w:val="center"/>
        <w:rPr>
          <w:rFonts w:ascii="Arial" w:hAnsi="Arial" w:cs="Arial"/>
          <w:sz w:val="26"/>
          <w:szCs w:val="26"/>
        </w:rPr>
      </w:pPr>
    </w:p>
    <w:p w14:paraId="5B0CECF7" w14:textId="77777777" w:rsidR="005221EB" w:rsidRDefault="005221EB" w:rsidP="005221EB">
      <w:pPr>
        <w:pStyle w:val="Sinespaciado"/>
        <w:jc w:val="center"/>
        <w:rPr>
          <w:rFonts w:ascii="Arial" w:hAnsi="Arial" w:cs="Arial"/>
          <w:sz w:val="26"/>
          <w:szCs w:val="26"/>
        </w:rPr>
      </w:pPr>
    </w:p>
    <w:p w14:paraId="19EB9441" w14:textId="77777777" w:rsidR="005221EB" w:rsidRDefault="005221EB" w:rsidP="005221EB">
      <w:pPr>
        <w:pStyle w:val="Sinespaciado"/>
        <w:jc w:val="center"/>
        <w:rPr>
          <w:rFonts w:ascii="Arial" w:hAnsi="Arial" w:cs="Arial"/>
          <w:sz w:val="26"/>
          <w:szCs w:val="26"/>
        </w:rPr>
      </w:pPr>
    </w:p>
    <w:p w14:paraId="7DA330E4" w14:textId="77777777" w:rsidR="005221EB" w:rsidRDefault="005221EB" w:rsidP="005221EB">
      <w:pPr>
        <w:pStyle w:val="Sinespaciado"/>
        <w:jc w:val="center"/>
        <w:rPr>
          <w:rFonts w:ascii="Arial" w:hAnsi="Arial" w:cs="Arial"/>
          <w:sz w:val="26"/>
          <w:szCs w:val="26"/>
        </w:rPr>
      </w:pPr>
    </w:p>
    <w:p w14:paraId="78978C44" w14:textId="77777777" w:rsidR="005221EB" w:rsidRDefault="005221EB" w:rsidP="005221EB">
      <w:pPr>
        <w:pStyle w:val="Sinespaciado"/>
        <w:jc w:val="center"/>
        <w:rPr>
          <w:rFonts w:ascii="Arial" w:hAnsi="Arial" w:cs="Arial"/>
          <w:sz w:val="26"/>
          <w:szCs w:val="26"/>
        </w:rPr>
      </w:pPr>
    </w:p>
    <w:p w14:paraId="68ED0D34" w14:textId="77777777" w:rsidR="005221EB" w:rsidRDefault="005221EB" w:rsidP="005221EB">
      <w:pPr>
        <w:pStyle w:val="Sinespaciado"/>
        <w:jc w:val="center"/>
        <w:rPr>
          <w:rFonts w:ascii="Arial" w:hAnsi="Arial" w:cs="Arial"/>
          <w:sz w:val="26"/>
          <w:szCs w:val="26"/>
        </w:rPr>
      </w:pPr>
      <w:r>
        <w:rPr>
          <w:rFonts w:ascii="Arial" w:hAnsi="Arial" w:cs="Arial"/>
          <w:sz w:val="26"/>
          <w:szCs w:val="26"/>
        </w:rPr>
        <w:t>LIC. JUAN EDY GARCÍA CORONADO</w:t>
      </w:r>
    </w:p>
    <w:p w14:paraId="69207182" w14:textId="77777777" w:rsidR="005221EB" w:rsidRDefault="005221EB" w:rsidP="005221EB">
      <w:pPr>
        <w:pStyle w:val="Sinespaciado"/>
        <w:jc w:val="center"/>
        <w:rPr>
          <w:rFonts w:ascii="Arial" w:hAnsi="Arial" w:cs="Arial"/>
          <w:sz w:val="26"/>
          <w:szCs w:val="26"/>
        </w:rPr>
      </w:pPr>
      <w:r>
        <w:rPr>
          <w:rFonts w:ascii="Arial" w:hAnsi="Arial" w:cs="Arial"/>
          <w:sz w:val="26"/>
          <w:szCs w:val="26"/>
        </w:rPr>
        <w:t>SECRETARIO GENERAL DE ACUERDOS</w:t>
      </w:r>
    </w:p>
    <w:p w14:paraId="441A5ACC" w14:textId="77777777" w:rsidR="00F952CF" w:rsidRDefault="00F952CF" w:rsidP="00E350BE">
      <w:pPr>
        <w:jc w:val="center"/>
        <w:rPr>
          <w:rFonts w:ascii="Arial" w:hAnsi="Arial" w:cs="Arial"/>
          <w:sz w:val="26"/>
          <w:szCs w:val="26"/>
        </w:rPr>
      </w:pPr>
    </w:p>
    <w:sectPr w:rsidR="00F952CF" w:rsidSect="0088180B">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E1115A" w14:textId="77777777" w:rsidR="00E62439" w:rsidRDefault="00E62439">
      <w:pPr>
        <w:spacing w:after="0" w:line="240" w:lineRule="auto"/>
      </w:pPr>
      <w:r>
        <w:separator/>
      </w:r>
    </w:p>
  </w:endnote>
  <w:endnote w:type="continuationSeparator" w:id="0">
    <w:p w14:paraId="14AB6595" w14:textId="77777777" w:rsidR="00E62439" w:rsidRDefault="00E624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8EE94C" w14:textId="4AB5EE1C" w:rsidR="00E07E05" w:rsidRDefault="006414AA">
    <w:pPr>
      <w:pStyle w:val="Piedepgina"/>
      <w:jc w:val="center"/>
    </w:pPr>
    <w:r>
      <w:rPr>
        <w:noProof/>
      </w:rPr>
      <mc:AlternateContent>
        <mc:Choice Requires="wps">
          <w:drawing>
            <wp:anchor distT="45720" distB="45720" distL="114300" distR="114300" simplePos="0" relativeHeight="251667456" behindDoc="0" locked="0" layoutInCell="1" allowOverlap="1" wp14:anchorId="7F362966" wp14:editId="409783C3">
              <wp:simplePos x="0" y="0"/>
              <wp:positionH relativeFrom="column">
                <wp:posOffset>-1257300</wp:posOffset>
              </wp:positionH>
              <wp:positionV relativeFrom="paragraph">
                <wp:posOffset>-5047615</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1F9FAB78" w14:textId="77777777" w:rsidR="006414AA" w:rsidRPr="00BB7E37" w:rsidRDefault="006414AA" w:rsidP="006414AA">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362966" id="_x0000_t202" coordsize="21600,21600" o:spt="202" path="m,l,21600r21600,l21600,xe">
              <v:stroke joinstyle="miter"/>
              <v:path gradientshapeok="t" o:connecttype="rect"/>
            </v:shapetype>
            <v:shape id="Cuadro de texto 2" o:spid="_x0000_s1026" type="#_x0000_t202" style="position:absolute;left:0;text-align:left;margin-left:-99pt;margin-top:-397.45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">
              <v:textbox>
                <w:txbxContent>
                  <w:p w14:paraId="1F9FAB78" w14:textId="77777777" w:rsidR="006414AA" w:rsidRPr="00BB7E37" w:rsidRDefault="006414AA" w:rsidP="006414AA">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7198EE0F" w14:textId="77777777" w:rsidR="00E07E05" w:rsidRDefault="00E07E0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85571F" w14:textId="77777777" w:rsidR="00E62439" w:rsidRDefault="00E62439">
      <w:pPr>
        <w:spacing w:after="0" w:line="240" w:lineRule="auto"/>
      </w:pPr>
      <w:r>
        <w:separator/>
      </w:r>
    </w:p>
  </w:footnote>
  <w:footnote w:type="continuationSeparator" w:id="0">
    <w:p w14:paraId="4060270C" w14:textId="77777777" w:rsidR="00E62439" w:rsidRDefault="00E624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BAF9803" w14:textId="77777777" w:rsidR="00E07E05" w:rsidRDefault="00E62439">
        <w:pPr>
          <w:pStyle w:val="Encabezado"/>
          <w:jc w:val="center"/>
        </w:pPr>
        <w:r>
          <w:rPr>
            <w:noProof/>
          </w:rPr>
          <w:pict w14:anchorId="4492E0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E07E05">
          <w:fldChar w:fldCharType="begin"/>
        </w:r>
        <w:r w:rsidR="00E07E05">
          <w:instrText>PAGE   \* MERGEFORMAT</w:instrText>
        </w:r>
        <w:r w:rsidR="00E07E05">
          <w:fldChar w:fldCharType="separate"/>
        </w:r>
        <w:r w:rsidR="006414AA" w:rsidRPr="006414AA">
          <w:rPr>
            <w:noProof/>
            <w:lang w:val="es-ES"/>
          </w:rPr>
          <w:t>8</w:t>
        </w:r>
        <w:r w:rsidR="00E07E05">
          <w:rPr>
            <w:noProof/>
            <w:lang w:val="es-ES"/>
          </w:rPr>
          <w:fldChar w:fldCharType="end"/>
        </w:r>
      </w:p>
    </w:sdtContent>
  </w:sdt>
  <w:p w14:paraId="1A67A7B3" w14:textId="77777777" w:rsidR="00E07E05" w:rsidRDefault="00E07E05">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746EE1" w14:textId="77777777" w:rsidR="00E07E05" w:rsidRDefault="00E62439">
    <w:pPr>
      <w:pStyle w:val="Encabezado"/>
      <w:jc w:val="center"/>
    </w:pPr>
    <w:r>
      <w:rPr>
        <w:noProof/>
      </w:rPr>
      <w:pict w14:anchorId="51AEC4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E07E05">
          <w:fldChar w:fldCharType="begin"/>
        </w:r>
        <w:r w:rsidR="00E07E05">
          <w:instrText>PAGE   \* MERGEFORMAT</w:instrText>
        </w:r>
        <w:r w:rsidR="00E07E05">
          <w:fldChar w:fldCharType="separate"/>
        </w:r>
        <w:r w:rsidR="006414AA" w:rsidRPr="006414AA">
          <w:rPr>
            <w:noProof/>
            <w:lang w:val="es-ES"/>
          </w:rPr>
          <w:t>7</w:t>
        </w:r>
        <w:r w:rsidR="00E07E05">
          <w:rPr>
            <w:noProof/>
            <w:lang w:val="es-ES"/>
          </w:rPr>
          <w:fldChar w:fldCharType="end"/>
        </w:r>
      </w:sdtContent>
    </w:sdt>
  </w:p>
  <w:p w14:paraId="5ACE8C39" w14:textId="5EE322AB" w:rsidR="00E07E05" w:rsidRDefault="00E07E05" w:rsidP="00927607">
    <w:pPr>
      <w:pStyle w:val="Encabezado"/>
      <w:tabs>
        <w:tab w:val="left" w:pos="142"/>
      </w:tabs>
      <w:ind w:left="284"/>
    </w:pPr>
    <w:r>
      <w:rPr>
        <w:noProof/>
        <w:sz w:val="22"/>
        <w:szCs w:val="22"/>
        <w:lang w:eastAsia="es-MX"/>
      </w:rPr>
      <mc:AlternateContent>
        <mc:Choice Requires="wpg">
          <w:drawing>
            <wp:anchor distT="0" distB="0" distL="114300" distR="114300" simplePos="0" relativeHeight="251662336" behindDoc="0" locked="0" layoutInCell="1" allowOverlap="1" wp14:anchorId="38C033D4" wp14:editId="0667E995">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437B8FBB"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C5D4B" w14:textId="77777777" w:rsidR="00E07E05" w:rsidRDefault="00E62439">
    <w:pPr>
      <w:pStyle w:val="Encabezado"/>
    </w:pPr>
    <w:r>
      <w:rPr>
        <w:noProof/>
      </w:rPr>
      <w:pict w14:anchorId="409119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E6A3A12"/>
    <w:multiLevelType w:val="hybridMultilevel"/>
    <w:tmpl w:val="E2DEFFBE"/>
    <w:lvl w:ilvl="0" w:tplc="14B23CC8">
      <w:start w:val="9"/>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7">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4FFF4259"/>
    <w:multiLevelType w:val="hybridMultilevel"/>
    <w:tmpl w:val="BE565FE2"/>
    <w:lvl w:ilvl="0" w:tplc="C28AC328">
      <w:start w:val="1"/>
      <w:numFmt w:val="upperRoman"/>
      <w:lvlText w:val="%1."/>
      <w:lvlJc w:val="right"/>
      <w:pPr>
        <w:ind w:left="720" w:hanging="360"/>
      </w:pPr>
      <w:rPr>
        <w:rFonts w:hint="default"/>
        <w:b w:val="0"/>
        <w:sz w:val="19"/>
        <w:szCs w:val="19"/>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5D794464"/>
    <w:multiLevelType w:val="hybridMultilevel"/>
    <w:tmpl w:val="61A0CD7E"/>
    <w:lvl w:ilvl="0" w:tplc="080A0011">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3">
    <w:nsid w:val="608342C0"/>
    <w:multiLevelType w:val="hybridMultilevel"/>
    <w:tmpl w:val="1C203ABA"/>
    <w:lvl w:ilvl="0" w:tplc="79786740">
      <w:start w:val="1"/>
      <w:numFmt w:val="decimal"/>
      <w:lvlText w:val="%1)"/>
      <w:lvlJc w:val="left"/>
      <w:pPr>
        <w:ind w:left="786" w:hanging="360"/>
      </w:pPr>
      <w:rPr>
        <w:rFonts w:hint="default"/>
        <w:b/>
        <w:bCs/>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4">
    <w:nsid w:val="60986029"/>
    <w:multiLevelType w:val="hybridMultilevel"/>
    <w:tmpl w:val="588C556A"/>
    <w:lvl w:ilvl="0" w:tplc="4AB0BB34">
      <w:start w:val="1"/>
      <w:numFmt w:val="decimal"/>
      <w:lvlText w:val="%1)"/>
      <w:lvlJc w:val="left"/>
      <w:pPr>
        <w:ind w:left="1428" w:hanging="360"/>
      </w:pPr>
      <w:rPr>
        <w:b/>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5">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6">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7">
    <w:nsid w:val="7E2E750F"/>
    <w:multiLevelType w:val="hybridMultilevel"/>
    <w:tmpl w:val="F274E7A2"/>
    <w:lvl w:ilvl="0" w:tplc="B02AE72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6"/>
  </w:num>
  <w:num w:numId="2">
    <w:abstractNumId w:val="3"/>
  </w:num>
  <w:num w:numId="3">
    <w:abstractNumId w:val="0"/>
  </w:num>
  <w:num w:numId="4">
    <w:abstractNumId w:val="9"/>
  </w:num>
  <w:num w:numId="5">
    <w:abstractNumId w:val="15"/>
  </w:num>
  <w:num w:numId="6">
    <w:abstractNumId w:val="7"/>
  </w:num>
  <w:num w:numId="7">
    <w:abstractNumId w:val="5"/>
  </w:num>
  <w:num w:numId="8">
    <w:abstractNumId w:val="2"/>
  </w:num>
  <w:num w:numId="9">
    <w:abstractNumId w:val="4"/>
  </w:num>
  <w:num w:numId="10">
    <w:abstractNumId w:val="8"/>
  </w:num>
  <w:num w:numId="11">
    <w:abstractNumId w:val="10"/>
  </w:num>
  <w:num w:numId="12">
    <w:abstractNumId w:val="6"/>
  </w:num>
  <w:num w:numId="13">
    <w:abstractNumId w:val="17"/>
  </w:num>
  <w:num w:numId="14">
    <w:abstractNumId w:val="14"/>
  </w:num>
  <w:num w:numId="15">
    <w:abstractNumId w:val="12"/>
  </w:num>
  <w:num w:numId="16">
    <w:abstractNumId w:val="13"/>
  </w:num>
  <w:num w:numId="17">
    <w:abstractNumId w:val="1"/>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423"/>
    <w:rsid w:val="00000AF2"/>
    <w:rsid w:val="00000BFF"/>
    <w:rsid w:val="00000EAB"/>
    <w:rsid w:val="0000163A"/>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0732"/>
    <w:rsid w:val="000121A9"/>
    <w:rsid w:val="000126F6"/>
    <w:rsid w:val="00012918"/>
    <w:rsid w:val="00012C9B"/>
    <w:rsid w:val="00012DC1"/>
    <w:rsid w:val="000130C8"/>
    <w:rsid w:val="000135AF"/>
    <w:rsid w:val="00014F98"/>
    <w:rsid w:val="0001557F"/>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39C7"/>
    <w:rsid w:val="00034313"/>
    <w:rsid w:val="00034F3F"/>
    <w:rsid w:val="0003508F"/>
    <w:rsid w:val="0003629C"/>
    <w:rsid w:val="00036809"/>
    <w:rsid w:val="00036823"/>
    <w:rsid w:val="000369AF"/>
    <w:rsid w:val="00037279"/>
    <w:rsid w:val="00037443"/>
    <w:rsid w:val="00037651"/>
    <w:rsid w:val="00037843"/>
    <w:rsid w:val="00037C6A"/>
    <w:rsid w:val="00040C69"/>
    <w:rsid w:val="000412D7"/>
    <w:rsid w:val="000419E9"/>
    <w:rsid w:val="00041EAA"/>
    <w:rsid w:val="000420A5"/>
    <w:rsid w:val="0004229E"/>
    <w:rsid w:val="00042473"/>
    <w:rsid w:val="00043077"/>
    <w:rsid w:val="000441B5"/>
    <w:rsid w:val="00044C5F"/>
    <w:rsid w:val="000450F5"/>
    <w:rsid w:val="00045290"/>
    <w:rsid w:val="000466B1"/>
    <w:rsid w:val="000466D5"/>
    <w:rsid w:val="00050948"/>
    <w:rsid w:val="000525F8"/>
    <w:rsid w:val="0005285F"/>
    <w:rsid w:val="00053207"/>
    <w:rsid w:val="0005370C"/>
    <w:rsid w:val="000540E8"/>
    <w:rsid w:val="0005431D"/>
    <w:rsid w:val="000545BC"/>
    <w:rsid w:val="00054705"/>
    <w:rsid w:val="000547AD"/>
    <w:rsid w:val="00054D3C"/>
    <w:rsid w:val="00055248"/>
    <w:rsid w:val="00055F66"/>
    <w:rsid w:val="000562FB"/>
    <w:rsid w:val="000565B2"/>
    <w:rsid w:val="00060DBB"/>
    <w:rsid w:val="00061268"/>
    <w:rsid w:val="00061414"/>
    <w:rsid w:val="00061610"/>
    <w:rsid w:val="000616B5"/>
    <w:rsid w:val="00061C4C"/>
    <w:rsid w:val="0006202A"/>
    <w:rsid w:val="000620CD"/>
    <w:rsid w:val="000620E0"/>
    <w:rsid w:val="00062802"/>
    <w:rsid w:val="00062880"/>
    <w:rsid w:val="00062BE3"/>
    <w:rsid w:val="00064906"/>
    <w:rsid w:val="00064E90"/>
    <w:rsid w:val="00064FD9"/>
    <w:rsid w:val="00067B5A"/>
    <w:rsid w:val="00070777"/>
    <w:rsid w:val="00070AA4"/>
    <w:rsid w:val="00071C6F"/>
    <w:rsid w:val="00071E8C"/>
    <w:rsid w:val="00071F15"/>
    <w:rsid w:val="000727A5"/>
    <w:rsid w:val="000728B9"/>
    <w:rsid w:val="000737BF"/>
    <w:rsid w:val="00073D24"/>
    <w:rsid w:val="00074A23"/>
    <w:rsid w:val="00074C62"/>
    <w:rsid w:val="000755A5"/>
    <w:rsid w:val="000756DE"/>
    <w:rsid w:val="00076647"/>
    <w:rsid w:val="00076CEA"/>
    <w:rsid w:val="00077661"/>
    <w:rsid w:val="00077DFD"/>
    <w:rsid w:val="00080094"/>
    <w:rsid w:val="00080A85"/>
    <w:rsid w:val="0008122B"/>
    <w:rsid w:val="0008141F"/>
    <w:rsid w:val="000832CF"/>
    <w:rsid w:val="00083375"/>
    <w:rsid w:val="0008383C"/>
    <w:rsid w:val="00085132"/>
    <w:rsid w:val="0008514D"/>
    <w:rsid w:val="000857C9"/>
    <w:rsid w:val="00085F74"/>
    <w:rsid w:val="00086A7F"/>
    <w:rsid w:val="00087470"/>
    <w:rsid w:val="000875DB"/>
    <w:rsid w:val="000900BD"/>
    <w:rsid w:val="000904A5"/>
    <w:rsid w:val="0009077C"/>
    <w:rsid w:val="00090D7D"/>
    <w:rsid w:val="000910E0"/>
    <w:rsid w:val="00091B93"/>
    <w:rsid w:val="000932E4"/>
    <w:rsid w:val="000939DB"/>
    <w:rsid w:val="00093AC4"/>
    <w:rsid w:val="00093C95"/>
    <w:rsid w:val="00094EB2"/>
    <w:rsid w:val="00095419"/>
    <w:rsid w:val="000963F1"/>
    <w:rsid w:val="0009646A"/>
    <w:rsid w:val="000964DE"/>
    <w:rsid w:val="00096B18"/>
    <w:rsid w:val="00096C5C"/>
    <w:rsid w:val="00096CE1"/>
    <w:rsid w:val="000A084D"/>
    <w:rsid w:val="000A0E5E"/>
    <w:rsid w:val="000A12C0"/>
    <w:rsid w:val="000A1491"/>
    <w:rsid w:val="000A17DF"/>
    <w:rsid w:val="000A19D2"/>
    <w:rsid w:val="000A200A"/>
    <w:rsid w:val="000A2550"/>
    <w:rsid w:val="000A27AC"/>
    <w:rsid w:val="000A335C"/>
    <w:rsid w:val="000A33D9"/>
    <w:rsid w:val="000A33F5"/>
    <w:rsid w:val="000A3FBC"/>
    <w:rsid w:val="000A5540"/>
    <w:rsid w:val="000A578F"/>
    <w:rsid w:val="000A58B5"/>
    <w:rsid w:val="000A5D36"/>
    <w:rsid w:val="000A5FA8"/>
    <w:rsid w:val="000A6C87"/>
    <w:rsid w:val="000A73A4"/>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B86"/>
    <w:rsid w:val="000B6EF2"/>
    <w:rsid w:val="000B71FE"/>
    <w:rsid w:val="000B77B4"/>
    <w:rsid w:val="000B7A3A"/>
    <w:rsid w:val="000C02A9"/>
    <w:rsid w:val="000C0569"/>
    <w:rsid w:val="000C0B19"/>
    <w:rsid w:val="000C1E6B"/>
    <w:rsid w:val="000C238B"/>
    <w:rsid w:val="000C2764"/>
    <w:rsid w:val="000C35F6"/>
    <w:rsid w:val="000C3DC9"/>
    <w:rsid w:val="000C4139"/>
    <w:rsid w:val="000C47B5"/>
    <w:rsid w:val="000C5414"/>
    <w:rsid w:val="000C59B3"/>
    <w:rsid w:val="000C5BCE"/>
    <w:rsid w:val="000C5DC1"/>
    <w:rsid w:val="000C6111"/>
    <w:rsid w:val="000C6376"/>
    <w:rsid w:val="000C6670"/>
    <w:rsid w:val="000D04BF"/>
    <w:rsid w:val="000D153E"/>
    <w:rsid w:val="000D170C"/>
    <w:rsid w:val="000D1CF0"/>
    <w:rsid w:val="000D2A1F"/>
    <w:rsid w:val="000D3614"/>
    <w:rsid w:val="000D3E85"/>
    <w:rsid w:val="000D42B5"/>
    <w:rsid w:val="000D4AFE"/>
    <w:rsid w:val="000D4EC9"/>
    <w:rsid w:val="000D5397"/>
    <w:rsid w:val="000D558F"/>
    <w:rsid w:val="000D5746"/>
    <w:rsid w:val="000D6E2C"/>
    <w:rsid w:val="000D6E87"/>
    <w:rsid w:val="000D7067"/>
    <w:rsid w:val="000D7314"/>
    <w:rsid w:val="000D7B89"/>
    <w:rsid w:val="000D7C8C"/>
    <w:rsid w:val="000E121A"/>
    <w:rsid w:val="000E1E0D"/>
    <w:rsid w:val="000E343A"/>
    <w:rsid w:val="000E3E99"/>
    <w:rsid w:val="000E3FF4"/>
    <w:rsid w:val="000E40FD"/>
    <w:rsid w:val="000E4AC8"/>
    <w:rsid w:val="000E4C30"/>
    <w:rsid w:val="000E5501"/>
    <w:rsid w:val="000E5766"/>
    <w:rsid w:val="000E5B3C"/>
    <w:rsid w:val="000E5B66"/>
    <w:rsid w:val="000E74F5"/>
    <w:rsid w:val="000E7DB2"/>
    <w:rsid w:val="000F0C84"/>
    <w:rsid w:val="000F0D7B"/>
    <w:rsid w:val="000F1C5C"/>
    <w:rsid w:val="000F2020"/>
    <w:rsid w:val="000F2125"/>
    <w:rsid w:val="000F2949"/>
    <w:rsid w:val="000F2B5A"/>
    <w:rsid w:val="000F2D32"/>
    <w:rsid w:val="000F2D3B"/>
    <w:rsid w:val="000F3D2D"/>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6BD7"/>
    <w:rsid w:val="0010719A"/>
    <w:rsid w:val="00107C55"/>
    <w:rsid w:val="00107FD7"/>
    <w:rsid w:val="001108F3"/>
    <w:rsid w:val="00110B09"/>
    <w:rsid w:val="00110C32"/>
    <w:rsid w:val="00111BFC"/>
    <w:rsid w:val="00111CBB"/>
    <w:rsid w:val="0011210D"/>
    <w:rsid w:val="00112163"/>
    <w:rsid w:val="00112765"/>
    <w:rsid w:val="00112BF7"/>
    <w:rsid w:val="00113361"/>
    <w:rsid w:val="00113A46"/>
    <w:rsid w:val="00113A8D"/>
    <w:rsid w:val="001145C7"/>
    <w:rsid w:val="00114AC5"/>
    <w:rsid w:val="001160A5"/>
    <w:rsid w:val="001162E0"/>
    <w:rsid w:val="00116579"/>
    <w:rsid w:val="0011786C"/>
    <w:rsid w:val="00121DE8"/>
    <w:rsid w:val="00122434"/>
    <w:rsid w:val="00122C63"/>
    <w:rsid w:val="00122F5E"/>
    <w:rsid w:val="001237B4"/>
    <w:rsid w:val="001239B6"/>
    <w:rsid w:val="001244EC"/>
    <w:rsid w:val="0012608A"/>
    <w:rsid w:val="00126D8A"/>
    <w:rsid w:val="00126EEE"/>
    <w:rsid w:val="00126EEF"/>
    <w:rsid w:val="00126F80"/>
    <w:rsid w:val="00127248"/>
    <w:rsid w:val="00127B1F"/>
    <w:rsid w:val="00127C05"/>
    <w:rsid w:val="001300D5"/>
    <w:rsid w:val="00130500"/>
    <w:rsid w:val="0013065F"/>
    <w:rsid w:val="0013076A"/>
    <w:rsid w:val="001312BC"/>
    <w:rsid w:val="00131911"/>
    <w:rsid w:val="00131CDF"/>
    <w:rsid w:val="00132391"/>
    <w:rsid w:val="00132DB7"/>
    <w:rsid w:val="00133BFB"/>
    <w:rsid w:val="00133DCC"/>
    <w:rsid w:val="00134A68"/>
    <w:rsid w:val="00134AB5"/>
    <w:rsid w:val="00134DD0"/>
    <w:rsid w:val="00135132"/>
    <w:rsid w:val="0013555E"/>
    <w:rsid w:val="00135B0C"/>
    <w:rsid w:val="00136897"/>
    <w:rsid w:val="0013695E"/>
    <w:rsid w:val="00136FB8"/>
    <w:rsid w:val="0013712B"/>
    <w:rsid w:val="0014043C"/>
    <w:rsid w:val="00140D7E"/>
    <w:rsid w:val="00142417"/>
    <w:rsid w:val="0014321B"/>
    <w:rsid w:val="00143682"/>
    <w:rsid w:val="001441D3"/>
    <w:rsid w:val="00144C1C"/>
    <w:rsid w:val="001450E2"/>
    <w:rsid w:val="00145767"/>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57244"/>
    <w:rsid w:val="00161661"/>
    <w:rsid w:val="0016171F"/>
    <w:rsid w:val="00161F6F"/>
    <w:rsid w:val="001621EF"/>
    <w:rsid w:val="001627AB"/>
    <w:rsid w:val="00163EBF"/>
    <w:rsid w:val="00164BCE"/>
    <w:rsid w:val="001659D0"/>
    <w:rsid w:val="00165CBD"/>
    <w:rsid w:val="0016604B"/>
    <w:rsid w:val="00166A4C"/>
    <w:rsid w:val="0016700D"/>
    <w:rsid w:val="00167ADD"/>
    <w:rsid w:val="001702C6"/>
    <w:rsid w:val="001711A1"/>
    <w:rsid w:val="00172205"/>
    <w:rsid w:val="0017260E"/>
    <w:rsid w:val="00172853"/>
    <w:rsid w:val="001729D0"/>
    <w:rsid w:val="00172B51"/>
    <w:rsid w:val="00172C89"/>
    <w:rsid w:val="00173A66"/>
    <w:rsid w:val="0017568D"/>
    <w:rsid w:val="00175774"/>
    <w:rsid w:val="00175C14"/>
    <w:rsid w:val="001761CB"/>
    <w:rsid w:val="0017651E"/>
    <w:rsid w:val="001778B4"/>
    <w:rsid w:val="001779CB"/>
    <w:rsid w:val="00177B53"/>
    <w:rsid w:val="00181A9B"/>
    <w:rsid w:val="001826D0"/>
    <w:rsid w:val="0018345B"/>
    <w:rsid w:val="0018356C"/>
    <w:rsid w:val="0018358B"/>
    <w:rsid w:val="0018454F"/>
    <w:rsid w:val="001846BB"/>
    <w:rsid w:val="001854BD"/>
    <w:rsid w:val="00185DC5"/>
    <w:rsid w:val="00186701"/>
    <w:rsid w:val="00186FB3"/>
    <w:rsid w:val="0018765B"/>
    <w:rsid w:val="00190703"/>
    <w:rsid w:val="00191EFC"/>
    <w:rsid w:val="00192287"/>
    <w:rsid w:val="001923AE"/>
    <w:rsid w:val="001924B2"/>
    <w:rsid w:val="00192E65"/>
    <w:rsid w:val="00193379"/>
    <w:rsid w:val="00194B7B"/>
    <w:rsid w:val="001951A3"/>
    <w:rsid w:val="00195583"/>
    <w:rsid w:val="00195C28"/>
    <w:rsid w:val="001A0745"/>
    <w:rsid w:val="001A1188"/>
    <w:rsid w:val="001A1302"/>
    <w:rsid w:val="001A16CC"/>
    <w:rsid w:val="001A18E1"/>
    <w:rsid w:val="001A2144"/>
    <w:rsid w:val="001A2FDB"/>
    <w:rsid w:val="001A3755"/>
    <w:rsid w:val="001A4127"/>
    <w:rsid w:val="001A4E1C"/>
    <w:rsid w:val="001A554E"/>
    <w:rsid w:val="001A6EBE"/>
    <w:rsid w:val="001A6F68"/>
    <w:rsid w:val="001A77FB"/>
    <w:rsid w:val="001B009D"/>
    <w:rsid w:val="001B0F39"/>
    <w:rsid w:val="001B13DB"/>
    <w:rsid w:val="001B17F6"/>
    <w:rsid w:val="001B20B9"/>
    <w:rsid w:val="001B341D"/>
    <w:rsid w:val="001B3A10"/>
    <w:rsid w:val="001B5FB9"/>
    <w:rsid w:val="001B6E63"/>
    <w:rsid w:val="001B7EF3"/>
    <w:rsid w:val="001C0151"/>
    <w:rsid w:val="001C0336"/>
    <w:rsid w:val="001C0C36"/>
    <w:rsid w:val="001C100F"/>
    <w:rsid w:val="001C1402"/>
    <w:rsid w:val="001C1AD5"/>
    <w:rsid w:val="001C1FDF"/>
    <w:rsid w:val="001C2557"/>
    <w:rsid w:val="001C2644"/>
    <w:rsid w:val="001C276C"/>
    <w:rsid w:val="001C2B0B"/>
    <w:rsid w:val="001C2B81"/>
    <w:rsid w:val="001C36D8"/>
    <w:rsid w:val="001C386D"/>
    <w:rsid w:val="001C39B4"/>
    <w:rsid w:val="001C3A80"/>
    <w:rsid w:val="001C421F"/>
    <w:rsid w:val="001C422B"/>
    <w:rsid w:val="001C502D"/>
    <w:rsid w:val="001C53B0"/>
    <w:rsid w:val="001C7EC3"/>
    <w:rsid w:val="001D07F6"/>
    <w:rsid w:val="001D0DCF"/>
    <w:rsid w:val="001D0EEB"/>
    <w:rsid w:val="001D17A4"/>
    <w:rsid w:val="001D1E78"/>
    <w:rsid w:val="001D2941"/>
    <w:rsid w:val="001D31A6"/>
    <w:rsid w:val="001D3B79"/>
    <w:rsid w:val="001D3B81"/>
    <w:rsid w:val="001D3ED6"/>
    <w:rsid w:val="001D3F72"/>
    <w:rsid w:val="001D40CC"/>
    <w:rsid w:val="001D4D61"/>
    <w:rsid w:val="001D4D8C"/>
    <w:rsid w:val="001D5282"/>
    <w:rsid w:val="001D529D"/>
    <w:rsid w:val="001D577C"/>
    <w:rsid w:val="001D5AAA"/>
    <w:rsid w:val="001D694C"/>
    <w:rsid w:val="001D754A"/>
    <w:rsid w:val="001E14A0"/>
    <w:rsid w:val="001E288A"/>
    <w:rsid w:val="001E2A02"/>
    <w:rsid w:val="001E2B84"/>
    <w:rsid w:val="001E338B"/>
    <w:rsid w:val="001E3B11"/>
    <w:rsid w:val="001E3FEB"/>
    <w:rsid w:val="001E4ADE"/>
    <w:rsid w:val="001E4C02"/>
    <w:rsid w:val="001E5A9E"/>
    <w:rsid w:val="001E65E8"/>
    <w:rsid w:val="001E66B2"/>
    <w:rsid w:val="001E66D5"/>
    <w:rsid w:val="001E6AE5"/>
    <w:rsid w:val="001E7020"/>
    <w:rsid w:val="001E71FD"/>
    <w:rsid w:val="001E77A9"/>
    <w:rsid w:val="001E79D8"/>
    <w:rsid w:val="001E7BD1"/>
    <w:rsid w:val="001F2154"/>
    <w:rsid w:val="001F287C"/>
    <w:rsid w:val="001F2D73"/>
    <w:rsid w:val="001F5050"/>
    <w:rsid w:val="001F5D0E"/>
    <w:rsid w:val="001F625A"/>
    <w:rsid w:val="001F6B28"/>
    <w:rsid w:val="001F6C56"/>
    <w:rsid w:val="001F72DF"/>
    <w:rsid w:val="001F77D0"/>
    <w:rsid w:val="002010A9"/>
    <w:rsid w:val="00201610"/>
    <w:rsid w:val="00201769"/>
    <w:rsid w:val="00201D8A"/>
    <w:rsid w:val="0020247E"/>
    <w:rsid w:val="002025FD"/>
    <w:rsid w:val="00203FD3"/>
    <w:rsid w:val="00205A55"/>
    <w:rsid w:val="00206222"/>
    <w:rsid w:val="0020694D"/>
    <w:rsid w:val="00206B99"/>
    <w:rsid w:val="002073D2"/>
    <w:rsid w:val="002078AA"/>
    <w:rsid w:val="002100D4"/>
    <w:rsid w:val="00210261"/>
    <w:rsid w:val="0021074F"/>
    <w:rsid w:val="00210CA0"/>
    <w:rsid w:val="002111AC"/>
    <w:rsid w:val="0021188E"/>
    <w:rsid w:val="00212E08"/>
    <w:rsid w:val="0021302A"/>
    <w:rsid w:val="00213783"/>
    <w:rsid w:val="00214001"/>
    <w:rsid w:val="00214685"/>
    <w:rsid w:val="002147E4"/>
    <w:rsid w:val="00214CE8"/>
    <w:rsid w:val="002161AD"/>
    <w:rsid w:val="00216595"/>
    <w:rsid w:val="002165D6"/>
    <w:rsid w:val="0021695B"/>
    <w:rsid w:val="00216AB7"/>
    <w:rsid w:val="00216F3C"/>
    <w:rsid w:val="002170A5"/>
    <w:rsid w:val="00217D9D"/>
    <w:rsid w:val="00217F57"/>
    <w:rsid w:val="00220086"/>
    <w:rsid w:val="002206C6"/>
    <w:rsid w:val="00221687"/>
    <w:rsid w:val="00221709"/>
    <w:rsid w:val="00221A7F"/>
    <w:rsid w:val="00221E11"/>
    <w:rsid w:val="00221F37"/>
    <w:rsid w:val="00222664"/>
    <w:rsid w:val="00222A05"/>
    <w:rsid w:val="00222E1E"/>
    <w:rsid w:val="00223036"/>
    <w:rsid w:val="0022341D"/>
    <w:rsid w:val="0022360E"/>
    <w:rsid w:val="00223F75"/>
    <w:rsid w:val="00224340"/>
    <w:rsid w:val="00224412"/>
    <w:rsid w:val="002246DF"/>
    <w:rsid w:val="002248E9"/>
    <w:rsid w:val="00225069"/>
    <w:rsid w:val="00226064"/>
    <w:rsid w:val="00226F4D"/>
    <w:rsid w:val="00227445"/>
    <w:rsid w:val="00227471"/>
    <w:rsid w:val="002277C4"/>
    <w:rsid w:val="00230D10"/>
    <w:rsid w:val="00231036"/>
    <w:rsid w:val="0023230C"/>
    <w:rsid w:val="00232D7F"/>
    <w:rsid w:val="0023417B"/>
    <w:rsid w:val="00234DE0"/>
    <w:rsid w:val="002350A1"/>
    <w:rsid w:val="00235C97"/>
    <w:rsid w:val="002369EA"/>
    <w:rsid w:val="002371FF"/>
    <w:rsid w:val="00237985"/>
    <w:rsid w:val="00237D5A"/>
    <w:rsid w:val="00237DC2"/>
    <w:rsid w:val="0024002C"/>
    <w:rsid w:val="00240AE4"/>
    <w:rsid w:val="00240C99"/>
    <w:rsid w:val="002410E3"/>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2612"/>
    <w:rsid w:val="002530F3"/>
    <w:rsid w:val="00253130"/>
    <w:rsid w:val="00253A1C"/>
    <w:rsid w:val="002541B3"/>
    <w:rsid w:val="00254349"/>
    <w:rsid w:val="002555CF"/>
    <w:rsid w:val="002559D9"/>
    <w:rsid w:val="002561FA"/>
    <w:rsid w:val="0025635F"/>
    <w:rsid w:val="002564E7"/>
    <w:rsid w:val="00256B3C"/>
    <w:rsid w:val="00256E7D"/>
    <w:rsid w:val="00256F27"/>
    <w:rsid w:val="00257816"/>
    <w:rsid w:val="00257C5E"/>
    <w:rsid w:val="00260433"/>
    <w:rsid w:val="0026116F"/>
    <w:rsid w:val="002617F9"/>
    <w:rsid w:val="00261E95"/>
    <w:rsid w:val="00262666"/>
    <w:rsid w:val="00262D7C"/>
    <w:rsid w:val="00262F52"/>
    <w:rsid w:val="00263720"/>
    <w:rsid w:val="002642BC"/>
    <w:rsid w:val="00265161"/>
    <w:rsid w:val="00265182"/>
    <w:rsid w:val="00265F1B"/>
    <w:rsid w:val="002665A2"/>
    <w:rsid w:val="00266ED0"/>
    <w:rsid w:val="00267221"/>
    <w:rsid w:val="00270087"/>
    <w:rsid w:val="00270831"/>
    <w:rsid w:val="0027275E"/>
    <w:rsid w:val="00272A7D"/>
    <w:rsid w:val="00273171"/>
    <w:rsid w:val="00273839"/>
    <w:rsid w:val="002748AA"/>
    <w:rsid w:val="00275418"/>
    <w:rsid w:val="00275438"/>
    <w:rsid w:val="00276061"/>
    <w:rsid w:val="00280489"/>
    <w:rsid w:val="002805AC"/>
    <w:rsid w:val="00280919"/>
    <w:rsid w:val="00280940"/>
    <w:rsid w:val="00281661"/>
    <w:rsid w:val="00282768"/>
    <w:rsid w:val="00282C81"/>
    <w:rsid w:val="00283B3F"/>
    <w:rsid w:val="002841EE"/>
    <w:rsid w:val="002844AF"/>
    <w:rsid w:val="00284891"/>
    <w:rsid w:val="00285B3A"/>
    <w:rsid w:val="00285C95"/>
    <w:rsid w:val="00286220"/>
    <w:rsid w:val="00286C13"/>
    <w:rsid w:val="00286D80"/>
    <w:rsid w:val="002871BA"/>
    <w:rsid w:val="00287888"/>
    <w:rsid w:val="00291333"/>
    <w:rsid w:val="00291341"/>
    <w:rsid w:val="002926B1"/>
    <w:rsid w:val="00292CA5"/>
    <w:rsid w:val="00292F77"/>
    <w:rsid w:val="002935FC"/>
    <w:rsid w:val="00293B1D"/>
    <w:rsid w:val="00293E41"/>
    <w:rsid w:val="00294762"/>
    <w:rsid w:val="00295CD5"/>
    <w:rsid w:val="00296748"/>
    <w:rsid w:val="0029713B"/>
    <w:rsid w:val="00297C79"/>
    <w:rsid w:val="002A0081"/>
    <w:rsid w:val="002A0713"/>
    <w:rsid w:val="002A18E6"/>
    <w:rsid w:val="002A1AAC"/>
    <w:rsid w:val="002A2985"/>
    <w:rsid w:val="002A3EC2"/>
    <w:rsid w:val="002A4088"/>
    <w:rsid w:val="002A4403"/>
    <w:rsid w:val="002A4AD1"/>
    <w:rsid w:val="002A4AE9"/>
    <w:rsid w:val="002A4B47"/>
    <w:rsid w:val="002A5750"/>
    <w:rsid w:val="002A59EE"/>
    <w:rsid w:val="002A657D"/>
    <w:rsid w:val="002A6B3D"/>
    <w:rsid w:val="002A6E86"/>
    <w:rsid w:val="002A6EF0"/>
    <w:rsid w:val="002A7AB8"/>
    <w:rsid w:val="002B0967"/>
    <w:rsid w:val="002B126C"/>
    <w:rsid w:val="002B1C2A"/>
    <w:rsid w:val="002B2706"/>
    <w:rsid w:val="002B3BA3"/>
    <w:rsid w:val="002B4040"/>
    <w:rsid w:val="002B55C1"/>
    <w:rsid w:val="002B5C09"/>
    <w:rsid w:val="002B5C82"/>
    <w:rsid w:val="002B6893"/>
    <w:rsid w:val="002B6B9D"/>
    <w:rsid w:val="002B6C19"/>
    <w:rsid w:val="002B6D0D"/>
    <w:rsid w:val="002B79C4"/>
    <w:rsid w:val="002C01BF"/>
    <w:rsid w:val="002C02F6"/>
    <w:rsid w:val="002C06FE"/>
    <w:rsid w:val="002C2259"/>
    <w:rsid w:val="002C2859"/>
    <w:rsid w:val="002C3470"/>
    <w:rsid w:val="002C348A"/>
    <w:rsid w:val="002C41D3"/>
    <w:rsid w:val="002C4419"/>
    <w:rsid w:val="002C4824"/>
    <w:rsid w:val="002C509D"/>
    <w:rsid w:val="002C5345"/>
    <w:rsid w:val="002C5540"/>
    <w:rsid w:val="002C62F6"/>
    <w:rsid w:val="002C6CED"/>
    <w:rsid w:val="002C6F55"/>
    <w:rsid w:val="002C7C69"/>
    <w:rsid w:val="002D0290"/>
    <w:rsid w:val="002D03BF"/>
    <w:rsid w:val="002D0C9B"/>
    <w:rsid w:val="002D0DFB"/>
    <w:rsid w:val="002D1979"/>
    <w:rsid w:val="002D268B"/>
    <w:rsid w:val="002D2CEE"/>
    <w:rsid w:val="002D3701"/>
    <w:rsid w:val="002D3CF1"/>
    <w:rsid w:val="002D3F79"/>
    <w:rsid w:val="002D413F"/>
    <w:rsid w:val="002D4B99"/>
    <w:rsid w:val="002D50F4"/>
    <w:rsid w:val="002D5F02"/>
    <w:rsid w:val="002D6E4D"/>
    <w:rsid w:val="002D724E"/>
    <w:rsid w:val="002D7954"/>
    <w:rsid w:val="002D7BA0"/>
    <w:rsid w:val="002E1666"/>
    <w:rsid w:val="002E293E"/>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0AC"/>
    <w:rsid w:val="002F282F"/>
    <w:rsid w:val="002F2BC5"/>
    <w:rsid w:val="002F2CEA"/>
    <w:rsid w:val="002F32F4"/>
    <w:rsid w:val="002F3B18"/>
    <w:rsid w:val="002F3DC5"/>
    <w:rsid w:val="002F4F72"/>
    <w:rsid w:val="002F511C"/>
    <w:rsid w:val="002F5E12"/>
    <w:rsid w:val="002F67C7"/>
    <w:rsid w:val="002F68A1"/>
    <w:rsid w:val="002F6EC3"/>
    <w:rsid w:val="002F7173"/>
    <w:rsid w:val="002F7484"/>
    <w:rsid w:val="002F77C3"/>
    <w:rsid w:val="002F7BD3"/>
    <w:rsid w:val="003008C9"/>
    <w:rsid w:val="00301CB4"/>
    <w:rsid w:val="00302960"/>
    <w:rsid w:val="00302B4C"/>
    <w:rsid w:val="0030330D"/>
    <w:rsid w:val="00304999"/>
    <w:rsid w:val="00304F25"/>
    <w:rsid w:val="003056B2"/>
    <w:rsid w:val="00305D48"/>
    <w:rsid w:val="00306940"/>
    <w:rsid w:val="00307353"/>
    <w:rsid w:val="00307E06"/>
    <w:rsid w:val="0031096E"/>
    <w:rsid w:val="00311560"/>
    <w:rsid w:val="00311708"/>
    <w:rsid w:val="00311BB1"/>
    <w:rsid w:val="003123E6"/>
    <w:rsid w:val="00312470"/>
    <w:rsid w:val="0031285C"/>
    <w:rsid w:val="00313A44"/>
    <w:rsid w:val="00313E0E"/>
    <w:rsid w:val="0031473B"/>
    <w:rsid w:val="003150CD"/>
    <w:rsid w:val="003154AB"/>
    <w:rsid w:val="003155CF"/>
    <w:rsid w:val="00315BA3"/>
    <w:rsid w:val="00316707"/>
    <w:rsid w:val="00317B07"/>
    <w:rsid w:val="00317BDE"/>
    <w:rsid w:val="00317DC3"/>
    <w:rsid w:val="0032088F"/>
    <w:rsid w:val="00321643"/>
    <w:rsid w:val="00321A91"/>
    <w:rsid w:val="00321CA1"/>
    <w:rsid w:val="00322486"/>
    <w:rsid w:val="0032261B"/>
    <w:rsid w:val="00323295"/>
    <w:rsid w:val="00323848"/>
    <w:rsid w:val="00323FF5"/>
    <w:rsid w:val="0032464C"/>
    <w:rsid w:val="00324B78"/>
    <w:rsid w:val="003252E4"/>
    <w:rsid w:val="003253CA"/>
    <w:rsid w:val="00326842"/>
    <w:rsid w:val="00326982"/>
    <w:rsid w:val="00326D5E"/>
    <w:rsid w:val="00327A8E"/>
    <w:rsid w:val="00327BDD"/>
    <w:rsid w:val="00331836"/>
    <w:rsid w:val="0033190E"/>
    <w:rsid w:val="003323EC"/>
    <w:rsid w:val="0033245A"/>
    <w:rsid w:val="00332640"/>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7E5"/>
    <w:rsid w:val="00342B26"/>
    <w:rsid w:val="00342CE5"/>
    <w:rsid w:val="00343BE2"/>
    <w:rsid w:val="003448FF"/>
    <w:rsid w:val="00344AE7"/>
    <w:rsid w:val="00345946"/>
    <w:rsid w:val="00345C53"/>
    <w:rsid w:val="00346754"/>
    <w:rsid w:val="00347AAB"/>
    <w:rsid w:val="00347FD3"/>
    <w:rsid w:val="0035006A"/>
    <w:rsid w:val="003505F0"/>
    <w:rsid w:val="003509B6"/>
    <w:rsid w:val="00350B13"/>
    <w:rsid w:val="003512C9"/>
    <w:rsid w:val="00352C49"/>
    <w:rsid w:val="00352CC2"/>
    <w:rsid w:val="00352DE7"/>
    <w:rsid w:val="0035300A"/>
    <w:rsid w:val="0035347E"/>
    <w:rsid w:val="00353E99"/>
    <w:rsid w:val="003549F9"/>
    <w:rsid w:val="00354A52"/>
    <w:rsid w:val="00355E72"/>
    <w:rsid w:val="0035659D"/>
    <w:rsid w:val="00356F1F"/>
    <w:rsid w:val="003571D4"/>
    <w:rsid w:val="0035730E"/>
    <w:rsid w:val="003611E4"/>
    <w:rsid w:val="0036133D"/>
    <w:rsid w:val="003617D9"/>
    <w:rsid w:val="00361938"/>
    <w:rsid w:val="003625FB"/>
    <w:rsid w:val="00362C1F"/>
    <w:rsid w:val="00363135"/>
    <w:rsid w:val="003633B9"/>
    <w:rsid w:val="003636DE"/>
    <w:rsid w:val="00364348"/>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3854"/>
    <w:rsid w:val="00374012"/>
    <w:rsid w:val="003743D7"/>
    <w:rsid w:val="003749C0"/>
    <w:rsid w:val="003750D6"/>
    <w:rsid w:val="003752B5"/>
    <w:rsid w:val="0037599C"/>
    <w:rsid w:val="00375FDD"/>
    <w:rsid w:val="0037634D"/>
    <w:rsid w:val="003804A7"/>
    <w:rsid w:val="00381A45"/>
    <w:rsid w:val="00381DC3"/>
    <w:rsid w:val="00382047"/>
    <w:rsid w:val="0038228C"/>
    <w:rsid w:val="00382A97"/>
    <w:rsid w:val="00382BDE"/>
    <w:rsid w:val="003859C4"/>
    <w:rsid w:val="00385EA5"/>
    <w:rsid w:val="00386B59"/>
    <w:rsid w:val="00386F92"/>
    <w:rsid w:val="003874C3"/>
    <w:rsid w:val="00387725"/>
    <w:rsid w:val="003879F1"/>
    <w:rsid w:val="00387C65"/>
    <w:rsid w:val="0039036C"/>
    <w:rsid w:val="00390CDE"/>
    <w:rsid w:val="00390E8B"/>
    <w:rsid w:val="00392B20"/>
    <w:rsid w:val="003935A7"/>
    <w:rsid w:val="00393D40"/>
    <w:rsid w:val="00394516"/>
    <w:rsid w:val="00395933"/>
    <w:rsid w:val="003961E1"/>
    <w:rsid w:val="00396B92"/>
    <w:rsid w:val="003974F9"/>
    <w:rsid w:val="0039774F"/>
    <w:rsid w:val="00397E7A"/>
    <w:rsid w:val="003A0AA1"/>
    <w:rsid w:val="003A0AF8"/>
    <w:rsid w:val="003A0FE5"/>
    <w:rsid w:val="003A24EC"/>
    <w:rsid w:val="003A3EA0"/>
    <w:rsid w:val="003A6262"/>
    <w:rsid w:val="003A645D"/>
    <w:rsid w:val="003A740C"/>
    <w:rsid w:val="003A7642"/>
    <w:rsid w:val="003B0033"/>
    <w:rsid w:val="003B0A5E"/>
    <w:rsid w:val="003B0AA1"/>
    <w:rsid w:val="003B0AB6"/>
    <w:rsid w:val="003B0AD5"/>
    <w:rsid w:val="003B0B21"/>
    <w:rsid w:val="003B0E1A"/>
    <w:rsid w:val="003B13D7"/>
    <w:rsid w:val="003B16F0"/>
    <w:rsid w:val="003B210B"/>
    <w:rsid w:val="003B2F00"/>
    <w:rsid w:val="003B354A"/>
    <w:rsid w:val="003B3575"/>
    <w:rsid w:val="003B3697"/>
    <w:rsid w:val="003B373B"/>
    <w:rsid w:val="003B3A74"/>
    <w:rsid w:val="003B4BAF"/>
    <w:rsid w:val="003B5111"/>
    <w:rsid w:val="003B57C3"/>
    <w:rsid w:val="003B609E"/>
    <w:rsid w:val="003B67B0"/>
    <w:rsid w:val="003B6C7E"/>
    <w:rsid w:val="003B79F9"/>
    <w:rsid w:val="003C0293"/>
    <w:rsid w:val="003C0DF1"/>
    <w:rsid w:val="003C150C"/>
    <w:rsid w:val="003C17A8"/>
    <w:rsid w:val="003C1936"/>
    <w:rsid w:val="003C1E4B"/>
    <w:rsid w:val="003C268F"/>
    <w:rsid w:val="003C32DC"/>
    <w:rsid w:val="003C32FC"/>
    <w:rsid w:val="003C42AD"/>
    <w:rsid w:val="003C4C9F"/>
    <w:rsid w:val="003C5D9D"/>
    <w:rsid w:val="003C67DA"/>
    <w:rsid w:val="003C7036"/>
    <w:rsid w:val="003C7781"/>
    <w:rsid w:val="003C7FA5"/>
    <w:rsid w:val="003D0C96"/>
    <w:rsid w:val="003D1CAA"/>
    <w:rsid w:val="003D4067"/>
    <w:rsid w:val="003D427D"/>
    <w:rsid w:val="003D4395"/>
    <w:rsid w:val="003D474C"/>
    <w:rsid w:val="003D504B"/>
    <w:rsid w:val="003D5398"/>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05D"/>
    <w:rsid w:val="003E43BE"/>
    <w:rsid w:val="003E4A4E"/>
    <w:rsid w:val="003E504F"/>
    <w:rsid w:val="003E5B98"/>
    <w:rsid w:val="003E62FB"/>
    <w:rsid w:val="003E6A41"/>
    <w:rsid w:val="003E7801"/>
    <w:rsid w:val="003F0AF5"/>
    <w:rsid w:val="003F14E4"/>
    <w:rsid w:val="003F1FC5"/>
    <w:rsid w:val="003F28D5"/>
    <w:rsid w:val="003F2FA4"/>
    <w:rsid w:val="003F3E65"/>
    <w:rsid w:val="003F42FC"/>
    <w:rsid w:val="003F4833"/>
    <w:rsid w:val="003F4B68"/>
    <w:rsid w:val="003F5226"/>
    <w:rsid w:val="003F532D"/>
    <w:rsid w:val="003F617D"/>
    <w:rsid w:val="003F7A40"/>
    <w:rsid w:val="004003E7"/>
    <w:rsid w:val="00400CE8"/>
    <w:rsid w:val="00400D95"/>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09C7"/>
    <w:rsid w:val="00411707"/>
    <w:rsid w:val="0041196E"/>
    <w:rsid w:val="0041258E"/>
    <w:rsid w:val="00412A06"/>
    <w:rsid w:val="00412B02"/>
    <w:rsid w:val="00412C2F"/>
    <w:rsid w:val="0041407E"/>
    <w:rsid w:val="0041486D"/>
    <w:rsid w:val="0041584F"/>
    <w:rsid w:val="00415924"/>
    <w:rsid w:val="004165A7"/>
    <w:rsid w:val="00416F89"/>
    <w:rsid w:val="00417B7B"/>
    <w:rsid w:val="004211BE"/>
    <w:rsid w:val="00421EA0"/>
    <w:rsid w:val="0042205F"/>
    <w:rsid w:val="00423C26"/>
    <w:rsid w:val="00423E43"/>
    <w:rsid w:val="00424316"/>
    <w:rsid w:val="00424839"/>
    <w:rsid w:val="00424D35"/>
    <w:rsid w:val="004256FF"/>
    <w:rsid w:val="004258D6"/>
    <w:rsid w:val="004264F9"/>
    <w:rsid w:val="00426777"/>
    <w:rsid w:val="00426EAD"/>
    <w:rsid w:val="00427031"/>
    <w:rsid w:val="00427142"/>
    <w:rsid w:val="00427470"/>
    <w:rsid w:val="00427899"/>
    <w:rsid w:val="00427DBB"/>
    <w:rsid w:val="00427FBB"/>
    <w:rsid w:val="00430399"/>
    <w:rsid w:val="00430E42"/>
    <w:rsid w:val="0043209C"/>
    <w:rsid w:val="004322A6"/>
    <w:rsid w:val="0043253C"/>
    <w:rsid w:val="00433351"/>
    <w:rsid w:val="004340BA"/>
    <w:rsid w:val="00434585"/>
    <w:rsid w:val="004348C5"/>
    <w:rsid w:val="00436B6F"/>
    <w:rsid w:val="00437D5A"/>
    <w:rsid w:val="0044044F"/>
    <w:rsid w:val="00441DE8"/>
    <w:rsid w:val="00442C40"/>
    <w:rsid w:val="00442F67"/>
    <w:rsid w:val="00442FBB"/>
    <w:rsid w:val="00443487"/>
    <w:rsid w:val="0044467E"/>
    <w:rsid w:val="0044496C"/>
    <w:rsid w:val="00444F46"/>
    <w:rsid w:val="0044520F"/>
    <w:rsid w:val="004468EC"/>
    <w:rsid w:val="00446A05"/>
    <w:rsid w:val="00446B69"/>
    <w:rsid w:val="004502C5"/>
    <w:rsid w:val="004509CE"/>
    <w:rsid w:val="004515BE"/>
    <w:rsid w:val="00452567"/>
    <w:rsid w:val="00452B43"/>
    <w:rsid w:val="00454957"/>
    <w:rsid w:val="004557F7"/>
    <w:rsid w:val="00455A62"/>
    <w:rsid w:val="00456038"/>
    <w:rsid w:val="00456145"/>
    <w:rsid w:val="00456294"/>
    <w:rsid w:val="004572E7"/>
    <w:rsid w:val="00457778"/>
    <w:rsid w:val="00457FE0"/>
    <w:rsid w:val="00461033"/>
    <w:rsid w:val="00461308"/>
    <w:rsid w:val="00461FB3"/>
    <w:rsid w:val="0046279F"/>
    <w:rsid w:val="00463325"/>
    <w:rsid w:val="00463B4C"/>
    <w:rsid w:val="00463D48"/>
    <w:rsid w:val="00463F73"/>
    <w:rsid w:val="004640DD"/>
    <w:rsid w:val="00464148"/>
    <w:rsid w:val="004647B9"/>
    <w:rsid w:val="00464F06"/>
    <w:rsid w:val="004652D5"/>
    <w:rsid w:val="00465ADE"/>
    <w:rsid w:val="00465BF5"/>
    <w:rsid w:val="004668E6"/>
    <w:rsid w:val="00466B58"/>
    <w:rsid w:val="004671BA"/>
    <w:rsid w:val="004673D5"/>
    <w:rsid w:val="0047079E"/>
    <w:rsid w:val="0047197F"/>
    <w:rsid w:val="0047274B"/>
    <w:rsid w:val="00472B3D"/>
    <w:rsid w:val="00472D90"/>
    <w:rsid w:val="00473EB5"/>
    <w:rsid w:val="0047565C"/>
    <w:rsid w:val="004759D5"/>
    <w:rsid w:val="0047647A"/>
    <w:rsid w:val="00476E09"/>
    <w:rsid w:val="004771E5"/>
    <w:rsid w:val="00477357"/>
    <w:rsid w:val="00477E07"/>
    <w:rsid w:val="00480A69"/>
    <w:rsid w:val="004813E0"/>
    <w:rsid w:val="00483B0E"/>
    <w:rsid w:val="00484AE9"/>
    <w:rsid w:val="00485508"/>
    <w:rsid w:val="0048596B"/>
    <w:rsid w:val="0048659E"/>
    <w:rsid w:val="00486775"/>
    <w:rsid w:val="004874A4"/>
    <w:rsid w:val="00491428"/>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0AF8"/>
    <w:rsid w:val="004A1A63"/>
    <w:rsid w:val="004A2326"/>
    <w:rsid w:val="004A2A39"/>
    <w:rsid w:val="004A319F"/>
    <w:rsid w:val="004A32F1"/>
    <w:rsid w:val="004A34EB"/>
    <w:rsid w:val="004A363B"/>
    <w:rsid w:val="004A36A8"/>
    <w:rsid w:val="004A416A"/>
    <w:rsid w:val="004A6251"/>
    <w:rsid w:val="004A6CA2"/>
    <w:rsid w:val="004A770C"/>
    <w:rsid w:val="004A781C"/>
    <w:rsid w:val="004A7ECD"/>
    <w:rsid w:val="004B05CE"/>
    <w:rsid w:val="004B0EF8"/>
    <w:rsid w:val="004B117E"/>
    <w:rsid w:val="004B17F7"/>
    <w:rsid w:val="004B18B8"/>
    <w:rsid w:val="004B1E33"/>
    <w:rsid w:val="004B224C"/>
    <w:rsid w:val="004B2729"/>
    <w:rsid w:val="004B353B"/>
    <w:rsid w:val="004B36A0"/>
    <w:rsid w:val="004B3F55"/>
    <w:rsid w:val="004B4654"/>
    <w:rsid w:val="004B4886"/>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4721"/>
    <w:rsid w:val="004C4B13"/>
    <w:rsid w:val="004C4B5E"/>
    <w:rsid w:val="004C5064"/>
    <w:rsid w:val="004C513B"/>
    <w:rsid w:val="004C52E0"/>
    <w:rsid w:val="004C54F2"/>
    <w:rsid w:val="004C5FD8"/>
    <w:rsid w:val="004C62A2"/>
    <w:rsid w:val="004C643F"/>
    <w:rsid w:val="004C6683"/>
    <w:rsid w:val="004C715A"/>
    <w:rsid w:val="004D0927"/>
    <w:rsid w:val="004D12E1"/>
    <w:rsid w:val="004D1337"/>
    <w:rsid w:val="004D143D"/>
    <w:rsid w:val="004D15C0"/>
    <w:rsid w:val="004D19B6"/>
    <w:rsid w:val="004D1C8D"/>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09F"/>
    <w:rsid w:val="004D79AB"/>
    <w:rsid w:val="004E0DB7"/>
    <w:rsid w:val="004E13BA"/>
    <w:rsid w:val="004E1A6E"/>
    <w:rsid w:val="004E1B12"/>
    <w:rsid w:val="004E3257"/>
    <w:rsid w:val="004E32FC"/>
    <w:rsid w:val="004E3E15"/>
    <w:rsid w:val="004E4A63"/>
    <w:rsid w:val="004E4B18"/>
    <w:rsid w:val="004E531A"/>
    <w:rsid w:val="004E6061"/>
    <w:rsid w:val="004E6502"/>
    <w:rsid w:val="004E744E"/>
    <w:rsid w:val="004E7816"/>
    <w:rsid w:val="004F026D"/>
    <w:rsid w:val="004F0402"/>
    <w:rsid w:val="004F07B7"/>
    <w:rsid w:val="004F12C9"/>
    <w:rsid w:val="004F1B13"/>
    <w:rsid w:val="004F1FAF"/>
    <w:rsid w:val="004F28AC"/>
    <w:rsid w:val="004F2A92"/>
    <w:rsid w:val="004F2E5D"/>
    <w:rsid w:val="004F2E7C"/>
    <w:rsid w:val="004F421C"/>
    <w:rsid w:val="004F4289"/>
    <w:rsid w:val="004F48BF"/>
    <w:rsid w:val="004F56C2"/>
    <w:rsid w:val="004F5821"/>
    <w:rsid w:val="004F674E"/>
    <w:rsid w:val="004F6C74"/>
    <w:rsid w:val="004F7BF3"/>
    <w:rsid w:val="005001E5"/>
    <w:rsid w:val="00500A0B"/>
    <w:rsid w:val="00500C4C"/>
    <w:rsid w:val="005016CA"/>
    <w:rsid w:val="00502093"/>
    <w:rsid w:val="00502177"/>
    <w:rsid w:val="0050335A"/>
    <w:rsid w:val="0050345B"/>
    <w:rsid w:val="005045ED"/>
    <w:rsid w:val="005046BC"/>
    <w:rsid w:val="00504E19"/>
    <w:rsid w:val="005063B6"/>
    <w:rsid w:val="00506A1C"/>
    <w:rsid w:val="005070E6"/>
    <w:rsid w:val="0050734D"/>
    <w:rsid w:val="00507456"/>
    <w:rsid w:val="005075AB"/>
    <w:rsid w:val="005075F4"/>
    <w:rsid w:val="00507AB3"/>
    <w:rsid w:val="00510956"/>
    <w:rsid w:val="00510F23"/>
    <w:rsid w:val="0051133B"/>
    <w:rsid w:val="005115C3"/>
    <w:rsid w:val="00512B46"/>
    <w:rsid w:val="00513088"/>
    <w:rsid w:val="00515288"/>
    <w:rsid w:val="00515B21"/>
    <w:rsid w:val="00515CF2"/>
    <w:rsid w:val="00515E13"/>
    <w:rsid w:val="00517079"/>
    <w:rsid w:val="00520023"/>
    <w:rsid w:val="005201C4"/>
    <w:rsid w:val="00520569"/>
    <w:rsid w:val="00520AEE"/>
    <w:rsid w:val="005212AE"/>
    <w:rsid w:val="005221EB"/>
    <w:rsid w:val="005229B8"/>
    <w:rsid w:val="00522C1A"/>
    <w:rsid w:val="00523091"/>
    <w:rsid w:val="005237FC"/>
    <w:rsid w:val="00523EE3"/>
    <w:rsid w:val="005242CB"/>
    <w:rsid w:val="00524D42"/>
    <w:rsid w:val="00524E30"/>
    <w:rsid w:val="00525C95"/>
    <w:rsid w:val="00526DC4"/>
    <w:rsid w:val="005274E0"/>
    <w:rsid w:val="00527F7B"/>
    <w:rsid w:val="005300DF"/>
    <w:rsid w:val="00531B2A"/>
    <w:rsid w:val="00531B72"/>
    <w:rsid w:val="00531C8C"/>
    <w:rsid w:val="005324A4"/>
    <w:rsid w:val="00532A5D"/>
    <w:rsid w:val="00532D69"/>
    <w:rsid w:val="00532E56"/>
    <w:rsid w:val="005330C4"/>
    <w:rsid w:val="00533B21"/>
    <w:rsid w:val="00533D34"/>
    <w:rsid w:val="00533EE1"/>
    <w:rsid w:val="00533F49"/>
    <w:rsid w:val="0053475A"/>
    <w:rsid w:val="00534D86"/>
    <w:rsid w:val="00535462"/>
    <w:rsid w:val="00536555"/>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4E47"/>
    <w:rsid w:val="00545EB3"/>
    <w:rsid w:val="00546E22"/>
    <w:rsid w:val="00547361"/>
    <w:rsid w:val="00547737"/>
    <w:rsid w:val="00547A16"/>
    <w:rsid w:val="005502EA"/>
    <w:rsid w:val="00551154"/>
    <w:rsid w:val="005522CE"/>
    <w:rsid w:val="00552ACC"/>
    <w:rsid w:val="00553082"/>
    <w:rsid w:val="005532E3"/>
    <w:rsid w:val="00553578"/>
    <w:rsid w:val="005543AA"/>
    <w:rsid w:val="00554C70"/>
    <w:rsid w:val="0055538E"/>
    <w:rsid w:val="0055560D"/>
    <w:rsid w:val="0055566D"/>
    <w:rsid w:val="005558DD"/>
    <w:rsid w:val="00555A41"/>
    <w:rsid w:val="00555CEA"/>
    <w:rsid w:val="005568BA"/>
    <w:rsid w:val="0055695F"/>
    <w:rsid w:val="00556D72"/>
    <w:rsid w:val="00557727"/>
    <w:rsid w:val="00557C7D"/>
    <w:rsid w:val="00557EEB"/>
    <w:rsid w:val="00560145"/>
    <w:rsid w:val="0056061C"/>
    <w:rsid w:val="005606B3"/>
    <w:rsid w:val="005609AA"/>
    <w:rsid w:val="0056187C"/>
    <w:rsid w:val="00561AFE"/>
    <w:rsid w:val="00561B8F"/>
    <w:rsid w:val="0056210B"/>
    <w:rsid w:val="00562D03"/>
    <w:rsid w:val="005632DA"/>
    <w:rsid w:val="00563692"/>
    <w:rsid w:val="00563B6A"/>
    <w:rsid w:val="00563B9C"/>
    <w:rsid w:val="00564488"/>
    <w:rsid w:val="0056508D"/>
    <w:rsid w:val="00565F1D"/>
    <w:rsid w:val="00567CCF"/>
    <w:rsid w:val="00570608"/>
    <w:rsid w:val="005707BD"/>
    <w:rsid w:val="00570A3B"/>
    <w:rsid w:val="0057148C"/>
    <w:rsid w:val="0057187A"/>
    <w:rsid w:val="00572053"/>
    <w:rsid w:val="005720EB"/>
    <w:rsid w:val="0057273D"/>
    <w:rsid w:val="00572806"/>
    <w:rsid w:val="005731B2"/>
    <w:rsid w:val="00573350"/>
    <w:rsid w:val="00573D28"/>
    <w:rsid w:val="00573E34"/>
    <w:rsid w:val="005740D5"/>
    <w:rsid w:val="005740DA"/>
    <w:rsid w:val="00575C2B"/>
    <w:rsid w:val="00577656"/>
    <w:rsid w:val="0057772B"/>
    <w:rsid w:val="00577884"/>
    <w:rsid w:val="00580176"/>
    <w:rsid w:val="005802AF"/>
    <w:rsid w:val="0058077E"/>
    <w:rsid w:val="00580FDE"/>
    <w:rsid w:val="00581327"/>
    <w:rsid w:val="005817AB"/>
    <w:rsid w:val="00582960"/>
    <w:rsid w:val="00582C57"/>
    <w:rsid w:val="0058477B"/>
    <w:rsid w:val="00584BAB"/>
    <w:rsid w:val="00584EFB"/>
    <w:rsid w:val="00584FE6"/>
    <w:rsid w:val="0058621D"/>
    <w:rsid w:val="00586D72"/>
    <w:rsid w:val="00586E4F"/>
    <w:rsid w:val="00587330"/>
    <w:rsid w:val="00587984"/>
    <w:rsid w:val="00587A84"/>
    <w:rsid w:val="00590AF7"/>
    <w:rsid w:val="0059163B"/>
    <w:rsid w:val="005916FB"/>
    <w:rsid w:val="00592360"/>
    <w:rsid w:val="00593333"/>
    <w:rsid w:val="00593B66"/>
    <w:rsid w:val="005960D3"/>
    <w:rsid w:val="005973A7"/>
    <w:rsid w:val="00597B8E"/>
    <w:rsid w:val="00597EBC"/>
    <w:rsid w:val="005A0825"/>
    <w:rsid w:val="005A09A3"/>
    <w:rsid w:val="005A1FEE"/>
    <w:rsid w:val="005A273F"/>
    <w:rsid w:val="005A2A29"/>
    <w:rsid w:val="005A30C0"/>
    <w:rsid w:val="005A338C"/>
    <w:rsid w:val="005A3583"/>
    <w:rsid w:val="005A4118"/>
    <w:rsid w:val="005A453F"/>
    <w:rsid w:val="005A493F"/>
    <w:rsid w:val="005A5C44"/>
    <w:rsid w:val="005A6A9E"/>
    <w:rsid w:val="005A752F"/>
    <w:rsid w:val="005B1E67"/>
    <w:rsid w:val="005B2365"/>
    <w:rsid w:val="005B296A"/>
    <w:rsid w:val="005B3184"/>
    <w:rsid w:val="005B36F5"/>
    <w:rsid w:val="005B3BB9"/>
    <w:rsid w:val="005B3F3B"/>
    <w:rsid w:val="005B4440"/>
    <w:rsid w:val="005B5E6B"/>
    <w:rsid w:val="005B5FC8"/>
    <w:rsid w:val="005B66CF"/>
    <w:rsid w:val="005B6E2C"/>
    <w:rsid w:val="005B7761"/>
    <w:rsid w:val="005C08BA"/>
    <w:rsid w:val="005C0CCE"/>
    <w:rsid w:val="005C0DC0"/>
    <w:rsid w:val="005C1279"/>
    <w:rsid w:val="005C194D"/>
    <w:rsid w:val="005C1C0E"/>
    <w:rsid w:val="005C21B5"/>
    <w:rsid w:val="005C3179"/>
    <w:rsid w:val="005C464F"/>
    <w:rsid w:val="005C565F"/>
    <w:rsid w:val="005C5B71"/>
    <w:rsid w:val="005C639C"/>
    <w:rsid w:val="005C7062"/>
    <w:rsid w:val="005C714B"/>
    <w:rsid w:val="005C795A"/>
    <w:rsid w:val="005D014C"/>
    <w:rsid w:val="005D02FB"/>
    <w:rsid w:val="005D2CDE"/>
    <w:rsid w:val="005D2DDC"/>
    <w:rsid w:val="005D341C"/>
    <w:rsid w:val="005D3944"/>
    <w:rsid w:val="005D3A26"/>
    <w:rsid w:val="005D3C96"/>
    <w:rsid w:val="005D3DB2"/>
    <w:rsid w:val="005D413D"/>
    <w:rsid w:val="005D4EDA"/>
    <w:rsid w:val="005D57F1"/>
    <w:rsid w:val="005D58F0"/>
    <w:rsid w:val="005D6047"/>
    <w:rsid w:val="005D63FF"/>
    <w:rsid w:val="005D65FC"/>
    <w:rsid w:val="005D6747"/>
    <w:rsid w:val="005D6918"/>
    <w:rsid w:val="005D7BAA"/>
    <w:rsid w:val="005E08EE"/>
    <w:rsid w:val="005E0E43"/>
    <w:rsid w:val="005E14DE"/>
    <w:rsid w:val="005E1756"/>
    <w:rsid w:val="005E1980"/>
    <w:rsid w:val="005E38C0"/>
    <w:rsid w:val="005E3A57"/>
    <w:rsid w:val="005E3BA2"/>
    <w:rsid w:val="005E40A8"/>
    <w:rsid w:val="005E4851"/>
    <w:rsid w:val="005E534A"/>
    <w:rsid w:val="005E53A6"/>
    <w:rsid w:val="005E5F15"/>
    <w:rsid w:val="005E6AF3"/>
    <w:rsid w:val="005E7897"/>
    <w:rsid w:val="005F0996"/>
    <w:rsid w:val="005F1394"/>
    <w:rsid w:val="005F156F"/>
    <w:rsid w:val="005F1C5A"/>
    <w:rsid w:val="005F1D9F"/>
    <w:rsid w:val="005F2179"/>
    <w:rsid w:val="005F2E7D"/>
    <w:rsid w:val="005F2EE4"/>
    <w:rsid w:val="005F2F7D"/>
    <w:rsid w:val="005F45C2"/>
    <w:rsid w:val="005F4ECF"/>
    <w:rsid w:val="005F569A"/>
    <w:rsid w:val="005F6073"/>
    <w:rsid w:val="005F6196"/>
    <w:rsid w:val="005F61B4"/>
    <w:rsid w:val="005F6454"/>
    <w:rsid w:val="005F664B"/>
    <w:rsid w:val="005F7759"/>
    <w:rsid w:val="005F7852"/>
    <w:rsid w:val="0060041C"/>
    <w:rsid w:val="00600D20"/>
    <w:rsid w:val="006012BD"/>
    <w:rsid w:val="00601A16"/>
    <w:rsid w:val="00601C04"/>
    <w:rsid w:val="00602086"/>
    <w:rsid w:val="00602AAE"/>
    <w:rsid w:val="006031E8"/>
    <w:rsid w:val="00603EE5"/>
    <w:rsid w:val="00605560"/>
    <w:rsid w:val="00605582"/>
    <w:rsid w:val="00605720"/>
    <w:rsid w:val="00605C0C"/>
    <w:rsid w:val="00605C57"/>
    <w:rsid w:val="00605C73"/>
    <w:rsid w:val="006060CE"/>
    <w:rsid w:val="0060626C"/>
    <w:rsid w:val="006065FF"/>
    <w:rsid w:val="00607309"/>
    <w:rsid w:val="00607F3D"/>
    <w:rsid w:val="0061028C"/>
    <w:rsid w:val="00610C46"/>
    <w:rsid w:val="00610CBD"/>
    <w:rsid w:val="00611EE9"/>
    <w:rsid w:val="006126E4"/>
    <w:rsid w:val="00613090"/>
    <w:rsid w:val="00614079"/>
    <w:rsid w:val="00614188"/>
    <w:rsid w:val="00614774"/>
    <w:rsid w:val="0061488D"/>
    <w:rsid w:val="00615362"/>
    <w:rsid w:val="006157B6"/>
    <w:rsid w:val="00615A62"/>
    <w:rsid w:val="00615EBC"/>
    <w:rsid w:val="00616F1D"/>
    <w:rsid w:val="00616FA1"/>
    <w:rsid w:val="00617C77"/>
    <w:rsid w:val="0062006E"/>
    <w:rsid w:val="00620357"/>
    <w:rsid w:val="00620FB8"/>
    <w:rsid w:val="006214D7"/>
    <w:rsid w:val="00621588"/>
    <w:rsid w:val="00621B71"/>
    <w:rsid w:val="00622BEF"/>
    <w:rsid w:val="00623367"/>
    <w:rsid w:val="0062386E"/>
    <w:rsid w:val="0062443A"/>
    <w:rsid w:val="00624802"/>
    <w:rsid w:val="00624F20"/>
    <w:rsid w:val="00625AFD"/>
    <w:rsid w:val="00625F4E"/>
    <w:rsid w:val="00626D1C"/>
    <w:rsid w:val="0062759B"/>
    <w:rsid w:val="006279BE"/>
    <w:rsid w:val="006304BB"/>
    <w:rsid w:val="0063071F"/>
    <w:rsid w:val="00630C62"/>
    <w:rsid w:val="00631207"/>
    <w:rsid w:val="00631AF5"/>
    <w:rsid w:val="00632090"/>
    <w:rsid w:val="0063273E"/>
    <w:rsid w:val="00633242"/>
    <w:rsid w:val="006333AB"/>
    <w:rsid w:val="00633FA0"/>
    <w:rsid w:val="00634279"/>
    <w:rsid w:val="00634534"/>
    <w:rsid w:val="00634EF5"/>
    <w:rsid w:val="0063544A"/>
    <w:rsid w:val="00636401"/>
    <w:rsid w:val="0063648B"/>
    <w:rsid w:val="00636905"/>
    <w:rsid w:val="00636A93"/>
    <w:rsid w:val="0063772A"/>
    <w:rsid w:val="006414AA"/>
    <w:rsid w:val="006418C8"/>
    <w:rsid w:val="00642365"/>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47DFD"/>
    <w:rsid w:val="006502D1"/>
    <w:rsid w:val="006504FE"/>
    <w:rsid w:val="006509E7"/>
    <w:rsid w:val="00651275"/>
    <w:rsid w:val="0065228A"/>
    <w:rsid w:val="00652A3F"/>
    <w:rsid w:val="00652BA9"/>
    <w:rsid w:val="00653793"/>
    <w:rsid w:val="00653B71"/>
    <w:rsid w:val="00653B8D"/>
    <w:rsid w:val="00654244"/>
    <w:rsid w:val="006546B6"/>
    <w:rsid w:val="006547BB"/>
    <w:rsid w:val="00654E96"/>
    <w:rsid w:val="006555CA"/>
    <w:rsid w:val="00655AC5"/>
    <w:rsid w:val="00655BA3"/>
    <w:rsid w:val="006560E3"/>
    <w:rsid w:val="006564ED"/>
    <w:rsid w:val="00656C6E"/>
    <w:rsid w:val="0066033E"/>
    <w:rsid w:val="0066116D"/>
    <w:rsid w:val="00662FCA"/>
    <w:rsid w:val="00663F47"/>
    <w:rsid w:val="006646FE"/>
    <w:rsid w:val="006648FA"/>
    <w:rsid w:val="00664AC4"/>
    <w:rsid w:val="00664FB0"/>
    <w:rsid w:val="0066505B"/>
    <w:rsid w:val="00665ACE"/>
    <w:rsid w:val="0066701C"/>
    <w:rsid w:val="006671D4"/>
    <w:rsid w:val="0066750D"/>
    <w:rsid w:val="00667F2F"/>
    <w:rsid w:val="00670276"/>
    <w:rsid w:val="00671338"/>
    <w:rsid w:val="00672CE0"/>
    <w:rsid w:val="00672CF6"/>
    <w:rsid w:val="00672F8D"/>
    <w:rsid w:val="006730DE"/>
    <w:rsid w:val="006730F3"/>
    <w:rsid w:val="00673B33"/>
    <w:rsid w:val="00673F59"/>
    <w:rsid w:val="0067442C"/>
    <w:rsid w:val="006747AB"/>
    <w:rsid w:val="00675580"/>
    <w:rsid w:val="006758A0"/>
    <w:rsid w:val="00676465"/>
    <w:rsid w:val="006775C4"/>
    <w:rsid w:val="0068056E"/>
    <w:rsid w:val="0068188E"/>
    <w:rsid w:val="00681AC1"/>
    <w:rsid w:val="00681EE7"/>
    <w:rsid w:val="00682165"/>
    <w:rsid w:val="00683178"/>
    <w:rsid w:val="0068325D"/>
    <w:rsid w:val="00684BF4"/>
    <w:rsid w:val="00684F50"/>
    <w:rsid w:val="00685785"/>
    <w:rsid w:val="00686F6A"/>
    <w:rsid w:val="00687828"/>
    <w:rsid w:val="00687BEB"/>
    <w:rsid w:val="006904D6"/>
    <w:rsid w:val="00691515"/>
    <w:rsid w:val="00692778"/>
    <w:rsid w:val="00692B2A"/>
    <w:rsid w:val="006937A1"/>
    <w:rsid w:val="006938F8"/>
    <w:rsid w:val="00693CC2"/>
    <w:rsid w:val="00693F50"/>
    <w:rsid w:val="00694688"/>
    <w:rsid w:val="00694863"/>
    <w:rsid w:val="006948AC"/>
    <w:rsid w:val="00694C91"/>
    <w:rsid w:val="00694D2F"/>
    <w:rsid w:val="00695AAD"/>
    <w:rsid w:val="00695C57"/>
    <w:rsid w:val="00695D24"/>
    <w:rsid w:val="00696139"/>
    <w:rsid w:val="00696607"/>
    <w:rsid w:val="00696616"/>
    <w:rsid w:val="00696D5C"/>
    <w:rsid w:val="00696F11"/>
    <w:rsid w:val="006973E2"/>
    <w:rsid w:val="00697607"/>
    <w:rsid w:val="0069771F"/>
    <w:rsid w:val="00697D08"/>
    <w:rsid w:val="00697D57"/>
    <w:rsid w:val="006A07C1"/>
    <w:rsid w:val="006A136B"/>
    <w:rsid w:val="006A18BC"/>
    <w:rsid w:val="006A19D5"/>
    <w:rsid w:val="006A28FD"/>
    <w:rsid w:val="006A326C"/>
    <w:rsid w:val="006A52BF"/>
    <w:rsid w:val="006A5821"/>
    <w:rsid w:val="006A5A6C"/>
    <w:rsid w:val="006A61E5"/>
    <w:rsid w:val="006A654C"/>
    <w:rsid w:val="006A6799"/>
    <w:rsid w:val="006A6A58"/>
    <w:rsid w:val="006A6B9A"/>
    <w:rsid w:val="006A7061"/>
    <w:rsid w:val="006B002F"/>
    <w:rsid w:val="006B0A9C"/>
    <w:rsid w:val="006B0B08"/>
    <w:rsid w:val="006B10A8"/>
    <w:rsid w:val="006B10B6"/>
    <w:rsid w:val="006B1778"/>
    <w:rsid w:val="006B1B86"/>
    <w:rsid w:val="006B208B"/>
    <w:rsid w:val="006B2BB5"/>
    <w:rsid w:val="006B3C7A"/>
    <w:rsid w:val="006B454E"/>
    <w:rsid w:val="006B462B"/>
    <w:rsid w:val="006B46C9"/>
    <w:rsid w:val="006B4FD6"/>
    <w:rsid w:val="006B511B"/>
    <w:rsid w:val="006B51E3"/>
    <w:rsid w:val="006B5508"/>
    <w:rsid w:val="006B6057"/>
    <w:rsid w:val="006B7267"/>
    <w:rsid w:val="006C1371"/>
    <w:rsid w:val="006C183F"/>
    <w:rsid w:val="006C1BC7"/>
    <w:rsid w:val="006C1F9E"/>
    <w:rsid w:val="006C2F23"/>
    <w:rsid w:val="006C408C"/>
    <w:rsid w:val="006C44AE"/>
    <w:rsid w:val="006C456A"/>
    <w:rsid w:val="006C564D"/>
    <w:rsid w:val="006C671F"/>
    <w:rsid w:val="006C6F3C"/>
    <w:rsid w:val="006C6FB7"/>
    <w:rsid w:val="006C723D"/>
    <w:rsid w:val="006D007C"/>
    <w:rsid w:val="006D04BD"/>
    <w:rsid w:val="006D06F5"/>
    <w:rsid w:val="006D0985"/>
    <w:rsid w:val="006D1185"/>
    <w:rsid w:val="006D120B"/>
    <w:rsid w:val="006D24A9"/>
    <w:rsid w:val="006D3FF8"/>
    <w:rsid w:val="006D428F"/>
    <w:rsid w:val="006D54E1"/>
    <w:rsid w:val="006D5A11"/>
    <w:rsid w:val="006D662C"/>
    <w:rsid w:val="006D668F"/>
    <w:rsid w:val="006D7990"/>
    <w:rsid w:val="006E0406"/>
    <w:rsid w:val="006E09D6"/>
    <w:rsid w:val="006E1066"/>
    <w:rsid w:val="006E1695"/>
    <w:rsid w:val="006E197B"/>
    <w:rsid w:val="006E1AC8"/>
    <w:rsid w:val="006E22C9"/>
    <w:rsid w:val="006E2B27"/>
    <w:rsid w:val="006E58AF"/>
    <w:rsid w:val="006E5A3C"/>
    <w:rsid w:val="006E698C"/>
    <w:rsid w:val="006E6A36"/>
    <w:rsid w:val="006E7541"/>
    <w:rsid w:val="006E7F21"/>
    <w:rsid w:val="006F0329"/>
    <w:rsid w:val="006F0771"/>
    <w:rsid w:val="006F0913"/>
    <w:rsid w:val="006F2412"/>
    <w:rsid w:val="006F3230"/>
    <w:rsid w:val="006F35F3"/>
    <w:rsid w:val="006F3FE0"/>
    <w:rsid w:val="006F462B"/>
    <w:rsid w:val="006F5392"/>
    <w:rsid w:val="006F5864"/>
    <w:rsid w:val="006F6131"/>
    <w:rsid w:val="006F650D"/>
    <w:rsid w:val="006F68C0"/>
    <w:rsid w:val="006F68E5"/>
    <w:rsid w:val="00700013"/>
    <w:rsid w:val="007007EB"/>
    <w:rsid w:val="00701035"/>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E4A"/>
    <w:rsid w:val="00707FD4"/>
    <w:rsid w:val="00710B09"/>
    <w:rsid w:val="00711EB9"/>
    <w:rsid w:val="0071287D"/>
    <w:rsid w:val="00712D50"/>
    <w:rsid w:val="00713419"/>
    <w:rsid w:val="007135A0"/>
    <w:rsid w:val="00713957"/>
    <w:rsid w:val="00714402"/>
    <w:rsid w:val="00714488"/>
    <w:rsid w:val="00715319"/>
    <w:rsid w:val="00715EBB"/>
    <w:rsid w:val="00716736"/>
    <w:rsid w:val="00716DD4"/>
    <w:rsid w:val="00717898"/>
    <w:rsid w:val="0071796E"/>
    <w:rsid w:val="00717D57"/>
    <w:rsid w:val="0072043B"/>
    <w:rsid w:val="00720854"/>
    <w:rsid w:val="0072190A"/>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4A7"/>
    <w:rsid w:val="00734795"/>
    <w:rsid w:val="00736F71"/>
    <w:rsid w:val="00737648"/>
    <w:rsid w:val="00740D93"/>
    <w:rsid w:val="007426D1"/>
    <w:rsid w:val="00743E50"/>
    <w:rsid w:val="00743F9C"/>
    <w:rsid w:val="00744A80"/>
    <w:rsid w:val="00744DC2"/>
    <w:rsid w:val="00744E48"/>
    <w:rsid w:val="00744EED"/>
    <w:rsid w:val="00746015"/>
    <w:rsid w:val="00746730"/>
    <w:rsid w:val="007479D0"/>
    <w:rsid w:val="00747E03"/>
    <w:rsid w:val="00751760"/>
    <w:rsid w:val="00752417"/>
    <w:rsid w:val="00752C85"/>
    <w:rsid w:val="00752CFC"/>
    <w:rsid w:val="00755C6D"/>
    <w:rsid w:val="007562AF"/>
    <w:rsid w:val="00756771"/>
    <w:rsid w:val="007568AB"/>
    <w:rsid w:val="00756A0B"/>
    <w:rsid w:val="00757070"/>
    <w:rsid w:val="0075716B"/>
    <w:rsid w:val="00757251"/>
    <w:rsid w:val="007573A2"/>
    <w:rsid w:val="00757BFC"/>
    <w:rsid w:val="00757FD7"/>
    <w:rsid w:val="00760108"/>
    <w:rsid w:val="00760AB6"/>
    <w:rsid w:val="00760DD6"/>
    <w:rsid w:val="00761447"/>
    <w:rsid w:val="00762460"/>
    <w:rsid w:val="00762B99"/>
    <w:rsid w:val="00764657"/>
    <w:rsid w:val="007656A2"/>
    <w:rsid w:val="00766022"/>
    <w:rsid w:val="00766389"/>
    <w:rsid w:val="007677CD"/>
    <w:rsid w:val="00767FE0"/>
    <w:rsid w:val="00770340"/>
    <w:rsid w:val="00770536"/>
    <w:rsid w:val="00770AC5"/>
    <w:rsid w:val="00770DAC"/>
    <w:rsid w:val="007711A1"/>
    <w:rsid w:val="00771AF2"/>
    <w:rsid w:val="00771CB0"/>
    <w:rsid w:val="00771E86"/>
    <w:rsid w:val="007722CF"/>
    <w:rsid w:val="00772510"/>
    <w:rsid w:val="00772E06"/>
    <w:rsid w:val="00773C44"/>
    <w:rsid w:val="00774396"/>
    <w:rsid w:val="007743DD"/>
    <w:rsid w:val="00774CB7"/>
    <w:rsid w:val="007754FB"/>
    <w:rsid w:val="007758EE"/>
    <w:rsid w:val="00775BD0"/>
    <w:rsid w:val="0077616F"/>
    <w:rsid w:val="007772F7"/>
    <w:rsid w:val="007779BF"/>
    <w:rsid w:val="00777B9A"/>
    <w:rsid w:val="00777CFA"/>
    <w:rsid w:val="00777F6C"/>
    <w:rsid w:val="007806D4"/>
    <w:rsid w:val="00780C17"/>
    <w:rsid w:val="00781516"/>
    <w:rsid w:val="0078179E"/>
    <w:rsid w:val="00781E84"/>
    <w:rsid w:val="00781EFF"/>
    <w:rsid w:val="00782019"/>
    <w:rsid w:val="007841D1"/>
    <w:rsid w:val="007852EB"/>
    <w:rsid w:val="00785E98"/>
    <w:rsid w:val="007860AF"/>
    <w:rsid w:val="00786A0E"/>
    <w:rsid w:val="00787328"/>
    <w:rsid w:val="00787920"/>
    <w:rsid w:val="00787FF8"/>
    <w:rsid w:val="007904C9"/>
    <w:rsid w:val="00790CF4"/>
    <w:rsid w:val="00790DA7"/>
    <w:rsid w:val="00791F5C"/>
    <w:rsid w:val="007927EC"/>
    <w:rsid w:val="00792E46"/>
    <w:rsid w:val="00792E5F"/>
    <w:rsid w:val="00792ED7"/>
    <w:rsid w:val="00793C07"/>
    <w:rsid w:val="00795A12"/>
    <w:rsid w:val="00796315"/>
    <w:rsid w:val="00796538"/>
    <w:rsid w:val="00796AB8"/>
    <w:rsid w:val="00796CE5"/>
    <w:rsid w:val="00797489"/>
    <w:rsid w:val="007974D6"/>
    <w:rsid w:val="007A0AA3"/>
    <w:rsid w:val="007A0C87"/>
    <w:rsid w:val="007A0DD5"/>
    <w:rsid w:val="007A1877"/>
    <w:rsid w:val="007A1A79"/>
    <w:rsid w:val="007A2727"/>
    <w:rsid w:val="007A367E"/>
    <w:rsid w:val="007A3E73"/>
    <w:rsid w:val="007A3EAE"/>
    <w:rsid w:val="007A43A0"/>
    <w:rsid w:val="007A47F2"/>
    <w:rsid w:val="007A490A"/>
    <w:rsid w:val="007A4E38"/>
    <w:rsid w:val="007A5159"/>
    <w:rsid w:val="007A530A"/>
    <w:rsid w:val="007A55E0"/>
    <w:rsid w:val="007A65AF"/>
    <w:rsid w:val="007A719C"/>
    <w:rsid w:val="007A726F"/>
    <w:rsid w:val="007A757A"/>
    <w:rsid w:val="007B08F4"/>
    <w:rsid w:val="007B0A40"/>
    <w:rsid w:val="007B14D2"/>
    <w:rsid w:val="007B34BC"/>
    <w:rsid w:val="007B452B"/>
    <w:rsid w:val="007B4747"/>
    <w:rsid w:val="007B4EEE"/>
    <w:rsid w:val="007B5EBB"/>
    <w:rsid w:val="007B65D2"/>
    <w:rsid w:val="007B6AD5"/>
    <w:rsid w:val="007C04A2"/>
    <w:rsid w:val="007C1271"/>
    <w:rsid w:val="007C29F6"/>
    <w:rsid w:val="007C313D"/>
    <w:rsid w:val="007C350E"/>
    <w:rsid w:val="007C36B7"/>
    <w:rsid w:val="007C3B2E"/>
    <w:rsid w:val="007C405D"/>
    <w:rsid w:val="007C4D7C"/>
    <w:rsid w:val="007C5545"/>
    <w:rsid w:val="007C587A"/>
    <w:rsid w:val="007C58BF"/>
    <w:rsid w:val="007C79F5"/>
    <w:rsid w:val="007C7A6B"/>
    <w:rsid w:val="007D0A0F"/>
    <w:rsid w:val="007D131D"/>
    <w:rsid w:val="007D1719"/>
    <w:rsid w:val="007D1D27"/>
    <w:rsid w:val="007D303D"/>
    <w:rsid w:val="007D3939"/>
    <w:rsid w:val="007D3BCC"/>
    <w:rsid w:val="007D3CE0"/>
    <w:rsid w:val="007D404D"/>
    <w:rsid w:val="007D45CB"/>
    <w:rsid w:val="007D4645"/>
    <w:rsid w:val="007D5692"/>
    <w:rsid w:val="007D5976"/>
    <w:rsid w:val="007D6461"/>
    <w:rsid w:val="007E12BF"/>
    <w:rsid w:val="007E1B1F"/>
    <w:rsid w:val="007E3210"/>
    <w:rsid w:val="007E32FC"/>
    <w:rsid w:val="007E4266"/>
    <w:rsid w:val="007E4EA5"/>
    <w:rsid w:val="007E53AE"/>
    <w:rsid w:val="007E5A5C"/>
    <w:rsid w:val="007E5AFE"/>
    <w:rsid w:val="007E7A9C"/>
    <w:rsid w:val="007F01B6"/>
    <w:rsid w:val="007F01C7"/>
    <w:rsid w:val="007F0BA9"/>
    <w:rsid w:val="007F14CC"/>
    <w:rsid w:val="007F17A3"/>
    <w:rsid w:val="007F1A1A"/>
    <w:rsid w:val="007F1ECE"/>
    <w:rsid w:val="007F2DD4"/>
    <w:rsid w:val="007F35C6"/>
    <w:rsid w:val="007F3AF4"/>
    <w:rsid w:val="007F3BF0"/>
    <w:rsid w:val="007F3CF5"/>
    <w:rsid w:val="007F4946"/>
    <w:rsid w:val="007F4B42"/>
    <w:rsid w:val="007F503E"/>
    <w:rsid w:val="007F5B11"/>
    <w:rsid w:val="007F7CB7"/>
    <w:rsid w:val="007F7F91"/>
    <w:rsid w:val="00801A10"/>
    <w:rsid w:val="00801F35"/>
    <w:rsid w:val="00803391"/>
    <w:rsid w:val="00803D63"/>
    <w:rsid w:val="00805B95"/>
    <w:rsid w:val="008061D6"/>
    <w:rsid w:val="008068C9"/>
    <w:rsid w:val="00806D14"/>
    <w:rsid w:val="0080728A"/>
    <w:rsid w:val="00807D76"/>
    <w:rsid w:val="00810C2C"/>
    <w:rsid w:val="00810C9D"/>
    <w:rsid w:val="00811182"/>
    <w:rsid w:val="00811407"/>
    <w:rsid w:val="00811B44"/>
    <w:rsid w:val="00811C6F"/>
    <w:rsid w:val="008122E4"/>
    <w:rsid w:val="00812D5A"/>
    <w:rsid w:val="00813494"/>
    <w:rsid w:val="00813755"/>
    <w:rsid w:val="00814E69"/>
    <w:rsid w:val="008161D5"/>
    <w:rsid w:val="00817A06"/>
    <w:rsid w:val="0082001A"/>
    <w:rsid w:val="008205D0"/>
    <w:rsid w:val="0082070E"/>
    <w:rsid w:val="00820D99"/>
    <w:rsid w:val="00820E06"/>
    <w:rsid w:val="008211F5"/>
    <w:rsid w:val="008212FB"/>
    <w:rsid w:val="008213C5"/>
    <w:rsid w:val="00823863"/>
    <w:rsid w:val="008240AB"/>
    <w:rsid w:val="008241FC"/>
    <w:rsid w:val="00824B51"/>
    <w:rsid w:val="00824D9B"/>
    <w:rsid w:val="00824FA5"/>
    <w:rsid w:val="008258FD"/>
    <w:rsid w:val="00825DF2"/>
    <w:rsid w:val="00826459"/>
    <w:rsid w:val="008264A3"/>
    <w:rsid w:val="00826F27"/>
    <w:rsid w:val="008270BC"/>
    <w:rsid w:val="008300FC"/>
    <w:rsid w:val="008303A9"/>
    <w:rsid w:val="008309C8"/>
    <w:rsid w:val="008309F3"/>
    <w:rsid w:val="00830E08"/>
    <w:rsid w:val="00831037"/>
    <w:rsid w:val="008312B3"/>
    <w:rsid w:val="0083287B"/>
    <w:rsid w:val="00832A83"/>
    <w:rsid w:val="00832D2B"/>
    <w:rsid w:val="00833114"/>
    <w:rsid w:val="0083484F"/>
    <w:rsid w:val="008357D2"/>
    <w:rsid w:val="0083587C"/>
    <w:rsid w:val="0083588D"/>
    <w:rsid w:val="00836C6B"/>
    <w:rsid w:val="008370CF"/>
    <w:rsid w:val="00837CEF"/>
    <w:rsid w:val="00840700"/>
    <w:rsid w:val="00840C89"/>
    <w:rsid w:val="0084114B"/>
    <w:rsid w:val="00842756"/>
    <w:rsid w:val="008430AD"/>
    <w:rsid w:val="008433AE"/>
    <w:rsid w:val="0084355F"/>
    <w:rsid w:val="00843D17"/>
    <w:rsid w:val="00844A06"/>
    <w:rsid w:val="008468E4"/>
    <w:rsid w:val="0084703C"/>
    <w:rsid w:val="008473A8"/>
    <w:rsid w:val="008473B9"/>
    <w:rsid w:val="00847424"/>
    <w:rsid w:val="00847B25"/>
    <w:rsid w:val="00850259"/>
    <w:rsid w:val="008504C8"/>
    <w:rsid w:val="00851000"/>
    <w:rsid w:val="00851789"/>
    <w:rsid w:val="0085208E"/>
    <w:rsid w:val="0085407C"/>
    <w:rsid w:val="00854886"/>
    <w:rsid w:val="00855029"/>
    <w:rsid w:val="0085507C"/>
    <w:rsid w:val="0085563E"/>
    <w:rsid w:val="0085715D"/>
    <w:rsid w:val="008575A2"/>
    <w:rsid w:val="008601DA"/>
    <w:rsid w:val="008608F3"/>
    <w:rsid w:val="00861653"/>
    <w:rsid w:val="00861962"/>
    <w:rsid w:val="00861978"/>
    <w:rsid w:val="008625C0"/>
    <w:rsid w:val="00863418"/>
    <w:rsid w:val="008634C5"/>
    <w:rsid w:val="008639F8"/>
    <w:rsid w:val="00863FB1"/>
    <w:rsid w:val="00864F72"/>
    <w:rsid w:val="00865B42"/>
    <w:rsid w:val="00865C98"/>
    <w:rsid w:val="00866DED"/>
    <w:rsid w:val="00866DF0"/>
    <w:rsid w:val="008672F5"/>
    <w:rsid w:val="00870822"/>
    <w:rsid w:val="0087089C"/>
    <w:rsid w:val="008709B3"/>
    <w:rsid w:val="00870DB7"/>
    <w:rsid w:val="0087135B"/>
    <w:rsid w:val="00871CF9"/>
    <w:rsid w:val="008721B7"/>
    <w:rsid w:val="008728A9"/>
    <w:rsid w:val="00872D12"/>
    <w:rsid w:val="00872D72"/>
    <w:rsid w:val="00873D60"/>
    <w:rsid w:val="008740F9"/>
    <w:rsid w:val="00875679"/>
    <w:rsid w:val="008756CF"/>
    <w:rsid w:val="008757CB"/>
    <w:rsid w:val="0087759D"/>
    <w:rsid w:val="00877D5E"/>
    <w:rsid w:val="00880169"/>
    <w:rsid w:val="00880384"/>
    <w:rsid w:val="00880456"/>
    <w:rsid w:val="008804B7"/>
    <w:rsid w:val="0088052E"/>
    <w:rsid w:val="00880860"/>
    <w:rsid w:val="0088099A"/>
    <w:rsid w:val="00880A15"/>
    <w:rsid w:val="00880AD0"/>
    <w:rsid w:val="00881102"/>
    <w:rsid w:val="0088142E"/>
    <w:rsid w:val="0088144E"/>
    <w:rsid w:val="00881527"/>
    <w:rsid w:val="00881759"/>
    <w:rsid w:val="0088180B"/>
    <w:rsid w:val="00883058"/>
    <w:rsid w:val="0088412E"/>
    <w:rsid w:val="00884613"/>
    <w:rsid w:val="00884F71"/>
    <w:rsid w:val="0088509D"/>
    <w:rsid w:val="00885A50"/>
    <w:rsid w:val="008866BD"/>
    <w:rsid w:val="00886D09"/>
    <w:rsid w:val="00887311"/>
    <w:rsid w:val="0088796C"/>
    <w:rsid w:val="00887B04"/>
    <w:rsid w:val="00890833"/>
    <w:rsid w:val="00890BC5"/>
    <w:rsid w:val="00890E9C"/>
    <w:rsid w:val="00891864"/>
    <w:rsid w:val="0089216D"/>
    <w:rsid w:val="008927FE"/>
    <w:rsid w:val="00893711"/>
    <w:rsid w:val="00893B24"/>
    <w:rsid w:val="00893D0B"/>
    <w:rsid w:val="00894002"/>
    <w:rsid w:val="008940CD"/>
    <w:rsid w:val="008946EA"/>
    <w:rsid w:val="00894A6C"/>
    <w:rsid w:val="00894D4A"/>
    <w:rsid w:val="0089545F"/>
    <w:rsid w:val="0089557F"/>
    <w:rsid w:val="008959BA"/>
    <w:rsid w:val="008964F5"/>
    <w:rsid w:val="00896821"/>
    <w:rsid w:val="00896A02"/>
    <w:rsid w:val="00896F48"/>
    <w:rsid w:val="008A0BA3"/>
    <w:rsid w:val="008A12C7"/>
    <w:rsid w:val="008A16BE"/>
    <w:rsid w:val="008A23DD"/>
    <w:rsid w:val="008A249E"/>
    <w:rsid w:val="008A2F26"/>
    <w:rsid w:val="008A4EE6"/>
    <w:rsid w:val="008A50A1"/>
    <w:rsid w:val="008A6544"/>
    <w:rsid w:val="008A65C4"/>
    <w:rsid w:val="008A7EC3"/>
    <w:rsid w:val="008A7F72"/>
    <w:rsid w:val="008B0AD8"/>
    <w:rsid w:val="008B1D4F"/>
    <w:rsid w:val="008B1F69"/>
    <w:rsid w:val="008B299F"/>
    <w:rsid w:val="008B2A33"/>
    <w:rsid w:val="008B3030"/>
    <w:rsid w:val="008B32AC"/>
    <w:rsid w:val="008B33CF"/>
    <w:rsid w:val="008B3977"/>
    <w:rsid w:val="008B43C8"/>
    <w:rsid w:val="008B458E"/>
    <w:rsid w:val="008B4EBC"/>
    <w:rsid w:val="008B5073"/>
    <w:rsid w:val="008B5200"/>
    <w:rsid w:val="008B5DFE"/>
    <w:rsid w:val="008B604B"/>
    <w:rsid w:val="008B68E8"/>
    <w:rsid w:val="008C02B6"/>
    <w:rsid w:val="008C0623"/>
    <w:rsid w:val="008C14E4"/>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0A4"/>
    <w:rsid w:val="008C65C9"/>
    <w:rsid w:val="008C7C17"/>
    <w:rsid w:val="008C7C52"/>
    <w:rsid w:val="008D0916"/>
    <w:rsid w:val="008D1236"/>
    <w:rsid w:val="008D1EDE"/>
    <w:rsid w:val="008D3131"/>
    <w:rsid w:val="008D32AD"/>
    <w:rsid w:val="008D3620"/>
    <w:rsid w:val="008D458F"/>
    <w:rsid w:val="008D4A9D"/>
    <w:rsid w:val="008D52D9"/>
    <w:rsid w:val="008D6772"/>
    <w:rsid w:val="008D7AC6"/>
    <w:rsid w:val="008D7B52"/>
    <w:rsid w:val="008E02E6"/>
    <w:rsid w:val="008E08A8"/>
    <w:rsid w:val="008E0B04"/>
    <w:rsid w:val="008E1564"/>
    <w:rsid w:val="008E15B5"/>
    <w:rsid w:val="008E2B42"/>
    <w:rsid w:val="008E350D"/>
    <w:rsid w:val="008E3B36"/>
    <w:rsid w:val="008E3CEC"/>
    <w:rsid w:val="008E480F"/>
    <w:rsid w:val="008E4A67"/>
    <w:rsid w:val="008F0205"/>
    <w:rsid w:val="008F0DCC"/>
    <w:rsid w:val="008F1EB2"/>
    <w:rsid w:val="008F284E"/>
    <w:rsid w:val="008F2BAD"/>
    <w:rsid w:val="008F2CAE"/>
    <w:rsid w:val="008F37D5"/>
    <w:rsid w:val="008F39F2"/>
    <w:rsid w:val="008F45EB"/>
    <w:rsid w:val="008F4E1B"/>
    <w:rsid w:val="008F4E26"/>
    <w:rsid w:val="008F52F4"/>
    <w:rsid w:val="008F60E4"/>
    <w:rsid w:val="008F743B"/>
    <w:rsid w:val="009011B4"/>
    <w:rsid w:val="0090168E"/>
    <w:rsid w:val="00901AE0"/>
    <w:rsid w:val="009020E0"/>
    <w:rsid w:val="00902CD9"/>
    <w:rsid w:val="00902FFF"/>
    <w:rsid w:val="00903765"/>
    <w:rsid w:val="00903DC5"/>
    <w:rsid w:val="00903E8E"/>
    <w:rsid w:val="00904480"/>
    <w:rsid w:val="00904997"/>
    <w:rsid w:val="00904F32"/>
    <w:rsid w:val="00904F7B"/>
    <w:rsid w:val="00905D8A"/>
    <w:rsid w:val="00906235"/>
    <w:rsid w:val="0090696C"/>
    <w:rsid w:val="00907A9A"/>
    <w:rsid w:val="00907C15"/>
    <w:rsid w:val="0091170B"/>
    <w:rsid w:val="00911817"/>
    <w:rsid w:val="00912F68"/>
    <w:rsid w:val="009133A9"/>
    <w:rsid w:val="00913418"/>
    <w:rsid w:val="009137F9"/>
    <w:rsid w:val="00913C08"/>
    <w:rsid w:val="00913E68"/>
    <w:rsid w:val="00915282"/>
    <w:rsid w:val="009155A0"/>
    <w:rsid w:val="0091567A"/>
    <w:rsid w:val="0091750A"/>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6775"/>
    <w:rsid w:val="00926AC7"/>
    <w:rsid w:val="00926FCD"/>
    <w:rsid w:val="00927607"/>
    <w:rsid w:val="00931D14"/>
    <w:rsid w:val="00931E61"/>
    <w:rsid w:val="009322BE"/>
    <w:rsid w:val="00933060"/>
    <w:rsid w:val="00933673"/>
    <w:rsid w:val="00934282"/>
    <w:rsid w:val="00934719"/>
    <w:rsid w:val="00934B4F"/>
    <w:rsid w:val="00935C0C"/>
    <w:rsid w:val="00936747"/>
    <w:rsid w:val="009368E4"/>
    <w:rsid w:val="00937A05"/>
    <w:rsid w:val="00937A28"/>
    <w:rsid w:val="00937B14"/>
    <w:rsid w:val="00937D05"/>
    <w:rsid w:val="009401E4"/>
    <w:rsid w:val="0094044A"/>
    <w:rsid w:val="00940A2F"/>
    <w:rsid w:val="00940C5D"/>
    <w:rsid w:val="00941603"/>
    <w:rsid w:val="00941839"/>
    <w:rsid w:val="00942CAB"/>
    <w:rsid w:val="00942E61"/>
    <w:rsid w:val="00945295"/>
    <w:rsid w:val="00945601"/>
    <w:rsid w:val="0094562D"/>
    <w:rsid w:val="00946E68"/>
    <w:rsid w:val="00946FB0"/>
    <w:rsid w:val="009473C5"/>
    <w:rsid w:val="009475F5"/>
    <w:rsid w:val="00947785"/>
    <w:rsid w:val="00950019"/>
    <w:rsid w:val="009504AD"/>
    <w:rsid w:val="009513AF"/>
    <w:rsid w:val="009514A7"/>
    <w:rsid w:val="00952111"/>
    <w:rsid w:val="009521A2"/>
    <w:rsid w:val="009524CE"/>
    <w:rsid w:val="009525E5"/>
    <w:rsid w:val="00952E94"/>
    <w:rsid w:val="00953386"/>
    <w:rsid w:val="00954F7D"/>
    <w:rsid w:val="00955D30"/>
    <w:rsid w:val="00955F7A"/>
    <w:rsid w:val="00956386"/>
    <w:rsid w:val="00956727"/>
    <w:rsid w:val="00956CF3"/>
    <w:rsid w:val="00957E51"/>
    <w:rsid w:val="009608E8"/>
    <w:rsid w:val="00960E04"/>
    <w:rsid w:val="0096112B"/>
    <w:rsid w:val="009629EE"/>
    <w:rsid w:val="0096309B"/>
    <w:rsid w:val="00964179"/>
    <w:rsid w:val="0096429B"/>
    <w:rsid w:val="00964A87"/>
    <w:rsid w:val="00964CE3"/>
    <w:rsid w:val="00965204"/>
    <w:rsid w:val="00965931"/>
    <w:rsid w:val="00965DB7"/>
    <w:rsid w:val="009663A9"/>
    <w:rsid w:val="00966C28"/>
    <w:rsid w:val="0096759C"/>
    <w:rsid w:val="00967FEA"/>
    <w:rsid w:val="009700BB"/>
    <w:rsid w:val="00971321"/>
    <w:rsid w:val="00972B61"/>
    <w:rsid w:val="00972C87"/>
    <w:rsid w:val="009730F2"/>
    <w:rsid w:val="00973B91"/>
    <w:rsid w:val="00974250"/>
    <w:rsid w:val="00974AAF"/>
    <w:rsid w:val="00974DD0"/>
    <w:rsid w:val="00974F50"/>
    <w:rsid w:val="009756EC"/>
    <w:rsid w:val="009757EE"/>
    <w:rsid w:val="0097584C"/>
    <w:rsid w:val="00976FCC"/>
    <w:rsid w:val="0097768E"/>
    <w:rsid w:val="009810C0"/>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5CC"/>
    <w:rsid w:val="00992712"/>
    <w:rsid w:val="00993E7E"/>
    <w:rsid w:val="0099690A"/>
    <w:rsid w:val="0099711E"/>
    <w:rsid w:val="00997136"/>
    <w:rsid w:val="009971A7"/>
    <w:rsid w:val="00997DB0"/>
    <w:rsid w:val="009A103E"/>
    <w:rsid w:val="009A1B81"/>
    <w:rsid w:val="009A33BE"/>
    <w:rsid w:val="009A3789"/>
    <w:rsid w:val="009A3F67"/>
    <w:rsid w:val="009A5A82"/>
    <w:rsid w:val="009A6319"/>
    <w:rsid w:val="009A6B33"/>
    <w:rsid w:val="009A762E"/>
    <w:rsid w:val="009A7CA8"/>
    <w:rsid w:val="009B069C"/>
    <w:rsid w:val="009B0C38"/>
    <w:rsid w:val="009B0C3D"/>
    <w:rsid w:val="009B1120"/>
    <w:rsid w:val="009B127F"/>
    <w:rsid w:val="009B15EE"/>
    <w:rsid w:val="009B19C2"/>
    <w:rsid w:val="009B1EAF"/>
    <w:rsid w:val="009B229F"/>
    <w:rsid w:val="009B2AE4"/>
    <w:rsid w:val="009B30D4"/>
    <w:rsid w:val="009B315C"/>
    <w:rsid w:val="009B38A3"/>
    <w:rsid w:val="009B38C8"/>
    <w:rsid w:val="009B4212"/>
    <w:rsid w:val="009B4E0E"/>
    <w:rsid w:val="009B5202"/>
    <w:rsid w:val="009B537A"/>
    <w:rsid w:val="009B6107"/>
    <w:rsid w:val="009B622A"/>
    <w:rsid w:val="009B679D"/>
    <w:rsid w:val="009B6D2C"/>
    <w:rsid w:val="009B70BB"/>
    <w:rsid w:val="009B7AFA"/>
    <w:rsid w:val="009C0461"/>
    <w:rsid w:val="009C16E5"/>
    <w:rsid w:val="009C22C2"/>
    <w:rsid w:val="009C23C7"/>
    <w:rsid w:val="009C24D1"/>
    <w:rsid w:val="009C262F"/>
    <w:rsid w:val="009C3841"/>
    <w:rsid w:val="009C4A56"/>
    <w:rsid w:val="009C4EC5"/>
    <w:rsid w:val="009C5191"/>
    <w:rsid w:val="009C607A"/>
    <w:rsid w:val="009C6929"/>
    <w:rsid w:val="009C6A52"/>
    <w:rsid w:val="009C72C2"/>
    <w:rsid w:val="009D0305"/>
    <w:rsid w:val="009D16CC"/>
    <w:rsid w:val="009D183B"/>
    <w:rsid w:val="009D20C4"/>
    <w:rsid w:val="009D229D"/>
    <w:rsid w:val="009D2378"/>
    <w:rsid w:val="009D267D"/>
    <w:rsid w:val="009D274E"/>
    <w:rsid w:val="009D2B10"/>
    <w:rsid w:val="009D30B3"/>
    <w:rsid w:val="009D30C1"/>
    <w:rsid w:val="009D3356"/>
    <w:rsid w:val="009D3CB7"/>
    <w:rsid w:val="009D3DBF"/>
    <w:rsid w:val="009D4901"/>
    <w:rsid w:val="009D4C0E"/>
    <w:rsid w:val="009D4C43"/>
    <w:rsid w:val="009D5068"/>
    <w:rsid w:val="009D5281"/>
    <w:rsid w:val="009D5AC5"/>
    <w:rsid w:val="009D5D6A"/>
    <w:rsid w:val="009D6566"/>
    <w:rsid w:val="009D6EC6"/>
    <w:rsid w:val="009D7058"/>
    <w:rsid w:val="009D76EB"/>
    <w:rsid w:val="009E0336"/>
    <w:rsid w:val="009E10EC"/>
    <w:rsid w:val="009E10F6"/>
    <w:rsid w:val="009E1328"/>
    <w:rsid w:val="009E1628"/>
    <w:rsid w:val="009E271B"/>
    <w:rsid w:val="009E2B95"/>
    <w:rsid w:val="009E2F5D"/>
    <w:rsid w:val="009E3489"/>
    <w:rsid w:val="009E34FA"/>
    <w:rsid w:val="009E3D69"/>
    <w:rsid w:val="009E3DAE"/>
    <w:rsid w:val="009E3DB9"/>
    <w:rsid w:val="009E4B0C"/>
    <w:rsid w:val="009E4B72"/>
    <w:rsid w:val="009E5399"/>
    <w:rsid w:val="009E5597"/>
    <w:rsid w:val="009E563A"/>
    <w:rsid w:val="009E646B"/>
    <w:rsid w:val="009E7B07"/>
    <w:rsid w:val="009F050C"/>
    <w:rsid w:val="009F0836"/>
    <w:rsid w:val="009F14AA"/>
    <w:rsid w:val="009F1587"/>
    <w:rsid w:val="009F2C78"/>
    <w:rsid w:val="009F344F"/>
    <w:rsid w:val="009F3537"/>
    <w:rsid w:val="009F3962"/>
    <w:rsid w:val="009F3A8E"/>
    <w:rsid w:val="009F3B12"/>
    <w:rsid w:val="009F4300"/>
    <w:rsid w:val="009F46F3"/>
    <w:rsid w:val="009F4CDD"/>
    <w:rsid w:val="009F52DB"/>
    <w:rsid w:val="009F5A7A"/>
    <w:rsid w:val="009F5F75"/>
    <w:rsid w:val="009F6D03"/>
    <w:rsid w:val="009F73F6"/>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4C3"/>
    <w:rsid w:val="00A06A2F"/>
    <w:rsid w:val="00A06D1F"/>
    <w:rsid w:val="00A06F57"/>
    <w:rsid w:val="00A06FB2"/>
    <w:rsid w:val="00A073BA"/>
    <w:rsid w:val="00A07A56"/>
    <w:rsid w:val="00A07D97"/>
    <w:rsid w:val="00A1031F"/>
    <w:rsid w:val="00A10D42"/>
    <w:rsid w:val="00A1186C"/>
    <w:rsid w:val="00A118FE"/>
    <w:rsid w:val="00A12661"/>
    <w:rsid w:val="00A12D31"/>
    <w:rsid w:val="00A12F8B"/>
    <w:rsid w:val="00A13C0F"/>
    <w:rsid w:val="00A14EF6"/>
    <w:rsid w:val="00A15E59"/>
    <w:rsid w:val="00A164A6"/>
    <w:rsid w:val="00A165FE"/>
    <w:rsid w:val="00A16EFC"/>
    <w:rsid w:val="00A17A7F"/>
    <w:rsid w:val="00A20FD0"/>
    <w:rsid w:val="00A21357"/>
    <w:rsid w:val="00A215C1"/>
    <w:rsid w:val="00A21888"/>
    <w:rsid w:val="00A21B13"/>
    <w:rsid w:val="00A22381"/>
    <w:rsid w:val="00A23061"/>
    <w:rsid w:val="00A237D6"/>
    <w:rsid w:val="00A238EC"/>
    <w:rsid w:val="00A23D23"/>
    <w:rsid w:val="00A243B5"/>
    <w:rsid w:val="00A24A17"/>
    <w:rsid w:val="00A24B73"/>
    <w:rsid w:val="00A257A4"/>
    <w:rsid w:val="00A258BB"/>
    <w:rsid w:val="00A25CF7"/>
    <w:rsid w:val="00A27138"/>
    <w:rsid w:val="00A271B6"/>
    <w:rsid w:val="00A30D30"/>
    <w:rsid w:val="00A30FF2"/>
    <w:rsid w:val="00A31158"/>
    <w:rsid w:val="00A3215A"/>
    <w:rsid w:val="00A32881"/>
    <w:rsid w:val="00A32B50"/>
    <w:rsid w:val="00A3359F"/>
    <w:rsid w:val="00A33F3B"/>
    <w:rsid w:val="00A34AF4"/>
    <w:rsid w:val="00A34D4C"/>
    <w:rsid w:val="00A352E3"/>
    <w:rsid w:val="00A35446"/>
    <w:rsid w:val="00A3583F"/>
    <w:rsid w:val="00A36936"/>
    <w:rsid w:val="00A37825"/>
    <w:rsid w:val="00A37DEE"/>
    <w:rsid w:val="00A402AB"/>
    <w:rsid w:val="00A4105D"/>
    <w:rsid w:val="00A41757"/>
    <w:rsid w:val="00A417FE"/>
    <w:rsid w:val="00A419CA"/>
    <w:rsid w:val="00A41DB0"/>
    <w:rsid w:val="00A41FA8"/>
    <w:rsid w:val="00A426F3"/>
    <w:rsid w:val="00A42E01"/>
    <w:rsid w:val="00A44166"/>
    <w:rsid w:val="00A448E0"/>
    <w:rsid w:val="00A456F5"/>
    <w:rsid w:val="00A45C71"/>
    <w:rsid w:val="00A4628E"/>
    <w:rsid w:val="00A47209"/>
    <w:rsid w:val="00A47455"/>
    <w:rsid w:val="00A47DF5"/>
    <w:rsid w:val="00A50F4D"/>
    <w:rsid w:val="00A51781"/>
    <w:rsid w:val="00A5203E"/>
    <w:rsid w:val="00A52320"/>
    <w:rsid w:val="00A5270D"/>
    <w:rsid w:val="00A52762"/>
    <w:rsid w:val="00A537AD"/>
    <w:rsid w:val="00A54A2D"/>
    <w:rsid w:val="00A54AAC"/>
    <w:rsid w:val="00A55915"/>
    <w:rsid w:val="00A55A68"/>
    <w:rsid w:val="00A56094"/>
    <w:rsid w:val="00A5698E"/>
    <w:rsid w:val="00A56B70"/>
    <w:rsid w:val="00A575B4"/>
    <w:rsid w:val="00A6046B"/>
    <w:rsid w:val="00A6069F"/>
    <w:rsid w:val="00A608CD"/>
    <w:rsid w:val="00A6222C"/>
    <w:rsid w:val="00A62815"/>
    <w:rsid w:val="00A62B80"/>
    <w:rsid w:val="00A62CF7"/>
    <w:rsid w:val="00A63932"/>
    <w:rsid w:val="00A64280"/>
    <w:rsid w:val="00A642A5"/>
    <w:rsid w:val="00A64C7D"/>
    <w:rsid w:val="00A64E0F"/>
    <w:rsid w:val="00A654A2"/>
    <w:rsid w:val="00A654DF"/>
    <w:rsid w:val="00A655DF"/>
    <w:rsid w:val="00A655E9"/>
    <w:rsid w:val="00A66CB2"/>
    <w:rsid w:val="00A671D6"/>
    <w:rsid w:val="00A67E0E"/>
    <w:rsid w:val="00A703F5"/>
    <w:rsid w:val="00A71119"/>
    <w:rsid w:val="00A72E3D"/>
    <w:rsid w:val="00A72EE1"/>
    <w:rsid w:val="00A73B00"/>
    <w:rsid w:val="00A746E4"/>
    <w:rsid w:val="00A75CB3"/>
    <w:rsid w:val="00A761F4"/>
    <w:rsid w:val="00A764C7"/>
    <w:rsid w:val="00A77448"/>
    <w:rsid w:val="00A77B65"/>
    <w:rsid w:val="00A77E2B"/>
    <w:rsid w:val="00A77EC2"/>
    <w:rsid w:val="00A8007D"/>
    <w:rsid w:val="00A80761"/>
    <w:rsid w:val="00A80DC8"/>
    <w:rsid w:val="00A812F5"/>
    <w:rsid w:val="00A814C5"/>
    <w:rsid w:val="00A81976"/>
    <w:rsid w:val="00A81C21"/>
    <w:rsid w:val="00A824BC"/>
    <w:rsid w:val="00A82953"/>
    <w:rsid w:val="00A82B2C"/>
    <w:rsid w:val="00A82CB6"/>
    <w:rsid w:val="00A833A8"/>
    <w:rsid w:val="00A83D36"/>
    <w:rsid w:val="00A8427B"/>
    <w:rsid w:val="00A84B23"/>
    <w:rsid w:val="00A84B4C"/>
    <w:rsid w:val="00A85897"/>
    <w:rsid w:val="00A86C24"/>
    <w:rsid w:val="00A86E22"/>
    <w:rsid w:val="00A87174"/>
    <w:rsid w:val="00A87279"/>
    <w:rsid w:val="00A87E95"/>
    <w:rsid w:val="00A900FE"/>
    <w:rsid w:val="00A92803"/>
    <w:rsid w:val="00A92C9A"/>
    <w:rsid w:val="00A9370A"/>
    <w:rsid w:val="00A94E2C"/>
    <w:rsid w:val="00A94F2D"/>
    <w:rsid w:val="00A9527A"/>
    <w:rsid w:val="00A95DD5"/>
    <w:rsid w:val="00A96022"/>
    <w:rsid w:val="00A966F4"/>
    <w:rsid w:val="00A96770"/>
    <w:rsid w:val="00A97932"/>
    <w:rsid w:val="00AA0197"/>
    <w:rsid w:val="00AA029D"/>
    <w:rsid w:val="00AA11A2"/>
    <w:rsid w:val="00AA20E4"/>
    <w:rsid w:val="00AA20ED"/>
    <w:rsid w:val="00AA221F"/>
    <w:rsid w:val="00AA2C0B"/>
    <w:rsid w:val="00AA2CA6"/>
    <w:rsid w:val="00AA3786"/>
    <w:rsid w:val="00AA38B9"/>
    <w:rsid w:val="00AA438D"/>
    <w:rsid w:val="00AA55E0"/>
    <w:rsid w:val="00AA5BC8"/>
    <w:rsid w:val="00AA61B7"/>
    <w:rsid w:val="00AA689B"/>
    <w:rsid w:val="00AA7023"/>
    <w:rsid w:val="00AB00F1"/>
    <w:rsid w:val="00AB035D"/>
    <w:rsid w:val="00AB0CE7"/>
    <w:rsid w:val="00AB11B8"/>
    <w:rsid w:val="00AB18D3"/>
    <w:rsid w:val="00AB2B44"/>
    <w:rsid w:val="00AB2CD8"/>
    <w:rsid w:val="00AB3569"/>
    <w:rsid w:val="00AB511E"/>
    <w:rsid w:val="00AB5C16"/>
    <w:rsid w:val="00AB5C8E"/>
    <w:rsid w:val="00AB628D"/>
    <w:rsid w:val="00AB6978"/>
    <w:rsid w:val="00AC00B1"/>
    <w:rsid w:val="00AC0229"/>
    <w:rsid w:val="00AC0E47"/>
    <w:rsid w:val="00AC107F"/>
    <w:rsid w:val="00AC12CF"/>
    <w:rsid w:val="00AC154D"/>
    <w:rsid w:val="00AC2548"/>
    <w:rsid w:val="00AC3C32"/>
    <w:rsid w:val="00AC3DB8"/>
    <w:rsid w:val="00AC5EE8"/>
    <w:rsid w:val="00AC6779"/>
    <w:rsid w:val="00AD0A2D"/>
    <w:rsid w:val="00AD100C"/>
    <w:rsid w:val="00AD10BD"/>
    <w:rsid w:val="00AD2540"/>
    <w:rsid w:val="00AD38ED"/>
    <w:rsid w:val="00AD39D6"/>
    <w:rsid w:val="00AD3C97"/>
    <w:rsid w:val="00AD4282"/>
    <w:rsid w:val="00AD4B25"/>
    <w:rsid w:val="00AD5A42"/>
    <w:rsid w:val="00AD7073"/>
    <w:rsid w:val="00AD77FD"/>
    <w:rsid w:val="00AD79E2"/>
    <w:rsid w:val="00AD7FFB"/>
    <w:rsid w:val="00AE0E4D"/>
    <w:rsid w:val="00AE1C5C"/>
    <w:rsid w:val="00AE271F"/>
    <w:rsid w:val="00AE2AB3"/>
    <w:rsid w:val="00AE2EEE"/>
    <w:rsid w:val="00AE3DF5"/>
    <w:rsid w:val="00AE4442"/>
    <w:rsid w:val="00AE4CFF"/>
    <w:rsid w:val="00AE4E46"/>
    <w:rsid w:val="00AE50E1"/>
    <w:rsid w:val="00AE52B0"/>
    <w:rsid w:val="00AE54F8"/>
    <w:rsid w:val="00AE5A08"/>
    <w:rsid w:val="00AE5C7F"/>
    <w:rsid w:val="00AE6A87"/>
    <w:rsid w:val="00AE6BA2"/>
    <w:rsid w:val="00AF01FA"/>
    <w:rsid w:val="00AF038A"/>
    <w:rsid w:val="00AF1629"/>
    <w:rsid w:val="00AF2172"/>
    <w:rsid w:val="00AF3B8C"/>
    <w:rsid w:val="00AF3E80"/>
    <w:rsid w:val="00AF4CB2"/>
    <w:rsid w:val="00AF4E0C"/>
    <w:rsid w:val="00AF4E17"/>
    <w:rsid w:val="00AF5B71"/>
    <w:rsid w:val="00AF67FD"/>
    <w:rsid w:val="00AF6C6B"/>
    <w:rsid w:val="00AF6E07"/>
    <w:rsid w:val="00AF6F9F"/>
    <w:rsid w:val="00AF72B1"/>
    <w:rsid w:val="00AF76CC"/>
    <w:rsid w:val="00B0093A"/>
    <w:rsid w:val="00B00AAC"/>
    <w:rsid w:val="00B020E7"/>
    <w:rsid w:val="00B02152"/>
    <w:rsid w:val="00B0229E"/>
    <w:rsid w:val="00B02BB1"/>
    <w:rsid w:val="00B02FB6"/>
    <w:rsid w:val="00B03ACC"/>
    <w:rsid w:val="00B04123"/>
    <w:rsid w:val="00B04216"/>
    <w:rsid w:val="00B049EC"/>
    <w:rsid w:val="00B04CE7"/>
    <w:rsid w:val="00B04DD6"/>
    <w:rsid w:val="00B050D6"/>
    <w:rsid w:val="00B054A8"/>
    <w:rsid w:val="00B0696E"/>
    <w:rsid w:val="00B0768C"/>
    <w:rsid w:val="00B10058"/>
    <w:rsid w:val="00B10264"/>
    <w:rsid w:val="00B105B7"/>
    <w:rsid w:val="00B117B3"/>
    <w:rsid w:val="00B11ACD"/>
    <w:rsid w:val="00B1212B"/>
    <w:rsid w:val="00B125A0"/>
    <w:rsid w:val="00B13177"/>
    <w:rsid w:val="00B13E8D"/>
    <w:rsid w:val="00B15852"/>
    <w:rsid w:val="00B16158"/>
    <w:rsid w:val="00B161B4"/>
    <w:rsid w:val="00B16527"/>
    <w:rsid w:val="00B16887"/>
    <w:rsid w:val="00B17547"/>
    <w:rsid w:val="00B176C8"/>
    <w:rsid w:val="00B179BF"/>
    <w:rsid w:val="00B20379"/>
    <w:rsid w:val="00B2074B"/>
    <w:rsid w:val="00B211BD"/>
    <w:rsid w:val="00B21544"/>
    <w:rsid w:val="00B21AB1"/>
    <w:rsid w:val="00B22892"/>
    <w:rsid w:val="00B228FA"/>
    <w:rsid w:val="00B2361C"/>
    <w:rsid w:val="00B23719"/>
    <w:rsid w:val="00B2459C"/>
    <w:rsid w:val="00B25FA6"/>
    <w:rsid w:val="00B26009"/>
    <w:rsid w:val="00B26215"/>
    <w:rsid w:val="00B26918"/>
    <w:rsid w:val="00B26C44"/>
    <w:rsid w:val="00B27E66"/>
    <w:rsid w:val="00B27F96"/>
    <w:rsid w:val="00B30025"/>
    <w:rsid w:val="00B31114"/>
    <w:rsid w:val="00B313D0"/>
    <w:rsid w:val="00B3156A"/>
    <w:rsid w:val="00B315E1"/>
    <w:rsid w:val="00B315F4"/>
    <w:rsid w:val="00B317DD"/>
    <w:rsid w:val="00B32476"/>
    <w:rsid w:val="00B32E09"/>
    <w:rsid w:val="00B330D3"/>
    <w:rsid w:val="00B33EBC"/>
    <w:rsid w:val="00B33FC4"/>
    <w:rsid w:val="00B34E8B"/>
    <w:rsid w:val="00B372E3"/>
    <w:rsid w:val="00B37C1A"/>
    <w:rsid w:val="00B37D09"/>
    <w:rsid w:val="00B40212"/>
    <w:rsid w:val="00B40B0C"/>
    <w:rsid w:val="00B40B73"/>
    <w:rsid w:val="00B41251"/>
    <w:rsid w:val="00B41312"/>
    <w:rsid w:val="00B417BF"/>
    <w:rsid w:val="00B42215"/>
    <w:rsid w:val="00B4387A"/>
    <w:rsid w:val="00B438BE"/>
    <w:rsid w:val="00B44605"/>
    <w:rsid w:val="00B44BA2"/>
    <w:rsid w:val="00B453AD"/>
    <w:rsid w:val="00B45776"/>
    <w:rsid w:val="00B462D1"/>
    <w:rsid w:val="00B46D16"/>
    <w:rsid w:val="00B50446"/>
    <w:rsid w:val="00B51658"/>
    <w:rsid w:val="00B51B10"/>
    <w:rsid w:val="00B523E5"/>
    <w:rsid w:val="00B528A3"/>
    <w:rsid w:val="00B52E31"/>
    <w:rsid w:val="00B5349D"/>
    <w:rsid w:val="00B534E9"/>
    <w:rsid w:val="00B54788"/>
    <w:rsid w:val="00B54BDD"/>
    <w:rsid w:val="00B5501D"/>
    <w:rsid w:val="00B558B6"/>
    <w:rsid w:val="00B55AEC"/>
    <w:rsid w:val="00B55C20"/>
    <w:rsid w:val="00B56166"/>
    <w:rsid w:val="00B565A9"/>
    <w:rsid w:val="00B5681F"/>
    <w:rsid w:val="00B56D37"/>
    <w:rsid w:val="00B56F11"/>
    <w:rsid w:val="00B60E54"/>
    <w:rsid w:val="00B612E0"/>
    <w:rsid w:val="00B6152A"/>
    <w:rsid w:val="00B617D0"/>
    <w:rsid w:val="00B61A36"/>
    <w:rsid w:val="00B6219D"/>
    <w:rsid w:val="00B62B0D"/>
    <w:rsid w:val="00B62E87"/>
    <w:rsid w:val="00B635E2"/>
    <w:rsid w:val="00B636E6"/>
    <w:rsid w:val="00B64DB8"/>
    <w:rsid w:val="00B6596E"/>
    <w:rsid w:val="00B6599C"/>
    <w:rsid w:val="00B65D72"/>
    <w:rsid w:val="00B661AF"/>
    <w:rsid w:val="00B663D6"/>
    <w:rsid w:val="00B6786A"/>
    <w:rsid w:val="00B67AA4"/>
    <w:rsid w:val="00B7058E"/>
    <w:rsid w:val="00B70EC1"/>
    <w:rsid w:val="00B70F1D"/>
    <w:rsid w:val="00B7103E"/>
    <w:rsid w:val="00B72097"/>
    <w:rsid w:val="00B72FDD"/>
    <w:rsid w:val="00B735DA"/>
    <w:rsid w:val="00B73AD3"/>
    <w:rsid w:val="00B759C6"/>
    <w:rsid w:val="00B765B3"/>
    <w:rsid w:val="00B766B9"/>
    <w:rsid w:val="00B76E0C"/>
    <w:rsid w:val="00B77234"/>
    <w:rsid w:val="00B7789B"/>
    <w:rsid w:val="00B77DF2"/>
    <w:rsid w:val="00B8020F"/>
    <w:rsid w:val="00B8071F"/>
    <w:rsid w:val="00B814A1"/>
    <w:rsid w:val="00B81A9F"/>
    <w:rsid w:val="00B82205"/>
    <w:rsid w:val="00B8238D"/>
    <w:rsid w:val="00B8241D"/>
    <w:rsid w:val="00B82642"/>
    <w:rsid w:val="00B832CE"/>
    <w:rsid w:val="00B836BF"/>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FE2"/>
    <w:rsid w:val="00B962EE"/>
    <w:rsid w:val="00B97246"/>
    <w:rsid w:val="00B9725F"/>
    <w:rsid w:val="00B972B2"/>
    <w:rsid w:val="00B97390"/>
    <w:rsid w:val="00BA03EE"/>
    <w:rsid w:val="00BA08F8"/>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B41"/>
    <w:rsid w:val="00BB0D35"/>
    <w:rsid w:val="00BB13C5"/>
    <w:rsid w:val="00BB1812"/>
    <w:rsid w:val="00BB205C"/>
    <w:rsid w:val="00BB23CB"/>
    <w:rsid w:val="00BB2532"/>
    <w:rsid w:val="00BB2686"/>
    <w:rsid w:val="00BB37EA"/>
    <w:rsid w:val="00BB3A96"/>
    <w:rsid w:val="00BB3C6D"/>
    <w:rsid w:val="00BB4147"/>
    <w:rsid w:val="00BB4D08"/>
    <w:rsid w:val="00BB60C2"/>
    <w:rsid w:val="00BB6A68"/>
    <w:rsid w:val="00BB739C"/>
    <w:rsid w:val="00BB7905"/>
    <w:rsid w:val="00BC0108"/>
    <w:rsid w:val="00BC0372"/>
    <w:rsid w:val="00BC088B"/>
    <w:rsid w:val="00BC1305"/>
    <w:rsid w:val="00BC2587"/>
    <w:rsid w:val="00BC327E"/>
    <w:rsid w:val="00BC342A"/>
    <w:rsid w:val="00BC3B4D"/>
    <w:rsid w:val="00BC40F2"/>
    <w:rsid w:val="00BC45CE"/>
    <w:rsid w:val="00BC4F3D"/>
    <w:rsid w:val="00BC64CE"/>
    <w:rsid w:val="00BC68AD"/>
    <w:rsid w:val="00BC7112"/>
    <w:rsid w:val="00BD0C00"/>
    <w:rsid w:val="00BD0DA0"/>
    <w:rsid w:val="00BD1429"/>
    <w:rsid w:val="00BD2245"/>
    <w:rsid w:val="00BD3693"/>
    <w:rsid w:val="00BD438C"/>
    <w:rsid w:val="00BD492B"/>
    <w:rsid w:val="00BD4F9A"/>
    <w:rsid w:val="00BD5E19"/>
    <w:rsid w:val="00BD6D4E"/>
    <w:rsid w:val="00BD71F1"/>
    <w:rsid w:val="00BD74CF"/>
    <w:rsid w:val="00BE062F"/>
    <w:rsid w:val="00BE1BBE"/>
    <w:rsid w:val="00BE2C9F"/>
    <w:rsid w:val="00BE36D5"/>
    <w:rsid w:val="00BE4FDC"/>
    <w:rsid w:val="00BE6056"/>
    <w:rsid w:val="00BE6131"/>
    <w:rsid w:val="00BE6217"/>
    <w:rsid w:val="00BE6C59"/>
    <w:rsid w:val="00BE7853"/>
    <w:rsid w:val="00BE7C10"/>
    <w:rsid w:val="00BF01B9"/>
    <w:rsid w:val="00BF0D7C"/>
    <w:rsid w:val="00BF0F99"/>
    <w:rsid w:val="00BF1235"/>
    <w:rsid w:val="00BF1F39"/>
    <w:rsid w:val="00BF29E9"/>
    <w:rsid w:val="00BF2AD9"/>
    <w:rsid w:val="00BF2FDA"/>
    <w:rsid w:val="00BF31BF"/>
    <w:rsid w:val="00BF44D9"/>
    <w:rsid w:val="00BF464B"/>
    <w:rsid w:val="00BF581F"/>
    <w:rsid w:val="00BF5877"/>
    <w:rsid w:val="00BF5FC5"/>
    <w:rsid w:val="00BF68A1"/>
    <w:rsid w:val="00C004D8"/>
    <w:rsid w:val="00C00599"/>
    <w:rsid w:val="00C006E1"/>
    <w:rsid w:val="00C013E9"/>
    <w:rsid w:val="00C01536"/>
    <w:rsid w:val="00C0185C"/>
    <w:rsid w:val="00C01AE5"/>
    <w:rsid w:val="00C028E3"/>
    <w:rsid w:val="00C0372A"/>
    <w:rsid w:val="00C03B9A"/>
    <w:rsid w:val="00C045DA"/>
    <w:rsid w:val="00C04CDA"/>
    <w:rsid w:val="00C04F09"/>
    <w:rsid w:val="00C056CD"/>
    <w:rsid w:val="00C05725"/>
    <w:rsid w:val="00C060AE"/>
    <w:rsid w:val="00C06160"/>
    <w:rsid w:val="00C06237"/>
    <w:rsid w:val="00C06404"/>
    <w:rsid w:val="00C06502"/>
    <w:rsid w:val="00C067A6"/>
    <w:rsid w:val="00C07515"/>
    <w:rsid w:val="00C0780B"/>
    <w:rsid w:val="00C07BB8"/>
    <w:rsid w:val="00C07CCB"/>
    <w:rsid w:val="00C1015F"/>
    <w:rsid w:val="00C10313"/>
    <w:rsid w:val="00C1063F"/>
    <w:rsid w:val="00C117A8"/>
    <w:rsid w:val="00C11D9D"/>
    <w:rsid w:val="00C1296A"/>
    <w:rsid w:val="00C13E95"/>
    <w:rsid w:val="00C1492D"/>
    <w:rsid w:val="00C14A18"/>
    <w:rsid w:val="00C14B07"/>
    <w:rsid w:val="00C14BF5"/>
    <w:rsid w:val="00C15877"/>
    <w:rsid w:val="00C15ADE"/>
    <w:rsid w:val="00C15B21"/>
    <w:rsid w:val="00C15B7A"/>
    <w:rsid w:val="00C165C5"/>
    <w:rsid w:val="00C16A31"/>
    <w:rsid w:val="00C16FBB"/>
    <w:rsid w:val="00C17BA5"/>
    <w:rsid w:val="00C2004B"/>
    <w:rsid w:val="00C20270"/>
    <w:rsid w:val="00C20B82"/>
    <w:rsid w:val="00C20DE5"/>
    <w:rsid w:val="00C2196F"/>
    <w:rsid w:val="00C219E2"/>
    <w:rsid w:val="00C22D5B"/>
    <w:rsid w:val="00C22D64"/>
    <w:rsid w:val="00C22F22"/>
    <w:rsid w:val="00C2365F"/>
    <w:rsid w:val="00C23BF3"/>
    <w:rsid w:val="00C23FDB"/>
    <w:rsid w:val="00C24B6B"/>
    <w:rsid w:val="00C252D2"/>
    <w:rsid w:val="00C25A02"/>
    <w:rsid w:val="00C268F6"/>
    <w:rsid w:val="00C26C51"/>
    <w:rsid w:val="00C27D1A"/>
    <w:rsid w:val="00C307E1"/>
    <w:rsid w:val="00C31200"/>
    <w:rsid w:val="00C316BB"/>
    <w:rsid w:val="00C31A08"/>
    <w:rsid w:val="00C31BE7"/>
    <w:rsid w:val="00C32229"/>
    <w:rsid w:val="00C32234"/>
    <w:rsid w:val="00C32DE7"/>
    <w:rsid w:val="00C32F73"/>
    <w:rsid w:val="00C32FD3"/>
    <w:rsid w:val="00C341CB"/>
    <w:rsid w:val="00C3542E"/>
    <w:rsid w:val="00C35B5E"/>
    <w:rsid w:val="00C35DB1"/>
    <w:rsid w:val="00C370A0"/>
    <w:rsid w:val="00C37209"/>
    <w:rsid w:val="00C4017A"/>
    <w:rsid w:val="00C404FF"/>
    <w:rsid w:val="00C40770"/>
    <w:rsid w:val="00C41357"/>
    <w:rsid w:val="00C41799"/>
    <w:rsid w:val="00C4244D"/>
    <w:rsid w:val="00C42C2F"/>
    <w:rsid w:val="00C43B8F"/>
    <w:rsid w:val="00C442EB"/>
    <w:rsid w:val="00C45268"/>
    <w:rsid w:val="00C455CD"/>
    <w:rsid w:val="00C45BBF"/>
    <w:rsid w:val="00C46708"/>
    <w:rsid w:val="00C4728D"/>
    <w:rsid w:val="00C474EF"/>
    <w:rsid w:val="00C500D2"/>
    <w:rsid w:val="00C50922"/>
    <w:rsid w:val="00C50F9A"/>
    <w:rsid w:val="00C51440"/>
    <w:rsid w:val="00C52089"/>
    <w:rsid w:val="00C53E87"/>
    <w:rsid w:val="00C5516D"/>
    <w:rsid w:val="00C55CDE"/>
    <w:rsid w:val="00C56885"/>
    <w:rsid w:val="00C56AE3"/>
    <w:rsid w:val="00C56D20"/>
    <w:rsid w:val="00C57069"/>
    <w:rsid w:val="00C57680"/>
    <w:rsid w:val="00C57997"/>
    <w:rsid w:val="00C6124E"/>
    <w:rsid w:val="00C613CF"/>
    <w:rsid w:val="00C6230B"/>
    <w:rsid w:val="00C6256E"/>
    <w:rsid w:val="00C6257D"/>
    <w:rsid w:val="00C632FA"/>
    <w:rsid w:val="00C635D0"/>
    <w:rsid w:val="00C64273"/>
    <w:rsid w:val="00C64A18"/>
    <w:rsid w:val="00C658F0"/>
    <w:rsid w:val="00C65B9B"/>
    <w:rsid w:val="00C66F4B"/>
    <w:rsid w:val="00C67249"/>
    <w:rsid w:val="00C67698"/>
    <w:rsid w:val="00C677A7"/>
    <w:rsid w:val="00C70952"/>
    <w:rsid w:val="00C70B81"/>
    <w:rsid w:val="00C71B5C"/>
    <w:rsid w:val="00C724E4"/>
    <w:rsid w:val="00C732D8"/>
    <w:rsid w:val="00C7377B"/>
    <w:rsid w:val="00C737D7"/>
    <w:rsid w:val="00C73886"/>
    <w:rsid w:val="00C73DC4"/>
    <w:rsid w:val="00C74D41"/>
    <w:rsid w:val="00C756FD"/>
    <w:rsid w:val="00C75775"/>
    <w:rsid w:val="00C75C57"/>
    <w:rsid w:val="00C75E08"/>
    <w:rsid w:val="00C76261"/>
    <w:rsid w:val="00C76927"/>
    <w:rsid w:val="00C76E4E"/>
    <w:rsid w:val="00C77DBD"/>
    <w:rsid w:val="00C80261"/>
    <w:rsid w:val="00C803EE"/>
    <w:rsid w:val="00C808D5"/>
    <w:rsid w:val="00C80910"/>
    <w:rsid w:val="00C810FC"/>
    <w:rsid w:val="00C81F17"/>
    <w:rsid w:val="00C83651"/>
    <w:rsid w:val="00C83754"/>
    <w:rsid w:val="00C83F2B"/>
    <w:rsid w:val="00C84998"/>
    <w:rsid w:val="00C855DB"/>
    <w:rsid w:val="00C8734A"/>
    <w:rsid w:val="00C874FD"/>
    <w:rsid w:val="00C9111E"/>
    <w:rsid w:val="00C91446"/>
    <w:rsid w:val="00C919AB"/>
    <w:rsid w:val="00C92681"/>
    <w:rsid w:val="00C94994"/>
    <w:rsid w:val="00C94C04"/>
    <w:rsid w:val="00C95110"/>
    <w:rsid w:val="00C951C1"/>
    <w:rsid w:val="00C95FEF"/>
    <w:rsid w:val="00C9600B"/>
    <w:rsid w:val="00C962CF"/>
    <w:rsid w:val="00C96BE2"/>
    <w:rsid w:val="00C96F6C"/>
    <w:rsid w:val="00C96FC0"/>
    <w:rsid w:val="00C97087"/>
    <w:rsid w:val="00C97806"/>
    <w:rsid w:val="00C978B4"/>
    <w:rsid w:val="00CA069E"/>
    <w:rsid w:val="00CA1A5E"/>
    <w:rsid w:val="00CA1BD1"/>
    <w:rsid w:val="00CA1D49"/>
    <w:rsid w:val="00CA2377"/>
    <w:rsid w:val="00CA265A"/>
    <w:rsid w:val="00CA2D94"/>
    <w:rsid w:val="00CA314F"/>
    <w:rsid w:val="00CA403B"/>
    <w:rsid w:val="00CA476E"/>
    <w:rsid w:val="00CA4B98"/>
    <w:rsid w:val="00CA4BFA"/>
    <w:rsid w:val="00CA5463"/>
    <w:rsid w:val="00CA5A6D"/>
    <w:rsid w:val="00CA5E74"/>
    <w:rsid w:val="00CA6352"/>
    <w:rsid w:val="00CA66BE"/>
    <w:rsid w:val="00CA7175"/>
    <w:rsid w:val="00CB03DE"/>
    <w:rsid w:val="00CB118A"/>
    <w:rsid w:val="00CB1AC1"/>
    <w:rsid w:val="00CB25EF"/>
    <w:rsid w:val="00CB26F2"/>
    <w:rsid w:val="00CB2AE3"/>
    <w:rsid w:val="00CB2B3E"/>
    <w:rsid w:val="00CB2BAE"/>
    <w:rsid w:val="00CB3166"/>
    <w:rsid w:val="00CB3B2F"/>
    <w:rsid w:val="00CB40D4"/>
    <w:rsid w:val="00CB41E1"/>
    <w:rsid w:val="00CB5F7A"/>
    <w:rsid w:val="00CB6122"/>
    <w:rsid w:val="00CB638D"/>
    <w:rsid w:val="00CB6900"/>
    <w:rsid w:val="00CB6EB4"/>
    <w:rsid w:val="00CB6EE8"/>
    <w:rsid w:val="00CB7439"/>
    <w:rsid w:val="00CB748E"/>
    <w:rsid w:val="00CB7C3A"/>
    <w:rsid w:val="00CC0D02"/>
    <w:rsid w:val="00CC0FC3"/>
    <w:rsid w:val="00CC1406"/>
    <w:rsid w:val="00CC154C"/>
    <w:rsid w:val="00CC1932"/>
    <w:rsid w:val="00CC1DB2"/>
    <w:rsid w:val="00CC367C"/>
    <w:rsid w:val="00CC36B6"/>
    <w:rsid w:val="00CC3FEE"/>
    <w:rsid w:val="00CC416D"/>
    <w:rsid w:val="00CC45E5"/>
    <w:rsid w:val="00CC466F"/>
    <w:rsid w:val="00CC5480"/>
    <w:rsid w:val="00CC55E8"/>
    <w:rsid w:val="00CC5DF0"/>
    <w:rsid w:val="00CC6A4D"/>
    <w:rsid w:val="00CC71C6"/>
    <w:rsid w:val="00CC7E7D"/>
    <w:rsid w:val="00CD0968"/>
    <w:rsid w:val="00CD1491"/>
    <w:rsid w:val="00CD2580"/>
    <w:rsid w:val="00CD2C6E"/>
    <w:rsid w:val="00CD3739"/>
    <w:rsid w:val="00CD3AE0"/>
    <w:rsid w:val="00CD3B16"/>
    <w:rsid w:val="00CD440B"/>
    <w:rsid w:val="00CD4B83"/>
    <w:rsid w:val="00CD5020"/>
    <w:rsid w:val="00CD58BA"/>
    <w:rsid w:val="00CD6145"/>
    <w:rsid w:val="00CD64DE"/>
    <w:rsid w:val="00CD6D50"/>
    <w:rsid w:val="00CD7638"/>
    <w:rsid w:val="00CD7CB9"/>
    <w:rsid w:val="00CD7E95"/>
    <w:rsid w:val="00CE049D"/>
    <w:rsid w:val="00CE0A7A"/>
    <w:rsid w:val="00CE0E9E"/>
    <w:rsid w:val="00CE1228"/>
    <w:rsid w:val="00CE123E"/>
    <w:rsid w:val="00CE140B"/>
    <w:rsid w:val="00CE2476"/>
    <w:rsid w:val="00CE25CA"/>
    <w:rsid w:val="00CE2CBA"/>
    <w:rsid w:val="00CE302C"/>
    <w:rsid w:val="00CE31BD"/>
    <w:rsid w:val="00CE449A"/>
    <w:rsid w:val="00CE4619"/>
    <w:rsid w:val="00CE4BF2"/>
    <w:rsid w:val="00CE4FBE"/>
    <w:rsid w:val="00CE5984"/>
    <w:rsid w:val="00CE5E91"/>
    <w:rsid w:val="00CF01EA"/>
    <w:rsid w:val="00CF10EF"/>
    <w:rsid w:val="00CF15F0"/>
    <w:rsid w:val="00CF1C05"/>
    <w:rsid w:val="00CF1F53"/>
    <w:rsid w:val="00CF1FAE"/>
    <w:rsid w:val="00CF3BED"/>
    <w:rsid w:val="00CF4A6D"/>
    <w:rsid w:val="00CF4FEA"/>
    <w:rsid w:val="00CF5531"/>
    <w:rsid w:val="00CF57E7"/>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0E9E"/>
    <w:rsid w:val="00D0124D"/>
    <w:rsid w:val="00D0217F"/>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B67"/>
    <w:rsid w:val="00D12C52"/>
    <w:rsid w:val="00D12D84"/>
    <w:rsid w:val="00D14233"/>
    <w:rsid w:val="00D14E13"/>
    <w:rsid w:val="00D16547"/>
    <w:rsid w:val="00D20368"/>
    <w:rsid w:val="00D209D8"/>
    <w:rsid w:val="00D20B6C"/>
    <w:rsid w:val="00D20DAB"/>
    <w:rsid w:val="00D2127C"/>
    <w:rsid w:val="00D2186C"/>
    <w:rsid w:val="00D21D98"/>
    <w:rsid w:val="00D22767"/>
    <w:rsid w:val="00D2276C"/>
    <w:rsid w:val="00D227E0"/>
    <w:rsid w:val="00D239A5"/>
    <w:rsid w:val="00D24260"/>
    <w:rsid w:val="00D2457A"/>
    <w:rsid w:val="00D25024"/>
    <w:rsid w:val="00D250ED"/>
    <w:rsid w:val="00D25A36"/>
    <w:rsid w:val="00D26250"/>
    <w:rsid w:val="00D2737B"/>
    <w:rsid w:val="00D27ABD"/>
    <w:rsid w:val="00D3007F"/>
    <w:rsid w:val="00D30447"/>
    <w:rsid w:val="00D30DBA"/>
    <w:rsid w:val="00D30E35"/>
    <w:rsid w:val="00D30EC7"/>
    <w:rsid w:val="00D32CE2"/>
    <w:rsid w:val="00D33362"/>
    <w:rsid w:val="00D33C0D"/>
    <w:rsid w:val="00D34C41"/>
    <w:rsid w:val="00D34E1A"/>
    <w:rsid w:val="00D35BC6"/>
    <w:rsid w:val="00D3635F"/>
    <w:rsid w:val="00D36532"/>
    <w:rsid w:val="00D367F9"/>
    <w:rsid w:val="00D37FBA"/>
    <w:rsid w:val="00D40A87"/>
    <w:rsid w:val="00D418AA"/>
    <w:rsid w:val="00D41CA2"/>
    <w:rsid w:val="00D42026"/>
    <w:rsid w:val="00D424A2"/>
    <w:rsid w:val="00D4251B"/>
    <w:rsid w:val="00D42ECA"/>
    <w:rsid w:val="00D43400"/>
    <w:rsid w:val="00D43E55"/>
    <w:rsid w:val="00D44BD1"/>
    <w:rsid w:val="00D44C20"/>
    <w:rsid w:val="00D45359"/>
    <w:rsid w:val="00D45E05"/>
    <w:rsid w:val="00D466A2"/>
    <w:rsid w:val="00D46BE0"/>
    <w:rsid w:val="00D46D36"/>
    <w:rsid w:val="00D46D83"/>
    <w:rsid w:val="00D47A29"/>
    <w:rsid w:val="00D47AB6"/>
    <w:rsid w:val="00D50244"/>
    <w:rsid w:val="00D507D9"/>
    <w:rsid w:val="00D50BC3"/>
    <w:rsid w:val="00D51175"/>
    <w:rsid w:val="00D52E63"/>
    <w:rsid w:val="00D53E86"/>
    <w:rsid w:val="00D545A8"/>
    <w:rsid w:val="00D54820"/>
    <w:rsid w:val="00D548A5"/>
    <w:rsid w:val="00D548E5"/>
    <w:rsid w:val="00D55BD9"/>
    <w:rsid w:val="00D56163"/>
    <w:rsid w:val="00D566F5"/>
    <w:rsid w:val="00D56BF3"/>
    <w:rsid w:val="00D56E67"/>
    <w:rsid w:val="00D60503"/>
    <w:rsid w:val="00D62605"/>
    <w:rsid w:val="00D63073"/>
    <w:rsid w:val="00D6362A"/>
    <w:rsid w:val="00D63DA5"/>
    <w:rsid w:val="00D641C8"/>
    <w:rsid w:val="00D64540"/>
    <w:rsid w:val="00D64B3A"/>
    <w:rsid w:val="00D64D09"/>
    <w:rsid w:val="00D65258"/>
    <w:rsid w:val="00D656D5"/>
    <w:rsid w:val="00D6587E"/>
    <w:rsid w:val="00D65C48"/>
    <w:rsid w:val="00D675C2"/>
    <w:rsid w:val="00D67B92"/>
    <w:rsid w:val="00D67C48"/>
    <w:rsid w:val="00D70CA3"/>
    <w:rsid w:val="00D70DB1"/>
    <w:rsid w:val="00D718E2"/>
    <w:rsid w:val="00D719E5"/>
    <w:rsid w:val="00D72097"/>
    <w:rsid w:val="00D73167"/>
    <w:rsid w:val="00D7322F"/>
    <w:rsid w:val="00D73481"/>
    <w:rsid w:val="00D73C07"/>
    <w:rsid w:val="00D743AB"/>
    <w:rsid w:val="00D74799"/>
    <w:rsid w:val="00D74FDC"/>
    <w:rsid w:val="00D7536B"/>
    <w:rsid w:val="00D75AD5"/>
    <w:rsid w:val="00D76EE0"/>
    <w:rsid w:val="00D77454"/>
    <w:rsid w:val="00D81033"/>
    <w:rsid w:val="00D81136"/>
    <w:rsid w:val="00D82C07"/>
    <w:rsid w:val="00D82CE9"/>
    <w:rsid w:val="00D8317A"/>
    <w:rsid w:val="00D84AEE"/>
    <w:rsid w:val="00D8502A"/>
    <w:rsid w:val="00D850ED"/>
    <w:rsid w:val="00D85A56"/>
    <w:rsid w:val="00D85E53"/>
    <w:rsid w:val="00D865D9"/>
    <w:rsid w:val="00D86B99"/>
    <w:rsid w:val="00D9154A"/>
    <w:rsid w:val="00D92212"/>
    <w:rsid w:val="00D923F4"/>
    <w:rsid w:val="00D93271"/>
    <w:rsid w:val="00D93F15"/>
    <w:rsid w:val="00D9475D"/>
    <w:rsid w:val="00D94F82"/>
    <w:rsid w:val="00D95E53"/>
    <w:rsid w:val="00D96319"/>
    <w:rsid w:val="00D96BAB"/>
    <w:rsid w:val="00DA020A"/>
    <w:rsid w:val="00DA07B6"/>
    <w:rsid w:val="00DA0CA2"/>
    <w:rsid w:val="00DA158D"/>
    <w:rsid w:val="00DA1D14"/>
    <w:rsid w:val="00DA31AB"/>
    <w:rsid w:val="00DA3B52"/>
    <w:rsid w:val="00DA4151"/>
    <w:rsid w:val="00DA4B87"/>
    <w:rsid w:val="00DA5129"/>
    <w:rsid w:val="00DA54E7"/>
    <w:rsid w:val="00DA5795"/>
    <w:rsid w:val="00DA5945"/>
    <w:rsid w:val="00DA59C0"/>
    <w:rsid w:val="00DA63A9"/>
    <w:rsid w:val="00DA6670"/>
    <w:rsid w:val="00DA7032"/>
    <w:rsid w:val="00DA717D"/>
    <w:rsid w:val="00DA7986"/>
    <w:rsid w:val="00DA7A5F"/>
    <w:rsid w:val="00DB05C4"/>
    <w:rsid w:val="00DB0766"/>
    <w:rsid w:val="00DB07C2"/>
    <w:rsid w:val="00DB093E"/>
    <w:rsid w:val="00DB0E2F"/>
    <w:rsid w:val="00DB0F5D"/>
    <w:rsid w:val="00DB12CE"/>
    <w:rsid w:val="00DB1351"/>
    <w:rsid w:val="00DB16DB"/>
    <w:rsid w:val="00DB2AE9"/>
    <w:rsid w:val="00DB2C6D"/>
    <w:rsid w:val="00DB3037"/>
    <w:rsid w:val="00DB377F"/>
    <w:rsid w:val="00DB3D8E"/>
    <w:rsid w:val="00DB45FD"/>
    <w:rsid w:val="00DB48F6"/>
    <w:rsid w:val="00DB4D86"/>
    <w:rsid w:val="00DB4E9F"/>
    <w:rsid w:val="00DB4F1D"/>
    <w:rsid w:val="00DB516F"/>
    <w:rsid w:val="00DB6A81"/>
    <w:rsid w:val="00DB77AF"/>
    <w:rsid w:val="00DB7F38"/>
    <w:rsid w:val="00DC067D"/>
    <w:rsid w:val="00DC09F8"/>
    <w:rsid w:val="00DC0D1A"/>
    <w:rsid w:val="00DC1C5C"/>
    <w:rsid w:val="00DC2465"/>
    <w:rsid w:val="00DC252B"/>
    <w:rsid w:val="00DC2811"/>
    <w:rsid w:val="00DC2F03"/>
    <w:rsid w:val="00DC3F97"/>
    <w:rsid w:val="00DC458D"/>
    <w:rsid w:val="00DC4B5E"/>
    <w:rsid w:val="00DC4BE1"/>
    <w:rsid w:val="00DC5054"/>
    <w:rsid w:val="00DC596B"/>
    <w:rsid w:val="00DC6318"/>
    <w:rsid w:val="00DC78C5"/>
    <w:rsid w:val="00DC7910"/>
    <w:rsid w:val="00DC7CCB"/>
    <w:rsid w:val="00DD016C"/>
    <w:rsid w:val="00DD054C"/>
    <w:rsid w:val="00DD0B1B"/>
    <w:rsid w:val="00DD1646"/>
    <w:rsid w:val="00DD172E"/>
    <w:rsid w:val="00DD1994"/>
    <w:rsid w:val="00DD1BAF"/>
    <w:rsid w:val="00DD2585"/>
    <w:rsid w:val="00DD2D97"/>
    <w:rsid w:val="00DD32BB"/>
    <w:rsid w:val="00DD3AC7"/>
    <w:rsid w:val="00DD3C71"/>
    <w:rsid w:val="00DD3CB3"/>
    <w:rsid w:val="00DD3D23"/>
    <w:rsid w:val="00DD426E"/>
    <w:rsid w:val="00DD476F"/>
    <w:rsid w:val="00DD4E98"/>
    <w:rsid w:val="00DD5490"/>
    <w:rsid w:val="00DD58B8"/>
    <w:rsid w:val="00DD5EFB"/>
    <w:rsid w:val="00DD618F"/>
    <w:rsid w:val="00DD6784"/>
    <w:rsid w:val="00DD7A5E"/>
    <w:rsid w:val="00DD7A78"/>
    <w:rsid w:val="00DE0067"/>
    <w:rsid w:val="00DE00F6"/>
    <w:rsid w:val="00DE1132"/>
    <w:rsid w:val="00DE1E31"/>
    <w:rsid w:val="00DE2C26"/>
    <w:rsid w:val="00DE2CFB"/>
    <w:rsid w:val="00DE32B0"/>
    <w:rsid w:val="00DE3898"/>
    <w:rsid w:val="00DE414D"/>
    <w:rsid w:val="00DE5048"/>
    <w:rsid w:val="00DE68DD"/>
    <w:rsid w:val="00DE77DC"/>
    <w:rsid w:val="00DF0FAE"/>
    <w:rsid w:val="00DF1506"/>
    <w:rsid w:val="00DF1F41"/>
    <w:rsid w:val="00DF1F74"/>
    <w:rsid w:val="00DF23A1"/>
    <w:rsid w:val="00DF2FA1"/>
    <w:rsid w:val="00DF3A92"/>
    <w:rsid w:val="00DF57A9"/>
    <w:rsid w:val="00DF5862"/>
    <w:rsid w:val="00DF5896"/>
    <w:rsid w:val="00DF5E93"/>
    <w:rsid w:val="00DF66BB"/>
    <w:rsid w:val="00DF73CF"/>
    <w:rsid w:val="00DF79F5"/>
    <w:rsid w:val="00DF7D55"/>
    <w:rsid w:val="00E008D2"/>
    <w:rsid w:val="00E00E3A"/>
    <w:rsid w:val="00E01160"/>
    <w:rsid w:val="00E013E9"/>
    <w:rsid w:val="00E013EF"/>
    <w:rsid w:val="00E017F2"/>
    <w:rsid w:val="00E01B2C"/>
    <w:rsid w:val="00E0267C"/>
    <w:rsid w:val="00E02932"/>
    <w:rsid w:val="00E02CE1"/>
    <w:rsid w:val="00E03B4B"/>
    <w:rsid w:val="00E043FA"/>
    <w:rsid w:val="00E04ACE"/>
    <w:rsid w:val="00E050A2"/>
    <w:rsid w:val="00E055B0"/>
    <w:rsid w:val="00E069C1"/>
    <w:rsid w:val="00E0725D"/>
    <w:rsid w:val="00E07E05"/>
    <w:rsid w:val="00E1063D"/>
    <w:rsid w:val="00E10676"/>
    <w:rsid w:val="00E10E12"/>
    <w:rsid w:val="00E10FA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0123"/>
    <w:rsid w:val="00E2102F"/>
    <w:rsid w:val="00E215A0"/>
    <w:rsid w:val="00E21CDD"/>
    <w:rsid w:val="00E21E11"/>
    <w:rsid w:val="00E229A7"/>
    <w:rsid w:val="00E233C9"/>
    <w:rsid w:val="00E23438"/>
    <w:rsid w:val="00E240B1"/>
    <w:rsid w:val="00E24415"/>
    <w:rsid w:val="00E24D01"/>
    <w:rsid w:val="00E25521"/>
    <w:rsid w:val="00E25917"/>
    <w:rsid w:val="00E25FB2"/>
    <w:rsid w:val="00E261E0"/>
    <w:rsid w:val="00E26580"/>
    <w:rsid w:val="00E26B71"/>
    <w:rsid w:val="00E2721C"/>
    <w:rsid w:val="00E27B4B"/>
    <w:rsid w:val="00E311CE"/>
    <w:rsid w:val="00E31B40"/>
    <w:rsid w:val="00E31D2B"/>
    <w:rsid w:val="00E31E30"/>
    <w:rsid w:val="00E31E40"/>
    <w:rsid w:val="00E33520"/>
    <w:rsid w:val="00E33741"/>
    <w:rsid w:val="00E3396A"/>
    <w:rsid w:val="00E33C9C"/>
    <w:rsid w:val="00E33D3D"/>
    <w:rsid w:val="00E350BE"/>
    <w:rsid w:val="00E35EC1"/>
    <w:rsid w:val="00E35F95"/>
    <w:rsid w:val="00E3623E"/>
    <w:rsid w:val="00E369E0"/>
    <w:rsid w:val="00E36F87"/>
    <w:rsid w:val="00E36FAF"/>
    <w:rsid w:val="00E37775"/>
    <w:rsid w:val="00E37879"/>
    <w:rsid w:val="00E4029A"/>
    <w:rsid w:val="00E410B5"/>
    <w:rsid w:val="00E41DFA"/>
    <w:rsid w:val="00E4205C"/>
    <w:rsid w:val="00E42264"/>
    <w:rsid w:val="00E422D5"/>
    <w:rsid w:val="00E42D1E"/>
    <w:rsid w:val="00E43435"/>
    <w:rsid w:val="00E43B4E"/>
    <w:rsid w:val="00E44850"/>
    <w:rsid w:val="00E455A1"/>
    <w:rsid w:val="00E45DF0"/>
    <w:rsid w:val="00E45F05"/>
    <w:rsid w:val="00E47A30"/>
    <w:rsid w:val="00E47CEC"/>
    <w:rsid w:val="00E50655"/>
    <w:rsid w:val="00E50E09"/>
    <w:rsid w:val="00E52259"/>
    <w:rsid w:val="00E540CA"/>
    <w:rsid w:val="00E54462"/>
    <w:rsid w:val="00E54583"/>
    <w:rsid w:val="00E55F46"/>
    <w:rsid w:val="00E5633C"/>
    <w:rsid w:val="00E56533"/>
    <w:rsid w:val="00E56E97"/>
    <w:rsid w:val="00E56EE4"/>
    <w:rsid w:val="00E600DC"/>
    <w:rsid w:val="00E60A17"/>
    <w:rsid w:val="00E621FE"/>
    <w:rsid w:val="00E62439"/>
    <w:rsid w:val="00E62CBA"/>
    <w:rsid w:val="00E648F7"/>
    <w:rsid w:val="00E64B90"/>
    <w:rsid w:val="00E64CC9"/>
    <w:rsid w:val="00E65E40"/>
    <w:rsid w:val="00E67861"/>
    <w:rsid w:val="00E67D3C"/>
    <w:rsid w:val="00E702B9"/>
    <w:rsid w:val="00E70956"/>
    <w:rsid w:val="00E71269"/>
    <w:rsid w:val="00E71EAE"/>
    <w:rsid w:val="00E75146"/>
    <w:rsid w:val="00E755AB"/>
    <w:rsid w:val="00E75B19"/>
    <w:rsid w:val="00E75BB5"/>
    <w:rsid w:val="00E7676F"/>
    <w:rsid w:val="00E7767C"/>
    <w:rsid w:val="00E77805"/>
    <w:rsid w:val="00E77C72"/>
    <w:rsid w:val="00E77EAB"/>
    <w:rsid w:val="00E801F8"/>
    <w:rsid w:val="00E8167D"/>
    <w:rsid w:val="00E81BCF"/>
    <w:rsid w:val="00E8217A"/>
    <w:rsid w:val="00E82708"/>
    <w:rsid w:val="00E8399A"/>
    <w:rsid w:val="00E839A4"/>
    <w:rsid w:val="00E839CE"/>
    <w:rsid w:val="00E83AB6"/>
    <w:rsid w:val="00E85D0F"/>
    <w:rsid w:val="00E86711"/>
    <w:rsid w:val="00E86798"/>
    <w:rsid w:val="00E86C75"/>
    <w:rsid w:val="00E87D5F"/>
    <w:rsid w:val="00E90CAB"/>
    <w:rsid w:val="00E90E54"/>
    <w:rsid w:val="00E9118C"/>
    <w:rsid w:val="00E914A9"/>
    <w:rsid w:val="00E92595"/>
    <w:rsid w:val="00E92D6B"/>
    <w:rsid w:val="00E92FE6"/>
    <w:rsid w:val="00E93342"/>
    <w:rsid w:val="00E94929"/>
    <w:rsid w:val="00E9535A"/>
    <w:rsid w:val="00E9569C"/>
    <w:rsid w:val="00E968B6"/>
    <w:rsid w:val="00E96D3C"/>
    <w:rsid w:val="00E97839"/>
    <w:rsid w:val="00E97BE5"/>
    <w:rsid w:val="00EA0899"/>
    <w:rsid w:val="00EA08C2"/>
    <w:rsid w:val="00EA2148"/>
    <w:rsid w:val="00EA2C19"/>
    <w:rsid w:val="00EA3031"/>
    <w:rsid w:val="00EA3072"/>
    <w:rsid w:val="00EA3B39"/>
    <w:rsid w:val="00EA3BBF"/>
    <w:rsid w:val="00EA3EA7"/>
    <w:rsid w:val="00EA4613"/>
    <w:rsid w:val="00EA4F63"/>
    <w:rsid w:val="00EA639D"/>
    <w:rsid w:val="00EA689E"/>
    <w:rsid w:val="00EA7C5F"/>
    <w:rsid w:val="00EA7FAC"/>
    <w:rsid w:val="00EB0480"/>
    <w:rsid w:val="00EB0E25"/>
    <w:rsid w:val="00EB1BF9"/>
    <w:rsid w:val="00EB1D2C"/>
    <w:rsid w:val="00EB2497"/>
    <w:rsid w:val="00EB2520"/>
    <w:rsid w:val="00EB2A4F"/>
    <w:rsid w:val="00EB2ACC"/>
    <w:rsid w:val="00EB2D9B"/>
    <w:rsid w:val="00EB2F4D"/>
    <w:rsid w:val="00EB3C52"/>
    <w:rsid w:val="00EB4B15"/>
    <w:rsid w:val="00EB51C7"/>
    <w:rsid w:val="00EB5858"/>
    <w:rsid w:val="00EB5DEF"/>
    <w:rsid w:val="00EB61E5"/>
    <w:rsid w:val="00EB67AA"/>
    <w:rsid w:val="00EB70B5"/>
    <w:rsid w:val="00EB780C"/>
    <w:rsid w:val="00EC2705"/>
    <w:rsid w:val="00EC2BB4"/>
    <w:rsid w:val="00EC30FE"/>
    <w:rsid w:val="00EC37E9"/>
    <w:rsid w:val="00EC3CB8"/>
    <w:rsid w:val="00EC41F5"/>
    <w:rsid w:val="00EC45FC"/>
    <w:rsid w:val="00EC4707"/>
    <w:rsid w:val="00EC4A4E"/>
    <w:rsid w:val="00EC4B0C"/>
    <w:rsid w:val="00EC5A01"/>
    <w:rsid w:val="00EC5CC8"/>
    <w:rsid w:val="00EC6864"/>
    <w:rsid w:val="00EC6A8E"/>
    <w:rsid w:val="00EC6ADD"/>
    <w:rsid w:val="00EC6B14"/>
    <w:rsid w:val="00EC6BCB"/>
    <w:rsid w:val="00EC729C"/>
    <w:rsid w:val="00EC73C2"/>
    <w:rsid w:val="00EC7AAA"/>
    <w:rsid w:val="00ED0365"/>
    <w:rsid w:val="00ED073E"/>
    <w:rsid w:val="00ED0BF4"/>
    <w:rsid w:val="00ED0E71"/>
    <w:rsid w:val="00ED18EC"/>
    <w:rsid w:val="00ED2378"/>
    <w:rsid w:val="00ED29A6"/>
    <w:rsid w:val="00ED35F3"/>
    <w:rsid w:val="00ED525B"/>
    <w:rsid w:val="00ED5337"/>
    <w:rsid w:val="00ED59E7"/>
    <w:rsid w:val="00ED70B9"/>
    <w:rsid w:val="00ED7403"/>
    <w:rsid w:val="00ED76B1"/>
    <w:rsid w:val="00ED7AA8"/>
    <w:rsid w:val="00EE057C"/>
    <w:rsid w:val="00EE0858"/>
    <w:rsid w:val="00EE1559"/>
    <w:rsid w:val="00EE236A"/>
    <w:rsid w:val="00EE2649"/>
    <w:rsid w:val="00EE3015"/>
    <w:rsid w:val="00EE31AF"/>
    <w:rsid w:val="00EE32FA"/>
    <w:rsid w:val="00EE34A1"/>
    <w:rsid w:val="00EE41A1"/>
    <w:rsid w:val="00EE50C5"/>
    <w:rsid w:val="00EE536C"/>
    <w:rsid w:val="00EE53E7"/>
    <w:rsid w:val="00EE71BF"/>
    <w:rsid w:val="00EE73E5"/>
    <w:rsid w:val="00EE7B44"/>
    <w:rsid w:val="00EE7D04"/>
    <w:rsid w:val="00EE7FB9"/>
    <w:rsid w:val="00EF09AC"/>
    <w:rsid w:val="00EF14D1"/>
    <w:rsid w:val="00EF1DD2"/>
    <w:rsid w:val="00EF464C"/>
    <w:rsid w:val="00EF4A98"/>
    <w:rsid w:val="00EF553C"/>
    <w:rsid w:val="00EF58F2"/>
    <w:rsid w:val="00EF60C8"/>
    <w:rsid w:val="00EF6733"/>
    <w:rsid w:val="00EF6AD7"/>
    <w:rsid w:val="00EF6F33"/>
    <w:rsid w:val="00EF7CCD"/>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68F6"/>
    <w:rsid w:val="00F17208"/>
    <w:rsid w:val="00F208B7"/>
    <w:rsid w:val="00F20B24"/>
    <w:rsid w:val="00F21368"/>
    <w:rsid w:val="00F2138E"/>
    <w:rsid w:val="00F21535"/>
    <w:rsid w:val="00F21A7E"/>
    <w:rsid w:val="00F224D7"/>
    <w:rsid w:val="00F226DE"/>
    <w:rsid w:val="00F227F6"/>
    <w:rsid w:val="00F22851"/>
    <w:rsid w:val="00F233B1"/>
    <w:rsid w:val="00F246FB"/>
    <w:rsid w:val="00F24944"/>
    <w:rsid w:val="00F2516C"/>
    <w:rsid w:val="00F2560A"/>
    <w:rsid w:val="00F25B7F"/>
    <w:rsid w:val="00F2644C"/>
    <w:rsid w:val="00F26992"/>
    <w:rsid w:val="00F26F0E"/>
    <w:rsid w:val="00F2789C"/>
    <w:rsid w:val="00F30713"/>
    <w:rsid w:val="00F31019"/>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2E28"/>
    <w:rsid w:val="00F4377C"/>
    <w:rsid w:val="00F43F16"/>
    <w:rsid w:val="00F44809"/>
    <w:rsid w:val="00F45459"/>
    <w:rsid w:val="00F46D5A"/>
    <w:rsid w:val="00F47305"/>
    <w:rsid w:val="00F500B2"/>
    <w:rsid w:val="00F5036E"/>
    <w:rsid w:val="00F51199"/>
    <w:rsid w:val="00F519A9"/>
    <w:rsid w:val="00F52AF5"/>
    <w:rsid w:val="00F53204"/>
    <w:rsid w:val="00F53860"/>
    <w:rsid w:val="00F54021"/>
    <w:rsid w:val="00F542AA"/>
    <w:rsid w:val="00F543D3"/>
    <w:rsid w:val="00F551B0"/>
    <w:rsid w:val="00F55452"/>
    <w:rsid w:val="00F55BFC"/>
    <w:rsid w:val="00F55CC1"/>
    <w:rsid w:val="00F56A49"/>
    <w:rsid w:val="00F60D33"/>
    <w:rsid w:val="00F61136"/>
    <w:rsid w:val="00F6166A"/>
    <w:rsid w:val="00F624A5"/>
    <w:rsid w:val="00F624C1"/>
    <w:rsid w:val="00F62D15"/>
    <w:rsid w:val="00F63653"/>
    <w:rsid w:val="00F6398A"/>
    <w:rsid w:val="00F63C51"/>
    <w:rsid w:val="00F64C5A"/>
    <w:rsid w:val="00F65A8D"/>
    <w:rsid w:val="00F66D81"/>
    <w:rsid w:val="00F67C3E"/>
    <w:rsid w:val="00F70281"/>
    <w:rsid w:val="00F707C2"/>
    <w:rsid w:val="00F707EE"/>
    <w:rsid w:val="00F70E04"/>
    <w:rsid w:val="00F710EA"/>
    <w:rsid w:val="00F73249"/>
    <w:rsid w:val="00F73505"/>
    <w:rsid w:val="00F73F97"/>
    <w:rsid w:val="00F74615"/>
    <w:rsid w:val="00F74CF0"/>
    <w:rsid w:val="00F75115"/>
    <w:rsid w:val="00F75D29"/>
    <w:rsid w:val="00F75F03"/>
    <w:rsid w:val="00F77624"/>
    <w:rsid w:val="00F804E8"/>
    <w:rsid w:val="00F80935"/>
    <w:rsid w:val="00F80DF4"/>
    <w:rsid w:val="00F8181F"/>
    <w:rsid w:val="00F8258C"/>
    <w:rsid w:val="00F826FD"/>
    <w:rsid w:val="00F82BC8"/>
    <w:rsid w:val="00F82E77"/>
    <w:rsid w:val="00F838C1"/>
    <w:rsid w:val="00F83AD4"/>
    <w:rsid w:val="00F83C99"/>
    <w:rsid w:val="00F8406F"/>
    <w:rsid w:val="00F84C3A"/>
    <w:rsid w:val="00F85662"/>
    <w:rsid w:val="00F86838"/>
    <w:rsid w:val="00F86E1B"/>
    <w:rsid w:val="00F902E3"/>
    <w:rsid w:val="00F92334"/>
    <w:rsid w:val="00F937E1"/>
    <w:rsid w:val="00F93EFB"/>
    <w:rsid w:val="00F94647"/>
    <w:rsid w:val="00F9524E"/>
    <w:rsid w:val="00F952CF"/>
    <w:rsid w:val="00F958CB"/>
    <w:rsid w:val="00F95BEE"/>
    <w:rsid w:val="00F95E95"/>
    <w:rsid w:val="00F966D6"/>
    <w:rsid w:val="00F96B6E"/>
    <w:rsid w:val="00F971CA"/>
    <w:rsid w:val="00F97B8D"/>
    <w:rsid w:val="00FA001C"/>
    <w:rsid w:val="00FA0211"/>
    <w:rsid w:val="00FA0352"/>
    <w:rsid w:val="00FA197C"/>
    <w:rsid w:val="00FA1A76"/>
    <w:rsid w:val="00FA1B8A"/>
    <w:rsid w:val="00FA2B75"/>
    <w:rsid w:val="00FA38E7"/>
    <w:rsid w:val="00FA39AD"/>
    <w:rsid w:val="00FA3C84"/>
    <w:rsid w:val="00FA46ED"/>
    <w:rsid w:val="00FA491A"/>
    <w:rsid w:val="00FA4A5E"/>
    <w:rsid w:val="00FA4B22"/>
    <w:rsid w:val="00FA5829"/>
    <w:rsid w:val="00FA6641"/>
    <w:rsid w:val="00FA746C"/>
    <w:rsid w:val="00FA7B8D"/>
    <w:rsid w:val="00FB0717"/>
    <w:rsid w:val="00FB0C83"/>
    <w:rsid w:val="00FB1000"/>
    <w:rsid w:val="00FB1043"/>
    <w:rsid w:val="00FB20F3"/>
    <w:rsid w:val="00FB43AC"/>
    <w:rsid w:val="00FB47EA"/>
    <w:rsid w:val="00FB5080"/>
    <w:rsid w:val="00FB53EC"/>
    <w:rsid w:val="00FB567E"/>
    <w:rsid w:val="00FB7C38"/>
    <w:rsid w:val="00FB7F1F"/>
    <w:rsid w:val="00FC054A"/>
    <w:rsid w:val="00FC0790"/>
    <w:rsid w:val="00FC0A0D"/>
    <w:rsid w:val="00FC0F4A"/>
    <w:rsid w:val="00FC1289"/>
    <w:rsid w:val="00FC16C4"/>
    <w:rsid w:val="00FC2880"/>
    <w:rsid w:val="00FC2B68"/>
    <w:rsid w:val="00FC2C91"/>
    <w:rsid w:val="00FC3459"/>
    <w:rsid w:val="00FC387F"/>
    <w:rsid w:val="00FC4C6D"/>
    <w:rsid w:val="00FC4DC2"/>
    <w:rsid w:val="00FC5311"/>
    <w:rsid w:val="00FC6C11"/>
    <w:rsid w:val="00FC7940"/>
    <w:rsid w:val="00FC7B46"/>
    <w:rsid w:val="00FC7B74"/>
    <w:rsid w:val="00FD0CFA"/>
    <w:rsid w:val="00FD105D"/>
    <w:rsid w:val="00FD1CE7"/>
    <w:rsid w:val="00FD1D4B"/>
    <w:rsid w:val="00FD1F76"/>
    <w:rsid w:val="00FD230C"/>
    <w:rsid w:val="00FD30CD"/>
    <w:rsid w:val="00FD3699"/>
    <w:rsid w:val="00FD40D5"/>
    <w:rsid w:val="00FD4636"/>
    <w:rsid w:val="00FD46BA"/>
    <w:rsid w:val="00FD4915"/>
    <w:rsid w:val="00FD4F18"/>
    <w:rsid w:val="00FD5D4A"/>
    <w:rsid w:val="00FD6B5B"/>
    <w:rsid w:val="00FE05FC"/>
    <w:rsid w:val="00FE0693"/>
    <w:rsid w:val="00FE086E"/>
    <w:rsid w:val="00FE0AF4"/>
    <w:rsid w:val="00FE115B"/>
    <w:rsid w:val="00FE127F"/>
    <w:rsid w:val="00FE1753"/>
    <w:rsid w:val="00FE27EE"/>
    <w:rsid w:val="00FE30E1"/>
    <w:rsid w:val="00FE403F"/>
    <w:rsid w:val="00FE43FC"/>
    <w:rsid w:val="00FE520C"/>
    <w:rsid w:val="00FE570E"/>
    <w:rsid w:val="00FE65C5"/>
    <w:rsid w:val="00FE6DA0"/>
    <w:rsid w:val="00FF0C49"/>
    <w:rsid w:val="00FF0FDB"/>
    <w:rsid w:val="00FF1282"/>
    <w:rsid w:val="00FF1339"/>
    <w:rsid w:val="00FF1682"/>
    <w:rsid w:val="00FF26C8"/>
    <w:rsid w:val="00FF33D3"/>
    <w:rsid w:val="00FF4371"/>
    <w:rsid w:val="00FF479B"/>
    <w:rsid w:val="00FF509B"/>
    <w:rsid w:val="00FF5100"/>
    <w:rsid w:val="00FF59CB"/>
    <w:rsid w:val="00FF5C53"/>
    <w:rsid w:val="00FF63AC"/>
    <w:rsid w:val="00FF6AA1"/>
    <w:rsid w:val="00FF6B16"/>
    <w:rsid w:val="00FF7B95"/>
    <w:rsid w:val="00FF7DA9"/>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1071EC2"/>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semiHidden/>
    <w:unhideWhenUsed/>
    <w:rsid w:val="00B04CE7"/>
    <w:pPr>
      <w:spacing w:before="100" w:beforeAutospacing="1" w:after="100" w:afterAutospacing="1" w:line="240" w:lineRule="auto"/>
    </w:pPr>
    <w:rPr>
      <w:rFonts w:ascii="Times New Roman" w:eastAsia="Times New Roman" w:hAnsi="Times New Roman" w:cs="Times New Roman"/>
      <w:sz w:val="24"/>
      <w:szCs w:val="24"/>
    </w:rPr>
  </w:style>
  <w:style w:type="table" w:styleId="Tablaconcuadrcula">
    <w:name w:val="Table Grid"/>
    <w:basedOn w:val="Tablanormal"/>
    <w:uiPriority w:val="39"/>
    <w:rsid w:val="00C307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392852879">
      <w:bodyDiv w:val="1"/>
      <w:marLeft w:val="0"/>
      <w:marRight w:val="0"/>
      <w:marTop w:val="0"/>
      <w:marBottom w:val="0"/>
      <w:divBdr>
        <w:top w:val="none" w:sz="0" w:space="0" w:color="auto"/>
        <w:left w:val="none" w:sz="0" w:space="0" w:color="auto"/>
        <w:bottom w:val="none" w:sz="0" w:space="0" w:color="auto"/>
        <w:right w:val="none" w:sz="0" w:space="0" w:color="auto"/>
      </w:divBdr>
    </w:div>
    <w:div w:id="880092759">
      <w:bodyDiv w:val="1"/>
      <w:marLeft w:val="0"/>
      <w:marRight w:val="0"/>
      <w:marTop w:val="0"/>
      <w:marBottom w:val="0"/>
      <w:divBdr>
        <w:top w:val="none" w:sz="0" w:space="0" w:color="auto"/>
        <w:left w:val="none" w:sz="0" w:space="0" w:color="auto"/>
        <w:bottom w:val="none" w:sz="0" w:space="0" w:color="auto"/>
        <w:right w:val="none" w:sz="0" w:space="0" w:color="auto"/>
      </w:divBdr>
    </w:div>
    <w:div w:id="987248872">
      <w:bodyDiv w:val="1"/>
      <w:marLeft w:val="0"/>
      <w:marRight w:val="0"/>
      <w:marTop w:val="0"/>
      <w:marBottom w:val="0"/>
      <w:divBdr>
        <w:top w:val="none" w:sz="0" w:space="0" w:color="auto"/>
        <w:left w:val="none" w:sz="0" w:space="0" w:color="auto"/>
        <w:bottom w:val="none" w:sz="0" w:space="0" w:color="auto"/>
        <w:right w:val="none" w:sz="0" w:space="0" w:color="auto"/>
      </w:divBdr>
    </w:div>
    <w:div w:id="1051271613">
      <w:bodyDiv w:val="1"/>
      <w:marLeft w:val="0"/>
      <w:marRight w:val="0"/>
      <w:marTop w:val="0"/>
      <w:marBottom w:val="0"/>
      <w:divBdr>
        <w:top w:val="none" w:sz="0" w:space="0" w:color="auto"/>
        <w:left w:val="none" w:sz="0" w:space="0" w:color="auto"/>
        <w:bottom w:val="none" w:sz="0" w:space="0" w:color="auto"/>
        <w:right w:val="none" w:sz="0" w:space="0" w:color="auto"/>
      </w:divBdr>
    </w:div>
    <w:div w:id="1160537665">
      <w:bodyDiv w:val="1"/>
      <w:marLeft w:val="0"/>
      <w:marRight w:val="0"/>
      <w:marTop w:val="0"/>
      <w:marBottom w:val="0"/>
      <w:divBdr>
        <w:top w:val="none" w:sz="0" w:space="0" w:color="auto"/>
        <w:left w:val="none" w:sz="0" w:space="0" w:color="auto"/>
        <w:bottom w:val="none" w:sz="0" w:space="0" w:color="auto"/>
        <w:right w:val="none" w:sz="0" w:space="0" w:color="auto"/>
      </w:divBdr>
    </w:div>
    <w:div w:id="1310209255">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90316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 w:id="2049839335">
      <w:bodyDiv w:val="1"/>
      <w:marLeft w:val="0"/>
      <w:marRight w:val="0"/>
      <w:marTop w:val="0"/>
      <w:marBottom w:val="0"/>
      <w:divBdr>
        <w:top w:val="none" w:sz="0" w:space="0" w:color="auto"/>
        <w:left w:val="none" w:sz="0" w:space="0" w:color="auto"/>
        <w:bottom w:val="none" w:sz="0" w:space="0" w:color="auto"/>
        <w:right w:val="none" w:sz="0" w:space="0" w:color="auto"/>
      </w:divBdr>
    </w:div>
    <w:div w:id="2121991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CEA2F7-80B2-4E21-81C3-5FAB794459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8</Pages>
  <Words>2817</Words>
  <Characters>15499</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18280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31</cp:revision>
  <cp:lastPrinted>2021-06-24T16:05:00Z</cp:lastPrinted>
  <dcterms:created xsi:type="dcterms:W3CDTF">2021-06-16T22:13:00Z</dcterms:created>
  <dcterms:modified xsi:type="dcterms:W3CDTF">2021-09-22T15:10:00Z</dcterms:modified>
</cp:coreProperties>
</file>