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5EB90FCA"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r w:rsidR="000C4BCF">
        <w:rPr>
          <w:rFonts w:ascii="Arial" w:eastAsia="Times New Roman" w:hAnsi="Arial" w:cs="Arial"/>
          <w:b/>
          <w:sz w:val="24"/>
          <w:szCs w:val="27"/>
          <w:lang w:val="es-ES_tradnl" w:eastAsia="es-ES"/>
        </w:rPr>
        <w:t>.</w:t>
      </w:r>
    </w:p>
    <w:p w14:paraId="1E955A28" w14:textId="63F8C502"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4D5172">
        <w:rPr>
          <w:rFonts w:ascii="Arial" w:eastAsia="Times New Roman" w:hAnsi="Arial" w:cs="Arial"/>
          <w:bCs/>
          <w:sz w:val="24"/>
          <w:szCs w:val="27"/>
          <w:lang w:val="es-ES_tradnl" w:eastAsia="es-ES"/>
        </w:rPr>
        <w:t>66</w:t>
      </w:r>
      <w:r w:rsidR="001C0539">
        <w:rPr>
          <w:rFonts w:ascii="Arial" w:eastAsia="Times New Roman" w:hAnsi="Arial" w:cs="Arial"/>
          <w:bCs/>
          <w:sz w:val="24"/>
          <w:szCs w:val="27"/>
          <w:lang w:val="es-ES_tradnl" w:eastAsia="es-ES"/>
        </w:rPr>
        <w:t>/20</w:t>
      </w:r>
      <w:r w:rsidR="004D5172">
        <w:rPr>
          <w:rFonts w:ascii="Arial" w:eastAsia="Times New Roman" w:hAnsi="Arial" w:cs="Arial"/>
          <w:bCs/>
          <w:sz w:val="24"/>
          <w:szCs w:val="27"/>
          <w:lang w:val="es-ES_tradnl" w:eastAsia="es-ES"/>
        </w:rPr>
        <w:t>22</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21880B5C"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CA6047">
        <w:rPr>
          <w:rFonts w:ascii="Arial" w:eastAsia="Times New Roman" w:hAnsi="Arial" w:cs="Arial"/>
          <w:b/>
          <w:sz w:val="24"/>
          <w:szCs w:val="27"/>
          <w:lang w:val="es-ES_tradnl" w:eastAsia="es-ES"/>
        </w:rPr>
        <w:t>A</w:t>
      </w:r>
      <w:r w:rsidRPr="009C0C09">
        <w:rPr>
          <w:rFonts w:ascii="Arial" w:eastAsia="Times New Roman" w:hAnsi="Arial" w:cs="Arial"/>
          <w:b/>
          <w:sz w:val="24"/>
          <w:szCs w:val="27"/>
          <w:lang w:val="es-ES_tradnl" w:eastAsia="es-ES"/>
        </w:rPr>
        <w:t>:</w:t>
      </w:r>
      <w:r w:rsidR="004D5172">
        <w:rPr>
          <w:rFonts w:ascii="Arial" w:eastAsia="Times New Roman" w:hAnsi="Arial" w:cs="Arial"/>
          <w:sz w:val="24"/>
          <w:szCs w:val="27"/>
          <w:lang w:val="es-ES_tradnl" w:eastAsia="es-ES"/>
        </w:rPr>
        <w:t xml:space="preserve"> </w:t>
      </w:r>
      <w:r w:rsidR="00091426">
        <w:rPr>
          <w:rFonts w:ascii="Arial" w:eastAsia="Times New Roman" w:hAnsi="Arial" w:cs="Arial"/>
          <w:sz w:val="24"/>
          <w:szCs w:val="27"/>
          <w:lang w:val="es-ES_tradnl" w:eastAsia="es-ES"/>
        </w:rPr>
        <w:t>*****</w:t>
      </w:r>
      <w:r w:rsidR="004D5172">
        <w:rPr>
          <w:rFonts w:ascii="Arial" w:eastAsia="Times New Roman" w:hAnsi="Arial" w:cs="Arial"/>
          <w:sz w:val="24"/>
          <w:szCs w:val="27"/>
          <w:lang w:val="es-ES_tradnl" w:eastAsia="es-ES"/>
        </w:rPr>
        <w:t xml:space="preserve"> </w:t>
      </w:r>
      <w:r w:rsidR="00091426">
        <w:rPr>
          <w:rFonts w:ascii="Arial" w:eastAsia="Times New Roman" w:hAnsi="Arial" w:cs="Arial"/>
          <w:sz w:val="24"/>
          <w:szCs w:val="27"/>
          <w:lang w:val="es-ES_tradnl" w:eastAsia="es-ES"/>
        </w:rPr>
        <w:t>*****</w:t>
      </w:r>
      <w:r w:rsidR="004D5172">
        <w:rPr>
          <w:rFonts w:ascii="Arial" w:eastAsia="Times New Roman" w:hAnsi="Arial" w:cs="Arial"/>
          <w:sz w:val="24"/>
          <w:szCs w:val="27"/>
          <w:lang w:val="es-ES_tradnl" w:eastAsia="es-ES"/>
        </w:rPr>
        <w:t xml:space="preserve"> </w:t>
      </w:r>
      <w:r w:rsidR="00091426">
        <w:rPr>
          <w:rFonts w:ascii="Arial" w:eastAsia="Times New Roman" w:hAnsi="Arial" w:cs="Arial"/>
          <w:sz w:val="24"/>
          <w:szCs w:val="27"/>
          <w:lang w:val="es-ES_tradnl" w:eastAsia="es-ES"/>
        </w:rPr>
        <w:t>*****</w:t>
      </w:r>
    </w:p>
    <w:p w14:paraId="427298C6" w14:textId="48A2F83B" w:rsidR="00214E4D" w:rsidRPr="00961B74" w:rsidRDefault="00C07F53" w:rsidP="00961B74">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r w:rsidR="003569E3" w:rsidRPr="0023439A">
        <w:rPr>
          <w:rFonts w:ascii="Arial" w:eastAsia="Times New Roman" w:hAnsi="Arial" w:cs="Arial"/>
          <w:b/>
          <w:sz w:val="24"/>
          <w:szCs w:val="27"/>
          <w:lang w:val="es-ES_tradnl" w:eastAsia="es-ES"/>
        </w:rPr>
        <w:t>:</w:t>
      </w:r>
      <w:r w:rsidR="0023439A">
        <w:rPr>
          <w:rFonts w:ascii="Arial" w:hAnsi="Arial" w:cs="Arial"/>
          <w:bCs/>
          <w:snapToGrid w:val="0"/>
          <w:sz w:val="24"/>
          <w:szCs w:val="27"/>
        </w:rPr>
        <w:t xml:space="preserve"> </w:t>
      </w:r>
      <w:r w:rsidR="0023439A" w:rsidRPr="0023439A">
        <w:rPr>
          <w:rFonts w:ascii="Arial" w:hAnsi="Arial" w:cs="Arial"/>
          <w:bCs/>
          <w:snapToGrid w:val="0"/>
          <w:sz w:val="24"/>
          <w:szCs w:val="27"/>
        </w:rPr>
        <w:t>CECILIA SARAHÍ MESINAS PÉREZ</w:t>
      </w:r>
      <w:r w:rsidR="0023439A" w:rsidRPr="0023439A">
        <w:rPr>
          <w:rFonts w:ascii="Arial" w:eastAsia="Times New Roman" w:hAnsi="Arial" w:cs="Arial"/>
          <w:sz w:val="24"/>
          <w:szCs w:val="27"/>
          <w:lang w:val="es-ES_tradnl" w:eastAsia="es-ES"/>
        </w:rPr>
        <w:t>, POLICÍA VIAL DEL MUNICIPIO DE SANTA CRUZ XOXOCOTLÁN</w:t>
      </w:r>
      <w:r w:rsidR="0023439A" w:rsidRPr="0023439A">
        <w:rPr>
          <w:rFonts w:ascii="Arial" w:hAnsi="Arial" w:cs="Arial"/>
          <w:bCs/>
          <w:snapToGrid w:val="0"/>
          <w:sz w:val="24"/>
          <w:szCs w:val="27"/>
        </w:rPr>
        <w:t>, OAXACA</w:t>
      </w:r>
      <w:bookmarkStart w:id="0" w:name="_Hlk115869180"/>
      <w:r w:rsidR="0023439A">
        <w:rPr>
          <w:rFonts w:ascii="Arial" w:eastAsia="Times New Roman" w:hAnsi="Arial" w:cs="Arial"/>
          <w:b/>
          <w:sz w:val="24"/>
          <w:szCs w:val="27"/>
          <w:lang w:val="es-ES_tradnl" w:eastAsia="es-ES"/>
        </w:rPr>
        <w:t>.</w:t>
      </w:r>
    </w:p>
    <w:bookmarkEnd w:id="0"/>
    <w:p w14:paraId="70DB9FE9" w14:textId="52ACAE12"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2353E3">
        <w:rPr>
          <w:rFonts w:ascii="Arial" w:eastAsia="Times New Roman" w:hAnsi="Arial" w:cs="Arial"/>
          <w:b/>
          <w:sz w:val="24"/>
          <w:szCs w:val="27"/>
          <w:lang w:val="es-ES" w:eastAsia="es-ES"/>
        </w:rPr>
        <w:t xml:space="preserve"> TRES</w:t>
      </w:r>
      <w:r w:rsidR="004D5172">
        <w:rPr>
          <w:rFonts w:ascii="Arial" w:eastAsia="Times New Roman" w:hAnsi="Arial" w:cs="Arial"/>
          <w:b/>
          <w:sz w:val="24"/>
          <w:szCs w:val="27"/>
          <w:lang w:val="es-ES" w:eastAsia="es-ES"/>
        </w:rPr>
        <w:t xml:space="preserve"> </w:t>
      </w:r>
      <w:r w:rsidR="006801B9">
        <w:rPr>
          <w:rFonts w:ascii="Arial" w:eastAsia="Times New Roman" w:hAnsi="Arial" w:cs="Arial"/>
          <w:b/>
          <w:sz w:val="24"/>
          <w:szCs w:val="27"/>
          <w:lang w:val="es-ES" w:eastAsia="es-ES"/>
        </w:rPr>
        <w:t>DE</w:t>
      </w:r>
      <w:r w:rsidR="002353E3">
        <w:rPr>
          <w:rFonts w:ascii="Arial" w:eastAsia="Times New Roman" w:hAnsi="Arial" w:cs="Arial"/>
          <w:b/>
          <w:sz w:val="24"/>
          <w:szCs w:val="27"/>
          <w:lang w:val="es-ES" w:eastAsia="es-ES"/>
        </w:rPr>
        <w:t xml:space="preserve"> NOVIEMBRE</w:t>
      </w:r>
      <w:r w:rsidR="006801B9">
        <w:rPr>
          <w:rFonts w:ascii="Arial" w:eastAsia="Times New Roman" w:hAnsi="Arial" w:cs="Arial"/>
          <w:b/>
          <w:sz w:val="24"/>
          <w:szCs w:val="27"/>
          <w:lang w:val="es-ES" w:eastAsia="es-ES"/>
        </w:rPr>
        <w:t xml:space="preserve"> DE DOS MIL VEINT</w:t>
      </w:r>
      <w:r w:rsidR="00E73793">
        <w:rPr>
          <w:rFonts w:ascii="Arial" w:eastAsia="Times New Roman" w:hAnsi="Arial" w:cs="Arial"/>
          <w:b/>
          <w:sz w:val="24"/>
          <w:szCs w:val="27"/>
          <w:lang w:val="es-ES" w:eastAsia="es-ES"/>
        </w:rPr>
        <w:t>I</w:t>
      </w:r>
      <w:r w:rsidR="006801B9">
        <w:rPr>
          <w:rFonts w:ascii="Arial" w:eastAsia="Times New Roman" w:hAnsi="Arial" w:cs="Arial"/>
          <w:b/>
          <w:sz w:val="24"/>
          <w:szCs w:val="27"/>
          <w:lang w:val="es-ES" w:eastAsia="es-ES"/>
        </w:rPr>
        <w:t>DÓS.</w:t>
      </w:r>
    </w:p>
    <w:p w14:paraId="044BF535" w14:textId="40BBD4C8" w:rsidR="00102315" w:rsidRPr="004D5172" w:rsidRDefault="003569E3" w:rsidP="004D5172">
      <w:pPr>
        <w:widowControl w:val="0"/>
        <w:spacing w:line="360" w:lineRule="auto"/>
        <w:ind w:right="51" w:firstLine="567"/>
        <w:jc w:val="both"/>
        <w:rPr>
          <w:rFonts w:ascii="Arial" w:eastAsia="Times New Roman" w:hAnsi="Arial" w:cs="Arial"/>
          <w:bCs/>
          <w:sz w:val="24"/>
          <w:szCs w:val="27"/>
          <w:lang w:val="es-ES_tradnl"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w:t>
      </w:r>
      <w:r w:rsidR="003105EB">
        <w:rPr>
          <w:rFonts w:ascii="Arial" w:eastAsia="Times New Roman" w:hAnsi="Arial" w:cs="Arial"/>
          <w:bCs/>
          <w:sz w:val="24"/>
          <w:szCs w:val="27"/>
          <w:lang w:val="es-ES_tradnl" w:eastAsia="es-ES"/>
        </w:rPr>
        <w:t xml:space="preserve"> </w:t>
      </w:r>
      <w:r w:rsidR="003105EB" w:rsidRPr="003105EB">
        <w:rPr>
          <w:rFonts w:ascii="Arial" w:eastAsia="Times New Roman" w:hAnsi="Arial" w:cs="Arial"/>
          <w:b/>
          <w:sz w:val="24"/>
          <w:szCs w:val="27"/>
          <w:lang w:val="es-ES_tradnl" w:eastAsia="es-ES"/>
        </w:rPr>
        <w:t>66</w:t>
      </w:r>
      <w:r w:rsidR="001C0539" w:rsidRPr="003105EB">
        <w:rPr>
          <w:rFonts w:ascii="Arial" w:eastAsia="Times New Roman" w:hAnsi="Arial" w:cs="Arial"/>
          <w:b/>
          <w:sz w:val="24"/>
          <w:szCs w:val="27"/>
          <w:lang w:val="es-ES_tradnl" w:eastAsia="es-ES"/>
        </w:rPr>
        <w:t>/</w:t>
      </w:r>
      <w:r w:rsidR="001C0539" w:rsidRPr="00B85A9B">
        <w:rPr>
          <w:rFonts w:ascii="Arial" w:eastAsia="Times New Roman" w:hAnsi="Arial" w:cs="Arial"/>
          <w:b/>
          <w:sz w:val="24"/>
          <w:szCs w:val="27"/>
          <w:lang w:val="es-ES_tradnl" w:eastAsia="es-ES"/>
        </w:rPr>
        <w:t>20</w:t>
      </w:r>
      <w:r w:rsidR="00EA21CA">
        <w:rPr>
          <w:rFonts w:ascii="Arial" w:eastAsia="Times New Roman" w:hAnsi="Arial" w:cs="Arial"/>
          <w:b/>
          <w:sz w:val="24"/>
          <w:szCs w:val="27"/>
          <w:lang w:val="es-ES_tradnl" w:eastAsia="es-ES"/>
        </w:rPr>
        <w:t>20</w:t>
      </w:r>
      <w:r w:rsidR="00102315" w:rsidRPr="00934A43">
        <w:rPr>
          <w:rFonts w:ascii="Arial" w:eastAsia="Times New Roman" w:hAnsi="Arial" w:cs="Arial"/>
          <w:bCs/>
          <w:sz w:val="24"/>
          <w:szCs w:val="27"/>
          <w:lang w:val="es-ES_tradnl" w:eastAsia="es-ES"/>
        </w:rPr>
        <w:t>, interpuesto</w:t>
      </w:r>
      <w:r w:rsidR="004854CB">
        <w:rPr>
          <w:rFonts w:ascii="Arial" w:eastAsia="Times New Roman" w:hAnsi="Arial" w:cs="Arial"/>
          <w:bCs/>
          <w:sz w:val="24"/>
          <w:szCs w:val="27"/>
          <w:lang w:val="es-ES_tradnl" w:eastAsia="es-ES"/>
        </w:rPr>
        <w:t xml:space="preserve"> </w:t>
      </w:r>
      <w:r w:rsidR="00102315" w:rsidRPr="00934A43">
        <w:rPr>
          <w:rFonts w:ascii="Arial" w:eastAsia="Times New Roman" w:hAnsi="Arial" w:cs="Arial"/>
          <w:bCs/>
          <w:sz w:val="24"/>
          <w:szCs w:val="27"/>
          <w:lang w:val="es-ES_tradnl" w:eastAsia="es-ES"/>
        </w:rPr>
        <w:t>por</w:t>
      </w:r>
      <w:r w:rsidR="004D5172">
        <w:rPr>
          <w:rFonts w:ascii="Arial" w:eastAsia="Times New Roman" w:hAnsi="Arial" w:cs="Arial"/>
          <w:bCs/>
          <w:sz w:val="24"/>
          <w:szCs w:val="27"/>
          <w:lang w:val="es-ES_tradnl" w:eastAsia="es-ES"/>
        </w:rPr>
        <w:t xml:space="preserve"> </w:t>
      </w:r>
      <w:r w:rsidR="00014D93">
        <w:rPr>
          <w:rFonts w:ascii="Arial" w:eastAsia="Times New Roman" w:hAnsi="Arial" w:cs="Arial"/>
          <w:b/>
          <w:sz w:val="24"/>
          <w:szCs w:val="27"/>
          <w:lang w:val="es-ES_tradnl" w:eastAsia="es-ES"/>
        </w:rPr>
        <w:t>*****</w:t>
      </w:r>
      <w:r w:rsidR="004D5172" w:rsidRPr="004D5172">
        <w:rPr>
          <w:rFonts w:ascii="Arial" w:eastAsia="Times New Roman" w:hAnsi="Arial" w:cs="Arial"/>
          <w:b/>
          <w:sz w:val="24"/>
          <w:szCs w:val="27"/>
          <w:lang w:val="es-ES_tradnl" w:eastAsia="es-ES"/>
        </w:rPr>
        <w:t xml:space="preserve"> </w:t>
      </w:r>
      <w:r w:rsidR="00014D93">
        <w:rPr>
          <w:rFonts w:ascii="Arial" w:eastAsia="Times New Roman" w:hAnsi="Arial" w:cs="Arial"/>
          <w:b/>
          <w:sz w:val="24"/>
          <w:szCs w:val="27"/>
          <w:lang w:val="es-ES_tradnl" w:eastAsia="es-ES"/>
        </w:rPr>
        <w:t>*****</w:t>
      </w:r>
      <w:r w:rsidR="004D5172" w:rsidRPr="004D5172">
        <w:rPr>
          <w:rFonts w:ascii="Arial" w:eastAsia="Times New Roman" w:hAnsi="Arial" w:cs="Arial"/>
          <w:b/>
          <w:sz w:val="24"/>
          <w:szCs w:val="27"/>
          <w:lang w:val="es-ES_tradnl" w:eastAsia="es-ES"/>
        </w:rPr>
        <w:t xml:space="preserve"> </w:t>
      </w:r>
      <w:r w:rsidR="00014D93">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en contra de</w:t>
      </w:r>
      <w:r w:rsidR="004D5172" w:rsidRPr="004D5172">
        <w:rPr>
          <w:rFonts w:ascii="Arial" w:eastAsia="Times New Roman" w:hAnsi="Arial" w:cs="Arial"/>
          <w:bCs/>
          <w:sz w:val="24"/>
          <w:szCs w:val="27"/>
          <w:lang w:val="es-ES_tradnl" w:eastAsia="es-ES"/>
        </w:rPr>
        <w:t xml:space="preserve"> </w:t>
      </w:r>
      <w:r w:rsidR="00C53D2C" w:rsidRPr="00C53D2C">
        <w:rPr>
          <w:rFonts w:ascii="Arial" w:eastAsia="Times New Roman" w:hAnsi="Arial" w:cs="Arial"/>
          <w:b/>
          <w:sz w:val="24"/>
          <w:szCs w:val="27"/>
          <w:lang w:val="es-ES_tradnl" w:eastAsia="es-ES"/>
        </w:rPr>
        <w:t>CECILIA SARAHÍ MESINAS PÉREZ, POLICÍA VIAL DEL MUNICIPIO DE SANTA CRUZ XOXOCOTLÁN, OAXACA</w:t>
      </w:r>
      <w:r w:rsidR="00102315" w:rsidRPr="00934A43">
        <w:rPr>
          <w:rFonts w:ascii="Arial" w:eastAsia="Times New Roman" w:hAnsi="Arial" w:cs="Arial"/>
          <w:bCs/>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57A3DBFF" w14:textId="70EB8ECF" w:rsidR="007C0CC3" w:rsidRDefault="00D82372" w:rsidP="00EF598A">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4D5172">
        <w:rPr>
          <w:rFonts w:ascii="Arial" w:hAnsi="Arial" w:cs="Arial"/>
          <w:bCs/>
          <w:spacing w:val="-3"/>
          <w:sz w:val="24"/>
          <w:szCs w:val="27"/>
          <w:lang w:val="es-ES_tradnl"/>
        </w:rPr>
        <w:t xml:space="preserve"> </w:t>
      </w:r>
      <w:r w:rsidR="00014D93">
        <w:rPr>
          <w:rFonts w:ascii="Arial" w:hAnsi="Arial" w:cs="Arial"/>
          <w:bCs/>
          <w:spacing w:val="-3"/>
          <w:sz w:val="24"/>
          <w:szCs w:val="27"/>
          <w:lang w:val="es-ES_tradnl"/>
        </w:rPr>
        <w:t>****</w:t>
      </w:r>
      <w:r w:rsidR="004D5172">
        <w:rPr>
          <w:rFonts w:ascii="Arial" w:hAnsi="Arial" w:cs="Arial"/>
          <w:bCs/>
          <w:spacing w:val="-3"/>
          <w:sz w:val="24"/>
          <w:szCs w:val="27"/>
          <w:lang w:val="es-ES_tradnl"/>
        </w:rPr>
        <w:t xml:space="preserve"> </w:t>
      </w:r>
      <w:r w:rsidR="00014D93">
        <w:rPr>
          <w:rFonts w:ascii="Arial" w:hAnsi="Arial" w:cs="Arial"/>
          <w:bCs/>
          <w:spacing w:val="-3"/>
          <w:sz w:val="24"/>
          <w:szCs w:val="27"/>
          <w:lang w:val="es-ES_tradnl"/>
        </w:rPr>
        <w:t>****</w:t>
      </w:r>
      <w:r w:rsidR="004D5172">
        <w:rPr>
          <w:rFonts w:ascii="Arial" w:hAnsi="Arial" w:cs="Arial"/>
          <w:bCs/>
          <w:spacing w:val="-3"/>
          <w:sz w:val="24"/>
          <w:szCs w:val="27"/>
          <w:lang w:val="es-ES_tradnl"/>
        </w:rPr>
        <w:t xml:space="preserve"> </w:t>
      </w:r>
      <w:r w:rsidR="00014D93">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por medio de su escrito recibido el</w:t>
      </w:r>
      <w:r w:rsidR="00995307">
        <w:rPr>
          <w:rFonts w:ascii="Arial" w:hAnsi="Arial" w:cs="Arial"/>
          <w:bCs/>
          <w:spacing w:val="-3"/>
          <w:sz w:val="24"/>
          <w:szCs w:val="27"/>
          <w:lang w:val="es-ES_tradnl"/>
        </w:rPr>
        <w:t xml:space="preserve"> nueve </w:t>
      </w:r>
      <w:r w:rsidR="0065100D">
        <w:rPr>
          <w:rFonts w:ascii="Arial" w:hAnsi="Arial" w:cs="Arial"/>
          <w:bCs/>
          <w:spacing w:val="-3"/>
          <w:sz w:val="24"/>
          <w:szCs w:val="27"/>
          <w:lang w:val="es-ES_tradnl"/>
        </w:rPr>
        <w:t>de</w:t>
      </w:r>
      <w:r w:rsidR="00995307">
        <w:rPr>
          <w:rFonts w:ascii="Arial" w:hAnsi="Arial" w:cs="Arial"/>
          <w:bCs/>
          <w:spacing w:val="-3"/>
          <w:sz w:val="24"/>
          <w:szCs w:val="27"/>
          <w:lang w:val="es-ES_tradnl"/>
        </w:rPr>
        <w:t xml:space="preserve"> agosto</w:t>
      </w:r>
      <w:r w:rsidR="0065100D">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de dos mil</w:t>
      </w:r>
      <w:r w:rsidR="00995307">
        <w:rPr>
          <w:rFonts w:ascii="Arial" w:hAnsi="Arial" w:cs="Arial"/>
          <w:bCs/>
          <w:spacing w:val="-3"/>
          <w:sz w:val="24"/>
          <w:szCs w:val="27"/>
          <w:lang w:val="es-ES_tradnl"/>
        </w:rPr>
        <w:t xml:space="preserve"> veintidós</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 demandó la nulidad del acta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racció</w:t>
      </w:r>
      <w:r w:rsidR="00995307">
        <w:rPr>
          <w:rFonts w:ascii="Arial" w:hAnsi="Arial" w:cs="Arial"/>
          <w:bCs/>
          <w:spacing w:val="-3"/>
          <w:sz w:val="24"/>
          <w:szCs w:val="27"/>
          <w:lang w:val="es-ES_tradnl"/>
        </w:rPr>
        <w:t xml:space="preserve">n con número de folio </w:t>
      </w:r>
      <w:r w:rsidR="00014D93">
        <w:rPr>
          <w:rFonts w:ascii="Arial" w:hAnsi="Arial" w:cs="Arial"/>
          <w:bCs/>
          <w:spacing w:val="-3"/>
          <w:sz w:val="24"/>
          <w:szCs w:val="27"/>
          <w:lang w:val="es-ES_tradnl"/>
        </w:rPr>
        <w:t>****</w:t>
      </w:r>
      <w:r w:rsidR="007C0CC3">
        <w:rPr>
          <w:rFonts w:ascii="Arial" w:hAnsi="Arial" w:cs="Arial"/>
          <w:bCs/>
          <w:spacing w:val="-3"/>
          <w:sz w:val="24"/>
          <w:szCs w:val="27"/>
          <w:lang w:val="es-ES_tradnl"/>
        </w:rPr>
        <w:t>,</w:t>
      </w:r>
      <w:r w:rsidR="00995307">
        <w:rPr>
          <w:rFonts w:ascii="Arial" w:hAnsi="Arial" w:cs="Arial"/>
          <w:bCs/>
          <w:spacing w:val="-3"/>
          <w:sz w:val="24"/>
          <w:szCs w:val="27"/>
          <w:lang w:val="es-ES_tradnl"/>
        </w:rPr>
        <w:t xml:space="preserve"> de fecha </w:t>
      </w:r>
      <w:r w:rsidR="00014D93">
        <w:rPr>
          <w:rFonts w:ascii="Arial" w:hAnsi="Arial" w:cs="Arial"/>
          <w:bCs/>
          <w:spacing w:val="-3"/>
          <w:sz w:val="24"/>
          <w:szCs w:val="27"/>
          <w:lang w:val="es-ES_tradnl"/>
        </w:rPr>
        <w:t>****</w:t>
      </w:r>
      <w:r w:rsidR="00995307">
        <w:rPr>
          <w:rFonts w:ascii="Arial" w:hAnsi="Arial" w:cs="Arial"/>
          <w:bCs/>
          <w:spacing w:val="-3"/>
          <w:sz w:val="24"/>
          <w:szCs w:val="27"/>
          <w:lang w:val="es-ES_tradnl"/>
        </w:rPr>
        <w:t xml:space="preserve"> de </w:t>
      </w:r>
      <w:r w:rsidR="00014D93">
        <w:rPr>
          <w:rFonts w:ascii="Arial" w:hAnsi="Arial" w:cs="Arial"/>
          <w:bCs/>
          <w:spacing w:val="-3"/>
          <w:sz w:val="24"/>
          <w:szCs w:val="27"/>
          <w:lang w:val="es-ES_tradnl"/>
        </w:rPr>
        <w:t>****</w:t>
      </w:r>
      <w:r w:rsidR="00995307">
        <w:rPr>
          <w:rFonts w:ascii="Arial" w:hAnsi="Arial" w:cs="Arial"/>
          <w:bCs/>
          <w:spacing w:val="-3"/>
          <w:sz w:val="24"/>
          <w:szCs w:val="27"/>
          <w:lang w:val="es-ES_tradnl"/>
        </w:rPr>
        <w:t xml:space="preserve"> de dos mil </w:t>
      </w:r>
      <w:r w:rsidR="00014D93">
        <w:rPr>
          <w:rFonts w:ascii="Arial" w:hAnsi="Arial" w:cs="Arial"/>
          <w:bCs/>
          <w:spacing w:val="-3"/>
          <w:sz w:val="24"/>
          <w:szCs w:val="27"/>
          <w:lang w:val="es-ES_tradnl"/>
        </w:rPr>
        <w:t>*****</w:t>
      </w:r>
      <w:r w:rsidR="00995307">
        <w:rPr>
          <w:rFonts w:ascii="Arial" w:hAnsi="Arial" w:cs="Arial"/>
          <w:bCs/>
          <w:spacing w:val="-3"/>
          <w:sz w:val="24"/>
          <w:szCs w:val="27"/>
          <w:lang w:val="es-ES_tradnl"/>
        </w:rPr>
        <w:t>,</w:t>
      </w:r>
      <w:r w:rsidR="007C0CC3">
        <w:rPr>
          <w:rFonts w:ascii="Arial" w:hAnsi="Arial" w:cs="Arial"/>
          <w:bCs/>
          <w:spacing w:val="-3"/>
          <w:sz w:val="24"/>
          <w:szCs w:val="27"/>
          <w:lang w:val="es-ES_tradnl"/>
        </w:rPr>
        <w:t xml:space="preserve"> así como la devolución del pago realizado, </w:t>
      </w:r>
      <w:r w:rsidR="007C0CC3" w:rsidRPr="00D3679B">
        <w:rPr>
          <w:rFonts w:ascii="Arial" w:hAnsi="Arial" w:cs="Arial"/>
          <w:bCs/>
          <w:spacing w:val="-3"/>
          <w:sz w:val="24"/>
          <w:szCs w:val="27"/>
          <w:lang w:val="es-ES_tradnl"/>
        </w:rPr>
        <w:t xml:space="preserve">por lo que </w:t>
      </w:r>
      <w:r w:rsidR="007C0CC3">
        <w:rPr>
          <w:rFonts w:ascii="Arial" w:hAnsi="Arial" w:cs="Arial"/>
          <w:bCs/>
          <w:spacing w:val="-3"/>
          <w:sz w:val="24"/>
          <w:szCs w:val="27"/>
          <w:lang w:val="es-ES_tradnl"/>
        </w:rPr>
        <w:t>mediante acuerdo de fecha</w:t>
      </w:r>
      <w:r w:rsidR="00EC62DA">
        <w:rPr>
          <w:rFonts w:ascii="Arial" w:hAnsi="Arial" w:cs="Arial"/>
          <w:bCs/>
          <w:spacing w:val="-3"/>
          <w:sz w:val="24"/>
          <w:szCs w:val="27"/>
          <w:lang w:val="es-ES_tradnl"/>
        </w:rPr>
        <w:t xml:space="preserve"> doce</w:t>
      </w:r>
      <w:r w:rsidR="007C0CC3">
        <w:rPr>
          <w:rFonts w:ascii="Arial" w:hAnsi="Arial" w:cs="Arial"/>
          <w:bCs/>
          <w:spacing w:val="-3"/>
          <w:sz w:val="24"/>
          <w:szCs w:val="27"/>
          <w:lang w:val="es-ES_tradnl"/>
        </w:rPr>
        <w:t xml:space="preserve"> de</w:t>
      </w:r>
      <w:r w:rsidR="00EC62DA">
        <w:rPr>
          <w:rFonts w:ascii="Arial" w:hAnsi="Arial" w:cs="Arial"/>
          <w:bCs/>
          <w:spacing w:val="-3"/>
          <w:sz w:val="24"/>
          <w:szCs w:val="27"/>
          <w:lang w:val="es-ES_tradnl"/>
        </w:rPr>
        <w:t xml:space="preserve"> agosto </w:t>
      </w:r>
      <w:r w:rsidR="007C0CC3">
        <w:rPr>
          <w:rFonts w:ascii="Arial" w:hAnsi="Arial" w:cs="Arial"/>
          <w:bCs/>
          <w:spacing w:val="-3"/>
          <w:sz w:val="24"/>
          <w:szCs w:val="27"/>
          <w:lang w:val="es-ES_tradnl"/>
        </w:rPr>
        <w:t>de dos mil</w:t>
      </w:r>
      <w:r w:rsidR="00EC62DA">
        <w:rPr>
          <w:rFonts w:ascii="Arial" w:hAnsi="Arial" w:cs="Arial"/>
          <w:bCs/>
          <w:spacing w:val="-3"/>
          <w:sz w:val="24"/>
          <w:szCs w:val="27"/>
          <w:lang w:val="es-ES_tradnl"/>
        </w:rPr>
        <w:t xml:space="preserve"> veintidós</w:t>
      </w:r>
      <w:r w:rsidR="007C0CC3">
        <w:rPr>
          <w:rFonts w:ascii="Arial" w:hAnsi="Arial" w:cs="Arial"/>
          <w:bCs/>
          <w:spacing w:val="-3"/>
          <w:sz w:val="24"/>
          <w:szCs w:val="27"/>
          <w:lang w:val="es-ES_tradnl"/>
        </w:rPr>
        <w:t xml:space="preserve">, se admitió a trámite la demanda interpuesta </w:t>
      </w:r>
      <w:r w:rsidR="007C0CC3" w:rsidRPr="00D3679B">
        <w:rPr>
          <w:rFonts w:ascii="Arial" w:hAnsi="Arial" w:cs="Arial"/>
          <w:bCs/>
          <w:spacing w:val="-3"/>
          <w:sz w:val="24"/>
          <w:szCs w:val="27"/>
          <w:lang w:val="es-ES_tradnl"/>
        </w:rPr>
        <w:t>ordenándose correr traslado, emplazar a juicio y apercibir a la</w:t>
      </w:r>
      <w:r w:rsidR="007C0CC3">
        <w:rPr>
          <w:rFonts w:ascii="Arial" w:hAnsi="Arial" w:cs="Arial"/>
          <w:bCs/>
          <w:spacing w:val="-3"/>
          <w:sz w:val="24"/>
          <w:szCs w:val="27"/>
          <w:lang w:val="es-ES_tradnl"/>
        </w:rPr>
        <w:t>s</w:t>
      </w:r>
      <w:r w:rsidR="007C0CC3" w:rsidRPr="00D3679B">
        <w:rPr>
          <w:rFonts w:ascii="Arial" w:hAnsi="Arial" w:cs="Arial"/>
          <w:bCs/>
          <w:spacing w:val="-3"/>
          <w:sz w:val="24"/>
          <w:szCs w:val="27"/>
          <w:lang w:val="es-ES_tradnl"/>
        </w:rPr>
        <w:t xml:space="preserve"> autoridad</w:t>
      </w:r>
      <w:r w:rsidR="007C0CC3">
        <w:rPr>
          <w:rFonts w:ascii="Arial" w:hAnsi="Arial" w:cs="Arial"/>
          <w:bCs/>
          <w:spacing w:val="-3"/>
          <w:sz w:val="24"/>
          <w:szCs w:val="27"/>
          <w:lang w:val="es-ES_tradnl"/>
        </w:rPr>
        <w:t xml:space="preserve">es </w:t>
      </w:r>
      <w:r w:rsidR="007C0CC3" w:rsidRPr="00D3679B">
        <w:rPr>
          <w:rFonts w:ascii="Arial" w:hAnsi="Arial" w:cs="Arial"/>
          <w:bCs/>
          <w:spacing w:val="-3"/>
          <w:sz w:val="24"/>
          <w:szCs w:val="27"/>
          <w:lang w:val="es-ES_tradnl"/>
        </w:rPr>
        <w:t>demandada</w:t>
      </w:r>
      <w:r w:rsidR="007C0CC3">
        <w:rPr>
          <w:rFonts w:ascii="Arial" w:hAnsi="Arial" w:cs="Arial"/>
          <w:bCs/>
          <w:spacing w:val="-3"/>
          <w:sz w:val="24"/>
          <w:szCs w:val="27"/>
          <w:lang w:val="es-ES_tradnl"/>
        </w:rPr>
        <w:t>s,</w:t>
      </w:r>
      <w:r w:rsidR="007C0CC3" w:rsidRPr="00D3679B">
        <w:rPr>
          <w:rFonts w:ascii="Arial" w:hAnsi="Arial" w:cs="Arial"/>
          <w:bCs/>
          <w:spacing w:val="-3"/>
          <w:sz w:val="24"/>
          <w:szCs w:val="27"/>
          <w:lang w:val="es-ES_tradnl"/>
        </w:rPr>
        <w:t xml:space="preserve"> para que dentro del término que marca la ley, produjera</w:t>
      </w:r>
      <w:r w:rsidR="007C0CC3">
        <w:rPr>
          <w:rFonts w:ascii="Arial" w:hAnsi="Arial" w:cs="Arial"/>
          <w:bCs/>
          <w:spacing w:val="-3"/>
          <w:sz w:val="24"/>
          <w:szCs w:val="27"/>
          <w:lang w:val="es-ES_tradnl"/>
        </w:rPr>
        <w:t>n</w:t>
      </w:r>
      <w:r w:rsidR="007C0CC3" w:rsidRPr="00D3679B">
        <w:rPr>
          <w:rFonts w:ascii="Arial" w:hAnsi="Arial" w:cs="Arial"/>
          <w:bCs/>
          <w:spacing w:val="-3"/>
          <w:sz w:val="24"/>
          <w:szCs w:val="27"/>
          <w:lang w:val="es-ES_tradnl"/>
        </w:rPr>
        <w:t xml:space="preserve"> su contestación en los términos de ley</w:t>
      </w:r>
      <w:r w:rsidR="007C0CC3">
        <w:rPr>
          <w:rFonts w:ascii="Arial" w:hAnsi="Arial" w:cs="Arial"/>
          <w:bCs/>
          <w:spacing w:val="-3"/>
          <w:sz w:val="24"/>
          <w:szCs w:val="27"/>
          <w:lang w:val="es-ES_tradnl"/>
        </w:rPr>
        <w:t>.</w:t>
      </w:r>
    </w:p>
    <w:p w14:paraId="0C0E2576" w14:textId="298CE91C" w:rsidR="003C3811" w:rsidRDefault="00EF598A" w:rsidP="007564F3">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w:t>
      </w:r>
      <w:r w:rsidR="0034010C">
        <w:rPr>
          <w:rFonts w:ascii="Arial" w:hAnsi="Arial" w:cs="Arial"/>
          <w:b/>
          <w:bCs/>
          <w:spacing w:val="-3"/>
          <w:sz w:val="24"/>
          <w:szCs w:val="27"/>
          <w:lang w:val="es-ES_tradnl"/>
        </w:rPr>
        <w:t>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5A5A1F">
        <w:rPr>
          <w:rFonts w:ascii="Arial" w:hAnsi="Arial" w:cs="Arial"/>
          <w:bCs/>
          <w:spacing w:val="-3"/>
          <w:sz w:val="24"/>
          <w:szCs w:val="27"/>
          <w:lang w:val="es-ES_tradnl"/>
        </w:rPr>
        <w:t>En auto de fecha</w:t>
      </w:r>
      <w:r w:rsidR="00EC62DA">
        <w:rPr>
          <w:rFonts w:ascii="Arial" w:hAnsi="Arial" w:cs="Arial"/>
          <w:bCs/>
          <w:spacing w:val="-3"/>
          <w:sz w:val="24"/>
          <w:szCs w:val="27"/>
          <w:lang w:val="es-ES_tradnl"/>
        </w:rPr>
        <w:t xml:space="preserve"> ocho</w:t>
      </w:r>
      <w:r>
        <w:rPr>
          <w:rFonts w:ascii="Arial" w:hAnsi="Arial" w:cs="Arial"/>
          <w:bCs/>
          <w:spacing w:val="-3"/>
          <w:sz w:val="24"/>
          <w:szCs w:val="27"/>
          <w:lang w:val="es-ES_tradnl"/>
        </w:rPr>
        <w:t xml:space="preserve"> de</w:t>
      </w:r>
      <w:r w:rsidR="00EC62DA">
        <w:rPr>
          <w:rFonts w:ascii="Arial" w:hAnsi="Arial" w:cs="Arial"/>
          <w:bCs/>
          <w:spacing w:val="-3"/>
          <w:sz w:val="24"/>
          <w:szCs w:val="27"/>
          <w:lang w:val="es-ES_tradnl"/>
        </w:rPr>
        <w:t xml:space="preserve"> septiembre</w:t>
      </w:r>
      <w:r w:rsidR="00D55A47">
        <w:rPr>
          <w:rFonts w:ascii="Arial" w:hAnsi="Arial" w:cs="Arial"/>
          <w:bCs/>
          <w:spacing w:val="-3"/>
          <w:sz w:val="24"/>
          <w:szCs w:val="27"/>
          <w:lang w:val="es-ES_tradnl"/>
        </w:rPr>
        <w:t xml:space="preserve"> de dos mil</w:t>
      </w:r>
      <w:r w:rsidR="00EC62DA">
        <w:rPr>
          <w:rFonts w:ascii="Arial" w:hAnsi="Arial" w:cs="Arial"/>
          <w:bCs/>
          <w:spacing w:val="-3"/>
          <w:sz w:val="24"/>
          <w:szCs w:val="27"/>
          <w:lang w:val="es-ES_tradnl"/>
        </w:rPr>
        <w:t xml:space="preserve"> veintidós</w:t>
      </w:r>
      <w:r w:rsidR="00EE565F">
        <w:rPr>
          <w:rFonts w:ascii="Arial" w:hAnsi="Arial" w:cs="Arial"/>
          <w:bCs/>
          <w:spacing w:val="-3"/>
          <w:sz w:val="24"/>
          <w:szCs w:val="27"/>
          <w:lang w:val="es-ES_tradnl"/>
        </w:rPr>
        <w:t>,</w:t>
      </w:r>
      <w:r w:rsidR="00D55A47">
        <w:rPr>
          <w:rFonts w:ascii="Arial" w:hAnsi="Arial" w:cs="Arial"/>
          <w:bCs/>
          <w:spacing w:val="-3"/>
          <w:sz w:val="24"/>
          <w:szCs w:val="27"/>
          <w:lang w:val="es-ES_tradnl"/>
        </w:rPr>
        <w:t xml:space="preserve"> se tuvo</w:t>
      </w:r>
      <w:r w:rsidR="00A525FC">
        <w:rPr>
          <w:rFonts w:ascii="Arial" w:hAnsi="Arial" w:cs="Arial"/>
          <w:bCs/>
          <w:spacing w:val="-3"/>
          <w:sz w:val="24"/>
          <w:szCs w:val="27"/>
          <w:lang w:val="es-ES_tradnl"/>
        </w:rPr>
        <w:t xml:space="preserve"> a Julián Bernardo Aguilar Reyes,</w:t>
      </w:r>
      <w:r w:rsidR="00EC62DA">
        <w:rPr>
          <w:rFonts w:ascii="Arial" w:hAnsi="Arial" w:cs="Arial"/>
          <w:bCs/>
          <w:spacing w:val="-3"/>
          <w:sz w:val="24"/>
          <w:szCs w:val="27"/>
          <w:lang w:val="es-ES_tradnl"/>
        </w:rPr>
        <w:t xml:space="preserve"> Comisario de la Policía Vial del Municipio de Santa Cruz Xoxocotlán</w:t>
      </w:r>
      <w:r w:rsidR="009D7392">
        <w:rPr>
          <w:rFonts w:ascii="Arial" w:hAnsi="Arial" w:cs="Arial"/>
          <w:bCs/>
          <w:spacing w:val="-3"/>
          <w:sz w:val="24"/>
          <w:szCs w:val="27"/>
          <w:lang w:val="es-ES_tradnl"/>
        </w:rPr>
        <w:t>,</w:t>
      </w:r>
      <w:r w:rsidR="00A525FC">
        <w:rPr>
          <w:rFonts w:ascii="Arial" w:hAnsi="Arial" w:cs="Arial"/>
          <w:bCs/>
          <w:spacing w:val="-3"/>
          <w:sz w:val="24"/>
          <w:szCs w:val="27"/>
          <w:lang w:val="es-ES_tradnl"/>
        </w:rPr>
        <w:t xml:space="preserve"> Oaxaca</w:t>
      </w:r>
      <w:r w:rsidR="00EC62DA">
        <w:rPr>
          <w:rFonts w:ascii="Arial" w:hAnsi="Arial" w:cs="Arial"/>
          <w:bCs/>
          <w:spacing w:val="-3"/>
          <w:sz w:val="24"/>
          <w:szCs w:val="27"/>
          <w:lang w:val="es-ES_tradnl"/>
        </w:rPr>
        <w:t xml:space="preserve">, </w:t>
      </w:r>
      <w:r w:rsidR="00B45725">
        <w:rPr>
          <w:rFonts w:ascii="Arial" w:hAnsi="Arial" w:cs="Arial"/>
          <w:bCs/>
          <w:spacing w:val="-3"/>
          <w:sz w:val="24"/>
          <w:szCs w:val="27"/>
          <w:lang w:val="es-ES_tradnl"/>
        </w:rPr>
        <w:t>dando contestación a la demanda instaurada</w:t>
      </w:r>
      <w:r w:rsidR="00697F84">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 xml:space="preserve">en tiempo y forma y en los términos en los que lo hizo, </w:t>
      </w:r>
      <w:bookmarkStart w:id="1" w:name="_Hlk104283410"/>
      <w:r w:rsidR="00B40BBF">
        <w:rPr>
          <w:rFonts w:ascii="Arial" w:hAnsi="Arial" w:cs="Arial"/>
          <w:bCs/>
          <w:spacing w:val="-3"/>
          <w:sz w:val="24"/>
          <w:szCs w:val="27"/>
          <w:lang w:val="es-ES_tradnl"/>
        </w:rPr>
        <w:t xml:space="preserve">ordenándose </w:t>
      </w:r>
      <w:r w:rsidR="0020764C">
        <w:rPr>
          <w:rFonts w:ascii="Arial" w:hAnsi="Arial" w:cs="Arial"/>
          <w:bCs/>
          <w:spacing w:val="-3"/>
          <w:sz w:val="24"/>
          <w:szCs w:val="27"/>
          <w:lang w:val="es-ES_tradnl"/>
        </w:rPr>
        <w:t>correr traslado a la parte actora para los efectos legales correspondientes</w:t>
      </w:r>
      <w:r w:rsidR="00161E06">
        <w:rPr>
          <w:rFonts w:ascii="Arial" w:hAnsi="Arial" w:cs="Arial"/>
          <w:bCs/>
          <w:spacing w:val="-3"/>
          <w:sz w:val="24"/>
          <w:szCs w:val="27"/>
          <w:lang w:val="es-ES_tradnl"/>
        </w:rPr>
        <w:t>.</w:t>
      </w:r>
      <w:bookmarkEnd w:id="1"/>
    </w:p>
    <w:p w14:paraId="60F5C84F" w14:textId="0F65A145" w:rsidR="001851A7" w:rsidRDefault="007564F3" w:rsidP="001851A7">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w:t>
      </w:r>
      <w:r w:rsidR="00B5697D">
        <w:rPr>
          <w:rFonts w:ascii="Arial" w:hAnsi="Arial" w:cs="Arial"/>
          <w:bCs/>
          <w:spacing w:val="-3"/>
          <w:sz w:val="24"/>
          <w:szCs w:val="27"/>
          <w:lang w:val="es-ES_tradnl"/>
        </w:rPr>
        <w:t>,</w:t>
      </w:r>
      <w:r w:rsidR="00161C99">
        <w:rPr>
          <w:rFonts w:ascii="Arial" w:hAnsi="Arial" w:cs="Arial"/>
          <w:bCs/>
          <w:spacing w:val="-3"/>
          <w:sz w:val="24"/>
          <w:szCs w:val="27"/>
          <w:lang w:val="es-ES_tradnl"/>
        </w:rPr>
        <w:t xml:space="preserve"> se hizo constar que</w:t>
      </w:r>
      <w:r>
        <w:rPr>
          <w:rFonts w:ascii="Arial" w:hAnsi="Arial" w:cs="Arial"/>
          <w:bCs/>
          <w:spacing w:val="-3"/>
          <w:sz w:val="24"/>
          <w:szCs w:val="27"/>
          <w:lang w:val="es-ES_tradnl"/>
        </w:rPr>
        <w:t xml:space="preserve"> </w:t>
      </w:r>
      <w:r w:rsidR="0030427B">
        <w:rPr>
          <w:rFonts w:ascii="Arial" w:hAnsi="Arial" w:cs="Arial"/>
          <w:bCs/>
          <w:spacing w:val="-3"/>
          <w:sz w:val="24"/>
          <w:szCs w:val="27"/>
          <w:lang w:val="es-ES_tradnl"/>
        </w:rPr>
        <w:t>la autoridad demandada</w:t>
      </w:r>
      <w:r>
        <w:rPr>
          <w:rFonts w:ascii="Arial" w:hAnsi="Arial" w:cs="Arial"/>
          <w:bCs/>
          <w:spacing w:val="-3"/>
          <w:sz w:val="24"/>
          <w:szCs w:val="27"/>
          <w:lang w:val="es-ES_tradnl"/>
        </w:rPr>
        <w:t xml:space="preserve"> Tesorera del Municipio de Santa Cruz Xoxocotlán, Oaxaca,</w:t>
      </w:r>
      <w:r w:rsidR="0030427B">
        <w:rPr>
          <w:rFonts w:ascii="Arial" w:hAnsi="Arial" w:cs="Arial"/>
          <w:bCs/>
          <w:spacing w:val="-3"/>
          <w:sz w:val="24"/>
          <w:szCs w:val="27"/>
          <w:lang w:val="es-ES_tradnl"/>
        </w:rPr>
        <w:t xml:space="preserve"> </w:t>
      </w:r>
      <w:r w:rsidR="00161C99">
        <w:rPr>
          <w:rFonts w:ascii="Arial" w:hAnsi="Arial" w:cs="Arial"/>
          <w:bCs/>
          <w:spacing w:val="-3"/>
          <w:sz w:val="24"/>
          <w:szCs w:val="27"/>
          <w:lang w:val="es-ES_tradnl"/>
        </w:rPr>
        <w:t>no</w:t>
      </w:r>
      <w:r w:rsidR="000D4673">
        <w:rPr>
          <w:rFonts w:ascii="Arial" w:hAnsi="Arial" w:cs="Arial"/>
          <w:bCs/>
          <w:spacing w:val="-3"/>
          <w:sz w:val="24"/>
          <w:szCs w:val="27"/>
          <w:lang w:val="es-ES_tradnl"/>
        </w:rPr>
        <w:t xml:space="preserve"> contestó </w:t>
      </w:r>
      <w:r w:rsidR="00161C99">
        <w:rPr>
          <w:rFonts w:ascii="Arial" w:hAnsi="Arial" w:cs="Arial"/>
          <w:bCs/>
          <w:spacing w:val="-3"/>
          <w:sz w:val="24"/>
          <w:szCs w:val="27"/>
          <w:lang w:val="es-ES_tradnl"/>
        </w:rPr>
        <w:t xml:space="preserve">a la demanda planteada, por lo que </w:t>
      </w:r>
      <w:r w:rsidR="0030427B">
        <w:rPr>
          <w:rFonts w:ascii="Arial" w:hAnsi="Arial" w:cs="Arial"/>
          <w:bCs/>
          <w:spacing w:val="-3"/>
          <w:sz w:val="24"/>
          <w:szCs w:val="27"/>
          <w:lang w:val="es-ES_tradnl"/>
        </w:rPr>
        <w:t xml:space="preserve">se </w:t>
      </w:r>
      <w:r w:rsidR="007C0CC3">
        <w:rPr>
          <w:rFonts w:ascii="Arial" w:hAnsi="Arial" w:cs="Arial"/>
          <w:bCs/>
          <w:spacing w:val="-3"/>
          <w:sz w:val="24"/>
          <w:szCs w:val="27"/>
          <w:lang w:val="es-ES_tradnl"/>
        </w:rPr>
        <w:t>le</w:t>
      </w:r>
      <w:r>
        <w:rPr>
          <w:rFonts w:ascii="Arial" w:hAnsi="Arial" w:cs="Arial"/>
          <w:bCs/>
          <w:spacing w:val="-3"/>
          <w:sz w:val="24"/>
          <w:szCs w:val="27"/>
          <w:lang w:val="es-ES_tradnl"/>
        </w:rPr>
        <w:t xml:space="preserve"> hizo efectivo el apercibimiento decretado mediante auto de fecha doce de agosto de dos mil veintidós</w:t>
      </w:r>
      <w:r w:rsidR="00F879C1">
        <w:rPr>
          <w:rFonts w:ascii="Arial" w:hAnsi="Arial" w:cs="Arial"/>
          <w:bCs/>
          <w:spacing w:val="-3"/>
          <w:sz w:val="24"/>
          <w:szCs w:val="27"/>
          <w:lang w:val="es-ES_tradnl"/>
        </w:rPr>
        <w:t xml:space="preserve">, </w:t>
      </w:r>
      <w:r w:rsidR="00161C99">
        <w:rPr>
          <w:rFonts w:ascii="Arial" w:hAnsi="Arial" w:cs="Arial"/>
          <w:bCs/>
          <w:spacing w:val="-3"/>
          <w:sz w:val="24"/>
          <w:szCs w:val="27"/>
          <w:lang w:val="es-ES_tradnl"/>
        </w:rPr>
        <w:t>y</w:t>
      </w:r>
      <w:r w:rsidR="00F879C1">
        <w:rPr>
          <w:rFonts w:ascii="Arial" w:hAnsi="Arial" w:cs="Arial"/>
          <w:bCs/>
          <w:spacing w:val="-3"/>
          <w:sz w:val="24"/>
          <w:szCs w:val="27"/>
          <w:lang w:val="es-ES_tradnl"/>
        </w:rPr>
        <w:t xml:space="preserve"> se le</w:t>
      </w:r>
      <w:r w:rsidR="007C0CC3">
        <w:rPr>
          <w:rFonts w:ascii="Arial" w:hAnsi="Arial" w:cs="Arial"/>
          <w:bCs/>
          <w:spacing w:val="-3"/>
          <w:sz w:val="24"/>
          <w:szCs w:val="27"/>
          <w:lang w:val="es-ES_tradnl"/>
        </w:rPr>
        <w:t xml:space="preserve"> </w:t>
      </w:r>
      <w:r w:rsidR="0030427B">
        <w:rPr>
          <w:rFonts w:ascii="Arial" w:hAnsi="Arial" w:cs="Arial"/>
          <w:bCs/>
          <w:spacing w:val="-3"/>
          <w:sz w:val="24"/>
          <w:szCs w:val="27"/>
          <w:lang w:val="es-ES_tradnl"/>
        </w:rPr>
        <w:t>tuvo</w:t>
      </w:r>
      <w:r w:rsidR="00F879C1">
        <w:rPr>
          <w:rFonts w:ascii="Arial" w:hAnsi="Arial" w:cs="Arial"/>
          <w:bCs/>
          <w:spacing w:val="-3"/>
          <w:sz w:val="24"/>
          <w:szCs w:val="27"/>
          <w:lang w:val="es-ES_tradnl"/>
        </w:rPr>
        <w:t xml:space="preserve"> contestando en sentido afirmativo</w:t>
      </w:r>
      <w:r w:rsidR="00705FCF">
        <w:rPr>
          <w:rFonts w:ascii="Arial" w:hAnsi="Arial" w:cs="Arial"/>
          <w:bCs/>
          <w:spacing w:val="-3"/>
          <w:sz w:val="24"/>
          <w:szCs w:val="27"/>
          <w:lang w:val="es-ES_tradnl"/>
        </w:rPr>
        <w:t>.</w:t>
      </w:r>
    </w:p>
    <w:p w14:paraId="410E0EA4" w14:textId="1C5525AB" w:rsidR="00EE565F" w:rsidRDefault="001851A7" w:rsidP="001851A7">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 fecha y hora para la celebración de la audiencia final.</w:t>
      </w:r>
      <w:r w:rsidR="00EE565F" w:rsidRPr="00EE565F">
        <w:rPr>
          <w:rFonts w:ascii="Arial" w:hAnsi="Arial" w:cs="Arial"/>
          <w:bCs/>
          <w:spacing w:val="-3"/>
          <w:sz w:val="24"/>
          <w:szCs w:val="27"/>
          <w:lang w:val="es-ES_tradnl"/>
        </w:rPr>
        <w:t xml:space="preserve"> </w:t>
      </w:r>
    </w:p>
    <w:p w14:paraId="4E356CC6" w14:textId="22490EBA" w:rsidR="00155F12" w:rsidRPr="009C0C09" w:rsidRDefault="00F24602" w:rsidP="00234EB3">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w:t>
      </w:r>
      <w:r w:rsidR="007F4B21" w:rsidRPr="00CB17FC">
        <w:rPr>
          <w:rFonts w:ascii="Arial" w:hAnsi="Arial" w:cs="Arial"/>
          <w:b/>
          <w:bCs/>
          <w:spacing w:val="-3"/>
          <w:sz w:val="24"/>
          <w:szCs w:val="27"/>
          <w:lang w:val="es-ES_tradnl"/>
        </w:rPr>
        <w:t>O.</w:t>
      </w:r>
      <w:r w:rsidR="007F4B21">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El</w:t>
      </w:r>
      <w:r w:rsidR="00867DEB">
        <w:rPr>
          <w:rFonts w:ascii="Arial" w:hAnsi="Arial" w:cs="Arial"/>
          <w:bCs/>
          <w:spacing w:val="-3"/>
          <w:sz w:val="24"/>
          <w:szCs w:val="27"/>
          <w:lang w:val="es-ES_tradnl"/>
        </w:rPr>
        <w:t xml:space="preserve"> t</w:t>
      </w:r>
      <w:r w:rsidR="00234EB3">
        <w:rPr>
          <w:rFonts w:ascii="Arial" w:hAnsi="Arial" w:cs="Arial"/>
          <w:bCs/>
          <w:spacing w:val="-3"/>
          <w:sz w:val="24"/>
          <w:szCs w:val="27"/>
          <w:lang w:val="es-ES_tradnl"/>
        </w:rPr>
        <w:t>reinta</w:t>
      </w:r>
      <w:r w:rsidR="00867DEB">
        <w:rPr>
          <w:rFonts w:ascii="Arial" w:hAnsi="Arial" w:cs="Arial"/>
          <w:bCs/>
          <w:spacing w:val="-3"/>
          <w:sz w:val="24"/>
          <w:szCs w:val="27"/>
          <w:lang w:val="es-ES_tradnl"/>
        </w:rPr>
        <w:t xml:space="preserve"> de</w:t>
      </w:r>
      <w:r w:rsidR="00234EB3">
        <w:rPr>
          <w:rFonts w:ascii="Arial" w:hAnsi="Arial" w:cs="Arial"/>
          <w:bCs/>
          <w:spacing w:val="-3"/>
          <w:sz w:val="24"/>
          <w:szCs w:val="27"/>
          <w:lang w:val="es-ES_tradnl"/>
        </w:rPr>
        <w:t xml:space="preserve"> septiembre</w:t>
      </w:r>
      <w:r w:rsidR="00867DEB">
        <w:rPr>
          <w:rFonts w:ascii="Arial" w:hAnsi="Arial" w:cs="Arial"/>
          <w:bCs/>
          <w:spacing w:val="-3"/>
          <w:sz w:val="24"/>
          <w:szCs w:val="27"/>
          <w:lang w:val="es-ES_tradnl"/>
        </w:rPr>
        <w:t xml:space="preserve"> </w:t>
      </w:r>
      <w:r w:rsidR="00E45546">
        <w:rPr>
          <w:rFonts w:ascii="Arial" w:hAnsi="Arial" w:cs="Arial"/>
          <w:bCs/>
          <w:spacing w:val="-3"/>
          <w:sz w:val="24"/>
          <w:szCs w:val="27"/>
          <w:lang w:val="es-ES_tradnl"/>
        </w:rPr>
        <w:t xml:space="preserve">de dos mil </w:t>
      </w:r>
      <w:r w:rsidR="004846DE">
        <w:rPr>
          <w:rFonts w:ascii="Arial" w:hAnsi="Arial" w:cs="Arial"/>
          <w:bCs/>
          <w:spacing w:val="-3"/>
          <w:sz w:val="24"/>
          <w:szCs w:val="27"/>
          <w:lang w:val="es-ES_tradnl"/>
        </w:rPr>
        <w:t>veintidós,</w:t>
      </w:r>
      <w:r w:rsidR="00C702AD">
        <w:rPr>
          <w:rFonts w:ascii="Arial" w:hAnsi="Arial" w:cs="Arial"/>
          <w:bCs/>
          <w:spacing w:val="-3"/>
          <w:sz w:val="24"/>
          <w:szCs w:val="27"/>
          <w:lang w:val="es-ES_tradnl"/>
        </w:rPr>
        <w:t xml:space="preserve"> se llevó a cabo la audiencia final</w:t>
      </w:r>
      <w:r w:rsidR="00155F12">
        <w:rPr>
          <w:rFonts w:ascii="Arial" w:hAnsi="Arial" w:cs="Arial"/>
          <w:bCs/>
          <w:spacing w:val="-3"/>
          <w:sz w:val="24"/>
          <w:szCs w:val="27"/>
          <w:lang w:val="es-ES_tradnl"/>
        </w:rPr>
        <w:t xml:space="preserve"> sin la asistencia de las partes</w:t>
      </w:r>
      <w:r w:rsidR="00416E16">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ni de persona que legalmente las representara, desahogándose las pruebas ahí mencionadas</w:t>
      </w:r>
      <w:r w:rsidR="004846DE">
        <w:rPr>
          <w:rFonts w:ascii="Arial" w:hAnsi="Arial" w:cs="Arial"/>
          <w:bCs/>
          <w:spacing w:val="-3"/>
          <w:sz w:val="24"/>
          <w:szCs w:val="27"/>
          <w:lang w:val="es-ES_tradnl"/>
        </w:rPr>
        <w:t xml:space="preserve">, </w:t>
      </w:r>
      <w:r w:rsidR="00416E16">
        <w:rPr>
          <w:rFonts w:ascii="Arial" w:hAnsi="Arial" w:cs="Arial"/>
          <w:bCs/>
          <w:spacing w:val="-3"/>
          <w:sz w:val="24"/>
          <w:szCs w:val="27"/>
          <w:lang w:val="es-ES_tradnl"/>
        </w:rPr>
        <w:t xml:space="preserve">asentándose </w:t>
      </w:r>
      <w:r w:rsidR="004846DE">
        <w:rPr>
          <w:rFonts w:ascii="Arial" w:hAnsi="Arial" w:cs="Arial"/>
          <w:bCs/>
          <w:spacing w:val="-3"/>
          <w:sz w:val="24"/>
          <w:szCs w:val="27"/>
          <w:lang w:val="es-ES_tradnl"/>
        </w:rPr>
        <w:t xml:space="preserve">que </w:t>
      </w:r>
      <w:r w:rsidR="004846DE">
        <w:rPr>
          <w:rFonts w:ascii="Arial" w:hAnsi="Arial" w:cs="Arial"/>
          <w:bCs/>
          <w:spacing w:val="-3"/>
          <w:sz w:val="24"/>
          <w:szCs w:val="27"/>
          <w:lang w:val="es-ES_tradnl"/>
        </w:rPr>
        <w:lastRenderedPageBreak/>
        <w:t>ninguna de las partes formuló alegatos a su favor</w:t>
      </w:r>
      <w:r w:rsidR="00155F12">
        <w:rPr>
          <w:rFonts w:ascii="Arial" w:hAnsi="Arial" w:cs="Arial"/>
          <w:bCs/>
          <w:spacing w:val="-3"/>
          <w:sz w:val="24"/>
          <w:szCs w:val="27"/>
          <w:lang w:val="es-ES_tradnl"/>
        </w:rPr>
        <w:t xml:space="preserve">,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664B3F2B"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971A4B">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9A6301">
        <w:rPr>
          <w:rFonts w:ascii="Arial" w:hAnsi="Arial" w:cs="Arial"/>
          <w:sz w:val="24"/>
          <w:szCs w:val="24"/>
        </w:rPr>
        <w:t xml:space="preserve"> </w:t>
      </w:r>
      <w:r w:rsidR="009A6301" w:rsidRPr="004901A3">
        <w:rPr>
          <w:rFonts w:ascii="Arial" w:hAnsi="Arial" w:cs="Arial"/>
          <w:sz w:val="24"/>
          <w:szCs w:val="24"/>
        </w:rPr>
        <w:t>133</w:t>
      </w:r>
      <w:r w:rsidR="009A6301">
        <w:rPr>
          <w:rFonts w:ascii="Arial" w:hAnsi="Arial" w:cs="Arial"/>
          <w:sz w:val="24"/>
          <w:szCs w:val="24"/>
        </w:rPr>
        <w:t xml:space="preserve"> fracción I</w:t>
      </w:r>
      <w:r w:rsidR="009A6301">
        <w:rPr>
          <w:rStyle w:val="Refdenotaalpie"/>
          <w:rFonts w:ascii="Arial" w:hAnsi="Arial" w:cs="Arial"/>
          <w:sz w:val="24"/>
          <w:szCs w:val="24"/>
        </w:rPr>
        <w:footnoteReference w:id="1"/>
      </w:r>
      <w:r w:rsidR="009A6301">
        <w:rPr>
          <w:rFonts w:ascii="Arial" w:hAnsi="Arial" w:cs="Arial"/>
          <w:sz w:val="24"/>
          <w:szCs w:val="24"/>
        </w:rPr>
        <w:t xml:space="preserve"> </w:t>
      </w:r>
      <w:r w:rsidR="004901A3" w:rsidRPr="004901A3">
        <w:rPr>
          <w:rFonts w:ascii="Arial" w:hAnsi="Arial" w:cs="Arial"/>
          <w:sz w:val="24"/>
          <w:szCs w:val="24"/>
        </w:rPr>
        <w:t>,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359AF4A3" w14:textId="238CDD54" w:rsidR="00C2771E" w:rsidRDefault="003E0CBC" w:rsidP="00605164">
      <w:pPr>
        <w:spacing w:line="360" w:lineRule="auto"/>
        <w:ind w:firstLine="567"/>
        <w:jc w:val="both"/>
        <w:rPr>
          <w:rFonts w:ascii="Arial" w:hAnsi="Arial" w:cs="Arial"/>
          <w:sz w:val="24"/>
          <w:szCs w:val="24"/>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w:t>
      </w:r>
      <w:r w:rsidR="00107A9B">
        <w:rPr>
          <w:rFonts w:ascii="Arial" w:hAnsi="Arial" w:cs="Arial"/>
          <w:sz w:val="24"/>
          <w:szCs w:val="24"/>
        </w:rPr>
        <w:t>ión de método</w:t>
      </w:r>
      <w:r w:rsidR="001C3689" w:rsidRPr="001C3689">
        <w:rPr>
          <w:rFonts w:ascii="Arial" w:hAnsi="Arial" w:cs="Arial"/>
          <w:sz w:val="24"/>
          <w:szCs w:val="24"/>
        </w:rPr>
        <w:t>,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w:t>
      </w:r>
    </w:p>
    <w:p w14:paraId="6E139AC8" w14:textId="6505CE3E" w:rsidR="0097332E" w:rsidRDefault="0097332E" w:rsidP="00605164">
      <w:pPr>
        <w:spacing w:line="360" w:lineRule="auto"/>
        <w:ind w:firstLine="567"/>
        <w:jc w:val="both"/>
        <w:rPr>
          <w:rFonts w:ascii="Arial" w:hAnsi="Arial" w:cs="Arial"/>
          <w:sz w:val="24"/>
          <w:szCs w:val="24"/>
        </w:rPr>
      </w:pPr>
      <w:r>
        <w:rPr>
          <w:rFonts w:ascii="Arial" w:hAnsi="Arial" w:cs="Arial"/>
          <w:sz w:val="24"/>
          <w:szCs w:val="24"/>
        </w:rPr>
        <w:t xml:space="preserve">En ese </w:t>
      </w:r>
      <w:r w:rsidR="006F7BCD">
        <w:rPr>
          <w:rFonts w:ascii="Arial" w:hAnsi="Arial" w:cs="Arial"/>
          <w:sz w:val="24"/>
          <w:szCs w:val="24"/>
        </w:rPr>
        <w:t>sentido</w:t>
      </w:r>
      <w:r>
        <w:rPr>
          <w:rFonts w:ascii="Arial" w:hAnsi="Arial" w:cs="Arial"/>
          <w:sz w:val="24"/>
          <w:szCs w:val="24"/>
        </w:rPr>
        <w:t>,</w:t>
      </w:r>
      <w:r w:rsidR="00D16576">
        <w:rPr>
          <w:rFonts w:ascii="Arial" w:hAnsi="Arial" w:cs="Arial"/>
          <w:sz w:val="24"/>
          <w:szCs w:val="24"/>
        </w:rPr>
        <w:t xml:space="preserve"> </w:t>
      </w:r>
      <w:r>
        <w:rPr>
          <w:rFonts w:ascii="Arial" w:hAnsi="Arial" w:cs="Arial"/>
          <w:sz w:val="24"/>
          <w:szCs w:val="24"/>
        </w:rPr>
        <w:t>la autoridad demandad</w:t>
      </w:r>
      <w:r w:rsidR="00D16576">
        <w:rPr>
          <w:rFonts w:ascii="Arial" w:hAnsi="Arial" w:cs="Arial"/>
          <w:sz w:val="24"/>
          <w:szCs w:val="24"/>
        </w:rPr>
        <w:t>a</w:t>
      </w:r>
      <w:r w:rsidR="00FE67A1">
        <w:rPr>
          <w:rFonts w:ascii="Arial" w:hAnsi="Arial" w:cs="Arial"/>
          <w:sz w:val="24"/>
          <w:szCs w:val="24"/>
        </w:rPr>
        <w:t xml:space="preserve"> en su escrito de contestación de demanda</w:t>
      </w:r>
      <w:r w:rsidR="00D12AD7">
        <w:rPr>
          <w:rFonts w:ascii="Arial" w:hAnsi="Arial" w:cs="Arial"/>
          <w:sz w:val="24"/>
          <w:szCs w:val="24"/>
        </w:rPr>
        <w:t xml:space="preserve"> (fojas 15 a 20)</w:t>
      </w:r>
      <w:r>
        <w:rPr>
          <w:rFonts w:ascii="Arial" w:hAnsi="Arial" w:cs="Arial"/>
          <w:sz w:val="24"/>
          <w:szCs w:val="24"/>
        </w:rPr>
        <w:t>,</w:t>
      </w:r>
      <w:r w:rsidR="00FE67A1">
        <w:rPr>
          <w:rFonts w:ascii="Arial" w:hAnsi="Arial" w:cs="Arial"/>
          <w:sz w:val="24"/>
          <w:szCs w:val="24"/>
        </w:rPr>
        <w:t xml:space="preserve"> específicamente </w:t>
      </w:r>
      <w:r>
        <w:rPr>
          <w:rFonts w:ascii="Arial" w:hAnsi="Arial" w:cs="Arial"/>
          <w:sz w:val="24"/>
          <w:szCs w:val="24"/>
        </w:rPr>
        <w:t>en su capítulo</w:t>
      </w:r>
      <w:r w:rsidR="00FE67A1">
        <w:rPr>
          <w:rFonts w:ascii="Arial" w:hAnsi="Arial" w:cs="Arial"/>
          <w:sz w:val="24"/>
          <w:szCs w:val="24"/>
        </w:rPr>
        <w:t xml:space="preserve"> </w:t>
      </w:r>
      <w:r w:rsidR="009D7392">
        <w:rPr>
          <w:rFonts w:ascii="Arial" w:hAnsi="Arial" w:cs="Arial"/>
          <w:sz w:val="24"/>
          <w:szCs w:val="24"/>
        </w:rPr>
        <w:t>“CAUSALES DE IMPROCEDENCIA A LOS JUICIOS”</w:t>
      </w:r>
      <w:r w:rsidR="00FE67A1">
        <w:rPr>
          <w:rFonts w:ascii="Arial" w:hAnsi="Arial" w:cs="Arial"/>
          <w:sz w:val="24"/>
          <w:szCs w:val="24"/>
        </w:rPr>
        <w:t>,</w:t>
      </w:r>
      <w:r w:rsidR="009D7392">
        <w:rPr>
          <w:rFonts w:ascii="Arial" w:hAnsi="Arial" w:cs="Arial"/>
          <w:sz w:val="24"/>
          <w:szCs w:val="24"/>
        </w:rPr>
        <w:t xml:space="preserve"> alega </w:t>
      </w:r>
      <w:r>
        <w:rPr>
          <w:rFonts w:ascii="Arial" w:hAnsi="Arial" w:cs="Arial"/>
          <w:sz w:val="24"/>
          <w:szCs w:val="24"/>
        </w:rPr>
        <w:t>que se actualiza la causal de improcedencia y sobreseimiento contenida en</w:t>
      </w:r>
      <w:r w:rsidR="00FE67A1">
        <w:rPr>
          <w:rFonts w:ascii="Arial" w:hAnsi="Arial" w:cs="Arial"/>
          <w:sz w:val="24"/>
          <w:szCs w:val="24"/>
        </w:rPr>
        <w:t xml:space="preserve"> el </w:t>
      </w:r>
      <w:r>
        <w:rPr>
          <w:rFonts w:ascii="Arial" w:hAnsi="Arial" w:cs="Arial"/>
          <w:sz w:val="24"/>
          <w:szCs w:val="24"/>
        </w:rPr>
        <w:t>artículo 161 fracción</w:t>
      </w:r>
      <w:r w:rsidR="00FE67A1">
        <w:rPr>
          <w:rFonts w:ascii="Arial" w:hAnsi="Arial" w:cs="Arial"/>
          <w:sz w:val="24"/>
          <w:szCs w:val="24"/>
        </w:rPr>
        <w:t xml:space="preserve"> VI </w:t>
      </w:r>
      <w:r w:rsidR="00D4511B">
        <w:rPr>
          <w:rFonts w:ascii="Arial" w:hAnsi="Arial" w:cs="Arial"/>
          <w:sz w:val="24"/>
          <w:szCs w:val="24"/>
        </w:rPr>
        <w:t xml:space="preserve">de la Ley de Procedimiento y Justicia Administrativa para el Estado de Oaxaca, </w:t>
      </w:r>
      <w:r>
        <w:rPr>
          <w:rFonts w:ascii="Arial" w:hAnsi="Arial" w:cs="Arial"/>
          <w:sz w:val="24"/>
          <w:szCs w:val="24"/>
        </w:rPr>
        <w:t>que</w:t>
      </w:r>
      <w:r w:rsidR="003C55BD">
        <w:rPr>
          <w:rFonts w:ascii="Arial" w:hAnsi="Arial" w:cs="Arial"/>
          <w:sz w:val="24"/>
          <w:szCs w:val="24"/>
        </w:rPr>
        <w:t xml:space="preserve"> </w:t>
      </w:r>
      <w:r>
        <w:rPr>
          <w:rFonts w:ascii="Arial" w:hAnsi="Arial" w:cs="Arial"/>
          <w:sz w:val="24"/>
          <w:szCs w:val="24"/>
        </w:rPr>
        <w:t>dice:</w:t>
      </w:r>
    </w:p>
    <w:p w14:paraId="39F35F2B" w14:textId="4C18E1E1" w:rsidR="00141A64" w:rsidRPr="00141A64" w:rsidRDefault="00141A64" w:rsidP="00141A64">
      <w:pPr>
        <w:ind w:left="567"/>
        <w:jc w:val="both"/>
        <w:rPr>
          <w:rFonts w:ascii="Arial" w:hAnsi="Arial" w:cs="Arial"/>
          <w:i/>
          <w:iCs/>
          <w:sz w:val="24"/>
          <w:szCs w:val="24"/>
        </w:rPr>
      </w:pPr>
      <w:r>
        <w:rPr>
          <w:rFonts w:ascii="Arial" w:hAnsi="Arial" w:cs="Arial"/>
          <w:b/>
          <w:bCs/>
          <w:i/>
          <w:iCs/>
          <w:sz w:val="24"/>
          <w:szCs w:val="24"/>
        </w:rPr>
        <w:t>“</w:t>
      </w:r>
      <w:r w:rsidRPr="00141A64">
        <w:rPr>
          <w:rFonts w:ascii="Arial" w:hAnsi="Arial" w:cs="Arial"/>
          <w:b/>
          <w:bCs/>
          <w:i/>
          <w:iCs/>
          <w:sz w:val="24"/>
          <w:szCs w:val="24"/>
        </w:rPr>
        <w:t>ARTÍCULO 161.-</w:t>
      </w:r>
      <w:r w:rsidRPr="00141A64">
        <w:rPr>
          <w:rFonts w:ascii="Arial" w:hAnsi="Arial" w:cs="Arial"/>
          <w:i/>
          <w:iCs/>
          <w:sz w:val="24"/>
          <w:szCs w:val="24"/>
        </w:rPr>
        <w:t xml:space="preserve"> Es improcedente el juicio ante el Tribunal contra actos:</w:t>
      </w:r>
    </w:p>
    <w:p w14:paraId="04CCA33B" w14:textId="2AD8CE4D" w:rsidR="00141A64" w:rsidRPr="00141A64" w:rsidRDefault="00141A64" w:rsidP="00141A64">
      <w:pPr>
        <w:ind w:left="567"/>
        <w:jc w:val="both"/>
        <w:rPr>
          <w:rFonts w:ascii="Arial" w:hAnsi="Arial" w:cs="Arial"/>
          <w:i/>
          <w:iCs/>
          <w:sz w:val="24"/>
          <w:szCs w:val="24"/>
        </w:rPr>
      </w:pPr>
      <w:r w:rsidRPr="00141A64">
        <w:rPr>
          <w:rFonts w:ascii="Arial" w:hAnsi="Arial" w:cs="Arial"/>
          <w:i/>
          <w:iCs/>
          <w:sz w:val="24"/>
          <w:szCs w:val="24"/>
        </w:rPr>
        <w:t>[…]</w:t>
      </w:r>
    </w:p>
    <w:p w14:paraId="2FAEF122" w14:textId="471A4F80" w:rsidR="00141A64" w:rsidRPr="00141A64" w:rsidRDefault="00F93C95" w:rsidP="00141A64">
      <w:pPr>
        <w:ind w:left="567"/>
        <w:jc w:val="both"/>
        <w:rPr>
          <w:rFonts w:ascii="Arial" w:hAnsi="Arial" w:cs="Arial"/>
          <w:i/>
          <w:iCs/>
          <w:sz w:val="24"/>
          <w:szCs w:val="24"/>
        </w:rPr>
      </w:pPr>
      <w:r>
        <w:rPr>
          <w:rFonts w:ascii="Arial" w:hAnsi="Arial" w:cs="Arial"/>
          <w:i/>
          <w:iCs/>
          <w:sz w:val="24"/>
          <w:szCs w:val="24"/>
        </w:rPr>
        <w:t>VI. Contra actos consentidos expresamente o por manifestaciones de la voluntad que entrañen ese consentimiento, entendiéndose por estos últimos, en contra de los cuales no se promueva juicio dentro del término que para tal efecto señala esta ley</w:t>
      </w:r>
      <w:r w:rsidR="00141A64" w:rsidRPr="00141A64">
        <w:rPr>
          <w:rFonts w:ascii="Arial" w:hAnsi="Arial" w:cs="Arial"/>
          <w:i/>
          <w:iCs/>
          <w:sz w:val="24"/>
          <w:szCs w:val="24"/>
        </w:rPr>
        <w:t>;</w:t>
      </w:r>
    </w:p>
    <w:p w14:paraId="4EB8A3EC" w14:textId="64B11690" w:rsidR="00141A64" w:rsidRDefault="00141A64" w:rsidP="00F93C95">
      <w:pPr>
        <w:ind w:left="567"/>
        <w:jc w:val="both"/>
        <w:rPr>
          <w:rFonts w:ascii="Arial" w:hAnsi="Arial" w:cs="Arial"/>
          <w:i/>
          <w:iCs/>
          <w:sz w:val="24"/>
          <w:szCs w:val="24"/>
        </w:rPr>
      </w:pPr>
      <w:r w:rsidRPr="00141A64">
        <w:rPr>
          <w:rFonts w:ascii="Arial" w:hAnsi="Arial" w:cs="Arial"/>
          <w:i/>
          <w:iCs/>
          <w:sz w:val="24"/>
          <w:szCs w:val="24"/>
        </w:rPr>
        <w:t>[…]</w:t>
      </w:r>
      <w:r>
        <w:rPr>
          <w:rFonts w:ascii="Arial" w:hAnsi="Arial" w:cs="Arial"/>
          <w:i/>
          <w:iCs/>
          <w:sz w:val="24"/>
          <w:szCs w:val="24"/>
        </w:rPr>
        <w:t>”</w:t>
      </w:r>
    </w:p>
    <w:p w14:paraId="7E75F531" w14:textId="078AA3E4" w:rsidR="00D12AD7" w:rsidRDefault="00D12AD7" w:rsidP="00D12AD7">
      <w:pPr>
        <w:spacing w:line="360" w:lineRule="auto"/>
        <w:ind w:firstLine="567"/>
        <w:jc w:val="both"/>
        <w:rPr>
          <w:rFonts w:ascii="Arial" w:hAnsi="Arial" w:cs="Arial"/>
          <w:sz w:val="24"/>
          <w:szCs w:val="24"/>
        </w:rPr>
      </w:pPr>
      <w:r>
        <w:rPr>
          <w:rFonts w:ascii="Arial" w:hAnsi="Arial" w:cs="Arial"/>
          <w:sz w:val="24"/>
          <w:szCs w:val="24"/>
        </w:rPr>
        <w:lastRenderedPageBreak/>
        <w:t>Lo anterior es así, ya que argumenta que la actora no tiene interés jurídico o legítimo</w:t>
      </w:r>
      <w:r w:rsidR="00063D98">
        <w:rPr>
          <w:rFonts w:ascii="Arial" w:hAnsi="Arial" w:cs="Arial"/>
          <w:sz w:val="24"/>
          <w:szCs w:val="24"/>
        </w:rPr>
        <w:t xml:space="preserve"> para promover el presente juicio de nulidad, </w:t>
      </w:r>
      <w:r>
        <w:rPr>
          <w:rFonts w:ascii="Arial" w:hAnsi="Arial" w:cs="Arial"/>
          <w:sz w:val="24"/>
          <w:szCs w:val="24"/>
        </w:rPr>
        <w:t>además que el acto</w:t>
      </w:r>
      <w:r w:rsidR="003C55BD">
        <w:rPr>
          <w:rFonts w:ascii="Arial" w:hAnsi="Arial" w:cs="Arial"/>
          <w:sz w:val="24"/>
          <w:szCs w:val="24"/>
        </w:rPr>
        <w:t xml:space="preserve"> fue </w:t>
      </w:r>
      <w:r>
        <w:rPr>
          <w:rFonts w:ascii="Arial" w:hAnsi="Arial" w:cs="Arial"/>
          <w:sz w:val="24"/>
          <w:szCs w:val="24"/>
        </w:rPr>
        <w:t>consentido</w:t>
      </w:r>
      <w:r w:rsidR="003C55BD">
        <w:rPr>
          <w:rFonts w:ascii="Arial" w:hAnsi="Arial" w:cs="Arial"/>
          <w:sz w:val="24"/>
          <w:szCs w:val="24"/>
        </w:rPr>
        <w:t xml:space="preserve"> porque el pago de la multa</w:t>
      </w:r>
      <w:r w:rsidR="00096BC2">
        <w:rPr>
          <w:rFonts w:ascii="Arial" w:hAnsi="Arial" w:cs="Arial"/>
          <w:sz w:val="24"/>
          <w:szCs w:val="24"/>
        </w:rPr>
        <w:t xml:space="preserve"> fue voluntario</w:t>
      </w:r>
      <w:r>
        <w:rPr>
          <w:rFonts w:ascii="Arial" w:hAnsi="Arial" w:cs="Arial"/>
          <w:sz w:val="24"/>
          <w:szCs w:val="24"/>
        </w:rPr>
        <w:t xml:space="preserve"> y que no le causa perjuicio alguno.</w:t>
      </w:r>
    </w:p>
    <w:p w14:paraId="50C28A17" w14:textId="70357796" w:rsidR="00D12AD7" w:rsidRPr="00D12AD7" w:rsidRDefault="00D12AD7" w:rsidP="00D12AD7">
      <w:pPr>
        <w:spacing w:line="360" w:lineRule="auto"/>
        <w:ind w:firstLine="567"/>
        <w:jc w:val="both"/>
        <w:rPr>
          <w:rFonts w:ascii="Arial" w:hAnsi="Arial" w:cs="Arial"/>
          <w:bCs/>
          <w:spacing w:val="-3"/>
          <w:sz w:val="24"/>
          <w:szCs w:val="27"/>
          <w:lang w:val="es-ES_tradnl"/>
        </w:rPr>
      </w:pPr>
      <w:r>
        <w:rPr>
          <w:rFonts w:ascii="Arial" w:hAnsi="Arial" w:cs="Arial"/>
          <w:sz w:val="24"/>
          <w:szCs w:val="24"/>
        </w:rPr>
        <w:t>A es</w:t>
      </w:r>
      <w:r w:rsidR="00B17A7E">
        <w:rPr>
          <w:rFonts w:ascii="Arial" w:hAnsi="Arial" w:cs="Arial"/>
          <w:sz w:val="24"/>
          <w:szCs w:val="24"/>
        </w:rPr>
        <w:t>te</w:t>
      </w:r>
      <w:r>
        <w:rPr>
          <w:rFonts w:ascii="Arial" w:hAnsi="Arial" w:cs="Arial"/>
          <w:sz w:val="24"/>
          <w:szCs w:val="24"/>
        </w:rPr>
        <w:t xml:space="preserve"> respecto</w:t>
      </w:r>
      <w:r w:rsidR="00B17A7E">
        <w:rPr>
          <w:rFonts w:ascii="Arial" w:hAnsi="Arial" w:cs="Arial"/>
          <w:sz w:val="24"/>
          <w:szCs w:val="24"/>
        </w:rPr>
        <w:t>,</w:t>
      </w:r>
      <w:r>
        <w:rPr>
          <w:rFonts w:ascii="Arial" w:hAnsi="Arial" w:cs="Arial"/>
          <w:sz w:val="24"/>
          <w:szCs w:val="24"/>
        </w:rPr>
        <w:t xml:space="preserve"> de la lectura</w:t>
      </w:r>
      <w:r w:rsidR="00B17A7E">
        <w:rPr>
          <w:rFonts w:ascii="Arial" w:hAnsi="Arial" w:cs="Arial"/>
          <w:sz w:val="24"/>
          <w:szCs w:val="24"/>
        </w:rPr>
        <w:t xml:space="preserve"> </w:t>
      </w:r>
      <w:r>
        <w:rPr>
          <w:rFonts w:ascii="Arial" w:hAnsi="Arial" w:cs="Arial"/>
          <w:sz w:val="24"/>
          <w:szCs w:val="24"/>
        </w:rPr>
        <w:t xml:space="preserve">al acto reclamado consistente en el acta de infracción </w:t>
      </w:r>
      <w:r>
        <w:rPr>
          <w:rFonts w:ascii="Arial" w:hAnsi="Arial" w:cs="Arial"/>
          <w:bCs/>
          <w:spacing w:val="-3"/>
          <w:sz w:val="24"/>
          <w:szCs w:val="27"/>
          <w:lang w:val="es-ES_tradnl"/>
        </w:rPr>
        <w:t xml:space="preserve">con número de folio </w:t>
      </w:r>
      <w:r w:rsidR="005D3AAE">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5D3AAE">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5D3AAE">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5D3AAE">
        <w:rPr>
          <w:rFonts w:ascii="Arial" w:hAnsi="Arial" w:cs="Arial"/>
          <w:bCs/>
          <w:spacing w:val="-3"/>
          <w:sz w:val="24"/>
          <w:szCs w:val="27"/>
          <w:lang w:val="es-ES_tradnl"/>
        </w:rPr>
        <w:t>****</w:t>
      </w:r>
      <w:r>
        <w:rPr>
          <w:rFonts w:ascii="Arial" w:hAnsi="Arial" w:cs="Arial"/>
          <w:bCs/>
          <w:spacing w:val="-3"/>
          <w:sz w:val="24"/>
          <w:szCs w:val="27"/>
          <w:lang w:val="es-ES_tradnl"/>
        </w:rPr>
        <w:t xml:space="preserve"> (foja 5), documental</w:t>
      </w:r>
      <w:r w:rsidR="003C45DF">
        <w:rPr>
          <w:rFonts w:ascii="Arial" w:hAnsi="Arial" w:cs="Arial"/>
          <w:bCs/>
          <w:spacing w:val="-3"/>
          <w:sz w:val="24"/>
          <w:szCs w:val="27"/>
          <w:lang w:val="es-ES_tradnl"/>
        </w:rPr>
        <w:t xml:space="preserve"> pública</w:t>
      </w:r>
      <w:r>
        <w:rPr>
          <w:rFonts w:ascii="Arial" w:hAnsi="Arial" w:cs="Arial"/>
          <w:bCs/>
          <w:spacing w:val="-3"/>
          <w:sz w:val="24"/>
          <w:szCs w:val="27"/>
          <w:lang w:val="es-ES_tradnl"/>
        </w:rPr>
        <w:t xml:space="preserve"> que adquiere valor probatorio pleno en términos del artículo 203 fracción II de la Ley de Procedimiento y Justicia Administrativa para el Estado de Oaxaca</w:t>
      </w:r>
      <w:r w:rsidR="00E65090">
        <w:rPr>
          <w:rFonts w:ascii="Arial" w:hAnsi="Arial" w:cs="Arial"/>
          <w:bCs/>
          <w:spacing w:val="-3"/>
          <w:sz w:val="24"/>
          <w:szCs w:val="27"/>
          <w:lang w:val="es-ES_tradnl"/>
        </w:rPr>
        <w:t>,</w:t>
      </w:r>
      <w:r w:rsidR="00080712">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en el apartado denominado “DATOS DEL INFRACTOR” se advierte que la autoridad demandada asentó lo siguiente: “NOMBRE: </w:t>
      </w:r>
      <w:r w:rsidR="005D3AAE">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5D3AAE">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5D3AAE">
        <w:rPr>
          <w:rFonts w:ascii="Arial" w:hAnsi="Arial" w:cs="Arial"/>
          <w:bCs/>
          <w:spacing w:val="-3"/>
          <w:sz w:val="24"/>
          <w:szCs w:val="27"/>
          <w:lang w:val="es-ES_tradnl"/>
        </w:rPr>
        <w:t>*****</w:t>
      </w:r>
      <w:r>
        <w:rPr>
          <w:rFonts w:ascii="Arial" w:hAnsi="Arial" w:cs="Arial"/>
          <w:bCs/>
          <w:spacing w:val="-3"/>
          <w:sz w:val="24"/>
          <w:szCs w:val="27"/>
          <w:lang w:val="es-ES_tradnl"/>
        </w:rPr>
        <w:t>”</w:t>
      </w:r>
      <w:r w:rsidR="00080712">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en el apartado denominado “PROPIETARIO DEL VEHÍCULO”, la autoridad demandada asentó lo siguiente: “NOMBRE: </w:t>
      </w:r>
      <w:r w:rsidR="005D3AAE">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5D3AAE">
        <w:rPr>
          <w:rFonts w:ascii="Arial" w:hAnsi="Arial" w:cs="Arial"/>
          <w:bCs/>
          <w:spacing w:val="-3"/>
          <w:sz w:val="24"/>
          <w:szCs w:val="27"/>
          <w:lang w:val="es-ES_tradnl"/>
        </w:rPr>
        <w:t>**** *****</w:t>
      </w:r>
      <w:r>
        <w:rPr>
          <w:rFonts w:ascii="Arial" w:hAnsi="Arial" w:cs="Arial"/>
          <w:bCs/>
          <w:spacing w:val="-3"/>
          <w:sz w:val="24"/>
          <w:szCs w:val="27"/>
          <w:lang w:val="es-ES_tradnl"/>
        </w:rPr>
        <w:t>”, dejando en evidencia que el acta de infracción reclamada va dirigida a la accionante en el presente juicio, además</w:t>
      </w:r>
      <w:r w:rsidR="006247F5">
        <w:rPr>
          <w:rFonts w:ascii="Arial" w:hAnsi="Arial" w:cs="Arial"/>
          <w:bCs/>
          <w:spacing w:val="-3"/>
          <w:sz w:val="24"/>
          <w:szCs w:val="27"/>
          <w:lang w:val="es-ES_tradnl"/>
        </w:rPr>
        <w:t xml:space="preserve"> anexa </w:t>
      </w:r>
      <w:r>
        <w:rPr>
          <w:rFonts w:ascii="Arial" w:hAnsi="Arial" w:cs="Arial"/>
          <w:bCs/>
          <w:spacing w:val="-3"/>
          <w:sz w:val="24"/>
          <w:szCs w:val="27"/>
          <w:lang w:val="es-ES_tradnl"/>
        </w:rPr>
        <w:t>copia certificada de la tarjeta de circulación</w:t>
      </w:r>
      <w:r w:rsidR="006247F5">
        <w:rPr>
          <w:rFonts w:ascii="Arial" w:hAnsi="Arial" w:cs="Arial"/>
          <w:bCs/>
          <w:spacing w:val="-3"/>
          <w:sz w:val="24"/>
          <w:szCs w:val="27"/>
          <w:lang w:val="es-ES_tradnl"/>
        </w:rPr>
        <w:t xml:space="preserve"> del vehículo infraccionado </w:t>
      </w:r>
      <w:r>
        <w:rPr>
          <w:rFonts w:ascii="Arial" w:hAnsi="Arial" w:cs="Arial"/>
          <w:bCs/>
          <w:spacing w:val="-3"/>
          <w:sz w:val="24"/>
          <w:szCs w:val="27"/>
          <w:lang w:val="es-ES_tradnl"/>
        </w:rPr>
        <w:t xml:space="preserve">(foja 8), documental que adquiere valor probatorio pleno en términos del artículo 203 fracción I de la Ley de Procedimiento y Justicia </w:t>
      </w:r>
      <w:r w:rsidR="00306F06">
        <w:rPr>
          <w:rFonts w:ascii="Arial" w:hAnsi="Arial" w:cs="Arial"/>
          <w:bCs/>
          <w:spacing w:val="-3"/>
          <w:sz w:val="24"/>
          <w:szCs w:val="27"/>
          <w:lang w:val="es-ES_tradnl"/>
        </w:rPr>
        <w:t>Administrativa</w:t>
      </w:r>
      <w:r>
        <w:rPr>
          <w:rFonts w:ascii="Arial" w:hAnsi="Arial" w:cs="Arial"/>
          <w:bCs/>
          <w:spacing w:val="-3"/>
          <w:sz w:val="24"/>
          <w:szCs w:val="27"/>
          <w:lang w:val="es-ES_tradnl"/>
        </w:rPr>
        <w:t xml:space="preserve"> para el Estado de Oaxaca.</w:t>
      </w:r>
    </w:p>
    <w:p w14:paraId="64281D3B" w14:textId="2C872981" w:rsidR="00063D98" w:rsidRDefault="00306F06" w:rsidP="00D12AD7">
      <w:pPr>
        <w:spacing w:line="360" w:lineRule="auto"/>
        <w:ind w:firstLine="567"/>
        <w:jc w:val="both"/>
        <w:rPr>
          <w:rFonts w:ascii="Arial" w:hAnsi="Arial" w:cs="Arial"/>
          <w:sz w:val="24"/>
          <w:szCs w:val="24"/>
        </w:rPr>
      </w:pPr>
      <w:r>
        <w:rPr>
          <w:rFonts w:ascii="Arial" w:hAnsi="Arial" w:cs="Arial"/>
          <w:sz w:val="24"/>
          <w:szCs w:val="24"/>
        </w:rPr>
        <w:t xml:space="preserve"> </w:t>
      </w:r>
      <w:r w:rsidR="00326E8F">
        <w:rPr>
          <w:rFonts w:ascii="Arial" w:hAnsi="Arial" w:cs="Arial"/>
          <w:sz w:val="24"/>
          <w:szCs w:val="24"/>
        </w:rPr>
        <w:t>L</w:t>
      </w:r>
      <w:r>
        <w:rPr>
          <w:rFonts w:ascii="Arial" w:hAnsi="Arial" w:cs="Arial"/>
          <w:sz w:val="24"/>
          <w:szCs w:val="24"/>
        </w:rPr>
        <w:t>o anterior</w:t>
      </w:r>
      <w:r w:rsidR="00326E8F">
        <w:rPr>
          <w:rFonts w:ascii="Arial" w:hAnsi="Arial" w:cs="Arial"/>
          <w:sz w:val="24"/>
          <w:szCs w:val="24"/>
        </w:rPr>
        <w:t xml:space="preserve"> pone de manifiesto </w:t>
      </w:r>
      <w:r w:rsidR="009E27E0">
        <w:rPr>
          <w:rFonts w:ascii="Arial" w:hAnsi="Arial" w:cs="Arial"/>
          <w:sz w:val="24"/>
          <w:szCs w:val="24"/>
        </w:rPr>
        <w:t xml:space="preserve">que </w:t>
      </w:r>
      <w:r w:rsidR="00063D98">
        <w:rPr>
          <w:rFonts w:ascii="Arial" w:hAnsi="Arial" w:cs="Arial"/>
          <w:sz w:val="24"/>
          <w:szCs w:val="24"/>
        </w:rPr>
        <w:t xml:space="preserve">la actora </w:t>
      </w:r>
      <w:r>
        <w:rPr>
          <w:rFonts w:ascii="Arial" w:hAnsi="Arial" w:cs="Arial"/>
          <w:sz w:val="24"/>
          <w:szCs w:val="24"/>
        </w:rPr>
        <w:t>acude a juicio con</w:t>
      </w:r>
      <w:r w:rsidR="00563B7F">
        <w:rPr>
          <w:rFonts w:ascii="Arial" w:hAnsi="Arial" w:cs="Arial"/>
          <w:sz w:val="24"/>
          <w:szCs w:val="24"/>
        </w:rPr>
        <w:t xml:space="preserve"> </w:t>
      </w:r>
      <w:r>
        <w:rPr>
          <w:rFonts w:ascii="Arial" w:hAnsi="Arial" w:cs="Arial"/>
          <w:sz w:val="24"/>
          <w:szCs w:val="24"/>
        </w:rPr>
        <w:t>interés</w:t>
      </w:r>
      <w:r w:rsidR="00331F26">
        <w:rPr>
          <w:rFonts w:ascii="Arial" w:hAnsi="Arial" w:cs="Arial"/>
          <w:sz w:val="24"/>
          <w:szCs w:val="24"/>
        </w:rPr>
        <w:t xml:space="preserve"> legítimo y</w:t>
      </w:r>
      <w:r>
        <w:rPr>
          <w:rFonts w:ascii="Arial" w:hAnsi="Arial" w:cs="Arial"/>
          <w:sz w:val="24"/>
          <w:szCs w:val="24"/>
        </w:rPr>
        <w:t xml:space="preserve"> jurídico, toda vez que </w:t>
      </w:r>
      <w:r w:rsidR="00063D98">
        <w:rPr>
          <w:rFonts w:ascii="Arial" w:hAnsi="Arial" w:cs="Arial"/>
          <w:sz w:val="24"/>
          <w:szCs w:val="24"/>
        </w:rPr>
        <w:t>se le vulnera directamente un derecho subjetivo individualizado,</w:t>
      </w:r>
      <w:r w:rsidR="00331F26">
        <w:rPr>
          <w:rFonts w:ascii="Arial" w:hAnsi="Arial" w:cs="Arial"/>
          <w:sz w:val="24"/>
          <w:szCs w:val="24"/>
        </w:rPr>
        <w:t xml:space="preserve"> dado</w:t>
      </w:r>
      <w:r w:rsidR="00E35FFA">
        <w:rPr>
          <w:rFonts w:ascii="Arial" w:hAnsi="Arial" w:cs="Arial"/>
          <w:sz w:val="24"/>
          <w:szCs w:val="24"/>
        </w:rPr>
        <w:t xml:space="preserve"> que</w:t>
      </w:r>
      <w:r w:rsidR="00063D98">
        <w:rPr>
          <w:rFonts w:ascii="Arial" w:hAnsi="Arial" w:cs="Arial"/>
          <w:sz w:val="24"/>
          <w:szCs w:val="24"/>
        </w:rPr>
        <w:t xml:space="preserve"> el acto</w:t>
      </w:r>
      <w:r w:rsidR="00866BB9">
        <w:rPr>
          <w:rFonts w:ascii="Arial" w:hAnsi="Arial" w:cs="Arial"/>
          <w:sz w:val="24"/>
          <w:szCs w:val="24"/>
        </w:rPr>
        <w:t xml:space="preserve"> impugnado </w:t>
      </w:r>
      <w:r w:rsidR="00063D98">
        <w:rPr>
          <w:rFonts w:ascii="Arial" w:hAnsi="Arial" w:cs="Arial"/>
          <w:sz w:val="24"/>
          <w:szCs w:val="24"/>
        </w:rPr>
        <w:t>va dirigido a ella, y no a persona diversa; de ahí que se advierta una afectación directa a su esfera jurídica que puede ser de índole económica, como</w:t>
      </w:r>
      <w:r w:rsidR="00866BB9">
        <w:rPr>
          <w:rFonts w:ascii="Arial" w:hAnsi="Arial" w:cs="Arial"/>
          <w:sz w:val="24"/>
          <w:szCs w:val="24"/>
        </w:rPr>
        <w:t xml:space="preserve"> ocurre</w:t>
      </w:r>
      <w:r w:rsidR="00063D98">
        <w:rPr>
          <w:rFonts w:ascii="Arial" w:hAnsi="Arial" w:cs="Arial"/>
          <w:sz w:val="24"/>
          <w:szCs w:val="24"/>
        </w:rPr>
        <w:t xml:space="preserve"> en el presente caso y con ello se actualiz</w:t>
      </w:r>
      <w:r w:rsidR="00866BB9">
        <w:rPr>
          <w:rFonts w:ascii="Arial" w:hAnsi="Arial" w:cs="Arial"/>
          <w:sz w:val="24"/>
          <w:szCs w:val="24"/>
        </w:rPr>
        <w:t>a</w:t>
      </w:r>
      <w:r w:rsidR="00063D98">
        <w:rPr>
          <w:rFonts w:ascii="Arial" w:hAnsi="Arial" w:cs="Arial"/>
          <w:sz w:val="24"/>
          <w:szCs w:val="24"/>
        </w:rPr>
        <w:t xml:space="preserve"> el derecho a impugnar por sí mism</w:t>
      </w:r>
      <w:r>
        <w:rPr>
          <w:rFonts w:ascii="Arial" w:hAnsi="Arial" w:cs="Arial"/>
          <w:sz w:val="24"/>
          <w:szCs w:val="24"/>
        </w:rPr>
        <w:t>a</w:t>
      </w:r>
      <w:r w:rsidR="00063D98">
        <w:rPr>
          <w:rFonts w:ascii="Arial" w:hAnsi="Arial" w:cs="Arial"/>
          <w:sz w:val="24"/>
          <w:szCs w:val="24"/>
        </w:rPr>
        <w:t xml:space="preserve"> el acta de infracción</w:t>
      </w:r>
      <w:r w:rsidR="009803EA">
        <w:rPr>
          <w:rFonts w:ascii="Arial" w:hAnsi="Arial" w:cs="Arial"/>
          <w:sz w:val="24"/>
          <w:szCs w:val="24"/>
        </w:rPr>
        <w:t>,</w:t>
      </w:r>
      <w:r w:rsidR="00130E5D">
        <w:rPr>
          <w:rFonts w:ascii="Arial" w:hAnsi="Arial" w:cs="Arial"/>
          <w:sz w:val="24"/>
          <w:szCs w:val="24"/>
        </w:rPr>
        <w:t xml:space="preserve"> motivo del presente juicio</w:t>
      </w:r>
      <w:r w:rsidR="00866BB9">
        <w:rPr>
          <w:rFonts w:ascii="Arial" w:hAnsi="Arial" w:cs="Arial"/>
          <w:sz w:val="24"/>
          <w:szCs w:val="24"/>
        </w:rPr>
        <w:t>,</w:t>
      </w:r>
      <w:r w:rsidR="00130E5D">
        <w:rPr>
          <w:rFonts w:ascii="Arial" w:hAnsi="Arial" w:cs="Arial"/>
          <w:sz w:val="24"/>
          <w:szCs w:val="24"/>
        </w:rPr>
        <w:t xml:space="preserve"> </w:t>
      </w:r>
      <w:r w:rsidR="00063D98">
        <w:rPr>
          <w:rFonts w:ascii="Arial" w:hAnsi="Arial" w:cs="Arial"/>
          <w:sz w:val="24"/>
          <w:szCs w:val="24"/>
        </w:rPr>
        <w:t>de conformidad con lo previsto en los artículos 163 fracción I, inciso a) y 164 de la Ley de Procedimiento y Justicia Administrativa para el Estado</w:t>
      </w:r>
      <w:r w:rsidR="00130E5D">
        <w:rPr>
          <w:rFonts w:ascii="Arial" w:hAnsi="Arial" w:cs="Arial"/>
          <w:sz w:val="24"/>
          <w:szCs w:val="24"/>
        </w:rPr>
        <w:t xml:space="preserve"> de Oaxaca</w:t>
      </w:r>
      <w:r w:rsidR="00063D98">
        <w:rPr>
          <w:rFonts w:ascii="Arial" w:hAnsi="Arial" w:cs="Arial"/>
          <w:sz w:val="24"/>
          <w:szCs w:val="24"/>
        </w:rPr>
        <w:t>.</w:t>
      </w:r>
    </w:p>
    <w:p w14:paraId="3E720CFA" w14:textId="74B831C0" w:rsidR="00130E5D" w:rsidRDefault="00130E5D" w:rsidP="00D12AD7">
      <w:pPr>
        <w:spacing w:line="360" w:lineRule="auto"/>
        <w:ind w:firstLine="567"/>
        <w:jc w:val="both"/>
        <w:rPr>
          <w:rFonts w:ascii="Arial" w:hAnsi="Arial" w:cs="Arial"/>
          <w:sz w:val="24"/>
          <w:szCs w:val="24"/>
        </w:rPr>
      </w:pPr>
      <w:r>
        <w:rPr>
          <w:rFonts w:ascii="Arial" w:hAnsi="Arial" w:cs="Arial"/>
          <w:sz w:val="24"/>
          <w:szCs w:val="24"/>
        </w:rPr>
        <w:t>Por otra parte,</w:t>
      </w:r>
      <w:r w:rsidR="000816CA">
        <w:rPr>
          <w:rFonts w:ascii="Arial" w:hAnsi="Arial" w:cs="Arial"/>
          <w:sz w:val="24"/>
          <w:szCs w:val="24"/>
        </w:rPr>
        <w:t xml:space="preserve"> </w:t>
      </w:r>
      <w:r>
        <w:rPr>
          <w:rFonts w:ascii="Arial" w:hAnsi="Arial" w:cs="Arial"/>
          <w:sz w:val="24"/>
          <w:szCs w:val="24"/>
        </w:rPr>
        <w:t>la demanda de nulidad se encuentra presentada dentro del plazo de los treinta días hábiles que</w:t>
      </w:r>
      <w:r w:rsidR="006C6CA4">
        <w:rPr>
          <w:rFonts w:ascii="Arial" w:hAnsi="Arial" w:cs="Arial"/>
          <w:sz w:val="24"/>
          <w:szCs w:val="24"/>
        </w:rPr>
        <w:t xml:space="preserve"> establece</w:t>
      </w:r>
      <w:r>
        <w:rPr>
          <w:rFonts w:ascii="Arial" w:hAnsi="Arial" w:cs="Arial"/>
          <w:sz w:val="24"/>
          <w:szCs w:val="24"/>
        </w:rPr>
        <w:t xml:space="preserve"> el artículo 166 de la Ley de la materia, dado que el acto se emitió con fecha </w:t>
      </w:r>
      <w:r w:rsidR="00782C45">
        <w:rPr>
          <w:rFonts w:ascii="Arial" w:hAnsi="Arial" w:cs="Arial"/>
          <w:sz w:val="24"/>
          <w:szCs w:val="24"/>
        </w:rPr>
        <w:t>****</w:t>
      </w:r>
      <w:r w:rsidR="006C6CA4">
        <w:rPr>
          <w:rFonts w:ascii="Arial" w:hAnsi="Arial" w:cs="Arial"/>
          <w:sz w:val="24"/>
          <w:szCs w:val="24"/>
        </w:rPr>
        <w:t xml:space="preserve"> de </w:t>
      </w:r>
      <w:r w:rsidR="00782C45">
        <w:rPr>
          <w:rFonts w:ascii="Arial" w:hAnsi="Arial" w:cs="Arial"/>
          <w:sz w:val="24"/>
          <w:szCs w:val="24"/>
        </w:rPr>
        <w:t>****</w:t>
      </w:r>
      <w:r>
        <w:rPr>
          <w:rFonts w:ascii="Arial" w:hAnsi="Arial" w:cs="Arial"/>
          <w:sz w:val="24"/>
          <w:szCs w:val="24"/>
        </w:rPr>
        <w:t xml:space="preserve"> del año en que se </w:t>
      </w:r>
      <w:r w:rsidR="00782C45">
        <w:rPr>
          <w:rFonts w:ascii="Arial" w:hAnsi="Arial" w:cs="Arial"/>
          <w:sz w:val="24"/>
          <w:szCs w:val="24"/>
        </w:rPr>
        <w:t>****</w:t>
      </w:r>
      <w:r>
        <w:rPr>
          <w:rFonts w:ascii="Arial" w:hAnsi="Arial" w:cs="Arial"/>
          <w:sz w:val="24"/>
          <w:szCs w:val="24"/>
        </w:rPr>
        <w:t xml:space="preserve"> y la demanda se interpuso el </w:t>
      </w:r>
      <w:r w:rsidR="000238C5">
        <w:rPr>
          <w:rFonts w:ascii="Arial" w:hAnsi="Arial" w:cs="Arial"/>
          <w:sz w:val="24"/>
          <w:szCs w:val="24"/>
        </w:rPr>
        <w:t>****</w:t>
      </w:r>
      <w:r>
        <w:rPr>
          <w:rFonts w:ascii="Arial" w:hAnsi="Arial" w:cs="Arial"/>
          <w:sz w:val="24"/>
          <w:szCs w:val="24"/>
        </w:rPr>
        <w:t xml:space="preserve"> de </w:t>
      </w:r>
      <w:r w:rsidR="000238C5">
        <w:rPr>
          <w:rFonts w:ascii="Arial" w:hAnsi="Arial" w:cs="Arial"/>
          <w:sz w:val="24"/>
          <w:szCs w:val="24"/>
        </w:rPr>
        <w:t>****</w:t>
      </w:r>
      <w:r>
        <w:rPr>
          <w:rFonts w:ascii="Arial" w:hAnsi="Arial" w:cs="Arial"/>
          <w:sz w:val="24"/>
          <w:szCs w:val="24"/>
        </w:rPr>
        <w:t xml:space="preserve"> del año actual, por lo </w:t>
      </w:r>
      <w:r w:rsidR="00E65090">
        <w:rPr>
          <w:rFonts w:ascii="Arial" w:hAnsi="Arial" w:cs="Arial"/>
          <w:sz w:val="24"/>
          <w:szCs w:val="24"/>
        </w:rPr>
        <w:t>que</w:t>
      </w:r>
      <w:r>
        <w:rPr>
          <w:rFonts w:ascii="Arial" w:hAnsi="Arial" w:cs="Arial"/>
          <w:sz w:val="24"/>
          <w:szCs w:val="24"/>
        </w:rPr>
        <w:t xml:space="preserve"> al haberse interpuesto la demanda en tiempo, resulta evidente la inconformidad de la actora respecto del acto de autoridad reclamado.</w:t>
      </w:r>
    </w:p>
    <w:p w14:paraId="24D58116" w14:textId="47B531EF" w:rsidR="0097332E" w:rsidRDefault="006068D3" w:rsidP="00605164">
      <w:pPr>
        <w:spacing w:line="360" w:lineRule="auto"/>
        <w:ind w:firstLine="567"/>
        <w:jc w:val="both"/>
        <w:rPr>
          <w:rFonts w:ascii="Arial" w:hAnsi="Arial" w:cs="Arial"/>
          <w:sz w:val="24"/>
          <w:szCs w:val="24"/>
        </w:rPr>
      </w:pPr>
      <w:r>
        <w:rPr>
          <w:rFonts w:ascii="Arial" w:hAnsi="Arial" w:cs="Arial"/>
          <w:sz w:val="24"/>
          <w:szCs w:val="24"/>
        </w:rPr>
        <w:t>En relatadas consideraciones, esta Sala Unitaria concluye que</w:t>
      </w:r>
      <w:r w:rsidR="00547623">
        <w:rPr>
          <w:rFonts w:ascii="Arial" w:hAnsi="Arial" w:cs="Arial"/>
          <w:sz w:val="24"/>
          <w:szCs w:val="24"/>
        </w:rPr>
        <w:t xml:space="preserve"> la</w:t>
      </w:r>
      <w:r>
        <w:rPr>
          <w:rFonts w:ascii="Arial" w:hAnsi="Arial" w:cs="Arial"/>
          <w:sz w:val="24"/>
          <w:szCs w:val="24"/>
        </w:rPr>
        <w:t xml:space="preserve"> actor</w:t>
      </w:r>
      <w:r w:rsidR="00547623">
        <w:rPr>
          <w:rFonts w:ascii="Arial" w:hAnsi="Arial" w:cs="Arial"/>
          <w:sz w:val="24"/>
          <w:szCs w:val="24"/>
        </w:rPr>
        <w:t>a</w:t>
      </w:r>
      <w:r>
        <w:rPr>
          <w:rFonts w:ascii="Arial" w:hAnsi="Arial" w:cs="Arial"/>
          <w:sz w:val="24"/>
          <w:szCs w:val="24"/>
        </w:rPr>
        <w:t xml:space="preserve"> en el presente juicio acude con el interés</w:t>
      </w:r>
      <w:r w:rsidR="00E4439F">
        <w:rPr>
          <w:rFonts w:ascii="Arial" w:hAnsi="Arial" w:cs="Arial"/>
          <w:sz w:val="24"/>
          <w:szCs w:val="24"/>
        </w:rPr>
        <w:t xml:space="preserve"> legítimo y</w:t>
      </w:r>
      <w:r w:rsidR="00063D98">
        <w:rPr>
          <w:rFonts w:ascii="Arial" w:hAnsi="Arial" w:cs="Arial"/>
          <w:sz w:val="24"/>
          <w:szCs w:val="24"/>
        </w:rPr>
        <w:t xml:space="preserve"> jurídico</w:t>
      </w:r>
      <w:r>
        <w:rPr>
          <w:rFonts w:ascii="Arial" w:hAnsi="Arial" w:cs="Arial"/>
          <w:sz w:val="24"/>
          <w:szCs w:val="24"/>
        </w:rPr>
        <w:t>, y al ser un acto que le causa una afectación en su esfera jurídica</w:t>
      </w:r>
      <w:r w:rsidR="00EF2E83">
        <w:rPr>
          <w:rFonts w:ascii="Arial" w:hAnsi="Arial" w:cs="Arial"/>
          <w:sz w:val="24"/>
          <w:szCs w:val="24"/>
        </w:rPr>
        <w:t xml:space="preserve">, además de haberse interpuesto dentro del plazo contemplado por la Ley de la </w:t>
      </w:r>
      <w:r w:rsidR="00E4439F">
        <w:rPr>
          <w:rFonts w:ascii="Arial" w:hAnsi="Arial" w:cs="Arial"/>
          <w:sz w:val="24"/>
          <w:szCs w:val="24"/>
        </w:rPr>
        <w:t>m</w:t>
      </w:r>
      <w:r w:rsidR="00EF2E83">
        <w:rPr>
          <w:rFonts w:ascii="Arial" w:hAnsi="Arial" w:cs="Arial"/>
          <w:sz w:val="24"/>
          <w:szCs w:val="24"/>
        </w:rPr>
        <w:t>ateria</w:t>
      </w:r>
      <w:r>
        <w:rPr>
          <w:rFonts w:ascii="Arial" w:hAnsi="Arial" w:cs="Arial"/>
          <w:sz w:val="24"/>
          <w:szCs w:val="24"/>
        </w:rPr>
        <w:t xml:space="preserve">, no es susceptible de sobreseimiento, por tanto, la causal de improcedencia y sobreseimiento </w:t>
      </w:r>
      <w:r w:rsidR="00DB7E8E">
        <w:rPr>
          <w:rFonts w:ascii="Arial" w:hAnsi="Arial" w:cs="Arial"/>
          <w:sz w:val="24"/>
          <w:szCs w:val="24"/>
        </w:rPr>
        <w:t>alegados</w:t>
      </w:r>
      <w:r>
        <w:rPr>
          <w:rFonts w:ascii="Arial" w:hAnsi="Arial" w:cs="Arial"/>
          <w:sz w:val="24"/>
          <w:szCs w:val="24"/>
        </w:rPr>
        <w:t xml:space="preserve"> por la autoridad </w:t>
      </w:r>
      <w:r w:rsidR="00337AA2">
        <w:rPr>
          <w:rFonts w:ascii="Arial" w:hAnsi="Arial" w:cs="Arial"/>
          <w:sz w:val="24"/>
          <w:szCs w:val="24"/>
        </w:rPr>
        <w:t>demandada</w:t>
      </w:r>
      <w:r>
        <w:rPr>
          <w:rFonts w:ascii="Arial" w:hAnsi="Arial" w:cs="Arial"/>
          <w:sz w:val="24"/>
          <w:szCs w:val="24"/>
        </w:rPr>
        <w:t xml:space="preserve"> resulta </w:t>
      </w:r>
      <w:r w:rsidRPr="00337AA2">
        <w:rPr>
          <w:rFonts w:ascii="Arial" w:hAnsi="Arial" w:cs="Arial"/>
          <w:b/>
          <w:bCs/>
          <w:sz w:val="24"/>
          <w:szCs w:val="24"/>
        </w:rPr>
        <w:t>INFUNDADA</w:t>
      </w:r>
      <w:r>
        <w:rPr>
          <w:rFonts w:ascii="Arial" w:hAnsi="Arial" w:cs="Arial"/>
          <w:sz w:val="24"/>
          <w:szCs w:val="24"/>
        </w:rPr>
        <w:t>.</w:t>
      </w:r>
    </w:p>
    <w:p w14:paraId="40C7DB4D" w14:textId="3E920174" w:rsidR="008C764E" w:rsidRPr="009C0C09" w:rsidRDefault="006068D3" w:rsidP="00605164">
      <w:pPr>
        <w:spacing w:line="360" w:lineRule="auto"/>
        <w:ind w:firstLine="567"/>
        <w:jc w:val="both"/>
        <w:rPr>
          <w:rFonts w:ascii="Arial" w:hAnsi="Arial" w:cs="Arial"/>
          <w:bCs/>
          <w:snapToGrid w:val="0"/>
          <w:sz w:val="24"/>
          <w:szCs w:val="27"/>
        </w:rPr>
      </w:pPr>
      <w:r>
        <w:rPr>
          <w:rFonts w:ascii="Arial" w:hAnsi="Arial" w:cs="Arial"/>
          <w:sz w:val="24"/>
          <w:szCs w:val="24"/>
        </w:rPr>
        <w:lastRenderedPageBreak/>
        <w:t>Derivado de lo anterior,</w:t>
      </w:r>
      <w:r w:rsidR="001C3689" w:rsidRPr="006068D3">
        <w:rPr>
          <w:rFonts w:ascii="Arial" w:hAnsi="Arial" w:cs="Arial"/>
          <w:sz w:val="24"/>
          <w:szCs w:val="24"/>
        </w:rPr>
        <w:t xml:space="preserve"> </w:t>
      </w:r>
      <w:r>
        <w:rPr>
          <w:rFonts w:ascii="Arial" w:hAnsi="Arial" w:cs="Arial"/>
          <w:sz w:val="24"/>
          <w:szCs w:val="24"/>
        </w:rPr>
        <w:t>e</w:t>
      </w:r>
      <w:r w:rsidR="001C3689" w:rsidRPr="006068D3">
        <w:rPr>
          <w:rFonts w:ascii="Arial" w:hAnsi="Arial" w:cs="Arial"/>
          <w:sz w:val="24"/>
          <w:szCs w:val="24"/>
        </w:rPr>
        <w:t>sta</w:t>
      </w:r>
      <w:r w:rsidR="00593218">
        <w:rPr>
          <w:rFonts w:ascii="Arial" w:hAnsi="Arial" w:cs="Arial"/>
          <w:sz w:val="24"/>
          <w:szCs w:val="24"/>
        </w:rPr>
        <w:t xml:space="preserve"> </w:t>
      </w:r>
      <w:r w:rsidR="001C3689" w:rsidRPr="006068D3">
        <w:rPr>
          <w:rFonts w:ascii="Arial" w:hAnsi="Arial" w:cs="Arial"/>
          <w:sz w:val="24"/>
          <w:szCs w:val="24"/>
        </w:rPr>
        <w:t>Sala Unitaria, advierte que no se configura alguna causal de impro</w:t>
      </w:r>
      <w:r w:rsidR="008D27FB" w:rsidRPr="006068D3">
        <w:rPr>
          <w:rFonts w:ascii="Arial" w:hAnsi="Arial" w:cs="Arial"/>
          <w:sz w:val="24"/>
          <w:szCs w:val="24"/>
        </w:rPr>
        <w:t>cedencia o sobreseimiento</w:t>
      </w:r>
      <w:r w:rsidR="00706F69">
        <w:rPr>
          <w:rFonts w:ascii="Arial" w:hAnsi="Arial" w:cs="Arial"/>
          <w:sz w:val="24"/>
          <w:szCs w:val="24"/>
        </w:rPr>
        <w:t xml:space="preserve"> diversa</w:t>
      </w:r>
      <w:r w:rsidR="002E51ED" w:rsidRPr="006068D3">
        <w:rPr>
          <w:rFonts w:ascii="Arial" w:hAnsi="Arial" w:cs="Arial"/>
          <w:sz w:val="24"/>
          <w:szCs w:val="24"/>
        </w:rPr>
        <w:t>,</w:t>
      </w:r>
      <w:r w:rsidR="008D27FB" w:rsidRPr="006068D3">
        <w:rPr>
          <w:rFonts w:ascii="Arial" w:hAnsi="Arial" w:cs="Arial"/>
          <w:sz w:val="24"/>
          <w:szCs w:val="24"/>
        </w:rPr>
        <w:t xml:space="preserve"> por</w:t>
      </w:r>
      <w:r w:rsidR="001C3689" w:rsidRPr="006068D3">
        <w:rPr>
          <w:rFonts w:ascii="Arial" w:hAnsi="Arial" w:cs="Arial"/>
          <w:sz w:val="24"/>
          <w:szCs w:val="24"/>
        </w:rPr>
        <w:t xml:space="preserve"> tanto</w:t>
      </w:r>
      <w:r w:rsidR="008C764E" w:rsidRPr="006068D3">
        <w:rPr>
          <w:rFonts w:ascii="Arial" w:hAnsi="Arial" w:cs="Arial"/>
          <w:bCs/>
          <w:snapToGrid w:val="0"/>
          <w:sz w:val="24"/>
          <w:szCs w:val="27"/>
        </w:rPr>
        <w:t xml:space="preserve">, </w:t>
      </w:r>
      <w:r w:rsidR="008C764E" w:rsidRPr="006068D3">
        <w:rPr>
          <w:rFonts w:ascii="Arial" w:hAnsi="Arial" w:cs="Arial"/>
          <w:b/>
          <w:snapToGrid w:val="0"/>
          <w:sz w:val="24"/>
          <w:szCs w:val="27"/>
        </w:rPr>
        <w:t>NO SE SOBRESEE EL PRESENTE JUICIO</w:t>
      </w:r>
      <w:r w:rsidR="00FD0735" w:rsidRPr="006068D3">
        <w:rPr>
          <w:rFonts w:ascii="Arial" w:hAnsi="Arial" w:cs="Arial"/>
          <w:bCs/>
          <w:snapToGrid w:val="0"/>
          <w:sz w:val="24"/>
          <w:szCs w:val="27"/>
        </w:rPr>
        <w:t>.</w:t>
      </w:r>
      <w:r w:rsidR="00971644">
        <w:rPr>
          <w:rFonts w:ascii="Arial" w:hAnsi="Arial" w:cs="Arial"/>
          <w:bCs/>
          <w:snapToGrid w:val="0"/>
          <w:sz w:val="24"/>
          <w:szCs w:val="27"/>
        </w:rPr>
        <w:t xml:space="preserve"> </w:t>
      </w:r>
    </w:p>
    <w:p w14:paraId="7FC8CADA" w14:textId="3DF9478F"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AB2B7F">
        <w:rPr>
          <w:rFonts w:ascii="Arial" w:hAnsi="Arial" w:cs="Arial"/>
          <w:bCs/>
          <w:snapToGrid w:val="0"/>
          <w:sz w:val="24"/>
          <w:szCs w:val="27"/>
        </w:rPr>
        <w:t>E</w:t>
      </w:r>
      <w:r w:rsidR="0040395C" w:rsidRPr="0040395C">
        <w:rPr>
          <w:rFonts w:ascii="Arial" w:hAnsi="Arial" w:cs="Arial"/>
          <w:bCs/>
          <w:snapToGrid w:val="0"/>
          <w:sz w:val="24"/>
          <w:szCs w:val="27"/>
        </w:rPr>
        <w:t>sta Sala Unitaria,</w:t>
      </w:r>
      <w:r w:rsidR="004B2D14">
        <w:rPr>
          <w:rFonts w:ascii="Arial" w:hAnsi="Arial" w:cs="Arial"/>
          <w:bCs/>
          <w:snapToGrid w:val="0"/>
          <w:sz w:val="24"/>
          <w:szCs w:val="27"/>
        </w:rPr>
        <w:t xml:space="preserve"> </w:t>
      </w:r>
      <w:r w:rsidR="0040395C" w:rsidRPr="0040395C">
        <w:rPr>
          <w:rFonts w:ascii="Arial" w:hAnsi="Arial" w:cs="Arial"/>
          <w:bCs/>
          <w:snapToGrid w:val="0"/>
          <w:sz w:val="24"/>
          <w:szCs w:val="27"/>
        </w:rPr>
        <w:t>procede al estudio de los conceptos de impugnación hechos valer por la parte actora y al análisis del acta de infracción impugnada</w:t>
      </w:r>
      <w:r w:rsidR="006801B9">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w:t>
      </w:r>
      <w:r w:rsidR="00FE3CCD">
        <w:rPr>
          <w:rFonts w:ascii="Arial" w:hAnsi="Arial" w:cs="Arial"/>
          <w:bCs/>
          <w:snapToGrid w:val="0"/>
          <w:sz w:val="24"/>
          <w:szCs w:val="27"/>
        </w:rPr>
        <w:t xml:space="preserve"> de folio</w:t>
      </w:r>
      <w:r w:rsidR="00C83F7C">
        <w:rPr>
          <w:rFonts w:ascii="Arial" w:hAnsi="Arial" w:cs="Arial"/>
          <w:bCs/>
          <w:snapToGrid w:val="0"/>
          <w:sz w:val="24"/>
          <w:szCs w:val="27"/>
        </w:rPr>
        <w:t xml:space="preserve"> </w:t>
      </w:r>
      <w:r w:rsidR="00E66586">
        <w:rPr>
          <w:rFonts w:ascii="Arial" w:hAnsi="Arial" w:cs="Arial"/>
          <w:bCs/>
          <w:snapToGrid w:val="0"/>
          <w:sz w:val="24"/>
          <w:szCs w:val="27"/>
        </w:rPr>
        <w:t>*****</w:t>
      </w:r>
      <w:r w:rsidR="00CE7012">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de fecha</w:t>
      </w:r>
      <w:r w:rsidR="00C83F7C">
        <w:rPr>
          <w:rFonts w:ascii="Arial" w:hAnsi="Arial" w:cs="Arial"/>
          <w:bCs/>
          <w:spacing w:val="-3"/>
          <w:sz w:val="24"/>
          <w:szCs w:val="27"/>
          <w:lang w:val="es-ES_tradnl"/>
        </w:rPr>
        <w:t xml:space="preserve"> </w:t>
      </w:r>
      <w:r w:rsidR="00E66586">
        <w:rPr>
          <w:rFonts w:ascii="Arial" w:hAnsi="Arial" w:cs="Arial"/>
          <w:bCs/>
          <w:spacing w:val="-3"/>
          <w:sz w:val="24"/>
          <w:szCs w:val="27"/>
          <w:lang w:val="es-ES_tradnl"/>
        </w:rPr>
        <w:t>****</w:t>
      </w:r>
      <w:r w:rsidR="00F24602">
        <w:rPr>
          <w:rFonts w:ascii="Arial" w:hAnsi="Arial" w:cs="Arial"/>
          <w:bCs/>
          <w:spacing w:val="-3"/>
          <w:sz w:val="24"/>
          <w:szCs w:val="27"/>
          <w:lang w:val="es-ES_tradnl"/>
        </w:rPr>
        <w:t xml:space="preserve"> de</w:t>
      </w:r>
      <w:r w:rsidR="00C83F7C">
        <w:rPr>
          <w:rFonts w:ascii="Arial" w:hAnsi="Arial" w:cs="Arial"/>
          <w:bCs/>
          <w:spacing w:val="-3"/>
          <w:sz w:val="24"/>
          <w:szCs w:val="27"/>
          <w:lang w:val="es-ES_tradnl"/>
        </w:rPr>
        <w:t xml:space="preserve"> </w:t>
      </w:r>
      <w:r w:rsidR="00E66586">
        <w:rPr>
          <w:rFonts w:ascii="Arial" w:hAnsi="Arial" w:cs="Arial"/>
          <w:bCs/>
          <w:spacing w:val="-3"/>
          <w:sz w:val="24"/>
          <w:szCs w:val="27"/>
          <w:lang w:val="es-ES_tradnl"/>
        </w:rPr>
        <w:t>****</w:t>
      </w:r>
      <w:r w:rsidR="00F80B07">
        <w:rPr>
          <w:rFonts w:ascii="Arial" w:hAnsi="Arial" w:cs="Arial"/>
          <w:bCs/>
          <w:spacing w:val="-3"/>
          <w:sz w:val="24"/>
          <w:szCs w:val="27"/>
          <w:lang w:val="es-ES_tradnl"/>
        </w:rPr>
        <w:t xml:space="preserve"> de dos mil</w:t>
      </w:r>
      <w:r w:rsidR="00C83F7C">
        <w:rPr>
          <w:rFonts w:ascii="Arial" w:hAnsi="Arial" w:cs="Arial"/>
          <w:bCs/>
          <w:spacing w:val="-3"/>
          <w:sz w:val="24"/>
          <w:szCs w:val="27"/>
          <w:lang w:val="es-ES_tradnl"/>
        </w:rPr>
        <w:t xml:space="preserve"> </w:t>
      </w:r>
      <w:r w:rsidR="00E66586">
        <w:rPr>
          <w:rFonts w:ascii="Arial" w:hAnsi="Arial" w:cs="Arial"/>
          <w:bCs/>
          <w:spacing w:val="-3"/>
          <w:sz w:val="24"/>
          <w:szCs w:val="27"/>
          <w:lang w:val="es-ES_tradnl"/>
        </w:rPr>
        <w:t>****</w:t>
      </w:r>
      <w:r w:rsidR="00445B88">
        <w:rPr>
          <w:rFonts w:ascii="Arial" w:hAnsi="Arial" w:cs="Arial"/>
          <w:bCs/>
          <w:snapToGrid w:val="0"/>
          <w:sz w:val="24"/>
          <w:szCs w:val="27"/>
        </w:rPr>
        <w:t xml:space="preserve"> (</w:t>
      </w:r>
      <w:r w:rsidR="00D92E55">
        <w:rPr>
          <w:rFonts w:ascii="Arial" w:hAnsi="Arial" w:cs="Arial"/>
          <w:bCs/>
          <w:snapToGrid w:val="0"/>
          <w:sz w:val="24"/>
          <w:szCs w:val="27"/>
        </w:rPr>
        <w:t>foja</w:t>
      </w:r>
      <w:r w:rsidR="00C83F7C">
        <w:rPr>
          <w:rFonts w:ascii="Arial" w:hAnsi="Arial" w:cs="Arial"/>
          <w:bCs/>
          <w:snapToGrid w:val="0"/>
          <w:sz w:val="24"/>
          <w:szCs w:val="27"/>
        </w:rPr>
        <w:t xml:space="preserve"> 5</w:t>
      </w:r>
      <w:r w:rsidR="00445B88">
        <w:rPr>
          <w:rFonts w:ascii="Arial" w:hAnsi="Arial" w:cs="Arial"/>
          <w:bCs/>
          <w:snapToGrid w:val="0"/>
          <w:sz w:val="24"/>
          <w:szCs w:val="27"/>
        </w:rPr>
        <w:t>),</w:t>
      </w:r>
      <w:r w:rsidR="0040395C" w:rsidRPr="0040395C">
        <w:rPr>
          <w:rFonts w:ascii="Arial" w:hAnsi="Arial" w:cs="Arial"/>
          <w:bCs/>
          <w:snapToGrid w:val="0"/>
          <w:sz w:val="24"/>
          <w:szCs w:val="27"/>
        </w:rPr>
        <w:t xml:space="preserve">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7F00C0EB" w14:textId="4D37DCDB" w:rsidR="00FD4141" w:rsidRDefault="00C872B7"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Con fundamento en el</w:t>
      </w:r>
      <w:r w:rsidR="0040395C" w:rsidRPr="00252425">
        <w:rPr>
          <w:rFonts w:ascii="Arial" w:hAnsi="Arial" w:cs="Arial"/>
          <w:bCs/>
          <w:snapToGrid w:val="0"/>
          <w:sz w:val="24"/>
          <w:szCs w:val="27"/>
        </w:rPr>
        <w:t xml:space="preserve"> artículo 206 de la Ley de Procedimiento</w:t>
      </w:r>
      <w:r w:rsidR="00A410C3">
        <w:rPr>
          <w:rFonts w:ascii="Arial" w:hAnsi="Arial" w:cs="Arial"/>
          <w:bCs/>
          <w:snapToGrid w:val="0"/>
          <w:sz w:val="24"/>
          <w:szCs w:val="27"/>
        </w:rPr>
        <w:t xml:space="preserve"> y</w:t>
      </w:r>
      <w:r w:rsidR="0040395C" w:rsidRPr="00252425">
        <w:rPr>
          <w:rFonts w:ascii="Arial" w:hAnsi="Arial" w:cs="Arial"/>
          <w:bCs/>
          <w:snapToGrid w:val="0"/>
          <w:sz w:val="24"/>
          <w:szCs w:val="27"/>
        </w:rPr>
        <w:t xml:space="preserve"> Justicia</w:t>
      </w:r>
      <w:r w:rsidR="00A410C3">
        <w:rPr>
          <w:rFonts w:ascii="Arial" w:hAnsi="Arial" w:cs="Arial"/>
          <w:bCs/>
          <w:snapToGrid w:val="0"/>
          <w:sz w:val="24"/>
          <w:szCs w:val="27"/>
        </w:rPr>
        <w:t xml:space="preserve"> </w:t>
      </w:r>
      <w:r w:rsidR="0040395C" w:rsidRPr="00252425">
        <w:rPr>
          <w:rFonts w:ascii="Arial" w:hAnsi="Arial" w:cs="Arial"/>
          <w:bCs/>
          <w:snapToGrid w:val="0"/>
          <w:sz w:val="24"/>
          <w:szCs w:val="27"/>
        </w:rPr>
        <w:t>Administrativa para el Estado de Oaxaca,</w:t>
      </w:r>
      <w:r w:rsidR="00A410C3">
        <w:rPr>
          <w:rFonts w:ascii="Arial" w:hAnsi="Arial" w:cs="Arial"/>
          <w:bCs/>
          <w:snapToGrid w:val="0"/>
          <w:sz w:val="24"/>
          <w:szCs w:val="27"/>
        </w:rPr>
        <w:t xml:space="preserve"> </w:t>
      </w:r>
      <w:r w:rsidR="00A410C3" w:rsidRPr="00252425">
        <w:rPr>
          <w:rFonts w:ascii="Arial" w:hAnsi="Arial" w:cs="Arial"/>
          <w:bCs/>
          <w:snapToGrid w:val="0"/>
          <w:sz w:val="24"/>
          <w:szCs w:val="27"/>
        </w:rPr>
        <w:t>los conceptos de impugnación</w:t>
      </w:r>
      <w:r w:rsidR="00A410C3">
        <w:rPr>
          <w:rFonts w:ascii="Arial" w:hAnsi="Arial" w:cs="Arial"/>
          <w:bCs/>
          <w:snapToGrid w:val="0"/>
          <w:sz w:val="24"/>
          <w:szCs w:val="27"/>
        </w:rPr>
        <w:t xml:space="preserve"> son</w:t>
      </w:r>
      <w:r w:rsidR="00A410C3" w:rsidRPr="00252425">
        <w:rPr>
          <w:rFonts w:ascii="Arial" w:hAnsi="Arial" w:cs="Arial"/>
          <w:b/>
          <w:bCs/>
          <w:snapToGrid w:val="0"/>
          <w:sz w:val="24"/>
          <w:szCs w:val="27"/>
        </w:rPr>
        <w:t xml:space="preserve"> </w:t>
      </w:r>
      <w:r w:rsidR="0040395C" w:rsidRPr="00252425">
        <w:rPr>
          <w:rFonts w:ascii="Arial" w:hAnsi="Arial" w:cs="Arial"/>
          <w:b/>
          <w:bCs/>
          <w:snapToGrid w:val="0"/>
          <w:sz w:val="24"/>
          <w:szCs w:val="27"/>
        </w:rPr>
        <w:t>FUNDADOS</w:t>
      </w:r>
      <w:r w:rsidR="0040395C" w:rsidRPr="00252425">
        <w:rPr>
          <w:rFonts w:ascii="Arial" w:hAnsi="Arial" w:cs="Arial"/>
          <w:bCs/>
          <w:snapToGrid w:val="0"/>
          <w:sz w:val="24"/>
          <w:szCs w:val="27"/>
        </w:rPr>
        <w:t>, en el sentido de que el acta de infracción impugnada no satisface el requisito de fundamentación y motivación exigible en la fracción V</w:t>
      </w:r>
      <w:r w:rsidR="00E65090">
        <w:rPr>
          <w:rFonts w:ascii="Arial" w:hAnsi="Arial" w:cs="Arial"/>
          <w:bCs/>
          <w:snapToGrid w:val="0"/>
          <w:sz w:val="24"/>
          <w:szCs w:val="27"/>
        </w:rPr>
        <w:t xml:space="preserve"> </w:t>
      </w:r>
      <w:r w:rsidR="0040395C" w:rsidRPr="00252425">
        <w:rPr>
          <w:rFonts w:ascii="Arial" w:hAnsi="Arial" w:cs="Arial"/>
          <w:bCs/>
          <w:snapToGrid w:val="0"/>
          <w:sz w:val="24"/>
          <w:szCs w:val="27"/>
        </w:rPr>
        <w:t>del artículo 17 de la Ley de Procedimiento y Justicia Administrativa para el Estado de Oaxaca</w:t>
      </w:r>
      <w:r w:rsidR="0040395C" w:rsidRPr="0040395C">
        <w:rPr>
          <w:rFonts w:ascii="Arial" w:hAnsi="Arial" w:cs="Arial"/>
          <w:bCs/>
          <w:snapToGrid w:val="0"/>
          <w:sz w:val="24"/>
          <w:szCs w:val="27"/>
        </w:rPr>
        <w:t>, toda vez</w:t>
      </w:r>
      <w:r w:rsidR="00963A50">
        <w:rPr>
          <w:rFonts w:ascii="Arial" w:hAnsi="Arial" w:cs="Arial"/>
          <w:bCs/>
          <w:snapToGrid w:val="0"/>
          <w:sz w:val="24"/>
          <w:szCs w:val="27"/>
        </w:rPr>
        <w:t xml:space="preserve"> </w:t>
      </w:r>
      <w:r w:rsidR="0040395C" w:rsidRPr="0040395C">
        <w:rPr>
          <w:rFonts w:ascii="Arial" w:hAnsi="Arial" w:cs="Arial"/>
          <w:bCs/>
          <w:snapToGrid w:val="0"/>
          <w:sz w:val="24"/>
          <w:szCs w:val="27"/>
        </w:rPr>
        <w:t>que en dicho acto</w:t>
      </w:r>
      <w:r w:rsidR="002F1EF9">
        <w:rPr>
          <w:rFonts w:ascii="Arial" w:hAnsi="Arial" w:cs="Arial"/>
          <w:bCs/>
          <w:snapToGrid w:val="0"/>
          <w:sz w:val="24"/>
          <w:szCs w:val="27"/>
        </w:rPr>
        <w:t xml:space="preserve"> administrativo</w:t>
      </w:r>
      <w:r w:rsidR="008E36D6">
        <w:rPr>
          <w:rFonts w:ascii="Arial" w:hAnsi="Arial" w:cs="Arial"/>
          <w:bCs/>
          <w:snapToGrid w:val="0"/>
          <w:sz w:val="24"/>
          <w:szCs w:val="27"/>
        </w:rPr>
        <w:t xml:space="preserve"> </w:t>
      </w:r>
      <w:r w:rsidR="0040395C" w:rsidRPr="0040395C">
        <w:rPr>
          <w:rFonts w:ascii="Arial" w:hAnsi="Arial" w:cs="Arial"/>
          <w:bCs/>
          <w:snapToGrid w:val="0"/>
          <w:sz w:val="24"/>
          <w:szCs w:val="27"/>
        </w:rPr>
        <w:t>se señala que es levantada con fundamento en el Reglamento de</w:t>
      </w:r>
      <w:r w:rsidR="00B36F2C">
        <w:rPr>
          <w:rFonts w:ascii="Arial" w:hAnsi="Arial" w:cs="Arial"/>
          <w:bCs/>
          <w:snapToGrid w:val="0"/>
          <w:sz w:val="24"/>
          <w:szCs w:val="27"/>
        </w:rPr>
        <w:t xml:space="preserve"> Tránsito y </w:t>
      </w:r>
      <w:r w:rsidR="00B36F2C" w:rsidRPr="0040395C">
        <w:rPr>
          <w:rFonts w:ascii="Arial" w:hAnsi="Arial" w:cs="Arial"/>
          <w:bCs/>
          <w:snapToGrid w:val="0"/>
          <w:sz w:val="24"/>
          <w:szCs w:val="27"/>
        </w:rPr>
        <w:t xml:space="preserve">Vialidad </w:t>
      </w:r>
      <w:r w:rsidR="00B36F2C">
        <w:rPr>
          <w:rFonts w:ascii="Arial" w:hAnsi="Arial" w:cs="Arial"/>
          <w:bCs/>
          <w:snapToGrid w:val="0"/>
          <w:sz w:val="24"/>
          <w:szCs w:val="27"/>
        </w:rPr>
        <w:t>d</w:t>
      </w:r>
      <w:r w:rsidR="00B36F2C" w:rsidRPr="0040395C">
        <w:rPr>
          <w:rFonts w:ascii="Arial" w:hAnsi="Arial" w:cs="Arial"/>
          <w:bCs/>
          <w:snapToGrid w:val="0"/>
          <w:sz w:val="24"/>
          <w:szCs w:val="27"/>
        </w:rPr>
        <w:t xml:space="preserve">el Municipio de </w:t>
      </w:r>
      <w:r w:rsidR="00B36F2C">
        <w:rPr>
          <w:rFonts w:ascii="Arial" w:hAnsi="Arial" w:cs="Arial"/>
          <w:bCs/>
          <w:snapToGrid w:val="0"/>
          <w:sz w:val="24"/>
          <w:szCs w:val="27"/>
        </w:rPr>
        <w:t>Santa Cruz Xoxocotlán, Oaxaca</w:t>
      </w:r>
      <w:r w:rsidR="0040395C" w:rsidRPr="0040395C">
        <w:rPr>
          <w:rFonts w:ascii="Arial" w:hAnsi="Arial" w:cs="Arial"/>
          <w:bCs/>
          <w:snapToGrid w:val="0"/>
          <w:sz w:val="24"/>
          <w:szCs w:val="27"/>
        </w:rPr>
        <w:t>,</w:t>
      </w:r>
      <w:r w:rsidR="00963A50">
        <w:rPr>
          <w:rFonts w:ascii="Arial" w:hAnsi="Arial" w:cs="Arial"/>
          <w:bCs/>
          <w:snapToGrid w:val="0"/>
          <w:sz w:val="24"/>
          <w:szCs w:val="27"/>
        </w:rPr>
        <w:t xml:space="preserve"> sin que se haga </w:t>
      </w:r>
      <w:r w:rsidR="0040395C" w:rsidRPr="0040395C">
        <w:rPr>
          <w:rFonts w:ascii="Arial" w:hAnsi="Arial" w:cs="Arial"/>
          <w:bCs/>
          <w:snapToGrid w:val="0"/>
          <w:sz w:val="24"/>
          <w:szCs w:val="27"/>
        </w:rPr>
        <w:t>una descripción clara, preci</w:t>
      </w:r>
      <w:r w:rsidR="0068647A">
        <w:rPr>
          <w:rFonts w:ascii="Arial" w:hAnsi="Arial" w:cs="Arial"/>
          <w:bCs/>
          <w:snapToGrid w:val="0"/>
          <w:sz w:val="24"/>
          <w:szCs w:val="27"/>
        </w:rPr>
        <w:t>sa y completa de la conducta de la administrada para encuadrarla</w:t>
      </w:r>
      <w:r w:rsidR="0040395C" w:rsidRPr="0040395C">
        <w:rPr>
          <w:rFonts w:ascii="Arial" w:hAnsi="Arial" w:cs="Arial"/>
          <w:bCs/>
          <w:snapToGrid w:val="0"/>
          <w:sz w:val="24"/>
          <w:szCs w:val="27"/>
        </w:rPr>
        <w:t xml:space="preserve"> en la hipótesis legal infringida,</w:t>
      </w:r>
      <w:r w:rsidR="00EA01FD">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no señala las razones particulares, causas inmediatas y circunstancias especiales de </w:t>
      </w:r>
      <w:r w:rsidR="00CF77DA">
        <w:rPr>
          <w:rFonts w:ascii="Arial" w:hAnsi="Arial" w:cs="Arial"/>
          <w:bCs/>
          <w:snapToGrid w:val="0"/>
          <w:sz w:val="24"/>
          <w:szCs w:val="27"/>
        </w:rPr>
        <w:t xml:space="preserve">la </w:t>
      </w:r>
      <w:r w:rsidR="0040395C" w:rsidRPr="0040395C">
        <w:rPr>
          <w:rFonts w:ascii="Arial" w:hAnsi="Arial" w:cs="Arial"/>
          <w:bCs/>
          <w:snapToGrid w:val="0"/>
          <w:sz w:val="24"/>
          <w:szCs w:val="27"/>
        </w:rPr>
        <w:t>forma</w:t>
      </w:r>
      <w:r w:rsidR="00CF77DA">
        <w:rPr>
          <w:rFonts w:ascii="Arial" w:hAnsi="Arial" w:cs="Arial"/>
          <w:bCs/>
          <w:snapToGrid w:val="0"/>
          <w:sz w:val="24"/>
          <w:szCs w:val="27"/>
        </w:rPr>
        <w:t xml:space="preserve"> en que</w:t>
      </w:r>
      <w:r w:rsidR="0040395C" w:rsidRPr="0040395C">
        <w:rPr>
          <w:rFonts w:ascii="Arial" w:hAnsi="Arial" w:cs="Arial"/>
          <w:bCs/>
          <w:snapToGrid w:val="0"/>
          <w:sz w:val="24"/>
          <w:szCs w:val="27"/>
        </w:rPr>
        <w:t xml:space="preserve"> la autoridad demandada arribó</w:t>
      </w:r>
      <w:r w:rsidR="00FE3CCD">
        <w:rPr>
          <w:rFonts w:ascii="Arial" w:hAnsi="Arial" w:cs="Arial"/>
          <w:bCs/>
          <w:snapToGrid w:val="0"/>
          <w:sz w:val="24"/>
          <w:szCs w:val="27"/>
        </w:rPr>
        <w:t xml:space="preserve"> </w:t>
      </w:r>
      <w:r w:rsidR="0040395C" w:rsidRPr="0040395C">
        <w:rPr>
          <w:rFonts w:ascii="Arial" w:hAnsi="Arial" w:cs="Arial"/>
          <w:bCs/>
          <w:snapToGrid w:val="0"/>
          <w:sz w:val="24"/>
          <w:szCs w:val="27"/>
        </w:rPr>
        <w:t>a la determinación de que</w:t>
      </w:r>
      <w:r w:rsidR="00B36F2C">
        <w:rPr>
          <w:rFonts w:ascii="Arial" w:hAnsi="Arial" w:cs="Arial"/>
          <w:bCs/>
          <w:snapToGrid w:val="0"/>
          <w:sz w:val="24"/>
          <w:szCs w:val="27"/>
        </w:rPr>
        <w:t xml:space="preserve"> la</w:t>
      </w:r>
      <w:r w:rsidR="001E3C2E">
        <w:rPr>
          <w:rFonts w:ascii="Arial" w:hAnsi="Arial" w:cs="Arial"/>
          <w:bCs/>
          <w:snapToGrid w:val="0"/>
          <w:sz w:val="24"/>
          <w:szCs w:val="27"/>
        </w:rPr>
        <w:t xml:space="preserve"> </w:t>
      </w:r>
      <w:r w:rsidR="0040395C" w:rsidRPr="0040395C">
        <w:rPr>
          <w:rFonts w:ascii="Arial" w:hAnsi="Arial" w:cs="Arial"/>
          <w:bCs/>
          <w:snapToGrid w:val="0"/>
          <w:sz w:val="24"/>
          <w:szCs w:val="27"/>
        </w:rPr>
        <w:t>accionante, cometió la falta administrativa consistente en</w:t>
      </w:r>
      <w:r w:rsidR="00B36F2C">
        <w:rPr>
          <w:rFonts w:ascii="Arial" w:hAnsi="Arial" w:cs="Arial"/>
          <w:bCs/>
          <w:snapToGrid w:val="0"/>
          <w:sz w:val="24"/>
          <w:szCs w:val="27"/>
        </w:rPr>
        <w:t xml:space="preserve"> estacionarse en</w:t>
      </w:r>
      <w:r w:rsidR="005F4991">
        <w:rPr>
          <w:rFonts w:ascii="Arial" w:hAnsi="Arial" w:cs="Arial"/>
          <w:bCs/>
          <w:snapToGrid w:val="0"/>
          <w:sz w:val="24"/>
          <w:szCs w:val="27"/>
        </w:rPr>
        <w:t xml:space="preserve"> un</w:t>
      </w:r>
      <w:r w:rsidR="00B36F2C">
        <w:rPr>
          <w:rFonts w:ascii="Arial" w:hAnsi="Arial" w:cs="Arial"/>
          <w:bCs/>
          <w:snapToGrid w:val="0"/>
          <w:sz w:val="24"/>
          <w:szCs w:val="27"/>
        </w:rPr>
        <w:t xml:space="preserve"> señalamiento de paso peatonal</w:t>
      </w:r>
      <w:r w:rsidR="0040395C" w:rsidRPr="00AD659C">
        <w:rPr>
          <w:rFonts w:ascii="Arial" w:hAnsi="Arial" w:cs="Arial"/>
          <w:bCs/>
          <w:snapToGrid w:val="0"/>
          <w:sz w:val="24"/>
          <w:szCs w:val="27"/>
        </w:rPr>
        <w:t>, tipificado</w:t>
      </w:r>
      <w:r w:rsidR="001A4DB9">
        <w:rPr>
          <w:rFonts w:ascii="Arial" w:hAnsi="Arial" w:cs="Arial"/>
          <w:bCs/>
          <w:snapToGrid w:val="0"/>
          <w:sz w:val="24"/>
          <w:szCs w:val="27"/>
        </w:rPr>
        <w:t xml:space="preserve"> en el artículo</w:t>
      </w:r>
      <w:r w:rsidR="00B36F2C">
        <w:rPr>
          <w:rFonts w:ascii="Arial" w:hAnsi="Arial" w:cs="Arial"/>
          <w:bCs/>
          <w:snapToGrid w:val="0"/>
          <w:sz w:val="24"/>
          <w:szCs w:val="27"/>
        </w:rPr>
        <w:t xml:space="preserve"> 94.1</w:t>
      </w:r>
      <w:r w:rsidR="008976A2">
        <w:rPr>
          <w:rFonts w:ascii="Arial" w:hAnsi="Arial" w:cs="Arial"/>
          <w:bCs/>
          <w:snapToGrid w:val="0"/>
          <w:sz w:val="24"/>
          <w:szCs w:val="27"/>
        </w:rPr>
        <w:t xml:space="preserve"> </w:t>
      </w:r>
      <w:r w:rsidR="00F33FA3">
        <w:rPr>
          <w:rFonts w:ascii="Arial" w:hAnsi="Arial" w:cs="Arial"/>
          <w:bCs/>
          <w:snapToGrid w:val="0"/>
          <w:sz w:val="24"/>
          <w:szCs w:val="27"/>
        </w:rPr>
        <w:t xml:space="preserve">del Reglamento de Tránsito y </w:t>
      </w:r>
      <w:r w:rsidR="00F33FA3" w:rsidRPr="0040395C">
        <w:rPr>
          <w:rFonts w:ascii="Arial" w:hAnsi="Arial" w:cs="Arial"/>
          <w:bCs/>
          <w:snapToGrid w:val="0"/>
          <w:sz w:val="24"/>
          <w:szCs w:val="27"/>
        </w:rPr>
        <w:t xml:space="preserve">Vialidad </w:t>
      </w:r>
      <w:r w:rsidR="00F33FA3">
        <w:rPr>
          <w:rFonts w:ascii="Arial" w:hAnsi="Arial" w:cs="Arial"/>
          <w:bCs/>
          <w:snapToGrid w:val="0"/>
          <w:sz w:val="24"/>
          <w:szCs w:val="27"/>
        </w:rPr>
        <w:t>d</w:t>
      </w:r>
      <w:r w:rsidR="00F33FA3" w:rsidRPr="0040395C">
        <w:rPr>
          <w:rFonts w:ascii="Arial" w:hAnsi="Arial" w:cs="Arial"/>
          <w:bCs/>
          <w:snapToGrid w:val="0"/>
          <w:sz w:val="24"/>
          <w:szCs w:val="27"/>
        </w:rPr>
        <w:t xml:space="preserve">el Municipio de </w:t>
      </w:r>
      <w:r w:rsidR="00F33FA3">
        <w:rPr>
          <w:rFonts w:ascii="Arial" w:hAnsi="Arial" w:cs="Arial"/>
          <w:bCs/>
          <w:snapToGrid w:val="0"/>
          <w:sz w:val="24"/>
          <w:szCs w:val="27"/>
        </w:rPr>
        <w:t>Santa Cruz Xoxocotlán, Oaxaca</w:t>
      </w:r>
      <w:r w:rsidR="0040395C" w:rsidRPr="00A81AD2">
        <w:rPr>
          <w:rFonts w:ascii="Arial" w:hAnsi="Arial" w:cs="Arial"/>
          <w:bCs/>
          <w:snapToGrid w:val="0"/>
          <w:color w:val="000000" w:themeColor="text1"/>
          <w:sz w:val="24"/>
          <w:szCs w:val="27"/>
        </w:rPr>
        <w:t>, que</w:t>
      </w:r>
      <w:r w:rsidR="005C00EC">
        <w:rPr>
          <w:rFonts w:ascii="Arial" w:hAnsi="Arial" w:cs="Arial"/>
          <w:bCs/>
          <w:snapToGrid w:val="0"/>
          <w:color w:val="000000" w:themeColor="text1"/>
          <w:sz w:val="24"/>
          <w:szCs w:val="27"/>
        </w:rPr>
        <w:t xml:space="preserve"> constituye </w:t>
      </w:r>
      <w:r w:rsidR="0040395C" w:rsidRPr="00A81AD2">
        <w:rPr>
          <w:rFonts w:ascii="Arial" w:hAnsi="Arial" w:cs="Arial"/>
          <w:bCs/>
          <w:snapToGrid w:val="0"/>
          <w:color w:val="000000" w:themeColor="text1"/>
          <w:sz w:val="24"/>
          <w:szCs w:val="27"/>
        </w:rPr>
        <w:t xml:space="preserve">el hecho generador de </w:t>
      </w:r>
      <w:r w:rsidR="0040395C" w:rsidRPr="0040395C">
        <w:rPr>
          <w:rFonts w:ascii="Arial" w:hAnsi="Arial" w:cs="Arial"/>
          <w:bCs/>
          <w:snapToGrid w:val="0"/>
          <w:sz w:val="24"/>
          <w:szCs w:val="27"/>
        </w:rPr>
        <w:t>la infracción</w:t>
      </w:r>
      <w:r w:rsidR="00FD4141">
        <w:rPr>
          <w:rFonts w:ascii="Arial" w:hAnsi="Arial" w:cs="Arial"/>
          <w:bCs/>
          <w:snapToGrid w:val="0"/>
          <w:sz w:val="24"/>
          <w:szCs w:val="27"/>
        </w:rPr>
        <w:t>.</w:t>
      </w:r>
    </w:p>
    <w:p w14:paraId="551B0DB2" w14:textId="0775A501" w:rsidR="0040395C" w:rsidRPr="0040395C" w:rsidRDefault="00FD4141"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P</w:t>
      </w:r>
      <w:r w:rsidR="0040395C" w:rsidRPr="0040395C">
        <w:rPr>
          <w:rFonts w:ascii="Arial" w:hAnsi="Arial" w:cs="Arial"/>
          <w:bCs/>
          <w:snapToGrid w:val="0"/>
          <w:sz w:val="24"/>
          <w:szCs w:val="27"/>
        </w:rPr>
        <w:t>or lo que al no señalar las circunstancias de modo,</w:t>
      </w:r>
      <w:r w:rsidR="00A94211">
        <w:rPr>
          <w:rFonts w:ascii="Arial" w:hAnsi="Arial" w:cs="Arial"/>
          <w:bCs/>
          <w:snapToGrid w:val="0"/>
          <w:sz w:val="24"/>
          <w:szCs w:val="27"/>
        </w:rPr>
        <w:t xml:space="preserve"> tiempo y lugar,</w:t>
      </w:r>
      <w:r w:rsidR="0040395C" w:rsidRPr="0040395C">
        <w:rPr>
          <w:rFonts w:ascii="Arial" w:hAnsi="Arial" w:cs="Arial"/>
          <w:bCs/>
          <w:snapToGrid w:val="0"/>
          <w:sz w:val="24"/>
          <w:szCs w:val="27"/>
        </w:rPr>
        <w:t xml:space="preserve"> en que acontecieron los hechos,</w:t>
      </w:r>
      <w:r w:rsidR="00A75F8B">
        <w:rPr>
          <w:rFonts w:ascii="Arial" w:hAnsi="Arial" w:cs="Arial"/>
          <w:bCs/>
          <w:snapToGrid w:val="0"/>
          <w:sz w:val="24"/>
          <w:szCs w:val="27"/>
        </w:rPr>
        <w:t xml:space="preserve"> el acta de infracción </w:t>
      </w:r>
      <w:r w:rsidR="0040395C" w:rsidRPr="0040395C">
        <w:rPr>
          <w:rFonts w:ascii="Arial" w:hAnsi="Arial" w:cs="Arial"/>
          <w:bCs/>
          <w:snapToGrid w:val="0"/>
          <w:sz w:val="24"/>
          <w:szCs w:val="27"/>
        </w:rPr>
        <w:t>resulta viciada,</w:t>
      </w:r>
      <w:r w:rsidR="00F17E16">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la autoridad demandada únicamente se limitó a invocar el fundamento de su actuar</w:t>
      </w:r>
      <w:r w:rsidR="00934A43">
        <w:rPr>
          <w:rFonts w:ascii="Arial" w:hAnsi="Arial" w:cs="Arial"/>
          <w:bCs/>
          <w:snapToGrid w:val="0"/>
          <w:sz w:val="24"/>
          <w:szCs w:val="27"/>
        </w:rPr>
        <w:t xml:space="preserve"> </w:t>
      </w:r>
      <w:r w:rsidR="0040395C" w:rsidRPr="0040395C">
        <w:rPr>
          <w:rFonts w:ascii="Arial" w:hAnsi="Arial" w:cs="Arial"/>
          <w:bCs/>
          <w:snapToGrid w:val="0"/>
          <w:sz w:val="24"/>
          <w:szCs w:val="27"/>
        </w:rPr>
        <w:t>dentro del apartado de faltas administrativas en el formato de multa</w:t>
      </w:r>
      <w:r w:rsidR="00934A43">
        <w:rPr>
          <w:rFonts w:ascii="Arial" w:hAnsi="Arial" w:cs="Arial"/>
          <w:bCs/>
          <w:snapToGrid w:val="0"/>
          <w:sz w:val="24"/>
          <w:szCs w:val="27"/>
        </w:rPr>
        <w:t>,</w:t>
      </w:r>
      <w:r w:rsidR="0042083B">
        <w:rPr>
          <w:rFonts w:ascii="Arial" w:hAnsi="Arial" w:cs="Arial"/>
          <w:bCs/>
          <w:snapToGrid w:val="0"/>
          <w:sz w:val="24"/>
          <w:szCs w:val="27"/>
        </w:rPr>
        <w:t xml:space="preserve"> así como el motivo generado</w:t>
      </w:r>
      <w:r w:rsidR="00F17E16">
        <w:rPr>
          <w:rFonts w:ascii="Arial" w:hAnsi="Arial" w:cs="Arial"/>
          <w:bCs/>
          <w:snapToGrid w:val="0"/>
          <w:sz w:val="24"/>
          <w:szCs w:val="27"/>
        </w:rPr>
        <w:t>r</w:t>
      </w:r>
      <w:r w:rsidR="0042083B">
        <w:rPr>
          <w:rFonts w:ascii="Arial" w:hAnsi="Arial" w:cs="Arial"/>
          <w:bCs/>
          <w:snapToGrid w:val="0"/>
          <w:sz w:val="24"/>
          <w:szCs w:val="27"/>
        </w:rPr>
        <w:t xml:space="preserve"> del acta de infrac</w:t>
      </w:r>
      <w:r w:rsidR="00DD10D7">
        <w:rPr>
          <w:rFonts w:ascii="Arial" w:hAnsi="Arial" w:cs="Arial"/>
          <w:bCs/>
          <w:snapToGrid w:val="0"/>
          <w:sz w:val="24"/>
          <w:szCs w:val="27"/>
        </w:rPr>
        <w:t>c</w:t>
      </w:r>
      <w:r w:rsidR="0042083B">
        <w:rPr>
          <w:rFonts w:ascii="Arial" w:hAnsi="Arial" w:cs="Arial"/>
          <w:bCs/>
          <w:snapToGrid w:val="0"/>
          <w:sz w:val="24"/>
          <w:szCs w:val="27"/>
        </w:rPr>
        <w:t>ión,</w:t>
      </w:r>
      <w:r w:rsidR="0040395C" w:rsidRPr="0040395C">
        <w:rPr>
          <w:rFonts w:ascii="Arial" w:hAnsi="Arial" w:cs="Arial"/>
          <w:bCs/>
          <w:snapToGrid w:val="0"/>
          <w:sz w:val="24"/>
          <w:szCs w:val="27"/>
        </w:rPr>
        <w:t xml:space="preserve"> dejando a la parte actora en estado de indefensión al incumplir la obligación de fundar y motivar que le impone el artículo </w:t>
      </w:r>
      <w:r w:rsidR="0040395C">
        <w:rPr>
          <w:rFonts w:ascii="Arial" w:hAnsi="Arial" w:cs="Arial"/>
          <w:bCs/>
          <w:snapToGrid w:val="0"/>
          <w:sz w:val="24"/>
          <w:szCs w:val="27"/>
        </w:rPr>
        <w:t>1</w:t>
      </w:r>
      <w:r w:rsidR="0040395C" w:rsidRPr="0040395C">
        <w:rPr>
          <w:rFonts w:ascii="Arial" w:hAnsi="Arial" w:cs="Arial"/>
          <w:bCs/>
          <w:snapToGrid w:val="0"/>
          <w:sz w:val="24"/>
          <w:szCs w:val="27"/>
        </w:rPr>
        <w:t>7 fracción V</w:t>
      </w:r>
      <w:r w:rsidR="00DB0C2C">
        <w:rPr>
          <w:rFonts w:ascii="Arial" w:hAnsi="Arial" w:cs="Arial"/>
          <w:bCs/>
          <w:snapToGrid w:val="0"/>
          <w:sz w:val="24"/>
          <w:szCs w:val="27"/>
        </w:rPr>
        <w:t xml:space="preserve"> </w:t>
      </w:r>
      <w:r w:rsidR="0040395C" w:rsidRPr="0040395C">
        <w:rPr>
          <w:rFonts w:ascii="Arial" w:hAnsi="Arial" w:cs="Arial"/>
          <w:bCs/>
          <w:snapToGrid w:val="0"/>
          <w:sz w:val="24"/>
          <w:szCs w:val="27"/>
        </w:rPr>
        <w:t xml:space="preserve">de la Ley de </w:t>
      </w:r>
      <w:r w:rsidR="0040395C">
        <w:rPr>
          <w:rFonts w:ascii="Arial" w:hAnsi="Arial" w:cs="Arial"/>
          <w:bCs/>
          <w:snapToGrid w:val="0"/>
          <w:sz w:val="24"/>
          <w:szCs w:val="27"/>
        </w:rPr>
        <w:t xml:space="preserve">Procedimiento y </w:t>
      </w:r>
      <w:r w:rsidR="0040395C" w:rsidRPr="0040395C">
        <w:rPr>
          <w:rFonts w:ascii="Arial" w:hAnsi="Arial" w:cs="Arial"/>
          <w:bCs/>
          <w:snapToGrid w:val="0"/>
          <w:sz w:val="24"/>
          <w:szCs w:val="27"/>
        </w:rPr>
        <w:t xml:space="preserve">Justicia Administrativa para el Estado de Oaxaca. </w:t>
      </w:r>
    </w:p>
    <w:p w14:paraId="34C02BE6" w14:textId="26D20F41" w:rsidR="004C6DF6" w:rsidRDefault="000408AD"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efecto</w:t>
      </w:r>
      <w:r w:rsidR="0040395C" w:rsidRPr="0040395C">
        <w:rPr>
          <w:rFonts w:ascii="Arial" w:hAnsi="Arial" w:cs="Arial"/>
          <w:bCs/>
          <w:snapToGrid w:val="0"/>
          <w:sz w:val="24"/>
          <w:szCs w:val="27"/>
        </w:rPr>
        <w:t>,</w:t>
      </w:r>
      <w:r>
        <w:rPr>
          <w:rFonts w:ascii="Arial" w:hAnsi="Arial" w:cs="Arial"/>
          <w:bCs/>
          <w:snapToGrid w:val="0"/>
          <w:sz w:val="24"/>
          <w:szCs w:val="27"/>
        </w:rPr>
        <w:t xml:space="preserve"> </w:t>
      </w:r>
      <w:r w:rsidR="0040395C" w:rsidRPr="0040395C">
        <w:rPr>
          <w:rFonts w:ascii="Arial" w:hAnsi="Arial" w:cs="Arial"/>
          <w:bCs/>
          <w:snapToGrid w:val="0"/>
          <w:sz w:val="24"/>
          <w:szCs w:val="27"/>
        </w:rPr>
        <w:t>del acta de infracción se advierte que la autoridad demandada en la parte relativa a</w:t>
      </w:r>
      <w:r w:rsidR="008B443A">
        <w:rPr>
          <w:rFonts w:ascii="Arial" w:hAnsi="Arial" w:cs="Arial"/>
          <w:bCs/>
          <w:snapToGrid w:val="0"/>
          <w:sz w:val="24"/>
          <w:szCs w:val="27"/>
        </w:rPr>
        <w:t xml:space="preserve"> “</w:t>
      </w:r>
      <w:r w:rsidR="00B0089A">
        <w:rPr>
          <w:rFonts w:ascii="Arial" w:hAnsi="Arial" w:cs="Arial"/>
          <w:b/>
          <w:snapToGrid w:val="0"/>
          <w:sz w:val="24"/>
          <w:szCs w:val="27"/>
        </w:rPr>
        <w:t>POR HABER INCURRIDO EN FALTAS AL REGLAMENTO DE TRÁNSITO Y VIALIDAD DEL MUNICIPIO DE SANTA CRUZ XOXOCOTLÁN, CENTRO, OAXACA, COMETIENDO LAS SIGUIENTES INFRACCIÓN</w:t>
      </w:r>
      <w:r w:rsidR="008B443A">
        <w:rPr>
          <w:rFonts w:ascii="Arial" w:hAnsi="Arial" w:cs="Arial"/>
          <w:bCs/>
          <w:snapToGrid w:val="0"/>
          <w:sz w:val="24"/>
          <w:szCs w:val="27"/>
        </w:rPr>
        <w:t>”</w:t>
      </w:r>
      <w:r w:rsidR="00677FBF" w:rsidRPr="00B0089A">
        <w:rPr>
          <w:rFonts w:ascii="Arial" w:hAnsi="Arial" w:cs="Arial"/>
          <w:bCs/>
          <w:snapToGrid w:val="0"/>
          <w:sz w:val="24"/>
          <w:szCs w:val="27"/>
        </w:rPr>
        <w:t>,</w:t>
      </w:r>
      <w:r w:rsidR="008B443A">
        <w:rPr>
          <w:rFonts w:ascii="Arial" w:hAnsi="Arial" w:cs="Arial"/>
          <w:bCs/>
          <w:snapToGrid w:val="0"/>
          <w:sz w:val="24"/>
          <w:szCs w:val="27"/>
        </w:rPr>
        <w:t xml:space="preserve"> </w:t>
      </w:r>
      <w:r w:rsidR="0023634D">
        <w:rPr>
          <w:rFonts w:ascii="Arial" w:hAnsi="Arial" w:cs="Arial"/>
          <w:bCs/>
          <w:snapToGrid w:val="0"/>
          <w:sz w:val="24"/>
          <w:szCs w:val="27"/>
        </w:rPr>
        <w:t>asentó</w:t>
      </w:r>
      <w:r w:rsidR="00677FBF" w:rsidRPr="008B443A">
        <w:rPr>
          <w:rFonts w:ascii="Arial" w:hAnsi="Arial" w:cs="Arial"/>
          <w:bCs/>
          <w:snapToGrid w:val="0"/>
          <w:sz w:val="24"/>
          <w:szCs w:val="27"/>
        </w:rPr>
        <w:t>:</w:t>
      </w:r>
      <w:r w:rsidR="008B443A">
        <w:rPr>
          <w:rFonts w:ascii="Arial" w:hAnsi="Arial" w:cs="Arial"/>
          <w:bCs/>
          <w:snapToGrid w:val="0"/>
          <w:sz w:val="24"/>
          <w:szCs w:val="27"/>
        </w:rPr>
        <w:t xml:space="preserve"> </w:t>
      </w:r>
      <w:r w:rsidR="008B443A" w:rsidRPr="0023634D">
        <w:rPr>
          <w:rFonts w:ascii="Arial" w:hAnsi="Arial" w:cs="Arial"/>
          <w:bCs/>
          <w:i/>
          <w:iCs/>
          <w:snapToGrid w:val="0"/>
          <w:sz w:val="24"/>
          <w:szCs w:val="27"/>
        </w:rPr>
        <w:t>“</w:t>
      </w:r>
      <w:r w:rsidR="00E66586">
        <w:rPr>
          <w:rFonts w:ascii="Arial" w:hAnsi="Arial" w:cs="Arial"/>
          <w:bCs/>
          <w:i/>
          <w:iCs/>
          <w:snapToGrid w:val="0"/>
          <w:sz w:val="24"/>
          <w:szCs w:val="27"/>
        </w:rPr>
        <w:t>*****</w:t>
      </w:r>
      <w:r w:rsidR="008B443A" w:rsidRPr="0023634D">
        <w:rPr>
          <w:rFonts w:ascii="Arial" w:hAnsi="Arial" w:cs="Arial"/>
          <w:bCs/>
          <w:i/>
          <w:iCs/>
          <w:snapToGrid w:val="0"/>
          <w:sz w:val="24"/>
          <w:szCs w:val="27"/>
        </w:rPr>
        <w:t xml:space="preserve"> en </w:t>
      </w:r>
      <w:r w:rsidR="00E66586">
        <w:rPr>
          <w:rFonts w:ascii="Arial" w:hAnsi="Arial" w:cs="Arial"/>
          <w:bCs/>
          <w:i/>
          <w:iCs/>
          <w:snapToGrid w:val="0"/>
          <w:sz w:val="24"/>
          <w:szCs w:val="27"/>
        </w:rPr>
        <w:t>*****</w:t>
      </w:r>
      <w:r w:rsidR="008B443A" w:rsidRPr="0023634D">
        <w:rPr>
          <w:rFonts w:ascii="Arial" w:hAnsi="Arial" w:cs="Arial"/>
          <w:bCs/>
          <w:i/>
          <w:iCs/>
          <w:snapToGrid w:val="0"/>
          <w:sz w:val="24"/>
          <w:szCs w:val="27"/>
        </w:rPr>
        <w:t xml:space="preserve"> de </w:t>
      </w:r>
      <w:r w:rsidR="00E66586">
        <w:rPr>
          <w:rFonts w:ascii="Arial" w:hAnsi="Arial" w:cs="Arial"/>
          <w:bCs/>
          <w:i/>
          <w:iCs/>
          <w:snapToGrid w:val="0"/>
          <w:sz w:val="24"/>
          <w:szCs w:val="27"/>
        </w:rPr>
        <w:t>****</w:t>
      </w:r>
      <w:r w:rsidR="008B443A" w:rsidRPr="0023634D">
        <w:rPr>
          <w:rFonts w:ascii="Arial" w:hAnsi="Arial" w:cs="Arial"/>
          <w:bCs/>
          <w:i/>
          <w:iCs/>
          <w:snapToGrid w:val="0"/>
          <w:sz w:val="24"/>
          <w:szCs w:val="27"/>
        </w:rPr>
        <w:t xml:space="preserve"> </w:t>
      </w:r>
      <w:r w:rsidR="00E66586">
        <w:rPr>
          <w:rFonts w:ascii="Arial" w:hAnsi="Arial" w:cs="Arial"/>
          <w:bCs/>
          <w:i/>
          <w:iCs/>
          <w:snapToGrid w:val="0"/>
          <w:sz w:val="24"/>
          <w:szCs w:val="27"/>
        </w:rPr>
        <w:t>*****</w:t>
      </w:r>
      <w:r w:rsidR="008B443A" w:rsidRPr="0023634D">
        <w:rPr>
          <w:rFonts w:ascii="Arial" w:hAnsi="Arial" w:cs="Arial"/>
          <w:bCs/>
          <w:i/>
          <w:iCs/>
          <w:snapToGrid w:val="0"/>
          <w:sz w:val="24"/>
          <w:szCs w:val="27"/>
        </w:rPr>
        <w:t>l”</w:t>
      </w:r>
      <w:r w:rsidR="00A664F4">
        <w:rPr>
          <w:rFonts w:ascii="Arial" w:hAnsi="Arial" w:cs="Arial"/>
          <w:bCs/>
          <w:i/>
          <w:iCs/>
          <w:snapToGrid w:val="0"/>
          <w:sz w:val="24"/>
          <w:szCs w:val="27"/>
        </w:rPr>
        <w:t>;</w:t>
      </w:r>
      <w:r w:rsidR="00CD6012">
        <w:rPr>
          <w:rFonts w:ascii="Arial" w:hAnsi="Arial" w:cs="Arial"/>
          <w:bCs/>
          <w:snapToGrid w:val="0"/>
          <w:sz w:val="24"/>
          <w:szCs w:val="27"/>
        </w:rPr>
        <w:t xml:space="preserve"> en cuanto </w:t>
      </w:r>
      <w:r w:rsidR="00677FBF">
        <w:rPr>
          <w:rFonts w:ascii="Arial" w:hAnsi="Arial" w:cs="Arial"/>
          <w:bCs/>
          <w:snapToGrid w:val="0"/>
          <w:sz w:val="24"/>
          <w:szCs w:val="27"/>
        </w:rPr>
        <w:t>a</w:t>
      </w:r>
      <w:r w:rsidR="00CD6012">
        <w:rPr>
          <w:rFonts w:ascii="Arial" w:hAnsi="Arial" w:cs="Arial"/>
          <w:bCs/>
          <w:snapToGrid w:val="0"/>
          <w:sz w:val="24"/>
          <w:szCs w:val="27"/>
        </w:rPr>
        <w:t xml:space="preserve"> “</w:t>
      </w:r>
      <w:r w:rsidR="00B0089A">
        <w:rPr>
          <w:rFonts w:ascii="Arial" w:hAnsi="Arial" w:cs="Arial"/>
          <w:b/>
          <w:bCs/>
          <w:snapToGrid w:val="0"/>
          <w:sz w:val="24"/>
          <w:szCs w:val="27"/>
        </w:rPr>
        <w:t>EL FUNDAMENTO LEGAL DE LA SANCIÓN Y DE LA INFRACCIÓN ESTÁ PREVISTO POR EL(LOS)</w:t>
      </w:r>
      <w:r w:rsidR="00063830">
        <w:rPr>
          <w:rFonts w:ascii="Arial" w:hAnsi="Arial" w:cs="Arial"/>
          <w:b/>
          <w:bCs/>
          <w:snapToGrid w:val="0"/>
          <w:sz w:val="24"/>
          <w:szCs w:val="27"/>
        </w:rPr>
        <w:t xml:space="preserve"> </w:t>
      </w:r>
      <w:r w:rsidR="00B0089A">
        <w:rPr>
          <w:rFonts w:ascii="Arial" w:hAnsi="Arial" w:cs="Arial"/>
          <w:b/>
          <w:bCs/>
          <w:snapToGrid w:val="0"/>
          <w:sz w:val="24"/>
          <w:szCs w:val="27"/>
        </w:rPr>
        <w:lastRenderedPageBreak/>
        <w:t>ARTICULO(S)</w:t>
      </w:r>
      <w:r w:rsidR="00CD6012">
        <w:rPr>
          <w:rFonts w:ascii="Arial" w:hAnsi="Arial" w:cs="Arial"/>
          <w:b/>
          <w:bCs/>
          <w:snapToGrid w:val="0"/>
          <w:sz w:val="24"/>
          <w:szCs w:val="27"/>
        </w:rPr>
        <w:t>”</w:t>
      </w:r>
      <w:r w:rsidR="00B0089A">
        <w:rPr>
          <w:rFonts w:ascii="Arial" w:hAnsi="Arial" w:cs="Arial"/>
          <w:b/>
          <w:bCs/>
          <w:snapToGrid w:val="0"/>
          <w:sz w:val="24"/>
          <w:szCs w:val="27"/>
        </w:rPr>
        <w:t xml:space="preserve"> </w:t>
      </w:r>
      <w:r w:rsidR="00B0089A">
        <w:rPr>
          <w:rFonts w:ascii="Arial" w:hAnsi="Arial" w:cs="Arial"/>
          <w:snapToGrid w:val="0"/>
          <w:sz w:val="24"/>
          <w:szCs w:val="27"/>
        </w:rPr>
        <w:t>asentó</w:t>
      </w:r>
      <w:r w:rsidR="0040395C" w:rsidRPr="0040395C">
        <w:rPr>
          <w:rFonts w:ascii="Arial" w:hAnsi="Arial" w:cs="Arial"/>
          <w:bCs/>
          <w:snapToGrid w:val="0"/>
          <w:sz w:val="24"/>
          <w:szCs w:val="27"/>
        </w:rPr>
        <w:t>:</w:t>
      </w:r>
      <w:r w:rsidR="00CD6012">
        <w:rPr>
          <w:rFonts w:ascii="Arial" w:hAnsi="Arial" w:cs="Arial"/>
          <w:bCs/>
          <w:snapToGrid w:val="0"/>
          <w:sz w:val="24"/>
          <w:szCs w:val="27"/>
        </w:rPr>
        <w:t xml:space="preserve"> </w:t>
      </w:r>
      <w:r w:rsidR="00EE3CE0" w:rsidRPr="00F950F5">
        <w:rPr>
          <w:rFonts w:ascii="Arial" w:hAnsi="Arial" w:cs="Arial"/>
          <w:bCs/>
          <w:i/>
          <w:snapToGrid w:val="0"/>
          <w:sz w:val="24"/>
          <w:szCs w:val="27"/>
        </w:rPr>
        <w:t>“</w:t>
      </w:r>
      <w:r w:rsidR="00CD6012">
        <w:rPr>
          <w:rFonts w:ascii="Arial" w:hAnsi="Arial" w:cs="Arial"/>
          <w:bCs/>
          <w:i/>
          <w:snapToGrid w:val="0"/>
          <w:sz w:val="24"/>
          <w:szCs w:val="27"/>
        </w:rPr>
        <w:t>94.1</w:t>
      </w:r>
      <w:r w:rsidR="0040395C" w:rsidRPr="00C83BBD">
        <w:rPr>
          <w:rFonts w:ascii="Arial" w:hAnsi="Arial" w:cs="Arial"/>
          <w:bCs/>
          <w:i/>
          <w:snapToGrid w:val="0"/>
          <w:sz w:val="24"/>
          <w:szCs w:val="27"/>
        </w:rPr>
        <w:t>”</w:t>
      </w:r>
      <w:r w:rsidR="0023634D">
        <w:rPr>
          <w:rFonts w:ascii="Arial" w:hAnsi="Arial" w:cs="Arial"/>
          <w:bCs/>
          <w:snapToGrid w:val="0"/>
          <w:sz w:val="24"/>
          <w:szCs w:val="27"/>
        </w:rPr>
        <w:t>;</w:t>
      </w:r>
      <w:r w:rsidR="00B43724">
        <w:rPr>
          <w:rFonts w:ascii="Arial" w:hAnsi="Arial" w:cs="Arial"/>
          <w:bCs/>
          <w:snapToGrid w:val="0"/>
          <w:sz w:val="24"/>
          <w:szCs w:val="27"/>
        </w:rPr>
        <w:t xml:space="preserve"> </w:t>
      </w:r>
      <w:r w:rsidR="0040395C" w:rsidRPr="0040395C">
        <w:rPr>
          <w:rFonts w:ascii="Arial" w:hAnsi="Arial" w:cs="Arial"/>
          <w:bCs/>
          <w:snapToGrid w:val="0"/>
          <w:sz w:val="24"/>
          <w:szCs w:val="27"/>
        </w:rPr>
        <w:t>en cuanto a</w:t>
      </w:r>
      <w:r w:rsidR="00B43724">
        <w:rPr>
          <w:rFonts w:ascii="Arial" w:hAnsi="Arial" w:cs="Arial"/>
          <w:bCs/>
          <w:snapToGrid w:val="0"/>
          <w:sz w:val="24"/>
          <w:szCs w:val="27"/>
        </w:rPr>
        <w:t xml:space="preserve"> “</w:t>
      </w:r>
      <w:r w:rsidR="00167925">
        <w:rPr>
          <w:rFonts w:ascii="Arial" w:hAnsi="Arial" w:cs="Arial"/>
          <w:b/>
          <w:snapToGrid w:val="0"/>
          <w:sz w:val="24"/>
          <w:szCs w:val="27"/>
        </w:rPr>
        <w:t>LA MOTIVACIÓN DE LA SANCIÓN Y DE LA INFRACCIÓN</w:t>
      </w:r>
      <w:r w:rsidR="00AF4083">
        <w:rPr>
          <w:rFonts w:ascii="Arial" w:hAnsi="Arial" w:cs="Arial"/>
          <w:b/>
          <w:snapToGrid w:val="0"/>
          <w:sz w:val="24"/>
          <w:szCs w:val="27"/>
        </w:rPr>
        <w:t>,</w:t>
      </w:r>
      <w:r w:rsidR="00167925">
        <w:rPr>
          <w:rFonts w:ascii="Arial" w:hAnsi="Arial" w:cs="Arial"/>
          <w:b/>
          <w:snapToGrid w:val="0"/>
          <w:sz w:val="24"/>
          <w:szCs w:val="27"/>
        </w:rPr>
        <w:t xml:space="preserve"> SEÑALANDO CLARAMENTE LAS CIRCUNSTANCIAS ESPEC</w:t>
      </w:r>
      <w:r w:rsidR="00AF4083">
        <w:rPr>
          <w:rFonts w:ascii="Arial" w:hAnsi="Arial" w:cs="Arial"/>
          <w:b/>
          <w:snapToGrid w:val="0"/>
          <w:sz w:val="24"/>
          <w:szCs w:val="27"/>
        </w:rPr>
        <w:t>I</w:t>
      </w:r>
      <w:r w:rsidR="00167925">
        <w:rPr>
          <w:rFonts w:ascii="Arial" w:hAnsi="Arial" w:cs="Arial"/>
          <w:b/>
          <w:snapToGrid w:val="0"/>
          <w:sz w:val="24"/>
          <w:szCs w:val="27"/>
        </w:rPr>
        <w:t>ALES, RAZONES O CAUSAS INMEDIATAS QUE SE HAN TENIDO EN CUENTA PARA LA EMISIÓN DEL PRESENTE ACTO Y SE ADE</w:t>
      </w:r>
      <w:r w:rsidR="00025F4A">
        <w:rPr>
          <w:rFonts w:ascii="Arial" w:hAnsi="Arial" w:cs="Arial"/>
          <w:b/>
          <w:snapToGrid w:val="0"/>
          <w:sz w:val="24"/>
          <w:szCs w:val="27"/>
        </w:rPr>
        <w:t>C</w:t>
      </w:r>
      <w:r w:rsidR="00167925">
        <w:rPr>
          <w:rFonts w:ascii="Arial" w:hAnsi="Arial" w:cs="Arial"/>
          <w:b/>
          <w:snapToGrid w:val="0"/>
          <w:sz w:val="24"/>
          <w:szCs w:val="27"/>
        </w:rPr>
        <w:t>UE ENTRE LOS MOTIVOS ADUCIDOS Y LAS NORMAS APLICABLES, QUE EN EL PRESENTE ACTO SE CONFIGUREN CON EL FUNDAMENTO LEGAL ANTES CITADO, ES LA SIGUIENTE</w:t>
      </w:r>
      <w:r w:rsidR="00B43724">
        <w:rPr>
          <w:rFonts w:ascii="Arial" w:hAnsi="Arial" w:cs="Arial"/>
          <w:bCs/>
          <w:snapToGrid w:val="0"/>
          <w:sz w:val="24"/>
          <w:szCs w:val="27"/>
        </w:rPr>
        <w:t>”</w:t>
      </w:r>
      <w:r w:rsidR="00240B34">
        <w:rPr>
          <w:rFonts w:ascii="Arial" w:hAnsi="Arial" w:cs="Arial"/>
          <w:b/>
          <w:bCs/>
          <w:snapToGrid w:val="0"/>
          <w:sz w:val="24"/>
          <w:szCs w:val="27"/>
        </w:rPr>
        <w:t xml:space="preserve"> </w:t>
      </w:r>
      <w:r w:rsidR="00240B34" w:rsidRPr="00C05C7C">
        <w:rPr>
          <w:rFonts w:ascii="Arial" w:hAnsi="Arial" w:cs="Arial"/>
          <w:snapToGrid w:val="0"/>
          <w:sz w:val="24"/>
          <w:szCs w:val="27"/>
        </w:rPr>
        <w:t>asentó</w:t>
      </w:r>
      <w:r w:rsidR="0040395C"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B43724">
        <w:rPr>
          <w:rFonts w:ascii="Arial" w:hAnsi="Arial" w:cs="Arial"/>
          <w:bCs/>
          <w:i/>
          <w:snapToGrid w:val="0"/>
          <w:sz w:val="24"/>
          <w:szCs w:val="27"/>
        </w:rPr>
        <w:t>El</w:t>
      </w:r>
      <w:r w:rsidR="00134D64">
        <w:rPr>
          <w:rFonts w:ascii="Arial" w:hAnsi="Arial" w:cs="Arial"/>
          <w:bCs/>
          <w:i/>
          <w:snapToGrid w:val="0"/>
          <w:sz w:val="24"/>
          <w:szCs w:val="27"/>
        </w:rPr>
        <w:t xml:space="preserve"> *****</w:t>
      </w:r>
      <w:r w:rsidR="00B43724">
        <w:rPr>
          <w:rFonts w:ascii="Arial" w:hAnsi="Arial" w:cs="Arial"/>
          <w:bCs/>
          <w:i/>
          <w:snapToGrid w:val="0"/>
          <w:sz w:val="24"/>
          <w:szCs w:val="27"/>
        </w:rPr>
        <w:t xml:space="preserve"> </w:t>
      </w:r>
      <w:r w:rsidR="00134D64">
        <w:rPr>
          <w:rFonts w:ascii="Arial" w:hAnsi="Arial" w:cs="Arial"/>
          <w:bCs/>
          <w:i/>
          <w:snapToGrid w:val="0"/>
          <w:sz w:val="24"/>
          <w:szCs w:val="27"/>
        </w:rPr>
        <w:t>*****</w:t>
      </w:r>
      <w:r w:rsidR="00B43724">
        <w:rPr>
          <w:rFonts w:ascii="Arial" w:hAnsi="Arial" w:cs="Arial"/>
          <w:bCs/>
          <w:i/>
          <w:snapToGrid w:val="0"/>
          <w:sz w:val="24"/>
          <w:szCs w:val="27"/>
        </w:rPr>
        <w:t xml:space="preserve"> </w:t>
      </w:r>
      <w:r w:rsidR="00134D64">
        <w:rPr>
          <w:rFonts w:ascii="Arial" w:hAnsi="Arial" w:cs="Arial"/>
          <w:bCs/>
          <w:i/>
          <w:snapToGrid w:val="0"/>
          <w:sz w:val="24"/>
          <w:szCs w:val="27"/>
        </w:rPr>
        <w:t>*****</w:t>
      </w:r>
      <w:r w:rsidR="00B43724">
        <w:rPr>
          <w:rFonts w:ascii="Arial" w:hAnsi="Arial" w:cs="Arial"/>
          <w:bCs/>
          <w:i/>
          <w:snapToGrid w:val="0"/>
          <w:sz w:val="24"/>
          <w:szCs w:val="27"/>
        </w:rPr>
        <w:t xml:space="preserve"> </w:t>
      </w:r>
      <w:r w:rsidR="00134D64">
        <w:rPr>
          <w:rFonts w:ascii="Arial" w:hAnsi="Arial" w:cs="Arial"/>
          <w:bCs/>
          <w:i/>
          <w:snapToGrid w:val="0"/>
          <w:sz w:val="24"/>
          <w:szCs w:val="27"/>
        </w:rPr>
        <w:t>****</w:t>
      </w:r>
      <w:r w:rsidR="00B43724">
        <w:rPr>
          <w:rFonts w:ascii="Arial" w:hAnsi="Arial" w:cs="Arial"/>
          <w:bCs/>
          <w:i/>
          <w:snapToGrid w:val="0"/>
          <w:sz w:val="24"/>
          <w:szCs w:val="27"/>
        </w:rPr>
        <w:t xml:space="preserve"> </w:t>
      </w:r>
      <w:r w:rsidR="00134D64">
        <w:rPr>
          <w:rFonts w:ascii="Arial" w:hAnsi="Arial" w:cs="Arial"/>
          <w:bCs/>
          <w:i/>
          <w:snapToGrid w:val="0"/>
          <w:sz w:val="24"/>
          <w:szCs w:val="27"/>
        </w:rPr>
        <w:t>*****</w:t>
      </w:r>
      <w:r w:rsidR="00B43724">
        <w:rPr>
          <w:rFonts w:ascii="Arial" w:hAnsi="Arial" w:cs="Arial"/>
          <w:bCs/>
          <w:i/>
          <w:snapToGrid w:val="0"/>
          <w:sz w:val="24"/>
          <w:szCs w:val="27"/>
        </w:rPr>
        <w:t xml:space="preserve"> </w:t>
      </w:r>
      <w:r w:rsidR="00134D64">
        <w:rPr>
          <w:rFonts w:ascii="Arial" w:hAnsi="Arial" w:cs="Arial"/>
          <w:bCs/>
          <w:i/>
          <w:snapToGrid w:val="0"/>
          <w:sz w:val="24"/>
          <w:szCs w:val="27"/>
        </w:rPr>
        <w:t>*****</w:t>
      </w:r>
      <w:r w:rsidR="00B43724">
        <w:rPr>
          <w:rFonts w:ascii="Arial" w:hAnsi="Arial" w:cs="Arial"/>
          <w:bCs/>
          <w:i/>
          <w:snapToGrid w:val="0"/>
          <w:sz w:val="24"/>
          <w:szCs w:val="27"/>
        </w:rPr>
        <w:t xml:space="preserve"> </w:t>
      </w:r>
      <w:r w:rsidR="00134D64">
        <w:rPr>
          <w:rFonts w:ascii="Arial" w:hAnsi="Arial" w:cs="Arial"/>
          <w:bCs/>
          <w:i/>
          <w:snapToGrid w:val="0"/>
          <w:sz w:val="24"/>
          <w:szCs w:val="27"/>
        </w:rPr>
        <w:t>*****</w:t>
      </w:r>
      <w:r w:rsidR="00B43724">
        <w:rPr>
          <w:rFonts w:ascii="Arial" w:hAnsi="Arial" w:cs="Arial"/>
          <w:bCs/>
          <w:i/>
          <w:snapToGrid w:val="0"/>
          <w:sz w:val="24"/>
          <w:szCs w:val="27"/>
        </w:rPr>
        <w:t xml:space="preserve"> </w:t>
      </w:r>
      <w:r w:rsidR="00134D64">
        <w:rPr>
          <w:rFonts w:ascii="Arial" w:hAnsi="Arial" w:cs="Arial"/>
          <w:bCs/>
          <w:i/>
          <w:snapToGrid w:val="0"/>
          <w:sz w:val="24"/>
          <w:szCs w:val="27"/>
        </w:rPr>
        <w:t>*****</w:t>
      </w:r>
      <w:r w:rsidR="00B43724">
        <w:rPr>
          <w:rFonts w:ascii="Arial" w:hAnsi="Arial" w:cs="Arial"/>
          <w:bCs/>
          <w:i/>
          <w:snapToGrid w:val="0"/>
          <w:sz w:val="24"/>
          <w:szCs w:val="27"/>
        </w:rPr>
        <w:t xml:space="preserve"> sobre la calle de Morelos de la cabezera(sic) municipal</w:t>
      </w:r>
      <w:r w:rsidR="0040395C" w:rsidRPr="00C83BBD">
        <w:rPr>
          <w:rFonts w:ascii="Arial" w:hAnsi="Arial" w:cs="Arial"/>
          <w:bCs/>
          <w:i/>
          <w:snapToGrid w:val="0"/>
          <w:sz w:val="24"/>
          <w:szCs w:val="27"/>
        </w:rPr>
        <w:t>”</w:t>
      </w:r>
      <w:r w:rsidR="0023634D">
        <w:rPr>
          <w:rFonts w:ascii="Arial" w:hAnsi="Arial" w:cs="Arial"/>
          <w:bCs/>
          <w:snapToGrid w:val="0"/>
          <w:sz w:val="24"/>
          <w:szCs w:val="27"/>
        </w:rPr>
        <w:t>; y en</w:t>
      </w:r>
      <w:r w:rsidR="0040395C" w:rsidRPr="0040395C">
        <w:rPr>
          <w:rFonts w:ascii="Arial" w:hAnsi="Arial" w:cs="Arial"/>
          <w:bCs/>
          <w:snapToGrid w:val="0"/>
          <w:sz w:val="24"/>
          <w:szCs w:val="27"/>
        </w:rPr>
        <w:t xml:space="preserve"> </w:t>
      </w:r>
      <w:r w:rsidR="0040395C" w:rsidRPr="00C83BBD">
        <w:rPr>
          <w:rFonts w:ascii="Arial" w:hAnsi="Arial" w:cs="Arial"/>
          <w:b/>
          <w:bCs/>
          <w:snapToGrid w:val="0"/>
          <w:sz w:val="24"/>
          <w:szCs w:val="27"/>
        </w:rPr>
        <w:t>OBSERVACIONES</w:t>
      </w:r>
      <w:r w:rsidR="00663E1A">
        <w:rPr>
          <w:rFonts w:ascii="Arial" w:hAnsi="Arial" w:cs="Arial"/>
          <w:bCs/>
          <w:snapToGrid w:val="0"/>
          <w:sz w:val="24"/>
          <w:szCs w:val="27"/>
        </w:rPr>
        <w:t xml:space="preserve"> </w:t>
      </w:r>
      <w:r w:rsidR="00663E1A" w:rsidRPr="00C05C7C">
        <w:rPr>
          <w:rFonts w:ascii="Arial" w:hAnsi="Arial" w:cs="Arial"/>
          <w:bCs/>
          <w:snapToGrid w:val="0"/>
          <w:sz w:val="24"/>
          <w:szCs w:val="27"/>
        </w:rPr>
        <w:t>asentó</w:t>
      </w:r>
      <w:r w:rsidR="0023634D">
        <w:rPr>
          <w:rFonts w:ascii="Arial" w:hAnsi="Arial" w:cs="Arial"/>
          <w:bCs/>
          <w:snapToGrid w:val="0"/>
          <w:sz w:val="24"/>
          <w:szCs w:val="27"/>
        </w:rPr>
        <w:t>:</w:t>
      </w:r>
      <w:r w:rsidR="0040395C" w:rsidRPr="0040395C">
        <w:rPr>
          <w:rFonts w:ascii="Arial" w:hAnsi="Arial" w:cs="Arial"/>
          <w:bCs/>
          <w:snapToGrid w:val="0"/>
          <w:sz w:val="24"/>
          <w:szCs w:val="27"/>
        </w:rPr>
        <w:t xml:space="preserve"> </w:t>
      </w:r>
      <w:r w:rsidR="0040395C" w:rsidRPr="00C83BBD">
        <w:rPr>
          <w:rFonts w:ascii="Arial" w:hAnsi="Arial" w:cs="Arial"/>
          <w:bCs/>
          <w:i/>
          <w:snapToGrid w:val="0"/>
          <w:sz w:val="24"/>
          <w:szCs w:val="27"/>
        </w:rPr>
        <w:t>“</w:t>
      </w:r>
      <w:r w:rsidR="00B43724">
        <w:rPr>
          <w:rFonts w:ascii="Arial" w:hAnsi="Arial" w:cs="Arial"/>
          <w:bCs/>
          <w:i/>
          <w:snapToGrid w:val="0"/>
          <w:sz w:val="24"/>
          <w:szCs w:val="27"/>
        </w:rPr>
        <w:t>Licencia en garantía</w:t>
      </w:r>
      <w:r w:rsidR="0040395C" w:rsidRPr="00C83BBD">
        <w:rPr>
          <w:rFonts w:ascii="Arial" w:hAnsi="Arial" w:cs="Arial"/>
          <w:bCs/>
          <w:i/>
          <w:snapToGrid w:val="0"/>
          <w:sz w:val="24"/>
          <w:szCs w:val="27"/>
        </w:rPr>
        <w:t>”</w:t>
      </w:r>
      <w:r w:rsidR="0023634D">
        <w:rPr>
          <w:rFonts w:ascii="Arial" w:hAnsi="Arial" w:cs="Arial"/>
          <w:bCs/>
          <w:snapToGrid w:val="0"/>
          <w:sz w:val="24"/>
          <w:szCs w:val="27"/>
        </w:rPr>
        <w:t>.</w:t>
      </w:r>
    </w:p>
    <w:p w14:paraId="7F6E496A" w14:textId="36096045" w:rsidR="009A6C30" w:rsidRDefault="004C6DF6"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De lo anterior</w:t>
      </w:r>
      <w:r w:rsidR="007F5C98">
        <w:rPr>
          <w:rFonts w:ascii="Arial" w:hAnsi="Arial" w:cs="Arial"/>
          <w:bCs/>
          <w:snapToGrid w:val="0"/>
          <w:sz w:val="24"/>
          <w:szCs w:val="27"/>
        </w:rPr>
        <w:t xml:space="preserve">mente </w:t>
      </w:r>
      <w:r>
        <w:rPr>
          <w:rFonts w:ascii="Arial" w:hAnsi="Arial" w:cs="Arial"/>
          <w:bCs/>
          <w:snapToGrid w:val="0"/>
          <w:sz w:val="24"/>
          <w:szCs w:val="27"/>
        </w:rPr>
        <w:t>asentado,</w:t>
      </w:r>
      <w:r w:rsidR="007F5C98">
        <w:rPr>
          <w:rFonts w:ascii="Arial" w:hAnsi="Arial" w:cs="Arial"/>
          <w:bCs/>
          <w:snapToGrid w:val="0"/>
          <w:sz w:val="24"/>
          <w:szCs w:val="27"/>
        </w:rPr>
        <w:t xml:space="preserve"> se</w:t>
      </w:r>
      <w:r>
        <w:rPr>
          <w:rFonts w:ascii="Arial" w:hAnsi="Arial" w:cs="Arial"/>
          <w:bCs/>
          <w:snapToGrid w:val="0"/>
          <w:sz w:val="24"/>
          <w:szCs w:val="27"/>
        </w:rPr>
        <w:t xml:space="preserve"> </w:t>
      </w:r>
      <w:r w:rsidR="0026460B">
        <w:rPr>
          <w:rFonts w:ascii="Arial" w:hAnsi="Arial" w:cs="Arial"/>
          <w:bCs/>
          <w:snapToGrid w:val="0"/>
          <w:sz w:val="24"/>
          <w:szCs w:val="27"/>
        </w:rPr>
        <w:t xml:space="preserve">pone </w:t>
      </w:r>
      <w:r w:rsidR="0040395C" w:rsidRPr="0040395C">
        <w:rPr>
          <w:rFonts w:ascii="Arial" w:hAnsi="Arial" w:cs="Arial"/>
          <w:bCs/>
          <w:snapToGrid w:val="0"/>
          <w:sz w:val="24"/>
          <w:szCs w:val="27"/>
        </w:rPr>
        <w:t>de manifiesto que el acta de infracción carece de debida motivac</w:t>
      </w:r>
      <w:r w:rsidR="00F412C3">
        <w:rPr>
          <w:rFonts w:ascii="Arial" w:hAnsi="Arial" w:cs="Arial"/>
          <w:bCs/>
          <w:snapToGrid w:val="0"/>
          <w:sz w:val="24"/>
          <w:szCs w:val="27"/>
        </w:rPr>
        <w:t>ión y fundamentación para que</w:t>
      </w:r>
      <w:r w:rsidR="00820E1A">
        <w:rPr>
          <w:rFonts w:ascii="Arial" w:hAnsi="Arial" w:cs="Arial"/>
          <w:bCs/>
          <w:snapToGrid w:val="0"/>
          <w:sz w:val="24"/>
          <w:szCs w:val="27"/>
        </w:rPr>
        <w:t xml:space="preserve"> la</w:t>
      </w:r>
      <w:r w:rsidR="00F412C3">
        <w:rPr>
          <w:rFonts w:ascii="Arial" w:hAnsi="Arial" w:cs="Arial"/>
          <w:bCs/>
          <w:snapToGrid w:val="0"/>
          <w:sz w:val="24"/>
          <w:szCs w:val="27"/>
        </w:rPr>
        <w:t xml:space="preserve"> administrad</w:t>
      </w:r>
      <w:r w:rsidR="00820E1A">
        <w:rPr>
          <w:rFonts w:ascii="Arial" w:hAnsi="Arial" w:cs="Arial"/>
          <w:bCs/>
          <w:snapToGrid w:val="0"/>
          <w:sz w:val="24"/>
          <w:szCs w:val="27"/>
        </w:rPr>
        <w:t>a</w:t>
      </w:r>
      <w:r w:rsidR="0040395C" w:rsidRPr="0040395C">
        <w:rPr>
          <w:rFonts w:ascii="Arial" w:hAnsi="Arial" w:cs="Arial"/>
          <w:bCs/>
          <w:snapToGrid w:val="0"/>
          <w:sz w:val="24"/>
          <w:szCs w:val="27"/>
        </w:rPr>
        <w:t xml:space="preserve"> esté en aptitud de hacer valer recurso alguno para la defensa de sus derechos,</w:t>
      </w:r>
      <w:r w:rsidR="00C26D0C">
        <w:rPr>
          <w:rFonts w:ascii="Arial" w:hAnsi="Arial" w:cs="Arial"/>
          <w:bCs/>
          <w:snapToGrid w:val="0"/>
          <w:sz w:val="24"/>
          <w:szCs w:val="27"/>
        </w:rPr>
        <w:t xml:space="preserve"> dado que</w:t>
      </w:r>
      <w:r w:rsidR="0040395C" w:rsidRPr="0040395C">
        <w:rPr>
          <w:rFonts w:ascii="Arial" w:hAnsi="Arial" w:cs="Arial"/>
          <w:bCs/>
          <w:snapToGrid w:val="0"/>
          <w:sz w:val="24"/>
          <w:szCs w:val="27"/>
        </w:rPr>
        <w:t xml:space="preserve"> el razonamiento hecho por la autoridad emisora debe ser claro, preciso, y detallando de forma comprensible del por</w:t>
      </w:r>
      <w:r w:rsidR="006F1368">
        <w:rPr>
          <w:rFonts w:ascii="Arial" w:hAnsi="Arial" w:cs="Arial"/>
          <w:bCs/>
          <w:snapToGrid w:val="0"/>
          <w:sz w:val="24"/>
          <w:szCs w:val="27"/>
        </w:rPr>
        <w:t xml:space="preserve"> </w:t>
      </w:r>
      <w:r w:rsidR="0040395C" w:rsidRPr="0040395C">
        <w:rPr>
          <w:rFonts w:ascii="Arial" w:hAnsi="Arial" w:cs="Arial"/>
          <w:bCs/>
          <w:snapToGrid w:val="0"/>
          <w:sz w:val="24"/>
          <w:szCs w:val="27"/>
        </w:rPr>
        <w:t>qué está interfiriendo en su esfera jurídica de</w:t>
      </w:r>
      <w:r w:rsidR="00820E1A">
        <w:rPr>
          <w:rFonts w:ascii="Arial" w:hAnsi="Arial" w:cs="Arial"/>
          <w:bCs/>
          <w:snapToGrid w:val="0"/>
          <w:sz w:val="24"/>
          <w:szCs w:val="27"/>
        </w:rPr>
        <w:t xml:space="preserve"> la</w:t>
      </w:r>
      <w:r w:rsidR="0040395C" w:rsidRPr="0040395C">
        <w:rPr>
          <w:rFonts w:ascii="Arial" w:hAnsi="Arial" w:cs="Arial"/>
          <w:bCs/>
          <w:snapToGrid w:val="0"/>
          <w:sz w:val="24"/>
          <w:szCs w:val="27"/>
        </w:rPr>
        <w:t xml:space="preserve"> infractor</w:t>
      </w:r>
      <w:r w:rsidR="00820E1A">
        <w:rPr>
          <w:rFonts w:ascii="Arial" w:hAnsi="Arial" w:cs="Arial"/>
          <w:bCs/>
          <w:snapToGrid w:val="0"/>
          <w:sz w:val="24"/>
          <w:szCs w:val="27"/>
        </w:rPr>
        <w:t>a</w:t>
      </w:r>
      <w:r w:rsidR="0040395C" w:rsidRPr="0040395C">
        <w:rPr>
          <w:rFonts w:ascii="Arial" w:hAnsi="Arial" w:cs="Arial"/>
          <w:bCs/>
          <w:snapToGrid w:val="0"/>
          <w:sz w:val="24"/>
          <w:szCs w:val="27"/>
        </w:rPr>
        <w:t>, que sería la conducta antijurídica realizada por ésta y qu</w:t>
      </w:r>
      <w:r w:rsidR="006F1368">
        <w:rPr>
          <w:rFonts w:ascii="Arial" w:hAnsi="Arial" w:cs="Arial"/>
          <w:bCs/>
          <w:snapToGrid w:val="0"/>
          <w:sz w:val="24"/>
          <w:szCs w:val="27"/>
        </w:rPr>
        <w:t>é</w:t>
      </w:r>
      <w:r w:rsidR="0040395C" w:rsidRPr="0040395C">
        <w:rPr>
          <w:rFonts w:ascii="Arial" w:hAnsi="Arial" w:cs="Arial"/>
          <w:bCs/>
          <w:snapToGrid w:val="0"/>
          <w:sz w:val="24"/>
          <w:szCs w:val="27"/>
        </w:rPr>
        <w:t xml:space="preserve"> norma le resulta aplicable, lo que en el presente caso no acontece,</w:t>
      </w:r>
      <w:r w:rsidR="006F1368">
        <w:rPr>
          <w:rFonts w:ascii="Arial" w:hAnsi="Arial" w:cs="Arial"/>
          <w:bCs/>
          <w:snapToGrid w:val="0"/>
          <w:sz w:val="24"/>
          <w:szCs w:val="27"/>
        </w:rPr>
        <w:t xml:space="preserve"> puesto</w:t>
      </w:r>
      <w:r w:rsidR="0040395C" w:rsidRPr="0040395C">
        <w:rPr>
          <w:rFonts w:ascii="Arial" w:hAnsi="Arial" w:cs="Arial"/>
          <w:bCs/>
          <w:snapToGrid w:val="0"/>
          <w:sz w:val="24"/>
          <w:szCs w:val="27"/>
        </w:rPr>
        <w:t xml:space="preserve"> que dentro </w:t>
      </w:r>
      <w:r w:rsidR="00964C1A">
        <w:rPr>
          <w:rFonts w:ascii="Arial" w:hAnsi="Arial" w:cs="Arial"/>
          <w:bCs/>
          <w:snapToGrid w:val="0"/>
          <w:sz w:val="24"/>
          <w:szCs w:val="27"/>
        </w:rPr>
        <w:t>de los apartados correspondientes, la autoridad demandada citó el motivo y el fundamento del acto reclamado, pero dentro del apartado destinado a la motivación, se limitó a señalar nuevamente el motivo de la infracción y el lugar de forma imprecisa donde supuestamente se cometió</w:t>
      </w:r>
      <w:r w:rsidR="00DF5562">
        <w:rPr>
          <w:rFonts w:ascii="Arial" w:hAnsi="Arial" w:cs="Arial"/>
          <w:bCs/>
          <w:snapToGrid w:val="0"/>
          <w:sz w:val="24"/>
          <w:szCs w:val="27"/>
        </w:rPr>
        <w:t xml:space="preserve"> la infracción.</w:t>
      </w:r>
    </w:p>
    <w:p w14:paraId="4D941996" w14:textId="1B2D032E" w:rsidR="00445B88" w:rsidRDefault="008E489D"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A mayor </w:t>
      </w:r>
      <w:r w:rsidR="004E7476">
        <w:rPr>
          <w:rFonts w:ascii="Arial" w:hAnsi="Arial" w:cs="Arial"/>
          <w:bCs/>
          <w:snapToGrid w:val="0"/>
          <w:sz w:val="24"/>
          <w:szCs w:val="27"/>
        </w:rPr>
        <w:t>abunda</w:t>
      </w:r>
      <w:r>
        <w:rPr>
          <w:rFonts w:ascii="Arial" w:hAnsi="Arial" w:cs="Arial"/>
          <w:bCs/>
          <w:snapToGrid w:val="0"/>
          <w:sz w:val="24"/>
          <w:szCs w:val="27"/>
        </w:rPr>
        <w:t xml:space="preserve">miento, cabe decir que </w:t>
      </w:r>
      <w:r w:rsidR="0040395C" w:rsidRPr="0040395C">
        <w:rPr>
          <w:rFonts w:ascii="Arial" w:hAnsi="Arial" w:cs="Arial"/>
          <w:bCs/>
          <w:snapToGrid w:val="0"/>
          <w:sz w:val="24"/>
          <w:szCs w:val="27"/>
        </w:rPr>
        <w:t>la autoridad demandada</w:t>
      </w:r>
      <w:r w:rsidR="00A80368">
        <w:rPr>
          <w:rFonts w:ascii="Arial" w:hAnsi="Arial" w:cs="Arial"/>
          <w:bCs/>
          <w:snapToGrid w:val="0"/>
          <w:sz w:val="24"/>
          <w:szCs w:val="27"/>
        </w:rPr>
        <w:t xml:space="preserve"> es</w:t>
      </w:r>
      <w:r w:rsidR="0040395C" w:rsidRPr="0040395C">
        <w:rPr>
          <w:rFonts w:ascii="Arial" w:hAnsi="Arial" w:cs="Arial"/>
          <w:bCs/>
          <w:snapToGrid w:val="0"/>
          <w:sz w:val="24"/>
          <w:szCs w:val="27"/>
        </w:rPr>
        <w:t xml:space="preserve">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w:t>
      </w:r>
      <w:r w:rsidR="005B1824">
        <w:rPr>
          <w:rFonts w:ascii="Arial" w:hAnsi="Arial" w:cs="Arial"/>
          <w:bCs/>
          <w:snapToGrid w:val="0"/>
          <w:sz w:val="24"/>
          <w:szCs w:val="27"/>
        </w:rPr>
        <w:t xml:space="preserve"> la</w:t>
      </w:r>
      <w:r w:rsidR="0040395C" w:rsidRPr="0040395C">
        <w:rPr>
          <w:rFonts w:ascii="Arial" w:hAnsi="Arial" w:cs="Arial"/>
          <w:bCs/>
          <w:snapToGrid w:val="0"/>
          <w:sz w:val="24"/>
          <w:szCs w:val="27"/>
        </w:rPr>
        <w:t xml:space="preserve"> policía vial pudo apreciar a través de sus sentidos la comisión de</w:t>
      </w:r>
      <w:r w:rsidR="005B1824">
        <w:rPr>
          <w:rFonts w:ascii="Arial" w:hAnsi="Arial" w:cs="Arial"/>
          <w:bCs/>
          <w:snapToGrid w:val="0"/>
          <w:sz w:val="24"/>
          <w:szCs w:val="27"/>
        </w:rPr>
        <w:t xml:space="preserve"> la</w:t>
      </w:r>
      <w:r w:rsidR="0040395C" w:rsidRPr="0040395C">
        <w:rPr>
          <w:rFonts w:ascii="Arial" w:hAnsi="Arial" w:cs="Arial"/>
          <w:bCs/>
          <w:snapToGrid w:val="0"/>
          <w:sz w:val="24"/>
          <w:szCs w:val="27"/>
        </w:rPr>
        <w:t xml:space="preserve"> falta, </w:t>
      </w:r>
      <w:r w:rsidR="005A5CFC">
        <w:rPr>
          <w:rFonts w:ascii="Arial" w:hAnsi="Arial" w:cs="Arial"/>
          <w:bCs/>
          <w:snapToGrid w:val="0"/>
          <w:sz w:val="24"/>
          <w:szCs w:val="27"/>
        </w:rPr>
        <w:t>y señalando de forma precisa el lugar donde se cometió la falta administrativa</w:t>
      </w:r>
      <w:r w:rsidR="0040395C" w:rsidRPr="0040395C">
        <w:rPr>
          <w:rFonts w:ascii="Arial" w:hAnsi="Arial" w:cs="Arial"/>
          <w:bCs/>
          <w:snapToGrid w:val="0"/>
          <w:sz w:val="24"/>
          <w:szCs w:val="27"/>
        </w:rPr>
        <w:t>, luego</w:t>
      </w:r>
      <w:r w:rsidR="005A5CFC">
        <w:rPr>
          <w:rFonts w:ascii="Arial" w:hAnsi="Arial" w:cs="Arial"/>
          <w:bCs/>
          <w:snapToGrid w:val="0"/>
          <w:sz w:val="24"/>
          <w:szCs w:val="27"/>
        </w:rPr>
        <w:t>,</w:t>
      </w:r>
      <w:r w:rsidR="00CE1DC9">
        <w:rPr>
          <w:rFonts w:ascii="Arial" w:hAnsi="Arial" w:cs="Arial"/>
          <w:bCs/>
          <w:snapToGrid w:val="0"/>
          <w:sz w:val="24"/>
          <w:szCs w:val="27"/>
        </w:rPr>
        <w:t xml:space="preserve"> </w:t>
      </w:r>
      <w:r w:rsidR="0040395C" w:rsidRPr="0040395C">
        <w:rPr>
          <w:rFonts w:ascii="Arial" w:hAnsi="Arial" w:cs="Arial"/>
          <w:bCs/>
          <w:snapToGrid w:val="0"/>
          <w:sz w:val="24"/>
          <w:szCs w:val="27"/>
        </w:rPr>
        <w:t>al no haber una correcta motivac</w:t>
      </w:r>
      <w:r w:rsidR="004B2265">
        <w:rPr>
          <w:rFonts w:ascii="Arial" w:hAnsi="Arial" w:cs="Arial"/>
          <w:bCs/>
          <w:snapToGrid w:val="0"/>
          <w:sz w:val="24"/>
          <w:szCs w:val="27"/>
        </w:rPr>
        <w:t>ión, se vulneró los derechos de</w:t>
      </w:r>
      <w:r w:rsidR="00820E1A">
        <w:rPr>
          <w:rFonts w:ascii="Arial" w:hAnsi="Arial" w:cs="Arial"/>
          <w:bCs/>
          <w:snapToGrid w:val="0"/>
          <w:sz w:val="24"/>
          <w:szCs w:val="27"/>
        </w:rPr>
        <w:t xml:space="preserve"> </w:t>
      </w:r>
      <w:r w:rsidR="004E7476">
        <w:rPr>
          <w:rFonts w:ascii="Arial" w:hAnsi="Arial" w:cs="Arial"/>
          <w:bCs/>
          <w:snapToGrid w:val="0"/>
          <w:sz w:val="24"/>
          <w:szCs w:val="27"/>
        </w:rPr>
        <w:t>l</w:t>
      </w:r>
      <w:r w:rsidR="00820E1A">
        <w:rPr>
          <w:rFonts w:ascii="Arial" w:hAnsi="Arial" w:cs="Arial"/>
          <w:bCs/>
          <w:snapToGrid w:val="0"/>
          <w:sz w:val="24"/>
          <w:szCs w:val="27"/>
        </w:rPr>
        <w:t>a</w:t>
      </w:r>
      <w:r w:rsidR="004E7476">
        <w:rPr>
          <w:rFonts w:ascii="Arial" w:hAnsi="Arial" w:cs="Arial"/>
          <w:bCs/>
          <w:snapToGrid w:val="0"/>
          <w:sz w:val="24"/>
          <w:szCs w:val="27"/>
        </w:rPr>
        <w:t xml:space="preserve"> </w:t>
      </w:r>
      <w:r w:rsidR="004B2265">
        <w:rPr>
          <w:rFonts w:ascii="Arial" w:hAnsi="Arial" w:cs="Arial"/>
          <w:bCs/>
          <w:snapToGrid w:val="0"/>
          <w:sz w:val="24"/>
          <w:szCs w:val="27"/>
        </w:rPr>
        <w:t>actor</w:t>
      </w:r>
      <w:r w:rsidR="00820E1A">
        <w:rPr>
          <w:rFonts w:ascii="Arial" w:hAnsi="Arial" w:cs="Arial"/>
          <w:bCs/>
          <w:snapToGrid w:val="0"/>
          <w:sz w:val="24"/>
          <w:szCs w:val="27"/>
        </w:rPr>
        <w:t>a</w:t>
      </w:r>
      <w:r w:rsidR="0040395C" w:rsidRPr="0040395C">
        <w:rPr>
          <w:rFonts w:ascii="Arial" w:hAnsi="Arial" w:cs="Arial"/>
          <w:bCs/>
          <w:snapToGrid w:val="0"/>
          <w:sz w:val="24"/>
          <w:szCs w:val="27"/>
        </w:rPr>
        <w:t>, por lo que en ese tenor, dicho acto de autoridad carece de una adecuada motivación y fundamentación</w:t>
      </w:r>
      <w:r w:rsidR="00445B88">
        <w:rPr>
          <w:rFonts w:ascii="Arial" w:hAnsi="Arial" w:cs="Arial"/>
          <w:bCs/>
          <w:snapToGrid w:val="0"/>
          <w:sz w:val="24"/>
          <w:szCs w:val="27"/>
        </w:rPr>
        <w:t>.</w:t>
      </w:r>
    </w:p>
    <w:p w14:paraId="09E9534A" w14:textId="1D1C7FEC" w:rsidR="0040395C" w:rsidRPr="0040395C" w:rsidRDefault="0040395C" w:rsidP="00A94211">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w:t>
      </w:r>
      <w:r w:rsidR="00445B88">
        <w:rPr>
          <w:rFonts w:ascii="Arial" w:hAnsi="Arial" w:cs="Arial"/>
          <w:bCs/>
          <w:snapToGrid w:val="0"/>
          <w:sz w:val="24"/>
          <w:szCs w:val="27"/>
        </w:rPr>
        <w:t>S</w:t>
      </w:r>
      <w:r w:rsidRPr="0040395C">
        <w:rPr>
          <w:rFonts w:ascii="Arial" w:hAnsi="Arial" w:cs="Arial"/>
          <w:bCs/>
          <w:snapToGrid w:val="0"/>
          <w:sz w:val="24"/>
          <w:szCs w:val="27"/>
        </w:rPr>
        <w:t>irve de apoyo sustancial la tesis</w:t>
      </w:r>
      <w:r w:rsidR="00A94211" w:rsidRPr="004B7BEB">
        <w:rPr>
          <w:rStyle w:val="Refdenotaalpie"/>
          <w:rFonts w:ascii="Arial" w:hAnsi="Arial" w:cs="Arial"/>
          <w:sz w:val="24"/>
          <w:szCs w:val="24"/>
        </w:rPr>
        <w:footnoteReference w:id="2"/>
      </w:r>
      <w:r w:rsidR="00A94211">
        <w:rPr>
          <w:rFonts w:ascii="Arial" w:hAnsi="Arial" w:cs="Arial"/>
          <w:sz w:val="24"/>
          <w:szCs w:val="24"/>
        </w:rPr>
        <w:t xml:space="preserve">, </w:t>
      </w:r>
      <w:r w:rsidRPr="0040395C">
        <w:rPr>
          <w:rFonts w:ascii="Arial" w:hAnsi="Arial" w:cs="Arial"/>
          <w:bCs/>
          <w:snapToGrid w:val="0"/>
          <w:sz w:val="24"/>
          <w:szCs w:val="27"/>
        </w:rPr>
        <w:t>bajo los rubros y textos siguientes:</w:t>
      </w:r>
    </w:p>
    <w:p w14:paraId="572CE764" w14:textId="7C48A368" w:rsidR="0040395C"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w:t>
      </w:r>
      <w:r w:rsidR="0040395C" w:rsidRPr="00C83BBD">
        <w:rPr>
          <w:rFonts w:ascii="Arial" w:hAnsi="Arial" w:cs="Arial"/>
          <w:bCs/>
          <w:i/>
          <w:snapToGrid w:val="0"/>
          <w:sz w:val="24"/>
          <w:szCs w:val="27"/>
        </w:rPr>
        <w:lastRenderedPageBreak/>
        <w:t>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9B1CC76" w14:textId="1B68EB1B" w:rsidR="0096758A" w:rsidRPr="00C83BBD" w:rsidRDefault="0096758A" w:rsidP="00605164">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3"/>
      </w:r>
      <w:r>
        <w:rPr>
          <w:rFonts w:ascii="Arial" w:hAnsi="Arial" w:cs="Arial"/>
          <w:bCs/>
          <w:snapToGrid w:val="0"/>
          <w:sz w:val="24"/>
          <w:szCs w:val="27"/>
        </w:rPr>
        <w:t xml:space="preserve"> de rubro y texto siguiente</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47FC81B5" w14:textId="4643F343" w:rsidR="00445B88" w:rsidRDefault="00AA7CD1" w:rsidP="00E3650E">
      <w:pPr>
        <w:spacing w:line="360" w:lineRule="auto"/>
        <w:ind w:left="567" w:right="51" w:firstLine="567"/>
        <w:jc w:val="both"/>
        <w:rPr>
          <w:rFonts w:ascii="Arial" w:hAnsi="Arial" w:cs="Arial"/>
          <w:bCs/>
          <w:snapToGrid w:val="0"/>
          <w:sz w:val="24"/>
          <w:szCs w:val="27"/>
        </w:rPr>
      </w:pPr>
      <w:r>
        <w:rPr>
          <w:rFonts w:ascii="Arial" w:hAnsi="Arial" w:cs="Arial"/>
          <w:bCs/>
          <w:snapToGrid w:val="0"/>
          <w:sz w:val="24"/>
          <w:szCs w:val="27"/>
        </w:rPr>
        <w:t>Así</w:t>
      </w:r>
      <w:r w:rsidR="0040395C" w:rsidRPr="0040395C">
        <w:rPr>
          <w:rFonts w:ascii="Arial" w:hAnsi="Arial" w:cs="Arial"/>
          <w:bCs/>
          <w:snapToGrid w:val="0"/>
          <w:sz w:val="24"/>
          <w:szCs w:val="27"/>
        </w:rPr>
        <w:t>, al no contener una correcta motivación y fundamentación</w:t>
      </w:r>
      <w:r>
        <w:rPr>
          <w:rFonts w:ascii="Arial" w:hAnsi="Arial" w:cs="Arial"/>
          <w:bCs/>
          <w:snapToGrid w:val="0"/>
          <w:sz w:val="24"/>
          <w:szCs w:val="27"/>
        </w:rPr>
        <w:t xml:space="preserve"> el </w:t>
      </w:r>
      <w:r w:rsidR="0040395C" w:rsidRPr="0040395C">
        <w:rPr>
          <w:rFonts w:ascii="Arial" w:hAnsi="Arial" w:cs="Arial"/>
          <w:bCs/>
          <w:snapToGrid w:val="0"/>
          <w:sz w:val="24"/>
          <w:szCs w:val="27"/>
        </w:rPr>
        <w:t>acto administrativo carece de validez alguna,</w:t>
      </w:r>
      <w:r w:rsidR="0024064C">
        <w:rPr>
          <w:rFonts w:ascii="Arial" w:hAnsi="Arial" w:cs="Arial"/>
          <w:bCs/>
          <w:snapToGrid w:val="0"/>
          <w:sz w:val="24"/>
          <w:szCs w:val="27"/>
        </w:rPr>
        <w:t xml:space="preserve"> dado </w:t>
      </w:r>
      <w:r w:rsidR="0040395C" w:rsidRPr="0040395C">
        <w:rPr>
          <w:rFonts w:ascii="Arial" w:hAnsi="Arial" w:cs="Arial"/>
          <w:bCs/>
          <w:snapToGrid w:val="0"/>
          <w:sz w:val="24"/>
          <w:szCs w:val="27"/>
        </w:rPr>
        <w:t xml:space="preserve">que contraviene a los requisitos fundamentales de todo acto administrativo contemplado en el artículo </w:t>
      </w:r>
      <w:r w:rsidR="00E331C9">
        <w:rPr>
          <w:rFonts w:ascii="Arial" w:hAnsi="Arial" w:cs="Arial"/>
          <w:bCs/>
          <w:snapToGrid w:val="0"/>
          <w:sz w:val="24"/>
          <w:szCs w:val="27"/>
        </w:rPr>
        <w:t>1</w:t>
      </w:r>
      <w:r w:rsidR="0040395C"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0040395C"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w:t>
      </w:r>
      <w:r w:rsidR="00E3650E">
        <w:rPr>
          <w:rFonts w:ascii="Arial" w:hAnsi="Arial" w:cs="Arial"/>
          <w:bCs/>
          <w:snapToGrid w:val="0"/>
          <w:sz w:val="24"/>
          <w:szCs w:val="27"/>
        </w:rPr>
        <w:t xml:space="preserve"> además de señalar de forma precisa el lugar donde se cometió la falta administrativa, señalando para ello entre qu</w:t>
      </w:r>
      <w:r w:rsidR="007C3985">
        <w:rPr>
          <w:rFonts w:ascii="Arial" w:hAnsi="Arial" w:cs="Arial"/>
          <w:bCs/>
          <w:snapToGrid w:val="0"/>
          <w:sz w:val="24"/>
          <w:szCs w:val="27"/>
        </w:rPr>
        <w:t>é</w:t>
      </w:r>
      <w:r w:rsidR="00E3650E">
        <w:rPr>
          <w:rFonts w:ascii="Arial" w:hAnsi="Arial" w:cs="Arial"/>
          <w:bCs/>
          <w:snapToGrid w:val="0"/>
          <w:sz w:val="24"/>
          <w:szCs w:val="27"/>
        </w:rPr>
        <w:t xml:space="preserve"> calles se cometió la falta administrativa,</w:t>
      </w:r>
      <w:r w:rsidR="0040395C" w:rsidRPr="0040395C">
        <w:rPr>
          <w:rFonts w:ascii="Arial" w:hAnsi="Arial" w:cs="Arial"/>
          <w:bCs/>
          <w:snapToGrid w:val="0"/>
          <w:sz w:val="24"/>
          <w:szCs w:val="27"/>
        </w:rPr>
        <w:t xml:space="preserve"> lo que no se aprecia en el presente caso, pues la autoridad en un primer</w:t>
      </w:r>
      <w:r w:rsidR="00F96FC8">
        <w:rPr>
          <w:rFonts w:ascii="Arial" w:hAnsi="Arial" w:cs="Arial"/>
          <w:bCs/>
          <w:snapToGrid w:val="0"/>
          <w:sz w:val="24"/>
          <w:szCs w:val="27"/>
        </w:rPr>
        <w:t xml:space="preserve"> momento </w:t>
      </w:r>
      <w:r w:rsidR="0040395C" w:rsidRPr="0040395C">
        <w:rPr>
          <w:rFonts w:ascii="Arial" w:hAnsi="Arial" w:cs="Arial"/>
          <w:bCs/>
          <w:snapToGrid w:val="0"/>
          <w:sz w:val="24"/>
          <w:szCs w:val="27"/>
        </w:rPr>
        <w:t>no indica la forma en que advirtió que</w:t>
      </w:r>
      <w:r w:rsidR="00820E1A">
        <w:rPr>
          <w:rFonts w:ascii="Arial" w:hAnsi="Arial" w:cs="Arial"/>
          <w:bCs/>
          <w:snapToGrid w:val="0"/>
          <w:sz w:val="24"/>
          <w:szCs w:val="27"/>
        </w:rPr>
        <w:t xml:space="preserve"> la</w:t>
      </w:r>
      <w:r w:rsidR="00022D0A">
        <w:rPr>
          <w:rFonts w:ascii="Arial" w:hAnsi="Arial" w:cs="Arial"/>
          <w:bCs/>
          <w:snapToGrid w:val="0"/>
          <w:sz w:val="24"/>
          <w:szCs w:val="27"/>
        </w:rPr>
        <w:t xml:space="preserve"> </w:t>
      </w:r>
      <w:r w:rsidR="0040395C" w:rsidRPr="0040395C">
        <w:rPr>
          <w:rFonts w:ascii="Arial" w:hAnsi="Arial" w:cs="Arial"/>
          <w:bCs/>
          <w:snapToGrid w:val="0"/>
          <w:sz w:val="24"/>
          <w:szCs w:val="27"/>
        </w:rPr>
        <w:t>infractor</w:t>
      </w:r>
      <w:r w:rsidR="00820E1A">
        <w:rPr>
          <w:rFonts w:ascii="Arial" w:hAnsi="Arial" w:cs="Arial"/>
          <w:bCs/>
          <w:snapToGrid w:val="0"/>
          <w:sz w:val="24"/>
          <w:szCs w:val="27"/>
        </w:rPr>
        <w:t>a</w:t>
      </w:r>
      <w:r w:rsidR="0040395C" w:rsidRPr="0040395C">
        <w:rPr>
          <w:rFonts w:ascii="Arial" w:hAnsi="Arial" w:cs="Arial"/>
          <w:bCs/>
          <w:snapToGrid w:val="0"/>
          <w:sz w:val="24"/>
          <w:szCs w:val="27"/>
        </w:rPr>
        <w:t xml:space="preserve"> cometió dicha falta</w:t>
      </w:r>
      <w:r w:rsidR="002A6DEB">
        <w:rPr>
          <w:rFonts w:ascii="Arial" w:hAnsi="Arial" w:cs="Arial"/>
          <w:bCs/>
          <w:snapToGrid w:val="0"/>
          <w:sz w:val="24"/>
          <w:szCs w:val="27"/>
        </w:rPr>
        <w:t>,</w:t>
      </w:r>
      <w:r w:rsidR="0040395C" w:rsidRPr="0040395C">
        <w:rPr>
          <w:rFonts w:ascii="Arial" w:hAnsi="Arial" w:cs="Arial"/>
          <w:bCs/>
          <w:snapToGrid w:val="0"/>
          <w:sz w:val="24"/>
          <w:szCs w:val="27"/>
        </w:rPr>
        <w:t xml:space="preserve"> además de exponer una conducta genérica y no específica,</w:t>
      </w:r>
      <w:r w:rsidR="00E3650E">
        <w:rPr>
          <w:rFonts w:ascii="Arial" w:hAnsi="Arial" w:cs="Arial"/>
          <w:bCs/>
          <w:snapToGrid w:val="0"/>
          <w:sz w:val="24"/>
          <w:szCs w:val="27"/>
        </w:rPr>
        <w:t xml:space="preserve"> y que al mencionar una calle perteneciente a ese </w:t>
      </w:r>
      <w:r w:rsidR="002A6DEB">
        <w:rPr>
          <w:rFonts w:ascii="Arial" w:hAnsi="Arial" w:cs="Arial"/>
          <w:bCs/>
          <w:snapToGrid w:val="0"/>
          <w:sz w:val="24"/>
          <w:szCs w:val="27"/>
        </w:rPr>
        <w:t>M</w:t>
      </w:r>
      <w:r w:rsidR="00E3650E">
        <w:rPr>
          <w:rFonts w:ascii="Arial" w:hAnsi="Arial" w:cs="Arial"/>
          <w:bCs/>
          <w:snapToGrid w:val="0"/>
          <w:sz w:val="24"/>
          <w:szCs w:val="27"/>
        </w:rPr>
        <w:t>unicipio, pero sin especificar entre que calles se cometió la falta,</w:t>
      </w:r>
      <w:r w:rsidR="00982825">
        <w:rPr>
          <w:rFonts w:ascii="Arial" w:hAnsi="Arial" w:cs="Arial"/>
          <w:bCs/>
          <w:snapToGrid w:val="0"/>
          <w:sz w:val="24"/>
          <w:szCs w:val="27"/>
        </w:rPr>
        <w:t xml:space="preserve"> lo cual</w:t>
      </w:r>
      <w:r w:rsidR="00E3650E">
        <w:rPr>
          <w:rFonts w:ascii="Arial" w:hAnsi="Arial" w:cs="Arial"/>
          <w:bCs/>
          <w:snapToGrid w:val="0"/>
          <w:sz w:val="24"/>
          <w:szCs w:val="27"/>
        </w:rPr>
        <w:t xml:space="preserve"> genera incertidumbre, dado que no se sabe a </w:t>
      </w:r>
      <w:r w:rsidR="009775CB">
        <w:rPr>
          <w:rFonts w:ascii="Arial" w:hAnsi="Arial" w:cs="Arial"/>
          <w:bCs/>
          <w:snapToGrid w:val="0"/>
          <w:sz w:val="24"/>
          <w:szCs w:val="27"/>
        </w:rPr>
        <w:t>qué</w:t>
      </w:r>
      <w:r w:rsidR="00E3650E">
        <w:rPr>
          <w:rFonts w:ascii="Arial" w:hAnsi="Arial" w:cs="Arial"/>
          <w:bCs/>
          <w:snapToGrid w:val="0"/>
          <w:sz w:val="24"/>
          <w:szCs w:val="27"/>
        </w:rPr>
        <w:t xml:space="preserve"> altura</w:t>
      </w:r>
      <w:r w:rsidR="00982825">
        <w:rPr>
          <w:rFonts w:ascii="Arial" w:hAnsi="Arial" w:cs="Arial"/>
          <w:bCs/>
          <w:snapToGrid w:val="0"/>
          <w:sz w:val="24"/>
          <w:szCs w:val="27"/>
        </w:rPr>
        <w:t xml:space="preserve"> de la calle</w:t>
      </w:r>
      <w:r w:rsidR="00E3650E">
        <w:rPr>
          <w:rFonts w:ascii="Arial" w:hAnsi="Arial" w:cs="Arial"/>
          <w:bCs/>
          <w:snapToGrid w:val="0"/>
          <w:sz w:val="24"/>
          <w:szCs w:val="27"/>
        </w:rPr>
        <w:t xml:space="preserve"> se cometió </w:t>
      </w:r>
      <w:r w:rsidR="00E3650E">
        <w:rPr>
          <w:rFonts w:ascii="Arial" w:hAnsi="Arial" w:cs="Arial"/>
          <w:bCs/>
          <w:snapToGrid w:val="0"/>
          <w:sz w:val="24"/>
          <w:szCs w:val="27"/>
        </w:rPr>
        <w:lastRenderedPageBreak/>
        <w:t>la supuesta falta</w:t>
      </w:r>
      <w:r w:rsidR="002A6DEB">
        <w:rPr>
          <w:rFonts w:ascii="Arial" w:hAnsi="Arial" w:cs="Arial"/>
          <w:bCs/>
          <w:snapToGrid w:val="0"/>
          <w:sz w:val="24"/>
          <w:szCs w:val="27"/>
        </w:rPr>
        <w:t xml:space="preserve"> administrativa</w:t>
      </w:r>
      <w:r w:rsidR="00E3650E">
        <w:rPr>
          <w:rFonts w:ascii="Arial" w:hAnsi="Arial" w:cs="Arial"/>
          <w:bCs/>
          <w:snapToGrid w:val="0"/>
          <w:sz w:val="24"/>
          <w:szCs w:val="27"/>
        </w:rPr>
        <w:t>,</w:t>
      </w:r>
      <w:r w:rsidR="0040395C" w:rsidRPr="0040395C">
        <w:rPr>
          <w:rFonts w:ascii="Arial" w:hAnsi="Arial" w:cs="Arial"/>
          <w:bCs/>
          <w:snapToGrid w:val="0"/>
          <w:sz w:val="24"/>
          <w:szCs w:val="27"/>
        </w:rPr>
        <w:t xml:space="preserve"> por lo que al no </w:t>
      </w:r>
      <w:r w:rsidR="00E3650E">
        <w:rPr>
          <w:rFonts w:ascii="Arial" w:hAnsi="Arial" w:cs="Arial"/>
          <w:bCs/>
          <w:snapToGrid w:val="0"/>
          <w:sz w:val="24"/>
          <w:szCs w:val="27"/>
        </w:rPr>
        <w:t>haber asentado tales circunstancias</w:t>
      </w:r>
      <w:r w:rsidR="0040395C" w:rsidRPr="0040395C">
        <w:rPr>
          <w:rFonts w:ascii="Arial" w:hAnsi="Arial" w:cs="Arial"/>
          <w:bCs/>
          <w:snapToGrid w:val="0"/>
          <w:sz w:val="24"/>
          <w:szCs w:val="27"/>
        </w:rPr>
        <w:t>, los argumentos vertidos por la autoridad demandada tendientes a desvirtuar la demanda en su contra resultan ineficaces y el acta de infracción en comento resulta estar elaborada sin cumplir</w:t>
      </w:r>
      <w:r w:rsidR="00B55F5F">
        <w:rPr>
          <w:rFonts w:ascii="Arial" w:hAnsi="Arial" w:cs="Arial"/>
          <w:bCs/>
          <w:snapToGrid w:val="0"/>
          <w:sz w:val="24"/>
          <w:szCs w:val="27"/>
        </w:rPr>
        <w:t xml:space="preserve"> con </w:t>
      </w:r>
      <w:r w:rsidR="0040395C" w:rsidRPr="0040395C">
        <w:rPr>
          <w:rFonts w:ascii="Arial" w:hAnsi="Arial" w:cs="Arial"/>
          <w:bCs/>
          <w:snapToGrid w:val="0"/>
          <w:sz w:val="24"/>
          <w:szCs w:val="27"/>
        </w:rPr>
        <w:t>los requisitos de validez y eficacia dictadas por la Ley de Procedimiento y Justicia Administrativa para el Estado de Oaxaca.</w:t>
      </w:r>
    </w:p>
    <w:p w14:paraId="0B5DF6A7" w14:textId="1DA76F0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Sirva al caso la tesis</w:t>
      </w:r>
      <w:r w:rsidR="00A94211" w:rsidRPr="004B7BEB">
        <w:rPr>
          <w:rStyle w:val="Refdenotaalpie"/>
          <w:rFonts w:ascii="Arial" w:hAnsi="Arial" w:cs="Arial"/>
          <w:sz w:val="24"/>
          <w:szCs w:val="24"/>
        </w:rPr>
        <w:footnoteReference w:id="4"/>
      </w:r>
      <w:r w:rsidR="00DE0C3D">
        <w:rPr>
          <w:rFonts w:ascii="Arial" w:hAnsi="Arial" w:cs="Arial"/>
          <w:bCs/>
          <w:snapToGrid w:val="0"/>
          <w:sz w:val="24"/>
          <w:szCs w:val="27"/>
        </w:rPr>
        <w:t xml:space="preserve"> </w:t>
      </w:r>
      <w:r w:rsidRPr="0040395C">
        <w:rPr>
          <w:rFonts w:ascii="Arial" w:hAnsi="Arial" w:cs="Arial"/>
          <w:bCs/>
          <w:snapToGrid w:val="0"/>
          <w:sz w:val="24"/>
          <w:szCs w:val="27"/>
        </w:rPr>
        <w:t>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0F85F978" w14:textId="58FD761C" w:rsidR="00893130"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w:t>
      </w:r>
      <w:r w:rsidR="008A564A">
        <w:rPr>
          <w:rFonts w:ascii="Arial" w:hAnsi="Arial" w:cs="Arial"/>
          <w:bCs/>
          <w:snapToGrid w:val="0"/>
          <w:sz w:val="24"/>
          <w:szCs w:val="27"/>
        </w:rPr>
        <w:t xml:space="preserve"> ofrecidas por la actora</w:t>
      </w:r>
      <w:r w:rsidRPr="0040395C">
        <w:rPr>
          <w:rFonts w:ascii="Arial" w:hAnsi="Arial" w:cs="Arial"/>
          <w:bCs/>
          <w:snapToGrid w:val="0"/>
          <w:sz w:val="24"/>
          <w:szCs w:val="27"/>
        </w:rPr>
        <w:t>,</w:t>
      </w:r>
      <w:r w:rsidR="00501E37">
        <w:rPr>
          <w:rFonts w:ascii="Arial" w:hAnsi="Arial" w:cs="Arial"/>
          <w:bCs/>
          <w:snapToGrid w:val="0"/>
          <w:sz w:val="24"/>
          <w:szCs w:val="27"/>
        </w:rPr>
        <w:t xml:space="preserve"> se</w:t>
      </w:r>
      <w:r w:rsidRPr="0040395C">
        <w:rPr>
          <w:rFonts w:ascii="Arial" w:hAnsi="Arial" w:cs="Arial"/>
          <w:bCs/>
          <w:snapToGrid w:val="0"/>
          <w:sz w:val="24"/>
          <w:szCs w:val="27"/>
        </w:rPr>
        <w:t xml:space="preserve"> estima que es innecesario su estudio</w:t>
      </w:r>
      <w:r w:rsidR="00DB0034">
        <w:rPr>
          <w:rFonts w:ascii="Arial" w:hAnsi="Arial" w:cs="Arial"/>
          <w:bCs/>
          <w:snapToGrid w:val="0"/>
          <w:sz w:val="24"/>
          <w:szCs w:val="27"/>
        </w:rPr>
        <w:t xml:space="preserve"> dado</w:t>
      </w:r>
      <w:r w:rsidRPr="0040395C">
        <w:rPr>
          <w:rFonts w:ascii="Arial" w:hAnsi="Arial" w:cs="Arial"/>
          <w:bCs/>
          <w:snapToGrid w:val="0"/>
          <w:sz w:val="24"/>
          <w:szCs w:val="27"/>
        </w:rPr>
        <w:t xml:space="preserve"> que existen elementos de pruebas directos dentro del sumario que en el caso es, el acta de infracci</w:t>
      </w:r>
      <w:r w:rsidR="004B2265">
        <w:rPr>
          <w:rFonts w:ascii="Arial" w:hAnsi="Arial" w:cs="Arial"/>
          <w:bCs/>
          <w:snapToGrid w:val="0"/>
          <w:sz w:val="24"/>
          <w:szCs w:val="27"/>
        </w:rPr>
        <w:t>ón</w:t>
      </w:r>
      <w:r w:rsidRPr="0040395C">
        <w:rPr>
          <w:rFonts w:ascii="Arial" w:hAnsi="Arial" w:cs="Arial"/>
          <w:bCs/>
          <w:snapToGrid w:val="0"/>
          <w:sz w:val="24"/>
          <w:szCs w:val="27"/>
        </w:rPr>
        <w:t>, por lo que</w:t>
      </w:r>
      <w:r w:rsidR="00D13FE3">
        <w:rPr>
          <w:rFonts w:ascii="Arial" w:hAnsi="Arial" w:cs="Arial"/>
          <w:bCs/>
          <w:snapToGrid w:val="0"/>
          <w:sz w:val="24"/>
          <w:szCs w:val="27"/>
        </w:rPr>
        <w:t xml:space="preserve"> </w:t>
      </w:r>
      <w:r w:rsidRPr="0040395C">
        <w:rPr>
          <w:rFonts w:ascii="Arial" w:hAnsi="Arial" w:cs="Arial"/>
          <w:bCs/>
          <w:snapToGrid w:val="0"/>
          <w:sz w:val="24"/>
          <w:szCs w:val="27"/>
        </w:rPr>
        <w:t xml:space="preserve">al haber arribado en líneas anteriores al conocimiento cierto de la ilegalidad del acto impugnado, la determinación de no valorar las probanzas antes mencionadas no les irroga agravios a las partes. </w:t>
      </w:r>
    </w:p>
    <w:p w14:paraId="69117ABB" w14:textId="0A85586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al caso por analogía jurídica sustancial la tesis</w:t>
      </w:r>
      <w:r w:rsidR="00A94211" w:rsidRPr="004B7BEB">
        <w:rPr>
          <w:rStyle w:val="Refdenotaalpie"/>
          <w:rFonts w:ascii="Arial" w:hAnsi="Arial" w:cs="Arial"/>
          <w:sz w:val="24"/>
          <w:szCs w:val="24"/>
        </w:rPr>
        <w:footnoteReference w:id="5"/>
      </w:r>
      <w:r w:rsidR="00A94211">
        <w:rPr>
          <w:rFonts w:ascii="Arial" w:hAnsi="Arial" w:cs="Arial"/>
          <w:bCs/>
          <w:snapToGrid w:val="0"/>
          <w:sz w:val="24"/>
          <w:szCs w:val="27"/>
        </w:rPr>
        <w:t xml:space="preserve"> </w:t>
      </w:r>
      <w:r w:rsidR="00DD4FB7">
        <w:rPr>
          <w:rFonts w:ascii="Arial" w:hAnsi="Arial" w:cs="Arial"/>
          <w:bCs/>
          <w:snapToGrid w:val="0"/>
          <w:sz w:val="24"/>
          <w:szCs w:val="27"/>
        </w:rPr>
        <w:t>de rubro y texto siguiente</w:t>
      </w:r>
      <w:r w:rsidRPr="0040395C">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18BD8F1B" w:rsidR="00492932" w:rsidRPr="00DC066E" w:rsidRDefault="00A40006" w:rsidP="00605164">
      <w:pPr>
        <w:spacing w:line="360" w:lineRule="auto"/>
        <w:ind w:right="51" w:firstLine="567"/>
        <w:jc w:val="both"/>
        <w:rPr>
          <w:rFonts w:ascii="Arial" w:hAnsi="Arial" w:cs="Arial"/>
          <w:bCs/>
          <w:snapToGrid w:val="0"/>
          <w:sz w:val="24"/>
          <w:szCs w:val="27"/>
          <w:u w:val="single"/>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 xml:space="preserve">los conceptos de impugnación hechos valer por </w:t>
      </w:r>
      <w:r w:rsidR="00022D0A">
        <w:rPr>
          <w:rFonts w:ascii="Arial" w:hAnsi="Arial" w:cs="Arial"/>
          <w:bCs/>
          <w:snapToGrid w:val="0"/>
          <w:sz w:val="24"/>
          <w:szCs w:val="27"/>
        </w:rPr>
        <w:t>la</w:t>
      </w:r>
      <w:r w:rsidR="004C582E">
        <w:rPr>
          <w:rFonts w:ascii="Arial" w:hAnsi="Arial" w:cs="Arial"/>
          <w:bCs/>
          <w:snapToGrid w:val="0"/>
          <w:sz w:val="24"/>
          <w:szCs w:val="27"/>
        </w:rPr>
        <w:t xml:space="preserve"> ac</w:t>
      </w:r>
      <w:r w:rsidR="008C2D6A">
        <w:rPr>
          <w:rFonts w:ascii="Arial" w:hAnsi="Arial" w:cs="Arial"/>
          <w:bCs/>
          <w:snapToGrid w:val="0"/>
          <w:sz w:val="24"/>
          <w:szCs w:val="27"/>
        </w:rPr>
        <w:t>tor</w:t>
      </w:r>
      <w:r w:rsidR="00022D0A">
        <w:rPr>
          <w:rFonts w:ascii="Arial" w:hAnsi="Arial" w:cs="Arial"/>
          <w:bCs/>
          <w:snapToGrid w:val="0"/>
          <w:sz w:val="24"/>
          <w:szCs w:val="27"/>
        </w:rPr>
        <w:t>a</w:t>
      </w:r>
      <w:r w:rsidR="00AF3614">
        <w:rPr>
          <w:rFonts w:ascii="Arial" w:hAnsi="Arial" w:cs="Arial"/>
          <w:bCs/>
          <w:snapToGrid w:val="0"/>
          <w:sz w:val="24"/>
          <w:szCs w:val="27"/>
        </w:rPr>
        <w:t xml:space="preserve"> resultan fundados</w:t>
      </w:r>
      <w:r w:rsidR="000C5801">
        <w:rPr>
          <w:rFonts w:ascii="Arial" w:hAnsi="Arial" w:cs="Arial"/>
          <w:bCs/>
          <w:snapToGrid w:val="0"/>
          <w:sz w:val="24"/>
          <w:szCs w:val="27"/>
        </w:rPr>
        <w:t>;</w:t>
      </w:r>
      <w:r w:rsidR="008C2D6A">
        <w:rPr>
          <w:rFonts w:ascii="Arial" w:hAnsi="Arial" w:cs="Arial"/>
          <w:bCs/>
          <w:snapToGrid w:val="0"/>
          <w:sz w:val="24"/>
          <w:szCs w:val="27"/>
        </w:rPr>
        <w:t xml:space="preserve"> </w:t>
      </w:r>
      <w:r w:rsidR="00AF3614">
        <w:rPr>
          <w:rFonts w:ascii="Arial" w:hAnsi="Arial" w:cs="Arial"/>
          <w:bCs/>
          <w:snapToGrid w:val="0"/>
          <w:sz w:val="24"/>
          <w:szCs w:val="27"/>
        </w:rPr>
        <w:t>en consecuencia</w:t>
      </w:r>
      <w:r w:rsidR="004C582E">
        <w:rPr>
          <w:rFonts w:ascii="Arial" w:hAnsi="Arial" w:cs="Arial"/>
          <w:bCs/>
          <w:snapToGrid w:val="0"/>
          <w:sz w:val="24"/>
          <w:szCs w:val="27"/>
        </w:rPr>
        <w:t xml:space="preserve">,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 xml:space="preserve">NULIDAD LISA Y </w:t>
      </w:r>
      <w:r w:rsidRPr="00352A96">
        <w:rPr>
          <w:rFonts w:ascii="Arial" w:hAnsi="Arial" w:cs="Arial"/>
          <w:b/>
          <w:bCs/>
          <w:snapToGrid w:val="0"/>
          <w:sz w:val="24"/>
          <w:szCs w:val="27"/>
        </w:rPr>
        <w:lastRenderedPageBreak/>
        <w:t>LLANA</w:t>
      </w:r>
      <w:r w:rsidRPr="00A40006">
        <w:rPr>
          <w:rFonts w:ascii="Arial" w:hAnsi="Arial" w:cs="Arial"/>
          <w:bCs/>
          <w:snapToGrid w:val="0"/>
          <w:sz w:val="24"/>
          <w:szCs w:val="27"/>
        </w:rPr>
        <w:t xml:space="preserve"> del acta de infracción con número de folio</w:t>
      </w:r>
      <w:r w:rsidR="00FA13FD">
        <w:rPr>
          <w:rFonts w:ascii="Arial" w:hAnsi="Arial" w:cs="Arial"/>
          <w:bCs/>
          <w:snapToGrid w:val="0"/>
          <w:sz w:val="24"/>
          <w:szCs w:val="27"/>
        </w:rPr>
        <w:t xml:space="preserve"> </w:t>
      </w:r>
      <w:r w:rsidR="00704AE2">
        <w:rPr>
          <w:rFonts w:ascii="Arial" w:hAnsi="Arial" w:cs="Arial"/>
          <w:bCs/>
          <w:snapToGrid w:val="0"/>
          <w:sz w:val="24"/>
          <w:szCs w:val="27"/>
        </w:rPr>
        <w:t>****</w:t>
      </w:r>
      <w:r w:rsidR="00FA13FD">
        <w:rPr>
          <w:rFonts w:ascii="Arial" w:hAnsi="Arial" w:cs="Arial"/>
          <w:bCs/>
          <w:snapToGrid w:val="0"/>
          <w:sz w:val="24"/>
          <w:szCs w:val="27"/>
        </w:rPr>
        <w:t>,</w:t>
      </w:r>
      <w:r w:rsidR="004B2265">
        <w:rPr>
          <w:rFonts w:ascii="Arial" w:hAnsi="Arial" w:cs="Arial"/>
          <w:bCs/>
          <w:spacing w:val="-3"/>
          <w:sz w:val="24"/>
          <w:szCs w:val="27"/>
          <w:lang w:val="es-ES_tradnl"/>
        </w:rPr>
        <w:t xml:space="preserve"> de fecha</w:t>
      </w:r>
      <w:r w:rsidR="00FA13FD">
        <w:rPr>
          <w:rFonts w:ascii="Arial" w:hAnsi="Arial" w:cs="Arial"/>
          <w:bCs/>
          <w:spacing w:val="-3"/>
          <w:sz w:val="24"/>
          <w:szCs w:val="27"/>
          <w:lang w:val="es-ES_tradnl"/>
        </w:rPr>
        <w:t xml:space="preserve"> </w:t>
      </w:r>
      <w:r w:rsidR="00704AE2">
        <w:rPr>
          <w:rFonts w:ascii="Arial" w:hAnsi="Arial" w:cs="Arial"/>
          <w:bCs/>
          <w:spacing w:val="-3"/>
          <w:sz w:val="24"/>
          <w:szCs w:val="27"/>
          <w:lang w:val="es-ES_tradnl"/>
        </w:rPr>
        <w:t>*****</w:t>
      </w:r>
      <w:r w:rsidR="00022D0A">
        <w:rPr>
          <w:rFonts w:ascii="Arial" w:hAnsi="Arial" w:cs="Arial"/>
          <w:bCs/>
          <w:spacing w:val="-3"/>
          <w:sz w:val="24"/>
          <w:szCs w:val="27"/>
          <w:lang w:val="es-ES_tradnl"/>
        </w:rPr>
        <w:t xml:space="preserve"> de</w:t>
      </w:r>
      <w:r w:rsidR="00FA13FD">
        <w:rPr>
          <w:rFonts w:ascii="Arial" w:hAnsi="Arial" w:cs="Arial"/>
          <w:bCs/>
          <w:spacing w:val="-3"/>
          <w:sz w:val="24"/>
          <w:szCs w:val="27"/>
          <w:lang w:val="es-ES_tradnl"/>
        </w:rPr>
        <w:t xml:space="preserve"> </w:t>
      </w:r>
      <w:r w:rsidR="00704AE2">
        <w:rPr>
          <w:rFonts w:ascii="Arial" w:hAnsi="Arial" w:cs="Arial"/>
          <w:bCs/>
          <w:spacing w:val="-3"/>
          <w:sz w:val="24"/>
          <w:szCs w:val="27"/>
          <w:lang w:val="es-ES_tradnl"/>
        </w:rPr>
        <w:t>****</w:t>
      </w:r>
      <w:r w:rsidR="008111D1">
        <w:rPr>
          <w:rFonts w:ascii="Arial" w:hAnsi="Arial" w:cs="Arial"/>
          <w:bCs/>
          <w:spacing w:val="-3"/>
          <w:sz w:val="24"/>
          <w:szCs w:val="27"/>
          <w:lang w:val="es-ES_tradnl"/>
        </w:rPr>
        <w:t xml:space="preserve"> de dos mil</w:t>
      </w:r>
      <w:r w:rsidR="00FA13FD">
        <w:rPr>
          <w:rFonts w:ascii="Arial" w:hAnsi="Arial" w:cs="Arial"/>
          <w:bCs/>
          <w:spacing w:val="-3"/>
          <w:sz w:val="24"/>
          <w:szCs w:val="27"/>
          <w:lang w:val="es-ES_tradnl"/>
        </w:rPr>
        <w:t xml:space="preserve"> </w:t>
      </w:r>
      <w:r w:rsidR="00704AE2">
        <w:rPr>
          <w:rFonts w:ascii="Arial" w:hAnsi="Arial" w:cs="Arial"/>
          <w:bCs/>
          <w:spacing w:val="-3"/>
          <w:sz w:val="24"/>
          <w:szCs w:val="27"/>
          <w:lang w:val="es-ES_tradnl"/>
        </w:rPr>
        <w:t>*****</w:t>
      </w:r>
      <w:r w:rsidRPr="00A40006">
        <w:rPr>
          <w:rFonts w:ascii="Arial" w:hAnsi="Arial" w:cs="Arial"/>
          <w:bCs/>
          <w:snapToGrid w:val="0"/>
          <w:sz w:val="24"/>
          <w:szCs w:val="27"/>
        </w:rPr>
        <w:t xml:space="preserve">, </w:t>
      </w:r>
      <w:bookmarkStart w:id="2" w:name="_Hlk114477520"/>
      <w:r w:rsidR="002D794E">
        <w:rPr>
          <w:rFonts w:ascii="Arial" w:hAnsi="Arial" w:cs="Arial"/>
          <w:bCs/>
          <w:snapToGrid w:val="0"/>
          <w:sz w:val="24"/>
          <w:szCs w:val="27"/>
        </w:rPr>
        <w:t>emitida po</w:t>
      </w:r>
      <w:r w:rsidR="00FA13FD">
        <w:rPr>
          <w:rFonts w:ascii="Arial" w:hAnsi="Arial" w:cs="Arial"/>
          <w:bCs/>
          <w:snapToGrid w:val="0"/>
          <w:sz w:val="24"/>
          <w:szCs w:val="27"/>
        </w:rPr>
        <w:t xml:space="preserve">r </w:t>
      </w:r>
      <w:bookmarkStart w:id="3" w:name="_Hlk115953309"/>
      <w:r w:rsidR="00FA13FD" w:rsidRPr="00EF02B7">
        <w:rPr>
          <w:rFonts w:ascii="Arial" w:hAnsi="Arial" w:cs="Arial"/>
          <w:bCs/>
          <w:snapToGrid w:val="0"/>
          <w:sz w:val="24"/>
          <w:szCs w:val="27"/>
        </w:rPr>
        <w:t>Cecilia Sarahí Mesinas Pérez</w:t>
      </w:r>
      <w:r w:rsidR="004B2265" w:rsidRPr="00EF02B7">
        <w:rPr>
          <w:rFonts w:ascii="Arial" w:eastAsia="Times New Roman" w:hAnsi="Arial" w:cs="Arial"/>
          <w:sz w:val="24"/>
          <w:szCs w:val="27"/>
          <w:lang w:val="es-ES_tradnl" w:eastAsia="es-ES"/>
        </w:rPr>
        <w:t>, Policía</w:t>
      </w:r>
      <w:r w:rsidR="00537BAE" w:rsidRPr="00EF02B7">
        <w:rPr>
          <w:rFonts w:ascii="Arial" w:eastAsia="Times New Roman" w:hAnsi="Arial" w:cs="Arial"/>
          <w:sz w:val="24"/>
          <w:szCs w:val="27"/>
          <w:lang w:val="es-ES_tradnl" w:eastAsia="es-ES"/>
        </w:rPr>
        <w:t xml:space="preserve"> Vial</w:t>
      </w:r>
      <w:r w:rsidR="00FA13FD" w:rsidRPr="00EF02B7">
        <w:rPr>
          <w:rFonts w:ascii="Arial" w:eastAsia="Times New Roman" w:hAnsi="Arial" w:cs="Arial"/>
          <w:sz w:val="24"/>
          <w:szCs w:val="27"/>
          <w:lang w:val="es-ES_tradnl" w:eastAsia="es-ES"/>
        </w:rPr>
        <w:t xml:space="preserve"> del Municipio de Santa Cruz Xoxocotlán</w:t>
      </w:r>
      <w:r w:rsidRPr="00A40006">
        <w:rPr>
          <w:rFonts w:ascii="Arial" w:hAnsi="Arial" w:cs="Arial"/>
          <w:bCs/>
          <w:snapToGrid w:val="0"/>
          <w:sz w:val="24"/>
          <w:szCs w:val="27"/>
        </w:rPr>
        <w:t>,</w:t>
      </w:r>
      <w:r w:rsidR="00461CD5">
        <w:rPr>
          <w:rFonts w:ascii="Arial" w:hAnsi="Arial" w:cs="Arial"/>
          <w:bCs/>
          <w:snapToGrid w:val="0"/>
          <w:sz w:val="24"/>
          <w:szCs w:val="27"/>
        </w:rPr>
        <w:t>Oaxaca</w:t>
      </w:r>
      <w:bookmarkEnd w:id="3"/>
      <w:r w:rsidR="00461CD5">
        <w:rPr>
          <w:rFonts w:ascii="Arial" w:hAnsi="Arial" w:cs="Arial"/>
          <w:bCs/>
          <w:snapToGrid w:val="0"/>
          <w:sz w:val="24"/>
          <w:szCs w:val="27"/>
        </w:rPr>
        <w:t>,</w:t>
      </w:r>
      <w:bookmarkStart w:id="4" w:name="_Hlk114056988"/>
      <w:bookmarkEnd w:id="2"/>
      <w:r w:rsidR="000C5801">
        <w:rPr>
          <w:rFonts w:ascii="Arial" w:hAnsi="Arial" w:cs="Arial"/>
          <w:bCs/>
          <w:snapToGrid w:val="0"/>
          <w:sz w:val="24"/>
          <w:szCs w:val="27"/>
        </w:rPr>
        <w:t xml:space="preserve"> por tanto</w:t>
      </w:r>
      <w:r w:rsidR="00E872E6" w:rsidRPr="006F0524">
        <w:rPr>
          <w:rFonts w:ascii="Arial" w:hAnsi="Arial" w:cs="Arial"/>
          <w:bCs/>
          <w:snapToGrid w:val="0"/>
          <w:sz w:val="24"/>
          <w:szCs w:val="27"/>
        </w:rPr>
        <w:t>,</w:t>
      </w:r>
      <w:r w:rsidR="00D71C89">
        <w:rPr>
          <w:rFonts w:ascii="Arial" w:hAnsi="Arial" w:cs="Arial"/>
          <w:bCs/>
          <w:snapToGrid w:val="0"/>
          <w:sz w:val="24"/>
          <w:szCs w:val="27"/>
        </w:rPr>
        <w:t xml:space="preserve"> y bajo el aforismo jurídico que reza: </w:t>
      </w:r>
      <w:r w:rsidR="00D71C89" w:rsidRPr="00041853">
        <w:rPr>
          <w:rFonts w:ascii="Arial" w:hAnsi="Arial" w:cs="Arial"/>
          <w:bCs/>
          <w:i/>
          <w:iCs/>
          <w:snapToGrid w:val="0"/>
          <w:sz w:val="24"/>
          <w:szCs w:val="27"/>
        </w:rPr>
        <w:t>“lo accesorio sigue la suerte de lo principal”</w:t>
      </w:r>
      <w:r w:rsidR="00D71C89">
        <w:rPr>
          <w:rFonts w:ascii="Arial" w:hAnsi="Arial" w:cs="Arial"/>
          <w:bCs/>
          <w:snapToGrid w:val="0"/>
          <w:sz w:val="24"/>
          <w:szCs w:val="27"/>
        </w:rPr>
        <w:t>, se advierte que dicha multa fue lo que originó todas las demás actuaciones, como lo es el pago de l</w:t>
      </w:r>
      <w:r w:rsidR="000B33AB">
        <w:rPr>
          <w:rFonts w:ascii="Arial" w:hAnsi="Arial" w:cs="Arial"/>
          <w:bCs/>
          <w:snapToGrid w:val="0"/>
          <w:sz w:val="24"/>
          <w:szCs w:val="27"/>
        </w:rPr>
        <w:t>a infracción</w:t>
      </w:r>
      <w:r w:rsidR="00D71C89">
        <w:rPr>
          <w:rFonts w:ascii="Arial" w:hAnsi="Arial" w:cs="Arial"/>
          <w:bCs/>
          <w:snapToGrid w:val="0"/>
          <w:sz w:val="24"/>
          <w:szCs w:val="27"/>
        </w:rPr>
        <w:t xml:space="preserve">, por tanto, resulta lógico que igualmente las actuaciones posteriores son nulas por encontrarse teniendo como base un acto ya declarado nulo, en consecuencia, al haber sido declarados nulos dichos actos, </w:t>
      </w:r>
      <w:r w:rsidR="00E872E6"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w:t>
      </w:r>
      <w:r w:rsidR="00794F85">
        <w:rPr>
          <w:rFonts w:ascii="Arial" w:hAnsi="Arial" w:cs="Arial"/>
          <w:bCs/>
          <w:snapToGrid w:val="0"/>
          <w:sz w:val="24"/>
          <w:szCs w:val="27"/>
          <w:u w:val="single"/>
        </w:rPr>
        <w:t>tal efecto lleve esa autoridad</w:t>
      </w:r>
      <w:bookmarkStart w:id="5" w:name="_Hlk113367137"/>
      <w:r w:rsidR="005F4E63">
        <w:rPr>
          <w:rFonts w:ascii="Arial" w:hAnsi="Arial" w:cs="Arial"/>
          <w:bCs/>
          <w:snapToGrid w:val="0"/>
          <w:sz w:val="24"/>
          <w:szCs w:val="27"/>
          <w:u w:val="single"/>
        </w:rPr>
        <w:t>;</w:t>
      </w:r>
      <w:r w:rsidR="00D71C89">
        <w:rPr>
          <w:rFonts w:ascii="Arial" w:hAnsi="Arial" w:cs="Arial"/>
          <w:bCs/>
          <w:snapToGrid w:val="0"/>
          <w:sz w:val="24"/>
          <w:szCs w:val="27"/>
          <w:u w:val="single"/>
        </w:rPr>
        <w:t xml:space="preserve"> de igual forma</w:t>
      </w:r>
      <w:r w:rsidR="00967521">
        <w:rPr>
          <w:rFonts w:ascii="Arial" w:hAnsi="Arial" w:cs="Arial"/>
          <w:bCs/>
          <w:snapToGrid w:val="0"/>
          <w:sz w:val="24"/>
          <w:szCs w:val="27"/>
          <w:u w:val="single"/>
        </w:rPr>
        <w:t xml:space="preserve">, al ser producto de un acto viciado, se ordena la devolución de la cantidad </w:t>
      </w:r>
      <w:r w:rsidR="00967521" w:rsidRPr="0076200A">
        <w:rPr>
          <w:rFonts w:ascii="Arial" w:hAnsi="Arial" w:cs="Arial"/>
          <w:bCs/>
          <w:snapToGrid w:val="0"/>
          <w:sz w:val="24"/>
          <w:szCs w:val="27"/>
          <w:u w:val="single"/>
        </w:rPr>
        <w:t>de</w:t>
      </w:r>
      <w:r w:rsidR="00937341" w:rsidRPr="0076200A">
        <w:rPr>
          <w:rFonts w:ascii="Arial" w:hAnsi="Arial" w:cs="Arial"/>
          <w:bCs/>
          <w:snapToGrid w:val="0"/>
          <w:sz w:val="24"/>
          <w:szCs w:val="27"/>
          <w:u w:val="single"/>
        </w:rPr>
        <w:t xml:space="preserve"> </w:t>
      </w:r>
      <w:r w:rsidR="00704AE2">
        <w:rPr>
          <w:rFonts w:ascii="Arial" w:hAnsi="Arial" w:cs="Arial"/>
          <w:bCs/>
          <w:snapToGrid w:val="0"/>
          <w:sz w:val="24"/>
          <w:szCs w:val="27"/>
          <w:u w:val="single"/>
        </w:rPr>
        <w:t>*****</w:t>
      </w:r>
      <w:r w:rsidR="00192472" w:rsidRPr="0076200A">
        <w:rPr>
          <w:rFonts w:ascii="Arial" w:hAnsi="Arial" w:cs="Arial"/>
          <w:bCs/>
          <w:snapToGrid w:val="0"/>
          <w:sz w:val="24"/>
          <w:szCs w:val="27"/>
          <w:u w:val="single"/>
        </w:rPr>
        <w:t xml:space="preserve"> (</w:t>
      </w:r>
      <w:r w:rsidR="00704AE2">
        <w:rPr>
          <w:rFonts w:ascii="Arial" w:hAnsi="Arial" w:cs="Arial"/>
          <w:bCs/>
          <w:snapToGrid w:val="0"/>
          <w:sz w:val="24"/>
          <w:szCs w:val="27"/>
          <w:u w:val="single"/>
        </w:rPr>
        <w:t>*****</w:t>
      </w:r>
      <w:r w:rsidR="00FA13FD">
        <w:rPr>
          <w:rFonts w:ascii="Arial" w:hAnsi="Arial" w:cs="Arial"/>
          <w:bCs/>
          <w:snapToGrid w:val="0"/>
          <w:sz w:val="24"/>
          <w:szCs w:val="27"/>
          <w:u w:val="single"/>
        </w:rPr>
        <w:t xml:space="preserve"> </w:t>
      </w:r>
      <w:r w:rsidR="00704AE2">
        <w:rPr>
          <w:rFonts w:ascii="Arial" w:hAnsi="Arial" w:cs="Arial"/>
          <w:bCs/>
          <w:snapToGrid w:val="0"/>
          <w:sz w:val="24"/>
          <w:szCs w:val="27"/>
          <w:u w:val="single"/>
        </w:rPr>
        <w:t>*****</w:t>
      </w:r>
      <w:r w:rsidR="00FA13FD">
        <w:rPr>
          <w:rFonts w:ascii="Arial" w:hAnsi="Arial" w:cs="Arial"/>
          <w:bCs/>
          <w:snapToGrid w:val="0"/>
          <w:sz w:val="24"/>
          <w:szCs w:val="27"/>
          <w:u w:val="single"/>
        </w:rPr>
        <w:t xml:space="preserve"> </w:t>
      </w:r>
      <w:r w:rsidR="00704AE2">
        <w:rPr>
          <w:rFonts w:ascii="Arial" w:hAnsi="Arial" w:cs="Arial"/>
          <w:bCs/>
          <w:snapToGrid w:val="0"/>
          <w:sz w:val="24"/>
          <w:szCs w:val="27"/>
          <w:u w:val="single"/>
        </w:rPr>
        <w:t>*****</w:t>
      </w:r>
      <w:r w:rsidR="00192472" w:rsidRPr="0076200A">
        <w:rPr>
          <w:rFonts w:ascii="Arial" w:hAnsi="Arial" w:cs="Arial"/>
          <w:bCs/>
          <w:snapToGrid w:val="0"/>
          <w:sz w:val="24"/>
          <w:szCs w:val="27"/>
          <w:u w:val="single"/>
        </w:rPr>
        <w:t xml:space="preserve">, </w:t>
      </w:r>
      <w:r w:rsidR="00FA13FD">
        <w:rPr>
          <w:rFonts w:ascii="Arial" w:hAnsi="Arial" w:cs="Arial"/>
          <w:bCs/>
          <w:snapToGrid w:val="0"/>
          <w:sz w:val="24"/>
          <w:szCs w:val="27"/>
          <w:u w:val="single"/>
        </w:rPr>
        <w:t>16</w:t>
      </w:r>
      <w:r w:rsidR="00192472" w:rsidRPr="0076200A">
        <w:rPr>
          <w:rFonts w:ascii="Arial" w:hAnsi="Arial" w:cs="Arial"/>
          <w:bCs/>
          <w:snapToGrid w:val="0"/>
          <w:sz w:val="24"/>
          <w:szCs w:val="27"/>
          <w:u w:val="single"/>
        </w:rPr>
        <w:t>/100</w:t>
      </w:r>
      <w:r w:rsidR="00FA13FD">
        <w:rPr>
          <w:rFonts w:ascii="Arial" w:hAnsi="Arial" w:cs="Arial"/>
          <w:bCs/>
          <w:snapToGrid w:val="0"/>
          <w:sz w:val="24"/>
          <w:szCs w:val="27"/>
          <w:u w:val="single"/>
        </w:rPr>
        <w:t>,</w:t>
      </w:r>
      <w:r w:rsidR="00192472" w:rsidRPr="0076200A">
        <w:rPr>
          <w:rFonts w:ascii="Arial" w:hAnsi="Arial" w:cs="Arial"/>
          <w:bCs/>
          <w:snapToGrid w:val="0"/>
          <w:sz w:val="24"/>
          <w:szCs w:val="27"/>
          <w:u w:val="single"/>
        </w:rPr>
        <w:t xml:space="preserve"> Moneda Nacional)</w:t>
      </w:r>
      <w:r w:rsidR="00DC066E" w:rsidRPr="0076200A">
        <w:rPr>
          <w:rFonts w:ascii="Arial" w:hAnsi="Arial" w:cs="Arial"/>
          <w:bCs/>
          <w:snapToGrid w:val="0"/>
          <w:sz w:val="24"/>
          <w:szCs w:val="27"/>
          <w:u w:val="single"/>
        </w:rPr>
        <w:t>; cantidad que ampara el recibo con número</w:t>
      </w:r>
      <w:r w:rsidR="00FA13FD">
        <w:rPr>
          <w:rFonts w:ascii="Arial" w:hAnsi="Arial" w:cs="Arial"/>
          <w:bCs/>
          <w:snapToGrid w:val="0"/>
          <w:sz w:val="24"/>
          <w:szCs w:val="27"/>
          <w:u w:val="single"/>
        </w:rPr>
        <w:t xml:space="preserve"> de folio</w:t>
      </w:r>
      <w:r w:rsidR="004F54A6">
        <w:rPr>
          <w:rFonts w:ascii="Arial" w:hAnsi="Arial" w:cs="Arial"/>
          <w:bCs/>
          <w:snapToGrid w:val="0"/>
          <w:sz w:val="24"/>
          <w:szCs w:val="27"/>
          <w:u w:val="single"/>
        </w:rPr>
        <w:t xml:space="preserve"> ******</w:t>
      </w:r>
      <w:r w:rsidR="00DC066E" w:rsidRPr="0076200A">
        <w:rPr>
          <w:rFonts w:ascii="Arial" w:hAnsi="Arial" w:cs="Arial"/>
          <w:bCs/>
          <w:snapToGrid w:val="0"/>
          <w:sz w:val="24"/>
          <w:szCs w:val="27"/>
          <w:u w:val="single"/>
        </w:rPr>
        <w:t>, de fecha</w:t>
      </w:r>
      <w:r w:rsidR="00D721F9">
        <w:rPr>
          <w:rFonts w:ascii="Arial" w:hAnsi="Arial" w:cs="Arial"/>
          <w:bCs/>
          <w:snapToGrid w:val="0"/>
          <w:sz w:val="24"/>
          <w:szCs w:val="27"/>
          <w:u w:val="single"/>
        </w:rPr>
        <w:t xml:space="preserve"> </w:t>
      </w:r>
      <w:r w:rsidR="004F54A6">
        <w:rPr>
          <w:rFonts w:ascii="Arial" w:hAnsi="Arial" w:cs="Arial"/>
          <w:bCs/>
          <w:snapToGrid w:val="0"/>
          <w:sz w:val="24"/>
          <w:szCs w:val="27"/>
          <w:u w:val="single"/>
        </w:rPr>
        <w:t>*****</w:t>
      </w:r>
      <w:r w:rsidR="00DC066E" w:rsidRPr="0076200A">
        <w:rPr>
          <w:rFonts w:ascii="Arial" w:hAnsi="Arial" w:cs="Arial"/>
          <w:bCs/>
          <w:snapToGrid w:val="0"/>
          <w:sz w:val="24"/>
          <w:szCs w:val="27"/>
          <w:u w:val="single"/>
        </w:rPr>
        <w:t xml:space="preserve"> de</w:t>
      </w:r>
      <w:r w:rsidR="004F54A6">
        <w:rPr>
          <w:rFonts w:ascii="Arial" w:hAnsi="Arial" w:cs="Arial"/>
          <w:bCs/>
          <w:snapToGrid w:val="0"/>
          <w:sz w:val="24"/>
          <w:szCs w:val="27"/>
          <w:u w:val="single"/>
        </w:rPr>
        <w:t xml:space="preserve"> ****</w:t>
      </w:r>
      <w:r w:rsidR="00DC066E" w:rsidRPr="0076200A">
        <w:rPr>
          <w:rFonts w:ascii="Arial" w:hAnsi="Arial" w:cs="Arial"/>
          <w:bCs/>
          <w:snapToGrid w:val="0"/>
          <w:sz w:val="24"/>
          <w:szCs w:val="27"/>
          <w:u w:val="single"/>
        </w:rPr>
        <w:t xml:space="preserve"> de dos mil</w:t>
      </w:r>
      <w:r w:rsidR="00D721F9">
        <w:rPr>
          <w:rFonts w:ascii="Arial" w:hAnsi="Arial" w:cs="Arial"/>
          <w:bCs/>
          <w:snapToGrid w:val="0"/>
          <w:sz w:val="24"/>
          <w:szCs w:val="27"/>
          <w:u w:val="single"/>
        </w:rPr>
        <w:t xml:space="preserve"> </w:t>
      </w:r>
      <w:r w:rsidR="004F54A6">
        <w:rPr>
          <w:rFonts w:ascii="Arial" w:hAnsi="Arial" w:cs="Arial"/>
          <w:bCs/>
          <w:snapToGrid w:val="0"/>
          <w:sz w:val="24"/>
          <w:szCs w:val="27"/>
          <w:u w:val="single"/>
        </w:rPr>
        <w:t>*****</w:t>
      </w:r>
      <w:r w:rsidR="00967521" w:rsidRPr="0076200A">
        <w:rPr>
          <w:rFonts w:ascii="Arial" w:hAnsi="Arial" w:cs="Arial"/>
          <w:bCs/>
          <w:snapToGrid w:val="0"/>
          <w:sz w:val="24"/>
          <w:szCs w:val="27"/>
          <w:u w:val="single"/>
        </w:rPr>
        <w:t xml:space="preserve"> (foja</w:t>
      </w:r>
      <w:r w:rsidR="00D721F9">
        <w:rPr>
          <w:rFonts w:ascii="Arial" w:hAnsi="Arial" w:cs="Arial"/>
          <w:bCs/>
          <w:snapToGrid w:val="0"/>
          <w:sz w:val="24"/>
          <w:szCs w:val="27"/>
          <w:u w:val="single"/>
        </w:rPr>
        <w:t xml:space="preserve"> 6</w:t>
      </w:r>
      <w:r w:rsidR="00967521" w:rsidRPr="0076200A">
        <w:rPr>
          <w:rFonts w:ascii="Arial" w:hAnsi="Arial" w:cs="Arial"/>
          <w:bCs/>
          <w:snapToGrid w:val="0"/>
          <w:sz w:val="24"/>
          <w:szCs w:val="27"/>
          <w:u w:val="single"/>
        </w:rPr>
        <w:t>)</w:t>
      </w:r>
      <w:bookmarkStart w:id="6" w:name="_Hlk115952798"/>
      <w:r w:rsidR="005F4E63">
        <w:rPr>
          <w:rFonts w:ascii="Arial" w:hAnsi="Arial" w:cs="Arial"/>
          <w:bCs/>
          <w:snapToGrid w:val="0"/>
          <w:sz w:val="24"/>
          <w:szCs w:val="27"/>
          <w:u w:val="single"/>
        </w:rPr>
        <w:t>.</w:t>
      </w:r>
    </w:p>
    <w:bookmarkEnd w:id="4"/>
    <w:bookmarkEnd w:id="5"/>
    <w:bookmarkEnd w:id="6"/>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DC67DD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D20CCD">
        <w:rPr>
          <w:rFonts w:cs="Arial"/>
          <w:b w:val="0"/>
          <w:bCs/>
          <w:i w:val="0"/>
          <w:szCs w:val="27"/>
        </w:rPr>
        <w:t xml:space="preserve"> Unitaria</w:t>
      </w:r>
      <w:r w:rsidRPr="009C0C09">
        <w:rPr>
          <w:rFonts w:cs="Arial"/>
          <w:b w:val="0"/>
          <w:bCs/>
          <w:i w:val="0"/>
          <w:szCs w:val="27"/>
        </w:rPr>
        <w:t xml:space="preserve"> advierte que, en el presente juicio no se configura alguna causal de improcedencia o sobreseimiento, por tanto, </w:t>
      </w:r>
      <w:r w:rsidRPr="009C0C09">
        <w:rPr>
          <w:rFonts w:cs="Arial"/>
          <w:i w:val="0"/>
          <w:szCs w:val="27"/>
        </w:rPr>
        <w:t>NO SE SOBRESEE.</w:t>
      </w:r>
    </w:p>
    <w:p w14:paraId="1AF83F43" w14:textId="73E2CA73" w:rsidR="00C05C7C" w:rsidRPr="00F75300" w:rsidRDefault="003E0CBC" w:rsidP="00F75300">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folio</w:t>
      </w:r>
      <w:r w:rsidR="00461CD5">
        <w:rPr>
          <w:rFonts w:cs="Arial"/>
          <w:b w:val="0"/>
          <w:i w:val="0"/>
          <w:szCs w:val="27"/>
        </w:rPr>
        <w:t xml:space="preserve"> </w:t>
      </w:r>
      <w:r w:rsidR="00227BB4">
        <w:rPr>
          <w:rFonts w:cs="Arial"/>
          <w:b w:val="0"/>
          <w:i w:val="0"/>
          <w:szCs w:val="27"/>
        </w:rPr>
        <w:t>*****</w:t>
      </w:r>
      <w:r w:rsidR="00857C91">
        <w:rPr>
          <w:rFonts w:cs="Arial"/>
          <w:b w:val="0"/>
          <w:i w:val="0"/>
          <w:szCs w:val="27"/>
        </w:rPr>
        <w:t>,</w:t>
      </w:r>
      <w:r w:rsidR="00794F85" w:rsidRPr="00794F85">
        <w:rPr>
          <w:rFonts w:cs="Arial"/>
          <w:b w:val="0"/>
          <w:i w:val="0"/>
          <w:szCs w:val="27"/>
        </w:rPr>
        <w:t xml:space="preserve"> de fech</w:t>
      </w:r>
      <w:r w:rsidR="00461CD5">
        <w:rPr>
          <w:rFonts w:cs="Arial"/>
          <w:b w:val="0"/>
          <w:i w:val="0"/>
          <w:szCs w:val="27"/>
        </w:rPr>
        <w:t xml:space="preserve">a </w:t>
      </w:r>
      <w:r w:rsidR="00227BB4">
        <w:rPr>
          <w:rFonts w:cs="Arial"/>
          <w:b w:val="0"/>
          <w:i w:val="0"/>
          <w:szCs w:val="27"/>
        </w:rPr>
        <w:t>*****</w:t>
      </w:r>
      <w:r w:rsidR="007B3AC5">
        <w:rPr>
          <w:rFonts w:cs="Arial"/>
          <w:b w:val="0"/>
          <w:i w:val="0"/>
          <w:szCs w:val="27"/>
        </w:rPr>
        <w:t xml:space="preserve"> de</w:t>
      </w:r>
      <w:r w:rsidR="00461CD5">
        <w:rPr>
          <w:rFonts w:cs="Arial"/>
          <w:b w:val="0"/>
          <w:i w:val="0"/>
          <w:szCs w:val="27"/>
        </w:rPr>
        <w:t xml:space="preserve"> </w:t>
      </w:r>
      <w:r w:rsidR="00227BB4">
        <w:rPr>
          <w:rFonts w:cs="Arial"/>
          <w:b w:val="0"/>
          <w:i w:val="0"/>
          <w:szCs w:val="27"/>
        </w:rPr>
        <w:t>******</w:t>
      </w:r>
      <w:r w:rsidR="00794F85" w:rsidRPr="00794F85">
        <w:rPr>
          <w:rFonts w:cs="Arial"/>
          <w:b w:val="0"/>
          <w:i w:val="0"/>
          <w:szCs w:val="27"/>
        </w:rPr>
        <w:t xml:space="preserve"> de dos mil</w:t>
      </w:r>
      <w:r w:rsidR="00461CD5">
        <w:rPr>
          <w:rFonts w:cs="Arial"/>
          <w:b w:val="0"/>
          <w:i w:val="0"/>
          <w:szCs w:val="27"/>
        </w:rPr>
        <w:t xml:space="preserve"> </w:t>
      </w:r>
      <w:r w:rsidR="00227BB4">
        <w:rPr>
          <w:rFonts w:cs="Arial"/>
          <w:b w:val="0"/>
          <w:i w:val="0"/>
          <w:szCs w:val="27"/>
        </w:rPr>
        <w:t>*****</w:t>
      </w:r>
      <w:r w:rsidR="00493C88" w:rsidRPr="00493C88">
        <w:rPr>
          <w:rFonts w:cs="Arial"/>
          <w:b w:val="0"/>
          <w:i w:val="0"/>
          <w:szCs w:val="27"/>
        </w:rPr>
        <w:t>, emitida</w:t>
      </w:r>
      <w:r w:rsidR="0076200A">
        <w:rPr>
          <w:rFonts w:cs="Arial"/>
          <w:b w:val="0"/>
          <w:i w:val="0"/>
          <w:szCs w:val="27"/>
        </w:rPr>
        <w:t xml:space="preserve"> </w:t>
      </w:r>
      <w:r w:rsidR="0076200A" w:rsidRPr="0076200A">
        <w:rPr>
          <w:rFonts w:cs="Arial"/>
          <w:b w:val="0"/>
          <w:i w:val="0"/>
          <w:szCs w:val="27"/>
        </w:rPr>
        <w:t>por</w:t>
      </w:r>
      <w:r w:rsidR="00461CD5">
        <w:rPr>
          <w:rFonts w:cs="Arial"/>
          <w:b w:val="0"/>
          <w:i w:val="0"/>
          <w:szCs w:val="27"/>
        </w:rPr>
        <w:t xml:space="preserve"> </w:t>
      </w:r>
      <w:r w:rsidR="00265BEE" w:rsidRPr="00DA0ADE">
        <w:rPr>
          <w:rFonts w:cs="Arial"/>
          <w:b w:val="0"/>
          <w:bCs/>
          <w:i w:val="0"/>
          <w:szCs w:val="27"/>
          <w:lang w:val="es-MX"/>
        </w:rPr>
        <w:t>Cecilia Sarahí Mesinas Pérez</w:t>
      </w:r>
      <w:r w:rsidR="00265BEE" w:rsidRPr="00DA0ADE">
        <w:rPr>
          <w:rFonts w:cs="Arial"/>
          <w:b w:val="0"/>
          <w:i w:val="0"/>
          <w:szCs w:val="27"/>
          <w:lang w:val="es-MX"/>
        </w:rPr>
        <w:t>, Policía Vial del Municipio de Santa Cruz Xoxocotlán</w:t>
      </w:r>
      <w:r w:rsidR="00265BEE" w:rsidRPr="00DA0ADE">
        <w:rPr>
          <w:rFonts w:cs="Arial"/>
          <w:b w:val="0"/>
          <w:bCs/>
          <w:i w:val="0"/>
          <w:szCs w:val="27"/>
          <w:lang w:val="es-MX"/>
        </w:rPr>
        <w:t>, Oaxaca</w:t>
      </w:r>
      <w:r w:rsidR="00797744">
        <w:rPr>
          <w:rFonts w:cs="Arial"/>
          <w:b w:val="0"/>
          <w:i w:val="0"/>
          <w:szCs w:val="27"/>
        </w:rPr>
        <w:t>;</w:t>
      </w:r>
      <w:r w:rsidR="00265BEE">
        <w:rPr>
          <w:rFonts w:cs="Arial"/>
          <w:b w:val="0"/>
          <w:i w:val="0"/>
          <w:szCs w:val="27"/>
        </w:rPr>
        <w:t xml:space="preserve"> </w:t>
      </w:r>
      <w:r w:rsidR="00CD7337" w:rsidRPr="00CD7337">
        <w:rPr>
          <w:rFonts w:cs="Arial"/>
          <w:b w:val="0"/>
          <w:i w:val="0"/>
          <w:szCs w:val="27"/>
        </w:rPr>
        <w:t xml:space="preserve">en consecuencia, </w:t>
      </w:r>
      <w:r w:rsidR="00CD7337" w:rsidRPr="00D6031E">
        <w:rPr>
          <w:rFonts w:cs="Arial"/>
          <w:b w:val="0"/>
          <w:i w:val="0"/>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00797744">
        <w:rPr>
          <w:rFonts w:cs="Arial"/>
          <w:b w:val="0"/>
          <w:i w:val="0"/>
          <w:szCs w:val="27"/>
          <w:u w:val="single"/>
        </w:rPr>
        <w:t>;</w:t>
      </w:r>
      <w:r w:rsidR="00CD7337" w:rsidRPr="00D6031E">
        <w:rPr>
          <w:rFonts w:cs="Arial"/>
          <w:b w:val="0"/>
          <w:i w:val="0"/>
          <w:szCs w:val="27"/>
          <w:u w:val="single"/>
        </w:rPr>
        <w:t xml:space="preserve"> de igual forma, al ser producto de un acto viciado, se ordena la devolución de la cantidad de </w:t>
      </w:r>
      <w:r w:rsidR="00B632E3">
        <w:rPr>
          <w:rFonts w:cs="Arial"/>
          <w:b w:val="0"/>
          <w:i w:val="0"/>
          <w:szCs w:val="27"/>
          <w:u w:val="single"/>
        </w:rPr>
        <w:t>*****</w:t>
      </w:r>
      <w:r w:rsidR="00CD7337" w:rsidRPr="00D6031E">
        <w:rPr>
          <w:rFonts w:cs="Arial"/>
          <w:b w:val="0"/>
          <w:i w:val="0"/>
          <w:szCs w:val="27"/>
          <w:u w:val="single"/>
        </w:rPr>
        <w:t xml:space="preserve"> (</w:t>
      </w:r>
      <w:r w:rsidR="00B632E3">
        <w:rPr>
          <w:rFonts w:cs="Arial"/>
          <w:b w:val="0"/>
          <w:i w:val="0"/>
          <w:szCs w:val="27"/>
          <w:u w:val="single"/>
        </w:rPr>
        <w:t>***** ****</w:t>
      </w:r>
      <w:r w:rsidR="00265BEE">
        <w:rPr>
          <w:rFonts w:cs="Arial"/>
          <w:b w:val="0"/>
          <w:i w:val="0"/>
          <w:szCs w:val="27"/>
          <w:u w:val="single"/>
        </w:rPr>
        <w:t xml:space="preserve"> </w:t>
      </w:r>
      <w:r w:rsidR="00B632E3">
        <w:rPr>
          <w:rFonts w:cs="Arial"/>
          <w:b w:val="0"/>
          <w:i w:val="0"/>
          <w:szCs w:val="27"/>
          <w:u w:val="single"/>
        </w:rPr>
        <w:t>*****</w:t>
      </w:r>
      <w:r w:rsidR="00CD7337" w:rsidRPr="00D6031E">
        <w:rPr>
          <w:rFonts w:cs="Arial"/>
          <w:b w:val="0"/>
          <w:i w:val="0"/>
          <w:szCs w:val="27"/>
          <w:u w:val="single"/>
        </w:rPr>
        <w:t>,</w:t>
      </w:r>
      <w:r w:rsidR="00265BEE">
        <w:rPr>
          <w:rFonts w:cs="Arial"/>
          <w:b w:val="0"/>
          <w:i w:val="0"/>
          <w:szCs w:val="27"/>
          <w:u w:val="single"/>
        </w:rPr>
        <w:t xml:space="preserve"> 16</w:t>
      </w:r>
      <w:r w:rsidR="00CD7337" w:rsidRPr="00D6031E">
        <w:rPr>
          <w:rFonts w:cs="Arial"/>
          <w:b w:val="0"/>
          <w:i w:val="0"/>
          <w:szCs w:val="27"/>
          <w:u w:val="single"/>
        </w:rPr>
        <w:t>/100 Moneda Nacional); cantidad que ampara el recibo con número</w:t>
      </w:r>
      <w:r w:rsidR="000337A4">
        <w:rPr>
          <w:rFonts w:cs="Arial"/>
          <w:b w:val="0"/>
          <w:i w:val="0"/>
          <w:szCs w:val="27"/>
          <w:u w:val="single"/>
        </w:rPr>
        <w:t xml:space="preserve"> de folio</w:t>
      </w:r>
      <w:r w:rsidR="00E8398C">
        <w:rPr>
          <w:rFonts w:cs="Arial"/>
          <w:b w:val="0"/>
          <w:i w:val="0"/>
          <w:szCs w:val="27"/>
          <w:u w:val="single"/>
        </w:rPr>
        <w:t xml:space="preserve"> *****</w:t>
      </w:r>
      <w:r w:rsidR="00CD7337" w:rsidRPr="00D6031E">
        <w:rPr>
          <w:rFonts w:cs="Arial"/>
          <w:b w:val="0"/>
          <w:i w:val="0"/>
          <w:szCs w:val="27"/>
          <w:u w:val="single"/>
        </w:rPr>
        <w:t>, de fecha</w:t>
      </w:r>
      <w:r w:rsidR="000337A4">
        <w:rPr>
          <w:rFonts w:cs="Arial"/>
          <w:b w:val="0"/>
          <w:i w:val="0"/>
          <w:szCs w:val="27"/>
          <w:u w:val="single"/>
        </w:rPr>
        <w:t xml:space="preserve"> </w:t>
      </w:r>
      <w:r w:rsidR="00E8398C">
        <w:rPr>
          <w:rFonts w:cs="Arial"/>
          <w:b w:val="0"/>
          <w:i w:val="0"/>
          <w:szCs w:val="27"/>
          <w:u w:val="single"/>
        </w:rPr>
        <w:t>****</w:t>
      </w:r>
      <w:r w:rsidR="00CD7337" w:rsidRPr="00D6031E">
        <w:rPr>
          <w:rFonts w:cs="Arial"/>
          <w:b w:val="0"/>
          <w:i w:val="0"/>
          <w:szCs w:val="27"/>
          <w:u w:val="single"/>
        </w:rPr>
        <w:t xml:space="preserve"> de</w:t>
      </w:r>
      <w:r w:rsidR="000337A4">
        <w:rPr>
          <w:rFonts w:cs="Arial"/>
          <w:b w:val="0"/>
          <w:i w:val="0"/>
          <w:szCs w:val="27"/>
          <w:u w:val="single"/>
        </w:rPr>
        <w:t xml:space="preserve"> </w:t>
      </w:r>
      <w:r w:rsidR="00E8398C">
        <w:rPr>
          <w:rFonts w:cs="Arial"/>
          <w:b w:val="0"/>
          <w:i w:val="0"/>
          <w:szCs w:val="27"/>
          <w:u w:val="single"/>
        </w:rPr>
        <w:t>*****</w:t>
      </w:r>
      <w:r w:rsidR="00CD7337" w:rsidRPr="00D6031E">
        <w:rPr>
          <w:rFonts w:cs="Arial"/>
          <w:b w:val="0"/>
          <w:i w:val="0"/>
          <w:szCs w:val="27"/>
          <w:u w:val="single"/>
        </w:rPr>
        <w:t xml:space="preserve"> de dos mil</w:t>
      </w:r>
      <w:r w:rsidR="000337A4">
        <w:rPr>
          <w:rFonts w:cs="Arial"/>
          <w:b w:val="0"/>
          <w:i w:val="0"/>
          <w:szCs w:val="27"/>
          <w:u w:val="single"/>
        </w:rPr>
        <w:t xml:space="preserve"> </w:t>
      </w:r>
      <w:r w:rsidR="00E8398C">
        <w:rPr>
          <w:rFonts w:cs="Arial"/>
          <w:b w:val="0"/>
          <w:i w:val="0"/>
          <w:szCs w:val="27"/>
          <w:u w:val="single"/>
        </w:rPr>
        <w:t>*****</w:t>
      </w:r>
      <w:r w:rsidR="00E80080">
        <w:rPr>
          <w:rFonts w:cs="Arial"/>
          <w:b w:val="0"/>
          <w:i w:val="0"/>
          <w:szCs w:val="27"/>
          <w:u w:val="single"/>
        </w:rPr>
        <w:t>,</w:t>
      </w:r>
      <w:r w:rsidR="00D56272">
        <w:rPr>
          <w:rFonts w:cs="Arial"/>
          <w:b w:val="0"/>
          <w:i w:val="0"/>
          <w:szCs w:val="27"/>
        </w:rPr>
        <w:t xml:space="preserve"> </w:t>
      </w:r>
      <w:r w:rsidR="00DA0ADE">
        <w:rPr>
          <w:rFonts w:cs="Arial"/>
          <w:b w:val="0"/>
          <w:bCs/>
          <w:i w:val="0"/>
          <w:szCs w:val="27"/>
        </w:rPr>
        <w:t>p</w:t>
      </w:r>
      <w:r w:rsidRPr="009C0C09">
        <w:rPr>
          <w:rFonts w:cs="Arial"/>
          <w:b w:val="0"/>
          <w:bCs/>
          <w:i w:val="0"/>
          <w:szCs w:val="27"/>
        </w:rPr>
        <w:t>or</w:t>
      </w:r>
      <w:r w:rsidR="00D912EF">
        <w:rPr>
          <w:rFonts w:cs="Arial"/>
          <w:b w:val="0"/>
          <w:bCs/>
          <w:i w:val="0"/>
          <w:szCs w:val="27"/>
        </w:rPr>
        <w:t xml:space="preserve"> las razones ya expuestas en el considerando</w:t>
      </w:r>
      <w:r w:rsidRPr="009C0C09">
        <w:rPr>
          <w:rFonts w:cs="Arial"/>
          <w:b w:val="0"/>
          <w:bCs/>
          <w:i w:val="0"/>
          <w:szCs w:val="27"/>
        </w:rPr>
        <w:t xml:space="preserve"> CUARTO de esta </w:t>
      </w:r>
      <w:r w:rsidRPr="009C0C09">
        <w:rPr>
          <w:rFonts w:cs="Arial"/>
          <w:b w:val="0"/>
          <w:bCs/>
          <w:i w:val="0"/>
          <w:szCs w:val="27"/>
        </w:rPr>
        <w:lastRenderedPageBreak/>
        <w:t>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55B02DAB"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Sala Unitaria del Tribunal de Justicia Administrativa del Estado de Oaxaca, quien actúa con el Secretario de Acuerdos, que autoriza y da fe.</w:t>
      </w:r>
    </w:p>
    <w:p w14:paraId="22F26218" w14:textId="4BADA0CE" w:rsidR="004B22DE" w:rsidRDefault="004B22DE" w:rsidP="00445B88">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5F519F1E" w14:textId="0F55FA16" w:rsidR="001D4A72" w:rsidRDefault="001D4A72" w:rsidP="00EC295B">
      <w:pPr>
        <w:widowControl w:val="0"/>
        <w:spacing w:after="0" w:line="360" w:lineRule="auto"/>
        <w:ind w:right="51"/>
        <w:rPr>
          <w:rFonts w:ascii="Arial" w:eastAsia="Times New Roman" w:hAnsi="Arial" w:cs="Arial"/>
          <w:b/>
          <w:sz w:val="24"/>
          <w:szCs w:val="24"/>
          <w:lang w:val="es-ES" w:eastAsia="es-ES"/>
        </w:rPr>
      </w:pPr>
    </w:p>
    <w:p w14:paraId="67452EC9" w14:textId="77777777" w:rsidR="002124CD" w:rsidRPr="00266519" w:rsidRDefault="002124CD" w:rsidP="00EC295B">
      <w:pPr>
        <w:widowControl w:val="0"/>
        <w:spacing w:after="0" w:line="360" w:lineRule="auto"/>
        <w:ind w:right="51"/>
        <w:rPr>
          <w:rFonts w:ascii="Arial" w:eastAsia="Times New Roman" w:hAnsi="Arial" w:cs="Arial"/>
          <w:b/>
          <w:sz w:val="24"/>
          <w:szCs w:val="24"/>
          <w:u w:val="single"/>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5BB3250E"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814A4F" w14:textId="0694F45C" w:rsidR="002124CD" w:rsidRDefault="002124CD" w:rsidP="00DA4DEF">
      <w:pPr>
        <w:widowControl w:val="0"/>
        <w:tabs>
          <w:tab w:val="left" w:pos="5235"/>
        </w:tabs>
        <w:spacing w:after="0" w:line="360" w:lineRule="auto"/>
        <w:ind w:right="51"/>
        <w:rPr>
          <w:rFonts w:ascii="Arial" w:eastAsia="Times New Roman" w:hAnsi="Arial" w:cs="Arial"/>
          <w:b/>
          <w:sz w:val="24"/>
          <w:szCs w:val="24"/>
          <w:lang w:val="es-ES" w:eastAsia="es-ES"/>
        </w:rPr>
      </w:pPr>
    </w:p>
    <w:p w14:paraId="08F23862" w14:textId="77777777" w:rsidR="002124CD" w:rsidRDefault="002124CD" w:rsidP="00605164">
      <w:pPr>
        <w:widowControl w:val="0"/>
        <w:spacing w:after="0" w:line="360" w:lineRule="auto"/>
        <w:ind w:right="51"/>
        <w:jc w:val="center"/>
        <w:rPr>
          <w:rFonts w:ascii="Arial" w:eastAsia="Times New Roman" w:hAnsi="Arial" w:cs="Arial"/>
          <w:b/>
          <w:sz w:val="24"/>
          <w:szCs w:val="24"/>
          <w:lang w:val="es-ES" w:eastAsia="es-ES"/>
        </w:rPr>
      </w:pPr>
    </w:p>
    <w:p w14:paraId="70F465F6" w14:textId="77777777" w:rsidR="002124CD" w:rsidRPr="00604752" w:rsidRDefault="002124CD"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6AF8952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11919971" w14:textId="77777777" w:rsidR="002124CD" w:rsidRDefault="002124CD" w:rsidP="00DA4DEF">
      <w:pPr>
        <w:widowControl w:val="0"/>
        <w:spacing w:after="0" w:line="360" w:lineRule="auto"/>
        <w:ind w:right="51"/>
        <w:rPr>
          <w:rFonts w:ascii="Arial" w:eastAsia="Times New Roman" w:hAnsi="Arial" w:cs="Arial"/>
          <w:b/>
          <w:sz w:val="24"/>
          <w:szCs w:val="24"/>
          <w:lang w:val="es-ES" w:eastAsia="es-ES"/>
        </w:rPr>
      </w:pPr>
    </w:p>
    <w:p w14:paraId="0D80FE53" w14:textId="77777777" w:rsidR="002124CD" w:rsidRDefault="002124CD"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C61EEB">
      <w:headerReference w:type="even" r:id="rId8"/>
      <w:headerReference w:type="default" r:id="rId9"/>
      <w:footerReference w:type="default" r:id="rId10"/>
      <w:headerReference w:type="first" r:id="rId11"/>
      <w:pgSz w:w="12240" w:h="20160" w:code="5"/>
      <w:pgMar w:top="1701"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B3DF1" w14:textId="77777777" w:rsidR="004B7904" w:rsidRDefault="004B7904" w:rsidP="00604752">
      <w:pPr>
        <w:spacing w:after="0" w:line="240" w:lineRule="auto"/>
      </w:pPr>
      <w:r>
        <w:separator/>
      </w:r>
    </w:p>
  </w:endnote>
  <w:endnote w:type="continuationSeparator" w:id="0">
    <w:p w14:paraId="3DB432F9" w14:textId="77777777" w:rsidR="004B7904" w:rsidRDefault="004B790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19EE1AB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D7CCF" w:rsidRPr="00BD7CCF">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E0569" w14:textId="77777777" w:rsidR="004B7904" w:rsidRDefault="004B7904" w:rsidP="00604752">
      <w:pPr>
        <w:spacing w:after="0" w:line="240" w:lineRule="auto"/>
      </w:pPr>
      <w:r>
        <w:separator/>
      </w:r>
    </w:p>
  </w:footnote>
  <w:footnote w:type="continuationSeparator" w:id="0">
    <w:p w14:paraId="5F4C8126" w14:textId="77777777" w:rsidR="004B7904" w:rsidRDefault="004B7904" w:rsidP="00604752">
      <w:pPr>
        <w:spacing w:after="0" w:line="240" w:lineRule="auto"/>
      </w:pPr>
      <w:r>
        <w:continuationSeparator/>
      </w:r>
    </w:p>
  </w:footnote>
  <w:footnote w:id="1">
    <w:p w14:paraId="794055D5" w14:textId="3460E058" w:rsidR="009A6301" w:rsidRPr="008F61A2" w:rsidRDefault="009A6301" w:rsidP="009A6301">
      <w:pPr>
        <w:pStyle w:val="Textonotapie"/>
        <w:jc w:val="both"/>
        <w:rPr>
          <w:rFonts w:ascii="Arial" w:hAnsi="Arial" w:cs="Arial"/>
          <w:sz w:val="18"/>
          <w:szCs w:val="18"/>
        </w:rPr>
      </w:pPr>
      <w:r w:rsidRPr="003924BE">
        <w:rPr>
          <w:rStyle w:val="Refdenotaalpie"/>
          <w:rFonts w:ascii="Arial" w:hAnsi="Arial" w:cs="Arial"/>
          <w:sz w:val="18"/>
          <w:szCs w:val="18"/>
        </w:rPr>
        <w:footnoteRef/>
      </w:r>
      <w:r w:rsidRPr="003924BE">
        <w:rPr>
          <w:rFonts w:ascii="Arial" w:hAnsi="Arial" w:cs="Arial"/>
          <w:sz w:val="18"/>
          <w:szCs w:val="18"/>
        </w:rPr>
        <w:t xml:space="preserve"> </w:t>
      </w:r>
      <w:r w:rsidRPr="008F61A2">
        <w:rPr>
          <w:rFonts w:ascii="Arial" w:hAnsi="Arial" w:cs="Arial"/>
          <w:b/>
          <w:bCs/>
          <w:sz w:val="18"/>
          <w:szCs w:val="18"/>
        </w:rPr>
        <w:t>ARTICULO 133</w:t>
      </w:r>
      <w:r w:rsidR="00D4511B" w:rsidRPr="00D4511B">
        <w:rPr>
          <w:rFonts w:ascii="Arial" w:hAnsi="Arial" w:cs="Arial"/>
          <w:b/>
          <w:bCs/>
          <w:sz w:val="18"/>
          <w:szCs w:val="18"/>
        </w:rPr>
        <w:t>.-</w:t>
      </w:r>
      <w:r w:rsidR="00D4511B">
        <w:rPr>
          <w:rFonts w:ascii="Arial" w:hAnsi="Arial" w:cs="Arial"/>
          <w:sz w:val="18"/>
          <w:szCs w:val="18"/>
        </w:rPr>
        <w:t xml:space="preserve"> </w:t>
      </w:r>
      <w:r w:rsidR="00D4511B" w:rsidRPr="00D4511B">
        <w:rPr>
          <w:rFonts w:ascii="Arial" w:hAnsi="Arial" w:cs="Arial"/>
          <w:sz w:val="18"/>
          <w:szCs w:val="18"/>
        </w:rPr>
        <w:t>Las Salas Unitarias del Tribunal son competentes para conocer y resolver los</w:t>
      </w:r>
      <w:r w:rsidR="00D4511B">
        <w:rPr>
          <w:rFonts w:ascii="Arial" w:hAnsi="Arial" w:cs="Arial"/>
          <w:sz w:val="18"/>
          <w:szCs w:val="18"/>
        </w:rPr>
        <w:t xml:space="preserve"> </w:t>
      </w:r>
      <w:r w:rsidR="00D4511B" w:rsidRPr="00D4511B">
        <w:rPr>
          <w:rFonts w:ascii="Arial" w:hAnsi="Arial" w:cs="Arial"/>
          <w:sz w:val="18"/>
          <w:szCs w:val="18"/>
        </w:rPr>
        <w:t>juicios que se promuevan en contra de:</w:t>
      </w:r>
    </w:p>
    <w:p w14:paraId="3429D520" w14:textId="3ACF0E35" w:rsidR="009A6301" w:rsidRPr="008F61A2" w:rsidRDefault="009A6301" w:rsidP="009A6301">
      <w:pPr>
        <w:pStyle w:val="Textonotapie"/>
        <w:jc w:val="both"/>
        <w:rPr>
          <w:rFonts w:ascii="Arial" w:hAnsi="Arial" w:cs="Arial"/>
          <w:sz w:val="18"/>
          <w:szCs w:val="18"/>
        </w:rPr>
      </w:pPr>
      <w:r w:rsidRPr="00D4511B">
        <w:rPr>
          <w:rFonts w:ascii="Arial" w:hAnsi="Arial" w:cs="Arial"/>
          <w:b/>
          <w:bCs/>
          <w:sz w:val="18"/>
          <w:szCs w:val="18"/>
        </w:rPr>
        <w:t>I</w:t>
      </w:r>
      <w:r w:rsidR="00D4511B" w:rsidRPr="00D4511B">
        <w:rPr>
          <w:rFonts w:ascii="Arial" w:hAnsi="Arial" w:cs="Arial"/>
          <w:b/>
          <w:bCs/>
          <w:sz w:val="18"/>
          <w:szCs w:val="18"/>
        </w:rPr>
        <w:t>.</w:t>
      </w:r>
      <w:r w:rsidRPr="008F61A2">
        <w:rPr>
          <w:rFonts w:ascii="Arial" w:hAnsi="Arial" w:cs="Arial"/>
          <w:sz w:val="18"/>
          <w:szCs w:val="18"/>
        </w:rPr>
        <w:t xml:space="preserve">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w:t>
      </w:r>
    </w:p>
    <w:p w14:paraId="43E1F322" w14:textId="77777777" w:rsidR="009A6301" w:rsidRPr="008F61A2" w:rsidRDefault="009A6301" w:rsidP="009A6301">
      <w:pPr>
        <w:pStyle w:val="Textonotapie"/>
        <w:jc w:val="both"/>
        <w:rPr>
          <w:rFonts w:ascii="Arial" w:hAnsi="Arial" w:cs="Arial"/>
          <w:sz w:val="18"/>
          <w:szCs w:val="18"/>
        </w:rPr>
      </w:pPr>
      <w:r w:rsidRPr="008F61A2">
        <w:rPr>
          <w:rFonts w:ascii="Arial" w:hAnsi="Arial" w:cs="Arial"/>
          <w:sz w:val="18"/>
          <w:szCs w:val="18"/>
        </w:rPr>
        <w:t>[…]</w:t>
      </w:r>
    </w:p>
  </w:footnote>
  <w:footnote w:id="2">
    <w:p w14:paraId="4DD76544" w14:textId="7A92694F" w:rsidR="00A94211" w:rsidRPr="00A94211" w:rsidRDefault="00A94211" w:rsidP="00E42EA0">
      <w:pPr>
        <w:autoSpaceDE w:val="0"/>
        <w:autoSpaceDN w:val="0"/>
        <w:adjustRightInd w:val="0"/>
        <w:spacing w:line="240" w:lineRule="auto"/>
        <w:ind w:right="48"/>
        <w:jc w:val="both"/>
        <w:rPr>
          <w:rFonts w:ascii="Arial" w:hAnsi="Arial" w:cs="Arial"/>
          <w:i/>
        </w:rPr>
      </w:pPr>
      <w:r w:rsidRPr="00E42EA0">
        <w:rPr>
          <w:rStyle w:val="Refdenotaalpie"/>
          <w:rFonts w:ascii="Arial" w:hAnsi="Arial" w:cs="Arial"/>
          <w:i/>
          <w:sz w:val="20"/>
          <w:szCs w:val="20"/>
        </w:rPr>
        <w:footnoteRef/>
      </w:r>
      <w:r w:rsidRPr="00E42EA0">
        <w:rPr>
          <w:rFonts w:ascii="Arial" w:hAnsi="Arial" w:cs="Arial"/>
          <w:i/>
          <w:sz w:val="20"/>
          <w:szCs w:val="20"/>
        </w:rPr>
        <w:t xml:space="preserve"> </w:t>
      </w:r>
      <w:r w:rsidRPr="00E42EA0">
        <w:rPr>
          <w:rFonts w:ascii="Arial" w:hAnsi="Arial" w:cs="Arial"/>
          <w:iCs/>
          <w:sz w:val="20"/>
          <w:szCs w:val="20"/>
        </w:rPr>
        <w:t xml:space="preserve">Tesis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sidR="00E42EA0">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sidR="00E42EA0">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sidR="00BA4702">
        <w:rPr>
          <w:rFonts w:ascii="Arial" w:hAnsi="Arial" w:cs="Arial"/>
          <w:bCs/>
          <w:snapToGrid w:val="0"/>
          <w:sz w:val="18"/>
          <w:szCs w:val="18"/>
        </w:rPr>
        <w:t>M</w:t>
      </w:r>
      <w:r w:rsidRPr="00E42EA0">
        <w:rPr>
          <w:rFonts w:ascii="Arial" w:hAnsi="Arial" w:cs="Arial"/>
          <w:bCs/>
          <w:snapToGrid w:val="0"/>
          <w:sz w:val="18"/>
          <w:szCs w:val="18"/>
        </w:rPr>
        <w:t xml:space="preserve">ateria </w:t>
      </w:r>
      <w:r w:rsidR="00BA4702">
        <w:rPr>
          <w:rFonts w:ascii="Arial" w:hAnsi="Arial" w:cs="Arial"/>
          <w:bCs/>
          <w:snapToGrid w:val="0"/>
          <w:sz w:val="18"/>
          <w:szCs w:val="18"/>
        </w:rPr>
        <w:t>P</w:t>
      </w:r>
      <w:r w:rsidRPr="00E42EA0">
        <w:rPr>
          <w:rFonts w:ascii="Arial" w:hAnsi="Arial" w:cs="Arial"/>
          <w:bCs/>
          <w:snapToGrid w:val="0"/>
          <w:sz w:val="18"/>
          <w:szCs w:val="18"/>
        </w:rPr>
        <w:t>enal</w:t>
      </w:r>
      <w:r w:rsidR="00E42EA0">
        <w:rPr>
          <w:rFonts w:ascii="Arial" w:hAnsi="Arial" w:cs="Arial"/>
          <w:bCs/>
          <w:snapToGrid w:val="0"/>
          <w:sz w:val="18"/>
          <w:szCs w:val="18"/>
        </w:rPr>
        <w:t>.</w:t>
      </w:r>
    </w:p>
  </w:footnote>
  <w:footnote w:id="3">
    <w:p w14:paraId="231028DA" w14:textId="46F553FA" w:rsidR="0096758A" w:rsidRPr="002B3DC2" w:rsidRDefault="0096758A" w:rsidP="00E42EA0">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sidR="00497B08">
        <w:rPr>
          <w:rFonts w:ascii="Arial" w:hAnsi="Arial" w:cs="Arial"/>
          <w:sz w:val="18"/>
          <w:szCs w:val="18"/>
        </w:rPr>
        <w:t>,</w:t>
      </w:r>
      <w:r w:rsidRPr="002B3DC2">
        <w:rPr>
          <w:rFonts w:ascii="Arial" w:hAnsi="Arial" w:cs="Arial"/>
          <w:sz w:val="18"/>
          <w:szCs w:val="18"/>
        </w:rPr>
        <w:t xml:space="preserve"> publicada en la Gaceta del Semanario Judicial de la Federación, Número 64, Abril de 1993, página 43, Octava Época, Materia Administrativa.</w:t>
      </w:r>
    </w:p>
  </w:footnote>
  <w:footnote w:id="4">
    <w:p w14:paraId="33ED915E" w14:textId="0E917549" w:rsidR="00A94211" w:rsidRPr="00DD4FB7" w:rsidRDefault="00A94211" w:rsidP="00DD4FB7">
      <w:pPr>
        <w:autoSpaceDE w:val="0"/>
        <w:autoSpaceDN w:val="0"/>
        <w:adjustRightInd w:val="0"/>
        <w:spacing w:line="240" w:lineRule="auto"/>
        <w:ind w:right="48"/>
        <w:jc w:val="both"/>
        <w:rPr>
          <w:rFonts w:ascii="Arial" w:hAnsi="Arial" w:cs="Arial"/>
          <w:i/>
          <w:sz w:val="20"/>
          <w:szCs w:val="20"/>
        </w:rPr>
      </w:pPr>
      <w:r w:rsidRPr="00DD4FB7">
        <w:rPr>
          <w:rStyle w:val="Refdenotaalpie"/>
          <w:rFonts w:ascii="Arial" w:hAnsi="Arial" w:cs="Arial"/>
          <w:i/>
          <w:sz w:val="20"/>
          <w:szCs w:val="20"/>
        </w:rPr>
        <w:footnoteRef/>
      </w:r>
      <w:r w:rsidRPr="00DD4FB7">
        <w:rPr>
          <w:rFonts w:ascii="Arial" w:hAnsi="Arial" w:cs="Arial"/>
          <w:i/>
          <w:sz w:val="20"/>
          <w:szCs w:val="20"/>
        </w:rPr>
        <w:t xml:space="preserve"> </w:t>
      </w:r>
      <w:r w:rsidRPr="00DD4FB7">
        <w:rPr>
          <w:rFonts w:ascii="Arial" w:hAnsi="Arial" w:cs="Arial"/>
          <w:iCs/>
          <w:sz w:val="18"/>
          <w:szCs w:val="18"/>
        </w:rPr>
        <w:t>Tesis</w:t>
      </w:r>
      <w:r w:rsidR="00DD4FB7">
        <w:rPr>
          <w:rFonts w:ascii="Arial" w:hAnsi="Arial" w:cs="Arial"/>
          <w:iCs/>
          <w:sz w:val="18"/>
          <w:szCs w:val="18"/>
        </w:rPr>
        <w:t xml:space="preserve"> con</w:t>
      </w:r>
      <w:r w:rsidRPr="00DD4FB7">
        <w:rPr>
          <w:rFonts w:ascii="Arial" w:hAnsi="Arial" w:cs="Arial"/>
          <w:iCs/>
          <w:sz w:val="18"/>
          <w:szCs w:val="18"/>
        </w:rPr>
        <w:t xml:space="preserve"> </w:t>
      </w:r>
      <w:r w:rsidRPr="00DD4FB7">
        <w:rPr>
          <w:rFonts w:ascii="Arial" w:hAnsi="Arial" w:cs="Arial"/>
          <w:bCs/>
          <w:iCs/>
          <w:snapToGrid w:val="0"/>
          <w:sz w:val="18"/>
          <w:szCs w:val="18"/>
        </w:rPr>
        <w:t>número</w:t>
      </w:r>
      <w:r w:rsidR="00DD4FB7">
        <w:rPr>
          <w:rFonts w:ascii="Arial" w:hAnsi="Arial" w:cs="Arial"/>
          <w:bCs/>
          <w:iCs/>
          <w:snapToGrid w:val="0"/>
          <w:sz w:val="18"/>
          <w:szCs w:val="18"/>
        </w:rPr>
        <w:t xml:space="preserve"> de registro</w:t>
      </w:r>
      <w:r w:rsidRPr="00DD4FB7">
        <w:rPr>
          <w:rFonts w:ascii="Arial" w:hAnsi="Arial" w:cs="Arial"/>
          <w:bCs/>
          <w:iCs/>
          <w:snapToGrid w:val="0"/>
          <w:sz w:val="18"/>
          <w:szCs w:val="18"/>
        </w:rPr>
        <w:t xml:space="preserve"> 251051, por el Primer Tribunal Colegiado en Materia Administrativa del Primer Circuito, </w:t>
      </w:r>
      <w:r w:rsidR="00E84D05">
        <w:rPr>
          <w:rFonts w:ascii="Arial" w:hAnsi="Arial" w:cs="Arial"/>
          <w:bCs/>
          <w:iCs/>
          <w:snapToGrid w:val="0"/>
          <w:sz w:val="18"/>
          <w:szCs w:val="18"/>
        </w:rPr>
        <w:t xml:space="preserve">publicada en el </w:t>
      </w:r>
      <w:r w:rsidR="00E84D05" w:rsidRPr="00E84D05">
        <w:rPr>
          <w:rFonts w:ascii="Arial" w:hAnsi="Arial" w:cs="Arial"/>
          <w:bCs/>
          <w:iCs/>
          <w:snapToGrid w:val="0"/>
          <w:sz w:val="18"/>
          <w:szCs w:val="18"/>
        </w:rPr>
        <w:t>Semanario Judicial de la Federación.</w:t>
      </w:r>
      <w:r w:rsidR="00E84D05">
        <w:rPr>
          <w:rFonts w:ascii="Arial" w:hAnsi="Arial" w:cs="Arial"/>
          <w:bCs/>
          <w:iCs/>
          <w:snapToGrid w:val="0"/>
          <w:sz w:val="18"/>
          <w:szCs w:val="18"/>
        </w:rPr>
        <w:t xml:space="preserve"> </w:t>
      </w:r>
      <w:r w:rsidR="00E84D05" w:rsidRPr="00E84D05">
        <w:rPr>
          <w:rFonts w:ascii="Arial" w:hAnsi="Arial" w:cs="Arial"/>
          <w:bCs/>
          <w:iCs/>
          <w:snapToGrid w:val="0"/>
          <w:sz w:val="18"/>
          <w:szCs w:val="18"/>
        </w:rPr>
        <w:t>Volumen 145-150, Sexta Parte, página 284</w:t>
      </w:r>
      <w:r w:rsidR="00E84D05">
        <w:rPr>
          <w:rFonts w:ascii="Arial" w:hAnsi="Arial" w:cs="Arial"/>
          <w:bCs/>
          <w:iCs/>
          <w:snapToGrid w:val="0"/>
          <w:sz w:val="18"/>
          <w:szCs w:val="18"/>
        </w:rPr>
        <w:t xml:space="preserve">, </w:t>
      </w:r>
      <w:r w:rsidRPr="00DD4FB7">
        <w:rPr>
          <w:rFonts w:ascii="Arial" w:hAnsi="Arial" w:cs="Arial"/>
          <w:bCs/>
          <w:iCs/>
          <w:snapToGrid w:val="0"/>
          <w:sz w:val="18"/>
          <w:szCs w:val="18"/>
        </w:rPr>
        <w:t>Séptima Época, Materia Administrativa.</w:t>
      </w:r>
    </w:p>
  </w:footnote>
  <w:footnote w:id="5">
    <w:p w14:paraId="64C6C018" w14:textId="42E17567" w:rsidR="00A94211" w:rsidRPr="00615005" w:rsidRDefault="00A94211" w:rsidP="00615005">
      <w:pPr>
        <w:autoSpaceDE w:val="0"/>
        <w:autoSpaceDN w:val="0"/>
        <w:adjustRightInd w:val="0"/>
        <w:spacing w:line="240" w:lineRule="auto"/>
        <w:ind w:right="48"/>
        <w:jc w:val="both"/>
        <w:rPr>
          <w:rFonts w:ascii="Arial" w:hAnsi="Arial" w:cs="Arial"/>
          <w:bCs/>
          <w:snapToGrid w:val="0"/>
          <w:sz w:val="18"/>
          <w:szCs w:val="18"/>
        </w:rPr>
      </w:pPr>
      <w:r w:rsidRPr="00DD4FB7">
        <w:rPr>
          <w:rStyle w:val="Refdenotaalpie"/>
          <w:rFonts w:ascii="Arial" w:hAnsi="Arial" w:cs="Arial"/>
          <w:i/>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sidR="00615005">
        <w:rPr>
          <w:rFonts w:ascii="Arial" w:hAnsi="Arial" w:cs="Arial"/>
          <w:bCs/>
          <w:snapToGrid w:val="0"/>
          <w:sz w:val="18"/>
          <w:szCs w:val="18"/>
        </w:rPr>
        <w:t>con número</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sidR="00615005">
        <w:rPr>
          <w:rFonts w:ascii="Arial" w:hAnsi="Arial" w:cs="Arial"/>
          <w:bCs/>
          <w:snapToGrid w:val="0"/>
          <w:sz w:val="18"/>
          <w:szCs w:val="18"/>
        </w:rPr>
        <w:t xml:space="preserve">por los Tribunales Colegiados de Circuito, publicada en el </w:t>
      </w:r>
      <w:r w:rsidR="00615005" w:rsidRPr="00615005">
        <w:rPr>
          <w:rFonts w:ascii="Arial" w:hAnsi="Arial" w:cs="Arial"/>
          <w:bCs/>
          <w:snapToGrid w:val="0"/>
          <w:sz w:val="18"/>
          <w:szCs w:val="18"/>
        </w:rPr>
        <w:t>Semanario Judicial de la Federación</w:t>
      </w:r>
      <w:r w:rsidR="00615005">
        <w:rPr>
          <w:rFonts w:ascii="Arial" w:hAnsi="Arial" w:cs="Arial"/>
          <w:bCs/>
          <w:snapToGrid w:val="0"/>
          <w:sz w:val="18"/>
          <w:szCs w:val="18"/>
        </w:rPr>
        <w:t xml:space="preserve">. </w:t>
      </w:r>
      <w:r w:rsidR="00615005"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Octava Época.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F874D" w14:textId="35EB4515" w:rsidR="00091426" w:rsidRDefault="00091426">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0217CBD" wp14:editId="2AA019C5">
              <wp:simplePos x="0" y="0"/>
              <wp:positionH relativeFrom="page">
                <wp:align>right</wp:align>
              </wp:positionH>
              <wp:positionV relativeFrom="paragraph">
                <wp:posOffset>4798060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BAB0DA5" w14:textId="77777777" w:rsidR="00091426" w:rsidRDefault="00091426" w:rsidP="0009142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217CBD" id="_x0000_t202" coordsize="21600,21600" o:spt="202" path="m,l,21600r21600,l21600,xe">
              <v:stroke joinstyle="miter"/>
              <v:path gradientshapeok="t" o:connecttype="rect"/>
            </v:shapetype>
            <v:shape id="Cuadro de texto 1" o:spid="_x0000_s1026" type="#_x0000_t202" style="position:absolute;margin-left:41.8pt;margin-top:377.8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">
              <v:textbox>
                <w:txbxContent>
                  <w:p w14:paraId="3BAB0DA5" w14:textId="77777777" w:rsidR="00091426" w:rsidRDefault="00091426" w:rsidP="0009142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27BC5F0F" w:rsidR="0076338B" w:rsidRDefault="00C61EEB">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30ACED8B" wp14:editId="0C1381D1">
              <wp:simplePos x="0" y="0"/>
              <wp:positionH relativeFrom="leftMargin">
                <wp:align>right</wp:align>
              </wp:positionH>
              <wp:positionV relativeFrom="paragraph">
                <wp:posOffset>4407535</wp:posOffset>
              </wp:positionV>
              <wp:extent cx="1181100" cy="1543050"/>
              <wp:effectExtent l="0" t="0" r="1905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44731E4A" w14:textId="77777777" w:rsidR="00C61EEB" w:rsidRDefault="00C61EEB" w:rsidP="00C61EE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7" w:name="_Hlk108096333"/>
                          <w:r>
                            <w:rPr>
                              <w:rFonts w:ascii="Arial" w:hAnsi="Arial" w:cs="Arial"/>
                              <w:b/>
                            </w:rPr>
                            <w:t>61 de la LTAIPBGEO.</w:t>
                          </w:r>
                          <w:bookmarkEnd w:id="7"/>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ACED8B" id="_x0000_t202" coordsize="21600,21600" o:spt="202" path="m,l,21600r21600,l21600,xe">
              <v:stroke joinstyle="miter"/>
              <v:path gradientshapeok="t" o:connecttype="rect"/>
            </v:shapetype>
            <v:shape id="Cuadro de texto 4" o:spid="_x0000_s1027" type="#_x0000_t202" style="position:absolute;margin-left:41.8pt;margin-top:347.0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">
              <v:textbox>
                <w:txbxContent>
                  <w:p w14:paraId="44731E4A" w14:textId="77777777" w:rsidR="00C61EEB" w:rsidRDefault="00C61EEB" w:rsidP="00C61EE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8" w:name="_Hlk108096333"/>
                    <w:r>
                      <w:rPr>
                        <w:rFonts w:ascii="Arial" w:hAnsi="Arial" w:cs="Arial"/>
                        <w:b/>
                      </w:rPr>
                      <w:t>61 de la LTAIPBGEO.</w:t>
                    </w:r>
                    <w:bookmarkEnd w:id="8"/>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96721200">
    <w:abstractNumId w:val="2"/>
  </w:num>
  <w:num w:numId="2" w16cid:durableId="1986887148">
    <w:abstractNumId w:val="3"/>
  </w:num>
  <w:num w:numId="3" w16cid:durableId="362170090">
    <w:abstractNumId w:val="6"/>
  </w:num>
  <w:num w:numId="4" w16cid:durableId="1875729782">
    <w:abstractNumId w:val="0"/>
  </w:num>
  <w:num w:numId="5" w16cid:durableId="121509353">
    <w:abstractNumId w:val="4"/>
  </w:num>
  <w:num w:numId="6" w16cid:durableId="1121533561">
    <w:abstractNumId w:val="1"/>
  </w:num>
  <w:num w:numId="7" w16cid:durableId="427956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defaultTabStop w:val="708"/>
  <w:hyphenationZone w:val="425"/>
  <w:evenAndOddHeaders/>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766"/>
    <w:rsid w:val="000066B4"/>
    <w:rsid w:val="000075D8"/>
    <w:rsid w:val="00007750"/>
    <w:rsid w:val="00012A1A"/>
    <w:rsid w:val="00012F54"/>
    <w:rsid w:val="0001384A"/>
    <w:rsid w:val="00014D93"/>
    <w:rsid w:val="00015085"/>
    <w:rsid w:val="000203B2"/>
    <w:rsid w:val="00021165"/>
    <w:rsid w:val="00021C2E"/>
    <w:rsid w:val="00022D0A"/>
    <w:rsid w:val="000238C5"/>
    <w:rsid w:val="00023E0F"/>
    <w:rsid w:val="0002521A"/>
    <w:rsid w:val="00025F4A"/>
    <w:rsid w:val="00026BB2"/>
    <w:rsid w:val="00026DD5"/>
    <w:rsid w:val="00026F4A"/>
    <w:rsid w:val="00030491"/>
    <w:rsid w:val="00032135"/>
    <w:rsid w:val="00032827"/>
    <w:rsid w:val="000337A4"/>
    <w:rsid w:val="000337D1"/>
    <w:rsid w:val="00035E01"/>
    <w:rsid w:val="000363E1"/>
    <w:rsid w:val="00036A0C"/>
    <w:rsid w:val="000400D4"/>
    <w:rsid w:val="000408AD"/>
    <w:rsid w:val="00041853"/>
    <w:rsid w:val="00043748"/>
    <w:rsid w:val="00044C65"/>
    <w:rsid w:val="00045E11"/>
    <w:rsid w:val="000463EA"/>
    <w:rsid w:val="00051177"/>
    <w:rsid w:val="00051EB1"/>
    <w:rsid w:val="0005415A"/>
    <w:rsid w:val="00055C88"/>
    <w:rsid w:val="00063830"/>
    <w:rsid w:val="00063D98"/>
    <w:rsid w:val="00064AC2"/>
    <w:rsid w:val="000662B7"/>
    <w:rsid w:val="00071165"/>
    <w:rsid w:val="00075A85"/>
    <w:rsid w:val="00080712"/>
    <w:rsid w:val="000816CA"/>
    <w:rsid w:val="00082621"/>
    <w:rsid w:val="00085B86"/>
    <w:rsid w:val="00090D04"/>
    <w:rsid w:val="00091426"/>
    <w:rsid w:val="00092E1F"/>
    <w:rsid w:val="00094E83"/>
    <w:rsid w:val="000951F5"/>
    <w:rsid w:val="00096BC2"/>
    <w:rsid w:val="000A24B8"/>
    <w:rsid w:val="000A25F3"/>
    <w:rsid w:val="000A2814"/>
    <w:rsid w:val="000A2A86"/>
    <w:rsid w:val="000A3369"/>
    <w:rsid w:val="000A4C89"/>
    <w:rsid w:val="000A5644"/>
    <w:rsid w:val="000A5C47"/>
    <w:rsid w:val="000A5C7A"/>
    <w:rsid w:val="000A75C0"/>
    <w:rsid w:val="000B0DAC"/>
    <w:rsid w:val="000B1C0B"/>
    <w:rsid w:val="000B33AB"/>
    <w:rsid w:val="000B34C8"/>
    <w:rsid w:val="000B426C"/>
    <w:rsid w:val="000B48CB"/>
    <w:rsid w:val="000B508B"/>
    <w:rsid w:val="000C1184"/>
    <w:rsid w:val="000C35D8"/>
    <w:rsid w:val="000C4BCF"/>
    <w:rsid w:val="000C5801"/>
    <w:rsid w:val="000C5EA0"/>
    <w:rsid w:val="000C6172"/>
    <w:rsid w:val="000C67C3"/>
    <w:rsid w:val="000C6FAD"/>
    <w:rsid w:val="000C7407"/>
    <w:rsid w:val="000D23FD"/>
    <w:rsid w:val="000D4673"/>
    <w:rsid w:val="000D5027"/>
    <w:rsid w:val="000E1601"/>
    <w:rsid w:val="000E2FD3"/>
    <w:rsid w:val="000E70A4"/>
    <w:rsid w:val="000E728E"/>
    <w:rsid w:val="000E72AC"/>
    <w:rsid w:val="000E7C72"/>
    <w:rsid w:val="000E7F7B"/>
    <w:rsid w:val="001009AB"/>
    <w:rsid w:val="00101208"/>
    <w:rsid w:val="00102315"/>
    <w:rsid w:val="00103B07"/>
    <w:rsid w:val="00104735"/>
    <w:rsid w:val="00107A9B"/>
    <w:rsid w:val="00113688"/>
    <w:rsid w:val="00115274"/>
    <w:rsid w:val="0011566B"/>
    <w:rsid w:val="00125CA5"/>
    <w:rsid w:val="00125DC6"/>
    <w:rsid w:val="001275B8"/>
    <w:rsid w:val="00130E5D"/>
    <w:rsid w:val="00131EDE"/>
    <w:rsid w:val="00132658"/>
    <w:rsid w:val="001330D4"/>
    <w:rsid w:val="00134D64"/>
    <w:rsid w:val="001350AA"/>
    <w:rsid w:val="001352D8"/>
    <w:rsid w:val="0013532F"/>
    <w:rsid w:val="00140805"/>
    <w:rsid w:val="0014099C"/>
    <w:rsid w:val="00141A64"/>
    <w:rsid w:val="00151127"/>
    <w:rsid w:val="001514E4"/>
    <w:rsid w:val="00153004"/>
    <w:rsid w:val="00155F12"/>
    <w:rsid w:val="0016023B"/>
    <w:rsid w:val="00161C99"/>
    <w:rsid w:val="00161E06"/>
    <w:rsid w:val="001628B3"/>
    <w:rsid w:val="00163799"/>
    <w:rsid w:val="001658D6"/>
    <w:rsid w:val="0016783D"/>
    <w:rsid w:val="00167925"/>
    <w:rsid w:val="0017009A"/>
    <w:rsid w:val="001720B7"/>
    <w:rsid w:val="00173F27"/>
    <w:rsid w:val="00175980"/>
    <w:rsid w:val="00181533"/>
    <w:rsid w:val="00182786"/>
    <w:rsid w:val="00184940"/>
    <w:rsid w:val="001851A7"/>
    <w:rsid w:val="00186BC9"/>
    <w:rsid w:val="0019199C"/>
    <w:rsid w:val="00192472"/>
    <w:rsid w:val="00196279"/>
    <w:rsid w:val="00197D6D"/>
    <w:rsid w:val="001A1FE9"/>
    <w:rsid w:val="001A259C"/>
    <w:rsid w:val="001A2788"/>
    <w:rsid w:val="001A37F8"/>
    <w:rsid w:val="001A3AC8"/>
    <w:rsid w:val="001A4DB9"/>
    <w:rsid w:val="001B0663"/>
    <w:rsid w:val="001B0AD3"/>
    <w:rsid w:val="001B2CEE"/>
    <w:rsid w:val="001B3A76"/>
    <w:rsid w:val="001B5DC7"/>
    <w:rsid w:val="001B6217"/>
    <w:rsid w:val="001B644A"/>
    <w:rsid w:val="001B77BA"/>
    <w:rsid w:val="001B7F16"/>
    <w:rsid w:val="001C0539"/>
    <w:rsid w:val="001C0F76"/>
    <w:rsid w:val="001C3689"/>
    <w:rsid w:val="001C4D66"/>
    <w:rsid w:val="001C505A"/>
    <w:rsid w:val="001C544D"/>
    <w:rsid w:val="001C6514"/>
    <w:rsid w:val="001D267C"/>
    <w:rsid w:val="001D2BB0"/>
    <w:rsid w:val="001D4460"/>
    <w:rsid w:val="001D4A72"/>
    <w:rsid w:val="001E1240"/>
    <w:rsid w:val="001E1A1B"/>
    <w:rsid w:val="001E3C2E"/>
    <w:rsid w:val="001E41D2"/>
    <w:rsid w:val="001E49C1"/>
    <w:rsid w:val="001E4A0B"/>
    <w:rsid w:val="001F2FF9"/>
    <w:rsid w:val="00200288"/>
    <w:rsid w:val="00203B91"/>
    <w:rsid w:val="00205C20"/>
    <w:rsid w:val="0020764C"/>
    <w:rsid w:val="002124CD"/>
    <w:rsid w:val="00214E4D"/>
    <w:rsid w:val="00215C5C"/>
    <w:rsid w:val="002175BF"/>
    <w:rsid w:val="00223200"/>
    <w:rsid w:val="002257D3"/>
    <w:rsid w:val="00226128"/>
    <w:rsid w:val="00227BB4"/>
    <w:rsid w:val="00227D73"/>
    <w:rsid w:val="00230AB8"/>
    <w:rsid w:val="00230E4C"/>
    <w:rsid w:val="002318D5"/>
    <w:rsid w:val="00233486"/>
    <w:rsid w:val="0023439A"/>
    <w:rsid w:val="00234EB3"/>
    <w:rsid w:val="002353E3"/>
    <w:rsid w:val="0023634D"/>
    <w:rsid w:val="002368DB"/>
    <w:rsid w:val="00240230"/>
    <w:rsid w:val="0024064C"/>
    <w:rsid w:val="00240B34"/>
    <w:rsid w:val="00240C50"/>
    <w:rsid w:val="00240D1D"/>
    <w:rsid w:val="002419CF"/>
    <w:rsid w:val="002432AA"/>
    <w:rsid w:val="00244A74"/>
    <w:rsid w:val="00245075"/>
    <w:rsid w:val="00250F4B"/>
    <w:rsid w:val="002514AD"/>
    <w:rsid w:val="00251577"/>
    <w:rsid w:val="002519E7"/>
    <w:rsid w:val="00252425"/>
    <w:rsid w:val="002524BD"/>
    <w:rsid w:val="00252E0F"/>
    <w:rsid w:val="0026178F"/>
    <w:rsid w:val="00262AC3"/>
    <w:rsid w:val="0026460B"/>
    <w:rsid w:val="00265704"/>
    <w:rsid w:val="00265BEE"/>
    <w:rsid w:val="00266519"/>
    <w:rsid w:val="00267C69"/>
    <w:rsid w:val="0027164D"/>
    <w:rsid w:val="0027343A"/>
    <w:rsid w:val="002747AF"/>
    <w:rsid w:val="0027572E"/>
    <w:rsid w:val="0027767F"/>
    <w:rsid w:val="0028475A"/>
    <w:rsid w:val="0028507F"/>
    <w:rsid w:val="00285699"/>
    <w:rsid w:val="002914F2"/>
    <w:rsid w:val="00292144"/>
    <w:rsid w:val="00295133"/>
    <w:rsid w:val="00296A0F"/>
    <w:rsid w:val="002A405E"/>
    <w:rsid w:val="002A6281"/>
    <w:rsid w:val="002A6DEB"/>
    <w:rsid w:val="002A7FE6"/>
    <w:rsid w:val="002B0A54"/>
    <w:rsid w:val="002B2445"/>
    <w:rsid w:val="002B245A"/>
    <w:rsid w:val="002B2700"/>
    <w:rsid w:val="002B2C0E"/>
    <w:rsid w:val="002B52BC"/>
    <w:rsid w:val="002C0FD7"/>
    <w:rsid w:val="002C1D46"/>
    <w:rsid w:val="002C226E"/>
    <w:rsid w:val="002C501F"/>
    <w:rsid w:val="002C5468"/>
    <w:rsid w:val="002D0236"/>
    <w:rsid w:val="002D1E1C"/>
    <w:rsid w:val="002D696F"/>
    <w:rsid w:val="002D7641"/>
    <w:rsid w:val="002D7737"/>
    <w:rsid w:val="002D794E"/>
    <w:rsid w:val="002E0F64"/>
    <w:rsid w:val="002E51ED"/>
    <w:rsid w:val="002E7CB9"/>
    <w:rsid w:val="002F08AA"/>
    <w:rsid w:val="002F0F70"/>
    <w:rsid w:val="002F1CC7"/>
    <w:rsid w:val="002F1EF9"/>
    <w:rsid w:val="002F2F88"/>
    <w:rsid w:val="002F35D3"/>
    <w:rsid w:val="002F618B"/>
    <w:rsid w:val="002F62ED"/>
    <w:rsid w:val="002F71C8"/>
    <w:rsid w:val="00301470"/>
    <w:rsid w:val="00302910"/>
    <w:rsid w:val="00302B60"/>
    <w:rsid w:val="003039BE"/>
    <w:rsid w:val="0030427B"/>
    <w:rsid w:val="00304F2A"/>
    <w:rsid w:val="003057ED"/>
    <w:rsid w:val="00306F06"/>
    <w:rsid w:val="003105EB"/>
    <w:rsid w:val="003119B9"/>
    <w:rsid w:val="00314C35"/>
    <w:rsid w:val="003173F3"/>
    <w:rsid w:val="003257D6"/>
    <w:rsid w:val="00326103"/>
    <w:rsid w:val="00326E8F"/>
    <w:rsid w:val="00327322"/>
    <w:rsid w:val="00327ABE"/>
    <w:rsid w:val="00330516"/>
    <w:rsid w:val="00331255"/>
    <w:rsid w:val="00331F26"/>
    <w:rsid w:val="003337E5"/>
    <w:rsid w:val="00335E07"/>
    <w:rsid w:val="00336A28"/>
    <w:rsid w:val="00337AA2"/>
    <w:rsid w:val="0034010C"/>
    <w:rsid w:val="00345580"/>
    <w:rsid w:val="0034566B"/>
    <w:rsid w:val="00346EA0"/>
    <w:rsid w:val="00350413"/>
    <w:rsid w:val="00351EF2"/>
    <w:rsid w:val="00352A96"/>
    <w:rsid w:val="0035344A"/>
    <w:rsid w:val="003535ED"/>
    <w:rsid w:val="003536D0"/>
    <w:rsid w:val="0035374B"/>
    <w:rsid w:val="00354B88"/>
    <w:rsid w:val="0035643C"/>
    <w:rsid w:val="00356717"/>
    <w:rsid w:val="003569E3"/>
    <w:rsid w:val="00362CA6"/>
    <w:rsid w:val="00363EFF"/>
    <w:rsid w:val="003656DC"/>
    <w:rsid w:val="00366BB8"/>
    <w:rsid w:val="003671D6"/>
    <w:rsid w:val="00370E42"/>
    <w:rsid w:val="00371394"/>
    <w:rsid w:val="00371465"/>
    <w:rsid w:val="00371C76"/>
    <w:rsid w:val="00374B30"/>
    <w:rsid w:val="00375C9A"/>
    <w:rsid w:val="00377B5E"/>
    <w:rsid w:val="00385595"/>
    <w:rsid w:val="00387930"/>
    <w:rsid w:val="00387B42"/>
    <w:rsid w:val="00390232"/>
    <w:rsid w:val="003905EF"/>
    <w:rsid w:val="00390673"/>
    <w:rsid w:val="00397D65"/>
    <w:rsid w:val="003A2302"/>
    <w:rsid w:val="003A4498"/>
    <w:rsid w:val="003A4811"/>
    <w:rsid w:val="003A5850"/>
    <w:rsid w:val="003B0980"/>
    <w:rsid w:val="003C1032"/>
    <w:rsid w:val="003C2607"/>
    <w:rsid w:val="003C27E4"/>
    <w:rsid w:val="003C37D1"/>
    <w:rsid w:val="003C3811"/>
    <w:rsid w:val="003C3CAD"/>
    <w:rsid w:val="003C4069"/>
    <w:rsid w:val="003C45DF"/>
    <w:rsid w:val="003C55BD"/>
    <w:rsid w:val="003C797E"/>
    <w:rsid w:val="003C7C99"/>
    <w:rsid w:val="003D01C0"/>
    <w:rsid w:val="003D1763"/>
    <w:rsid w:val="003D6C41"/>
    <w:rsid w:val="003E0CBC"/>
    <w:rsid w:val="003E2A54"/>
    <w:rsid w:val="003E3CFA"/>
    <w:rsid w:val="003E4018"/>
    <w:rsid w:val="003E43B3"/>
    <w:rsid w:val="003E5828"/>
    <w:rsid w:val="003E65D9"/>
    <w:rsid w:val="003E727C"/>
    <w:rsid w:val="003F2E0D"/>
    <w:rsid w:val="003F4B0C"/>
    <w:rsid w:val="003F63F1"/>
    <w:rsid w:val="004018A4"/>
    <w:rsid w:val="0040395C"/>
    <w:rsid w:val="004051A6"/>
    <w:rsid w:val="0040651C"/>
    <w:rsid w:val="004107AC"/>
    <w:rsid w:val="00410B01"/>
    <w:rsid w:val="00411AB4"/>
    <w:rsid w:val="0041207F"/>
    <w:rsid w:val="00414886"/>
    <w:rsid w:val="00414AF5"/>
    <w:rsid w:val="00416E16"/>
    <w:rsid w:val="00417E96"/>
    <w:rsid w:val="0042083B"/>
    <w:rsid w:val="00421E9B"/>
    <w:rsid w:val="004223B7"/>
    <w:rsid w:val="004224E3"/>
    <w:rsid w:val="00423C8C"/>
    <w:rsid w:val="00425036"/>
    <w:rsid w:val="00426D28"/>
    <w:rsid w:val="00427278"/>
    <w:rsid w:val="0042755B"/>
    <w:rsid w:val="00430B1C"/>
    <w:rsid w:val="0043159F"/>
    <w:rsid w:val="00432832"/>
    <w:rsid w:val="00434CA2"/>
    <w:rsid w:val="0043687D"/>
    <w:rsid w:val="00440813"/>
    <w:rsid w:val="00443701"/>
    <w:rsid w:val="00444C6D"/>
    <w:rsid w:val="00445B88"/>
    <w:rsid w:val="004471F8"/>
    <w:rsid w:val="00451D96"/>
    <w:rsid w:val="004530CE"/>
    <w:rsid w:val="00454F38"/>
    <w:rsid w:val="00455EE8"/>
    <w:rsid w:val="004607E9"/>
    <w:rsid w:val="00460CAD"/>
    <w:rsid w:val="00461CD5"/>
    <w:rsid w:val="00464066"/>
    <w:rsid w:val="00465245"/>
    <w:rsid w:val="004660BC"/>
    <w:rsid w:val="00471718"/>
    <w:rsid w:val="00471CEB"/>
    <w:rsid w:val="004723BF"/>
    <w:rsid w:val="00481380"/>
    <w:rsid w:val="0048308A"/>
    <w:rsid w:val="004846DE"/>
    <w:rsid w:val="004854CB"/>
    <w:rsid w:val="00485E2A"/>
    <w:rsid w:val="004901A3"/>
    <w:rsid w:val="00491360"/>
    <w:rsid w:val="004924D8"/>
    <w:rsid w:val="00492932"/>
    <w:rsid w:val="00492B1D"/>
    <w:rsid w:val="00493C88"/>
    <w:rsid w:val="00497B08"/>
    <w:rsid w:val="004A0097"/>
    <w:rsid w:val="004A0EDA"/>
    <w:rsid w:val="004A23FF"/>
    <w:rsid w:val="004A3D3D"/>
    <w:rsid w:val="004B02B0"/>
    <w:rsid w:val="004B030F"/>
    <w:rsid w:val="004B0D7E"/>
    <w:rsid w:val="004B16D8"/>
    <w:rsid w:val="004B2265"/>
    <w:rsid w:val="004B22DE"/>
    <w:rsid w:val="004B2D14"/>
    <w:rsid w:val="004B4ADE"/>
    <w:rsid w:val="004B58D0"/>
    <w:rsid w:val="004B7904"/>
    <w:rsid w:val="004C0019"/>
    <w:rsid w:val="004C070D"/>
    <w:rsid w:val="004C1757"/>
    <w:rsid w:val="004C3D1B"/>
    <w:rsid w:val="004C4DF5"/>
    <w:rsid w:val="004C582E"/>
    <w:rsid w:val="004C6DF6"/>
    <w:rsid w:val="004D40B5"/>
    <w:rsid w:val="004D5172"/>
    <w:rsid w:val="004D7F10"/>
    <w:rsid w:val="004E1B46"/>
    <w:rsid w:val="004E1EA0"/>
    <w:rsid w:val="004E378C"/>
    <w:rsid w:val="004E6EA5"/>
    <w:rsid w:val="004E7476"/>
    <w:rsid w:val="004F202C"/>
    <w:rsid w:val="004F3A42"/>
    <w:rsid w:val="004F54A6"/>
    <w:rsid w:val="004F5EA4"/>
    <w:rsid w:val="00500794"/>
    <w:rsid w:val="00501E37"/>
    <w:rsid w:val="005034BE"/>
    <w:rsid w:val="00504B18"/>
    <w:rsid w:val="00504C8D"/>
    <w:rsid w:val="00504CD6"/>
    <w:rsid w:val="00506E7D"/>
    <w:rsid w:val="005071A0"/>
    <w:rsid w:val="005117EA"/>
    <w:rsid w:val="00511877"/>
    <w:rsid w:val="00513631"/>
    <w:rsid w:val="005202AA"/>
    <w:rsid w:val="00521411"/>
    <w:rsid w:val="00522225"/>
    <w:rsid w:val="005248E7"/>
    <w:rsid w:val="00524C59"/>
    <w:rsid w:val="00525851"/>
    <w:rsid w:val="00525C67"/>
    <w:rsid w:val="005277D3"/>
    <w:rsid w:val="00533365"/>
    <w:rsid w:val="0053425C"/>
    <w:rsid w:val="005359BA"/>
    <w:rsid w:val="00535D70"/>
    <w:rsid w:val="00537228"/>
    <w:rsid w:val="00537BAE"/>
    <w:rsid w:val="005428ED"/>
    <w:rsid w:val="0054374F"/>
    <w:rsid w:val="00547623"/>
    <w:rsid w:val="00551613"/>
    <w:rsid w:val="00552FC6"/>
    <w:rsid w:val="00554436"/>
    <w:rsid w:val="00554D73"/>
    <w:rsid w:val="00555D1C"/>
    <w:rsid w:val="0055660F"/>
    <w:rsid w:val="005579FF"/>
    <w:rsid w:val="0056209C"/>
    <w:rsid w:val="00563B7F"/>
    <w:rsid w:val="00564CE2"/>
    <w:rsid w:val="00566787"/>
    <w:rsid w:val="00571779"/>
    <w:rsid w:val="00571FEB"/>
    <w:rsid w:val="0057386A"/>
    <w:rsid w:val="00573D74"/>
    <w:rsid w:val="005767FA"/>
    <w:rsid w:val="005814B7"/>
    <w:rsid w:val="00581667"/>
    <w:rsid w:val="00583B55"/>
    <w:rsid w:val="00583E3A"/>
    <w:rsid w:val="005852A7"/>
    <w:rsid w:val="005864F9"/>
    <w:rsid w:val="00591D82"/>
    <w:rsid w:val="00593218"/>
    <w:rsid w:val="0059492D"/>
    <w:rsid w:val="005A27A0"/>
    <w:rsid w:val="005A4A79"/>
    <w:rsid w:val="005A5A1F"/>
    <w:rsid w:val="005A5CFC"/>
    <w:rsid w:val="005A6D6A"/>
    <w:rsid w:val="005B0BA9"/>
    <w:rsid w:val="005B1824"/>
    <w:rsid w:val="005B18A3"/>
    <w:rsid w:val="005B2116"/>
    <w:rsid w:val="005B5703"/>
    <w:rsid w:val="005B5E0B"/>
    <w:rsid w:val="005B650F"/>
    <w:rsid w:val="005C00EC"/>
    <w:rsid w:val="005C329C"/>
    <w:rsid w:val="005C3D34"/>
    <w:rsid w:val="005C5127"/>
    <w:rsid w:val="005C6758"/>
    <w:rsid w:val="005D28D8"/>
    <w:rsid w:val="005D3AAE"/>
    <w:rsid w:val="005D3B58"/>
    <w:rsid w:val="005D79AB"/>
    <w:rsid w:val="005E0242"/>
    <w:rsid w:val="005E0460"/>
    <w:rsid w:val="005F33BF"/>
    <w:rsid w:val="005F4991"/>
    <w:rsid w:val="005F4E63"/>
    <w:rsid w:val="005F5334"/>
    <w:rsid w:val="005F5370"/>
    <w:rsid w:val="005F55BC"/>
    <w:rsid w:val="005F6C33"/>
    <w:rsid w:val="00600AF3"/>
    <w:rsid w:val="00604752"/>
    <w:rsid w:val="00605164"/>
    <w:rsid w:val="006068D3"/>
    <w:rsid w:val="0060698E"/>
    <w:rsid w:val="00615005"/>
    <w:rsid w:val="00620629"/>
    <w:rsid w:val="006208ED"/>
    <w:rsid w:val="00620928"/>
    <w:rsid w:val="00620938"/>
    <w:rsid w:val="006217E3"/>
    <w:rsid w:val="006247F5"/>
    <w:rsid w:val="006253C4"/>
    <w:rsid w:val="00625ECE"/>
    <w:rsid w:val="00626BA5"/>
    <w:rsid w:val="00627291"/>
    <w:rsid w:val="00633C63"/>
    <w:rsid w:val="00633E37"/>
    <w:rsid w:val="00635155"/>
    <w:rsid w:val="00636334"/>
    <w:rsid w:val="00636A93"/>
    <w:rsid w:val="00640C9C"/>
    <w:rsid w:val="00640F4A"/>
    <w:rsid w:val="00641215"/>
    <w:rsid w:val="00641CD0"/>
    <w:rsid w:val="00642D22"/>
    <w:rsid w:val="00642DF7"/>
    <w:rsid w:val="006436B9"/>
    <w:rsid w:val="00645A95"/>
    <w:rsid w:val="00650073"/>
    <w:rsid w:val="0065100D"/>
    <w:rsid w:val="00653CF6"/>
    <w:rsid w:val="00655705"/>
    <w:rsid w:val="00657401"/>
    <w:rsid w:val="0066005E"/>
    <w:rsid w:val="00663E1A"/>
    <w:rsid w:val="00666108"/>
    <w:rsid w:val="006666CE"/>
    <w:rsid w:val="00666A0A"/>
    <w:rsid w:val="00666F9B"/>
    <w:rsid w:val="00670A60"/>
    <w:rsid w:val="00674F01"/>
    <w:rsid w:val="00677FBF"/>
    <w:rsid w:val="006801B9"/>
    <w:rsid w:val="00683324"/>
    <w:rsid w:val="006834CB"/>
    <w:rsid w:val="00684646"/>
    <w:rsid w:val="006862B1"/>
    <w:rsid w:val="0068647A"/>
    <w:rsid w:val="0069002D"/>
    <w:rsid w:val="00690840"/>
    <w:rsid w:val="006908BC"/>
    <w:rsid w:val="006917C4"/>
    <w:rsid w:val="006920D3"/>
    <w:rsid w:val="00694F98"/>
    <w:rsid w:val="00696224"/>
    <w:rsid w:val="00696743"/>
    <w:rsid w:val="00696750"/>
    <w:rsid w:val="00697F84"/>
    <w:rsid w:val="006A2A4F"/>
    <w:rsid w:val="006A46E5"/>
    <w:rsid w:val="006A54B9"/>
    <w:rsid w:val="006B01C1"/>
    <w:rsid w:val="006B091C"/>
    <w:rsid w:val="006B2272"/>
    <w:rsid w:val="006B3C2C"/>
    <w:rsid w:val="006B6EE7"/>
    <w:rsid w:val="006B7E96"/>
    <w:rsid w:val="006C0D70"/>
    <w:rsid w:val="006C3592"/>
    <w:rsid w:val="006C387D"/>
    <w:rsid w:val="006C66B7"/>
    <w:rsid w:val="006C6CA4"/>
    <w:rsid w:val="006D29F5"/>
    <w:rsid w:val="006D5469"/>
    <w:rsid w:val="006D70AE"/>
    <w:rsid w:val="006D7396"/>
    <w:rsid w:val="006E1BB5"/>
    <w:rsid w:val="006E2286"/>
    <w:rsid w:val="006E2C15"/>
    <w:rsid w:val="006E6B4B"/>
    <w:rsid w:val="006E71B3"/>
    <w:rsid w:val="006F0524"/>
    <w:rsid w:val="006F1368"/>
    <w:rsid w:val="006F3FD9"/>
    <w:rsid w:val="006F68B3"/>
    <w:rsid w:val="006F6CB7"/>
    <w:rsid w:val="006F7BCD"/>
    <w:rsid w:val="00700A6E"/>
    <w:rsid w:val="00701933"/>
    <w:rsid w:val="00701A9D"/>
    <w:rsid w:val="00704AE2"/>
    <w:rsid w:val="00704FFF"/>
    <w:rsid w:val="00705168"/>
    <w:rsid w:val="00705FCF"/>
    <w:rsid w:val="00706F69"/>
    <w:rsid w:val="00711DCC"/>
    <w:rsid w:val="0071481E"/>
    <w:rsid w:val="00714DB4"/>
    <w:rsid w:val="0071655A"/>
    <w:rsid w:val="00720051"/>
    <w:rsid w:val="0072112F"/>
    <w:rsid w:val="007212E3"/>
    <w:rsid w:val="00724E61"/>
    <w:rsid w:val="0072588F"/>
    <w:rsid w:val="007276AD"/>
    <w:rsid w:val="00731762"/>
    <w:rsid w:val="00731A17"/>
    <w:rsid w:val="00732F50"/>
    <w:rsid w:val="007342BD"/>
    <w:rsid w:val="00734A25"/>
    <w:rsid w:val="00737D5A"/>
    <w:rsid w:val="00742B73"/>
    <w:rsid w:val="00742C49"/>
    <w:rsid w:val="00742D1B"/>
    <w:rsid w:val="00742D40"/>
    <w:rsid w:val="007440C2"/>
    <w:rsid w:val="00744138"/>
    <w:rsid w:val="007479FE"/>
    <w:rsid w:val="00747A8F"/>
    <w:rsid w:val="00747EB3"/>
    <w:rsid w:val="00750B8A"/>
    <w:rsid w:val="00751533"/>
    <w:rsid w:val="00751B18"/>
    <w:rsid w:val="00751D6A"/>
    <w:rsid w:val="00754B12"/>
    <w:rsid w:val="007564F3"/>
    <w:rsid w:val="0076119B"/>
    <w:rsid w:val="0076200A"/>
    <w:rsid w:val="00763032"/>
    <w:rsid w:val="0076338B"/>
    <w:rsid w:val="00765C49"/>
    <w:rsid w:val="00773A78"/>
    <w:rsid w:val="00775EA3"/>
    <w:rsid w:val="00782C45"/>
    <w:rsid w:val="00782CC2"/>
    <w:rsid w:val="00783959"/>
    <w:rsid w:val="0078556F"/>
    <w:rsid w:val="00785B67"/>
    <w:rsid w:val="007866EA"/>
    <w:rsid w:val="00786C3A"/>
    <w:rsid w:val="00787341"/>
    <w:rsid w:val="00787626"/>
    <w:rsid w:val="00787DAE"/>
    <w:rsid w:val="00791132"/>
    <w:rsid w:val="007917DD"/>
    <w:rsid w:val="00793DA7"/>
    <w:rsid w:val="007945BB"/>
    <w:rsid w:val="00794F85"/>
    <w:rsid w:val="007960F5"/>
    <w:rsid w:val="00796EA2"/>
    <w:rsid w:val="00797744"/>
    <w:rsid w:val="007A0640"/>
    <w:rsid w:val="007A14F2"/>
    <w:rsid w:val="007A6E25"/>
    <w:rsid w:val="007B2C4C"/>
    <w:rsid w:val="007B3AC5"/>
    <w:rsid w:val="007B4145"/>
    <w:rsid w:val="007B5995"/>
    <w:rsid w:val="007C0CC3"/>
    <w:rsid w:val="007C3985"/>
    <w:rsid w:val="007C4592"/>
    <w:rsid w:val="007C4EBB"/>
    <w:rsid w:val="007C5D60"/>
    <w:rsid w:val="007C6C97"/>
    <w:rsid w:val="007C7071"/>
    <w:rsid w:val="007C75B7"/>
    <w:rsid w:val="007D0F26"/>
    <w:rsid w:val="007D5781"/>
    <w:rsid w:val="007D64EC"/>
    <w:rsid w:val="007D64ED"/>
    <w:rsid w:val="007D75B9"/>
    <w:rsid w:val="007E112A"/>
    <w:rsid w:val="007E7A2F"/>
    <w:rsid w:val="007F03CD"/>
    <w:rsid w:val="007F0917"/>
    <w:rsid w:val="007F4B21"/>
    <w:rsid w:val="007F54D9"/>
    <w:rsid w:val="007F5C98"/>
    <w:rsid w:val="00800518"/>
    <w:rsid w:val="00800787"/>
    <w:rsid w:val="00801C91"/>
    <w:rsid w:val="00804B71"/>
    <w:rsid w:val="00804C26"/>
    <w:rsid w:val="0080670D"/>
    <w:rsid w:val="008067B1"/>
    <w:rsid w:val="00806EAC"/>
    <w:rsid w:val="008072E7"/>
    <w:rsid w:val="008077C2"/>
    <w:rsid w:val="00807E34"/>
    <w:rsid w:val="008111D1"/>
    <w:rsid w:val="00815A5F"/>
    <w:rsid w:val="00817A5C"/>
    <w:rsid w:val="00820DC4"/>
    <w:rsid w:val="00820E1A"/>
    <w:rsid w:val="0082290F"/>
    <w:rsid w:val="008229E6"/>
    <w:rsid w:val="00825636"/>
    <w:rsid w:val="00830200"/>
    <w:rsid w:val="0083186B"/>
    <w:rsid w:val="00832B4F"/>
    <w:rsid w:val="00832B5C"/>
    <w:rsid w:val="0083379C"/>
    <w:rsid w:val="00835131"/>
    <w:rsid w:val="008357E7"/>
    <w:rsid w:val="00852F46"/>
    <w:rsid w:val="00853484"/>
    <w:rsid w:val="00855326"/>
    <w:rsid w:val="00856627"/>
    <w:rsid w:val="00856D6D"/>
    <w:rsid w:val="00857B65"/>
    <w:rsid w:val="00857C91"/>
    <w:rsid w:val="00857EBC"/>
    <w:rsid w:val="008634D1"/>
    <w:rsid w:val="00866BB9"/>
    <w:rsid w:val="00867DEB"/>
    <w:rsid w:val="00876FCF"/>
    <w:rsid w:val="00877B41"/>
    <w:rsid w:val="00880A91"/>
    <w:rsid w:val="008811ED"/>
    <w:rsid w:val="0088558F"/>
    <w:rsid w:val="00885E7B"/>
    <w:rsid w:val="00886F1B"/>
    <w:rsid w:val="00887778"/>
    <w:rsid w:val="00891558"/>
    <w:rsid w:val="00893130"/>
    <w:rsid w:val="00893D88"/>
    <w:rsid w:val="008976A2"/>
    <w:rsid w:val="00897721"/>
    <w:rsid w:val="008A2064"/>
    <w:rsid w:val="008A2138"/>
    <w:rsid w:val="008A266E"/>
    <w:rsid w:val="008A2FD4"/>
    <w:rsid w:val="008A3A19"/>
    <w:rsid w:val="008A4004"/>
    <w:rsid w:val="008A4435"/>
    <w:rsid w:val="008A564A"/>
    <w:rsid w:val="008A72CB"/>
    <w:rsid w:val="008B0405"/>
    <w:rsid w:val="008B0D00"/>
    <w:rsid w:val="008B0DBF"/>
    <w:rsid w:val="008B443A"/>
    <w:rsid w:val="008B7C4F"/>
    <w:rsid w:val="008B7D0D"/>
    <w:rsid w:val="008C0D59"/>
    <w:rsid w:val="008C1AC1"/>
    <w:rsid w:val="008C25FD"/>
    <w:rsid w:val="008C2C48"/>
    <w:rsid w:val="008C2D6A"/>
    <w:rsid w:val="008C69A6"/>
    <w:rsid w:val="008C6A3C"/>
    <w:rsid w:val="008C764E"/>
    <w:rsid w:val="008D1A6D"/>
    <w:rsid w:val="008D1F5B"/>
    <w:rsid w:val="008D27FB"/>
    <w:rsid w:val="008D43C8"/>
    <w:rsid w:val="008D71C0"/>
    <w:rsid w:val="008D748B"/>
    <w:rsid w:val="008E0A92"/>
    <w:rsid w:val="008E18C8"/>
    <w:rsid w:val="008E1F2E"/>
    <w:rsid w:val="008E36D6"/>
    <w:rsid w:val="008E453F"/>
    <w:rsid w:val="008E489D"/>
    <w:rsid w:val="008E7E61"/>
    <w:rsid w:val="008F0098"/>
    <w:rsid w:val="008F0BE4"/>
    <w:rsid w:val="008F25B4"/>
    <w:rsid w:val="008F4D82"/>
    <w:rsid w:val="008F743E"/>
    <w:rsid w:val="008F7468"/>
    <w:rsid w:val="008F7F95"/>
    <w:rsid w:val="00903B51"/>
    <w:rsid w:val="00903EF4"/>
    <w:rsid w:val="009077DC"/>
    <w:rsid w:val="00910A50"/>
    <w:rsid w:val="00910E7B"/>
    <w:rsid w:val="00911D60"/>
    <w:rsid w:val="0091257C"/>
    <w:rsid w:val="00912E3C"/>
    <w:rsid w:val="00913788"/>
    <w:rsid w:val="00917BCC"/>
    <w:rsid w:val="00920AC9"/>
    <w:rsid w:val="00920C87"/>
    <w:rsid w:val="009210BB"/>
    <w:rsid w:val="00927B41"/>
    <w:rsid w:val="0093055C"/>
    <w:rsid w:val="00930DDD"/>
    <w:rsid w:val="00934A43"/>
    <w:rsid w:val="00937341"/>
    <w:rsid w:val="00942F68"/>
    <w:rsid w:val="009441FE"/>
    <w:rsid w:val="00944977"/>
    <w:rsid w:val="00945DEA"/>
    <w:rsid w:val="009518EB"/>
    <w:rsid w:val="00953FA6"/>
    <w:rsid w:val="009544F4"/>
    <w:rsid w:val="009577F9"/>
    <w:rsid w:val="00960A43"/>
    <w:rsid w:val="00961B74"/>
    <w:rsid w:val="00963A50"/>
    <w:rsid w:val="00964C1A"/>
    <w:rsid w:val="0096662B"/>
    <w:rsid w:val="00966F53"/>
    <w:rsid w:val="00967521"/>
    <w:rsid w:val="0096758A"/>
    <w:rsid w:val="00967BFD"/>
    <w:rsid w:val="00971644"/>
    <w:rsid w:val="00971A4B"/>
    <w:rsid w:val="00972EE0"/>
    <w:rsid w:val="0097332E"/>
    <w:rsid w:val="00973A76"/>
    <w:rsid w:val="00975C4C"/>
    <w:rsid w:val="009775CB"/>
    <w:rsid w:val="00977791"/>
    <w:rsid w:val="009803EA"/>
    <w:rsid w:val="00981A18"/>
    <w:rsid w:val="00982481"/>
    <w:rsid w:val="00982825"/>
    <w:rsid w:val="00985C06"/>
    <w:rsid w:val="0098665E"/>
    <w:rsid w:val="00990C7C"/>
    <w:rsid w:val="0099116A"/>
    <w:rsid w:val="00993332"/>
    <w:rsid w:val="0099357E"/>
    <w:rsid w:val="00995307"/>
    <w:rsid w:val="00996D85"/>
    <w:rsid w:val="009A0FA5"/>
    <w:rsid w:val="009A3A46"/>
    <w:rsid w:val="009A48ED"/>
    <w:rsid w:val="009A4976"/>
    <w:rsid w:val="009A4EB1"/>
    <w:rsid w:val="009A5429"/>
    <w:rsid w:val="009A572A"/>
    <w:rsid w:val="009A6301"/>
    <w:rsid w:val="009A6C30"/>
    <w:rsid w:val="009A7918"/>
    <w:rsid w:val="009B70EA"/>
    <w:rsid w:val="009B727A"/>
    <w:rsid w:val="009C0C09"/>
    <w:rsid w:val="009C3AB3"/>
    <w:rsid w:val="009C5C1C"/>
    <w:rsid w:val="009C68FE"/>
    <w:rsid w:val="009C7FBD"/>
    <w:rsid w:val="009D2F66"/>
    <w:rsid w:val="009D3AE7"/>
    <w:rsid w:val="009D5A71"/>
    <w:rsid w:val="009D7392"/>
    <w:rsid w:val="009D7C28"/>
    <w:rsid w:val="009E0F1C"/>
    <w:rsid w:val="009E17C7"/>
    <w:rsid w:val="009E27E0"/>
    <w:rsid w:val="009E317D"/>
    <w:rsid w:val="009E463E"/>
    <w:rsid w:val="009E4DBD"/>
    <w:rsid w:val="009E5803"/>
    <w:rsid w:val="009E5B18"/>
    <w:rsid w:val="009E6F49"/>
    <w:rsid w:val="009F16DD"/>
    <w:rsid w:val="009F1C38"/>
    <w:rsid w:val="009F3E45"/>
    <w:rsid w:val="009F5AB5"/>
    <w:rsid w:val="009F6DD8"/>
    <w:rsid w:val="00A01783"/>
    <w:rsid w:val="00A02773"/>
    <w:rsid w:val="00A04B22"/>
    <w:rsid w:val="00A061F4"/>
    <w:rsid w:val="00A067E5"/>
    <w:rsid w:val="00A127E8"/>
    <w:rsid w:val="00A12CD4"/>
    <w:rsid w:val="00A155F9"/>
    <w:rsid w:val="00A15671"/>
    <w:rsid w:val="00A17621"/>
    <w:rsid w:val="00A17D80"/>
    <w:rsid w:val="00A210F3"/>
    <w:rsid w:val="00A25FB6"/>
    <w:rsid w:val="00A33A91"/>
    <w:rsid w:val="00A40006"/>
    <w:rsid w:val="00A410C3"/>
    <w:rsid w:val="00A4179A"/>
    <w:rsid w:val="00A43413"/>
    <w:rsid w:val="00A46A61"/>
    <w:rsid w:val="00A525FC"/>
    <w:rsid w:val="00A568CD"/>
    <w:rsid w:val="00A56DBD"/>
    <w:rsid w:val="00A646F1"/>
    <w:rsid w:val="00A6471F"/>
    <w:rsid w:val="00A664F4"/>
    <w:rsid w:val="00A66CB3"/>
    <w:rsid w:val="00A70289"/>
    <w:rsid w:val="00A710F1"/>
    <w:rsid w:val="00A75BA6"/>
    <w:rsid w:val="00A75F8B"/>
    <w:rsid w:val="00A76F90"/>
    <w:rsid w:val="00A775C0"/>
    <w:rsid w:val="00A77769"/>
    <w:rsid w:val="00A80368"/>
    <w:rsid w:val="00A81AD2"/>
    <w:rsid w:val="00A84898"/>
    <w:rsid w:val="00A853A8"/>
    <w:rsid w:val="00A86463"/>
    <w:rsid w:val="00A86917"/>
    <w:rsid w:val="00A870BF"/>
    <w:rsid w:val="00A87ABB"/>
    <w:rsid w:val="00A87E3E"/>
    <w:rsid w:val="00A87F32"/>
    <w:rsid w:val="00A911EA"/>
    <w:rsid w:val="00A9124C"/>
    <w:rsid w:val="00A92EC1"/>
    <w:rsid w:val="00A94211"/>
    <w:rsid w:val="00A94B98"/>
    <w:rsid w:val="00A9514B"/>
    <w:rsid w:val="00A95593"/>
    <w:rsid w:val="00A95C95"/>
    <w:rsid w:val="00A96B17"/>
    <w:rsid w:val="00A9714E"/>
    <w:rsid w:val="00AA5876"/>
    <w:rsid w:val="00AA5FC4"/>
    <w:rsid w:val="00AA68B4"/>
    <w:rsid w:val="00AA7CD1"/>
    <w:rsid w:val="00AB038A"/>
    <w:rsid w:val="00AB2B7F"/>
    <w:rsid w:val="00AB34AE"/>
    <w:rsid w:val="00AB5A0D"/>
    <w:rsid w:val="00AC1B63"/>
    <w:rsid w:val="00AC3BB1"/>
    <w:rsid w:val="00AC430D"/>
    <w:rsid w:val="00AC7A12"/>
    <w:rsid w:val="00AD2811"/>
    <w:rsid w:val="00AD2DBD"/>
    <w:rsid w:val="00AD4F5A"/>
    <w:rsid w:val="00AD659C"/>
    <w:rsid w:val="00AE01F1"/>
    <w:rsid w:val="00AE3745"/>
    <w:rsid w:val="00AE51B3"/>
    <w:rsid w:val="00AE7C5D"/>
    <w:rsid w:val="00AF11E9"/>
    <w:rsid w:val="00AF3614"/>
    <w:rsid w:val="00AF4083"/>
    <w:rsid w:val="00AF4B3A"/>
    <w:rsid w:val="00AF509F"/>
    <w:rsid w:val="00AF584C"/>
    <w:rsid w:val="00AF69FC"/>
    <w:rsid w:val="00AF6B50"/>
    <w:rsid w:val="00AF6B6E"/>
    <w:rsid w:val="00B00109"/>
    <w:rsid w:val="00B0089A"/>
    <w:rsid w:val="00B027D1"/>
    <w:rsid w:val="00B058FC"/>
    <w:rsid w:val="00B06005"/>
    <w:rsid w:val="00B10C7A"/>
    <w:rsid w:val="00B12B90"/>
    <w:rsid w:val="00B15B86"/>
    <w:rsid w:val="00B17526"/>
    <w:rsid w:val="00B17A7E"/>
    <w:rsid w:val="00B20292"/>
    <w:rsid w:val="00B2118D"/>
    <w:rsid w:val="00B25447"/>
    <w:rsid w:val="00B2610B"/>
    <w:rsid w:val="00B31321"/>
    <w:rsid w:val="00B36CE6"/>
    <w:rsid w:val="00B36F2C"/>
    <w:rsid w:val="00B40BBF"/>
    <w:rsid w:val="00B40EA8"/>
    <w:rsid w:val="00B416AA"/>
    <w:rsid w:val="00B41B7D"/>
    <w:rsid w:val="00B42410"/>
    <w:rsid w:val="00B43724"/>
    <w:rsid w:val="00B443A5"/>
    <w:rsid w:val="00B44973"/>
    <w:rsid w:val="00B45725"/>
    <w:rsid w:val="00B45E53"/>
    <w:rsid w:val="00B516D6"/>
    <w:rsid w:val="00B537D4"/>
    <w:rsid w:val="00B548D2"/>
    <w:rsid w:val="00B55F5F"/>
    <w:rsid w:val="00B564EB"/>
    <w:rsid w:val="00B5697D"/>
    <w:rsid w:val="00B605A5"/>
    <w:rsid w:val="00B60642"/>
    <w:rsid w:val="00B6175C"/>
    <w:rsid w:val="00B62D1B"/>
    <w:rsid w:val="00B632E3"/>
    <w:rsid w:val="00B65AEB"/>
    <w:rsid w:val="00B67A5D"/>
    <w:rsid w:val="00B7672E"/>
    <w:rsid w:val="00B77C54"/>
    <w:rsid w:val="00B8023E"/>
    <w:rsid w:val="00B82C06"/>
    <w:rsid w:val="00B84660"/>
    <w:rsid w:val="00B85A9B"/>
    <w:rsid w:val="00B8697C"/>
    <w:rsid w:val="00B90AB4"/>
    <w:rsid w:val="00B956E2"/>
    <w:rsid w:val="00B96496"/>
    <w:rsid w:val="00B96541"/>
    <w:rsid w:val="00B97E75"/>
    <w:rsid w:val="00BA0520"/>
    <w:rsid w:val="00BA097E"/>
    <w:rsid w:val="00BA09C6"/>
    <w:rsid w:val="00BA4702"/>
    <w:rsid w:val="00BA763A"/>
    <w:rsid w:val="00BB36F1"/>
    <w:rsid w:val="00BB485D"/>
    <w:rsid w:val="00BB6D7F"/>
    <w:rsid w:val="00BC3B76"/>
    <w:rsid w:val="00BC7B6D"/>
    <w:rsid w:val="00BD0277"/>
    <w:rsid w:val="00BD113B"/>
    <w:rsid w:val="00BD4D1A"/>
    <w:rsid w:val="00BD5D6A"/>
    <w:rsid w:val="00BD7643"/>
    <w:rsid w:val="00BD7CCF"/>
    <w:rsid w:val="00BE2A0E"/>
    <w:rsid w:val="00BE5B63"/>
    <w:rsid w:val="00BE617D"/>
    <w:rsid w:val="00BE62A5"/>
    <w:rsid w:val="00BE6CDD"/>
    <w:rsid w:val="00BF034F"/>
    <w:rsid w:val="00BF1D3E"/>
    <w:rsid w:val="00C0152B"/>
    <w:rsid w:val="00C01D13"/>
    <w:rsid w:val="00C05C7C"/>
    <w:rsid w:val="00C07985"/>
    <w:rsid w:val="00C07DAF"/>
    <w:rsid w:val="00C07F53"/>
    <w:rsid w:val="00C11368"/>
    <w:rsid w:val="00C11C6E"/>
    <w:rsid w:val="00C16C28"/>
    <w:rsid w:val="00C21B1E"/>
    <w:rsid w:val="00C22BD2"/>
    <w:rsid w:val="00C2328C"/>
    <w:rsid w:val="00C26A2D"/>
    <w:rsid w:val="00C26D0C"/>
    <w:rsid w:val="00C2771E"/>
    <w:rsid w:val="00C279EC"/>
    <w:rsid w:val="00C3147A"/>
    <w:rsid w:val="00C33E0E"/>
    <w:rsid w:val="00C35AD9"/>
    <w:rsid w:val="00C3660B"/>
    <w:rsid w:val="00C36E94"/>
    <w:rsid w:val="00C372A6"/>
    <w:rsid w:val="00C40F67"/>
    <w:rsid w:val="00C4314A"/>
    <w:rsid w:val="00C44636"/>
    <w:rsid w:val="00C51F8D"/>
    <w:rsid w:val="00C53AEE"/>
    <w:rsid w:val="00C53D2C"/>
    <w:rsid w:val="00C572E0"/>
    <w:rsid w:val="00C57303"/>
    <w:rsid w:val="00C57648"/>
    <w:rsid w:val="00C61607"/>
    <w:rsid w:val="00C61D30"/>
    <w:rsid w:val="00C61EEB"/>
    <w:rsid w:val="00C62C6B"/>
    <w:rsid w:val="00C659D1"/>
    <w:rsid w:val="00C6739D"/>
    <w:rsid w:val="00C702AD"/>
    <w:rsid w:val="00C708E1"/>
    <w:rsid w:val="00C7360C"/>
    <w:rsid w:val="00C744A8"/>
    <w:rsid w:val="00C83A50"/>
    <w:rsid w:val="00C83BBD"/>
    <w:rsid w:val="00C83F7C"/>
    <w:rsid w:val="00C8425A"/>
    <w:rsid w:val="00C85D4C"/>
    <w:rsid w:val="00C86257"/>
    <w:rsid w:val="00C872B7"/>
    <w:rsid w:val="00C90321"/>
    <w:rsid w:val="00C908F5"/>
    <w:rsid w:val="00C934CE"/>
    <w:rsid w:val="00C93AD1"/>
    <w:rsid w:val="00CA0FC8"/>
    <w:rsid w:val="00CA18A3"/>
    <w:rsid w:val="00CA6047"/>
    <w:rsid w:val="00CA6F7F"/>
    <w:rsid w:val="00CB17FC"/>
    <w:rsid w:val="00CB1DF9"/>
    <w:rsid w:val="00CB43BB"/>
    <w:rsid w:val="00CB512D"/>
    <w:rsid w:val="00CB5F39"/>
    <w:rsid w:val="00CC01DB"/>
    <w:rsid w:val="00CC10B7"/>
    <w:rsid w:val="00CC1E7F"/>
    <w:rsid w:val="00CC28AE"/>
    <w:rsid w:val="00CC3575"/>
    <w:rsid w:val="00CC36DC"/>
    <w:rsid w:val="00CC3A04"/>
    <w:rsid w:val="00CC61E4"/>
    <w:rsid w:val="00CC673F"/>
    <w:rsid w:val="00CC67D4"/>
    <w:rsid w:val="00CC7CFE"/>
    <w:rsid w:val="00CD437E"/>
    <w:rsid w:val="00CD6012"/>
    <w:rsid w:val="00CD643E"/>
    <w:rsid w:val="00CD6AA0"/>
    <w:rsid w:val="00CD7337"/>
    <w:rsid w:val="00CE19F5"/>
    <w:rsid w:val="00CE1DC9"/>
    <w:rsid w:val="00CE43E4"/>
    <w:rsid w:val="00CE7012"/>
    <w:rsid w:val="00CF2AD3"/>
    <w:rsid w:val="00CF31A1"/>
    <w:rsid w:val="00CF5908"/>
    <w:rsid w:val="00CF61E3"/>
    <w:rsid w:val="00CF77DA"/>
    <w:rsid w:val="00D00B2E"/>
    <w:rsid w:val="00D03C91"/>
    <w:rsid w:val="00D06B45"/>
    <w:rsid w:val="00D07184"/>
    <w:rsid w:val="00D12AD7"/>
    <w:rsid w:val="00D13FE3"/>
    <w:rsid w:val="00D157EA"/>
    <w:rsid w:val="00D15DDD"/>
    <w:rsid w:val="00D16576"/>
    <w:rsid w:val="00D20CCD"/>
    <w:rsid w:val="00D22D84"/>
    <w:rsid w:val="00D23BC6"/>
    <w:rsid w:val="00D24E89"/>
    <w:rsid w:val="00D25879"/>
    <w:rsid w:val="00D31A30"/>
    <w:rsid w:val="00D33188"/>
    <w:rsid w:val="00D34E9C"/>
    <w:rsid w:val="00D352E5"/>
    <w:rsid w:val="00D3666F"/>
    <w:rsid w:val="00D3679B"/>
    <w:rsid w:val="00D36828"/>
    <w:rsid w:val="00D40FC3"/>
    <w:rsid w:val="00D419D5"/>
    <w:rsid w:val="00D4511B"/>
    <w:rsid w:val="00D453AE"/>
    <w:rsid w:val="00D4651E"/>
    <w:rsid w:val="00D4662F"/>
    <w:rsid w:val="00D46647"/>
    <w:rsid w:val="00D524E9"/>
    <w:rsid w:val="00D52F55"/>
    <w:rsid w:val="00D55A47"/>
    <w:rsid w:val="00D56272"/>
    <w:rsid w:val="00D6031E"/>
    <w:rsid w:val="00D604D6"/>
    <w:rsid w:val="00D62B11"/>
    <w:rsid w:val="00D63CB2"/>
    <w:rsid w:val="00D6778C"/>
    <w:rsid w:val="00D71C89"/>
    <w:rsid w:val="00D721F9"/>
    <w:rsid w:val="00D743C5"/>
    <w:rsid w:val="00D75A2B"/>
    <w:rsid w:val="00D80AB3"/>
    <w:rsid w:val="00D81DB4"/>
    <w:rsid w:val="00D82372"/>
    <w:rsid w:val="00D829B2"/>
    <w:rsid w:val="00D83156"/>
    <w:rsid w:val="00D83D36"/>
    <w:rsid w:val="00D870CD"/>
    <w:rsid w:val="00D912EF"/>
    <w:rsid w:val="00D9197A"/>
    <w:rsid w:val="00D92E55"/>
    <w:rsid w:val="00D93CA4"/>
    <w:rsid w:val="00D96FCD"/>
    <w:rsid w:val="00DA0ADE"/>
    <w:rsid w:val="00DA4DEF"/>
    <w:rsid w:val="00DA6A9E"/>
    <w:rsid w:val="00DA7969"/>
    <w:rsid w:val="00DB0034"/>
    <w:rsid w:val="00DB0414"/>
    <w:rsid w:val="00DB0821"/>
    <w:rsid w:val="00DB0C2C"/>
    <w:rsid w:val="00DB2E20"/>
    <w:rsid w:val="00DB3BD6"/>
    <w:rsid w:val="00DB7E8E"/>
    <w:rsid w:val="00DC066E"/>
    <w:rsid w:val="00DC2B07"/>
    <w:rsid w:val="00DC47AE"/>
    <w:rsid w:val="00DC6F3F"/>
    <w:rsid w:val="00DC7145"/>
    <w:rsid w:val="00DD08BA"/>
    <w:rsid w:val="00DD10D7"/>
    <w:rsid w:val="00DD43B7"/>
    <w:rsid w:val="00DD4FB7"/>
    <w:rsid w:val="00DD6510"/>
    <w:rsid w:val="00DD658D"/>
    <w:rsid w:val="00DD6947"/>
    <w:rsid w:val="00DE0C3D"/>
    <w:rsid w:val="00DE0ECD"/>
    <w:rsid w:val="00DE1593"/>
    <w:rsid w:val="00DE1917"/>
    <w:rsid w:val="00DE37D8"/>
    <w:rsid w:val="00DE59D1"/>
    <w:rsid w:val="00DE77DE"/>
    <w:rsid w:val="00DF0467"/>
    <w:rsid w:val="00DF1F3C"/>
    <w:rsid w:val="00DF473B"/>
    <w:rsid w:val="00DF5562"/>
    <w:rsid w:val="00DF63A3"/>
    <w:rsid w:val="00E06C2E"/>
    <w:rsid w:val="00E079E6"/>
    <w:rsid w:val="00E12823"/>
    <w:rsid w:val="00E13A68"/>
    <w:rsid w:val="00E178BE"/>
    <w:rsid w:val="00E20206"/>
    <w:rsid w:val="00E20F2A"/>
    <w:rsid w:val="00E23BB0"/>
    <w:rsid w:val="00E24A0B"/>
    <w:rsid w:val="00E25135"/>
    <w:rsid w:val="00E309E5"/>
    <w:rsid w:val="00E30A39"/>
    <w:rsid w:val="00E30AFB"/>
    <w:rsid w:val="00E32BB5"/>
    <w:rsid w:val="00E331C9"/>
    <w:rsid w:val="00E3338C"/>
    <w:rsid w:val="00E35FFA"/>
    <w:rsid w:val="00E3650E"/>
    <w:rsid w:val="00E3793B"/>
    <w:rsid w:val="00E4118C"/>
    <w:rsid w:val="00E4191B"/>
    <w:rsid w:val="00E423E9"/>
    <w:rsid w:val="00E42EA0"/>
    <w:rsid w:val="00E4400C"/>
    <w:rsid w:val="00E44147"/>
    <w:rsid w:val="00E4439F"/>
    <w:rsid w:val="00E449C5"/>
    <w:rsid w:val="00E4538B"/>
    <w:rsid w:val="00E45546"/>
    <w:rsid w:val="00E47755"/>
    <w:rsid w:val="00E50D2D"/>
    <w:rsid w:val="00E5337E"/>
    <w:rsid w:val="00E541B2"/>
    <w:rsid w:val="00E5421C"/>
    <w:rsid w:val="00E6000E"/>
    <w:rsid w:val="00E615A1"/>
    <w:rsid w:val="00E649B5"/>
    <w:rsid w:val="00E65090"/>
    <w:rsid w:val="00E65E18"/>
    <w:rsid w:val="00E66586"/>
    <w:rsid w:val="00E70102"/>
    <w:rsid w:val="00E70E1C"/>
    <w:rsid w:val="00E7377C"/>
    <w:rsid w:val="00E73793"/>
    <w:rsid w:val="00E75B34"/>
    <w:rsid w:val="00E75B62"/>
    <w:rsid w:val="00E76659"/>
    <w:rsid w:val="00E80080"/>
    <w:rsid w:val="00E81231"/>
    <w:rsid w:val="00E81450"/>
    <w:rsid w:val="00E823FD"/>
    <w:rsid w:val="00E8398C"/>
    <w:rsid w:val="00E84A32"/>
    <w:rsid w:val="00E84D05"/>
    <w:rsid w:val="00E85857"/>
    <w:rsid w:val="00E872E6"/>
    <w:rsid w:val="00E9031A"/>
    <w:rsid w:val="00E904B0"/>
    <w:rsid w:val="00E93845"/>
    <w:rsid w:val="00E93CFD"/>
    <w:rsid w:val="00E94133"/>
    <w:rsid w:val="00E9632E"/>
    <w:rsid w:val="00EA0020"/>
    <w:rsid w:val="00EA01FD"/>
    <w:rsid w:val="00EA21CA"/>
    <w:rsid w:val="00EA4712"/>
    <w:rsid w:val="00EA6EDA"/>
    <w:rsid w:val="00EB0CEB"/>
    <w:rsid w:val="00EB298C"/>
    <w:rsid w:val="00EB3262"/>
    <w:rsid w:val="00EB4CB2"/>
    <w:rsid w:val="00EB6DFA"/>
    <w:rsid w:val="00EB758B"/>
    <w:rsid w:val="00EB75F1"/>
    <w:rsid w:val="00EC1F3D"/>
    <w:rsid w:val="00EC295B"/>
    <w:rsid w:val="00EC3012"/>
    <w:rsid w:val="00EC31D2"/>
    <w:rsid w:val="00EC3BF3"/>
    <w:rsid w:val="00EC4690"/>
    <w:rsid w:val="00EC62DA"/>
    <w:rsid w:val="00ED3B5D"/>
    <w:rsid w:val="00ED4468"/>
    <w:rsid w:val="00EE0C72"/>
    <w:rsid w:val="00EE3CE0"/>
    <w:rsid w:val="00EE565F"/>
    <w:rsid w:val="00EE59A6"/>
    <w:rsid w:val="00EE7AB4"/>
    <w:rsid w:val="00EE7B89"/>
    <w:rsid w:val="00EF02B7"/>
    <w:rsid w:val="00EF2E83"/>
    <w:rsid w:val="00EF598A"/>
    <w:rsid w:val="00EF689F"/>
    <w:rsid w:val="00F05913"/>
    <w:rsid w:val="00F07ADB"/>
    <w:rsid w:val="00F11637"/>
    <w:rsid w:val="00F12439"/>
    <w:rsid w:val="00F125FA"/>
    <w:rsid w:val="00F15730"/>
    <w:rsid w:val="00F17E16"/>
    <w:rsid w:val="00F22F84"/>
    <w:rsid w:val="00F23495"/>
    <w:rsid w:val="00F24602"/>
    <w:rsid w:val="00F246AD"/>
    <w:rsid w:val="00F27766"/>
    <w:rsid w:val="00F307E1"/>
    <w:rsid w:val="00F33FA3"/>
    <w:rsid w:val="00F34E04"/>
    <w:rsid w:val="00F3684C"/>
    <w:rsid w:val="00F40571"/>
    <w:rsid w:val="00F412C3"/>
    <w:rsid w:val="00F41707"/>
    <w:rsid w:val="00F41D19"/>
    <w:rsid w:val="00F4400B"/>
    <w:rsid w:val="00F444B9"/>
    <w:rsid w:val="00F446A8"/>
    <w:rsid w:val="00F45547"/>
    <w:rsid w:val="00F53932"/>
    <w:rsid w:val="00F53C55"/>
    <w:rsid w:val="00F55045"/>
    <w:rsid w:val="00F571F9"/>
    <w:rsid w:val="00F6100D"/>
    <w:rsid w:val="00F622AE"/>
    <w:rsid w:val="00F635BF"/>
    <w:rsid w:val="00F65A57"/>
    <w:rsid w:val="00F67334"/>
    <w:rsid w:val="00F75300"/>
    <w:rsid w:val="00F75388"/>
    <w:rsid w:val="00F756CC"/>
    <w:rsid w:val="00F76551"/>
    <w:rsid w:val="00F77E91"/>
    <w:rsid w:val="00F80253"/>
    <w:rsid w:val="00F80B07"/>
    <w:rsid w:val="00F828E9"/>
    <w:rsid w:val="00F86678"/>
    <w:rsid w:val="00F879C1"/>
    <w:rsid w:val="00F92915"/>
    <w:rsid w:val="00F93C95"/>
    <w:rsid w:val="00F950F5"/>
    <w:rsid w:val="00F96474"/>
    <w:rsid w:val="00F96FC8"/>
    <w:rsid w:val="00F97BD9"/>
    <w:rsid w:val="00FA13FD"/>
    <w:rsid w:val="00FA3926"/>
    <w:rsid w:val="00FA3E8A"/>
    <w:rsid w:val="00FA46E9"/>
    <w:rsid w:val="00FA5E4E"/>
    <w:rsid w:val="00FB1D3A"/>
    <w:rsid w:val="00FB3950"/>
    <w:rsid w:val="00FB5700"/>
    <w:rsid w:val="00FB6589"/>
    <w:rsid w:val="00FB775C"/>
    <w:rsid w:val="00FB7DE5"/>
    <w:rsid w:val="00FC14CA"/>
    <w:rsid w:val="00FC2772"/>
    <w:rsid w:val="00FC2C23"/>
    <w:rsid w:val="00FC3B2A"/>
    <w:rsid w:val="00FD0735"/>
    <w:rsid w:val="00FD1D95"/>
    <w:rsid w:val="00FD3418"/>
    <w:rsid w:val="00FD400F"/>
    <w:rsid w:val="00FD4141"/>
    <w:rsid w:val="00FD51E9"/>
    <w:rsid w:val="00FD6FE7"/>
    <w:rsid w:val="00FE3CCD"/>
    <w:rsid w:val="00FE3F7D"/>
    <w:rsid w:val="00FE5F7B"/>
    <w:rsid w:val="00FE626D"/>
    <w:rsid w:val="00FE67A1"/>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9</Pages>
  <Words>3158</Words>
  <Characters>17371</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519</cp:revision>
  <cp:lastPrinted>2022-11-24T21:36:00Z</cp:lastPrinted>
  <dcterms:created xsi:type="dcterms:W3CDTF">2022-05-26T21:21:00Z</dcterms:created>
  <dcterms:modified xsi:type="dcterms:W3CDTF">2023-07-14T17:07:00Z</dcterms:modified>
</cp:coreProperties>
</file>