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22D" w:rsidRPr="007021BE" w:rsidRDefault="009B122D" w:rsidP="009B122D">
      <w:pPr>
        <w:ind w:left="3828"/>
        <w:jc w:val="both"/>
        <w:rPr>
          <w:rFonts w:ascii="Arial" w:hAnsi="Arial" w:cs="Arial"/>
          <w:b/>
          <w:sz w:val="24"/>
          <w:szCs w:val="24"/>
        </w:rPr>
      </w:pPr>
      <w:bookmarkStart w:id="0" w:name="_GoBack"/>
      <w:bookmarkEnd w:id="0"/>
      <w:r w:rsidRPr="007021BE">
        <w:rPr>
          <w:rFonts w:ascii="Arial" w:hAnsi="Arial" w:cs="Arial"/>
          <w:b/>
          <w:sz w:val="24"/>
          <w:szCs w:val="24"/>
        </w:rPr>
        <w:t>QUINTA SALA UNITARIA DEL TRIBUNAL DE JUSTICIA ADMINISTRATIVA DEL ESTADO DE OAXACA.</w:t>
      </w:r>
    </w:p>
    <w:p w:rsidR="009B122D" w:rsidRPr="007021BE" w:rsidRDefault="009B122D" w:rsidP="009B122D">
      <w:pPr>
        <w:pStyle w:val="corte4fondo"/>
        <w:spacing w:line="240" w:lineRule="auto"/>
        <w:ind w:left="5387" w:right="-516" w:firstLine="0"/>
        <w:rPr>
          <w:b/>
          <w:sz w:val="20"/>
        </w:rPr>
      </w:pPr>
      <w:r w:rsidRPr="007021BE">
        <w:rPr>
          <w:b/>
          <w:sz w:val="20"/>
        </w:rPr>
        <w:t xml:space="preserve"> </w:t>
      </w:r>
    </w:p>
    <w:p w:rsidR="009B122D" w:rsidRPr="007021BE" w:rsidRDefault="009B122D" w:rsidP="009B122D">
      <w:pPr>
        <w:ind w:left="3120" w:firstLine="708"/>
        <w:jc w:val="both"/>
        <w:rPr>
          <w:rFonts w:ascii="Arial" w:hAnsi="Arial" w:cs="Arial"/>
          <w:b/>
        </w:rPr>
      </w:pPr>
      <w:r w:rsidRPr="007021BE">
        <w:rPr>
          <w:rFonts w:ascii="Arial" w:hAnsi="Arial" w:cs="Arial"/>
          <w:b/>
          <w:sz w:val="24"/>
          <w:szCs w:val="24"/>
        </w:rPr>
        <w:t xml:space="preserve">JUICIO DE NULIDAD: </w:t>
      </w:r>
      <w:r w:rsidRPr="007021BE">
        <w:rPr>
          <w:rFonts w:ascii="Arial" w:hAnsi="Arial" w:cs="Arial"/>
        </w:rPr>
        <w:t>0</w:t>
      </w:r>
      <w:r>
        <w:rPr>
          <w:rFonts w:ascii="Arial" w:hAnsi="Arial" w:cs="Arial"/>
        </w:rPr>
        <w:t>067</w:t>
      </w:r>
      <w:r w:rsidRPr="007021BE">
        <w:rPr>
          <w:rFonts w:ascii="Arial" w:hAnsi="Arial" w:cs="Arial"/>
        </w:rPr>
        <w:t xml:space="preserve">/2018                          </w:t>
      </w:r>
    </w:p>
    <w:p w:rsidR="009B122D" w:rsidRPr="007021BE" w:rsidRDefault="009B122D" w:rsidP="009B122D">
      <w:pPr>
        <w:ind w:left="3828"/>
        <w:jc w:val="both"/>
        <w:rPr>
          <w:rFonts w:ascii="Arial" w:hAnsi="Arial" w:cs="Arial"/>
          <w:b/>
          <w:sz w:val="24"/>
          <w:szCs w:val="24"/>
        </w:rPr>
      </w:pPr>
    </w:p>
    <w:p w:rsidR="009B122D" w:rsidRPr="00E22253" w:rsidRDefault="009B122D" w:rsidP="009B122D">
      <w:pPr>
        <w:ind w:left="3828"/>
        <w:jc w:val="both"/>
        <w:rPr>
          <w:rFonts w:ascii="Arial" w:hAnsi="Arial" w:cs="Arial"/>
          <w:b/>
          <w:sz w:val="24"/>
          <w:szCs w:val="24"/>
        </w:rPr>
      </w:pPr>
      <w:r w:rsidRPr="00E22253">
        <w:rPr>
          <w:rFonts w:ascii="Arial" w:hAnsi="Arial" w:cs="Arial"/>
          <w:b/>
          <w:sz w:val="24"/>
          <w:szCs w:val="24"/>
        </w:rPr>
        <w:t>ACTOR</w:t>
      </w:r>
      <w:r w:rsidR="006C6317" w:rsidRPr="00E22253">
        <w:rPr>
          <w:rFonts w:ascii="Arial" w:hAnsi="Arial" w:cs="Arial"/>
          <w:b/>
          <w:sz w:val="24"/>
          <w:szCs w:val="24"/>
        </w:rPr>
        <w:t>:</w:t>
      </w:r>
      <w:r w:rsidR="006C6317">
        <w:rPr>
          <w:rFonts w:ascii="Arial" w:hAnsi="Arial" w:cs="Arial"/>
          <w:b/>
          <w:sz w:val="24"/>
          <w:szCs w:val="24"/>
        </w:rPr>
        <w:t xml:space="preserve"> </w:t>
      </w:r>
      <w:r w:rsidR="00CA1388">
        <w:rPr>
          <w:rFonts w:ascii="Arial" w:hAnsi="Arial" w:cs="Arial"/>
          <w:b/>
          <w:szCs w:val="24"/>
        </w:rPr>
        <w:t>**********</w:t>
      </w:r>
    </w:p>
    <w:p w:rsidR="009B122D" w:rsidRPr="00E22253" w:rsidRDefault="001A5B88" w:rsidP="009B122D">
      <w:pPr>
        <w:ind w:left="3828"/>
        <w:jc w:val="both"/>
        <w:rPr>
          <w:rFonts w:ascii="Arial" w:hAnsi="Arial" w:cs="Arial"/>
          <w:b/>
          <w:bCs/>
          <w:sz w:val="24"/>
          <w:szCs w:val="24"/>
        </w:rPr>
      </w:pPr>
      <w:r>
        <w:rPr>
          <w:rFonts w:ascii="Arial" w:hAnsi="Arial" w:cs="Arial"/>
          <w:b/>
          <w:sz w:val="24"/>
          <w:szCs w:val="24"/>
        </w:rPr>
        <w:t xml:space="preserve">AUTORIDAD DEMANDADA: </w:t>
      </w:r>
      <w:r w:rsidR="009B122D">
        <w:rPr>
          <w:rFonts w:ascii="Arial" w:hAnsi="Arial" w:cs="Arial"/>
          <w:sz w:val="24"/>
          <w:szCs w:val="24"/>
        </w:rPr>
        <w:t>DIRECTOR DE NORMATI</w:t>
      </w:r>
      <w:r w:rsidR="00C95805">
        <w:rPr>
          <w:rFonts w:ascii="Arial" w:hAnsi="Arial" w:cs="Arial"/>
          <w:sz w:val="24"/>
          <w:szCs w:val="24"/>
        </w:rPr>
        <w:t>VIDAD Y CONTROL EN VÍA PÚ</w:t>
      </w:r>
      <w:r w:rsidR="00D57E91">
        <w:rPr>
          <w:rFonts w:ascii="Arial" w:hAnsi="Arial" w:cs="Arial"/>
          <w:sz w:val="24"/>
          <w:szCs w:val="24"/>
        </w:rPr>
        <w:t>BLICA</w:t>
      </w:r>
      <w:r>
        <w:rPr>
          <w:rFonts w:ascii="Arial" w:hAnsi="Arial" w:cs="Arial"/>
          <w:sz w:val="24"/>
          <w:szCs w:val="24"/>
        </w:rPr>
        <w:t xml:space="preserve"> </w:t>
      </w:r>
      <w:r w:rsidR="009B122D">
        <w:rPr>
          <w:rFonts w:ascii="Arial" w:hAnsi="Arial" w:cs="Arial"/>
          <w:sz w:val="24"/>
          <w:szCs w:val="24"/>
        </w:rPr>
        <w:t>DEL HONORABLE AYUNTAMIENTO DE O</w:t>
      </w:r>
      <w:r w:rsidR="00D57E91">
        <w:rPr>
          <w:rFonts w:ascii="Arial" w:hAnsi="Arial" w:cs="Arial"/>
          <w:sz w:val="24"/>
          <w:szCs w:val="24"/>
        </w:rPr>
        <w:t xml:space="preserve">AXACA DE </w:t>
      </w:r>
      <w:r w:rsidR="006C6317">
        <w:rPr>
          <w:rFonts w:ascii="Arial" w:hAnsi="Arial" w:cs="Arial"/>
          <w:sz w:val="24"/>
          <w:szCs w:val="24"/>
        </w:rPr>
        <w:t>JUAREZ,</w:t>
      </w:r>
      <w:r w:rsidR="00D57E91">
        <w:rPr>
          <w:rFonts w:ascii="Arial" w:hAnsi="Arial" w:cs="Arial"/>
          <w:sz w:val="24"/>
          <w:szCs w:val="24"/>
        </w:rPr>
        <w:t xml:space="preserve"> OAXACA Y OTRA.</w:t>
      </w:r>
      <w:r w:rsidR="009B122D">
        <w:rPr>
          <w:rFonts w:ascii="Arial" w:hAnsi="Arial" w:cs="Arial"/>
          <w:sz w:val="24"/>
          <w:szCs w:val="24"/>
        </w:rPr>
        <w:t xml:space="preserve">  </w:t>
      </w:r>
    </w:p>
    <w:p w:rsidR="009B122D" w:rsidRPr="00E22253" w:rsidRDefault="009B122D" w:rsidP="000754A2">
      <w:pPr>
        <w:jc w:val="both"/>
        <w:rPr>
          <w:rFonts w:ascii="Arial" w:hAnsi="Arial" w:cs="Arial"/>
          <w:sz w:val="24"/>
          <w:szCs w:val="24"/>
        </w:rPr>
      </w:pPr>
    </w:p>
    <w:p w:rsidR="009B122D" w:rsidRPr="00975209" w:rsidRDefault="009B122D" w:rsidP="0043655D">
      <w:pPr>
        <w:spacing w:line="360" w:lineRule="auto"/>
        <w:jc w:val="both"/>
        <w:rPr>
          <w:rFonts w:ascii="Arial" w:hAnsi="Arial" w:cs="Arial"/>
          <w:b/>
          <w:sz w:val="24"/>
          <w:szCs w:val="24"/>
        </w:rPr>
      </w:pPr>
      <w:r w:rsidRPr="006C6317">
        <w:rPr>
          <w:rFonts w:ascii="Arial" w:hAnsi="Arial" w:cs="Arial"/>
          <w:b/>
          <w:sz w:val="24"/>
          <w:szCs w:val="24"/>
        </w:rPr>
        <w:t>OAXACA</w:t>
      </w:r>
      <w:r w:rsidR="008D4119">
        <w:rPr>
          <w:rFonts w:ascii="Arial" w:hAnsi="Arial" w:cs="Arial"/>
          <w:b/>
          <w:sz w:val="24"/>
          <w:szCs w:val="24"/>
        </w:rPr>
        <w:t xml:space="preserve"> DE JUÁREZ, OAXACA, A </w:t>
      </w:r>
      <w:r w:rsidR="00C95805">
        <w:rPr>
          <w:rFonts w:ascii="Arial" w:hAnsi="Arial" w:cs="Arial"/>
          <w:b/>
          <w:sz w:val="24"/>
          <w:szCs w:val="24"/>
        </w:rPr>
        <w:t xml:space="preserve">VEINTE DE </w:t>
      </w:r>
      <w:r w:rsidR="0043655D" w:rsidRPr="006C6317">
        <w:rPr>
          <w:rFonts w:ascii="Arial" w:hAnsi="Arial" w:cs="Arial"/>
          <w:b/>
          <w:sz w:val="24"/>
          <w:szCs w:val="24"/>
        </w:rPr>
        <w:t>MA</w:t>
      </w:r>
      <w:r w:rsidR="006C6317">
        <w:rPr>
          <w:rFonts w:ascii="Arial" w:hAnsi="Arial" w:cs="Arial"/>
          <w:b/>
          <w:sz w:val="24"/>
          <w:szCs w:val="24"/>
        </w:rPr>
        <w:t>RZO DEL DOS MIL DIECINUEVE. (</w:t>
      </w:r>
      <w:r w:rsidR="00C95805">
        <w:rPr>
          <w:rFonts w:ascii="Arial" w:hAnsi="Arial" w:cs="Arial"/>
          <w:b/>
          <w:sz w:val="24"/>
          <w:szCs w:val="24"/>
        </w:rPr>
        <w:t>20</w:t>
      </w:r>
      <w:r w:rsidR="00636E55">
        <w:rPr>
          <w:rFonts w:ascii="Arial" w:hAnsi="Arial" w:cs="Arial"/>
          <w:b/>
          <w:sz w:val="24"/>
          <w:szCs w:val="24"/>
        </w:rPr>
        <w:t>/03</w:t>
      </w:r>
      <w:r w:rsidRPr="006C6317">
        <w:rPr>
          <w:rFonts w:ascii="Arial" w:hAnsi="Arial" w:cs="Arial"/>
          <w:b/>
          <w:sz w:val="24"/>
          <w:szCs w:val="24"/>
        </w:rPr>
        <w:t>/2019)</w:t>
      </w:r>
      <w:r w:rsidRPr="006C6317">
        <w:rPr>
          <w:rFonts w:ascii="Arial" w:hAnsi="Arial" w:cs="Arial"/>
          <w:sz w:val="24"/>
          <w:szCs w:val="24"/>
        </w:rPr>
        <w:t xml:space="preserve">. - - - - - - - - - - - - - - - - - - - - - - - - - - - - </w:t>
      </w:r>
    </w:p>
    <w:p w:rsidR="00F51FA7" w:rsidRPr="006C6317" w:rsidRDefault="009B122D" w:rsidP="00975209">
      <w:pPr>
        <w:spacing w:line="360" w:lineRule="auto"/>
        <w:ind w:firstLine="708"/>
        <w:jc w:val="both"/>
        <w:rPr>
          <w:rFonts w:ascii="Arial" w:hAnsi="Arial" w:cs="Arial"/>
          <w:sz w:val="24"/>
          <w:szCs w:val="24"/>
        </w:rPr>
      </w:pPr>
      <w:r w:rsidRPr="006C6317">
        <w:rPr>
          <w:rFonts w:ascii="Arial" w:hAnsi="Arial" w:cs="Arial"/>
          <w:b/>
          <w:bCs/>
          <w:sz w:val="24"/>
          <w:szCs w:val="24"/>
        </w:rPr>
        <w:t>VISTOS,</w:t>
      </w:r>
      <w:r w:rsidRPr="006C6317">
        <w:rPr>
          <w:rFonts w:ascii="Arial" w:hAnsi="Arial" w:cs="Arial"/>
          <w:b/>
          <w:sz w:val="24"/>
          <w:szCs w:val="24"/>
        </w:rPr>
        <w:t xml:space="preserve"> </w:t>
      </w:r>
      <w:r w:rsidRPr="006C6317">
        <w:rPr>
          <w:rFonts w:ascii="Arial" w:hAnsi="Arial" w:cs="Arial"/>
          <w:sz w:val="24"/>
          <w:szCs w:val="24"/>
        </w:rPr>
        <w:t>para resolver los autos del juicio de nulidad de número</w:t>
      </w:r>
      <w:r w:rsidRPr="006C6317">
        <w:rPr>
          <w:rFonts w:ascii="Arial" w:hAnsi="Arial" w:cs="Arial"/>
          <w:b/>
          <w:sz w:val="24"/>
          <w:szCs w:val="24"/>
        </w:rPr>
        <w:t xml:space="preserve"> </w:t>
      </w:r>
      <w:r w:rsidR="0043655D" w:rsidRPr="006C6317">
        <w:rPr>
          <w:rFonts w:ascii="Arial" w:hAnsi="Arial" w:cs="Arial"/>
        </w:rPr>
        <w:t>067</w:t>
      </w:r>
      <w:r w:rsidRPr="006C6317">
        <w:rPr>
          <w:rFonts w:ascii="Arial" w:hAnsi="Arial" w:cs="Arial"/>
        </w:rPr>
        <w:t xml:space="preserve">/2018,                     </w:t>
      </w:r>
      <w:r w:rsidRPr="006C6317">
        <w:rPr>
          <w:rFonts w:ascii="Arial" w:hAnsi="Arial" w:cs="Arial"/>
          <w:sz w:val="24"/>
          <w:szCs w:val="24"/>
        </w:rPr>
        <w:t xml:space="preserve">promovido por </w:t>
      </w:r>
      <w:r w:rsidR="00CA1388">
        <w:rPr>
          <w:rFonts w:ascii="Arial" w:hAnsi="Arial" w:cs="Arial"/>
          <w:b/>
          <w:szCs w:val="24"/>
        </w:rPr>
        <w:t>**********</w:t>
      </w:r>
      <w:r w:rsidR="000754A2">
        <w:rPr>
          <w:rFonts w:ascii="Arial" w:hAnsi="Arial" w:cs="Arial"/>
          <w:sz w:val="24"/>
          <w:szCs w:val="24"/>
        </w:rPr>
        <w:t>, en contra de actos del</w:t>
      </w:r>
      <w:r w:rsidR="0043655D" w:rsidRPr="006C6317">
        <w:rPr>
          <w:rFonts w:ascii="Arial" w:hAnsi="Arial" w:cs="Arial"/>
          <w:sz w:val="24"/>
          <w:szCs w:val="24"/>
        </w:rPr>
        <w:t xml:space="preserve"> </w:t>
      </w:r>
      <w:r w:rsidR="000754A2">
        <w:rPr>
          <w:rFonts w:ascii="Arial" w:hAnsi="Arial" w:cs="Arial"/>
          <w:sz w:val="24"/>
          <w:szCs w:val="24"/>
        </w:rPr>
        <w:t xml:space="preserve">INSPECTOR MUNICIPAL Y </w:t>
      </w:r>
      <w:r w:rsidR="0043655D" w:rsidRPr="006C6317">
        <w:rPr>
          <w:rFonts w:ascii="Arial" w:hAnsi="Arial" w:cs="Arial"/>
          <w:sz w:val="24"/>
          <w:szCs w:val="24"/>
        </w:rPr>
        <w:t>DIRE</w:t>
      </w:r>
      <w:r w:rsidR="001A5B88">
        <w:rPr>
          <w:rFonts w:ascii="Arial" w:hAnsi="Arial" w:cs="Arial"/>
          <w:sz w:val="24"/>
          <w:szCs w:val="24"/>
        </w:rPr>
        <w:t>CTOR DE NORMATIVIDAD Y CONTROL DE LA</w:t>
      </w:r>
      <w:r w:rsidR="00C95805">
        <w:rPr>
          <w:rFonts w:ascii="Arial" w:hAnsi="Arial" w:cs="Arial"/>
          <w:sz w:val="24"/>
          <w:szCs w:val="24"/>
        </w:rPr>
        <w:t xml:space="preserve"> VÍA PÚ</w:t>
      </w:r>
      <w:r w:rsidR="0043655D" w:rsidRPr="006C6317">
        <w:rPr>
          <w:rFonts w:ascii="Arial" w:hAnsi="Arial" w:cs="Arial"/>
          <w:sz w:val="24"/>
          <w:szCs w:val="24"/>
        </w:rPr>
        <w:t xml:space="preserve">BLICA </w:t>
      </w:r>
      <w:r w:rsidR="001A5B88">
        <w:rPr>
          <w:rFonts w:ascii="Arial" w:hAnsi="Arial" w:cs="Arial"/>
          <w:sz w:val="24"/>
          <w:szCs w:val="24"/>
        </w:rPr>
        <w:t>AM</w:t>
      </w:r>
      <w:r w:rsidR="000754A2">
        <w:rPr>
          <w:rFonts w:ascii="Arial" w:hAnsi="Arial" w:cs="Arial"/>
          <w:sz w:val="24"/>
          <w:szCs w:val="24"/>
        </w:rPr>
        <w:t xml:space="preserve">BAS AUTORIDADES </w:t>
      </w:r>
      <w:r w:rsidR="0043655D" w:rsidRPr="006C6317">
        <w:rPr>
          <w:rFonts w:ascii="Arial" w:hAnsi="Arial" w:cs="Arial"/>
          <w:sz w:val="24"/>
          <w:szCs w:val="24"/>
        </w:rPr>
        <w:t>DEL</w:t>
      </w:r>
      <w:r w:rsidR="000754A2">
        <w:rPr>
          <w:rFonts w:ascii="Arial" w:hAnsi="Arial" w:cs="Arial"/>
          <w:sz w:val="24"/>
          <w:szCs w:val="24"/>
        </w:rPr>
        <w:t xml:space="preserve"> MUNICIPIO</w:t>
      </w:r>
      <w:r w:rsidR="00C95805">
        <w:rPr>
          <w:rFonts w:ascii="Arial" w:hAnsi="Arial" w:cs="Arial"/>
          <w:sz w:val="24"/>
          <w:szCs w:val="24"/>
        </w:rPr>
        <w:t xml:space="preserve"> DE OAXACA DE JUÁ</w:t>
      </w:r>
      <w:r w:rsidR="00502D4D">
        <w:rPr>
          <w:rFonts w:ascii="Arial" w:hAnsi="Arial" w:cs="Arial"/>
          <w:sz w:val="24"/>
          <w:szCs w:val="24"/>
        </w:rPr>
        <w:t>REZ</w:t>
      </w:r>
      <w:r w:rsidR="0043655D" w:rsidRPr="006C6317">
        <w:rPr>
          <w:rFonts w:ascii="Arial" w:hAnsi="Arial" w:cs="Arial"/>
          <w:sz w:val="24"/>
          <w:szCs w:val="24"/>
        </w:rPr>
        <w:t>, OAXACA</w:t>
      </w:r>
      <w:r w:rsidR="001A5B88">
        <w:rPr>
          <w:rFonts w:ascii="Arial" w:hAnsi="Arial" w:cs="Arial"/>
          <w:sz w:val="24"/>
          <w:szCs w:val="24"/>
        </w:rPr>
        <w:t xml:space="preserve">, y; </w:t>
      </w:r>
    </w:p>
    <w:p w:rsidR="009B122D" w:rsidRPr="006C6317" w:rsidRDefault="009B122D" w:rsidP="006C6317">
      <w:pPr>
        <w:spacing w:line="360" w:lineRule="auto"/>
        <w:jc w:val="center"/>
        <w:rPr>
          <w:rFonts w:ascii="Arial" w:hAnsi="Arial" w:cs="Arial"/>
          <w:b/>
          <w:bCs/>
          <w:sz w:val="24"/>
          <w:szCs w:val="24"/>
          <w:lang w:val="es-ES"/>
        </w:rPr>
      </w:pPr>
      <w:r w:rsidRPr="006C6317">
        <w:rPr>
          <w:rFonts w:ascii="Arial" w:hAnsi="Arial" w:cs="Arial"/>
          <w:b/>
          <w:bCs/>
          <w:sz w:val="24"/>
          <w:szCs w:val="24"/>
          <w:lang w:val="es-ES"/>
        </w:rPr>
        <w:t>R E S U L T A N D O</w:t>
      </w:r>
    </w:p>
    <w:p w:rsidR="009B122D" w:rsidRPr="006C6317" w:rsidRDefault="009B122D" w:rsidP="008D4119">
      <w:pPr>
        <w:spacing w:line="360" w:lineRule="auto"/>
        <w:ind w:firstLine="567"/>
        <w:jc w:val="both"/>
        <w:rPr>
          <w:rFonts w:ascii="Arial" w:hAnsi="Arial" w:cs="Arial"/>
          <w:sz w:val="24"/>
          <w:szCs w:val="24"/>
        </w:rPr>
      </w:pPr>
      <w:r w:rsidRPr="006C6317">
        <w:rPr>
          <w:rFonts w:ascii="Arial" w:hAnsi="Arial" w:cs="Arial"/>
          <w:b/>
          <w:bCs/>
          <w:sz w:val="24"/>
          <w:szCs w:val="24"/>
          <w:lang w:val="es-ES"/>
        </w:rPr>
        <w:t xml:space="preserve">PRIMERO. </w:t>
      </w:r>
      <w:r w:rsidRPr="006C6317">
        <w:rPr>
          <w:rFonts w:ascii="Arial" w:hAnsi="Arial" w:cs="Arial"/>
          <w:sz w:val="24"/>
          <w:szCs w:val="24"/>
        </w:rPr>
        <w:t xml:space="preserve">Por acuerdo de </w:t>
      </w:r>
      <w:r w:rsidR="00CA1388">
        <w:rPr>
          <w:rFonts w:ascii="Arial" w:hAnsi="Arial" w:cs="Arial"/>
          <w:b/>
          <w:szCs w:val="24"/>
        </w:rPr>
        <w:t>**********</w:t>
      </w:r>
      <w:r w:rsidRPr="006C6317">
        <w:rPr>
          <w:rFonts w:ascii="Arial" w:hAnsi="Arial" w:cs="Arial"/>
          <w:bCs/>
          <w:sz w:val="24"/>
          <w:szCs w:val="24"/>
        </w:rPr>
        <w:t xml:space="preserve"> </w:t>
      </w:r>
      <w:r w:rsidRPr="006C6317">
        <w:rPr>
          <w:rFonts w:ascii="Arial" w:hAnsi="Arial" w:cs="Arial"/>
          <w:sz w:val="24"/>
          <w:szCs w:val="24"/>
        </w:rPr>
        <w:t xml:space="preserve">se admitió a trámite la demanda de nulidad, promovida por </w:t>
      </w:r>
      <w:r w:rsidR="00C95805">
        <w:rPr>
          <w:rFonts w:ascii="Arial" w:hAnsi="Arial" w:cs="Arial"/>
          <w:sz w:val="24"/>
          <w:szCs w:val="24"/>
        </w:rPr>
        <w:t xml:space="preserve"> </w:t>
      </w:r>
      <w:r w:rsidR="00CA1388">
        <w:rPr>
          <w:rFonts w:ascii="Arial" w:hAnsi="Arial" w:cs="Arial"/>
          <w:b/>
          <w:szCs w:val="24"/>
        </w:rPr>
        <w:t xml:space="preserve">********** </w:t>
      </w:r>
      <w:r w:rsidR="0043655D" w:rsidRPr="006C6317">
        <w:rPr>
          <w:rFonts w:ascii="Arial" w:hAnsi="Arial" w:cs="Arial"/>
          <w:sz w:val="24"/>
          <w:szCs w:val="24"/>
        </w:rPr>
        <w:t>contra  de actos del</w:t>
      </w:r>
      <w:r w:rsidR="00FD1932" w:rsidRPr="006C6317">
        <w:rPr>
          <w:rFonts w:ascii="Arial" w:hAnsi="Arial" w:cs="Arial"/>
          <w:sz w:val="24"/>
          <w:szCs w:val="24"/>
        </w:rPr>
        <w:t xml:space="preserve"> acta de infracción</w:t>
      </w:r>
      <w:r w:rsidR="001A5B88">
        <w:rPr>
          <w:rFonts w:ascii="Arial" w:hAnsi="Arial" w:cs="Arial"/>
          <w:sz w:val="24"/>
          <w:szCs w:val="24"/>
        </w:rPr>
        <w:t xml:space="preserve"> </w:t>
      </w:r>
      <w:r w:rsidR="00FD1932" w:rsidRPr="006C6317">
        <w:rPr>
          <w:rFonts w:ascii="Arial" w:hAnsi="Arial" w:cs="Arial"/>
          <w:sz w:val="24"/>
          <w:szCs w:val="24"/>
        </w:rPr>
        <w:t xml:space="preserve">con folio número </w:t>
      </w:r>
      <w:r w:rsidR="00CA1388">
        <w:rPr>
          <w:rFonts w:ascii="Arial" w:hAnsi="Arial" w:cs="Arial"/>
          <w:b/>
          <w:szCs w:val="24"/>
        </w:rPr>
        <w:t>**********</w:t>
      </w:r>
      <w:r w:rsidR="001A5B88">
        <w:rPr>
          <w:rFonts w:ascii="Arial" w:hAnsi="Arial" w:cs="Arial"/>
          <w:sz w:val="24"/>
          <w:szCs w:val="24"/>
        </w:rPr>
        <w:t xml:space="preserve">, INSPECTOR MUNICIPAL </w:t>
      </w:r>
      <w:r w:rsidR="00FD1932" w:rsidRPr="006C6317">
        <w:rPr>
          <w:rFonts w:ascii="Arial" w:hAnsi="Arial" w:cs="Arial"/>
          <w:sz w:val="24"/>
          <w:szCs w:val="24"/>
        </w:rPr>
        <w:t>adscrito a la Dirección de Normatividad y Control de Vía Pública del Muni</w:t>
      </w:r>
      <w:r w:rsidR="001A5B88">
        <w:rPr>
          <w:rFonts w:ascii="Arial" w:hAnsi="Arial" w:cs="Arial"/>
          <w:sz w:val="24"/>
          <w:szCs w:val="24"/>
        </w:rPr>
        <w:t xml:space="preserve">cipio de Oaxaca de Juárez, así </w:t>
      </w:r>
      <w:r w:rsidR="00FD1932" w:rsidRPr="006C6317">
        <w:rPr>
          <w:rFonts w:ascii="Arial" w:hAnsi="Arial" w:cs="Arial"/>
          <w:sz w:val="24"/>
          <w:szCs w:val="24"/>
        </w:rPr>
        <w:t xml:space="preserve">como a la orden de visita e inspección con folio </w:t>
      </w:r>
      <w:r w:rsidR="00CA1388">
        <w:rPr>
          <w:rFonts w:ascii="Arial" w:hAnsi="Arial" w:cs="Arial"/>
          <w:b/>
          <w:szCs w:val="24"/>
        </w:rPr>
        <w:t xml:space="preserve">********** </w:t>
      </w:r>
      <w:r w:rsidR="00FD1932" w:rsidRPr="006C6317">
        <w:rPr>
          <w:rFonts w:ascii="Arial" w:hAnsi="Arial" w:cs="Arial"/>
          <w:sz w:val="24"/>
          <w:szCs w:val="24"/>
        </w:rPr>
        <w:t xml:space="preserve">signada por el  </w:t>
      </w:r>
      <w:r w:rsidR="0043655D" w:rsidRPr="006C6317">
        <w:rPr>
          <w:rFonts w:ascii="Arial" w:hAnsi="Arial" w:cs="Arial"/>
          <w:sz w:val="24"/>
          <w:szCs w:val="24"/>
        </w:rPr>
        <w:t>DIRECTOR DE NORMATI</w:t>
      </w:r>
      <w:r w:rsidR="0078321B" w:rsidRPr="006C6317">
        <w:rPr>
          <w:rFonts w:ascii="Arial" w:hAnsi="Arial" w:cs="Arial"/>
          <w:sz w:val="24"/>
          <w:szCs w:val="24"/>
        </w:rPr>
        <w:t xml:space="preserve">VIDAD Y CONTROL DE LA </w:t>
      </w:r>
      <w:r w:rsidR="00C95805">
        <w:rPr>
          <w:rFonts w:ascii="Arial" w:hAnsi="Arial" w:cs="Arial"/>
          <w:sz w:val="24"/>
          <w:szCs w:val="24"/>
        </w:rPr>
        <w:t>VÍA PÚ</w:t>
      </w:r>
      <w:r w:rsidR="0043655D" w:rsidRPr="006C6317">
        <w:rPr>
          <w:rFonts w:ascii="Arial" w:hAnsi="Arial" w:cs="Arial"/>
          <w:sz w:val="24"/>
          <w:szCs w:val="24"/>
        </w:rPr>
        <w:t>BLICA DEL HONORAB</w:t>
      </w:r>
      <w:r w:rsidR="00C95805">
        <w:rPr>
          <w:rFonts w:ascii="Arial" w:hAnsi="Arial" w:cs="Arial"/>
          <w:sz w:val="24"/>
          <w:szCs w:val="24"/>
        </w:rPr>
        <w:t>LE AYUNTAMIENTO DE OAXACA DE JUÁ</w:t>
      </w:r>
      <w:r w:rsidR="0043655D" w:rsidRPr="006C6317">
        <w:rPr>
          <w:rFonts w:ascii="Arial" w:hAnsi="Arial" w:cs="Arial"/>
          <w:sz w:val="24"/>
          <w:szCs w:val="24"/>
        </w:rPr>
        <w:t xml:space="preserve">REZ , OAXACA </w:t>
      </w:r>
      <w:r w:rsidR="007E661A" w:rsidRPr="006C6317">
        <w:rPr>
          <w:rFonts w:ascii="Arial" w:hAnsi="Arial" w:cs="Arial"/>
          <w:sz w:val="24"/>
          <w:szCs w:val="24"/>
        </w:rPr>
        <w:t xml:space="preserve"> y  respecto </w:t>
      </w:r>
      <w:r w:rsidR="00502D4D">
        <w:rPr>
          <w:rFonts w:ascii="Arial" w:hAnsi="Arial" w:cs="Arial"/>
          <w:sz w:val="24"/>
          <w:szCs w:val="24"/>
        </w:rPr>
        <w:t xml:space="preserve">del COORDINADOR DE GOBIERNO y al </w:t>
      </w:r>
      <w:r w:rsidR="00C95805">
        <w:rPr>
          <w:rFonts w:ascii="Arial" w:hAnsi="Arial" w:cs="Arial"/>
          <w:sz w:val="24"/>
          <w:szCs w:val="24"/>
        </w:rPr>
        <w:t>JEFE DE LA UNIDAD DE INSPECCIÓ</w:t>
      </w:r>
      <w:r w:rsidR="007E661A" w:rsidRPr="006C6317">
        <w:rPr>
          <w:rFonts w:ascii="Arial" w:hAnsi="Arial" w:cs="Arial"/>
          <w:sz w:val="24"/>
          <w:szCs w:val="24"/>
        </w:rPr>
        <w:t xml:space="preserve">N Y VIGILANCIA DE LA </w:t>
      </w:r>
      <w:r w:rsidR="00C95805">
        <w:rPr>
          <w:rFonts w:ascii="Arial" w:hAnsi="Arial" w:cs="Arial"/>
          <w:sz w:val="24"/>
          <w:szCs w:val="24"/>
        </w:rPr>
        <w:t>DIRECCIÓ</w:t>
      </w:r>
      <w:r w:rsidR="007E661A" w:rsidRPr="006C6317">
        <w:rPr>
          <w:rFonts w:ascii="Arial" w:hAnsi="Arial" w:cs="Arial"/>
          <w:sz w:val="24"/>
          <w:szCs w:val="24"/>
        </w:rPr>
        <w:t xml:space="preserve">N </w:t>
      </w:r>
      <w:r w:rsidR="00C95805">
        <w:rPr>
          <w:rFonts w:ascii="Arial" w:hAnsi="Arial" w:cs="Arial"/>
          <w:sz w:val="24"/>
          <w:szCs w:val="24"/>
        </w:rPr>
        <w:t>DE NORMATIVIDAD Y COMERCIO EN VÍ</w:t>
      </w:r>
      <w:r w:rsidR="007E661A" w:rsidRPr="006C6317">
        <w:rPr>
          <w:rFonts w:ascii="Arial" w:hAnsi="Arial" w:cs="Arial"/>
          <w:sz w:val="24"/>
          <w:szCs w:val="24"/>
        </w:rPr>
        <w:t>A</w:t>
      </w:r>
      <w:r w:rsidR="008D4119">
        <w:rPr>
          <w:rFonts w:ascii="Arial" w:hAnsi="Arial" w:cs="Arial"/>
          <w:sz w:val="24"/>
          <w:szCs w:val="24"/>
        </w:rPr>
        <w:t xml:space="preserve"> </w:t>
      </w:r>
      <w:r w:rsidR="00C95805">
        <w:rPr>
          <w:rFonts w:ascii="Arial" w:hAnsi="Arial" w:cs="Arial"/>
          <w:sz w:val="24"/>
          <w:szCs w:val="24"/>
        </w:rPr>
        <w:t>PÚ</w:t>
      </w:r>
      <w:r w:rsidR="007E661A" w:rsidRPr="006C6317">
        <w:rPr>
          <w:rFonts w:ascii="Arial" w:hAnsi="Arial" w:cs="Arial"/>
          <w:sz w:val="24"/>
          <w:szCs w:val="24"/>
        </w:rPr>
        <w:t>BLICA ambos DEL HONORAB</w:t>
      </w:r>
      <w:r w:rsidR="00C95805">
        <w:rPr>
          <w:rFonts w:ascii="Arial" w:hAnsi="Arial" w:cs="Arial"/>
          <w:sz w:val="24"/>
          <w:szCs w:val="24"/>
        </w:rPr>
        <w:t>LE AYUNTAMIENTO DE OAXACA DE JUÁ</w:t>
      </w:r>
      <w:r w:rsidR="007E661A" w:rsidRPr="006C6317">
        <w:rPr>
          <w:rFonts w:ascii="Arial" w:hAnsi="Arial" w:cs="Arial"/>
          <w:sz w:val="24"/>
          <w:szCs w:val="24"/>
        </w:rPr>
        <w:t>REZ, no se admite la demanda en razón de las manifestaciones vertidas por el actor  y las documentales que acompañó a su escrito inicial de demanda</w:t>
      </w:r>
      <w:r w:rsidRPr="006C6317">
        <w:rPr>
          <w:rFonts w:ascii="Arial" w:hAnsi="Arial" w:cs="Arial"/>
          <w:sz w:val="24"/>
          <w:szCs w:val="24"/>
        </w:rPr>
        <w:t xml:space="preserve">; </w:t>
      </w:r>
      <w:r w:rsidRPr="006C6317">
        <w:rPr>
          <w:rFonts w:ascii="Arial" w:hAnsi="Arial" w:cs="Arial"/>
          <w:sz w:val="24"/>
          <w:szCs w:val="24"/>
          <w:lang w:val="es-ES"/>
        </w:rPr>
        <w:t xml:space="preserve">por lo que se ordenó </w:t>
      </w:r>
      <w:r w:rsidRPr="006C6317">
        <w:rPr>
          <w:rFonts w:ascii="Arial" w:hAnsi="Arial" w:cs="Arial"/>
          <w:sz w:val="24"/>
          <w:szCs w:val="24"/>
        </w:rPr>
        <w:t>notificar, emplazar y correr traslado a las autoridades demandad</w:t>
      </w:r>
      <w:r w:rsidRPr="006C6317">
        <w:rPr>
          <w:rFonts w:ascii="Arial" w:hAnsi="Arial" w:cs="Arial"/>
          <w:bCs/>
          <w:sz w:val="24"/>
          <w:szCs w:val="24"/>
        </w:rPr>
        <w:t>as,</w:t>
      </w:r>
      <w:r w:rsidRPr="006C6317">
        <w:rPr>
          <w:rFonts w:ascii="Arial" w:hAnsi="Arial" w:cs="Arial"/>
          <w:sz w:val="24"/>
          <w:szCs w:val="24"/>
        </w:rPr>
        <w:t xml:space="preserve"> para que produjeran la contestación de la demanda, en el término de Ley, apercibidas que de no hacerlo, se declararía precluido el derecho respectivo, y se les tendría por contestada la demanda en sentido afirmativo, salvo prueba en contrario; se </w:t>
      </w:r>
      <w:r w:rsidRPr="006C6317">
        <w:rPr>
          <w:rFonts w:ascii="Arial" w:hAnsi="Arial" w:cs="Arial"/>
          <w:sz w:val="24"/>
          <w:szCs w:val="24"/>
          <w:lang w:val="es-ES"/>
        </w:rPr>
        <w:t>admitieron las pruebas ofrecidas por la actora</w:t>
      </w:r>
      <w:r w:rsidRPr="006C6317">
        <w:rPr>
          <w:rFonts w:ascii="Arial" w:hAnsi="Arial" w:cs="Arial"/>
          <w:sz w:val="24"/>
          <w:szCs w:val="24"/>
        </w:rPr>
        <w:t xml:space="preserve"> y se ordenó tramitar </w:t>
      </w:r>
      <w:r w:rsidRPr="006C6317">
        <w:rPr>
          <w:rFonts w:ascii="Arial" w:hAnsi="Arial" w:cs="Arial"/>
          <w:sz w:val="24"/>
          <w:szCs w:val="24"/>
        </w:rPr>
        <w:lastRenderedPageBreak/>
        <w:t>por cuerda separada el cuaderno de suspensión para el trámite respectivo. - - - - - - - -</w:t>
      </w:r>
      <w:r w:rsidR="00B83853" w:rsidRPr="006C6317">
        <w:rPr>
          <w:rFonts w:ascii="Arial" w:hAnsi="Arial" w:cs="Arial"/>
          <w:sz w:val="24"/>
          <w:szCs w:val="24"/>
        </w:rPr>
        <w:t xml:space="preserve"> - - - - - -</w:t>
      </w:r>
      <w:r w:rsidR="009F3CE6">
        <w:rPr>
          <w:rFonts w:ascii="Arial" w:hAnsi="Arial" w:cs="Arial"/>
          <w:sz w:val="24"/>
          <w:szCs w:val="24"/>
        </w:rPr>
        <w:t xml:space="preserve"> </w:t>
      </w:r>
      <w:r w:rsidR="009F3CE6" w:rsidRPr="006C6317">
        <w:rPr>
          <w:rFonts w:ascii="Arial" w:hAnsi="Arial" w:cs="Arial"/>
          <w:sz w:val="24"/>
          <w:szCs w:val="24"/>
        </w:rPr>
        <w:t xml:space="preserve">- - - - - - - - - - - - - - - - - - - - - - - - - - - - - - </w:t>
      </w:r>
    </w:p>
    <w:p w:rsidR="009B122D" w:rsidRPr="006C6317" w:rsidRDefault="009B122D" w:rsidP="009B122D">
      <w:pPr>
        <w:spacing w:line="360" w:lineRule="auto"/>
        <w:ind w:firstLine="567"/>
        <w:jc w:val="both"/>
        <w:rPr>
          <w:rFonts w:ascii="Arial" w:hAnsi="Arial" w:cs="Arial"/>
          <w:sz w:val="24"/>
          <w:szCs w:val="24"/>
        </w:rPr>
      </w:pPr>
    </w:p>
    <w:p w:rsidR="00FF3032" w:rsidRDefault="009B122D" w:rsidP="00FA5388">
      <w:pPr>
        <w:spacing w:line="360" w:lineRule="auto"/>
        <w:ind w:firstLine="567"/>
        <w:jc w:val="both"/>
        <w:rPr>
          <w:rFonts w:ascii="Arial" w:hAnsi="Arial" w:cs="Arial"/>
          <w:sz w:val="24"/>
          <w:szCs w:val="24"/>
        </w:rPr>
      </w:pPr>
      <w:r w:rsidRPr="006C6317">
        <w:rPr>
          <w:rFonts w:ascii="Arial" w:hAnsi="Arial" w:cs="Arial"/>
          <w:b/>
          <w:sz w:val="24"/>
          <w:szCs w:val="24"/>
        </w:rPr>
        <w:t xml:space="preserve">SEGUNDO. </w:t>
      </w:r>
      <w:r w:rsidRPr="006C6317">
        <w:rPr>
          <w:rFonts w:ascii="Arial" w:hAnsi="Arial" w:cs="Arial"/>
          <w:sz w:val="24"/>
          <w:szCs w:val="24"/>
        </w:rPr>
        <w:t>Mediante proveído de</w:t>
      </w:r>
      <w:r w:rsidR="009F3CE6">
        <w:rPr>
          <w:rFonts w:ascii="Arial" w:hAnsi="Arial" w:cs="Arial"/>
          <w:sz w:val="24"/>
          <w:szCs w:val="24"/>
        </w:rPr>
        <w:t xml:space="preserve"> </w:t>
      </w:r>
      <w:r w:rsidR="009F3CE6">
        <w:rPr>
          <w:rFonts w:ascii="Arial" w:hAnsi="Arial" w:cs="Arial"/>
          <w:b/>
          <w:szCs w:val="24"/>
        </w:rPr>
        <w:t xml:space="preserve">********** </w:t>
      </w:r>
      <w:r w:rsidRPr="006C6317">
        <w:rPr>
          <w:rFonts w:ascii="Arial" w:hAnsi="Arial" w:cs="Arial"/>
          <w:sz w:val="24"/>
          <w:szCs w:val="24"/>
        </w:rPr>
        <w:t>se tuvo a las autoridades demandadas</w:t>
      </w:r>
      <w:r w:rsidR="00FA5388">
        <w:rPr>
          <w:rFonts w:ascii="Arial" w:hAnsi="Arial" w:cs="Arial"/>
          <w:sz w:val="24"/>
          <w:szCs w:val="24"/>
        </w:rPr>
        <w:t xml:space="preserve"> señalada como tales en el auto de inicio</w:t>
      </w:r>
      <w:r w:rsidR="00FA5388" w:rsidRPr="006C6317">
        <w:rPr>
          <w:rFonts w:ascii="Arial" w:hAnsi="Arial" w:cs="Arial"/>
          <w:sz w:val="24"/>
          <w:szCs w:val="24"/>
        </w:rPr>
        <w:t>,</w:t>
      </w:r>
      <w:r w:rsidRPr="006C6317">
        <w:rPr>
          <w:rFonts w:ascii="Arial" w:hAnsi="Arial" w:cs="Arial"/>
          <w:bCs/>
          <w:sz w:val="24"/>
          <w:szCs w:val="24"/>
        </w:rPr>
        <w:t xml:space="preserve"> </w:t>
      </w:r>
      <w:r w:rsidRPr="006C6317">
        <w:rPr>
          <w:rFonts w:ascii="Arial" w:hAnsi="Arial" w:cs="Arial"/>
          <w:sz w:val="24"/>
          <w:szCs w:val="24"/>
        </w:rPr>
        <w:t>contestando la demanda, quien</w:t>
      </w:r>
      <w:r w:rsidR="00FF3032">
        <w:rPr>
          <w:rFonts w:ascii="Arial" w:hAnsi="Arial" w:cs="Arial"/>
          <w:sz w:val="24"/>
          <w:szCs w:val="24"/>
        </w:rPr>
        <w:t xml:space="preserve">es hicieron </w:t>
      </w:r>
      <w:r w:rsidRPr="006C6317">
        <w:rPr>
          <w:rFonts w:ascii="Arial" w:hAnsi="Arial" w:cs="Arial"/>
          <w:sz w:val="24"/>
          <w:szCs w:val="24"/>
        </w:rPr>
        <w:t>valer sus defensas; se ad</w:t>
      </w:r>
      <w:r w:rsidR="00FF3032">
        <w:rPr>
          <w:rFonts w:ascii="Arial" w:hAnsi="Arial" w:cs="Arial"/>
          <w:sz w:val="24"/>
          <w:szCs w:val="24"/>
        </w:rPr>
        <w:t>mitieron las pruebas que ofrecieron</w:t>
      </w:r>
      <w:r w:rsidRPr="006C6317">
        <w:rPr>
          <w:rFonts w:ascii="Arial" w:hAnsi="Arial" w:cs="Arial"/>
          <w:sz w:val="24"/>
          <w:szCs w:val="24"/>
        </w:rPr>
        <w:t>, y se ordenó correr traslado a la parte actora para los efectos legales conducentes</w:t>
      </w:r>
      <w:r w:rsidR="00516C92" w:rsidRPr="006C6317">
        <w:rPr>
          <w:rFonts w:ascii="Arial" w:hAnsi="Arial" w:cs="Arial"/>
          <w:sz w:val="24"/>
          <w:szCs w:val="24"/>
        </w:rPr>
        <w:t xml:space="preserve">, señalando las </w:t>
      </w:r>
      <w:r w:rsidR="004F702B">
        <w:rPr>
          <w:rFonts w:ascii="Arial" w:hAnsi="Arial" w:cs="Arial"/>
          <w:b/>
          <w:szCs w:val="24"/>
        </w:rPr>
        <w:t xml:space="preserve">********** </w:t>
      </w:r>
      <w:r w:rsidRPr="006C6317">
        <w:rPr>
          <w:rFonts w:ascii="Arial" w:hAnsi="Arial" w:cs="Arial"/>
          <w:sz w:val="24"/>
          <w:szCs w:val="24"/>
        </w:rPr>
        <w:t>para la celebració</w:t>
      </w:r>
      <w:r w:rsidR="00FA5388">
        <w:rPr>
          <w:rFonts w:ascii="Arial" w:hAnsi="Arial" w:cs="Arial"/>
          <w:sz w:val="24"/>
          <w:szCs w:val="24"/>
        </w:rPr>
        <w:t xml:space="preserve">n de la audiencia final - - - - - - - - - - - - - - - - - </w:t>
      </w:r>
    </w:p>
    <w:p w:rsidR="00FA5388" w:rsidRPr="00FF3032" w:rsidRDefault="00FA5388" w:rsidP="00FA5388">
      <w:pPr>
        <w:spacing w:line="360" w:lineRule="auto"/>
        <w:ind w:firstLine="567"/>
        <w:jc w:val="both"/>
        <w:rPr>
          <w:rFonts w:ascii="Arial" w:hAnsi="Arial" w:cs="Arial"/>
          <w:sz w:val="24"/>
          <w:szCs w:val="24"/>
        </w:rPr>
      </w:pPr>
    </w:p>
    <w:p w:rsidR="009B122D" w:rsidRPr="006C6317" w:rsidRDefault="0002517C" w:rsidP="009B122D">
      <w:pPr>
        <w:spacing w:line="360" w:lineRule="auto"/>
        <w:ind w:right="51"/>
        <w:jc w:val="both"/>
        <w:rPr>
          <w:rFonts w:ascii="Arial" w:hAnsi="Arial" w:cs="Arial"/>
          <w:bCs/>
          <w:sz w:val="24"/>
          <w:szCs w:val="24"/>
        </w:rPr>
      </w:pPr>
      <w:r w:rsidRPr="006C6317">
        <w:rPr>
          <w:rFonts w:ascii="Arial" w:hAnsi="Arial" w:cs="Arial"/>
          <w:b/>
          <w:bCs/>
          <w:sz w:val="24"/>
          <w:szCs w:val="24"/>
        </w:rPr>
        <w:t xml:space="preserve">         </w:t>
      </w:r>
      <w:r w:rsidR="009B122D" w:rsidRPr="006C6317">
        <w:rPr>
          <w:rFonts w:ascii="Arial" w:hAnsi="Arial" w:cs="Arial"/>
          <w:b/>
          <w:bCs/>
          <w:sz w:val="24"/>
          <w:szCs w:val="24"/>
        </w:rPr>
        <w:t>TERCERO</w:t>
      </w:r>
      <w:r w:rsidRPr="006C6317">
        <w:rPr>
          <w:rFonts w:ascii="Arial" w:hAnsi="Arial" w:cs="Arial"/>
          <w:bCs/>
          <w:sz w:val="24"/>
          <w:szCs w:val="24"/>
        </w:rPr>
        <w:t>.- E</w:t>
      </w:r>
      <w:r w:rsidR="0043655D" w:rsidRPr="006C6317">
        <w:rPr>
          <w:rFonts w:ascii="Arial" w:hAnsi="Arial" w:cs="Arial"/>
          <w:bCs/>
          <w:sz w:val="24"/>
          <w:szCs w:val="24"/>
        </w:rPr>
        <w:t>l</w:t>
      </w:r>
      <w:r w:rsidR="009B122D" w:rsidRPr="006C6317">
        <w:rPr>
          <w:rFonts w:ascii="Arial" w:hAnsi="Arial" w:cs="Arial"/>
          <w:bCs/>
          <w:sz w:val="24"/>
          <w:szCs w:val="24"/>
        </w:rPr>
        <w:t xml:space="preserve"> </w:t>
      </w:r>
      <w:r w:rsidR="004F702B">
        <w:rPr>
          <w:rFonts w:ascii="Arial" w:hAnsi="Arial" w:cs="Arial"/>
          <w:b/>
          <w:szCs w:val="24"/>
        </w:rPr>
        <w:t>**********</w:t>
      </w:r>
      <w:r w:rsidR="009B122D" w:rsidRPr="006C6317">
        <w:rPr>
          <w:rFonts w:ascii="Arial" w:hAnsi="Arial" w:cs="Arial"/>
          <w:sz w:val="24"/>
          <w:szCs w:val="24"/>
        </w:rPr>
        <w:t xml:space="preserve">, </w:t>
      </w:r>
      <w:r w:rsidR="009B122D" w:rsidRPr="006C6317">
        <w:rPr>
          <w:rFonts w:ascii="Arial" w:hAnsi="Arial" w:cs="Arial"/>
          <w:bCs/>
          <w:sz w:val="24"/>
          <w:szCs w:val="24"/>
        </w:rPr>
        <w:t xml:space="preserve">se llevó a cabo la audiencia final en todas sus etapas, sin la asistencia de las partes ni persona que legalmente las representara; asentando que </w:t>
      </w:r>
      <w:r w:rsidR="00516C92" w:rsidRPr="006C6317">
        <w:rPr>
          <w:rFonts w:ascii="Arial" w:hAnsi="Arial" w:cs="Arial"/>
          <w:bCs/>
          <w:sz w:val="24"/>
          <w:szCs w:val="24"/>
        </w:rPr>
        <w:t>solo el autorizado de la parte actora formuló</w:t>
      </w:r>
      <w:r w:rsidR="009B122D" w:rsidRPr="006C6317">
        <w:rPr>
          <w:rFonts w:ascii="Arial" w:hAnsi="Arial" w:cs="Arial"/>
          <w:bCs/>
          <w:sz w:val="24"/>
          <w:szCs w:val="24"/>
        </w:rPr>
        <w:t xml:space="preserve"> alegatos, turnándose los autos para el dictado de sentencia, y;</w:t>
      </w:r>
      <w:r w:rsidR="00516C92" w:rsidRPr="006C6317">
        <w:rPr>
          <w:rFonts w:ascii="Arial" w:hAnsi="Arial" w:cs="Arial"/>
          <w:bCs/>
          <w:sz w:val="24"/>
          <w:szCs w:val="24"/>
        </w:rPr>
        <w:t xml:space="preserve"> - - - -  - - - - - - - - - - </w:t>
      </w:r>
      <w:r w:rsidR="009F3CE6">
        <w:rPr>
          <w:rFonts w:ascii="Arial" w:hAnsi="Arial" w:cs="Arial"/>
          <w:bCs/>
          <w:sz w:val="24"/>
          <w:szCs w:val="24"/>
        </w:rPr>
        <w:t xml:space="preserve">- - - - - - </w:t>
      </w:r>
      <w:r w:rsidR="009F3CE6" w:rsidRPr="006C6317">
        <w:rPr>
          <w:rFonts w:ascii="Arial" w:hAnsi="Arial" w:cs="Arial"/>
          <w:sz w:val="24"/>
          <w:szCs w:val="24"/>
        </w:rPr>
        <w:t xml:space="preserve">- - - - - - - - - - - - - - - - - - - - - - </w:t>
      </w:r>
    </w:p>
    <w:p w:rsidR="009B122D" w:rsidRPr="006C6317" w:rsidRDefault="009B122D" w:rsidP="009B122D">
      <w:pPr>
        <w:spacing w:line="360" w:lineRule="auto"/>
        <w:rPr>
          <w:rFonts w:ascii="Arial" w:hAnsi="Arial" w:cs="Arial"/>
          <w:b/>
          <w:bCs/>
          <w:sz w:val="24"/>
          <w:szCs w:val="24"/>
        </w:rPr>
      </w:pPr>
      <w:r w:rsidRPr="006C6317">
        <w:rPr>
          <w:rFonts w:ascii="Arial" w:hAnsi="Arial" w:cs="Arial"/>
          <w:b/>
          <w:bCs/>
          <w:sz w:val="24"/>
          <w:szCs w:val="24"/>
        </w:rPr>
        <w:t xml:space="preserve"> </w:t>
      </w:r>
    </w:p>
    <w:p w:rsidR="009B122D" w:rsidRPr="006C6317" w:rsidRDefault="009B122D" w:rsidP="009B122D">
      <w:pPr>
        <w:spacing w:line="360" w:lineRule="auto"/>
        <w:ind w:right="51"/>
        <w:jc w:val="center"/>
        <w:rPr>
          <w:rFonts w:ascii="Arial" w:hAnsi="Arial" w:cs="Arial"/>
          <w:b/>
          <w:sz w:val="24"/>
          <w:szCs w:val="24"/>
          <w:lang w:val="pt-BR"/>
        </w:rPr>
      </w:pPr>
      <w:r w:rsidRPr="006C6317">
        <w:rPr>
          <w:rFonts w:ascii="Arial" w:hAnsi="Arial" w:cs="Arial"/>
          <w:b/>
          <w:sz w:val="24"/>
          <w:szCs w:val="24"/>
          <w:lang w:val="pt-BR"/>
        </w:rPr>
        <w:t>C O N S I D E R A N D O:</w:t>
      </w:r>
    </w:p>
    <w:p w:rsidR="009B122D" w:rsidRPr="006C6317" w:rsidRDefault="009B122D" w:rsidP="009B122D">
      <w:pPr>
        <w:spacing w:line="360" w:lineRule="auto"/>
        <w:ind w:right="51"/>
        <w:jc w:val="center"/>
        <w:rPr>
          <w:rFonts w:ascii="Arial" w:hAnsi="Arial" w:cs="Arial"/>
          <w:b/>
          <w:sz w:val="24"/>
          <w:szCs w:val="24"/>
          <w:lang w:val="pt-BR"/>
        </w:rPr>
      </w:pPr>
    </w:p>
    <w:p w:rsidR="009B122D" w:rsidRPr="006C6317" w:rsidRDefault="009B122D" w:rsidP="009B122D">
      <w:pPr>
        <w:spacing w:line="360" w:lineRule="auto"/>
        <w:jc w:val="both"/>
        <w:rPr>
          <w:rFonts w:ascii="Arial" w:hAnsi="Arial" w:cs="Arial"/>
          <w:sz w:val="24"/>
          <w:szCs w:val="24"/>
        </w:rPr>
      </w:pPr>
      <w:r w:rsidRPr="006C6317">
        <w:rPr>
          <w:rFonts w:ascii="Arial" w:hAnsi="Arial" w:cs="Arial"/>
          <w:b/>
          <w:sz w:val="24"/>
          <w:szCs w:val="24"/>
        </w:rPr>
        <w:t xml:space="preserve">   </w:t>
      </w:r>
      <w:r w:rsidR="0002517C" w:rsidRPr="006C6317">
        <w:rPr>
          <w:rFonts w:ascii="Arial" w:hAnsi="Arial" w:cs="Arial"/>
          <w:b/>
          <w:sz w:val="24"/>
          <w:szCs w:val="24"/>
        </w:rPr>
        <w:t xml:space="preserve">     </w:t>
      </w:r>
      <w:r w:rsidRPr="006C6317">
        <w:rPr>
          <w:rFonts w:ascii="Arial" w:hAnsi="Arial" w:cs="Arial"/>
          <w:b/>
          <w:sz w:val="24"/>
          <w:szCs w:val="24"/>
        </w:rPr>
        <w:t xml:space="preserve">PRIMERO.- </w:t>
      </w:r>
      <w:r w:rsidRPr="006C6317">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 - - - - - - - - - - - - - - - - - - - - - -</w:t>
      </w:r>
      <w:r w:rsidR="0002517C" w:rsidRPr="006C6317">
        <w:rPr>
          <w:rFonts w:ascii="Arial" w:hAnsi="Arial" w:cs="Arial"/>
          <w:sz w:val="24"/>
          <w:szCs w:val="24"/>
        </w:rPr>
        <w:t xml:space="preserve"> </w:t>
      </w:r>
    </w:p>
    <w:p w:rsidR="009B122D" w:rsidRPr="006C6317" w:rsidRDefault="009B122D" w:rsidP="009B122D">
      <w:pPr>
        <w:spacing w:line="360" w:lineRule="auto"/>
        <w:ind w:right="51"/>
        <w:jc w:val="both"/>
        <w:rPr>
          <w:rFonts w:ascii="Arial" w:hAnsi="Arial" w:cs="Arial"/>
          <w:b/>
          <w:snapToGrid w:val="0"/>
          <w:sz w:val="24"/>
          <w:szCs w:val="24"/>
        </w:rPr>
      </w:pPr>
    </w:p>
    <w:p w:rsidR="009B122D" w:rsidRPr="009F3CE6" w:rsidRDefault="0002517C" w:rsidP="009B122D">
      <w:pPr>
        <w:spacing w:line="360" w:lineRule="auto"/>
        <w:ind w:right="51"/>
        <w:jc w:val="both"/>
        <w:rPr>
          <w:rFonts w:ascii="Arial" w:hAnsi="Arial" w:cs="Arial"/>
          <w:sz w:val="24"/>
          <w:szCs w:val="24"/>
        </w:rPr>
      </w:pPr>
      <w:r w:rsidRPr="006C6317">
        <w:rPr>
          <w:rFonts w:ascii="Arial" w:hAnsi="Arial" w:cs="Arial"/>
          <w:b/>
          <w:snapToGrid w:val="0"/>
          <w:sz w:val="24"/>
          <w:szCs w:val="24"/>
        </w:rPr>
        <w:t xml:space="preserve">        </w:t>
      </w:r>
      <w:r w:rsidR="009B122D" w:rsidRPr="006C6317">
        <w:rPr>
          <w:rFonts w:ascii="Arial" w:hAnsi="Arial" w:cs="Arial"/>
          <w:b/>
          <w:snapToGrid w:val="0"/>
          <w:sz w:val="24"/>
          <w:szCs w:val="24"/>
        </w:rPr>
        <w:t xml:space="preserve">SEGUNDO.- </w:t>
      </w:r>
      <w:r w:rsidR="009B122D" w:rsidRPr="006C6317">
        <w:rPr>
          <w:rFonts w:ascii="Arial" w:hAnsi="Arial" w:cs="Arial"/>
          <w:sz w:val="24"/>
          <w:szCs w:val="24"/>
        </w:rPr>
        <w:t xml:space="preserve">La personalidad de las partes quedó acreditada en autos, en términos del artículo </w:t>
      </w:r>
      <w:r w:rsidR="009B122D" w:rsidRPr="006C6317">
        <w:rPr>
          <w:rFonts w:ascii="Arial" w:hAnsi="Arial" w:cs="Arial"/>
          <w:snapToGrid w:val="0"/>
          <w:sz w:val="24"/>
          <w:szCs w:val="24"/>
        </w:rPr>
        <w:t xml:space="preserve">150 y 151 de la Ley de Procedimiento y Justicia Administrativa para el Estado de Oaxaca, </w:t>
      </w:r>
      <w:r w:rsidR="009B122D" w:rsidRPr="006C6317">
        <w:rPr>
          <w:rFonts w:ascii="Arial" w:hAnsi="Arial" w:cs="Arial"/>
          <w:sz w:val="24"/>
          <w:szCs w:val="24"/>
        </w:rPr>
        <w:t>ya que la actora promueve por su propio derecho y la</w:t>
      </w:r>
      <w:r w:rsidR="00FF3032">
        <w:rPr>
          <w:rFonts w:ascii="Arial" w:hAnsi="Arial" w:cs="Arial"/>
          <w:sz w:val="24"/>
          <w:szCs w:val="24"/>
        </w:rPr>
        <w:t>s a</w:t>
      </w:r>
      <w:r w:rsidR="009B122D" w:rsidRPr="006C6317">
        <w:rPr>
          <w:rFonts w:ascii="Arial" w:hAnsi="Arial" w:cs="Arial"/>
          <w:sz w:val="24"/>
          <w:szCs w:val="24"/>
        </w:rPr>
        <w:t>utoridad</w:t>
      </w:r>
      <w:r w:rsidR="00FF3032">
        <w:rPr>
          <w:rFonts w:ascii="Arial" w:hAnsi="Arial" w:cs="Arial"/>
          <w:sz w:val="24"/>
          <w:szCs w:val="24"/>
        </w:rPr>
        <w:t>es</w:t>
      </w:r>
      <w:r w:rsidR="009B122D" w:rsidRPr="006C6317">
        <w:rPr>
          <w:rFonts w:ascii="Arial" w:hAnsi="Arial" w:cs="Arial"/>
          <w:sz w:val="24"/>
          <w:szCs w:val="24"/>
        </w:rPr>
        <w:t xml:space="preserve"> demandada</w:t>
      </w:r>
      <w:r w:rsidR="00FA5388">
        <w:rPr>
          <w:rFonts w:ascii="Arial" w:hAnsi="Arial" w:cs="Arial"/>
          <w:sz w:val="24"/>
          <w:szCs w:val="24"/>
        </w:rPr>
        <w:t xml:space="preserve">s señaladas como tales </w:t>
      </w:r>
      <w:r w:rsidR="00FF3032">
        <w:rPr>
          <w:rFonts w:ascii="Arial" w:hAnsi="Arial" w:cs="Arial"/>
          <w:sz w:val="24"/>
          <w:szCs w:val="24"/>
        </w:rPr>
        <w:t>exhibieron</w:t>
      </w:r>
      <w:r w:rsidR="009B122D" w:rsidRPr="006C6317">
        <w:rPr>
          <w:rFonts w:ascii="Arial" w:hAnsi="Arial" w:cs="Arial"/>
          <w:sz w:val="24"/>
          <w:szCs w:val="24"/>
        </w:rPr>
        <w:t xml:space="preserve"> copia</w:t>
      </w:r>
      <w:r w:rsidR="00FF3032">
        <w:rPr>
          <w:rFonts w:ascii="Arial" w:hAnsi="Arial" w:cs="Arial"/>
          <w:sz w:val="24"/>
          <w:szCs w:val="24"/>
        </w:rPr>
        <w:t>s</w:t>
      </w:r>
      <w:r w:rsidR="00FA5388">
        <w:rPr>
          <w:rFonts w:ascii="Arial" w:hAnsi="Arial" w:cs="Arial"/>
          <w:sz w:val="24"/>
          <w:szCs w:val="24"/>
        </w:rPr>
        <w:t xml:space="preserve"> debidamente c</w:t>
      </w:r>
      <w:r w:rsidR="009B122D" w:rsidRPr="006C6317">
        <w:rPr>
          <w:rFonts w:ascii="Arial" w:hAnsi="Arial" w:cs="Arial"/>
          <w:sz w:val="24"/>
          <w:szCs w:val="24"/>
        </w:rPr>
        <w:t>ertificada</w:t>
      </w:r>
      <w:r w:rsidR="00FF3032">
        <w:rPr>
          <w:rFonts w:ascii="Arial" w:hAnsi="Arial" w:cs="Arial"/>
          <w:sz w:val="24"/>
          <w:szCs w:val="24"/>
        </w:rPr>
        <w:t>s</w:t>
      </w:r>
      <w:r w:rsidR="009B122D" w:rsidRPr="006C6317">
        <w:rPr>
          <w:rFonts w:ascii="Arial" w:hAnsi="Arial" w:cs="Arial"/>
          <w:sz w:val="24"/>
          <w:szCs w:val="24"/>
        </w:rPr>
        <w:t xml:space="preserve"> de su</w:t>
      </w:r>
      <w:r w:rsidR="00FF3032">
        <w:rPr>
          <w:rFonts w:ascii="Arial" w:hAnsi="Arial" w:cs="Arial"/>
          <w:sz w:val="24"/>
          <w:szCs w:val="24"/>
        </w:rPr>
        <w:t>s</w:t>
      </w:r>
      <w:r w:rsidR="009B122D" w:rsidRPr="006C6317">
        <w:rPr>
          <w:rFonts w:ascii="Arial" w:hAnsi="Arial" w:cs="Arial"/>
          <w:sz w:val="24"/>
          <w:szCs w:val="24"/>
        </w:rPr>
        <w:t xml:space="preserve"> nombramiento</w:t>
      </w:r>
      <w:r w:rsidR="00FF3032">
        <w:rPr>
          <w:rFonts w:ascii="Arial" w:hAnsi="Arial" w:cs="Arial"/>
          <w:sz w:val="24"/>
          <w:szCs w:val="24"/>
        </w:rPr>
        <w:t>s</w:t>
      </w:r>
      <w:r w:rsidR="009B122D" w:rsidRPr="006C6317">
        <w:rPr>
          <w:rFonts w:ascii="Arial" w:hAnsi="Arial" w:cs="Arial"/>
          <w:sz w:val="24"/>
          <w:szCs w:val="24"/>
        </w:rPr>
        <w:t xml:space="preserve"> y protesta de ley, documentales que adquieren valor probatorio </w:t>
      </w:r>
      <w:r w:rsidR="00FA5388">
        <w:rPr>
          <w:rFonts w:ascii="Arial" w:hAnsi="Arial" w:cs="Arial"/>
          <w:sz w:val="24"/>
          <w:szCs w:val="24"/>
        </w:rPr>
        <w:t xml:space="preserve">pleno en términos del artículo </w:t>
      </w:r>
      <w:r w:rsidR="009B122D" w:rsidRPr="006C6317">
        <w:rPr>
          <w:rFonts w:ascii="Arial" w:hAnsi="Arial" w:cs="Arial"/>
          <w:sz w:val="24"/>
          <w:szCs w:val="24"/>
        </w:rPr>
        <w:t>203</w:t>
      </w:r>
      <w:r w:rsidR="00FF3032">
        <w:rPr>
          <w:rFonts w:ascii="Arial" w:hAnsi="Arial" w:cs="Arial"/>
          <w:sz w:val="24"/>
          <w:szCs w:val="24"/>
        </w:rPr>
        <w:t>,</w:t>
      </w:r>
      <w:r w:rsidR="009B122D" w:rsidRPr="006C6317">
        <w:rPr>
          <w:rFonts w:ascii="Arial" w:hAnsi="Arial" w:cs="Arial"/>
          <w:sz w:val="24"/>
          <w:szCs w:val="24"/>
        </w:rPr>
        <w:t xml:space="preserve"> fracción I, de la</w:t>
      </w:r>
      <w:r w:rsidR="008D4119">
        <w:rPr>
          <w:rFonts w:ascii="Arial" w:hAnsi="Arial" w:cs="Arial"/>
          <w:sz w:val="24"/>
          <w:szCs w:val="24"/>
        </w:rPr>
        <w:t xml:space="preserve"> Ley q</w:t>
      </w:r>
      <w:r w:rsidR="00FF3032">
        <w:rPr>
          <w:rFonts w:ascii="Arial" w:hAnsi="Arial" w:cs="Arial"/>
          <w:sz w:val="24"/>
          <w:szCs w:val="24"/>
        </w:rPr>
        <w:t>ue rige a este Tribunal. -</w:t>
      </w:r>
      <w:r w:rsidR="00FA5388">
        <w:rPr>
          <w:rFonts w:ascii="Arial" w:hAnsi="Arial" w:cs="Arial"/>
          <w:sz w:val="24"/>
          <w:szCs w:val="24"/>
        </w:rPr>
        <w:t xml:space="preserve"> - - - - - - - - - - - - - - - - - - - </w:t>
      </w:r>
      <w:r w:rsidR="009F3CE6">
        <w:rPr>
          <w:rFonts w:ascii="Arial" w:hAnsi="Arial" w:cs="Arial"/>
          <w:sz w:val="24"/>
          <w:szCs w:val="24"/>
        </w:rPr>
        <w:t xml:space="preserve">- - - - - - - - - - - - - - </w:t>
      </w:r>
    </w:p>
    <w:p w:rsidR="008C048F" w:rsidRDefault="009B122D" w:rsidP="009F3CE6">
      <w:pPr>
        <w:spacing w:before="100" w:beforeAutospacing="1" w:after="100" w:afterAutospacing="1" w:line="360" w:lineRule="auto"/>
        <w:ind w:firstLine="708"/>
        <w:jc w:val="both"/>
        <w:rPr>
          <w:rFonts w:ascii="Arial" w:hAnsi="Arial" w:cs="Arial"/>
          <w:sz w:val="24"/>
          <w:szCs w:val="24"/>
        </w:rPr>
      </w:pPr>
      <w:r w:rsidRPr="006C6317">
        <w:rPr>
          <w:rFonts w:ascii="Arial" w:hAnsi="Arial" w:cs="Arial"/>
          <w:b/>
          <w:sz w:val="24"/>
          <w:szCs w:val="24"/>
        </w:rPr>
        <w:t>TERCERO.</w:t>
      </w:r>
      <w:r w:rsidR="00FA5388" w:rsidRPr="006C6317">
        <w:rPr>
          <w:rFonts w:ascii="Arial" w:hAnsi="Arial" w:cs="Arial"/>
          <w:b/>
          <w:sz w:val="24"/>
          <w:szCs w:val="24"/>
        </w:rPr>
        <w:t xml:space="preserve">- </w:t>
      </w:r>
      <w:r w:rsidR="00FA5388" w:rsidRPr="006C6317">
        <w:rPr>
          <w:rFonts w:ascii="Arial" w:hAnsi="Arial" w:cs="Arial"/>
          <w:sz w:val="24"/>
          <w:szCs w:val="24"/>
        </w:rPr>
        <w:t>Previo</w:t>
      </w:r>
      <w:r w:rsidRPr="006C6317">
        <w:rPr>
          <w:rFonts w:ascii="Arial" w:hAnsi="Arial" w:cs="Arial"/>
          <w:sz w:val="24"/>
          <w:szCs w:val="24"/>
        </w:rPr>
        <w:t xml:space="preserve"> estudio de fondo del asunto procede analizar, si en la especie se actualiza alguna causal de improc</w:t>
      </w:r>
      <w:r w:rsidR="00FA5388">
        <w:rPr>
          <w:rFonts w:ascii="Arial" w:hAnsi="Arial" w:cs="Arial"/>
          <w:sz w:val="24"/>
          <w:szCs w:val="24"/>
        </w:rPr>
        <w:t xml:space="preserve">edencia del juicio de nulidad, </w:t>
      </w:r>
      <w:r w:rsidRPr="006C6317">
        <w:rPr>
          <w:rFonts w:ascii="Arial" w:hAnsi="Arial" w:cs="Arial"/>
          <w:sz w:val="24"/>
          <w:szCs w:val="24"/>
        </w:rPr>
        <w:t>que se advierta oficiosamente que impida la resolució</w:t>
      </w:r>
      <w:r w:rsidR="008C048F">
        <w:rPr>
          <w:rFonts w:ascii="Arial" w:hAnsi="Arial" w:cs="Arial"/>
          <w:sz w:val="24"/>
          <w:szCs w:val="24"/>
        </w:rPr>
        <w:t xml:space="preserve">n del </w:t>
      </w:r>
      <w:r w:rsidR="008C048F">
        <w:rPr>
          <w:rFonts w:ascii="Arial" w:hAnsi="Arial" w:cs="Arial"/>
          <w:sz w:val="24"/>
          <w:szCs w:val="24"/>
        </w:rPr>
        <w:lastRenderedPageBreak/>
        <w:t xml:space="preserve">fondo del asunto y </w:t>
      </w:r>
      <w:r w:rsidR="00636E55">
        <w:rPr>
          <w:rFonts w:ascii="Arial" w:hAnsi="Arial" w:cs="Arial"/>
          <w:sz w:val="24"/>
          <w:szCs w:val="24"/>
        </w:rPr>
        <w:t>deba</w:t>
      </w:r>
      <w:r w:rsidR="00636E55" w:rsidRPr="006C6317">
        <w:rPr>
          <w:rFonts w:ascii="Arial" w:hAnsi="Arial" w:cs="Arial"/>
          <w:sz w:val="24"/>
          <w:szCs w:val="24"/>
        </w:rPr>
        <w:t xml:space="preserve"> declararse</w:t>
      </w:r>
      <w:r w:rsidRPr="006C6317">
        <w:rPr>
          <w:rFonts w:ascii="Arial" w:hAnsi="Arial" w:cs="Arial"/>
          <w:sz w:val="24"/>
          <w:szCs w:val="24"/>
        </w:rPr>
        <w:t xml:space="preserve"> su sobreseimiento, en términos de los artículos 161 y 162 de la Ley de Procedimiento y Justicia Administ</w:t>
      </w:r>
      <w:r w:rsidR="006C47ED">
        <w:rPr>
          <w:rFonts w:ascii="Arial" w:hAnsi="Arial" w:cs="Arial"/>
          <w:sz w:val="24"/>
          <w:szCs w:val="24"/>
        </w:rPr>
        <w:t>rativa p</w:t>
      </w:r>
      <w:r w:rsidR="008C048F">
        <w:rPr>
          <w:rFonts w:ascii="Arial" w:hAnsi="Arial" w:cs="Arial"/>
          <w:sz w:val="24"/>
          <w:szCs w:val="24"/>
        </w:rPr>
        <w:t>ara el Estado de Oaxaca.</w:t>
      </w:r>
      <w:r w:rsidR="006C47ED">
        <w:rPr>
          <w:rFonts w:ascii="Arial" w:hAnsi="Arial" w:cs="Arial"/>
          <w:sz w:val="24"/>
          <w:szCs w:val="24"/>
        </w:rPr>
        <w:t xml:space="preserve"> </w:t>
      </w:r>
    </w:p>
    <w:p w:rsidR="008C048F" w:rsidRPr="006C6317" w:rsidRDefault="008C048F" w:rsidP="008C048F">
      <w:pPr>
        <w:spacing w:line="360" w:lineRule="auto"/>
        <w:ind w:firstLine="567"/>
        <w:jc w:val="both"/>
        <w:rPr>
          <w:rFonts w:ascii="Arial" w:hAnsi="Arial" w:cs="Arial"/>
          <w:sz w:val="24"/>
          <w:szCs w:val="24"/>
        </w:rPr>
      </w:pPr>
      <w:r>
        <w:rPr>
          <w:rFonts w:ascii="Arial" w:hAnsi="Arial" w:cs="Arial"/>
          <w:sz w:val="24"/>
          <w:szCs w:val="24"/>
        </w:rPr>
        <w:t xml:space="preserve">Así también </w:t>
      </w:r>
      <w:r>
        <w:rPr>
          <w:rFonts w:ascii="Arial" w:hAnsi="Arial" w:cs="Arial"/>
          <w:bCs/>
          <w:iCs/>
          <w:sz w:val="24"/>
          <w:szCs w:val="24"/>
        </w:rPr>
        <w:t xml:space="preserve">a autoridad enjuiciada </w:t>
      </w:r>
      <w:r w:rsidRPr="006C6317">
        <w:rPr>
          <w:rFonts w:ascii="Arial" w:hAnsi="Arial" w:cs="Arial"/>
          <w:bCs/>
          <w:iCs/>
          <w:sz w:val="24"/>
          <w:szCs w:val="24"/>
        </w:rPr>
        <w:t xml:space="preserve">manifiesta que debe declararse el sobreseimiento del juicio respecto de los actos demandados, al estar fuera del plazo para promoverlos debido a que del </w:t>
      </w:r>
      <w:r w:rsidR="00CA1388">
        <w:rPr>
          <w:rFonts w:ascii="Arial" w:hAnsi="Arial" w:cs="Arial"/>
          <w:b/>
          <w:szCs w:val="24"/>
        </w:rPr>
        <w:t>**********</w:t>
      </w:r>
      <w:r w:rsidRPr="006C6317">
        <w:rPr>
          <w:rFonts w:ascii="Arial" w:hAnsi="Arial" w:cs="Arial"/>
          <w:bCs/>
          <w:iCs/>
          <w:sz w:val="24"/>
          <w:szCs w:val="24"/>
        </w:rPr>
        <w:t>, es</w:t>
      </w:r>
      <w:r>
        <w:rPr>
          <w:rFonts w:ascii="Arial" w:hAnsi="Arial" w:cs="Arial"/>
          <w:bCs/>
          <w:iCs/>
          <w:sz w:val="24"/>
          <w:szCs w:val="24"/>
        </w:rPr>
        <w:t>tá</w:t>
      </w:r>
      <w:r w:rsidRPr="006C6317">
        <w:rPr>
          <w:rFonts w:ascii="Arial" w:hAnsi="Arial" w:cs="Arial"/>
          <w:bCs/>
          <w:iCs/>
          <w:sz w:val="24"/>
          <w:szCs w:val="24"/>
        </w:rPr>
        <w:t xml:space="preserve"> fuera del plazo q</w:t>
      </w:r>
      <w:r w:rsidR="00FA5388">
        <w:rPr>
          <w:rFonts w:ascii="Arial" w:hAnsi="Arial" w:cs="Arial"/>
          <w:bCs/>
          <w:iCs/>
          <w:sz w:val="24"/>
          <w:szCs w:val="24"/>
        </w:rPr>
        <w:t>ue prevé el artículo 166 de la L</w:t>
      </w:r>
      <w:r w:rsidRPr="006C6317">
        <w:rPr>
          <w:rFonts w:ascii="Arial" w:hAnsi="Arial" w:cs="Arial"/>
          <w:bCs/>
          <w:iCs/>
          <w:sz w:val="24"/>
          <w:szCs w:val="24"/>
        </w:rPr>
        <w:t>ey del Procedimiento y Justicia Administ</w:t>
      </w:r>
      <w:r w:rsidR="00FA5388">
        <w:rPr>
          <w:rFonts w:ascii="Arial" w:hAnsi="Arial" w:cs="Arial"/>
          <w:bCs/>
          <w:iCs/>
          <w:sz w:val="24"/>
          <w:szCs w:val="24"/>
        </w:rPr>
        <w:t>rativa para el Estado de Oaxaca</w:t>
      </w:r>
      <w:r w:rsidRPr="006C6317">
        <w:rPr>
          <w:rFonts w:ascii="Arial" w:hAnsi="Arial" w:cs="Arial"/>
          <w:bCs/>
          <w:iCs/>
          <w:sz w:val="24"/>
          <w:szCs w:val="24"/>
        </w:rPr>
        <w:t>; de ahí la improcedencia del juicio. Asimismo, se configura la causal de improcedencia prevista en el artículo 161 fracción II de la Ley del Procedim</w:t>
      </w:r>
      <w:r w:rsidR="00FA5388">
        <w:rPr>
          <w:rFonts w:ascii="Arial" w:hAnsi="Arial" w:cs="Arial"/>
          <w:bCs/>
          <w:iCs/>
          <w:sz w:val="24"/>
          <w:szCs w:val="24"/>
        </w:rPr>
        <w:t xml:space="preserve">iento y Justicia Administrativa, </w:t>
      </w:r>
      <w:r w:rsidRPr="006C6317">
        <w:rPr>
          <w:rFonts w:ascii="Arial" w:hAnsi="Arial" w:cs="Arial"/>
          <w:bCs/>
          <w:iCs/>
          <w:sz w:val="24"/>
          <w:szCs w:val="24"/>
        </w:rPr>
        <w:t xml:space="preserve">ya que </w:t>
      </w:r>
      <w:r w:rsidR="00FA5388">
        <w:rPr>
          <w:rFonts w:ascii="Arial" w:hAnsi="Arial" w:cs="Arial"/>
          <w:bCs/>
          <w:iCs/>
          <w:sz w:val="24"/>
          <w:szCs w:val="24"/>
        </w:rPr>
        <w:t>la</w:t>
      </w:r>
      <w:r w:rsidRPr="006C6317">
        <w:rPr>
          <w:rFonts w:ascii="Arial" w:hAnsi="Arial" w:cs="Arial"/>
          <w:bCs/>
          <w:iCs/>
          <w:sz w:val="24"/>
          <w:szCs w:val="24"/>
        </w:rPr>
        <w:t xml:space="preserve"> actor</w:t>
      </w:r>
      <w:r w:rsidR="00FA5388">
        <w:rPr>
          <w:rFonts w:ascii="Arial" w:hAnsi="Arial" w:cs="Arial"/>
          <w:bCs/>
          <w:iCs/>
          <w:sz w:val="24"/>
          <w:szCs w:val="24"/>
        </w:rPr>
        <w:t>a</w:t>
      </w:r>
      <w:r w:rsidRPr="006C6317">
        <w:rPr>
          <w:rFonts w:ascii="Arial" w:hAnsi="Arial" w:cs="Arial"/>
          <w:bCs/>
          <w:iCs/>
          <w:sz w:val="24"/>
          <w:szCs w:val="24"/>
        </w:rPr>
        <w:t xml:space="preserve"> no acreditó su interés jurídico o legítimo para acreditar su legal operación y en su caso no los exhibe permiso o revalidación de padrón fiscal Municipal correspondiente </w:t>
      </w:r>
      <w:r w:rsidR="009F3CE6">
        <w:rPr>
          <w:rFonts w:ascii="Arial" w:hAnsi="Arial" w:cs="Arial"/>
          <w:b/>
          <w:szCs w:val="24"/>
        </w:rPr>
        <w:t>**********</w:t>
      </w:r>
      <w:r w:rsidRPr="006C6317">
        <w:rPr>
          <w:rFonts w:ascii="Arial" w:hAnsi="Arial" w:cs="Arial"/>
          <w:bCs/>
          <w:iCs/>
          <w:sz w:val="24"/>
          <w:szCs w:val="24"/>
        </w:rPr>
        <w:t>, en términos de lo dispuesto por los artículos 115 fracción I, del Reglamento para el funcionamiento de establecimientos comerciales en e</w:t>
      </w:r>
      <w:r w:rsidR="00FA5388">
        <w:rPr>
          <w:rFonts w:ascii="Arial" w:hAnsi="Arial" w:cs="Arial"/>
          <w:bCs/>
          <w:iCs/>
          <w:sz w:val="24"/>
          <w:szCs w:val="24"/>
        </w:rPr>
        <w:t xml:space="preserve">l Municipio de Oaxaca de Juárez; eso es así ya que </w:t>
      </w:r>
      <w:r w:rsidRPr="006C6317">
        <w:rPr>
          <w:rFonts w:ascii="Arial" w:hAnsi="Arial" w:cs="Arial"/>
          <w:bCs/>
          <w:iCs/>
          <w:sz w:val="24"/>
          <w:szCs w:val="24"/>
        </w:rPr>
        <w:t>tratándose de establecimientos comerciales es necesario contar con documentos que acredite su legal operación y en el caso que nos ocupa, la parte actora no exhibe como prueba ; surtiéndose por tanto, la causal de sobreseimiento a que se refiere el artículo 161 fracción II y IX,  en relación con el artículo 162 fracción  II,  de la Ley de Procedimiento y Justicia Administra</w:t>
      </w:r>
      <w:r>
        <w:rPr>
          <w:rFonts w:ascii="Arial" w:hAnsi="Arial" w:cs="Arial"/>
          <w:bCs/>
          <w:iCs/>
          <w:sz w:val="24"/>
          <w:szCs w:val="24"/>
        </w:rPr>
        <w:t xml:space="preserve">tiva para el Estado de Oaxaca. </w:t>
      </w:r>
    </w:p>
    <w:p w:rsidR="008C048F" w:rsidRPr="00EF0E36" w:rsidRDefault="008C048F" w:rsidP="00EF0E36">
      <w:pPr>
        <w:spacing w:line="360" w:lineRule="auto"/>
        <w:ind w:firstLine="567"/>
        <w:jc w:val="both"/>
        <w:rPr>
          <w:rFonts w:ascii="Arial" w:hAnsi="Arial" w:cs="Arial"/>
          <w:bCs/>
          <w:iCs/>
          <w:sz w:val="24"/>
          <w:szCs w:val="24"/>
        </w:rPr>
      </w:pPr>
      <w:r w:rsidRPr="006C6317">
        <w:rPr>
          <w:rFonts w:ascii="Arial" w:hAnsi="Arial" w:cs="Arial"/>
          <w:bCs/>
          <w:iCs/>
          <w:sz w:val="24"/>
          <w:szCs w:val="24"/>
        </w:rPr>
        <w:t xml:space="preserve">Dicha causal de improcedencia resulta infundada, toda vez que al realizar el computo respectivo, se advierte que se encuentra dentro del plazo de treinta días hábiles para interponer el Juicio Contencioso Administrativo, mismo que comenzó a transcurrir a partir del día </w:t>
      </w:r>
      <w:r w:rsidR="00CA1388">
        <w:rPr>
          <w:rFonts w:ascii="Arial" w:hAnsi="Arial" w:cs="Arial"/>
          <w:b/>
          <w:szCs w:val="24"/>
        </w:rPr>
        <w:t xml:space="preserve">********** </w:t>
      </w:r>
      <w:r w:rsidRPr="006C6317">
        <w:rPr>
          <w:rFonts w:ascii="Arial" w:hAnsi="Arial" w:cs="Arial"/>
          <w:bCs/>
          <w:iCs/>
          <w:sz w:val="24"/>
          <w:szCs w:val="24"/>
        </w:rPr>
        <w:t>de conformidad con lo establecido en los artículos 165,166 y 168 de la ley de Procedimiento y Justicia Administrativa para</w:t>
      </w:r>
      <w:r w:rsidR="002749A1">
        <w:rPr>
          <w:rFonts w:ascii="Arial" w:hAnsi="Arial" w:cs="Arial"/>
          <w:bCs/>
          <w:iCs/>
          <w:sz w:val="24"/>
          <w:szCs w:val="24"/>
        </w:rPr>
        <w:t xml:space="preserve"> el Estado de Oaxaca. Sesiones A</w:t>
      </w:r>
      <w:r w:rsidRPr="006C6317">
        <w:rPr>
          <w:rFonts w:ascii="Arial" w:hAnsi="Arial" w:cs="Arial"/>
          <w:bCs/>
          <w:iCs/>
          <w:sz w:val="24"/>
          <w:szCs w:val="24"/>
        </w:rPr>
        <w:t xml:space="preserve">dministrativas de </w:t>
      </w:r>
      <w:r w:rsidR="00CA1388">
        <w:rPr>
          <w:rFonts w:ascii="Arial" w:hAnsi="Arial" w:cs="Arial"/>
          <w:b/>
          <w:szCs w:val="24"/>
        </w:rPr>
        <w:t>**********</w:t>
      </w:r>
      <w:r w:rsidRPr="006C6317">
        <w:rPr>
          <w:rFonts w:ascii="Arial" w:hAnsi="Arial" w:cs="Arial"/>
          <w:bCs/>
          <w:iCs/>
          <w:sz w:val="24"/>
          <w:szCs w:val="24"/>
        </w:rPr>
        <w:t xml:space="preserve"> y Acuerdo General números AG/TJAO/04/2018, emitidos por el Pleno de la Sala Superior del Tribunal de Justicia Administrativa del Estado de Oaxaca.</w:t>
      </w:r>
      <w:r>
        <w:rPr>
          <w:rFonts w:ascii="Arial" w:hAnsi="Arial" w:cs="Arial"/>
          <w:sz w:val="24"/>
          <w:szCs w:val="24"/>
        </w:rPr>
        <w:t xml:space="preserve"> </w:t>
      </w:r>
    </w:p>
    <w:p w:rsidR="009B122D" w:rsidRDefault="008C048F" w:rsidP="00EF0E36">
      <w:pPr>
        <w:spacing w:line="360" w:lineRule="auto"/>
        <w:ind w:firstLine="708"/>
        <w:jc w:val="both"/>
        <w:rPr>
          <w:rFonts w:ascii="Arial" w:hAnsi="Arial" w:cs="Arial"/>
          <w:sz w:val="24"/>
          <w:szCs w:val="24"/>
        </w:rPr>
      </w:pPr>
      <w:r>
        <w:rPr>
          <w:rFonts w:ascii="Arial" w:hAnsi="Arial" w:cs="Arial"/>
          <w:sz w:val="24"/>
          <w:szCs w:val="24"/>
        </w:rPr>
        <w:t xml:space="preserve">Por lo </w:t>
      </w:r>
      <w:r w:rsidR="00EF0E36">
        <w:rPr>
          <w:rFonts w:ascii="Arial" w:hAnsi="Arial" w:cs="Arial"/>
          <w:sz w:val="24"/>
          <w:szCs w:val="24"/>
        </w:rPr>
        <w:t xml:space="preserve">que se refiere a la causal de improcedencia en el sentido </w:t>
      </w:r>
      <w:r w:rsidR="002749A1">
        <w:rPr>
          <w:rFonts w:ascii="Arial" w:hAnsi="Arial" w:cs="Arial"/>
          <w:sz w:val="24"/>
          <w:szCs w:val="24"/>
        </w:rPr>
        <w:t>que la</w:t>
      </w:r>
      <w:r w:rsidRPr="006C6317">
        <w:rPr>
          <w:rFonts w:ascii="Arial" w:hAnsi="Arial" w:cs="Arial"/>
          <w:sz w:val="24"/>
          <w:szCs w:val="24"/>
        </w:rPr>
        <w:t xml:space="preserve"> actor</w:t>
      </w:r>
      <w:r w:rsidR="002749A1">
        <w:rPr>
          <w:rFonts w:ascii="Arial" w:hAnsi="Arial" w:cs="Arial"/>
          <w:sz w:val="24"/>
          <w:szCs w:val="24"/>
        </w:rPr>
        <w:t>a</w:t>
      </w:r>
      <w:r w:rsidRPr="006C6317">
        <w:rPr>
          <w:rFonts w:ascii="Arial" w:hAnsi="Arial" w:cs="Arial"/>
          <w:sz w:val="24"/>
          <w:szCs w:val="24"/>
        </w:rPr>
        <w:t xml:space="preserve"> carece de interés jurídico o interés legítimo para demandar la n</w:t>
      </w:r>
      <w:r w:rsidR="00EF0E36">
        <w:rPr>
          <w:rFonts w:ascii="Arial" w:hAnsi="Arial" w:cs="Arial"/>
          <w:sz w:val="24"/>
          <w:szCs w:val="24"/>
        </w:rPr>
        <w:t>ulidad de los actos que reclama</w:t>
      </w:r>
      <w:r w:rsidR="009B122D" w:rsidRPr="006C6317">
        <w:rPr>
          <w:rFonts w:ascii="Arial" w:hAnsi="Arial" w:cs="Arial"/>
          <w:sz w:val="24"/>
          <w:szCs w:val="24"/>
        </w:rPr>
        <w:t>,</w:t>
      </w:r>
      <w:r w:rsidR="00EF0E36">
        <w:rPr>
          <w:rFonts w:ascii="Arial" w:hAnsi="Arial" w:cs="Arial"/>
          <w:sz w:val="24"/>
          <w:szCs w:val="24"/>
        </w:rPr>
        <w:t xml:space="preserve"> se</w:t>
      </w:r>
      <w:r w:rsidR="009B122D" w:rsidRPr="006C6317">
        <w:rPr>
          <w:rFonts w:ascii="Arial" w:hAnsi="Arial" w:cs="Arial"/>
          <w:sz w:val="24"/>
          <w:szCs w:val="24"/>
        </w:rPr>
        <w:t xml:space="preserve"> </w:t>
      </w:r>
      <w:r w:rsidR="0038657A">
        <w:rPr>
          <w:rFonts w:ascii="Arial" w:hAnsi="Arial" w:cs="Arial"/>
          <w:sz w:val="24"/>
          <w:szCs w:val="24"/>
        </w:rPr>
        <w:t xml:space="preserve">advierte </w:t>
      </w:r>
      <w:r w:rsidR="002749A1">
        <w:rPr>
          <w:rFonts w:ascii="Arial" w:hAnsi="Arial" w:cs="Arial"/>
          <w:sz w:val="24"/>
          <w:szCs w:val="24"/>
        </w:rPr>
        <w:t xml:space="preserve">que los actos impugnados </w:t>
      </w:r>
      <w:r w:rsidR="009B122D" w:rsidRPr="006C6317">
        <w:rPr>
          <w:rFonts w:ascii="Arial" w:hAnsi="Arial" w:cs="Arial"/>
          <w:sz w:val="24"/>
          <w:szCs w:val="24"/>
        </w:rPr>
        <w:t>obran en documentales,</w:t>
      </w:r>
      <w:r w:rsidR="0038657A" w:rsidRPr="0038657A">
        <w:rPr>
          <w:rFonts w:ascii="Arial" w:hAnsi="Arial" w:cs="Arial"/>
          <w:sz w:val="24"/>
          <w:szCs w:val="24"/>
        </w:rPr>
        <w:t xml:space="preserve"> </w:t>
      </w:r>
      <w:r w:rsidR="0038657A" w:rsidRPr="006C6317">
        <w:rPr>
          <w:rFonts w:ascii="Arial" w:hAnsi="Arial" w:cs="Arial"/>
          <w:sz w:val="24"/>
          <w:szCs w:val="24"/>
        </w:rPr>
        <w:t>al haber sido exhibida en el juicio por la actora y las autoridades demandadas</w:t>
      </w:r>
      <w:r w:rsidR="009B122D" w:rsidRPr="006C6317">
        <w:rPr>
          <w:rFonts w:ascii="Arial" w:hAnsi="Arial" w:cs="Arial"/>
          <w:sz w:val="24"/>
          <w:szCs w:val="24"/>
        </w:rPr>
        <w:t xml:space="preserve"> </w:t>
      </w:r>
      <w:r w:rsidR="0038657A">
        <w:rPr>
          <w:rFonts w:ascii="Arial" w:hAnsi="Arial" w:cs="Arial"/>
          <w:sz w:val="24"/>
          <w:szCs w:val="24"/>
        </w:rPr>
        <w:t xml:space="preserve">y </w:t>
      </w:r>
      <w:r w:rsidR="002749A1">
        <w:rPr>
          <w:rFonts w:ascii="Arial" w:hAnsi="Arial" w:cs="Arial"/>
          <w:sz w:val="24"/>
          <w:szCs w:val="24"/>
        </w:rPr>
        <w:t xml:space="preserve">que estas fueron emitidas </w:t>
      </w:r>
      <w:r w:rsidR="009B122D" w:rsidRPr="006C6317">
        <w:rPr>
          <w:rFonts w:ascii="Arial" w:hAnsi="Arial" w:cs="Arial"/>
          <w:sz w:val="24"/>
          <w:szCs w:val="24"/>
        </w:rPr>
        <w:t>por servidor público en ejercicio de sus funciones, se le confiere pleno valor probat</w:t>
      </w:r>
      <w:r w:rsidR="0038657A">
        <w:rPr>
          <w:rFonts w:ascii="Arial" w:hAnsi="Arial" w:cs="Arial"/>
          <w:sz w:val="24"/>
          <w:szCs w:val="24"/>
        </w:rPr>
        <w:t xml:space="preserve">orio, en términos del artículo </w:t>
      </w:r>
      <w:r w:rsidR="009B122D" w:rsidRPr="006C6317">
        <w:rPr>
          <w:rFonts w:ascii="Arial" w:hAnsi="Arial" w:cs="Arial"/>
          <w:sz w:val="24"/>
          <w:szCs w:val="24"/>
        </w:rPr>
        <w:t>203</w:t>
      </w:r>
      <w:r w:rsidR="0038657A">
        <w:rPr>
          <w:rFonts w:ascii="Arial" w:hAnsi="Arial" w:cs="Arial"/>
          <w:sz w:val="24"/>
          <w:szCs w:val="24"/>
        </w:rPr>
        <w:t>,</w:t>
      </w:r>
      <w:r w:rsidR="009B122D" w:rsidRPr="006C6317">
        <w:rPr>
          <w:rFonts w:ascii="Arial" w:hAnsi="Arial" w:cs="Arial"/>
          <w:sz w:val="24"/>
          <w:szCs w:val="24"/>
        </w:rPr>
        <w:t xml:space="preserve"> fracción I, de</w:t>
      </w:r>
      <w:r w:rsidR="00600A43">
        <w:rPr>
          <w:rFonts w:ascii="Arial" w:hAnsi="Arial" w:cs="Arial"/>
          <w:sz w:val="24"/>
          <w:szCs w:val="24"/>
        </w:rPr>
        <w:t xml:space="preserve"> la Ley de la materia</w:t>
      </w:r>
      <w:r w:rsidR="009B122D" w:rsidRPr="006C6317">
        <w:rPr>
          <w:rFonts w:ascii="Arial" w:hAnsi="Arial" w:cs="Arial"/>
          <w:sz w:val="24"/>
          <w:szCs w:val="24"/>
        </w:rPr>
        <w:t xml:space="preserve">, </w:t>
      </w:r>
      <w:r w:rsidR="0038657A">
        <w:rPr>
          <w:rFonts w:ascii="Arial" w:hAnsi="Arial" w:cs="Arial"/>
          <w:sz w:val="24"/>
          <w:szCs w:val="24"/>
        </w:rPr>
        <w:t xml:space="preserve"> </w:t>
      </w:r>
      <w:r w:rsidR="00D57E91" w:rsidRPr="006C6317">
        <w:rPr>
          <w:rFonts w:ascii="Arial" w:hAnsi="Arial" w:cs="Arial"/>
          <w:sz w:val="24"/>
          <w:szCs w:val="24"/>
        </w:rPr>
        <w:t xml:space="preserve">ACTA  DE INFRACCION </w:t>
      </w:r>
      <w:r w:rsidR="00CA1388">
        <w:rPr>
          <w:rFonts w:ascii="Arial" w:hAnsi="Arial" w:cs="Arial"/>
          <w:b/>
          <w:szCs w:val="24"/>
        </w:rPr>
        <w:t>**********</w:t>
      </w:r>
      <w:r w:rsidR="00521704" w:rsidRPr="006C6317">
        <w:rPr>
          <w:rFonts w:ascii="Arial" w:hAnsi="Arial" w:cs="Arial"/>
          <w:sz w:val="24"/>
          <w:szCs w:val="24"/>
        </w:rPr>
        <w:t xml:space="preserve"> </w:t>
      </w:r>
      <w:r w:rsidR="0038657A">
        <w:rPr>
          <w:rFonts w:ascii="Arial" w:hAnsi="Arial" w:cs="Arial"/>
          <w:sz w:val="24"/>
          <w:szCs w:val="24"/>
        </w:rPr>
        <w:t xml:space="preserve">de la cual </w:t>
      </w:r>
      <w:r w:rsidR="00521704" w:rsidRPr="006C6317">
        <w:rPr>
          <w:rFonts w:ascii="Arial" w:hAnsi="Arial" w:cs="Arial"/>
          <w:sz w:val="24"/>
          <w:szCs w:val="24"/>
        </w:rPr>
        <w:t xml:space="preserve">se desprende lo siguiente:  “ </w:t>
      </w:r>
      <w:r w:rsidR="00D57E91" w:rsidRPr="006C6317">
        <w:rPr>
          <w:rFonts w:ascii="Arial" w:hAnsi="Arial" w:cs="Arial"/>
          <w:sz w:val="24"/>
          <w:szCs w:val="24"/>
        </w:rPr>
        <w:t xml:space="preserve">Y BIEN CERCIORADO QUE ES ESTE EL DOMCIILIO </w:t>
      </w:r>
      <w:r w:rsidR="00D57E91" w:rsidRPr="006C6317">
        <w:rPr>
          <w:rFonts w:ascii="Arial" w:hAnsi="Arial" w:cs="Arial"/>
          <w:sz w:val="24"/>
          <w:szCs w:val="24"/>
        </w:rPr>
        <w:lastRenderedPageBreak/>
        <w:t>POR ASI SEÑALARLO EL NOMB</w:t>
      </w:r>
      <w:r w:rsidR="002749A1">
        <w:rPr>
          <w:rFonts w:ascii="Arial" w:hAnsi="Arial" w:cs="Arial"/>
          <w:sz w:val="24"/>
          <w:szCs w:val="24"/>
        </w:rPr>
        <w:t>RE DE LA CALLE Y EL NÚ</w:t>
      </w:r>
      <w:r w:rsidR="0038657A">
        <w:rPr>
          <w:rFonts w:ascii="Arial" w:hAnsi="Arial" w:cs="Arial"/>
          <w:sz w:val="24"/>
          <w:szCs w:val="24"/>
        </w:rPr>
        <w:t>MERO, ACT</w:t>
      </w:r>
      <w:r w:rsidR="002749A1">
        <w:rPr>
          <w:rFonts w:ascii="Arial" w:hAnsi="Arial" w:cs="Arial"/>
          <w:sz w:val="24"/>
          <w:szCs w:val="24"/>
        </w:rPr>
        <w:t>O SEGUIDO PROCEDÍ</w:t>
      </w:r>
      <w:r w:rsidR="00D57E91" w:rsidRPr="006C6317">
        <w:rPr>
          <w:rFonts w:ascii="Arial" w:hAnsi="Arial" w:cs="Arial"/>
          <w:sz w:val="24"/>
          <w:szCs w:val="24"/>
        </w:rPr>
        <w:t xml:space="preserve"> A IDENTIFICARME CON LA CREDENCIAL EXPEDIDA POR LA </w:t>
      </w:r>
      <w:r w:rsidR="002749A1">
        <w:rPr>
          <w:rFonts w:ascii="Arial" w:hAnsi="Arial" w:cs="Arial"/>
          <w:sz w:val="24"/>
          <w:szCs w:val="24"/>
        </w:rPr>
        <w:t>COORDINACIÓ</w:t>
      </w:r>
      <w:r w:rsidR="00D57E91" w:rsidRPr="006C6317">
        <w:rPr>
          <w:rFonts w:ascii="Arial" w:hAnsi="Arial" w:cs="Arial"/>
          <w:sz w:val="24"/>
          <w:szCs w:val="24"/>
        </w:rPr>
        <w:t xml:space="preserve">N DE GOBIERNO, FOLIO NO, 07, Y A PREGUNTAR POR EL (LA) PROPIETARIO (A) O </w:t>
      </w:r>
      <w:r w:rsidR="00D57E91" w:rsidRPr="006C6317">
        <w:rPr>
          <w:rFonts w:ascii="Arial" w:hAnsi="Arial" w:cs="Arial"/>
          <w:b/>
          <w:sz w:val="24"/>
          <w:szCs w:val="24"/>
        </w:rPr>
        <w:t>ENCARGADO DEL ESTABL</w:t>
      </w:r>
      <w:r w:rsidR="002749A1">
        <w:rPr>
          <w:rFonts w:ascii="Arial" w:hAnsi="Arial" w:cs="Arial"/>
          <w:b/>
          <w:sz w:val="24"/>
          <w:szCs w:val="24"/>
        </w:rPr>
        <w:t xml:space="preserve">ECIMIENTO DE NOMBRE: </w:t>
      </w:r>
      <w:r w:rsidR="00CA1388">
        <w:rPr>
          <w:rFonts w:ascii="Arial" w:hAnsi="Arial" w:cs="Arial"/>
          <w:b/>
          <w:szCs w:val="24"/>
        </w:rPr>
        <w:t>**********</w:t>
      </w:r>
      <w:r w:rsidR="00D57E91" w:rsidRPr="006C6317">
        <w:rPr>
          <w:rFonts w:ascii="Arial" w:hAnsi="Arial" w:cs="Arial"/>
          <w:b/>
          <w:sz w:val="24"/>
          <w:szCs w:val="24"/>
        </w:rPr>
        <w:t>,</w:t>
      </w:r>
      <w:r w:rsidR="00D57E91" w:rsidRPr="006C6317">
        <w:rPr>
          <w:rFonts w:ascii="Arial" w:hAnsi="Arial" w:cs="Arial"/>
          <w:sz w:val="24"/>
          <w:szCs w:val="24"/>
        </w:rPr>
        <w:t xml:space="preserve"> QUIEN EN ESTE ACTO NO SE ENCUENTRA PRESENT</w:t>
      </w:r>
      <w:r w:rsidR="002749A1">
        <w:rPr>
          <w:rFonts w:ascii="Arial" w:hAnsi="Arial" w:cs="Arial"/>
          <w:sz w:val="24"/>
          <w:szCs w:val="24"/>
        </w:rPr>
        <w:t>E, POR LO QUE SE ENTENDÍO LA VISITA DE INSPECCIÓN Y SANCIÓ</w:t>
      </w:r>
      <w:r w:rsidR="00D57E91" w:rsidRPr="006C6317">
        <w:rPr>
          <w:rFonts w:ascii="Arial" w:hAnsi="Arial" w:cs="Arial"/>
          <w:sz w:val="24"/>
          <w:szCs w:val="24"/>
        </w:rPr>
        <w:t xml:space="preserve">N CON EL (LA) C. </w:t>
      </w:r>
      <w:r w:rsidR="00600A43">
        <w:rPr>
          <w:rFonts w:ascii="Arial" w:hAnsi="Arial" w:cs="Arial"/>
          <w:sz w:val="24"/>
          <w:szCs w:val="24"/>
        </w:rPr>
        <w:t>SE NEG</w:t>
      </w:r>
      <w:r w:rsidR="00383510" w:rsidRPr="006C6317">
        <w:rPr>
          <w:rFonts w:ascii="Arial" w:hAnsi="Arial" w:cs="Arial"/>
          <w:sz w:val="24"/>
          <w:szCs w:val="24"/>
        </w:rPr>
        <w:t>O A PROPORCIONAR DATO . . “</w:t>
      </w:r>
      <w:r w:rsidR="00D57E91" w:rsidRPr="006C6317">
        <w:rPr>
          <w:rFonts w:ascii="Arial" w:hAnsi="Arial" w:cs="Arial"/>
          <w:sz w:val="24"/>
          <w:szCs w:val="24"/>
        </w:rPr>
        <w:t xml:space="preserve"> </w:t>
      </w:r>
      <w:r w:rsidR="00521704" w:rsidRPr="006C6317">
        <w:rPr>
          <w:rFonts w:ascii="Arial" w:hAnsi="Arial" w:cs="Arial"/>
          <w:sz w:val="24"/>
          <w:szCs w:val="24"/>
        </w:rPr>
        <w:t xml:space="preserve"> </w:t>
      </w:r>
      <w:r w:rsidR="009B122D" w:rsidRPr="006C6317">
        <w:rPr>
          <w:rFonts w:ascii="Arial" w:hAnsi="Arial" w:cs="Arial"/>
          <w:sz w:val="24"/>
          <w:szCs w:val="24"/>
        </w:rPr>
        <w:t xml:space="preserve">actuación de la autoridad demandada, </w:t>
      </w:r>
      <w:r w:rsidR="00C76D8B" w:rsidRPr="006C6317">
        <w:rPr>
          <w:rFonts w:ascii="Arial" w:hAnsi="Arial" w:cs="Arial"/>
          <w:sz w:val="24"/>
          <w:szCs w:val="24"/>
        </w:rPr>
        <w:t>con la que acredita</w:t>
      </w:r>
      <w:r w:rsidR="00521704" w:rsidRPr="006C6317">
        <w:rPr>
          <w:rFonts w:ascii="Arial" w:hAnsi="Arial" w:cs="Arial"/>
          <w:sz w:val="24"/>
          <w:szCs w:val="24"/>
        </w:rPr>
        <w:t xml:space="preserve"> el actor su</w:t>
      </w:r>
      <w:r w:rsidR="00600A43">
        <w:rPr>
          <w:rFonts w:ascii="Arial" w:hAnsi="Arial" w:cs="Arial"/>
          <w:sz w:val="24"/>
          <w:szCs w:val="24"/>
        </w:rPr>
        <w:t xml:space="preserve"> INTERES LEGÍ</w:t>
      </w:r>
      <w:r w:rsidR="00C76D8B" w:rsidRPr="006C6317">
        <w:rPr>
          <w:rFonts w:ascii="Arial" w:hAnsi="Arial" w:cs="Arial"/>
          <w:sz w:val="24"/>
          <w:szCs w:val="24"/>
        </w:rPr>
        <w:t xml:space="preserve">TIMO </w:t>
      </w:r>
      <w:r w:rsidR="009B122D" w:rsidRPr="006C6317">
        <w:rPr>
          <w:rFonts w:ascii="Arial" w:hAnsi="Arial" w:cs="Arial"/>
          <w:sz w:val="24"/>
          <w:szCs w:val="24"/>
        </w:rPr>
        <w:t>para  promover el juicio de nulida</w:t>
      </w:r>
      <w:r w:rsidR="00600A43">
        <w:rPr>
          <w:rFonts w:ascii="Arial" w:hAnsi="Arial" w:cs="Arial"/>
          <w:sz w:val="24"/>
          <w:szCs w:val="24"/>
        </w:rPr>
        <w:t>d</w:t>
      </w:r>
      <w:r w:rsidR="00EA7B15">
        <w:rPr>
          <w:rFonts w:ascii="Arial" w:hAnsi="Arial" w:cs="Arial"/>
          <w:sz w:val="24"/>
          <w:szCs w:val="24"/>
        </w:rPr>
        <w:t xml:space="preserve">, porque el propio artículo </w:t>
      </w:r>
      <w:r w:rsidR="00EA7B15" w:rsidRPr="002749A1">
        <w:rPr>
          <w:rFonts w:ascii="Arial" w:hAnsi="Arial" w:cs="Arial"/>
          <w:sz w:val="24"/>
          <w:szCs w:val="24"/>
        </w:rPr>
        <w:t>79</w:t>
      </w:r>
      <w:r w:rsidR="006B570A" w:rsidRPr="002749A1">
        <w:rPr>
          <w:rFonts w:ascii="Arial" w:hAnsi="Arial" w:cs="Arial"/>
          <w:sz w:val="24"/>
          <w:szCs w:val="24"/>
        </w:rPr>
        <w:t xml:space="preserve"> de la Ley de </w:t>
      </w:r>
      <w:r w:rsidR="00EA7B15" w:rsidRPr="002749A1">
        <w:rPr>
          <w:rFonts w:ascii="Arial" w:hAnsi="Arial" w:cs="Arial"/>
          <w:sz w:val="24"/>
          <w:szCs w:val="24"/>
        </w:rPr>
        <w:t xml:space="preserve">Procedimiento  y </w:t>
      </w:r>
      <w:r w:rsidR="006B570A" w:rsidRPr="002749A1">
        <w:rPr>
          <w:rFonts w:ascii="Arial" w:hAnsi="Arial" w:cs="Arial"/>
          <w:sz w:val="24"/>
          <w:szCs w:val="24"/>
        </w:rPr>
        <w:t>Justicia Administrativa para</w:t>
      </w:r>
      <w:r w:rsidR="00EA7B15" w:rsidRPr="002749A1">
        <w:rPr>
          <w:rFonts w:ascii="Arial" w:hAnsi="Arial" w:cs="Arial"/>
          <w:sz w:val="24"/>
          <w:szCs w:val="24"/>
        </w:rPr>
        <w:t xml:space="preserve"> el Estado de Oaxaca, </w:t>
      </w:r>
      <w:r w:rsidR="00EA7B15">
        <w:rPr>
          <w:rFonts w:ascii="Arial" w:hAnsi="Arial" w:cs="Arial"/>
          <w:sz w:val="24"/>
          <w:szCs w:val="24"/>
        </w:rPr>
        <w:t>establece</w:t>
      </w:r>
      <w:r w:rsidR="006B570A" w:rsidRPr="0009336B">
        <w:rPr>
          <w:rFonts w:ascii="Arial" w:hAnsi="Arial" w:cs="Arial"/>
          <w:sz w:val="24"/>
          <w:szCs w:val="24"/>
        </w:rPr>
        <w:t xml:space="preserve">: </w:t>
      </w:r>
      <w:r w:rsidR="006B570A" w:rsidRPr="0009336B">
        <w:rPr>
          <w:rFonts w:ascii="Arial" w:hAnsi="Arial" w:cs="Arial"/>
          <w:b/>
          <w:sz w:val="24"/>
          <w:szCs w:val="24"/>
        </w:rPr>
        <w:t>Los propietarios, responsables, encargados u ocupantes de establecimientos</w:t>
      </w:r>
      <w:r w:rsidR="006B570A" w:rsidRPr="006C6317">
        <w:rPr>
          <w:rFonts w:ascii="Arial" w:hAnsi="Arial" w:cs="Arial"/>
          <w:b/>
          <w:sz w:val="24"/>
          <w:szCs w:val="24"/>
        </w:rPr>
        <w:t xml:space="preserve"> objeto de verificación estarán obligados a permitir el acceso y dar facilidades e informes a los verificadores para el desarrollo de su labor</w:t>
      </w:r>
      <w:r w:rsidR="0009336B">
        <w:rPr>
          <w:rFonts w:ascii="Arial" w:hAnsi="Arial" w:cs="Arial"/>
          <w:sz w:val="24"/>
          <w:szCs w:val="24"/>
        </w:rPr>
        <w:t>, por tanto,</w:t>
      </w:r>
      <w:r w:rsidR="009B122D" w:rsidRPr="006C6317">
        <w:rPr>
          <w:rFonts w:ascii="Arial" w:hAnsi="Arial" w:cs="Arial"/>
          <w:sz w:val="24"/>
          <w:szCs w:val="24"/>
        </w:rPr>
        <w:t xml:space="preserve"> se satisface el interés legítimo </w:t>
      </w:r>
      <w:r w:rsidR="00C76D8B" w:rsidRPr="006C6317">
        <w:rPr>
          <w:rFonts w:ascii="Arial" w:hAnsi="Arial" w:cs="Arial"/>
          <w:sz w:val="24"/>
          <w:szCs w:val="24"/>
        </w:rPr>
        <w:t xml:space="preserve"> </w:t>
      </w:r>
      <w:r w:rsidR="009B122D" w:rsidRPr="006C6317">
        <w:rPr>
          <w:rFonts w:ascii="Arial" w:hAnsi="Arial" w:cs="Arial"/>
          <w:sz w:val="24"/>
          <w:szCs w:val="24"/>
        </w:rPr>
        <w:t>de</w:t>
      </w:r>
      <w:r w:rsidR="002749A1">
        <w:rPr>
          <w:rFonts w:ascii="Arial" w:hAnsi="Arial" w:cs="Arial"/>
          <w:sz w:val="24"/>
          <w:szCs w:val="24"/>
        </w:rPr>
        <w:t xml:space="preserve"> </w:t>
      </w:r>
      <w:r w:rsidR="006B570A" w:rsidRPr="006C6317">
        <w:rPr>
          <w:rFonts w:ascii="Arial" w:hAnsi="Arial" w:cs="Arial"/>
          <w:sz w:val="24"/>
          <w:szCs w:val="24"/>
        </w:rPr>
        <w:t>l</w:t>
      </w:r>
      <w:r w:rsidR="002749A1">
        <w:rPr>
          <w:rFonts w:ascii="Arial" w:hAnsi="Arial" w:cs="Arial"/>
          <w:sz w:val="24"/>
          <w:szCs w:val="24"/>
        </w:rPr>
        <w:t>a</w:t>
      </w:r>
      <w:r w:rsidR="006B570A" w:rsidRPr="006C6317">
        <w:rPr>
          <w:rFonts w:ascii="Arial" w:hAnsi="Arial" w:cs="Arial"/>
          <w:sz w:val="24"/>
          <w:szCs w:val="24"/>
        </w:rPr>
        <w:t xml:space="preserve"> actor</w:t>
      </w:r>
      <w:r w:rsidR="002749A1">
        <w:rPr>
          <w:rFonts w:ascii="Arial" w:hAnsi="Arial" w:cs="Arial"/>
          <w:sz w:val="24"/>
          <w:szCs w:val="24"/>
        </w:rPr>
        <w:t>a</w:t>
      </w:r>
      <w:r w:rsidR="006B570A" w:rsidRPr="006C6317">
        <w:rPr>
          <w:rFonts w:ascii="Arial" w:hAnsi="Arial" w:cs="Arial"/>
          <w:sz w:val="24"/>
          <w:szCs w:val="24"/>
        </w:rPr>
        <w:t xml:space="preserve"> al acreditar con el acta de inspección que estaba en ese momento como ocupante del establecimiento </w:t>
      </w:r>
      <w:r w:rsidR="00084FE6" w:rsidRPr="006C6317">
        <w:rPr>
          <w:rFonts w:ascii="Arial" w:hAnsi="Arial" w:cs="Arial"/>
          <w:sz w:val="24"/>
          <w:szCs w:val="24"/>
        </w:rPr>
        <w:t xml:space="preserve">y no se da la causal prevista en el </w:t>
      </w:r>
      <w:r w:rsidR="009B122D" w:rsidRPr="006C6317">
        <w:rPr>
          <w:rFonts w:ascii="Arial" w:hAnsi="Arial" w:cs="Arial"/>
          <w:sz w:val="24"/>
          <w:szCs w:val="24"/>
        </w:rPr>
        <w:t>artículo161 fracción II de la Ley de la Materia, que dispone que es improcedente el juicio ante este tribunal cuando no afecten los intereses jurídicos o legítimos del actor.</w:t>
      </w:r>
    </w:p>
    <w:p w:rsidR="00EF0E36" w:rsidRPr="00EF0E36" w:rsidRDefault="00EF0E36" w:rsidP="00EF0E36">
      <w:pPr>
        <w:spacing w:line="360" w:lineRule="auto"/>
        <w:ind w:firstLine="708"/>
        <w:jc w:val="both"/>
        <w:rPr>
          <w:rFonts w:ascii="Arial" w:hAnsi="Arial" w:cs="Arial"/>
          <w:sz w:val="24"/>
          <w:szCs w:val="24"/>
        </w:rPr>
      </w:pPr>
      <w:r>
        <w:rPr>
          <w:rFonts w:ascii="Arial" w:hAnsi="Arial" w:cs="Arial"/>
          <w:sz w:val="24"/>
          <w:szCs w:val="24"/>
        </w:rPr>
        <w:t>Sin que sea óbice a lo anterior el que p</w:t>
      </w:r>
      <w:r w:rsidRPr="00EF0E36">
        <w:rPr>
          <w:rFonts w:ascii="Arial" w:hAnsi="Arial" w:cs="Arial"/>
          <w:sz w:val="24"/>
          <w:szCs w:val="24"/>
        </w:rPr>
        <w:t>or regla general, para demostrar ese interés, es necesario exhibir en el juicio contencioso administrativo la licencia de la negociación materia de la controversia expedida a nombre de la accionante y en caso de no ser así, se actualiza</w:t>
      </w:r>
      <w:r>
        <w:rPr>
          <w:rFonts w:ascii="Arial" w:hAnsi="Arial" w:cs="Arial"/>
          <w:sz w:val="24"/>
          <w:szCs w:val="24"/>
        </w:rPr>
        <w:t>ría</w:t>
      </w:r>
      <w:r w:rsidRPr="00EF0E36">
        <w:rPr>
          <w:rFonts w:ascii="Arial" w:hAnsi="Arial" w:cs="Arial"/>
          <w:sz w:val="24"/>
          <w:szCs w:val="24"/>
        </w:rPr>
        <w:t xml:space="preserve"> la causal de improcedencia del juicio </w:t>
      </w:r>
      <w:r>
        <w:rPr>
          <w:rFonts w:ascii="Arial" w:hAnsi="Arial" w:cs="Arial"/>
          <w:sz w:val="24"/>
          <w:szCs w:val="24"/>
        </w:rPr>
        <w:t>y, en consecuencia, debiera sobreseerse</w:t>
      </w:r>
      <w:r w:rsidRPr="00EF0E36">
        <w:rPr>
          <w:rFonts w:ascii="Arial" w:hAnsi="Arial" w:cs="Arial"/>
          <w:sz w:val="24"/>
          <w:szCs w:val="24"/>
        </w:rPr>
        <w:t xml:space="preserve">. </w:t>
      </w:r>
      <w:r w:rsidR="002749A1">
        <w:rPr>
          <w:rFonts w:ascii="Arial" w:hAnsi="Arial" w:cs="Arial"/>
          <w:sz w:val="24"/>
          <w:szCs w:val="24"/>
        </w:rPr>
        <w:t>Ya</w:t>
      </w:r>
      <w:r>
        <w:rPr>
          <w:rFonts w:ascii="Arial" w:hAnsi="Arial" w:cs="Arial"/>
          <w:sz w:val="24"/>
          <w:szCs w:val="24"/>
        </w:rPr>
        <w:t xml:space="preserve"> que existe</w:t>
      </w:r>
      <w:r w:rsidRPr="00EF0E36">
        <w:rPr>
          <w:rFonts w:ascii="Arial" w:hAnsi="Arial" w:cs="Arial"/>
          <w:sz w:val="24"/>
          <w:szCs w:val="24"/>
        </w:rPr>
        <w:t xml:space="preserve"> documentos diferentes a la licencia de funcionamiento que al valorarse en forma conjunta sirven para demostr</w:t>
      </w:r>
      <w:r>
        <w:rPr>
          <w:rFonts w:ascii="Arial" w:hAnsi="Arial" w:cs="Arial"/>
          <w:sz w:val="24"/>
          <w:szCs w:val="24"/>
        </w:rPr>
        <w:t>ar ese interés. Efectivamente, el actor</w:t>
      </w:r>
      <w:r w:rsidRPr="00EF0E36">
        <w:rPr>
          <w:rFonts w:ascii="Arial" w:hAnsi="Arial" w:cs="Arial"/>
          <w:sz w:val="24"/>
          <w:szCs w:val="24"/>
        </w:rPr>
        <w:t xml:space="preserve"> ofrece </w:t>
      </w:r>
      <w:r>
        <w:rPr>
          <w:rFonts w:ascii="Arial" w:hAnsi="Arial" w:cs="Arial"/>
          <w:sz w:val="24"/>
          <w:szCs w:val="24"/>
        </w:rPr>
        <w:t>el</w:t>
      </w:r>
      <w:r w:rsidRPr="00EF0E36">
        <w:rPr>
          <w:rFonts w:ascii="Arial" w:hAnsi="Arial" w:cs="Arial"/>
          <w:sz w:val="24"/>
          <w:szCs w:val="24"/>
        </w:rPr>
        <w:t xml:space="preserve"> acto jurídico </w:t>
      </w:r>
      <w:r w:rsidR="00636E55">
        <w:rPr>
          <w:rFonts w:ascii="Arial" w:hAnsi="Arial" w:cs="Arial"/>
          <w:sz w:val="24"/>
          <w:szCs w:val="24"/>
        </w:rPr>
        <w:t xml:space="preserve">de actuación </w:t>
      </w:r>
      <w:r w:rsidRPr="00EF0E36">
        <w:rPr>
          <w:rFonts w:ascii="Arial" w:hAnsi="Arial" w:cs="Arial"/>
          <w:sz w:val="24"/>
          <w:szCs w:val="24"/>
        </w:rPr>
        <w:t>de la autoridad demandada dirigidas a la negociación con el</w:t>
      </w:r>
      <w:r w:rsidR="0009336B">
        <w:rPr>
          <w:rFonts w:ascii="Arial" w:hAnsi="Arial" w:cs="Arial"/>
          <w:sz w:val="24"/>
          <w:szCs w:val="24"/>
        </w:rPr>
        <w:t xml:space="preserve"> nombre de la demandante, como </w:t>
      </w:r>
      <w:r w:rsidRPr="00EF0E36">
        <w:rPr>
          <w:rFonts w:ascii="Arial" w:hAnsi="Arial" w:cs="Arial"/>
          <w:sz w:val="24"/>
          <w:szCs w:val="24"/>
        </w:rPr>
        <w:t xml:space="preserve">es la orden de verificación </w:t>
      </w:r>
      <w:proofErr w:type="gramStart"/>
      <w:r w:rsidRPr="00EF0E36">
        <w:rPr>
          <w:rFonts w:ascii="Arial" w:hAnsi="Arial" w:cs="Arial"/>
          <w:sz w:val="24"/>
          <w:szCs w:val="24"/>
        </w:rPr>
        <w:t>o  acta</w:t>
      </w:r>
      <w:proofErr w:type="gramEnd"/>
      <w:r w:rsidRPr="00EF0E36">
        <w:rPr>
          <w:rFonts w:ascii="Arial" w:hAnsi="Arial" w:cs="Arial"/>
          <w:sz w:val="24"/>
          <w:szCs w:val="24"/>
        </w:rPr>
        <w:t xml:space="preserve"> donde requieren su presencia y con ello se introducen en su domicilio,  lo que pone de manifiesto la existencia del interés legítimo para iniciar el juicio contencioso administrativo.</w:t>
      </w:r>
    </w:p>
    <w:p w:rsidR="009B122D" w:rsidRDefault="009B122D" w:rsidP="009B122D">
      <w:pPr>
        <w:spacing w:line="360" w:lineRule="auto"/>
        <w:jc w:val="both"/>
        <w:rPr>
          <w:rFonts w:ascii="Arial" w:hAnsi="Arial" w:cs="Arial"/>
          <w:sz w:val="24"/>
          <w:szCs w:val="24"/>
        </w:rPr>
      </w:pPr>
      <w:r w:rsidRPr="006C6317">
        <w:rPr>
          <w:rFonts w:ascii="Arial" w:hAnsi="Arial" w:cs="Arial"/>
          <w:sz w:val="24"/>
          <w:szCs w:val="24"/>
        </w:rPr>
        <w:t xml:space="preserve">        Lo anterior encuentra sustento legal en la Jurisprudencia de la Novena Época, emitida por la Segunda Sala de la Suprema Corte de Justicia de la Federación, publicada en el Semanario Judicial de la Federación y su Gaceta, tomo XVI, Diciembre de 2002, visible en la Página 241, bajo el rubro y texto siguientes:</w:t>
      </w:r>
    </w:p>
    <w:p w:rsidR="00EA7B15" w:rsidRPr="006C6317" w:rsidRDefault="00EA7B15" w:rsidP="009B122D">
      <w:pPr>
        <w:spacing w:line="360" w:lineRule="auto"/>
        <w:jc w:val="both"/>
        <w:rPr>
          <w:rFonts w:ascii="Arial" w:hAnsi="Arial" w:cs="Arial"/>
          <w:sz w:val="24"/>
          <w:szCs w:val="24"/>
        </w:rPr>
      </w:pPr>
    </w:p>
    <w:p w:rsidR="009B122D" w:rsidRPr="006C6317" w:rsidRDefault="009B122D" w:rsidP="00DE4CB2">
      <w:pPr>
        <w:spacing w:line="276" w:lineRule="auto"/>
        <w:ind w:left="1701" w:right="1469"/>
        <w:jc w:val="both"/>
        <w:rPr>
          <w:rFonts w:ascii="Arial" w:hAnsi="Arial" w:cs="Arial"/>
          <w:sz w:val="24"/>
          <w:szCs w:val="24"/>
        </w:rPr>
      </w:pPr>
      <w:r w:rsidRPr="006C6317">
        <w:rPr>
          <w:rFonts w:ascii="Arial" w:hAnsi="Arial" w:cs="Arial"/>
          <w:b/>
          <w:sz w:val="24"/>
          <w:szCs w:val="24"/>
        </w:rPr>
        <w:lastRenderedPageBreak/>
        <w:t>“INTERÉS LEGÍTIMO E INTERÉS JURÍDICO. AMBOS TÉRMINOS TIENEN DIFERENTE CONNOTACIÓN EN EL JUICIO CONTENCIOSO ADMINISTRATIVO.</w:t>
      </w:r>
      <w:r w:rsidRPr="006C6317">
        <w:rPr>
          <w:rFonts w:ascii="Arial" w:hAnsi="Arial" w:cs="Arial"/>
          <w:sz w:val="24"/>
          <w:szCs w:val="24"/>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6C6317">
        <w:rPr>
          <w:rFonts w:ascii="Arial" w:hAnsi="Arial" w:cs="Arial"/>
          <w:sz w:val="24"/>
          <w:szCs w:val="24"/>
        </w:rPr>
        <w:t>accesar</w:t>
      </w:r>
      <w:proofErr w:type="spellEnd"/>
      <w:r w:rsidRPr="006C6317">
        <w:rPr>
          <w:rFonts w:ascii="Arial" w:hAnsi="Arial" w:cs="Arial"/>
          <w:sz w:val="24"/>
          <w:szCs w:val="24"/>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w:t>
      </w:r>
      <w:r w:rsidR="00DE4CB2" w:rsidRPr="006C6317">
        <w:rPr>
          <w:rFonts w:ascii="Arial" w:hAnsi="Arial" w:cs="Arial"/>
          <w:sz w:val="24"/>
          <w:szCs w:val="24"/>
        </w:rPr>
        <w:t>r respecto del orden jurídico.”</w:t>
      </w:r>
    </w:p>
    <w:p w:rsidR="006A616F" w:rsidRPr="006C6317" w:rsidRDefault="002749A1" w:rsidP="006A616F">
      <w:pPr>
        <w:rPr>
          <w:rFonts w:ascii="Arial" w:hAnsi="Arial" w:cs="Arial"/>
          <w:sz w:val="24"/>
          <w:szCs w:val="24"/>
        </w:rPr>
      </w:pPr>
      <w:r>
        <w:rPr>
          <w:rFonts w:ascii="Arial" w:hAnsi="Arial" w:cs="Arial"/>
          <w:sz w:val="24"/>
          <w:szCs w:val="24"/>
        </w:rPr>
        <w:t xml:space="preserve"> Robustecen lo anterior,</w:t>
      </w:r>
      <w:r w:rsidR="00636E55">
        <w:rPr>
          <w:rFonts w:ascii="Arial" w:hAnsi="Arial" w:cs="Arial"/>
          <w:sz w:val="24"/>
          <w:szCs w:val="24"/>
        </w:rPr>
        <w:t xml:space="preserve"> el </w:t>
      </w:r>
      <w:r w:rsidR="008C4F38" w:rsidRPr="006C6317">
        <w:rPr>
          <w:rFonts w:ascii="Arial" w:hAnsi="Arial" w:cs="Arial"/>
          <w:sz w:val="24"/>
          <w:szCs w:val="24"/>
        </w:rPr>
        <w:t>criterio bajo el rubro:</w:t>
      </w:r>
    </w:p>
    <w:p w:rsidR="00BA5BE5" w:rsidRPr="006C6317" w:rsidRDefault="006A616F" w:rsidP="00EA7B15">
      <w:pPr>
        <w:ind w:left="1701" w:right="1467"/>
        <w:jc w:val="both"/>
        <w:rPr>
          <w:rFonts w:ascii="Arial" w:hAnsi="Arial" w:cs="Arial"/>
          <w:sz w:val="24"/>
          <w:szCs w:val="24"/>
        </w:rPr>
      </w:pPr>
      <w:r w:rsidRPr="006C6317">
        <w:rPr>
          <w:rFonts w:ascii="Arial" w:hAnsi="Arial" w:cs="Arial"/>
          <w:sz w:val="24"/>
          <w:szCs w:val="24"/>
        </w:rPr>
        <w:t xml:space="preserve">CLAUSURA. EL INTERÉS LEGÍTIMO PARA IMPUGNARLA EN EL TRIBUNAL DE LO CONTENCIOSO ADMINISTRATIVO DEL DISTRITO FEDERAL, PUEDE ACREDITARSE CON DOCUMENTOS DIVERSOS A LA LICENCIA DE FUNCIONAMIENTO DEL GIRO MERCANTIL, A PESAR DE QUE ÉSTA SE HAYA EXPEDIDO A PERSONA DISTINTA DE LA ACTORA. </w:t>
      </w:r>
      <w:r w:rsidRPr="00636E55">
        <w:rPr>
          <w:rFonts w:ascii="Arial" w:hAnsi="Arial" w:cs="Arial"/>
          <w:b/>
          <w:sz w:val="24"/>
          <w:szCs w:val="24"/>
        </w:rPr>
        <w:t xml:space="preserve">Por regla general, para demostrar ese interés, es necesario exhibir en el juicio contencioso administrativo la licencia </w:t>
      </w:r>
      <w:r w:rsidRPr="00636E55">
        <w:rPr>
          <w:rFonts w:ascii="Arial" w:hAnsi="Arial" w:cs="Arial"/>
          <w:b/>
          <w:sz w:val="24"/>
          <w:szCs w:val="24"/>
        </w:rPr>
        <w:lastRenderedPageBreak/>
        <w:t>de la negociación materia de la controversia expedida a nombre de la accionante y en caso de no ser así, se actualiza la causal de improcedencia del juicio prevista en la fracción V del artículo 72 de la ley del órgano jurisdiccional de mérito y, en consecuencia, debe sobreseerse en el mismo, con fundamento en la fracción II del artículo 73 del propio ordenamiento legal.</w:t>
      </w:r>
      <w:r w:rsidRPr="006C6317">
        <w:rPr>
          <w:rFonts w:ascii="Arial" w:hAnsi="Arial" w:cs="Arial"/>
          <w:sz w:val="24"/>
          <w:szCs w:val="24"/>
        </w:rPr>
        <w:t xml:space="preserve"> No obstante la hipótesis descrita, existen documentos diferentes a la licencia de funcionamiento que al valorarse en forma conjunta sirven para demostrar ese interés. Efectivamente, cuando la actora ofrece como pruebas la licencia de funcionamiento expedida a nombre de un tercero, algún documento en el que conste un acto jurídico celebrado entre esas dos personas respecto al giro comercial y</w:t>
      </w:r>
      <w:r w:rsidRPr="00636E55">
        <w:rPr>
          <w:rFonts w:ascii="Arial" w:hAnsi="Arial" w:cs="Arial"/>
          <w:sz w:val="24"/>
          <w:szCs w:val="24"/>
        </w:rPr>
        <w:t xml:space="preserve">, </w:t>
      </w:r>
      <w:r w:rsidRPr="00636E55">
        <w:rPr>
          <w:rFonts w:ascii="Arial" w:hAnsi="Arial" w:cs="Arial"/>
          <w:b/>
          <w:sz w:val="24"/>
          <w:szCs w:val="24"/>
        </w:rPr>
        <w:t>sobre todo, existen actuaciones por escrito de la autoridad demandada dirigidas a la negociación con el nombre de la demandante, como puede ser la orden de verificación o la imposición de una multa, se pone de manifiesto la existencia del interés legítimo para iniciar el juicio contencioso administrativo.</w:t>
      </w:r>
      <w:r w:rsidRPr="006C6317">
        <w:rPr>
          <w:rFonts w:ascii="Arial" w:hAnsi="Arial" w:cs="Arial"/>
          <w:sz w:val="24"/>
          <w:szCs w:val="24"/>
        </w:rPr>
        <w:t xml:space="preserve"> SÉPTIMO TRIBUNAL COLEGIADO EN MATERIA ADMINISTRATIVA DEL PRIMER CIRCUITO. </w:t>
      </w:r>
      <w:r w:rsidR="00CA1388">
        <w:rPr>
          <w:rFonts w:ascii="Arial" w:hAnsi="Arial" w:cs="Arial"/>
          <w:b/>
          <w:szCs w:val="24"/>
        </w:rPr>
        <w:t>**********</w:t>
      </w:r>
      <w:r w:rsidRPr="006C6317">
        <w:rPr>
          <w:rFonts w:ascii="Arial" w:hAnsi="Arial" w:cs="Arial"/>
          <w:sz w:val="24"/>
          <w:szCs w:val="24"/>
        </w:rPr>
        <w:t>.</w:t>
      </w:r>
    </w:p>
    <w:p w:rsidR="008110FD" w:rsidRPr="006C6317" w:rsidRDefault="008110FD" w:rsidP="00DE4CB2">
      <w:pPr>
        <w:jc w:val="both"/>
        <w:rPr>
          <w:rFonts w:ascii="Arial" w:hAnsi="Arial" w:cs="Arial"/>
          <w:sz w:val="24"/>
          <w:szCs w:val="24"/>
        </w:rPr>
      </w:pPr>
    </w:p>
    <w:p w:rsidR="008110FD" w:rsidRPr="006C6317" w:rsidRDefault="008110FD" w:rsidP="008110FD">
      <w:pPr>
        <w:shd w:val="clear" w:color="auto" w:fill="FFFFFF"/>
        <w:jc w:val="both"/>
        <w:rPr>
          <w:rFonts w:ascii="Arial" w:hAnsi="Arial" w:cs="Arial"/>
          <w:sz w:val="24"/>
          <w:szCs w:val="24"/>
        </w:rPr>
      </w:pPr>
      <w:r w:rsidRPr="006C6317">
        <w:rPr>
          <w:rFonts w:ascii="Arial" w:hAnsi="Arial" w:cs="Arial"/>
          <w:sz w:val="24"/>
          <w:szCs w:val="24"/>
        </w:rPr>
        <w:t>Así lo podemos apreciar del criterio</w:t>
      </w:r>
      <w:r w:rsidR="00CA1388">
        <w:rPr>
          <w:rFonts w:ascii="Arial" w:hAnsi="Arial" w:cs="Arial"/>
          <w:b/>
          <w:szCs w:val="24"/>
        </w:rPr>
        <w:t xml:space="preserve">********** </w:t>
      </w:r>
      <w:r w:rsidRPr="006C6317">
        <w:rPr>
          <w:rFonts w:ascii="Arial" w:hAnsi="Arial" w:cs="Arial"/>
          <w:sz w:val="24"/>
          <w:szCs w:val="24"/>
        </w:rPr>
        <w:t>es:</w:t>
      </w:r>
    </w:p>
    <w:p w:rsidR="008110FD" w:rsidRPr="006C6317" w:rsidRDefault="008110FD" w:rsidP="008110FD">
      <w:pPr>
        <w:shd w:val="clear" w:color="auto" w:fill="FFFFFF"/>
        <w:jc w:val="both"/>
        <w:rPr>
          <w:rFonts w:ascii="Arial" w:hAnsi="Arial" w:cs="Arial"/>
          <w:sz w:val="24"/>
          <w:szCs w:val="24"/>
        </w:rPr>
      </w:pPr>
    </w:p>
    <w:p w:rsidR="008110FD" w:rsidRPr="006C6317" w:rsidRDefault="008110FD" w:rsidP="00EA7B15">
      <w:pPr>
        <w:shd w:val="clear" w:color="auto" w:fill="FFFFFF"/>
        <w:spacing w:after="240"/>
        <w:ind w:left="1701" w:right="1467"/>
        <w:jc w:val="both"/>
        <w:rPr>
          <w:rFonts w:ascii="Arial" w:hAnsi="Arial" w:cs="Arial"/>
          <w:b/>
          <w:sz w:val="24"/>
          <w:szCs w:val="24"/>
          <w:u w:val="single"/>
        </w:rPr>
      </w:pPr>
      <w:r w:rsidRPr="006C6317">
        <w:rPr>
          <w:rFonts w:ascii="Arial" w:hAnsi="Arial" w:cs="Arial"/>
          <w:b/>
          <w:bCs/>
          <w:sz w:val="24"/>
          <w:szCs w:val="24"/>
        </w:rPr>
        <w:t>INTERÉS JURÍDICO PARA PROMOVER EL JUICIO DE NULIDAD ANTE EL TRIBUNAL FEDERAL DE JUSTICIA FISCAL Y ADMINISTRATIVA. LO TIENE LA PERSONA CUYOS DATOS APAREZCAN EN LA BOLETA DE INFRACCIÓN QUE SE IMPUGNA.</w:t>
      </w:r>
      <w:r w:rsidRPr="006C6317">
        <w:rPr>
          <w:rStyle w:val="apple-converted-space"/>
          <w:rFonts w:ascii="Arial" w:hAnsi="Arial" w:cs="Arial"/>
          <w:sz w:val="24"/>
          <w:szCs w:val="24"/>
        </w:rPr>
        <w:t> </w:t>
      </w:r>
      <w:r w:rsidRPr="006C6317">
        <w:rPr>
          <w:rFonts w:ascii="Arial" w:hAnsi="Arial" w:cs="Arial"/>
          <w:sz w:val="24"/>
          <w:szCs w:val="24"/>
        </w:rPr>
        <w:t xml:space="preserve">De conformidad con el artículo 202, fracción I, del Código Fiscal de la Federación es improcedente el juicio de nulidad cuando el acto administrativo impugnado no afecte el interés jurídico del demandante. Ahora bien, cuando dicho acto consiste en la multa impuesta a través de una "boleta de infracción", por supuesta violación a las leyes de tránsito terrestre, </w:t>
      </w:r>
      <w:r w:rsidRPr="00636E55">
        <w:rPr>
          <w:rFonts w:ascii="Arial" w:hAnsi="Arial" w:cs="Arial"/>
          <w:b/>
          <w:sz w:val="24"/>
          <w:szCs w:val="24"/>
        </w:rPr>
        <w:t>sin que se precise en ella quién es el obligado al pago de la misma</w:t>
      </w:r>
      <w:r w:rsidRPr="006C6317">
        <w:rPr>
          <w:rFonts w:ascii="Arial" w:hAnsi="Arial" w:cs="Arial"/>
          <w:b/>
          <w:sz w:val="24"/>
          <w:szCs w:val="24"/>
        </w:rPr>
        <w:t xml:space="preserve"> y en el referido documento aparecen tanto los datos del conductor del vehículo, como los </w:t>
      </w:r>
      <w:r w:rsidRPr="006C6317">
        <w:rPr>
          <w:rFonts w:ascii="Arial" w:hAnsi="Arial" w:cs="Arial"/>
          <w:b/>
          <w:sz w:val="24"/>
          <w:szCs w:val="24"/>
        </w:rPr>
        <w:lastRenderedPageBreak/>
        <w:t xml:space="preserve">de su propietario, </w:t>
      </w:r>
      <w:r w:rsidRPr="00636E55">
        <w:rPr>
          <w:rFonts w:ascii="Arial" w:hAnsi="Arial" w:cs="Arial"/>
          <w:b/>
          <w:sz w:val="24"/>
          <w:szCs w:val="24"/>
        </w:rPr>
        <w:t>ambos tienen interés jurídico</w:t>
      </w:r>
      <w:r w:rsidRPr="006C6317">
        <w:rPr>
          <w:rFonts w:ascii="Arial" w:hAnsi="Arial" w:cs="Arial"/>
          <w:sz w:val="24"/>
          <w:szCs w:val="24"/>
        </w:rPr>
        <w:t xml:space="preserve"> para promover el juicio de nulidad ante el Tribunal Federal de Justicia Fiscal y Administrativa</w:t>
      </w:r>
      <w:r w:rsidRPr="00636E55">
        <w:rPr>
          <w:rFonts w:ascii="Arial" w:hAnsi="Arial" w:cs="Arial"/>
          <w:sz w:val="24"/>
          <w:szCs w:val="24"/>
        </w:rPr>
        <w:t xml:space="preserve">, </w:t>
      </w:r>
      <w:r w:rsidRPr="00636E55">
        <w:rPr>
          <w:rFonts w:ascii="Arial" w:hAnsi="Arial" w:cs="Arial"/>
          <w:b/>
          <w:sz w:val="24"/>
          <w:szCs w:val="24"/>
        </w:rPr>
        <w:t>toda vez que se encuentran en situación de inseguridad jurídica por no tener la certeza de si están obligados al pago de la multa cada uno de ellos.</w:t>
      </w:r>
    </w:p>
    <w:p w:rsidR="008110FD" w:rsidRPr="006C6317" w:rsidRDefault="008110FD" w:rsidP="008110FD">
      <w:pPr>
        <w:shd w:val="clear" w:color="auto" w:fill="FFFFFF"/>
        <w:jc w:val="both"/>
        <w:rPr>
          <w:rFonts w:ascii="Arial" w:hAnsi="Arial" w:cs="Arial"/>
          <w:sz w:val="24"/>
          <w:szCs w:val="24"/>
        </w:rPr>
      </w:pPr>
    </w:p>
    <w:p w:rsidR="008110FD" w:rsidRPr="006C6317" w:rsidRDefault="008110FD" w:rsidP="008110FD">
      <w:pPr>
        <w:shd w:val="clear" w:color="auto" w:fill="FFFFFF"/>
        <w:jc w:val="both"/>
        <w:rPr>
          <w:rFonts w:ascii="Arial" w:hAnsi="Arial" w:cs="Arial"/>
          <w:sz w:val="24"/>
          <w:szCs w:val="24"/>
        </w:rPr>
      </w:pPr>
      <w:r w:rsidRPr="006C6317">
        <w:rPr>
          <w:rFonts w:ascii="Arial" w:hAnsi="Arial" w:cs="Arial"/>
          <w:sz w:val="24"/>
          <w:szCs w:val="24"/>
        </w:rPr>
        <w:t xml:space="preserve">Tal y como fue resuelto por el Cuarto Tribunal Colegiado en Materia Administrativa del Primer Circuito, </w:t>
      </w:r>
      <w:r w:rsidR="00CA1388">
        <w:rPr>
          <w:rFonts w:ascii="Arial" w:hAnsi="Arial" w:cs="Arial"/>
          <w:b/>
          <w:szCs w:val="24"/>
        </w:rPr>
        <w:t>**********</w:t>
      </w:r>
      <w:r w:rsidRPr="006C6317">
        <w:rPr>
          <w:rFonts w:ascii="Arial" w:hAnsi="Arial" w:cs="Arial"/>
          <w:sz w:val="24"/>
          <w:szCs w:val="24"/>
        </w:rPr>
        <w:t>:</w:t>
      </w:r>
    </w:p>
    <w:p w:rsidR="008110FD" w:rsidRPr="006C6317" w:rsidRDefault="008110FD" w:rsidP="008110FD">
      <w:pPr>
        <w:shd w:val="clear" w:color="auto" w:fill="FFFFFF"/>
        <w:jc w:val="both"/>
        <w:rPr>
          <w:rFonts w:ascii="Arial" w:hAnsi="Arial" w:cs="Arial"/>
          <w:sz w:val="24"/>
          <w:szCs w:val="24"/>
        </w:rPr>
      </w:pPr>
    </w:p>
    <w:p w:rsidR="000C7D70" w:rsidRPr="006C6317" w:rsidRDefault="008110FD" w:rsidP="00EA7B15">
      <w:pPr>
        <w:shd w:val="clear" w:color="auto" w:fill="FFFFFF"/>
        <w:ind w:left="1701" w:right="1467"/>
        <w:jc w:val="both"/>
        <w:rPr>
          <w:rFonts w:ascii="Arial" w:hAnsi="Arial" w:cs="Arial"/>
          <w:b/>
          <w:sz w:val="24"/>
          <w:szCs w:val="24"/>
        </w:rPr>
      </w:pPr>
      <w:r w:rsidRPr="006C6317">
        <w:rPr>
          <w:rFonts w:ascii="Arial" w:hAnsi="Arial" w:cs="Arial"/>
          <w:b/>
          <w:bCs/>
          <w:sz w:val="24"/>
          <w:szCs w:val="24"/>
        </w:rPr>
        <w:t>INTERÉS LEGÍTIMO. LO TIENE EN EL JUICIO CONTENCIOSO ADMINISTRATIVO QUIEN IMPUGNA, POR ESTIMAR ILÍCITAS LA APROBACIÓN E INSCRIPCIÓN EN EL REGISTRO PÚBLICO DE LA PROPIEDAD Y DEL COMERCIO DEL DISTRITO FEDERAL, DIVERSOS DATOS RELATIVOS A PREDIOS COLINDANTES CON SU PROPIEDAD.</w:t>
      </w:r>
      <w:r w:rsidRPr="006C6317">
        <w:rPr>
          <w:rStyle w:val="apple-converted-space"/>
          <w:rFonts w:ascii="Arial" w:hAnsi="Arial" w:cs="Arial"/>
          <w:sz w:val="24"/>
          <w:szCs w:val="24"/>
        </w:rPr>
        <w:t> </w:t>
      </w:r>
      <w:r w:rsidRPr="006C6317">
        <w:rPr>
          <w:rFonts w:ascii="Arial" w:hAnsi="Arial" w:cs="Arial"/>
          <w:sz w:val="24"/>
          <w:szCs w:val="24"/>
        </w:rPr>
        <w:t xml:space="preserve">Conforme a los artículos 34 y 72, fracción V, de la Ley del Tribunal de lo Contencioso Administrativo del Distrito Federal, para la procedencia del juicio contencioso administrativo en cuanto al interés legítimo, </w:t>
      </w:r>
      <w:r w:rsidRPr="006C6317">
        <w:rPr>
          <w:rFonts w:ascii="Arial" w:hAnsi="Arial" w:cs="Arial"/>
          <w:b/>
          <w:sz w:val="24"/>
          <w:szCs w:val="24"/>
        </w:rPr>
        <w:t xml:space="preserve">basta que el acto de autoridad impugnado pueda tener el carácter de ilícito y que se estime que se afecta la esfera jurídica del actor, </w:t>
      </w:r>
      <w:r w:rsidRPr="006C6317">
        <w:rPr>
          <w:rFonts w:ascii="Arial" w:hAnsi="Arial" w:cs="Arial"/>
          <w:sz w:val="24"/>
          <w:szCs w:val="24"/>
        </w:rPr>
        <w:t xml:space="preserve">en virtud de que lo que se tutela es la legalidad in genere de la conducta de la autoridad administrativa como un elemento del Estado de derecho que se busca mantener, resultando intrascendente, para este propósito, que el actor sea o no titular de un derecho subjetivo, pues el interés que debe justificar no es el relativo a su pretensión, sino el que le asiste para iniciar la acción conducente a controlar y preservar la legalidad de la conducta de la administración pública en relación con sujetos especialmente cualificados, atento la acción u omisión en que la autoridad pueda incurrir. En este orden de ideas, el acto impugnado en el juicio contencioso administrativo, que es la aprobación e inscripción en el Registro Público de la Propiedad y de Comercio del Distrito Federal de diversos datos registrales relativos a predios colindantes con el de la actora, </w:t>
      </w:r>
      <w:r w:rsidRPr="006C6317">
        <w:rPr>
          <w:rFonts w:ascii="Arial" w:hAnsi="Arial" w:cs="Arial"/>
          <w:b/>
          <w:sz w:val="24"/>
          <w:szCs w:val="24"/>
        </w:rPr>
        <w:t>colma su interés legítimo</w:t>
      </w:r>
      <w:r w:rsidRPr="006C6317">
        <w:rPr>
          <w:rFonts w:ascii="Arial" w:hAnsi="Arial" w:cs="Arial"/>
          <w:sz w:val="24"/>
          <w:szCs w:val="24"/>
        </w:rPr>
        <w:t xml:space="preserve">, en razón del derecho fundamental y garantía </w:t>
      </w:r>
      <w:r w:rsidRPr="006C6317">
        <w:rPr>
          <w:rFonts w:ascii="Arial" w:hAnsi="Arial" w:cs="Arial"/>
          <w:sz w:val="24"/>
          <w:szCs w:val="24"/>
        </w:rPr>
        <w:lastRenderedPageBreak/>
        <w:t xml:space="preserve">constitucional que derivan de los artículos 14 y 17 constitucionales, </w:t>
      </w:r>
      <w:r w:rsidRPr="006C6317">
        <w:rPr>
          <w:rFonts w:ascii="Arial" w:hAnsi="Arial" w:cs="Arial"/>
          <w:b/>
          <w:sz w:val="24"/>
          <w:szCs w:val="24"/>
        </w:rPr>
        <w:t>debido a que la actuación de la autoridad demandada puede ser eventualmente conculcatoria de sus intereses y derechos relacionados con el predio que dice es de su propiedad.</w:t>
      </w:r>
    </w:p>
    <w:p w:rsidR="0066547F" w:rsidRPr="006C6317" w:rsidRDefault="0066547F" w:rsidP="000C7D70">
      <w:pPr>
        <w:shd w:val="clear" w:color="auto" w:fill="FFFFFF"/>
        <w:jc w:val="both"/>
        <w:rPr>
          <w:rFonts w:ascii="Arial" w:hAnsi="Arial" w:cs="Arial"/>
          <w:b/>
          <w:sz w:val="24"/>
          <w:szCs w:val="24"/>
        </w:rPr>
      </w:pPr>
    </w:p>
    <w:p w:rsidR="00391327" w:rsidRDefault="0066547F" w:rsidP="00DA1402">
      <w:pPr>
        <w:spacing w:line="360" w:lineRule="auto"/>
        <w:jc w:val="both"/>
        <w:rPr>
          <w:rFonts w:ascii="Arial" w:hAnsi="Arial" w:cs="Arial"/>
          <w:bCs/>
          <w:iCs/>
          <w:sz w:val="24"/>
          <w:szCs w:val="24"/>
        </w:rPr>
      </w:pPr>
      <w:r w:rsidRPr="006C6317">
        <w:rPr>
          <w:rFonts w:ascii="Arial" w:hAnsi="Arial" w:cs="Arial"/>
          <w:bCs/>
          <w:iCs/>
          <w:sz w:val="24"/>
          <w:szCs w:val="24"/>
        </w:rPr>
        <w:t xml:space="preserve">        </w:t>
      </w:r>
      <w:r w:rsidR="0040146D" w:rsidRPr="006C6317">
        <w:rPr>
          <w:rFonts w:ascii="Arial" w:hAnsi="Arial" w:cs="Arial"/>
          <w:bCs/>
          <w:iCs/>
          <w:sz w:val="24"/>
          <w:szCs w:val="24"/>
        </w:rPr>
        <w:t xml:space="preserve"> </w:t>
      </w:r>
      <w:r w:rsidRPr="006C6317">
        <w:rPr>
          <w:rFonts w:ascii="Arial" w:hAnsi="Arial" w:cs="Arial"/>
          <w:bCs/>
          <w:iCs/>
          <w:sz w:val="24"/>
          <w:szCs w:val="24"/>
        </w:rPr>
        <w:t xml:space="preserve">En consecuencia, </w:t>
      </w:r>
      <w:r w:rsidRPr="006C6317">
        <w:rPr>
          <w:rFonts w:ascii="Arial" w:hAnsi="Arial" w:cs="Arial"/>
          <w:b/>
          <w:bCs/>
          <w:iCs/>
          <w:sz w:val="24"/>
          <w:szCs w:val="24"/>
        </w:rPr>
        <w:t>no se actualiza</w:t>
      </w:r>
      <w:r w:rsidRPr="006C6317">
        <w:rPr>
          <w:rFonts w:ascii="Arial" w:hAnsi="Arial" w:cs="Arial"/>
          <w:bCs/>
          <w:iCs/>
          <w:sz w:val="24"/>
          <w:szCs w:val="24"/>
        </w:rPr>
        <w:t xml:space="preserve"> la hipótesis prevista en </w:t>
      </w:r>
      <w:r w:rsidRPr="002749A1">
        <w:rPr>
          <w:rFonts w:ascii="Arial" w:hAnsi="Arial" w:cs="Arial"/>
          <w:bCs/>
          <w:iCs/>
          <w:sz w:val="24"/>
          <w:szCs w:val="24"/>
        </w:rPr>
        <w:t xml:space="preserve">el artículo </w:t>
      </w:r>
      <w:r w:rsidRPr="002749A1">
        <w:rPr>
          <w:rFonts w:ascii="Arial" w:hAnsi="Arial" w:cs="Arial"/>
          <w:sz w:val="24"/>
          <w:szCs w:val="24"/>
        </w:rPr>
        <w:t>en términos de</w:t>
      </w:r>
      <w:r w:rsidR="008C048F" w:rsidRPr="002749A1">
        <w:rPr>
          <w:rFonts w:ascii="Arial" w:hAnsi="Arial" w:cs="Arial"/>
          <w:sz w:val="24"/>
          <w:szCs w:val="24"/>
        </w:rPr>
        <w:t xml:space="preserve"> los artículos 161 fracción II y IX </w:t>
      </w:r>
      <w:r w:rsidRPr="002749A1">
        <w:rPr>
          <w:rFonts w:ascii="Arial" w:hAnsi="Arial" w:cs="Arial"/>
          <w:sz w:val="24"/>
          <w:szCs w:val="24"/>
        </w:rPr>
        <w:t xml:space="preserve">y </w:t>
      </w:r>
      <w:r w:rsidR="00391327" w:rsidRPr="002749A1">
        <w:rPr>
          <w:rFonts w:ascii="Arial" w:hAnsi="Arial" w:cs="Arial"/>
          <w:sz w:val="24"/>
          <w:szCs w:val="24"/>
        </w:rPr>
        <w:t>162 fracciones II de la Ley de Procedimiento y Justicia Administrativa para el Estado de Oaxaca;</w:t>
      </w:r>
      <w:r w:rsidRPr="002749A1">
        <w:rPr>
          <w:rFonts w:ascii="Arial" w:hAnsi="Arial" w:cs="Arial"/>
          <w:sz w:val="24"/>
          <w:szCs w:val="24"/>
        </w:rPr>
        <w:t xml:space="preserve"> respecto a la </w:t>
      </w:r>
      <w:r w:rsidR="00632151" w:rsidRPr="002749A1">
        <w:rPr>
          <w:rFonts w:ascii="Arial" w:hAnsi="Arial" w:cs="Arial"/>
          <w:sz w:val="24"/>
          <w:szCs w:val="24"/>
        </w:rPr>
        <w:t>extemporaneidad en la interposición del juicio</w:t>
      </w:r>
      <w:r w:rsidR="00632151" w:rsidRPr="00632151">
        <w:rPr>
          <w:rFonts w:ascii="Arial" w:hAnsi="Arial" w:cs="Arial"/>
          <w:color w:val="FF0000"/>
          <w:sz w:val="24"/>
          <w:szCs w:val="24"/>
        </w:rPr>
        <w:t xml:space="preserve"> </w:t>
      </w:r>
      <w:r w:rsidR="00632151">
        <w:rPr>
          <w:rFonts w:ascii="Arial" w:hAnsi="Arial" w:cs="Arial"/>
          <w:sz w:val="24"/>
          <w:szCs w:val="24"/>
        </w:rPr>
        <w:t xml:space="preserve">y </w:t>
      </w:r>
      <w:r w:rsidRPr="006C6317">
        <w:rPr>
          <w:rFonts w:ascii="Arial" w:hAnsi="Arial" w:cs="Arial"/>
          <w:sz w:val="24"/>
          <w:szCs w:val="24"/>
        </w:rPr>
        <w:t xml:space="preserve">falta de interés jurídico o legitimo del </w:t>
      </w:r>
      <w:r w:rsidR="00667F7E">
        <w:rPr>
          <w:rFonts w:ascii="Arial" w:hAnsi="Arial" w:cs="Arial"/>
          <w:sz w:val="24"/>
          <w:szCs w:val="24"/>
        </w:rPr>
        <w:t xml:space="preserve">actor para promover y por ello </w:t>
      </w:r>
      <w:r w:rsidRPr="006C6317">
        <w:rPr>
          <w:rFonts w:ascii="Arial" w:hAnsi="Arial" w:cs="Arial"/>
          <w:b/>
          <w:sz w:val="24"/>
          <w:szCs w:val="24"/>
        </w:rPr>
        <w:t xml:space="preserve">NO SE </w:t>
      </w:r>
      <w:r w:rsidR="00391327" w:rsidRPr="006C6317">
        <w:rPr>
          <w:rFonts w:ascii="Arial" w:hAnsi="Arial" w:cs="Arial"/>
          <w:b/>
          <w:sz w:val="24"/>
          <w:szCs w:val="24"/>
        </w:rPr>
        <w:t>SOBRESEE</w:t>
      </w:r>
      <w:r w:rsidR="00391327" w:rsidRPr="006C6317">
        <w:rPr>
          <w:rFonts w:ascii="Arial" w:hAnsi="Arial" w:cs="Arial"/>
          <w:sz w:val="24"/>
          <w:szCs w:val="24"/>
        </w:rPr>
        <w:t xml:space="preserve">. </w:t>
      </w:r>
      <w:r w:rsidRPr="006C6317">
        <w:rPr>
          <w:rFonts w:ascii="Arial" w:hAnsi="Arial" w:cs="Arial"/>
          <w:bCs/>
          <w:iCs/>
          <w:sz w:val="24"/>
          <w:szCs w:val="24"/>
        </w:rPr>
        <w:t>- - - - - -</w:t>
      </w:r>
      <w:r w:rsidR="00391327">
        <w:rPr>
          <w:rFonts w:ascii="Arial" w:hAnsi="Arial" w:cs="Arial"/>
          <w:bCs/>
          <w:iCs/>
          <w:sz w:val="24"/>
          <w:szCs w:val="24"/>
        </w:rPr>
        <w:t xml:space="preserve"> - - - - - - - - - - - - - -</w:t>
      </w:r>
      <w:r w:rsidR="009F3CE6">
        <w:rPr>
          <w:rFonts w:ascii="Arial" w:hAnsi="Arial" w:cs="Arial"/>
          <w:bCs/>
          <w:iCs/>
          <w:sz w:val="24"/>
          <w:szCs w:val="24"/>
        </w:rPr>
        <w:t xml:space="preserve"> </w:t>
      </w:r>
      <w:r w:rsidR="009F3CE6" w:rsidRPr="006C6317">
        <w:rPr>
          <w:rFonts w:ascii="Arial" w:hAnsi="Arial" w:cs="Arial"/>
          <w:sz w:val="24"/>
          <w:szCs w:val="24"/>
        </w:rPr>
        <w:t xml:space="preserve">- - - - - - - - - - - - - - - - - - - - </w:t>
      </w:r>
    </w:p>
    <w:p w:rsidR="00DA1402" w:rsidRPr="000470A8" w:rsidRDefault="00DA1402" w:rsidP="000470A8">
      <w:pPr>
        <w:spacing w:line="360" w:lineRule="auto"/>
        <w:jc w:val="both"/>
        <w:rPr>
          <w:rFonts w:ascii="Arial" w:hAnsi="Arial" w:cs="Arial"/>
          <w:bCs/>
          <w:iCs/>
          <w:sz w:val="24"/>
          <w:szCs w:val="24"/>
        </w:rPr>
      </w:pPr>
    </w:p>
    <w:p w:rsidR="00623F65" w:rsidRPr="007059C6" w:rsidRDefault="00391327" w:rsidP="005B55E3">
      <w:pPr>
        <w:spacing w:line="360" w:lineRule="auto"/>
        <w:ind w:right="-141" w:firstLine="567"/>
        <w:jc w:val="both"/>
        <w:rPr>
          <w:rFonts w:ascii="Arial" w:hAnsi="Arial" w:cs="Arial"/>
          <w:sz w:val="24"/>
          <w:szCs w:val="24"/>
          <w:lang w:val="es-ES"/>
        </w:rPr>
      </w:pPr>
      <w:r>
        <w:rPr>
          <w:rFonts w:ascii="Arial" w:hAnsi="Arial" w:cs="Arial"/>
          <w:b/>
          <w:sz w:val="24"/>
          <w:szCs w:val="24"/>
        </w:rPr>
        <w:t>CUARTO</w:t>
      </w:r>
      <w:r w:rsidR="000C7D70" w:rsidRPr="006C6317">
        <w:rPr>
          <w:rFonts w:ascii="Arial" w:hAnsi="Arial" w:cs="Arial"/>
          <w:b/>
          <w:sz w:val="24"/>
          <w:szCs w:val="24"/>
        </w:rPr>
        <w:t xml:space="preserve">. </w:t>
      </w:r>
      <w:r w:rsidR="00CA1388">
        <w:rPr>
          <w:rFonts w:ascii="Arial" w:hAnsi="Arial" w:cs="Arial"/>
          <w:b/>
          <w:szCs w:val="24"/>
        </w:rPr>
        <w:t>**********</w:t>
      </w:r>
      <w:r>
        <w:rPr>
          <w:rFonts w:ascii="Arial" w:hAnsi="Arial" w:cs="Arial"/>
          <w:sz w:val="24"/>
          <w:szCs w:val="24"/>
        </w:rPr>
        <w:t xml:space="preserve">, demanda la </w:t>
      </w:r>
      <w:r w:rsidR="000C7D70" w:rsidRPr="006C6317">
        <w:rPr>
          <w:rFonts w:ascii="Arial" w:hAnsi="Arial" w:cs="Arial"/>
          <w:sz w:val="24"/>
          <w:szCs w:val="24"/>
        </w:rPr>
        <w:t xml:space="preserve">nulidad, contra  de actos del acta de infracción con folio número </w:t>
      </w:r>
      <w:r w:rsidR="00CA1388">
        <w:rPr>
          <w:rFonts w:ascii="Arial" w:hAnsi="Arial" w:cs="Arial"/>
          <w:b/>
          <w:szCs w:val="24"/>
        </w:rPr>
        <w:t>**********</w:t>
      </w:r>
      <w:r w:rsidR="000C7D70" w:rsidRPr="006C6317">
        <w:rPr>
          <w:rFonts w:ascii="Arial" w:hAnsi="Arial" w:cs="Arial"/>
          <w:sz w:val="24"/>
          <w:szCs w:val="24"/>
        </w:rPr>
        <w:t>, INSPECTOR MUNICIPAL  adscrito a la Dirección de Normatividad y Control de Vía Pública del Municipio de Oaxaca de Juárez, así  como a la orden de visita e inspección con folio</w:t>
      </w:r>
      <w:r>
        <w:rPr>
          <w:rFonts w:ascii="Arial" w:hAnsi="Arial" w:cs="Arial"/>
          <w:sz w:val="24"/>
          <w:szCs w:val="24"/>
        </w:rPr>
        <w:t xml:space="preserve"> </w:t>
      </w:r>
      <w:r w:rsidR="00CA1388">
        <w:rPr>
          <w:rFonts w:ascii="Arial" w:hAnsi="Arial" w:cs="Arial"/>
          <w:b/>
          <w:szCs w:val="24"/>
        </w:rPr>
        <w:t xml:space="preserve">********** </w:t>
      </w:r>
      <w:r w:rsidR="000C7D70" w:rsidRPr="006C6317">
        <w:rPr>
          <w:rFonts w:ascii="Arial" w:hAnsi="Arial" w:cs="Arial"/>
          <w:sz w:val="24"/>
          <w:szCs w:val="24"/>
        </w:rPr>
        <w:t>signada por el  DIRECTOR DE NOR</w:t>
      </w:r>
      <w:r w:rsidR="002749A1">
        <w:rPr>
          <w:rFonts w:ascii="Arial" w:hAnsi="Arial" w:cs="Arial"/>
          <w:sz w:val="24"/>
          <w:szCs w:val="24"/>
        </w:rPr>
        <w:t>MATIVIDAD Y CONTROL DE LA VÍ</w:t>
      </w:r>
      <w:r>
        <w:rPr>
          <w:rFonts w:ascii="Arial" w:hAnsi="Arial" w:cs="Arial"/>
          <w:sz w:val="24"/>
          <w:szCs w:val="24"/>
        </w:rPr>
        <w:t>A PÚ</w:t>
      </w:r>
      <w:r w:rsidR="000C7D70" w:rsidRPr="006C6317">
        <w:rPr>
          <w:rFonts w:ascii="Arial" w:hAnsi="Arial" w:cs="Arial"/>
          <w:sz w:val="24"/>
          <w:szCs w:val="24"/>
        </w:rPr>
        <w:t>BLICA DEL HONORABLE AYUNTAMIENT</w:t>
      </w:r>
      <w:r w:rsidR="002749A1">
        <w:rPr>
          <w:rFonts w:ascii="Arial" w:hAnsi="Arial" w:cs="Arial"/>
          <w:sz w:val="24"/>
          <w:szCs w:val="24"/>
        </w:rPr>
        <w:t>O DE OAXACA DE JUAREZ, OAXACA</w:t>
      </w:r>
      <w:r w:rsidR="000C7D70" w:rsidRPr="006C6317">
        <w:rPr>
          <w:rFonts w:ascii="Arial" w:hAnsi="Arial" w:cs="Arial"/>
          <w:sz w:val="24"/>
          <w:szCs w:val="24"/>
        </w:rPr>
        <w:t>,</w:t>
      </w:r>
      <w:r w:rsidR="007E5C07" w:rsidRPr="006C6317">
        <w:rPr>
          <w:rFonts w:ascii="Arial" w:hAnsi="Arial" w:cs="Arial"/>
          <w:sz w:val="24"/>
          <w:szCs w:val="24"/>
        </w:rPr>
        <w:t xml:space="preserve"> manifestando </w:t>
      </w:r>
      <w:r w:rsidR="00623F65" w:rsidRPr="006C6317">
        <w:rPr>
          <w:rFonts w:ascii="Arial" w:hAnsi="Arial" w:cs="Arial"/>
          <w:sz w:val="24"/>
          <w:szCs w:val="24"/>
        </w:rPr>
        <w:t xml:space="preserve">esencialmente </w:t>
      </w:r>
      <w:r w:rsidR="000C7D70" w:rsidRPr="006C6317">
        <w:rPr>
          <w:rFonts w:ascii="Arial" w:hAnsi="Arial" w:cs="Arial"/>
          <w:sz w:val="24"/>
          <w:szCs w:val="24"/>
        </w:rPr>
        <w:t>en su c</w:t>
      </w:r>
      <w:r w:rsidR="00E465B0" w:rsidRPr="006C6317">
        <w:rPr>
          <w:rFonts w:ascii="Arial" w:hAnsi="Arial" w:cs="Arial"/>
          <w:sz w:val="24"/>
          <w:szCs w:val="24"/>
        </w:rPr>
        <w:t xml:space="preserve">oncepto de </w:t>
      </w:r>
      <w:r w:rsidR="00E465B0" w:rsidRPr="007059C6">
        <w:rPr>
          <w:rFonts w:ascii="Arial" w:hAnsi="Arial" w:cs="Arial"/>
          <w:sz w:val="24"/>
          <w:szCs w:val="24"/>
        </w:rPr>
        <w:t xml:space="preserve">impugnación primero , </w:t>
      </w:r>
      <w:r w:rsidR="00623F65" w:rsidRPr="007059C6">
        <w:rPr>
          <w:rFonts w:ascii="Arial" w:hAnsi="Arial" w:cs="Arial"/>
          <w:sz w:val="24"/>
          <w:szCs w:val="24"/>
        </w:rPr>
        <w:t xml:space="preserve">que </w:t>
      </w:r>
      <w:r w:rsidR="00623F65" w:rsidRPr="007059C6">
        <w:rPr>
          <w:rFonts w:ascii="Arial" w:hAnsi="Arial" w:cs="Arial"/>
          <w:sz w:val="24"/>
          <w:szCs w:val="24"/>
          <w:lang w:val="es-ES"/>
        </w:rPr>
        <w:t>no medió orden por escrito de autoridad competente debidamente fundada y motivada, lo que l</w:t>
      </w:r>
      <w:r w:rsidR="007E5C07" w:rsidRPr="007059C6">
        <w:rPr>
          <w:rFonts w:ascii="Arial" w:hAnsi="Arial" w:cs="Arial"/>
          <w:sz w:val="24"/>
          <w:szCs w:val="24"/>
          <w:lang w:val="es-ES"/>
        </w:rPr>
        <w:t xml:space="preserve">o dejó en estado de indefensión al violarse en su perjuicio las garantías de legalidad y seguridad jurídica contenidas en los artículos 14 y 16 </w:t>
      </w:r>
      <w:r w:rsidR="000C7D70" w:rsidRPr="007059C6">
        <w:rPr>
          <w:rFonts w:ascii="Arial" w:hAnsi="Arial" w:cs="Arial"/>
          <w:sz w:val="24"/>
          <w:szCs w:val="24"/>
          <w:lang w:val="es-ES"/>
        </w:rPr>
        <w:t>Constitucion</w:t>
      </w:r>
      <w:r w:rsidR="00E465B0" w:rsidRPr="007059C6">
        <w:rPr>
          <w:rFonts w:ascii="Arial" w:hAnsi="Arial" w:cs="Arial"/>
          <w:sz w:val="24"/>
          <w:szCs w:val="24"/>
          <w:lang w:val="es-ES"/>
        </w:rPr>
        <w:t>ales, ya que todo acto de autoridad debe reunir como requisito sine qua non para su indubitable vali</w:t>
      </w:r>
      <w:r w:rsidR="0009336B">
        <w:rPr>
          <w:rFonts w:ascii="Arial" w:hAnsi="Arial" w:cs="Arial"/>
          <w:sz w:val="24"/>
          <w:szCs w:val="24"/>
          <w:lang w:val="es-ES"/>
        </w:rPr>
        <w:t>dez</w:t>
      </w:r>
      <w:r w:rsidR="00E465B0" w:rsidRPr="007059C6">
        <w:rPr>
          <w:rFonts w:ascii="Arial" w:hAnsi="Arial" w:cs="Arial"/>
          <w:sz w:val="24"/>
          <w:szCs w:val="24"/>
          <w:lang w:val="es-ES"/>
        </w:rPr>
        <w:t xml:space="preserve">, el estar dictado por escrito, en el que se funde y motive la causa legal de la autoridad emisora </w:t>
      </w:r>
      <w:r w:rsidR="002749A1">
        <w:rPr>
          <w:rFonts w:ascii="Arial" w:hAnsi="Arial" w:cs="Arial"/>
          <w:sz w:val="24"/>
          <w:szCs w:val="24"/>
          <w:lang w:val="es-ES"/>
        </w:rPr>
        <w:t>para arribar a su determinación</w:t>
      </w:r>
      <w:r w:rsidR="00E465B0" w:rsidRPr="007059C6">
        <w:rPr>
          <w:rFonts w:ascii="Arial" w:hAnsi="Arial" w:cs="Arial"/>
          <w:sz w:val="24"/>
          <w:szCs w:val="24"/>
          <w:lang w:val="es-ES"/>
        </w:rPr>
        <w:t>, en el que se exprese el nombre de</w:t>
      </w:r>
      <w:r w:rsidRPr="007059C6">
        <w:rPr>
          <w:rFonts w:ascii="Arial" w:hAnsi="Arial" w:cs="Arial"/>
          <w:sz w:val="24"/>
          <w:szCs w:val="24"/>
          <w:lang w:val="es-ES"/>
        </w:rPr>
        <w:t xml:space="preserve"> </w:t>
      </w:r>
      <w:r w:rsidR="00E465B0" w:rsidRPr="007059C6">
        <w:rPr>
          <w:rFonts w:ascii="Arial" w:hAnsi="Arial" w:cs="Arial"/>
          <w:sz w:val="24"/>
          <w:szCs w:val="24"/>
          <w:lang w:val="es-ES"/>
        </w:rPr>
        <w:t>la persona respecto de la cual se ordena la visita, tal como lo establece el artículo 16 de la Constitución Política de los Estados Unidos Mexicanos en su primer párrafo y lo reafirm</w:t>
      </w:r>
      <w:r w:rsidR="002749A1">
        <w:rPr>
          <w:rFonts w:ascii="Arial" w:hAnsi="Arial" w:cs="Arial"/>
          <w:sz w:val="24"/>
          <w:szCs w:val="24"/>
          <w:lang w:val="es-ES"/>
        </w:rPr>
        <w:t>an el artículo 17 fracciones I,</w:t>
      </w:r>
      <w:r w:rsidR="00E465B0" w:rsidRPr="007059C6">
        <w:rPr>
          <w:rFonts w:ascii="Arial" w:hAnsi="Arial" w:cs="Arial"/>
          <w:sz w:val="24"/>
          <w:szCs w:val="24"/>
          <w:lang w:val="es-ES"/>
        </w:rPr>
        <w:t xml:space="preserve">II,IV, VI,IX,X,XII Y XV; Y, </w:t>
      </w:r>
      <w:r w:rsidR="00116D25" w:rsidRPr="007059C6">
        <w:rPr>
          <w:rFonts w:ascii="Arial" w:hAnsi="Arial" w:cs="Arial"/>
          <w:sz w:val="24"/>
          <w:szCs w:val="24"/>
          <w:lang w:val="es-ES"/>
        </w:rPr>
        <w:t xml:space="preserve">los artículos </w:t>
      </w:r>
      <w:r w:rsidR="00E465B0" w:rsidRPr="007059C6">
        <w:rPr>
          <w:rFonts w:ascii="Arial" w:hAnsi="Arial" w:cs="Arial"/>
          <w:sz w:val="24"/>
          <w:szCs w:val="24"/>
          <w:lang w:val="es-ES"/>
        </w:rPr>
        <w:t xml:space="preserve">78 Y 80 de la Ley de </w:t>
      </w:r>
      <w:r w:rsidR="002749A1">
        <w:rPr>
          <w:rFonts w:ascii="Arial" w:hAnsi="Arial" w:cs="Arial"/>
          <w:sz w:val="24"/>
          <w:szCs w:val="24"/>
          <w:lang w:val="es-ES"/>
        </w:rPr>
        <w:t xml:space="preserve"> </w:t>
      </w:r>
      <w:r w:rsidR="00E465B0" w:rsidRPr="007059C6">
        <w:rPr>
          <w:rFonts w:ascii="Arial" w:hAnsi="Arial" w:cs="Arial"/>
          <w:sz w:val="24"/>
          <w:szCs w:val="24"/>
          <w:lang w:val="es-ES"/>
        </w:rPr>
        <w:t>Justicia Administrativa para el Estado de Oaxaca. Además de los artículos 84 fracción I,</w:t>
      </w:r>
      <w:r w:rsidR="005B55E3" w:rsidRPr="007059C6">
        <w:rPr>
          <w:rFonts w:ascii="Arial" w:hAnsi="Arial" w:cs="Arial"/>
          <w:sz w:val="24"/>
          <w:szCs w:val="24"/>
          <w:lang w:val="es-ES"/>
        </w:rPr>
        <w:t xml:space="preserve"> </w:t>
      </w:r>
      <w:r w:rsidR="00B310BE">
        <w:rPr>
          <w:rFonts w:ascii="Arial" w:hAnsi="Arial" w:cs="Arial"/>
          <w:sz w:val="24"/>
          <w:szCs w:val="24"/>
          <w:lang w:val="es-ES"/>
        </w:rPr>
        <w:t xml:space="preserve">II </w:t>
      </w:r>
      <w:r w:rsidR="005B55E3" w:rsidRPr="007059C6">
        <w:rPr>
          <w:rFonts w:ascii="Arial" w:hAnsi="Arial" w:cs="Arial"/>
          <w:sz w:val="24"/>
          <w:szCs w:val="24"/>
          <w:lang w:val="es-ES"/>
        </w:rPr>
        <w:t>y</w:t>
      </w:r>
      <w:r w:rsidR="00E465B0" w:rsidRPr="007059C6">
        <w:rPr>
          <w:rFonts w:ascii="Arial" w:hAnsi="Arial" w:cs="Arial"/>
          <w:sz w:val="24"/>
          <w:szCs w:val="24"/>
          <w:lang w:val="es-ES"/>
        </w:rPr>
        <w:t xml:space="preserve"> III del Reglamento para el funcionamiento de Establecimientos Comerciales en el Municipio de Oaxaca de Juárez.</w:t>
      </w:r>
    </w:p>
    <w:p w:rsidR="00990D3F" w:rsidRPr="004178FC" w:rsidRDefault="00623F65" w:rsidP="004178FC">
      <w:pPr>
        <w:spacing w:line="360" w:lineRule="auto"/>
        <w:ind w:right="51" w:firstLine="567"/>
        <w:jc w:val="both"/>
        <w:rPr>
          <w:rFonts w:ascii="Arial" w:hAnsi="Arial" w:cs="Arial"/>
          <w:bCs/>
          <w:sz w:val="24"/>
          <w:szCs w:val="24"/>
        </w:rPr>
      </w:pPr>
      <w:r w:rsidRPr="006C6317">
        <w:rPr>
          <w:rFonts w:ascii="Arial" w:hAnsi="Arial" w:cs="Arial"/>
          <w:sz w:val="24"/>
          <w:szCs w:val="24"/>
          <w:lang w:val="es-ES"/>
        </w:rPr>
        <w:t>Del estudio</w:t>
      </w:r>
      <w:r w:rsidR="00037F58" w:rsidRPr="006C6317">
        <w:rPr>
          <w:rFonts w:ascii="Arial" w:hAnsi="Arial" w:cs="Arial"/>
          <w:sz w:val="24"/>
          <w:szCs w:val="24"/>
          <w:lang w:val="es-ES"/>
        </w:rPr>
        <w:t xml:space="preserve"> d</w:t>
      </w:r>
      <w:r w:rsidR="00990D3F" w:rsidRPr="006C6317">
        <w:rPr>
          <w:rFonts w:ascii="Arial" w:hAnsi="Arial" w:cs="Arial"/>
          <w:sz w:val="24"/>
          <w:szCs w:val="24"/>
        </w:rPr>
        <w:t xml:space="preserve">el acta de infracción </w:t>
      </w:r>
      <w:r w:rsidR="00CA1388">
        <w:rPr>
          <w:rFonts w:ascii="Arial" w:hAnsi="Arial" w:cs="Arial"/>
          <w:b/>
          <w:szCs w:val="24"/>
        </w:rPr>
        <w:t>**********</w:t>
      </w:r>
      <w:r w:rsidR="00B310BE">
        <w:rPr>
          <w:rFonts w:ascii="Arial" w:hAnsi="Arial" w:cs="Arial"/>
          <w:sz w:val="24"/>
          <w:szCs w:val="24"/>
        </w:rPr>
        <w:t xml:space="preserve"> exhibida por la</w:t>
      </w:r>
      <w:r w:rsidR="00037F58" w:rsidRPr="006C6317">
        <w:rPr>
          <w:rFonts w:ascii="Arial" w:hAnsi="Arial" w:cs="Arial"/>
          <w:sz w:val="24"/>
          <w:szCs w:val="24"/>
        </w:rPr>
        <w:t xml:space="preserve"> actor</w:t>
      </w:r>
      <w:r w:rsidR="00B310BE">
        <w:rPr>
          <w:rFonts w:ascii="Arial" w:hAnsi="Arial" w:cs="Arial"/>
          <w:sz w:val="24"/>
          <w:szCs w:val="24"/>
        </w:rPr>
        <w:t>a</w:t>
      </w:r>
      <w:r w:rsidR="00037F58" w:rsidRPr="006C6317">
        <w:rPr>
          <w:rFonts w:ascii="Arial" w:hAnsi="Arial" w:cs="Arial"/>
          <w:sz w:val="24"/>
          <w:szCs w:val="24"/>
        </w:rPr>
        <w:t xml:space="preserve">  </w:t>
      </w:r>
      <w:r w:rsidR="00990D3F" w:rsidRPr="006C6317">
        <w:rPr>
          <w:rFonts w:ascii="Arial" w:hAnsi="Arial" w:cs="Arial"/>
          <w:sz w:val="24"/>
          <w:szCs w:val="24"/>
        </w:rPr>
        <w:t xml:space="preserve">se desprende </w:t>
      </w:r>
      <w:r w:rsidR="00CF0097" w:rsidRPr="006C6317">
        <w:rPr>
          <w:rFonts w:ascii="Arial" w:hAnsi="Arial" w:cs="Arial"/>
          <w:sz w:val="24"/>
          <w:szCs w:val="24"/>
        </w:rPr>
        <w:t>que dicha diligencia fue dirigi</w:t>
      </w:r>
      <w:r w:rsidR="00990D3F" w:rsidRPr="006C6317">
        <w:rPr>
          <w:rFonts w:ascii="Arial" w:hAnsi="Arial" w:cs="Arial"/>
          <w:sz w:val="24"/>
          <w:szCs w:val="24"/>
        </w:rPr>
        <w:t xml:space="preserve">da a la actora  </w:t>
      </w:r>
      <w:r w:rsidR="00CA1388">
        <w:rPr>
          <w:rFonts w:ascii="Arial" w:hAnsi="Arial" w:cs="Arial"/>
          <w:b/>
          <w:szCs w:val="24"/>
        </w:rPr>
        <w:t>**********</w:t>
      </w:r>
      <w:r w:rsidR="00990D3F" w:rsidRPr="006C6317">
        <w:rPr>
          <w:rFonts w:ascii="Arial" w:hAnsi="Arial" w:cs="Arial"/>
          <w:sz w:val="24"/>
          <w:szCs w:val="24"/>
        </w:rPr>
        <w:t xml:space="preserve">, para realizar la visita de inspección a </w:t>
      </w:r>
      <w:r w:rsidR="009F3CE6">
        <w:rPr>
          <w:rFonts w:ascii="Arial" w:hAnsi="Arial" w:cs="Arial"/>
          <w:b/>
          <w:szCs w:val="24"/>
        </w:rPr>
        <w:t>**********</w:t>
      </w:r>
      <w:r w:rsidR="00C9031B">
        <w:rPr>
          <w:rFonts w:ascii="Arial" w:hAnsi="Arial" w:cs="Arial"/>
          <w:sz w:val="24"/>
          <w:szCs w:val="24"/>
        </w:rPr>
        <w:t>”</w:t>
      </w:r>
      <w:r w:rsidR="00990D3F" w:rsidRPr="006C6317">
        <w:rPr>
          <w:rFonts w:ascii="Arial" w:hAnsi="Arial" w:cs="Arial"/>
          <w:sz w:val="24"/>
          <w:szCs w:val="24"/>
        </w:rPr>
        <w:t xml:space="preserve">, en el inmueble marcado con el número </w:t>
      </w:r>
      <w:r w:rsidR="009F3CE6">
        <w:rPr>
          <w:rFonts w:ascii="Arial" w:hAnsi="Arial" w:cs="Arial"/>
          <w:b/>
          <w:szCs w:val="24"/>
        </w:rPr>
        <w:t>**********</w:t>
      </w:r>
      <w:r w:rsidR="00563ABB" w:rsidRPr="006C6317">
        <w:rPr>
          <w:rFonts w:ascii="Arial" w:hAnsi="Arial" w:cs="Arial"/>
          <w:sz w:val="24"/>
          <w:szCs w:val="24"/>
        </w:rPr>
        <w:t xml:space="preserve">, </w:t>
      </w:r>
      <w:r w:rsidR="00C9031B">
        <w:rPr>
          <w:rFonts w:ascii="Arial" w:hAnsi="Arial" w:cs="Arial"/>
          <w:sz w:val="24"/>
          <w:szCs w:val="24"/>
        </w:rPr>
        <w:t xml:space="preserve"> se desprende: “</w:t>
      </w:r>
      <w:r w:rsidR="00990D3F" w:rsidRPr="006C6317">
        <w:rPr>
          <w:rFonts w:ascii="Arial" w:hAnsi="Arial" w:cs="Arial"/>
          <w:sz w:val="24"/>
          <w:szCs w:val="24"/>
        </w:rPr>
        <w:t xml:space="preserve">. . .y a preguntar por el (la) propietario (a) o encargado del establecimiento de nombre: </w:t>
      </w:r>
      <w:r w:rsidR="00CA1388">
        <w:rPr>
          <w:rFonts w:ascii="Arial" w:hAnsi="Arial" w:cs="Arial"/>
          <w:b/>
          <w:szCs w:val="24"/>
        </w:rPr>
        <w:t>**********</w:t>
      </w:r>
      <w:r w:rsidR="00990D3F" w:rsidRPr="006C6317">
        <w:rPr>
          <w:rFonts w:ascii="Arial" w:hAnsi="Arial" w:cs="Arial"/>
          <w:sz w:val="24"/>
          <w:szCs w:val="24"/>
        </w:rPr>
        <w:t xml:space="preserve">,  </w:t>
      </w:r>
      <w:r w:rsidR="00990D3F" w:rsidRPr="006C6317">
        <w:rPr>
          <w:rFonts w:ascii="Arial" w:hAnsi="Arial" w:cs="Arial"/>
          <w:sz w:val="24"/>
          <w:szCs w:val="24"/>
        </w:rPr>
        <w:lastRenderedPageBreak/>
        <w:t xml:space="preserve">quien en este acto no se encuentra presente . . . “lo cual hace prueba plena en los términos del artículo 203 fracción I de la </w:t>
      </w:r>
      <w:r w:rsidR="00C9031B">
        <w:rPr>
          <w:rFonts w:ascii="Arial" w:hAnsi="Arial" w:cs="Arial"/>
          <w:sz w:val="24"/>
          <w:szCs w:val="24"/>
        </w:rPr>
        <w:t>Ley que rige este Tribunal</w:t>
      </w:r>
      <w:r w:rsidR="004178FC">
        <w:rPr>
          <w:rFonts w:ascii="Arial" w:hAnsi="Arial" w:cs="Arial"/>
          <w:sz w:val="24"/>
          <w:szCs w:val="24"/>
        </w:rPr>
        <w:t xml:space="preserve">, </w:t>
      </w:r>
      <w:r w:rsidR="00990D3F" w:rsidRPr="006C6317">
        <w:rPr>
          <w:rFonts w:ascii="Arial" w:hAnsi="Arial" w:cs="Arial"/>
          <w:sz w:val="24"/>
          <w:szCs w:val="24"/>
        </w:rPr>
        <w:t xml:space="preserve">sin que la demandada en la diligencia haya mostrado y entregado </w:t>
      </w:r>
      <w:r w:rsidR="00990D3F" w:rsidRPr="00B310BE">
        <w:rPr>
          <w:rFonts w:ascii="Arial" w:hAnsi="Arial" w:cs="Arial"/>
          <w:sz w:val="24"/>
          <w:szCs w:val="24"/>
        </w:rPr>
        <w:t xml:space="preserve">orden de verificación  </w:t>
      </w:r>
      <w:r w:rsidR="00990D3F" w:rsidRPr="006C6317">
        <w:rPr>
          <w:rFonts w:ascii="Arial" w:hAnsi="Arial" w:cs="Arial"/>
          <w:sz w:val="24"/>
          <w:szCs w:val="24"/>
        </w:rPr>
        <w:t xml:space="preserve">como lo exigen  los artículos </w:t>
      </w:r>
      <w:r w:rsidR="00A45D0A" w:rsidRPr="006C6317">
        <w:rPr>
          <w:rFonts w:ascii="Arial" w:hAnsi="Arial" w:cs="Arial"/>
          <w:sz w:val="24"/>
          <w:szCs w:val="24"/>
        </w:rPr>
        <w:t>16 primero, onceavo y antepenúltimo párrafo de la Constitución,</w:t>
      </w:r>
      <w:r w:rsidR="004178FC">
        <w:rPr>
          <w:rFonts w:ascii="Arial" w:hAnsi="Arial" w:cs="Arial"/>
          <w:sz w:val="24"/>
          <w:szCs w:val="24"/>
        </w:rPr>
        <w:t xml:space="preserve"> en relación con 45,46,47,48,49,50,51</w:t>
      </w:r>
      <w:r w:rsidR="00B310BE">
        <w:rPr>
          <w:rFonts w:ascii="Arial" w:hAnsi="Arial" w:cs="Arial"/>
          <w:sz w:val="24"/>
          <w:szCs w:val="24"/>
        </w:rPr>
        <w:t xml:space="preserve"> de </w:t>
      </w:r>
      <w:r w:rsidR="00C9031B">
        <w:rPr>
          <w:rFonts w:ascii="Arial" w:hAnsi="Arial" w:cs="Arial"/>
          <w:sz w:val="24"/>
          <w:szCs w:val="24"/>
        </w:rPr>
        <w:t xml:space="preserve">la </w:t>
      </w:r>
      <w:r w:rsidR="004D2CD4" w:rsidRPr="006C6317">
        <w:rPr>
          <w:rFonts w:ascii="Arial" w:hAnsi="Arial" w:cs="Arial"/>
          <w:sz w:val="24"/>
          <w:szCs w:val="24"/>
          <w:lang w:val="es-ES"/>
        </w:rPr>
        <w:t xml:space="preserve">Ley </w:t>
      </w:r>
      <w:r w:rsidR="00274D15">
        <w:rPr>
          <w:rFonts w:ascii="Arial" w:hAnsi="Arial" w:cs="Arial"/>
          <w:sz w:val="24"/>
          <w:szCs w:val="24"/>
          <w:lang w:val="es-ES"/>
        </w:rPr>
        <w:t>de</w:t>
      </w:r>
      <w:r w:rsidR="00C9031B">
        <w:rPr>
          <w:rFonts w:ascii="Arial" w:hAnsi="Arial" w:cs="Arial"/>
          <w:sz w:val="24"/>
          <w:szCs w:val="24"/>
          <w:lang w:val="es-ES"/>
        </w:rPr>
        <w:t xml:space="preserve"> </w:t>
      </w:r>
      <w:r w:rsidR="00B310BE">
        <w:rPr>
          <w:rFonts w:ascii="Arial" w:hAnsi="Arial" w:cs="Arial"/>
          <w:sz w:val="24"/>
          <w:szCs w:val="24"/>
          <w:lang w:val="es-ES"/>
        </w:rPr>
        <w:t xml:space="preserve">Procedimiento y </w:t>
      </w:r>
      <w:r w:rsidR="004D2CD4" w:rsidRPr="006C6317">
        <w:rPr>
          <w:rFonts w:ascii="Arial" w:hAnsi="Arial" w:cs="Arial"/>
          <w:sz w:val="24"/>
          <w:szCs w:val="24"/>
          <w:lang w:val="es-ES"/>
        </w:rPr>
        <w:t>Justicia Administrativa para el Estado de Oaxaca,</w:t>
      </w:r>
      <w:r w:rsidR="00C9031B">
        <w:rPr>
          <w:rFonts w:ascii="Arial" w:hAnsi="Arial" w:cs="Arial"/>
          <w:sz w:val="24"/>
          <w:szCs w:val="24"/>
          <w:lang w:val="es-ES"/>
        </w:rPr>
        <w:t xml:space="preserve"> en relación con el </w:t>
      </w:r>
      <w:r w:rsidR="00A45D0A" w:rsidRPr="006C6317">
        <w:rPr>
          <w:rFonts w:ascii="Arial" w:hAnsi="Arial" w:cs="Arial"/>
          <w:sz w:val="24"/>
          <w:szCs w:val="24"/>
          <w:lang w:val="es-ES"/>
        </w:rPr>
        <w:t>84, fracciones I y II, del Reglamento para el Funcionamiento de Establecimientos Comerciales en el Municipio de Oaxaca de Juárez,</w:t>
      </w:r>
      <w:r w:rsidR="00A45D0A" w:rsidRPr="006C6317">
        <w:rPr>
          <w:rFonts w:ascii="Arial" w:hAnsi="Arial" w:cs="Arial"/>
          <w:sz w:val="24"/>
          <w:szCs w:val="24"/>
        </w:rPr>
        <w:t xml:space="preserve"> </w:t>
      </w:r>
      <w:r w:rsidR="00990D3F" w:rsidRPr="006C6317">
        <w:rPr>
          <w:rFonts w:ascii="Arial" w:hAnsi="Arial" w:cs="Arial"/>
          <w:sz w:val="24"/>
          <w:szCs w:val="24"/>
        </w:rPr>
        <w:t xml:space="preserve">para cumplir con los requisitos de las actas de visita administrativa, ya que  el oficio  </w:t>
      </w:r>
      <w:r w:rsidR="00CA1388">
        <w:rPr>
          <w:rFonts w:ascii="Arial" w:hAnsi="Arial" w:cs="Arial"/>
          <w:b/>
          <w:szCs w:val="24"/>
        </w:rPr>
        <w:t>**********</w:t>
      </w:r>
      <w:r w:rsidR="00990D3F" w:rsidRPr="006C6317">
        <w:rPr>
          <w:rFonts w:ascii="Arial" w:hAnsi="Arial" w:cs="Arial"/>
          <w:sz w:val="24"/>
          <w:szCs w:val="24"/>
        </w:rPr>
        <w:t xml:space="preserve">, no tiene el carácter de </w:t>
      </w:r>
      <w:r w:rsidR="00990D3F" w:rsidRPr="00B310BE">
        <w:rPr>
          <w:rFonts w:ascii="Arial" w:hAnsi="Arial" w:cs="Arial"/>
          <w:sz w:val="24"/>
          <w:szCs w:val="24"/>
        </w:rPr>
        <w:t>orden de verificación</w:t>
      </w:r>
      <w:r w:rsidR="00990D3F" w:rsidRPr="006C6317">
        <w:rPr>
          <w:rFonts w:ascii="Arial" w:hAnsi="Arial" w:cs="Arial"/>
          <w:sz w:val="24"/>
          <w:szCs w:val="24"/>
        </w:rPr>
        <w:t xml:space="preserve"> dictada a nombre y domicilio especifico del actor para permitir el acceso a su domicilio</w:t>
      </w:r>
      <w:r w:rsidR="005D7E03">
        <w:rPr>
          <w:rFonts w:ascii="Arial" w:hAnsi="Arial" w:cs="Arial"/>
          <w:sz w:val="24"/>
          <w:szCs w:val="24"/>
        </w:rPr>
        <w:t>.</w:t>
      </w:r>
    </w:p>
    <w:p w:rsidR="00623F65" w:rsidRPr="006C6317" w:rsidRDefault="0094219E" w:rsidP="006C7CAE">
      <w:pPr>
        <w:spacing w:line="360" w:lineRule="auto"/>
        <w:ind w:right="51" w:firstLine="567"/>
        <w:jc w:val="both"/>
        <w:rPr>
          <w:rFonts w:ascii="Arial" w:hAnsi="Arial" w:cs="Arial"/>
          <w:sz w:val="24"/>
          <w:szCs w:val="24"/>
          <w:lang w:val="es-ES"/>
        </w:rPr>
      </w:pPr>
      <w:r w:rsidRPr="006C6317">
        <w:rPr>
          <w:rFonts w:ascii="Arial" w:hAnsi="Arial" w:cs="Arial"/>
          <w:sz w:val="24"/>
          <w:szCs w:val="24"/>
          <w:lang w:val="es-ES"/>
        </w:rPr>
        <w:t xml:space="preserve"> En efecto</w:t>
      </w:r>
      <w:r w:rsidR="00623F65" w:rsidRPr="006C6317">
        <w:rPr>
          <w:rFonts w:ascii="Arial" w:hAnsi="Arial" w:cs="Arial"/>
          <w:sz w:val="24"/>
          <w:szCs w:val="24"/>
          <w:lang w:val="es-ES"/>
        </w:rPr>
        <w:t xml:space="preserve">, </w:t>
      </w:r>
      <w:r w:rsidRPr="006C6317">
        <w:rPr>
          <w:rFonts w:ascii="Arial" w:hAnsi="Arial" w:cs="Arial"/>
          <w:sz w:val="24"/>
          <w:szCs w:val="24"/>
          <w:lang w:val="es-ES"/>
        </w:rPr>
        <w:t>l</w:t>
      </w:r>
      <w:r w:rsidR="004178FC">
        <w:rPr>
          <w:rFonts w:ascii="Arial" w:hAnsi="Arial" w:cs="Arial"/>
          <w:sz w:val="24"/>
          <w:szCs w:val="24"/>
          <w:lang w:val="es-ES"/>
        </w:rPr>
        <w:t>a actuación tiene su fundamento en los artículos citados</w:t>
      </w:r>
      <w:r w:rsidR="00623F65" w:rsidRPr="006C6317">
        <w:rPr>
          <w:rFonts w:ascii="Arial" w:hAnsi="Arial" w:cs="Arial"/>
          <w:sz w:val="24"/>
          <w:szCs w:val="24"/>
          <w:lang w:val="es-ES"/>
        </w:rPr>
        <w:t xml:space="preserve">, </w:t>
      </w:r>
      <w:r w:rsidR="007059C6">
        <w:rPr>
          <w:rFonts w:ascii="Arial" w:hAnsi="Arial" w:cs="Arial"/>
          <w:sz w:val="24"/>
          <w:szCs w:val="24"/>
          <w:lang w:val="es-ES"/>
        </w:rPr>
        <w:t xml:space="preserve">los </w:t>
      </w:r>
      <w:r w:rsidR="00C16D36" w:rsidRPr="006C6317">
        <w:rPr>
          <w:rFonts w:ascii="Arial" w:hAnsi="Arial" w:cs="Arial"/>
          <w:sz w:val="24"/>
          <w:szCs w:val="24"/>
          <w:lang w:val="es-ES"/>
        </w:rPr>
        <w:t>cual</w:t>
      </w:r>
      <w:r w:rsidR="007059C6">
        <w:rPr>
          <w:rFonts w:ascii="Arial" w:hAnsi="Arial" w:cs="Arial"/>
          <w:sz w:val="24"/>
          <w:szCs w:val="24"/>
          <w:lang w:val="es-ES"/>
        </w:rPr>
        <w:t>es</w:t>
      </w:r>
      <w:r w:rsidR="00C16D36" w:rsidRPr="006C6317">
        <w:rPr>
          <w:rFonts w:ascii="Arial" w:hAnsi="Arial" w:cs="Arial"/>
          <w:sz w:val="24"/>
          <w:szCs w:val="24"/>
          <w:lang w:val="es-ES"/>
        </w:rPr>
        <w:t xml:space="preserve"> </w:t>
      </w:r>
      <w:r w:rsidR="00623F65" w:rsidRPr="006C6317">
        <w:rPr>
          <w:rFonts w:ascii="Arial" w:hAnsi="Arial" w:cs="Arial"/>
          <w:sz w:val="24"/>
          <w:szCs w:val="24"/>
          <w:lang w:val="es-ES"/>
        </w:rPr>
        <w:t>establece</w:t>
      </w:r>
      <w:r w:rsidR="007059C6">
        <w:rPr>
          <w:rFonts w:ascii="Arial" w:hAnsi="Arial" w:cs="Arial"/>
          <w:sz w:val="24"/>
          <w:szCs w:val="24"/>
          <w:lang w:val="es-ES"/>
        </w:rPr>
        <w:t>n</w:t>
      </w:r>
      <w:r w:rsidR="00623F65" w:rsidRPr="006C6317">
        <w:rPr>
          <w:rFonts w:ascii="Arial" w:hAnsi="Arial" w:cs="Arial"/>
          <w:sz w:val="24"/>
          <w:szCs w:val="24"/>
          <w:lang w:val="es-ES"/>
        </w:rPr>
        <w:t xml:space="preserve"> los requisitos que deben </w:t>
      </w:r>
      <w:r w:rsidR="007059C6">
        <w:rPr>
          <w:rFonts w:ascii="Arial" w:hAnsi="Arial" w:cs="Arial"/>
          <w:sz w:val="24"/>
          <w:szCs w:val="24"/>
          <w:lang w:val="es-ES"/>
        </w:rPr>
        <w:t>segui</w:t>
      </w:r>
      <w:r w:rsidR="00525FEF">
        <w:rPr>
          <w:rFonts w:ascii="Arial" w:hAnsi="Arial" w:cs="Arial"/>
          <w:sz w:val="24"/>
          <w:szCs w:val="24"/>
          <w:lang w:val="es-ES"/>
        </w:rPr>
        <w:t xml:space="preserve">r las visitas de verificación y </w:t>
      </w:r>
      <w:r w:rsidR="00623F65" w:rsidRPr="006C6317">
        <w:rPr>
          <w:rFonts w:ascii="Arial" w:hAnsi="Arial" w:cs="Arial"/>
          <w:sz w:val="24"/>
          <w:szCs w:val="24"/>
          <w:lang w:val="es-ES"/>
        </w:rPr>
        <w:t>al respecto, res</w:t>
      </w:r>
      <w:r w:rsidR="004178FC">
        <w:rPr>
          <w:rFonts w:ascii="Arial" w:hAnsi="Arial" w:cs="Arial"/>
          <w:sz w:val="24"/>
          <w:szCs w:val="24"/>
          <w:lang w:val="es-ES"/>
        </w:rPr>
        <w:t>ulta de importancia transcribirlos</w:t>
      </w:r>
      <w:r w:rsidR="00623F65" w:rsidRPr="006C6317">
        <w:rPr>
          <w:rFonts w:ascii="Arial" w:hAnsi="Arial" w:cs="Arial"/>
          <w:sz w:val="24"/>
          <w:szCs w:val="24"/>
          <w:lang w:val="es-ES"/>
        </w:rPr>
        <w:t>:</w:t>
      </w:r>
    </w:p>
    <w:p w:rsidR="00274D15" w:rsidRPr="00274D15" w:rsidRDefault="00274D15" w:rsidP="00B310BE">
      <w:pPr>
        <w:spacing w:line="276" w:lineRule="auto"/>
        <w:ind w:left="567" w:right="335"/>
        <w:jc w:val="center"/>
        <w:rPr>
          <w:rFonts w:ascii="Arial" w:hAnsi="Arial" w:cs="Arial"/>
          <w:sz w:val="24"/>
          <w:szCs w:val="24"/>
        </w:rPr>
      </w:pPr>
      <w:r w:rsidRPr="00274D15">
        <w:rPr>
          <w:rFonts w:ascii="Arial" w:hAnsi="Arial" w:cs="Arial"/>
          <w:sz w:val="24"/>
          <w:szCs w:val="24"/>
        </w:rPr>
        <w:t>CAPITULO DECIMO PRIMERO</w:t>
      </w:r>
    </w:p>
    <w:p w:rsidR="00274D15" w:rsidRDefault="001277CB" w:rsidP="00B310BE">
      <w:pPr>
        <w:spacing w:line="276" w:lineRule="auto"/>
        <w:ind w:left="567" w:right="335"/>
        <w:jc w:val="center"/>
        <w:rPr>
          <w:rFonts w:ascii="Arial" w:hAnsi="Arial" w:cs="Arial"/>
          <w:sz w:val="24"/>
          <w:szCs w:val="24"/>
        </w:rPr>
      </w:pPr>
      <w:r>
        <w:rPr>
          <w:rFonts w:ascii="Arial" w:hAnsi="Arial" w:cs="Arial"/>
          <w:sz w:val="24"/>
          <w:szCs w:val="24"/>
        </w:rPr>
        <w:t>DE LAS VISITAS DE VERIFICACION</w:t>
      </w:r>
    </w:p>
    <w:p w:rsidR="00B310BE" w:rsidRPr="00274D15" w:rsidRDefault="00B310BE" w:rsidP="00B310BE">
      <w:pPr>
        <w:spacing w:line="276" w:lineRule="auto"/>
        <w:ind w:left="567" w:right="335"/>
        <w:jc w:val="center"/>
        <w:rPr>
          <w:rFonts w:ascii="Arial" w:hAnsi="Arial" w:cs="Arial"/>
          <w:sz w:val="24"/>
          <w:szCs w:val="24"/>
        </w:rPr>
      </w:pPr>
    </w:p>
    <w:p w:rsidR="00274D15" w:rsidRPr="00274D15" w:rsidRDefault="00B310BE" w:rsidP="00B310BE">
      <w:pPr>
        <w:spacing w:line="276" w:lineRule="auto"/>
        <w:ind w:left="1701" w:right="1469"/>
        <w:jc w:val="both"/>
        <w:rPr>
          <w:rFonts w:ascii="Arial" w:hAnsi="Arial" w:cs="Arial"/>
          <w:sz w:val="24"/>
          <w:szCs w:val="24"/>
        </w:rPr>
      </w:pPr>
      <w:r>
        <w:rPr>
          <w:rFonts w:ascii="Arial" w:hAnsi="Arial" w:cs="Arial"/>
          <w:sz w:val="24"/>
          <w:szCs w:val="24"/>
        </w:rPr>
        <w:t>ARTÍ</w:t>
      </w:r>
      <w:r w:rsidR="00274D15" w:rsidRPr="00274D15">
        <w:rPr>
          <w:rFonts w:ascii="Arial" w:hAnsi="Arial" w:cs="Arial"/>
          <w:sz w:val="24"/>
          <w:szCs w:val="24"/>
        </w:rPr>
        <w:t>CULO 45.- Las autoridades administrativas, para c</w:t>
      </w:r>
      <w:r w:rsidR="00274D15">
        <w:rPr>
          <w:rFonts w:ascii="Arial" w:hAnsi="Arial" w:cs="Arial"/>
          <w:sz w:val="24"/>
          <w:szCs w:val="24"/>
        </w:rPr>
        <w:t xml:space="preserve">omprobar el cumplimiento de las </w:t>
      </w:r>
      <w:r w:rsidR="00274D15" w:rsidRPr="00274D15">
        <w:rPr>
          <w:rFonts w:ascii="Arial" w:hAnsi="Arial" w:cs="Arial"/>
          <w:sz w:val="24"/>
          <w:szCs w:val="24"/>
        </w:rPr>
        <w:t xml:space="preserve">disposiciones legales y reglamentarias </w:t>
      </w:r>
      <w:r w:rsidR="00274D15" w:rsidRPr="00525FEF">
        <w:rPr>
          <w:rFonts w:ascii="Arial" w:hAnsi="Arial" w:cs="Arial"/>
          <w:b/>
          <w:color w:val="000000" w:themeColor="text1"/>
          <w:sz w:val="24"/>
          <w:szCs w:val="24"/>
        </w:rPr>
        <w:t xml:space="preserve">podrán llevar a cabo visitas de verificación, </w:t>
      </w:r>
      <w:r w:rsidR="00274D15">
        <w:rPr>
          <w:rFonts w:ascii="Arial" w:hAnsi="Arial" w:cs="Arial"/>
          <w:sz w:val="24"/>
          <w:szCs w:val="24"/>
        </w:rPr>
        <w:t xml:space="preserve">mismas que </w:t>
      </w:r>
      <w:r w:rsidR="00274D15" w:rsidRPr="00274D15">
        <w:rPr>
          <w:rFonts w:ascii="Arial" w:hAnsi="Arial" w:cs="Arial"/>
          <w:sz w:val="24"/>
          <w:szCs w:val="24"/>
        </w:rPr>
        <w:t>podrán ser ordinarias y extraordinarias; las primeras se efectuarán</w:t>
      </w:r>
      <w:r w:rsidR="00274D15">
        <w:rPr>
          <w:rFonts w:ascii="Arial" w:hAnsi="Arial" w:cs="Arial"/>
          <w:sz w:val="24"/>
          <w:szCs w:val="24"/>
        </w:rPr>
        <w:t xml:space="preserve"> en días y horas hábiles, y las </w:t>
      </w:r>
      <w:r w:rsidR="00274D15" w:rsidRPr="00274D15">
        <w:rPr>
          <w:rFonts w:ascii="Arial" w:hAnsi="Arial" w:cs="Arial"/>
          <w:sz w:val="24"/>
          <w:szCs w:val="24"/>
        </w:rPr>
        <w:t>segundas en cualquier tiempo.</w:t>
      </w:r>
    </w:p>
    <w:p w:rsidR="00274D15" w:rsidRPr="00274D15" w:rsidRDefault="00B310BE" w:rsidP="00B310BE">
      <w:pPr>
        <w:spacing w:line="276" w:lineRule="auto"/>
        <w:ind w:left="1701" w:right="1469"/>
        <w:jc w:val="both"/>
        <w:rPr>
          <w:rFonts w:ascii="Arial" w:hAnsi="Arial" w:cs="Arial"/>
          <w:sz w:val="24"/>
          <w:szCs w:val="24"/>
        </w:rPr>
      </w:pPr>
      <w:r>
        <w:rPr>
          <w:rFonts w:ascii="Arial" w:hAnsi="Arial" w:cs="Arial"/>
          <w:sz w:val="24"/>
          <w:szCs w:val="24"/>
        </w:rPr>
        <w:t>ARTÍ</w:t>
      </w:r>
      <w:r w:rsidR="00274D15" w:rsidRPr="00274D15">
        <w:rPr>
          <w:rFonts w:ascii="Arial" w:hAnsi="Arial" w:cs="Arial"/>
          <w:sz w:val="24"/>
          <w:szCs w:val="24"/>
        </w:rPr>
        <w:t>CULO 46.- Los verificadores, para practicar visitas, d</w:t>
      </w:r>
      <w:r w:rsidR="00274D15">
        <w:rPr>
          <w:rFonts w:ascii="Arial" w:hAnsi="Arial" w:cs="Arial"/>
          <w:sz w:val="24"/>
          <w:szCs w:val="24"/>
        </w:rPr>
        <w:t xml:space="preserve">eberán estar provistos de orden </w:t>
      </w:r>
      <w:r w:rsidR="00274D15" w:rsidRPr="00274D15">
        <w:rPr>
          <w:rFonts w:ascii="Arial" w:hAnsi="Arial" w:cs="Arial"/>
          <w:sz w:val="24"/>
          <w:szCs w:val="24"/>
        </w:rPr>
        <w:t>escrita con firma autógrafa expedida por la autoridad competen</w:t>
      </w:r>
      <w:r w:rsidR="00274D15">
        <w:rPr>
          <w:rFonts w:ascii="Arial" w:hAnsi="Arial" w:cs="Arial"/>
          <w:sz w:val="24"/>
          <w:szCs w:val="24"/>
        </w:rPr>
        <w:t xml:space="preserve">te, en la que deberá precisarse </w:t>
      </w:r>
      <w:r w:rsidR="00274D15" w:rsidRPr="00274D15">
        <w:rPr>
          <w:rFonts w:ascii="Arial" w:hAnsi="Arial" w:cs="Arial"/>
          <w:sz w:val="24"/>
          <w:szCs w:val="24"/>
        </w:rPr>
        <w:t xml:space="preserve">el lugar o zona que ha de verificarse, el objeto de la visita, </w:t>
      </w:r>
      <w:r w:rsidR="00274D15">
        <w:rPr>
          <w:rFonts w:ascii="Arial" w:hAnsi="Arial" w:cs="Arial"/>
          <w:sz w:val="24"/>
          <w:szCs w:val="24"/>
        </w:rPr>
        <w:t xml:space="preserve">el alcance que deba tener y las </w:t>
      </w:r>
      <w:r w:rsidR="00274D15" w:rsidRPr="00274D15">
        <w:rPr>
          <w:rFonts w:ascii="Arial" w:hAnsi="Arial" w:cs="Arial"/>
          <w:sz w:val="24"/>
          <w:szCs w:val="24"/>
        </w:rPr>
        <w:t>disposiciones legales que lo fundamenten.</w:t>
      </w:r>
    </w:p>
    <w:p w:rsidR="00274D15" w:rsidRPr="00274D15" w:rsidRDefault="00B310BE" w:rsidP="00B310BE">
      <w:pPr>
        <w:spacing w:line="276" w:lineRule="auto"/>
        <w:ind w:left="1701" w:right="1469"/>
        <w:jc w:val="both"/>
        <w:rPr>
          <w:rFonts w:ascii="Arial" w:hAnsi="Arial" w:cs="Arial"/>
          <w:sz w:val="24"/>
          <w:szCs w:val="24"/>
        </w:rPr>
      </w:pPr>
      <w:r>
        <w:rPr>
          <w:rFonts w:ascii="Arial" w:hAnsi="Arial" w:cs="Arial"/>
          <w:sz w:val="24"/>
          <w:szCs w:val="24"/>
        </w:rPr>
        <w:t>ARTÍ</w:t>
      </w:r>
      <w:r w:rsidR="00274D15" w:rsidRPr="00274D15">
        <w:rPr>
          <w:rFonts w:ascii="Arial" w:hAnsi="Arial" w:cs="Arial"/>
          <w:sz w:val="24"/>
          <w:szCs w:val="24"/>
        </w:rPr>
        <w:t xml:space="preserve">CULO 47.- </w:t>
      </w:r>
      <w:r w:rsidR="00274D15" w:rsidRPr="00274D15">
        <w:rPr>
          <w:rFonts w:ascii="Arial" w:hAnsi="Arial" w:cs="Arial"/>
          <w:b/>
          <w:sz w:val="24"/>
          <w:szCs w:val="24"/>
        </w:rPr>
        <w:t>Los propietarios, responsables, encargados u ocupantes de establecimientos</w:t>
      </w:r>
      <w:r w:rsidR="00274D15">
        <w:rPr>
          <w:rFonts w:ascii="Arial" w:hAnsi="Arial" w:cs="Arial"/>
          <w:sz w:val="24"/>
          <w:szCs w:val="24"/>
        </w:rPr>
        <w:t xml:space="preserve"> </w:t>
      </w:r>
      <w:r w:rsidR="00274D15" w:rsidRPr="00274D15">
        <w:rPr>
          <w:rFonts w:ascii="Arial" w:hAnsi="Arial" w:cs="Arial"/>
          <w:sz w:val="24"/>
          <w:szCs w:val="24"/>
        </w:rPr>
        <w:t>objeto de verificación estarán obligados a permitir el acceso y d</w:t>
      </w:r>
      <w:r w:rsidR="00274D15">
        <w:rPr>
          <w:rFonts w:ascii="Arial" w:hAnsi="Arial" w:cs="Arial"/>
          <w:sz w:val="24"/>
          <w:szCs w:val="24"/>
        </w:rPr>
        <w:t xml:space="preserve">ar facilidades e informes a los </w:t>
      </w:r>
      <w:r w:rsidR="00274D15" w:rsidRPr="00274D15">
        <w:rPr>
          <w:rFonts w:ascii="Arial" w:hAnsi="Arial" w:cs="Arial"/>
          <w:sz w:val="24"/>
          <w:szCs w:val="24"/>
        </w:rPr>
        <w:t>verificadores para el desarrollo de su labor.</w:t>
      </w:r>
    </w:p>
    <w:p w:rsidR="00274D15" w:rsidRPr="00274D15" w:rsidRDefault="00B310BE" w:rsidP="00B310BE">
      <w:pPr>
        <w:spacing w:line="276" w:lineRule="auto"/>
        <w:ind w:left="1701" w:right="1469"/>
        <w:jc w:val="both"/>
        <w:rPr>
          <w:rFonts w:ascii="Arial" w:hAnsi="Arial" w:cs="Arial"/>
          <w:sz w:val="24"/>
          <w:szCs w:val="24"/>
        </w:rPr>
      </w:pPr>
      <w:r>
        <w:rPr>
          <w:rFonts w:ascii="Arial" w:hAnsi="Arial" w:cs="Arial"/>
          <w:sz w:val="24"/>
          <w:szCs w:val="24"/>
        </w:rPr>
        <w:lastRenderedPageBreak/>
        <w:t>ARTÍ</w:t>
      </w:r>
      <w:r w:rsidR="00274D15" w:rsidRPr="00274D15">
        <w:rPr>
          <w:rFonts w:ascii="Arial" w:hAnsi="Arial" w:cs="Arial"/>
          <w:sz w:val="24"/>
          <w:szCs w:val="24"/>
        </w:rPr>
        <w:t>CULO 48.- Al iniciar la visita, el verificador deberá exhibir credencial vigente con fotogra</w:t>
      </w:r>
      <w:r w:rsidR="00274D15">
        <w:rPr>
          <w:rFonts w:ascii="Arial" w:hAnsi="Arial" w:cs="Arial"/>
          <w:sz w:val="24"/>
          <w:szCs w:val="24"/>
        </w:rPr>
        <w:t xml:space="preserve">fía, </w:t>
      </w:r>
      <w:r w:rsidR="00274D15" w:rsidRPr="00274D15">
        <w:rPr>
          <w:rFonts w:ascii="Arial" w:hAnsi="Arial" w:cs="Arial"/>
          <w:sz w:val="24"/>
          <w:szCs w:val="24"/>
        </w:rPr>
        <w:t>expedida por la autoridad competente que lo acredite para des</w:t>
      </w:r>
      <w:r w:rsidR="00274D15">
        <w:rPr>
          <w:rFonts w:ascii="Arial" w:hAnsi="Arial" w:cs="Arial"/>
          <w:sz w:val="24"/>
          <w:szCs w:val="24"/>
        </w:rPr>
        <w:t xml:space="preserve">empeñar dicha función, así como </w:t>
      </w:r>
      <w:r w:rsidR="00274D15" w:rsidRPr="00274D15">
        <w:rPr>
          <w:rFonts w:ascii="Arial" w:hAnsi="Arial" w:cs="Arial"/>
          <w:sz w:val="24"/>
          <w:szCs w:val="24"/>
        </w:rPr>
        <w:t>la orden expresa a la que se refiere el artículo 46 de la prese</w:t>
      </w:r>
      <w:r w:rsidR="00274D15">
        <w:rPr>
          <w:rFonts w:ascii="Arial" w:hAnsi="Arial" w:cs="Arial"/>
          <w:sz w:val="24"/>
          <w:szCs w:val="24"/>
        </w:rPr>
        <w:t xml:space="preserve">nte Ley, de la que deberá dejar </w:t>
      </w:r>
      <w:r w:rsidR="00274D15" w:rsidRPr="00274D15">
        <w:rPr>
          <w:rFonts w:ascii="Arial" w:hAnsi="Arial" w:cs="Arial"/>
          <w:sz w:val="24"/>
          <w:szCs w:val="24"/>
        </w:rPr>
        <w:t>copia al propietario, responsable, encargado u ocupante del establecimiento.</w:t>
      </w:r>
    </w:p>
    <w:p w:rsidR="00274D15" w:rsidRPr="00274D15" w:rsidRDefault="00B310BE" w:rsidP="00B310BE">
      <w:pPr>
        <w:spacing w:line="276" w:lineRule="auto"/>
        <w:ind w:left="1701" w:right="1469"/>
        <w:jc w:val="both"/>
        <w:rPr>
          <w:rFonts w:ascii="Arial" w:hAnsi="Arial" w:cs="Arial"/>
          <w:sz w:val="24"/>
          <w:szCs w:val="24"/>
        </w:rPr>
      </w:pPr>
      <w:r w:rsidRPr="00274D15">
        <w:rPr>
          <w:rFonts w:ascii="Arial" w:hAnsi="Arial" w:cs="Arial"/>
          <w:sz w:val="24"/>
          <w:szCs w:val="24"/>
        </w:rPr>
        <w:t>ARTÍCULO</w:t>
      </w:r>
      <w:r w:rsidR="00274D15" w:rsidRPr="00274D15">
        <w:rPr>
          <w:rFonts w:ascii="Arial" w:hAnsi="Arial" w:cs="Arial"/>
          <w:sz w:val="24"/>
          <w:szCs w:val="24"/>
        </w:rPr>
        <w:t xml:space="preserve"> 49.- De toda visita de verificación se levantará act</w:t>
      </w:r>
      <w:r w:rsidR="00274D15">
        <w:rPr>
          <w:rFonts w:ascii="Arial" w:hAnsi="Arial" w:cs="Arial"/>
          <w:sz w:val="24"/>
          <w:szCs w:val="24"/>
        </w:rPr>
        <w:t xml:space="preserve">a circunstanciada, en presencia </w:t>
      </w:r>
      <w:r w:rsidR="00274D15" w:rsidRPr="00274D15">
        <w:rPr>
          <w:rFonts w:ascii="Arial" w:hAnsi="Arial" w:cs="Arial"/>
          <w:sz w:val="24"/>
          <w:szCs w:val="24"/>
        </w:rPr>
        <w:t>de dos testigos propuestos por la persona con quien se hubiere entendido la diligencia</w:t>
      </w:r>
      <w:r w:rsidR="00274D15">
        <w:rPr>
          <w:rFonts w:ascii="Arial" w:hAnsi="Arial" w:cs="Arial"/>
          <w:sz w:val="24"/>
          <w:szCs w:val="24"/>
        </w:rPr>
        <w:t xml:space="preserve"> o por </w:t>
      </w:r>
      <w:r w:rsidR="00274D15" w:rsidRPr="00274D15">
        <w:rPr>
          <w:rFonts w:ascii="Arial" w:hAnsi="Arial" w:cs="Arial"/>
          <w:sz w:val="24"/>
          <w:szCs w:val="24"/>
        </w:rPr>
        <w:t>quien la practique si aquélla se hubiere negado a proponerlos.</w:t>
      </w:r>
    </w:p>
    <w:p w:rsidR="00274D15" w:rsidRPr="00274D15" w:rsidRDefault="00274D15" w:rsidP="00B310BE">
      <w:pPr>
        <w:spacing w:line="276" w:lineRule="auto"/>
        <w:ind w:left="1701" w:right="1469"/>
        <w:jc w:val="both"/>
        <w:rPr>
          <w:rFonts w:ascii="Arial" w:hAnsi="Arial" w:cs="Arial"/>
          <w:sz w:val="24"/>
          <w:szCs w:val="24"/>
        </w:rPr>
      </w:pPr>
      <w:r w:rsidRPr="00274D15">
        <w:rPr>
          <w:rFonts w:ascii="Arial" w:hAnsi="Arial" w:cs="Arial"/>
          <w:sz w:val="24"/>
          <w:szCs w:val="24"/>
        </w:rPr>
        <w:t>De toda acta se dejará copia a la persona con quien se en</w:t>
      </w:r>
      <w:r>
        <w:rPr>
          <w:rFonts w:ascii="Arial" w:hAnsi="Arial" w:cs="Arial"/>
          <w:sz w:val="24"/>
          <w:szCs w:val="24"/>
        </w:rPr>
        <w:t xml:space="preserve">tendió la diligencia, aunque se </w:t>
      </w:r>
      <w:r w:rsidRPr="00274D15">
        <w:rPr>
          <w:rFonts w:ascii="Arial" w:hAnsi="Arial" w:cs="Arial"/>
          <w:sz w:val="24"/>
          <w:szCs w:val="24"/>
        </w:rPr>
        <w:t>hubiere negado a firmar, lo que no afectará la validez de la dil</w:t>
      </w:r>
      <w:r>
        <w:rPr>
          <w:rFonts w:ascii="Arial" w:hAnsi="Arial" w:cs="Arial"/>
          <w:sz w:val="24"/>
          <w:szCs w:val="24"/>
        </w:rPr>
        <w:t xml:space="preserve">igencia ni del documento de que </w:t>
      </w:r>
      <w:r w:rsidRPr="00274D15">
        <w:rPr>
          <w:rFonts w:ascii="Arial" w:hAnsi="Arial" w:cs="Arial"/>
          <w:sz w:val="24"/>
          <w:szCs w:val="24"/>
        </w:rPr>
        <w:t>se trate, siempre y cuando el verificador haga constar tal circunstancia en la propia acta.</w:t>
      </w:r>
    </w:p>
    <w:p w:rsidR="00274D15" w:rsidRPr="00274D15" w:rsidRDefault="00B310BE" w:rsidP="00B310BE">
      <w:pPr>
        <w:spacing w:line="276" w:lineRule="auto"/>
        <w:ind w:left="1701" w:right="1469"/>
        <w:jc w:val="both"/>
        <w:rPr>
          <w:rFonts w:ascii="Arial" w:hAnsi="Arial" w:cs="Arial"/>
          <w:sz w:val="24"/>
          <w:szCs w:val="24"/>
        </w:rPr>
      </w:pPr>
      <w:r w:rsidRPr="00274D15">
        <w:rPr>
          <w:rFonts w:ascii="Arial" w:hAnsi="Arial" w:cs="Arial"/>
          <w:sz w:val="24"/>
          <w:szCs w:val="24"/>
        </w:rPr>
        <w:t>ARTÍCULO</w:t>
      </w:r>
      <w:r w:rsidR="00274D15" w:rsidRPr="00274D15">
        <w:rPr>
          <w:rFonts w:ascii="Arial" w:hAnsi="Arial" w:cs="Arial"/>
          <w:sz w:val="24"/>
          <w:szCs w:val="24"/>
        </w:rPr>
        <w:t xml:space="preserve"> 50.- En las actas se hará constar:</w:t>
      </w:r>
    </w:p>
    <w:p w:rsidR="00274D15" w:rsidRPr="00274D15" w:rsidRDefault="00274D15" w:rsidP="00B310BE">
      <w:pPr>
        <w:spacing w:line="276" w:lineRule="auto"/>
        <w:ind w:left="1701" w:right="1469"/>
        <w:jc w:val="both"/>
        <w:rPr>
          <w:rFonts w:ascii="Arial" w:hAnsi="Arial" w:cs="Arial"/>
          <w:sz w:val="24"/>
          <w:szCs w:val="24"/>
        </w:rPr>
      </w:pPr>
      <w:r w:rsidRPr="00274D15">
        <w:rPr>
          <w:rFonts w:ascii="Arial" w:hAnsi="Arial" w:cs="Arial"/>
          <w:sz w:val="24"/>
          <w:szCs w:val="24"/>
        </w:rPr>
        <w:t>I. Nombre, denominación o razón social del visitado;</w:t>
      </w:r>
    </w:p>
    <w:p w:rsidR="00274D15" w:rsidRPr="00274D15" w:rsidRDefault="00274D15" w:rsidP="00B310BE">
      <w:pPr>
        <w:spacing w:line="276" w:lineRule="auto"/>
        <w:ind w:left="1701" w:right="1469"/>
        <w:jc w:val="both"/>
        <w:rPr>
          <w:rFonts w:ascii="Arial" w:hAnsi="Arial" w:cs="Arial"/>
          <w:sz w:val="24"/>
          <w:szCs w:val="24"/>
        </w:rPr>
      </w:pPr>
      <w:r w:rsidRPr="00274D15">
        <w:rPr>
          <w:rFonts w:ascii="Arial" w:hAnsi="Arial" w:cs="Arial"/>
          <w:sz w:val="24"/>
          <w:szCs w:val="24"/>
        </w:rPr>
        <w:t>II. Hora, día, mes y año en que se inicie y concluya la diligencia;</w:t>
      </w:r>
    </w:p>
    <w:p w:rsidR="00274D15" w:rsidRPr="00274D15" w:rsidRDefault="00274D15" w:rsidP="00B310BE">
      <w:pPr>
        <w:spacing w:line="276" w:lineRule="auto"/>
        <w:ind w:left="1701" w:right="1469"/>
        <w:jc w:val="both"/>
        <w:rPr>
          <w:rFonts w:ascii="Arial" w:hAnsi="Arial" w:cs="Arial"/>
          <w:sz w:val="24"/>
          <w:szCs w:val="24"/>
        </w:rPr>
      </w:pPr>
      <w:r w:rsidRPr="00274D15">
        <w:rPr>
          <w:rFonts w:ascii="Arial" w:hAnsi="Arial" w:cs="Arial"/>
          <w:sz w:val="24"/>
          <w:szCs w:val="24"/>
        </w:rPr>
        <w:t>III. Calle, número, población o colonia, teléfono u otra fo</w:t>
      </w:r>
      <w:r>
        <w:rPr>
          <w:rFonts w:ascii="Arial" w:hAnsi="Arial" w:cs="Arial"/>
          <w:sz w:val="24"/>
          <w:szCs w:val="24"/>
        </w:rPr>
        <w:t>rma de comunicación disponible,</w:t>
      </w:r>
      <w:r w:rsidR="007059C6">
        <w:rPr>
          <w:rFonts w:ascii="Arial" w:hAnsi="Arial" w:cs="Arial"/>
          <w:sz w:val="24"/>
          <w:szCs w:val="24"/>
        </w:rPr>
        <w:t xml:space="preserve"> </w:t>
      </w:r>
      <w:r w:rsidRPr="00274D15">
        <w:rPr>
          <w:rFonts w:ascii="Arial" w:hAnsi="Arial" w:cs="Arial"/>
          <w:sz w:val="24"/>
          <w:szCs w:val="24"/>
        </w:rPr>
        <w:t>municipio, código postal y demás datos en que se encue</w:t>
      </w:r>
      <w:r>
        <w:rPr>
          <w:rFonts w:ascii="Arial" w:hAnsi="Arial" w:cs="Arial"/>
          <w:sz w:val="24"/>
          <w:szCs w:val="24"/>
        </w:rPr>
        <w:t xml:space="preserve">ntre ubicado el lugar en que se </w:t>
      </w:r>
      <w:r w:rsidRPr="00274D15">
        <w:rPr>
          <w:rFonts w:ascii="Arial" w:hAnsi="Arial" w:cs="Arial"/>
          <w:sz w:val="24"/>
          <w:szCs w:val="24"/>
        </w:rPr>
        <w:t>practique la visita;</w:t>
      </w:r>
    </w:p>
    <w:p w:rsidR="00274D15" w:rsidRPr="00274D15" w:rsidRDefault="00274D15" w:rsidP="00B310BE">
      <w:pPr>
        <w:spacing w:line="276" w:lineRule="auto"/>
        <w:ind w:left="1701" w:right="1469"/>
        <w:jc w:val="both"/>
        <w:rPr>
          <w:rFonts w:ascii="Arial" w:hAnsi="Arial" w:cs="Arial"/>
          <w:sz w:val="24"/>
          <w:szCs w:val="24"/>
        </w:rPr>
      </w:pPr>
      <w:r w:rsidRPr="00274D15">
        <w:rPr>
          <w:rFonts w:ascii="Arial" w:hAnsi="Arial" w:cs="Arial"/>
          <w:sz w:val="24"/>
          <w:szCs w:val="24"/>
        </w:rPr>
        <w:t xml:space="preserve">IV. </w:t>
      </w:r>
      <w:r w:rsidRPr="00B310BE">
        <w:rPr>
          <w:rFonts w:ascii="Arial" w:hAnsi="Arial" w:cs="Arial"/>
          <w:b/>
          <w:sz w:val="24"/>
          <w:szCs w:val="24"/>
        </w:rPr>
        <w:t>Número y fecha del oficio de comisión que la motivó</w:t>
      </w:r>
      <w:r w:rsidRPr="00274D15">
        <w:rPr>
          <w:rFonts w:ascii="Arial" w:hAnsi="Arial" w:cs="Arial"/>
          <w:sz w:val="24"/>
          <w:szCs w:val="24"/>
        </w:rPr>
        <w:t>;</w:t>
      </w:r>
    </w:p>
    <w:p w:rsidR="00274D15" w:rsidRPr="00274D15" w:rsidRDefault="00274D15" w:rsidP="00B310BE">
      <w:pPr>
        <w:spacing w:line="276" w:lineRule="auto"/>
        <w:ind w:left="1701" w:right="1469"/>
        <w:jc w:val="both"/>
        <w:rPr>
          <w:rFonts w:ascii="Arial" w:hAnsi="Arial" w:cs="Arial"/>
          <w:sz w:val="24"/>
          <w:szCs w:val="24"/>
        </w:rPr>
      </w:pPr>
      <w:r w:rsidRPr="00274D15">
        <w:rPr>
          <w:rFonts w:ascii="Arial" w:hAnsi="Arial" w:cs="Arial"/>
          <w:sz w:val="24"/>
          <w:szCs w:val="24"/>
        </w:rPr>
        <w:t>V. Nombre y cargo de la persona con q</w:t>
      </w:r>
      <w:r>
        <w:rPr>
          <w:rFonts w:ascii="Arial" w:hAnsi="Arial" w:cs="Arial"/>
          <w:sz w:val="24"/>
          <w:szCs w:val="24"/>
        </w:rPr>
        <w:t>uien se entendió la diligencia;</w:t>
      </w:r>
    </w:p>
    <w:p w:rsidR="00274D15" w:rsidRPr="00274D15" w:rsidRDefault="00274D15" w:rsidP="00B310BE">
      <w:pPr>
        <w:spacing w:line="276" w:lineRule="auto"/>
        <w:ind w:left="1701" w:right="1469"/>
        <w:jc w:val="both"/>
        <w:rPr>
          <w:rFonts w:ascii="Arial" w:hAnsi="Arial" w:cs="Arial"/>
          <w:sz w:val="24"/>
          <w:szCs w:val="24"/>
        </w:rPr>
      </w:pPr>
      <w:r w:rsidRPr="00274D15">
        <w:rPr>
          <w:rFonts w:ascii="Arial" w:hAnsi="Arial" w:cs="Arial"/>
          <w:sz w:val="24"/>
          <w:szCs w:val="24"/>
        </w:rPr>
        <w:t>VI. Nombre y domicilio de las personas que fungieron como testigos;</w:t>
      </w:r>
    </w:p>
    <w:p w:rsidR="00274D15" w:rsidRPr="00274D15" w:rsidRDefault="00274D15" w:rsidP="00B310BE">
      <w:pPr>
        <w:spacing w:line="276" w:lineRule="auto"/>
        <w:ind w:left="1701" w:right="1469"/>
        <w:jc w:val="both"/>
        <w:rPr>
          <w:rFonts w:ascii="Arial" w:hAnsi="Arial" w:cs="Arial"/>
          <w:sz w:val="24"/>
          <w:szCs w:val="24"/>
        </w:rPr>
      </w:pPr>
      <w:r w:rsidRPr="00274D15">
        <w:rPr>
          <w:rFonts w:ascii="Arial" w:hAnsi="Arial" w:cs="Arial"/>
          <w:sz w:val="24"/>
          <w:szCs w:val="24"/>
        </w:rPr>
        <w:t>VII. Datos relativos a la actuación;</w:t>
      </w:r>
    </w:p>
    <w:p w:rsidR="00274D15" w:rsidRPr="00274D15" w:rsidRDefault="00274D15" w:rsidP="00B310BE">
      <w:pPr>
        <w:spacing w:line="276" w:lineRule="auto"/>
        <w:ind w:left="1701" w:right="1469"/>
        <w:jc w:val="both"/>
        <w:rPr>
          <w:rFonts w:ascii="Arial" w:hAnsi="Arial" w:cs="Arial"/>
          <w:sz w:val="24"/>
          <w:szCs w:val="24"/>
        </w:rPr>
      </w:pPr>
      <w:r w:rsidRPr="00274D15">
        <w:rPr>
          <w:rFonts w:ascii="Arial" w:hAnsi="Arial" w:cs="Arial"/>
          <w:sz w:val="24"/>
          <w:szCs w:val="24"/>
        </w:rPr>
        <w:t>VIII. Declaración del visitado, si quisiera hacerla, y</w:t>
      </w:r>
    </w:p>
    <w:p w:rsidR="00274D15" w:rsidRPr="00274D15" w:rsidRDefault="00274D15" w:rsidP="00B310BE">
      <w:pPr>
        <w:spacing w:line="276" w:lineRule="auto"/>
        <w:ind w:left="1701" w:right="1469"/>
        <w:jc w:val="both"/>
        <w:rPr>
          <w:rFonts w:ascii="Arial" w:hAnsi="Arial" w:cs="Arial"/>
          <w:sz w:val="24"/>
          <w:szCs w:val="24"/>
        </w:rPr>
      </w:pPr>
      <w:r w:rsidRPr="00274D15">
        <w:rPr>
          <w:rFonts w:ascii="Arial" w:hAnsi="Arial" w:cs="Arial"/>
          <w:sz w:val="24"/>
          <w:szCs w:val="24"/>
        </w:rPr>
        <w:t>IX. Nombre y firma de quienes intervinieron en la diligencia inc</w:t>
      </w:r>
      <w:r>
        <w:rPr>
          <w:rFonts w:ascii="Arial" w:hAnsi="Arial" w:cs="Arial"/>
          <w:sz w:val="24"/>
          <w:szCs w:val="24"/>
        </w:rPr>
        <w:t xml:space="preserve">luyendo los de quien la hubiere </w:t>
      </w:r>
      <w:r w:rsidRPr="00274D15">
        <w:rPr>
          <w:rFonts w:ascii="Arial" w:hAnsi="Arial" w:cs="Arial"/>
          <w:sz w:val="24"/>
          <w:szCs w:val="24"/>
        </w:rPr>
        <w:t xml:space="preserve">llevado a cabo. Si </w:t>
      </w:r>
      <w:r w:rsidRPr="00274D15">
        <w:rPr>
          <w:rFonts w:ascii="Arial" w:hAnsi="Arial" w:cs="Arial"/>
          <w:sz w:val="24"/>
          <w:szCs w:val="24"/>
        </w:rPr>
        <w:lastRenderedPageBreak/>
        <w:t>se negaren a firmar el visitado o su represent</w:t>
      </w:r>
      <w:r>
        <w:rPr>
          <w:rFonts w:ascii="Arial" w:hAnsi="Arial" w:cs="Arial"/>
          <w:sz w:val="24"/>
          <w:szCs w:val="24"/>
        </w:rPr>
        <w:t xml:space="preserve">ante legal, ello no afectará la </w:t>
      </w:r>
      <w:r w:rsidRPr="00274D15">
        <w:rPr>
          <w:rFonts w:ascii="Arial" w:hAnsi="Arial" w:cs="Arial"/>
          <w:sz w:val="24"/>
          <w:szCs w:val="24"/>
        </w:rPr>
        <w:t>validez del acta, debiendo el verificador asentar la razón relativa.</w:t>
      </w:r>
    </w:p>
    <w:p w:rsidR="00274D15" w:rsidRPr="00274D15" w:rsidRDefault="00B310BE" w:rsidP="00B310BE">
      <w:pPr>
        <w:spacing w:line="276" w:lineRule="auto"/>
        <w:ind w:left="1701" w:right="1469"/>
        <w:jc w:val="both"/>
        <w:rPr>
          <w:rFonts w:ascii="Arial" w:hAnsi="Arial" w:cs="Arial"/>
          <w:sz w:val="24"/>
          <w:szCs w:val="24"/>
        </w:rPr>
      </w:pPr>
      <w:r>
        <w:rPr>
          <w:rFonts w:ascii="Arial" w:hAnsi="Arial" w:cs="Arial"/>
          <w:sz w:val="24"/>
          <w:szCs w:val="24"/>
        </w:rPr>
        <w:t>ARTÍ</w:t>
      </w:r>
      <w:r w:rsidR="00274D15" w:rsidRPr="00274D15">
        <w:rPr>
          <w:rFonts w:ascii="Arial" w:hAnsi="Arial" w:cs="Arial"/>
          <w:sz w:val="24"/>
          <w:szCs w:val="24"/>
        </w:rPr>
        <w:t xml:space="preserve">CULO 51.- Los visitados a quienes se haya levantado acta </w:t>
      </w:r>
      <w:r w:rsidR="00274D15">
        <w:rPr>
          <w:rFonts w:ascii="Arial" w:hAnsi="Arial" w:cs="Arial"/>
          <w:sz w:val="24"/>
          <w:szCs w:val="24"/>
        </w:rPr>
        <w:t xml:space="preserve">de verificación podrán formular </w:t>
      </w:r>
      <w:r w:rsidR="00274D15" w:rsidRPr="00274D15">
        <w:rPr>
          <w:rFonts w:ascii="Arial" w:hAnsi="Arial" w:cs="Arial"/>
          <w:sz w:val="24"/>
          <w:szCs w:val="24"/>
        </w:rPr>
        <w:t>observaciones en el acto de la diligencia y ofrecer pruebas en r</w:t>
      </w:r>
      <w:r w:rsidR="00274D15">
        <w:rPr>
          <w:rFonts w:ascii="Arial" w:hAnsi="Arial" w:cs="Arial"/>
          <w:sz w:val="24"/>
          <w:szCs w:val="24"/>
        </w:rPr>
        <w:t xml:space="preserve">elación a los hechos contenidos </w:t>
      </w:r>
      <w:r w:rsidR="00274D15" w:rsidRPr="00274D15">
        <w:rPr>
          <w:rFonts w:ascii="Arial" w:hAnsi="Arial" w:cs="Arial"/>
          <w:sz w:val="24"/>
          <w:szCs w:val="24"/>
        </w:rPr>
        <w:t>en ella, o bien, por escrito, hacer uso de tal derecho dentro del t</w:t>
      </w:r>
      <w:r w:rsidR="00274D15">
        <w:rPr>
          <w:rFonts w:ascii="Arial" w:hAnsi="Arial" w:cs="Arial"/>
          <w:sz w:val="24"/>
          <w:szCs w:val="24"/>
        </w:rPr>
        <w:t xml:space="preserve">érmino de cinco días siguientes </w:t>
      </w:r>
      <w:r w:rsidR="00274D15" w:rsidRPr="00274D15">
        <w:rPr>
          <w:rFonts w:ascii="Arial" w:hAnsi="Arial" w:cs="Arial"/>
          <w:sz w:val="24"/>
          <w:szCs w:val="24"/>
        </w:rPr>
        <w:t>a la fecha en que se hubiere levantado.</w:t>
      </w:r>
    </w:p>
    <w:p w:rsidR="00EB2C99" w:rsidRDefault="00B310BE" w:rsidP="00B310BE">
      <w:pPr>
        <w:spacing w:line="276" w:lineRule="auto"/>
        <w:ind w:left="1701" w:right="1469"/>
        <w:jc w:val="both"/>
        <w:rPr>
          <w:rFonts w:ascii="Arial" w:hAnsi="Arial" w:cs="Arial"/>
          <w:sz w:val="24"/>
          <w:szCs w:val="24"/>
          <w:lang w:val="es-ES"/>
        </w:rPr>
      </w:pPr>
      <w:r w:rsidRPr="00274D15">
        <w:rPr>
          <w:rFonts w:ascii="Arial" w:hAnsi="Arial" w:cs="Arial"/>
          <w:sz w:val="24"/>
          <w:szCs w:val="24"/>
        </w:rPr>
        <w:t>ARTÍCULO</w:t>
      </w:r>
      <w:r w:rsidR="00274D15" w:rsidRPr="00274D15">
        <w:rPr>
          <w:rFonts w:ascii="Arial" w:hAnsi="Arial" w:cs="Arial"/>
          <w:sz w:val="24"/>
          <w:szCs w:val="24"/>
        </w:rPr>
        <w:t xml:space="preserve"> 52.- Las autoridades administrativas podrán, de co</w:t>
      </w:r>
      <w:r w:rsidR="00274D15">
        <w:rPr>
          <w:rFonts w:ascii="Arial" w:hAnsi="Arial" w:cs="Arial"/>
          <w:sz w:val="24"/>
          <w:szCs w:val="24"/>
        </w:rPr>
        <w:t xml:space="preserve">nformidad con las disposiciones </w:t>
      </w:r>
      <w:r w:rsidR="00274D15" w:rsidRPr="00274D15">
        <w:rPr>
          <w:rFonts w:ascii="Arial" w:hAnsi="Arial" w:cs="Arial"/>
          <w:sz w:val="24"/>
          <w:szCs w:val="24"/>
        </w:rPr>
        <w:t>aplicables, verificar bienes, personas y vehículos de transporte con el objeto de comprobar e</w:t>
      </w:r>
      <w:r w:rsidR="00274D15">
        <w:rPr>
          <w:rFonts w:ascii="Arial" w:hAnsi="Arial" w:cs="Arial"/>
          <w:sz w:val="24"/>
          <w:szCs w:val="24"/>
        </w:rPr>
        <w:t xml:space="preserve">l </w:t>
      </w:r>
      <w:r w:rsidR="00274D15" w:rsidRPr="00274D15">
        <w:rPr>
          <w:rFonts w:ascii="Arial" w:hAnsi="Arial" w:cs="Arial"/>
          <w:sz w:val="24"/>
          <w:szCs w:val="24"/>
        </w:rPr>
        <w:t>cumplimiento de las disposiciones legales, para lo cual se deb</w:t>
      </w:r>
      <w:r w:rsidR="00274D15">
        <w:rPr>
          <w:rFonts w:ascii="Arial" w:hAnsi="Arial" w:cs="Arial"/>
          <w:sz w:val="24"/>
          <w:szCs w:val="24"/>
        </w:rPr>
        <w:t xml:space="preserve">erán cumplir, en lo conducente, </w:t>
      </w:r>
      <w:r w:rsidR="00274D15" w:rsidRPr="00274D15">
        <w:rPr>
          <w:rFonts w:ascii="Arial" w:hAnsi="Arial" w:cs="Arial"/>
          <w:sz w:val="24"/>
          <w:szCs w:val="24"/>
        </w:rPr>
        <w:t>las formalidades previstas para las visitas de verificación.</w:t>
      </w:r>
      <w:r w:rsidR="00C16D36" w:rsidRPr="006C6317">
        <w:rPr>
          <w:rFonts w:ascii="Arial" w:hAnsi="Arial" w:cs="Arial"/>
          <w:sz w:val="24"/>
          <w:szCs w:val="24"/>
          <w:lang w:val="es-ES"/>
        </w:rPr>
        <w:t xml:space="preserve"> </w:t>
      </w:r>
    </w:p>
    <w:p w:rsidR="00315F76" w:rsidRDefault="00315F76" w:rsidP="00B310BE">
      <w:pPr>
        <w:spacing w:line="276" w:lineRule="auto"/>
        <w:ind w:left="1701" w:right="1469"/>
        <w:jc w:val="both"/>
        <w:rPr>
          <w:rFonts w:ascii="Arial" w:hAnsi="Arial" w:cs="Arial"/>
          <w:sz w:val="24"/>
          <w:szCs w:val="24"/>
          <w:lang w:val="es-ES"/>
        </w:rPr>
      </w:pPr>
    </w:p>
    <w:p w:rsidR="00315F76" w:rsidRPr="006C6317" w:rsidRDefault="00315F76" w:rsidP="00315F76">
      <w:pPr>
        <w:spacing w:line="360" w:lineRule="auto"/>
        <w:ind w:left="1701" w:right="1467"/>
        <w:jc w:val="center"/>
        <w:rPr>
          <w:rFonts w:ascii="Arial" w:hAnsi="Arial" w:cs="Arial"/>
          <w:sz w:val="24"/>
          <w:szCs w:val="24"/>
          <w:lang w:val="es-ES"/>
        </w:rPr>
      </w:pPr>
      <w:r w:rsidRPr="006C6317">
        <w:rPr>
          <w:rFonts w:ascii="Arial" w:hAnsi="Arial" w:cs="Arial"/>
          <w:sz w:val="24"/>
          <w:szCs w:val="24"/>
          <w:lang w:val="es-ES"/>
        </w:rPr>
        <w:t>REGLAMENTO PARA EL FUNCIONAMIENTO DE ESTABLECIMIENTOS COMERCIALES EN EL MUNICIPIO DE OAXACA DE JUÁREZ,</w:t>
      </w:r>
    </w:p>
    <w:p w:rsidR="00315F76" w:rsidRPr="006C6317" w:rsidRDefault="00315F76" w:rsidP="00315F76">
      <w:pPr>
        <w:ind w:left="1701" w:right="1467"/>
        <w:jc w:val="both"/>
        <w:rPr>
          <w:rFonts w:ascii="Arial" w:hAnsi="Arial" w:cs="Arial"/>
          <w:i/>
          <w:sz w:val="24"/>
          <w:szCs w:val="24"/>
        </w:rPr>
      </w:pPr>
      <w:r w:rsidRPr="006C6317">
        <w:rPr>
          <w:rFonts w:ascii="Arial" w:hAnsi="Arial" w:cs="Arial"/>
          <w:b/>
          <w:i/>
          <w:sz w:val="24"/>
          <w:szCs w:val="24"/>
        </w:rPr>
        <w:t>Artículo 84.-</w:t>
      </w:r>
      <w:r w:rsidRPr="006C6317">
        <w:rPr>
          <w:rFonts w:ascii="Arial" w:hAnsi="Arial" w:cs="Arial"/>
          <w:i/>
          <w:sz w:val="24"/>
          <w:szCs w:val="24"/>
        </w:rPr>
        <w:t xml:space="preserve"> Las inspecciones se sujetarán a las siguientes bases:</w:t>
      </w:r>
    </w:p>
    <w:p w:rsidR="00315F76" w:rsidRPr="006C6317" w:rsidRDefault="00315F76" w:rsidP="00315F76">
      <w:pPr>
        <w:ind w:left="1701" w:right="1467"/>
        <w:jc w:val="both"/>
        <w:rPr>
          <w:rFonts w:ascii="Arial" w:hAnsi="Arial" w:cs="Arial"/>
          <w:b/>
          <w:i/>
          <w:sz w:val="24"/>
          <w:szCs w:val="24"/>
        </w:rPr>
      </w:pPr>
      <w:r w:rsidRPr="006C6317">
        <w:rPr>
          <w:rFonts w:ascii="Arial" w:hAnsi="Arial" w:cs="Arial"/>
          <w:i/>
          <w:sz w:val="24"/>
          <w:szCs w:val="24"/>
        </w:rPr>
        <w:t>I.</w:t>
      </w:r>
      <w:r w:rsidRPr="006C6317">
        <w:rPr>
          <w:rFonts w:ascii="Arial" w:hAnsi="Arial" w:cs="Arial"/>
          <w:i/>
          <w:sz w:val="24"/>
          <w:szCs w:val="24"/>
        </w:rPr>
        <w:tab/>
      </w:r>
      <w:r w:rsidRPr="00B310BE">
        <w:rPr>
          <w:rFonts w:ascii="Arial" w:hAnsi="Arial" w:cs="Arial"/>
          <w:b/>
          <w:i/>
          <w:sz w:val="24"/>
          <w:szCs w:val="24"/>
        </w:rPr>
        <w:t>El inspector autorizado</w:t>
      </w:r>
      <w:r w:rsidRPr="006C6317">
        <w:rPr>
          <w:rFonts w:ascii="Arial" w:hAnsi="Arial" w:cs="Arial"/>
          <w:b/>
          <w:i/>
          <w:sz w:val="24"/>
          <w:szCs w:val="24"/>
        </w:rPr>
        <w:t xml:space="preserve"> para practicar las visitas de inspección, deberá estar provisto de documento oficial que lo acredite como tal, </w:t>
      </w:r>
      <w:r w:rsidRPr="00B310BE">
        <w:rPr>
          <w:rFonts w:ascii="Arial" w:hAnsi="Arial" w:cs="Arial"/>
          <w:b/>
          <w:i/>
          <w:sz w:val="24"/>
          <w:szCs w:val="24"/>
        </w:rPr>
        <w:t>así como la orden escrita debidamente fundada y motivada en la que se precisará el lugar o zona que habrá de inspeccionarse, el objeto de la diligencia y alcance de ésta,</w:t>
      </w:r>
      <w:r w:rsidRPr="006C6317">
        <w:rPr>
          <w:rFonts w:ascii="Arial" w:hAnsi="Arial" w:cs="Arial"/>
          <w:b/>
          <w:i/>
          <w:sz w:val="24"/>
          <w:szCs w:val="24"/>
          <w:u w:val="single"/>
        </w:rPr>
        <w:t xml:space="preserve"> </w:t>
      </w:r>
      <w:r w:rsidRPr="006C6317">
        <w:rPr>
          <w:rFonts w:ascii="Arial" w:hAnsi="Arial" w:cs="Arial"/>
          <w:b/>
          <w:i/>
          <w:sz w:val="24"/>
          <w:szCs w:val="24"/>
        </w:rPr>
        <w:t>con excepción de los casos de flagrancia, la cual deberá estar debidamente justificada.</w:t>
      </w:r>
    </w:p>
    <w:p w:rsidR="00315F76" w:rsidRPr="006C6317" w:rsidRDefault="00315F76" w:rsidP="00315F76">
      <w:pPr>
        <w:ind w:right="51"/>
        <w:jc w:val="both"/>
        <w:rPr>
          <w:rFonts w:ascii="Arial" w:hAnsi="Arial" w:cs="Arial"/>
          <w:i/>
          <w:sz w:val="24"/>
          <w:szCs w:val="24"/>
        </w:rPr>
      </w:pPr>
    </w:p>
    <w:p w:rsidR="008D4119" w:rsidRDefault="00315F76" w:rsidP="00315F76">
      <w:pPr>
        <w:ind w:left="1701" w:right="1467"/>
        <w:jc w:val="both"/>
        <w:rPr>
          <w:rFonts w:ascii="Arial" w:hAnsi="Arial" w:cs="Arial"/>
          <w:i/>
          <w:sz w:val="24"/>
          <w:szCs w:val="24"/>
        </w:rPr>
      </w:pPr>
      <w:r w:rsidRPr="006C6317">
        <w:rPr>
          <w:rFonts w:ascii="Arial" w:hAnsi="Arial" w:cs="Arial"/>
          <w:i/>
          <w:sz w:val="24"/>
          <w:szCs w:val="24"/>
        </w:rPr>
        <w:t>II.</w:t>
      </w:r>
      <w:r w:rsidRPr="006C6317">
        <w:rPr>
          <w:rFonts w:ascii="Arial" w:hAnsi="Arial" w:cs="Arial"/>
          <w:i/>
          <w:sz w:val="24"/>
          <w:szCs w:val="24"/>
        </w:rPr>
        <w:tab/>
        <w:t xml:space="preserve">El personal autorizado, al iniciar una inspección, se identificará debidamente con la persona que atienda la diligencia, </w:t>
      </w:r>
      <w:r w:rsidRPr="00B310BE">
        <w:rPr>
          <w:rFonts w:ascii="Arial" w:hAnsi="Arial" w:cs="Arial"/>
          <w:b/>
          <w:i/>
          <w:sz w:val="24"/>
          <w:szCs w:val="24"/>
        </w:rPr>
        <w:t>exhibirá la orden escrita respectiva</w:t>
      </w:r>
      <w:r w:rsidRPr="006C6317">
        <w:rPr>
          <w:rFonts w:ascii="Arial" w:hAnsi="Arial" w:cs="Arial"/>
          <w:i/>
          <w:sz w:val="24"/>
          <w:szCs w:val="24"/>
        </w:rPr>
        <w:t xml:space="preserve"> </w:t>
      </w:r>
      <w:r w:rsidRPr="006C6317">
        <w:rPr>
          <w:rFonts w:ascii="Arial" w:hAnsi="Arial" w:cs="Arial"/>
          <w:b/>
          <w:i/>
          <w:sz w:val="24"/>
          <w:szCs w:val="24"/>
        </w:rPr>
        <w:t>y le entregará la original de la misma</w:t>
      </w:r>
      <w:r w:rsidRPr="006C6317">
        <w:rPr>
          <w:rFonts w:ascii="Arial" w:hAnsi="Arial" w:cs="Arial"/>
          <w:i/>
          <w:sz w:val="24"/>
          <w:szCs w:val="24"/>
        </w:rPr>
        <w:t xml:space="preserve">, requiriéndola para que en el acto designe </w:t>
      </w:r>
      <w:r w:rsidRPr="006C6317">
        <w:rPr>
          <w:rFonts w:ascii="Arial" w:hAnsi="Arial" w:cs="Arial"/>
          <w:i/>
          <w:sz w:val="24"/>
          <w:szCs w:val="24"/>
        </w:rPr>
        <w:lastRenderedPageBreak/>
        <w:t>dos testigos, los cuales junto con quien atienda la inspección se identificarán.</w:t>
      </w:r>
    </w:p>
    <w:p w:rsidR="00315F76" w:rsidRPr="00315F76" w:rsidRDefault="00315F76" w:rsidP="00315F76">
      <w:pPr>
        <w:ind w:left="1701" w:right="1467"/>
        <w:jc w:val="both"/>
        <w:rPr>
          <w:rFonts w:ascii="Arial" w:hAnsi="Arial" w:cs="Arial"/>
          <w:i/>
          <w:sz w:val="24"/>
          <w:szCs w:val="24"/>
        </w:rPr>
      </w:pPr>
    </w:p>
    <w:p w:rsidR="00A45D0A" w:rsidRDefault="008F73CB" w:rsidP="00C30931">
      <w:pPr>
        <w:autoSpaceDE w:val="0"/>
        <w:autoSpaceDN w:val="0"/>
        <w:adjustRightInd w:val="0"/>
        <w:ind w:right="900"/>
        <w:jc w:val="both"/>
        <w:rPr>
          <w:rFonts w:ascii="Arial" w:eastAsia="Calibri" w:hAnsi="Arial" w:cs="Arial"/>
          <w:i/>
          <w:sz w:val="24"/>
          <w:szCs w:val="24"/>
        </w:rPr>
      </w:pPr>
      <w:r w:rsidRPr="006C6317">
        <w:rPr>
          <w:rFonts w:ascii="Arial" w:eastAsia="Calibri" w:hAnsi="Arial" w:cs="Arial"/>
          <w:i/>
          <w:sz w:val="24"/>
          <w:szCs w:val="24"/>
        </w:rPr>
        <w:t>ARTÍCULO</w:t>
      </w:r>
      <w:r>
        <w:rPr>
          <w:rFonts w:ascii="Arial" w:eastAsia="Calibri" w:hAnsi="Arial" w:cs="Arial"/>
          <w:i/>
          <w:sz w:val="24"/>
          <w:szCs w:val="24"/>
        </w:rPr>
        <w:t xml:space="preserve"> 16 DE LA CONSTITUCIÓN POLÍTICA DE LOS ESTADOS UNIDOS MEXICA</w:t>
      </w:r>
      <w:r w:rsidR="007059C6">
        <w:rPr>
          <w:rFonts w:ascii="Arial" w:eastAsia="Calibri" w:hAnsi="Arial" w:cs="Arial"/>
          <w:i/>
          <w:sz w:val="24"/>
          <w:szCs w:val="24"/>
        </w:rPr>
        <w:t>NOS</w:t>
      </w:r>
      <w:r w:rsidR="008925C0">
        <w:rPr>
          <w:rFonts w:ascii="Arial" w:eastAsia="Calibri" w:hAnsi="Arial" w:cs="Arial"/>
          <w:i/>
          <w:sz w:val="24"/>
          <w:szCs w:val="24"/>
        </w:rPr>
        <w:t xml:space="preserve"> en sus </w:t>
      </w:r>
      <w:r w:rsidR="002D390E">
        <w:rPr>
          <w:rFonts w:ascii="Arial" w:eastAsia="Calibri" w:hAnsi="Arial" w:cs="Arial"/>
          <w:i/>
          <w:sz w:val="24"/>
          <w:szCs w:val="24"/>
        </w:rPr>
        <w:t xml:space="preserve">párrafos primero, octavo y </w:t>
      </w:r>
      <w:r w:rsidR="006E76A9">
        <w:rPr>
          <w:rFonts w:ascii="Arial" w:eastAsia="Calibri" w:hAnsi="Arial" w:cs="Arial"/>
          <w:i/>
          <w:sz w:val="24"/>
          <w:szCs w:val="24"/>
        </w:rPr>
        <w:t>antepenúltimo mandata</w:t>
      </w:r>
      <w:r w:rsidR="00A45D0A" w:rsidRPr="006C6317">
        <w:rPr>
          <w:rFonts w:ascii="Arial" w:eastAsia="Calibri" w:hAnsi="Arial" w:cs="Arial"/>
          <w:i/>
          <w:sz w:val="24"/>
          <w:szCs w:val="24"/>
        </w:rPr>
        <w:t>:</w:t>
      </w:r>
    </w:p>
    <w:p w:rsidR="008925C0" w:rsidRPr="006C6317" w:rsidRDefault="008925C0" w:rsidP="00C30931">
      <w:pPr>
        <w:autoSpaceDE w:val="0"/>
        <w:autoSpaceDN w:val="0"/>
        <w:adjustRightInd w:val="0"/>
        <w:ind w:right="900"/>
        <w:jc w:val="both"/>
        <w:rPr>
          <w:rFonts w:ascii="Arial" w:eastAsia="Calibri" w:hAnsi="Arial" w:cs="Arial"/>
          <w:i/>
          <w:sz w:val="24"/>
          <w:szCs w:val="24"/>
        </w:rPr>
      </w:pPr>
    </w:p>
    <w:p w:rsidR="00A45D0A" w:rsidRPr="006C6317" w:rsidRDefault="00A45D0A" w:rsidP="00494475">
      <w:pPr>
        <w:autoSpaceDE w:val="0"/>
        <w:autoSpaceDN w:val="0"/>
        <w:adjustRightInd w:val="0"/>
        <w:ind w:left="1701" w:right="1467"/>
        <w:jc w:val="both"/>
        <w:rPr>
          <w:rFonts w:ascii="Arial" w:eastAsia="Calibri" w:hAnsi="Arial" w:cs="Arial"/>
          <w:i/>
          <w:sz w:val="24"/>
          <w:szCs w:val="24"/>
        </w:rPr>
      </w:pPr>
      <w:r w:rsidRPr="006C6317">
        <w:rPr>
          <w:rFonts w:ascii="Arial" w:hAnsi="Arial" w:cs="Arial"/>
          <w:sz w:val="24"/>
          <w:szCs w:val="24"/>
        </w:rPr>
        <w:t xml:space="preserve">Artículo 16. </w:t>
      </w:r>
      <w:r w:rsidR="008F73CB">
        <w:rPr>
          <w:rFonts w:ascii="Arial" w:hAnsi="Arial" w:cs="Arial"/>
          <w:sz w:val="24"/>
          <w:szCs w:val="24"/>
        </w:rPr>
        <w:t xml:space="preserve">.- </w:t>
      </w:r>
      <w:r w:rsidRPr="006C6317">
        <w:rPr>
          <w:rFonts w:ascii="Arial" w:hAnsi="Arial" w:cs="Arial"/>
          <w:sz w:val="24"/>
          <w:szCs w:val="24"/>
        </w:rPr>
        <w:t>Nadie puede ser molestado en su persona, familia, domicilio, papeles o posesiones, sino en virtud de mandamiento escrito de la autoridad competente, que funde y motive la causa legal del procedimiento</w:t>
      </w:r>
    </w:p>
    <w:p w:rsidR="00A45D0A" w:rsidRPr="006C6317" w:rsidRDefault="000F5125" w:rsidP="008925C0">
      <w:pPr>
        <w:autoSpaceDE w:val="0"/>
        <w:autoSpaceDN w:val="0"/>
        <w:adjustRightInd w:val="0"/>
        <w:ind w:left="1701" w:right="900"/>
        <w:jc w:val="both"/>
        <w:rPr>
          <w:rFonts w:ascii="Arial" w:eastAsia="Calibri" w:hAnsi="Arial" w:cs="Arial"/>
          <w:i/>
          <w:sz w:val="24"/>
          <w:szCs w:val="24"/>
        </w:rPr>
      </w:pPr>
      <w:r w:rsidRPr="006C6317">
        <w:rPr>
          <w:rFonts w:ascii="Arial" w:eastAsia="Calibri" w:hAnsi="Arial" w:cs="Arial"/>
          <w:i/>
          <w:sz w:val="24"/>
          <w:szCs w:val="24"/>
        </w:rPr>
        <w:t xml:space="preserve"> Onceavo párrafo</w:t>
      </w:r>
    </w:p>
    <w:p w:rsidR="00A45D0A" w:rsidRPr="006C6317" w:rsidRDefault="00A45D0A" w:rsidP="00494475">
      <w:pPr>
        <w:tabs>
          <w:tab w:val="left" w:pos="7371"/>
        </w:tabs>
        <w:autoSpaceDE w:val="0"/>
        <w:autoSpaceDN w:val="0"/>
        <w:adjustRightInd w:val="0"/>
        <w:ind w:left="1701" w:right="1467"/>
        <w:jc w:val="both"/>
        <w:rPr>
          <w:rFonts w:ascii="Arial" w:eastAsia="Calibri" w:hAnsi="Arial" w:cs="Arial"/>
          <w:i/>
          <w:sz w:val="24"/>
          <w:szCs w:val="24"/>
        </w:rPr>
      </w:pPr>
      <w:r w:rsidRPr="006C6317">
        <w:rPr>
          <w:rFonts w:ascii="Arial" w:hAnsi="Arial" w:cs="Arial"/>
          <w:sz w:val="24"/>
          <w:szCs w:val="24"/>
        </w:rPr>
        <w:t>En toda orden de cateo, que sólo la autoridad judicial podrá expedir, a solicitud del Ministerio Público, se expresará el lugar que ha de inspeccionarse, la persona o personas que hayan de aprehenderse y los objetos que se buscan, a lo que únicamente debe limitarse la diligencia, levantándose al concluirla, un acta circunstanciada, en presencia de dos testigos propuestos por el ocupante del lugar cateado o en su ausencia o negativa, por la autoridad que practique la diligencia.</w:t>
      </w:r>
    </w:p>
    <w:p w:rsidR="00C30931" w:rsidRPr="006C6317" w:rsidRDefault="000F5125" w:rsidP="008925C0">
      <w:pPr>
        <w:autoSpaceDE w:val="0"/>
        <w:autoSpaceDN w:val="0"/>
        <w:adjustRightInd w:val="0"/>
        <w:ind w:left="1701" w:right="900"/>
        <w:jc w:val="both"/>
        <w:rPr>
          <w:rFonts w:ascii="Arial" w:eastAsia="Calibri" w:hAnsi="Arial" w:cs="Arial"/>
          <w:i/>
          <w:sz w:val="24"/>
          <w:szCs w:val="24"/>
        </w:rPr>
      </w:pPr>
      <w:r w:rsidRPr="006C6317">
        <w:rPr>
          <w:rFonts w:ascii="Arial" w:eastAsia="Calibri" w:hAnsi="Arial" w:cs="Arial"/>
          <w:i/>
          <w:sz w:val="24"/>
          <w:szCs w:val="24"/>
        </w:rPr>
        <w:t>Antepenúltimo párrafo</w:t>
      </w:r>
      <w:r w:rsidR="008D4119">
        <w:rPr>
          <w:rFonts w:ascii="Arial" w:eastAsia="Calibri" w:hAnsi="Arial" w:cs="Arial"/>
          <w:i/>
          <w:sz w:val="24"/>
          <w:szCs w:val="24"/>
        </w:rPr>
        <w:t>:</w:t>
      </w:r>
    </w:p>
    <w:p w:rsidR="0065384B" w:rsidRDefault="00C30931" w:rsidP="008925C0">
      <w:pPr>
        <w:autoSpaceDE w:val="0"/>
        <w:autoSpaceDN w:val="0"/>
        <w:adjustRightInd w:val="0"/>
        <w:ind w:left="1701" w:right="1467"/>
        <w:jc w:val="both"/>
        <w:rPr>
          <w:rFonts w:ascii="Arial" w:eastAsia="Calibri" w:hAnsi="Arial" w:cs="Arial"/>
          <w:b/>
          <w:i/>
          <w:sz w:val="24"/>
          <w:szCs w:val="24"/>
          <w:u w:val="single"/>
        </w:rPr>
      </w:pPr>
      <w:r w:rsidRPr="006C6317">
        <w:rPr>
          <w:rFonts w:ascii="Arial" w:hAnsi="Arial" w:cs="Arial"/>
          <w:sz w:val="24"/>
          <w:szCs w:val="24"/>
        </w:rPr>
        <w:t xml:space="preserve">La autoridad administrativa </w:t>
      </w:r>
      <w:r w:rsidRPr="006C6317">
        <w:rPr>
          <w:rFonts w:ascii="Arial" w:hAnsi="Arial" w:cs="Arial"/>
          <w:b/>
          <w:sz w:val="24"/>
          <w:szCs w:val="24"/>
        </w:rPr>
        <w:t>podrá practicar visitas domiciliarias</w:t>
      </w:r>
      <w:r w:rsidRPr="006C6317">
        <w:rPr>
          <w:rFonts w:ascii="Arial" w:hAnsi="Arial" w:cs="Arial"/>
          <w:sz w:val="24"/>
          <w:szCs w:val="24"/>
        </w:rPr>
        <w:t xml:space="preserve"> únicamente para cerciorarse de que se han cumplido los reglamentos sanitarios y de policía; y exigir la exhibición de los libros y papeles indispensables para comprobar que se han acatado las disposiciones fiscales, </w:t>
      </w:r>
      <w:r w:rsidRPr="006C6317">
        <w:rPr>
          <w:rFonts w:ascii="Arial" w:hAnsi="Arial" w:cs="Arial"/>
          <w:b/>
          <w:sz w:val="24"/>
          <w:szCs w:val="24"/>
        </w:rPr>
        <w:t>sujetándose en estos casos, a las leyes respectivas</w:t>
      </w:r>
      <w:r w:rsidRPr="006C6317">
        <w:rPr>
          <w:rFonts w:ascii="Arial" w:hAnsi="Arial" w:cs="Arial"/>
          <w:sz w:val="24"/>
          <w:szCs w:val="24"/>
        </w:rPr>
        <w:t xml:space="preserve"> </w:t>
      </w:r>
      <w:r w:rsidRPr="006C6317">
        <w:rPr>
          <w:rFonts w:ascii="Arial" w:hAnsi="Arial" w:cs="Arial"/>
          <w:b/>
          <w:sz w:val="24"/>
          <w:szCs w:val="24"/>
        </w:rPr>
        <w:t>y a las formalidades prescritas para los cateos.</w:t>
      </w:r>
      <w:r w:rsidR="0065384B" w:rsidRPr="006C6317">
        <w:rPr>
          <w:rFonts w:ascii="Arial" w:eastAsia="Calibri" w:hAnsi="Arial" w:cs="Arial"/>
          <w:b/>
          <w:i/>
          <w:sz w:val="24"/>
          <w:szCs w:val="24"/>
          <w:u w:val="single"/>
        </w:rPr>
        <w:t xml:space="preserve"> </w:t>
      </w:r>
      <w:r w:rsidRPr="006C6317">
        <w:rPr>
          <w:rFonts w:ascii="Arial" w:eastAsia="Calibri" w:hAnsi="Arial" w:cs="Arial"/>
          <w:b/>
          <w:i/>
          <w:sz w:val="24"/>
          <w:szCs w:val="24"/>
          <w:u w:val="single"/>
        </w:rPr>
        <w:t xml:space="preserve"> </w:t>
      </w:r>
    </w:p>
    <w:p w:rsidR="00B405C2" w:rsidRPr="00EB2C99" w:rsidRDefault="00B405C2" w:rsidP="00525FEF">
      <w:pPr>
        <w:spacing w:line="276" w:lineRule="auto"/>
        <w:ind w:right="335"/>
        <w:jc w:val="both"/>
        <w:rPr>
          <w:rFonts w:ascii="Arial" w:hAnsi="Arial" w:cs="Arial"/>
          <w:sz w:val="24"/>
          <w:szCs w:val="24"/>
          <w:lang w:val="es-ES"/>
        </w:rPr>
      </w:pPr>
    </w:p>
    <w:p w:rsidR="00525FEF" w:rsidRDefault="00B405C2" w:rsidP="00B310BE">
      <w:pPr>
        <w:spacing w:line="360" w:lineRule="auto"/>
        <w:ind w:right="51" w:firstLine="567"/>
        <w:jc w:val="both"/>
        <w:rPr>
          <w:rFonts w:ascii="Arial" w:hAnsi="Arial" w:cs="Arial"/>
          <w:b/>
          <w:sz w:val="24"/>
          <w:szCs w:val="24"/>
          <w:lang w:val="es-ES"/>
        </w:rPr>
      </w:pPr>
      <w:r w:rsidRPr="006C6317">
        <w:rPr>
          <w:rFonts w:ascii="Arial" w:hAnsi="Arial" w:cs="Arial"/>
          <w:sz w:val="24"/>
          <w:szCs w:val="24"/>
          <w:lang w:val="es-ES"/>
        </w:rPr>
        <w:t xml:space="preserve"> En ese orden de ideas, </w:t>
      </w:r>
      <w:r w:rsidR="005D7E03">
        <w:rPr>
          <w:rFonts w:ascii="Arial" w:hAnsi="Arial" w:cs="Arial"/>
          <w:sz w:val="24"/>
          <w:szCs w:val="24"/>
          <w:lang w:val="es-ES"/>
        </w:rPr>
        <w:t>resulta fundado el concepto de impu</w:t>
      </w:r>
      <w:r w:rsidR="003815C2">
        <w:rPr>
          <w:rFonts w:ascii="Arial" w:hAnsi="Arial" w:cs="Arial"/>
          <w:sz w:val="24"/>
          <w:szCs w:val="24"/>
          <w:lang w:val="es-ES"/>
        </w:rPr>
        <w:t>gnación hecho valer por el actor,</w:t>
      </w:r>
      <w:r w:rsidR="005D7E03">
        <w:rPr>
          <w:rFonts w:ascii="Arial" w:hAnsi="Arial" w:cs="Arial"/>
          <w:sz w:val="24"/>
          <w:szCs w:val="24"/>
          <w:lang w:val="es-ES"/>
        </w:rPr>
        <w:t xml:space="preserve"> ya que como </w:t>
      </w:r>
      <w:r w:rsidRPr="006C6317">
        <w:rPr>
          <w:rFonts w:ascii="Arial" w:hAnsi="Arial" w:cs="Arial"/>
          <w:sz w:val="24"/>
          <w:szCs w:val="24"/>
          <w:lang w:val="es-ES"/>
        </w:rPr>
        <w:t>se desprende que</w:t>
      </w:r>
      <w:r w:rsidRPr="006C6317">
        <w:rPr>
          <w:rFonts w:ascii="Arial" w:hAnsi="Arial" w:cs="Arial"/>
          <w:sz w:val="24"/>
          <w:szCs w:val="24"/>
        </w:rPr>
        <w:t xml:space="preserve"> del acta de infracción con folio número </w:t>
      </w:r>
      <w:r w:rsidR="00CA1388">
        <w:rPr>
          <w:rFonts w:ascii="Arial" w:hAnsi="Arial" w:cs="Arial"/>
          <w:b/>
          <w:szCs w:val="24"/>
        </w:rPr>
        <w:t>**********</w:t>
      </w:r>
      <w:r w:rsidR="003815C2">
        <w:rPr>
          <w:rFonts w:ascii="Arial" w:hAnsi="Arial" w:cs="Arial"/>
          <w:sz w:val="24"/>
          <w:szCs w:val="24"/>
        </w:rPr>
        <w:t xml:space="preserve">, INSPECTOR MUNICIPAL </w:t>
      </w:r>
      <w:r w:rsidRPr="006C6317">
        <w:rPr>
          <w:rFonts w:ascii="Arial" w:hAnsi="Arial" w:cs="Arial"/>
          <w:sz w:val="24"/>
          <w:szCs w:val="24"/>
        </w:rPr>
        <w:t xml:space="preserve">adscrito a la Dirección de Normatividad y Control de Vía Pública del Municipio de Oaxaca de Juárez, así  como a la orden de visita e inspección con folio </w:t>
      </w:r>
      <w:r w:rsidR="00CA1388">
        <w:rPr>
          <w:rFonts w:ascii="Arial" w:hAnsi="Arial" w:cs="Arial"/>
          <w:b/>
          <w:szCs w:val="24"/>
        </w:rPr>
        <w:t>**********</w:t>
      </w:r>
      <w:r w:rsidRPr="006C6317">
        <w:rPr>
          <w:rFonts w:ascii="Arial" w:hAnsi="Arial" w:cs="Arial"/>
          <w:sz w:val="24"/>
          <w:szCs w:val="24"/>
        </w:rPr>
        <w:t xml:space="preserve"> signada por el  DIRECTOR DE NORMATIVIDAD Y CONTROL DE LA VIA PUBLICA DEL HONORABLE AYUNTAMIEN</w:t>
      </w:r>
      <w:r>
        <w:rPr>
          <w:rFonts w:ascii="Arial" w:hAnsi="Arial" w:cs="Arial"/>
          <w:sz w:val="24"/>
          <w:szCs w:val="24"/>
        </w:rPr>
        <w:t>TO DE OAXACA DE JUAREZ , OAXACA</w:t>
      </w:r>
      <w:r w:rsidRPr="00B310BE">
        <w:rPr>
          <w:rFonts w:ascii="Arial" w:hAnsi="Arial" w:cs="Arial"/>
          <w:sz w:val="24"/>
          <w:szCs w:val="24"/>
          <w:lang w:val="es-ES"/>
        </w:rPr>
        <w:t>,</w:t>
      </w:r>
      <w:r w:rsidRPr="002D390E">
        <w:rPr>
          <w:rFonts w:ascii="Arial" w:hAnsi="Arial" w:cs="Arial"/>
          <w:color w:val="FF0000"/>
          <w:sz w:val="24"/>
          <w:szCs w:val="24"/>
          <w:lang w:val="es-ES"/>
        </w:rPr>
        <w:t xml:space="preserve"> </w:t>
      </w:r>
      <w:r w:rsidR="005D7E03" w:rsidRPr="00B310BE">
        <w:rPr>
          <w:rFonts w:ascii="Arial" w:hAnsi="Arial" w:cs="Arial"/>
          <w:b/>
          <w:sz w:val="24"/>
          <w:szCs w:val="24"/>
          <w:lang w:val="es-ES"/>
        </w:rPr>
        <w:t xml:space="preserve">se </w:t>
      </w:r>
      <w:r w:rsidRPr="00B310BE">
        <w:rPr>
          <w:rFonts w:ascii="Arial" w:hAnsi="Arial" w:cs="Arial"/>
          <w:b/>
          <w:sz w:val="24"/>
          <w:szCs w:val="24"/>
          <w:lang w:val="es-ES"/>
        </w:rPr>
        <w:t xml:space="preserve">incumplieron con las formalidades esenciales del </w:t>
      </w:r>
      <w:r w:rsidRPr="00B310BE">
        <w:rPr>
          <w:rFonts w:ascii="Arial" w:hAnsi="Arial" w:cs="Arial"/>
          <w:b/>
          <w:sz w:val="24"/>
          <w:szCs w:val="24"/>
          <w:lang w:val="es-ES"/>
        </w:rPr>
        <w:lastRenderedPageBreak/>
        <w:t xml:space="preserve">procedimiento </w:t>
      </w:r>
      <w:r w:rsidR="007059C6" w:rsidRPr="00B310BE">
        <w:rPr>
          <w:rFonts w:ascii="Arial" w:hAnsi="Arial" w:cs="Arial"/>
          <w:b/>
          <w:sz w:val="24"/>
          <w:szCs w:val="24"/>
          <w:lang w:val="es-ES"/>
        </w:rPr>
        <w:t xml:space="preserve"> que estrechamente vinculados </w:t>
      </w:r>
      <w:r w:rsidR="007059C6" w:rsidRPr="007059C6">
        <w:rPr>
          <w:rFonts w:ascii="Arial" w:hAnsi="Arial" w:cs="Arial"/>
          <w:b/>
          <w:sz w:val="24"/>
          <w:szCs w:val="24"/>
          <w:lang w:val="es-ES"/>
        </w:rPr>
        <w:t>exig</w:t>
      </w:r>
      <w:r w:rsidRPr="007059C6">
        <w:rPr>
          <w:rFonts w:ascii="Arial" w:hAnsi="Arial" w:cs="Arial"/>
          <w:b/>
          <w:sz w:val="24"/>
          <w:szCs w:val="24"/>
          <w:lang w:val="es-ES"/>
        </w:rPr>
        <w:t>en el artículo 16 párrafos primero, onceavo y antepenúltimo Constitucional,</w:t>
      </w:r>
      <w:r w:rsidR="004C5392" w:rsidRPr="007059C6">
        <w:rPr>
          <w:rFonts w:ascii="Arial" w:hAnsi="Arial" w:cs="Arial"/>
          <w:b/>
          <w:sz w:val="24"/>
          <w:szCs w:val="24"/>
          <w:lang w:val="es-ES"/>
        </w:rPr>
        <w:t xml:space="preserve"> en</w:t>
      </w:r>
      <w:r w:rsidRPr="007059C6">
        <w:rPr>
          <w:rFonts w:ascii="Arial" w:hAnsi="Arial" w:cs="Arial"/>
          <w:b/>
          <w:sz w:val="24"/>
          <w:szCs w:val="24"/>
          <w:lang w:val="es-ES"/>
        </w:rPr>
        <w:t xml:space="preserve"> relación con el</w:t>
      </w:r>
      <w:r w:rsidR="00B310BE">
        <w:rPr>
          <w:rFonts w:ascii="Arial" w:hAnsi="Arial" w:cs="Arial"/>
          <w:b/>
          <w:sz w:val="24"/>
          <w:szCs w:val="24"/>
          <w:lang w:val="es-ES"/>
        </w:rPr>
        <w:t xml:space="preserve">  45 al 52 , todos de la Ley de </w:t>
      </w:r>
      <w:r w:rsidRPr="007059C6">
        <w:rPr>
          <w:rFonts w:ascii="Arial" w:hAnsi="Arial" w:cs="Arial"/>
          <w:b/>
          <w:sz w:val="24"/>
          <w:szCs w:val="24"/>
          <w:lang w:val="es-ES"/>
        </w:rPr>
        <w:t>Justicia Administra</w:t>
      </w:r>
      <w:r w:rsidR="00B310BE">
        <w:rPr>
          <w:rFonts w:ascii="Arial" w:hAnsi="Arial" w:cs="Arial"/>
          <w:b/>
          <w:sz w:val="24"/>
          <w:szCs w:val="24"/>
          <w:lang w:val="es-ES"/>
        </w:rPr>
        <w:t xml:space="preserve">tiva para el Estado de Oaxaca; </w:t>
      </w:r>
      <w:r w:rsidRPr="007059C6">
        <w:rPr>
          <w:rFonts w:ascii="Arial" w:hAnsi="Arial" w:cs="Arial"/>
          <w:b/>
          <w:sz w:val="24"/>
          <w:szCs w:val="24"/>
          <w:lang w:val="es-ES"/>
        </w:rPr>
        <w:t xml:space="preserve">y </w:t>
      </w:r>
      <w:r w:rsidR="004C5392" w:rsidRPr="007059C6">
        <w:rPr>
          <w:rFonts w:ascii="Arial" w:hAnsi="Arial" w:cs="Arial"/>
          <w:b/>
          <w:sz w:val="24"/>
          <w:szCs w:val="24"/>
          <w:lang w:val="es-ES"/>
        </w:rPr>
        <w:t xml:space="preserve">del </w:t>
      </w:r>
      <w:r w:rsidRPr="007059C6">
        <w:rPr>
          <w:rFonts w:ascii="Arial" w:hAnsi="Arial" w:cs="Arial"/>
          <w:b/>
          <w:sz w:val="24"/>
          <w:szCs w:val="24"/>
          <w:lang w:val="es-ES"/>
        </w:rPr>
        <w:t>diverso el 84, fracciones I y II, del Reglamento para el Funcionamiento de Establecimientos Comerciales en e</w:t>
      </w:r>
      <w:r w:rsidR="00525FEF" w:rsidRPr="007059C6">
        <w:rPr>
          <w:rFonts w:ascii="Arial" w:hAnsi="Arial" w:cs="Arial"/>
          <w:b/>
          <w:sz w:val="24"/>
          <w:szCs w:val="24"/>
          <w:lang w:val="es-ES"/>
        </w:rPr>
        <w:t>l Municipio de Oaxaca de Juárez;</w:t>
      </w:r>
      <w:r w:rsidR="00525FEF">
        <w:rPr>
          <w:rFonts w:ascii="Arial" w:hAnsi="Arial" w:cs="Arial"/>
          <w:sz w:val="24"/>
          <w:szCs w:val="24"/>
          <w:lang w:val="es-ES"/>
        </w:rPr>
        <w:t xml:space="preserve"> en virtud </w:t>
      </w:r>
      <w:r w:rsidRPr="006C6317">
        <w:rPr>
          <w:rFonts w:ascii="Arial" w:hAnsi="Arial" w:cs="Arial"/>
          <w:sz w:val="24"/>
          <w:szCs w:val="24"/>
          <w:lang w:val="es-ES"/>
        </w:rPr>
        <w:t xml:space="preserve"> que de las constancias de autos </w:t>
      </w:r>
      <w:r w:rsidRPr="006C6317">
        <w:rPr>
          <w:rFonts w:ascii="Arial" w:hAnsi="Arial" w:cs="Arial"/>
          <w:b/>
          <w:sz w:val="24"/>
          <w:szCs w:val="24"/>
          <w:lang w:val="es-ES"/>
        </w:rPr>
        <w:t xml:space="preserve">no se advierte la existencia de una orden escrita con firma autógrafa expedida por la autoridad competente, en la que se precise el nombre , denominación o razón social de la persona visitada, </w:t>
      </w:r>
      <w:r>
        <w:rPr>
          <w:rFonts w:ascii="Arial" w:hAnsi="Arial" w:cs="Arial"/>
          <w:b/>
          <w:sz w:val="24"/>
          <w:szCs w:val="24"/>
          <w:lang w:val="es-ES"/>
        </w:rPr>
        <w:t>de l</w:t>
      </w:r>
      <w:r w:rsidRPr="00274D15">
        <w:rPr>
          <w:rFonts w:ascii="Arial" w:hAnsi="Arial" w:cs="Arial"/>
          <w:b/>
          <w:sz w:val="24"/>
          <w:szCs w:val="24"/>
        </w:rPr>
        <w:t>os propietarios, responsables, encargados u ocupantes de establecimientos</w:t>
      </w:r>
      <w:r>
        <w:rPr>
          <w:rFonts w:ascii="Arial" w:hAnsi="Arial" w:cs="Arial"/>
          <w:b/>
          <w:sz w:val="24"/>
          <w:szCs w:val="24"/>
          <w:lang w:val="es-ES"/>
        </w:rPr>
        <w:t>, d</w:t>
      </w:r>
      <w:r w:rsidRPr="006C6317">
        <w:rPr>
          <w:rFonts w:ascii="Arial" w:hAnsi="Arial" w:cs="Arial"/>
          <w:b/>
          <w:sz w:val="24"/>
          <w:szCs w:val="24"/>
          <w:lang w:val="es-ES"/>
        </w:rPr>
        <w:t>el lugar o zona a verificarse, el objeto de la visita, el alcance que deba tener y las disposiciones legales que lo fundamenten</w:t>
      </w:r>
      <w:r>
        <w:rPr>
          <w:rFonts w:ascii="Arial" w:hAnsi="Arial" w:cs="Arial"/>
          <w:b/>
          <w:sz w:val="24"/>
          <w:szCs w:val="24"/>
          <w:lang w:val="es-ES"/>
        </w:rPr>
        <w:t>, para poder tener acceso al domicilio donde se constituyeron</w:t>
      </w:r>
      <w:r w:rsidRPr="006C6317">
        <w:rPr>
          <w:rFonts w:ascii="Arial" w:hAnsi="Arial" w:cs="Arial"/>
          <w:b/>
          <w:sz w:val="24"/>
          <w:szCs w:val="24"/>
          <w:lang w:val="es-ES"/>
        </w:rPr>
        <w:t xml:space="preserve">; ni existe prueba alguna que en ese sentido lo revele; soslayando con ello, lo dispuesto por el artículo </w:t>
      </w:r>
      <w:r w:rsidR="00B310BE">
        <w:rPr>
          <w:rFonts w:ascii="Arial" w:hAnsi="Arial" w:cs="Arial"/>
          <w:b/>
          <w:sz w:val="24"/>
          <w:szCs w:val="24"/>
          <w:lang w:val="es-ES"/>
        </w:rPr>
        <w:t>1</w:t>
      </w:r>
      <w:r w:rsidRPr="006C6317">
        <w:rPr>
          <w:rFonts w:ascii="Arial" w:hAnsi="Arial" w:cs="Arial"/>
          <w:b/>
          <w:sz w:val="24"/>
          <w:szCs w:val="24"/>
          <w:lang w:val="es-ES"/>
        </w:rPr>
        <w:t xml:space="preserve">7, fracción V, de la Ley de </w:t>
      </w:r>
      <w:r w:rsidR="00B310BE">
        <w:rPr>
          <w:rFonts w:ascii="Arial" w:hAnsi="Arial" w:cs="Arial"/>
          <w:b/>
          <w:sz w:val="24"/>
          <w:szCs w:val="24"/>
          <w:lang w:val="es-ES"/>
        </w:rPr>
        <w:t xml:space="preserve">Procedimiento y </w:t>
      </w:r>
      <w:r w:rsidRPr="006C6317">
        <w:rPr>
          <w:rFonts w:ascii="Arial" w:hAnsi="Arial" w:cs="Arial"/>
          <w:b/>
          <w:sz w:val="24"/>
          <w:szCs w:val="24"/>
          <w:lang w:val="es-ES"/>
        </w:rPr>
        <w:t>Justici</w:t>
      </w:r>
      <w:r w:rsidR="00525FEF">
        <w:rPr>
          <w:rFonts w:ascii="Arial" w:hAnsi="Arial" w:cs="Arial"/>
          <w:b/>
          <w:sz w:val="24"/>
          <w:szCs w:val="24"/>
          <w:lang w:val="es-ES"/>
        </w:rPr>
        <w:t>a Administrativa para el Estado.</w:t>
      </w:r>
    </w:p>
    <w:p w:rsidR="0065384B" w:rsidRPr="00DD48FD" w:rsidRDefault="00B405C2" w:rsidP="002D390E">
      <w:pPr>
        <w:spacing w:line="360" w:lineRule="auto"/>
        <w:ind w:right="51" w:firstLine="567"/>
        <w:jc w:val="both"/>
        <w:rPr>
          <w:rFonts w:ascii="Arial" w:hAnsi="Arial" w:cs="Arial"/>
          <w:color w:val="000000" w:themeColor="text1"/>
          <w:sz w:val="24"/>
          <w:szCs w:val="24"/>
          <w:lang w:val="es-ES"/>
        </w:rPr>
      </w:pPr>
      <w:r>
        <w:rPr>
          <w:rFonts w:ascii="Arial" w:hAnsi="Arial" w:cs="Arial"/>
          <w:b/>
          <w:sz w:val="24"/>
          <w:szCs w:val="24"/>
          <w:lang w:val="es-ES"/>
        </w:rPr>
        <w:t xml:space="preserve"> </w:t>
      </w:r>
      <w:r w:rsidRPr="006C6317">
        <w:rPr>
          <w:rFonts w:ascii="Arial" w:hAnsi="Arial" w:cs="Arial"/>
          <w:sz w:val="24"/>
          <w:szCs w:val="24"/>
          <w:lang w:val="es-ES"/>
        </w:rPr>
        <w:t xml:space="preserve">Sin que sea óbice a lo anterior, </w:t>
      </w:r>
      <w:r w:rsidRPr="00E95E2D">
        <w:rPr>
          <w:rFonts w:ascii="Arial" w:hAnsi="Arial" w:cs="Arial"/>
          <w:sz w:val="24"/>
          <w:szCs w:val="24"/>
          <w:lang w:val="es-ES"/>
        </w:rPr>
        <w:t>la existencia</w:t>
      </w:r>
      <w:r w:rsidRPr="006C6317">
        <w:rPr>
          <w:rFonts w:ascii="Arial" w:hAnsi="Arial" w:cs="Arial"/>
          <w:b/>
          <w:sz w:val="24"/>
          <w:szCs w:val="24"/>
          <w:lang w:val="es-ES"/>
        </w:rPr>
        <w:t xml:space="preserve"> </w:t>
      </w:r>
      <w:r w:rsidRPr="006C6317">
        <w:rPr>
          <w:rFonts w:ascii="Arial" w:hAnsi="Arial" w:cs="Arial"/>
          <w:sz w:val="24"/>
          <w:szCs w:val="24"/>
        </w:rPr>
        <w:t xml:space="preserve"> </w:t>
      </w:r>
      <w:r w:rsidR="002D390E">
        <w:rPr>
          <w:rFonts w:ascii="Arial" w:hAnsi="Arial" w:cs="Arial"/>
          <w:sz w:val="24"/>
          <w:szCs w:val="24"/>
        </w:rPr>
        <w:t xml:space="preserve">de </w:t>
      </w:r>
      <w:r w:rsidRPr="006C6317">
        <w:rPr>
          <w:rFonts w:ascii="Arial" w:hAnsi="Arial" w:cs="Arial"/>
          <w:sz w:val="24"/>
          <w:szCs w:val="24"/>
        </w:rPr>
        <w:t>la orden de visita e i</w:t>
      </w:r>
      <w:r w:rsidR="002D390E">
        <w:rPr>
          <w:rFonts w:ascii="Arial" w:hAnsi="Arial" w:cs="Arial"/>
          <w:sz w:val="24"/>
          <w:szCs w:val="24"/>
        </w:rPr>
        <w:t xml:space="preserve">nspección con folio </w:t>
      </w:r>
      <w:r w:rsidR="00CA1388">
        <w:rPr>
          <w:rFonts w:ascii="Arial" w:hAnsi="Arial" w:cs="Arial"/>
          <w:b/>
          <w:szCs w:val="24"/>
        </w:rPr>
        <w:t xml:space="preserve">********** </w:t>
      </w:r>
      <w:r w:rsidRPr="006C6317">
        <w:rPr>
          <w:rFonts w:ascii="Arial" w:hAnsi="Arial" w:cs="Arial"/>
          <w:sz w:val="24"/>
          <w:szCs w:val="24"/>
        </w:rPr>
        <w:t>signada por el  DIRECTOR DE</w:t>
      </w:r>
      <w:r w:rsidR="00E90806">
        <w:rPr>
          <w:rFonts w:ascii="Arial" w:hAnsi="Arial" w:cs="Arial"/>
          <w:sz w:val="24"/>
          <w:szCs w:val="24"/>
        </w:rPr>
        <w:t xml:space="preserve"> NORMATIVIDAD Y CONTROL DE LA VÍA PU</w:t>
      </w:r>
      <w:r w:rsidRPr="006C6317">
        <w:rPr>
          <w:rFonts w:ascii="Arial" w:hAnsi="Arial" w:cs="Arial"/>
          <w:sz w:val="24"/>
          <w:szCs w:val="24"/>
        </w:rPr>
        <w:t>BLICA DEL HONORABLE A</w:t>
      </w:r>
      <w:r w:rsidR="00E90806">
        <w:rPr>
          <w:rFonts w:ascii="Arial" w:hAnsi="Arial" w:cs="Arial"/>
          <w:sz w:val="24"/>
          <w:szCs w:val="24"/>
        </w:rPr>
        <w:t>YUNTAMIENTO DE OAXACA DE JUAREZ</w:t>
      </w:r>
      <w:r w:rsidRPr="006C6317">
        <w:rPr>
          <w:rFonts w:ascii="Arial" w:hAnsi="Arial" w:cs="Arial"/>
          <w:sz w:val="24"/>
          <w:szCs w:val="24"/>
        </w:rPr>
        <w:t xml:space="preserve">, OAXACA  dirigida </w:t>
      </w:r>
      <w:r w:rsidR="00CA1388">
        <w:rPr>
          <w:rFonts w:ascii="Arial" w:hAnsi="Arial" w:cs="Arial"/>
          <w:b/>
          <w:szCs w:val="24"/>
        </w:rPr>
        <w:t xml:space="preserve">********** </w:t>
      </w:r>
      <w:r w:rsidR="00525FEF" w:rsidRPr="00DD48FD">
        <w:rPr>
          <w:rFonts w:ascii="Arial" w:hAnsi="Arial" w:cs="Arial"/>
          <w:sz w:val="24"/>
          <w:szCs w:val="24"/>
          <w:lang w:val="es-ES"/>
        </w:rPr>
        <w:t>toda vez que éste se trata de un</w:t>
      </w:r>
      <w:r w:rsidRPr="00DD48FD">
        <w:rPr>
          <w:rFonts w:ascii="Arial" w:hAnsi="Arial" w:cs="Arial"/>
          <w:sz w:val="24"/>
          <w:szCs w:val="24"/>
          <w:lang w:val="es-ES"/>
        </w:rPr>
        <w:t xml:space="preserve"> oficio interno</w:t>
      </w:r>
      <w:r w:rsidR="002D390E" w:rsidRPr="00DD48FD">
        <w:rPr>
          <w:rFonts w:ascii="Arial" w:hAnsi="Arial" w:cs="Arial"/>
          <w:sz w:val="24"/>
          <w:szCs w:val="24"/>
          <w:lang w:val="es-ES"/>
        </w:rPr>
        <w:t xml:space="preserve"> para la practica</w:t>
      </w:r>
      <w:r w:rsidR="002D390E" w:rsidRPr="00DD48FD">
        <w:rPr>
          <w:rFonts w:ascii="Arial" w:hAnsi="Arial" w:cs="Arial"/>
          <w:sz w:val="24"/>
          <w:szCs w:val="24"/>
        </w:rPr>
        <w:t xml:space="preserve"> de visita o inspección,</w:t>
      </w:r>
      <w:r w:rsidRPr="00DD48FD">
        <w:rPr>
          <w:rFonts w:ascii="Arial" w:hAnsi="Arial" w:cs="Arial"/>
          <w:sz w:val="24"/>
          <w:szCs w:val="24"/>
        </w:rPr>
        <w:t xml:space="preserve"> </w:t>
      </w:r>
      <w:r w:rsidR="002D390E" w:rsidRPr="00DD48FD">
        <w:rPr>
          <w:rFonts w:ascii="Arial" w:hAnsi="Arial" w:cs="Arial"/>
          <w:sz w:val="24"/>
          <w:szCs w:val="24"/>
        </w:rPr>
        <w:t>signado</w:t>
      </w:r>
      <w:r w:rsidRPr="00DD48FD">
        <w:rPr>
          <w:rFonts w:ascii="Arial" w:hAnsi="Arial" w:cs="Arial"/>
          <w:sz w:val="24"/>
          <w:szCs w:val="24"/>
        </w:rPr>
        <w:t xml:space="preserve"> por el  DIRECTOR DE NORMATIVIDAD Y CONTROL DE LA VIA PUBLICA DEL HONORABLE AYUNTAMIENTO DE OAXACA DE JUAREZ , OAXACA</w:t>
      </w:r>
      <w:r w:rsidR="002D390E" w:rsidRPr="00DD48FD">
        <w:rPr>
          <w:rFonts w:ascii="Arial" w:hAnsi="Arial" w:cs="Arial"/>
          <w:sz w:val="24"/>
          <w:szCs w:val="24"/>
        </w:rPr>
        <w:t>,</w:t>
      </w:r>
      <w:r w:rsidR="00E95E2D" w:rsidRPr="00DD48FD">
        <w:rPr>
          <w:rFonts w:ascii="Arial" w:hAnsi="Arial" w:cs="Arial"/>
          <w:sz w:val="24"/>
          <w:szCs w:val="24"/>
        </w:rPr>
        <w:t xml:space="preserve"> </w:t>
      </w:r>
      <w:r w:rsidR="0081347D" w:rsidRPr="00DD48FD">
        <w:rPr>
          <w:rFonts w:ascii="Arial" w:hAnsi="Arial" w:cs="Arial"/>
          <w:sz w:val="24"/>
          <w:szCs w:val="24"/>
        </w:rPr>
        <w:t>que en el mejor de los supuestos sería el</w:t>
      </w:r>
      <w:r w:rsidR="00E95E2D" w:rsidRPr="00DD48FD">
        <w:rPr>
          <w:rFonts w:ascii="Arial" w:hAnsi="Arial" w:cs="Arial"/>
          <w:sz w:val="24"/>
          <w:szCs w:val="24"/>
        </w:rPr>
        <w:t xml:space="preserve"> oficio de co</w:t>
      </w:r>
      <w:r w:rsidR="0081347D" w:rsidRPr="00DD48FD">
        <w:rPr>
          <w:rFonts w:ascii="Arial" w:hAnsi="Arial" w:cs="Arial"/>
          <w:sz w:val="24"/>
          <w:szCs w:val="24"/>
        </w:rPr>
        <w:t>misión a que alude el artí</w:t>
      </w:r>
      <w:r w:rsidR="00E95E2D" w:rsidRPr="00DD48FD">
        <w:rPr>
          <w:rFonts w:ascii="Arial" w:hAnsi="Arial" w:cs="Arial"/>
          <w:sz w:val="24"/>
          <w:szCs w:val="24"/>
        </w:rPr>
        <w:t>cu</w:t>
      </w:r>
      <w:r w:rsidR="0009336B">
        <w:rPr>
          <w:rFonts w:ascii="Arial" w:hAnsi="Arial" w:cs="Arial"/>
          <w:sz w:val="24"/>
          <w:szCs w:val="24"/>
        </w:rPr>
        <w:t>lo 50</w:t>
      </w:r>
      <w:r w:rsidR="00E90806">
        <w:rPr>
          <w:rFonts w:ascii="Arial" w:hAnsi="Arial" w:cs="Arial"/>
          <w:sz w:val="24"/>
          <w:szCs w:val="24"/>
        </w:rPr>
        <w:t xml:space="preserve"> fracción I</w:t>
      </w:r>
      <w:r w:rsidR="0009336B">
        <w:rPr>
          <w:rFonts w:ascii="Arial" w:hAnsi="Arial" w:cs="Arial"/>
          <w:sz w:val="24"/>
          <w:szCs w:val="24"/>
        </w:rPr>
        <w:t>V, de la Ley de</w:t>
      </w:r>
      <w:r w:rsidR="00E90806">
        <w:rPr>
          <w:rFonts w:ascii="Arial" w:hAnsi="Arial" w:cs="Arial"/>
          <w:sz w:val="24"/>
          <w:szCs w:val="24"/>
        </w:rPr>
        <w:t xml:space="preserve"> Justicia A</w:t>
      </w:r>
      <w:r w:rsidR="00E95E2D" w:rsidRPr="00DD48FD">
        <w:rPr>
          <w:rFonts w:ascii="Arial" w:hAnsi="Arial" w:cs="Arial"/>
          <w:sz w:val="24"/>
          <w:szCs w:val="24"/>
        </w:rPr>
        <w:t>dministrativa para el Estado de Oaxaca</w:t>
      </w:r>
      <w:r w:rsidRPr="00DD48FD">
        <w:rPr>
          <w:rFonts w:ascii="Arial" w:hAnsi="Arial" w:cs="Arial"/>
          <w:sz w:val="24"/>
          <w:szCs w:val="24"/>
        </w:rPr>
        <w:t xml:space="preserve">, </w:t>
      </w:r>
      <w:r w:rsidRPr="00DD48FD">
        <w:rPr>
          <w:rFonts w:ascii="Arial" w:hAnsi="Arial" w:cs="Arial"/>
          <w:sz w:val="24"/>
          <w:szCs w:val="24"/>
          <w:lang w:val="es-ES"/>
        </w:rPr>
        <w:t xml:space="preserve">pero no  es  una orden </w:t>
      </w:r>
      <w:r w:rsidR="00E95E2D" w:rsidRPr="00DD48FD">
        <w:rPr>
          <w:rFonts w:ascii="Arial" w:hAnsi="Arial" w:cs="Arial"/>
          <w:sz w:val="24"/>
          <w:szCs w:val="24"/>
          <w:lang w:val="es-ES"/>
        </w:rPr>
        <w:t xml:space="preserve">visita o Inspección </w:t>
      </w:r>
      <w:r w:rsidRPr="00DD48FD">
        <w:rPr>
          <w:rFonts w:ascii="Arial" w:hAnsi="Arial" w:cs="Arial"/>
          <w:sz w:val="24"/>
          <w:szCs w:val="24"/>
          <w:lang w:val="es-ES"/>
        </w:rPr>
        <w:t>dirig</w:t>
      </w:r>
      <w:r w:rsidR="0009336B">
        <w:rPr>
          <w:rFonts w:ascii="Arial" w:hAnsi="Arial" w:cs="Arial"/>
          <w:sz w:val="24"/>
          <w:szCs w:val="24"/>
          <w:lang w:val="es-ES"/>
        </w:rPr>
        <w:t>ida al actor, en su calidad del</w:t>
      </w:r>
      <w:r w:rsidR="0009336B">
        <w:rPr>
          <w:rFonts w:ascii="Arial" w:hAnsi="Arial" w:cs="Arial"/>
          <w:sz w:val="24"/>
          <w:szCs w:val="24"/>
        </w:rPr>
        <w:t xml:space="preserve"> propietario, responsable</w:t>
      </w:r>
      <w:r w:rsidR="0081347D" w:rsidRPr="00DD48FD">
        <w:rPr>
          <w:rFonts w:ascii="Arial" w:hAnsi="Arial" w:cs="Arial"/>
          <w:sz w:val="24"/>
          <w:szCs w:val="24"/>
        </w:rPr>
        <w:t xml:space="preserve">, </w:t>
      </w:r>
      <w:r w:rsidR="0009336B">
        <w:rPr>
          <w:rFonts w:ascii="Arial" w:hAnsi="Arial" w:cs="Arial"/>
          <w:sz w:val="24"/>
          <w:szCs w:val="24"/>
        </w:rPr>
        <w:t>encargado u ocupante del establecimiento</w:t>
      </w:r>
      <w:r w:rsidRPr="00DD48FD">
        <w:rPr>
          <w:rFonts w:ascii="Arial" w:hAnsi="Arial" w:cs="Arial"/>
          <w:sz w:val="24"/>
          <w:szCs w:val="24"/>
        </w:rPr>
        <w:t xml:space="preserve"> objeto de </w:t>
      </w:r>
      <w:r w:rsidRPr="00DD48FD">
        <w:rPr>
          <w:rFonts w:ascii="Arial" w:hAnsi="Arial" w:cs="Arial"/>
          <w:color w:val="000000" w:themeColor="text1"/>
          <w:sz w:val="24"/>
          <w:szCs w:val="24"/>
        </w:rPr>
        <w:t xml:space="preserve">verificación </w:t>
      </w:r>
      <w:r w:rsidRPr="00DD48FD">
        <w:rPr>
          <w:rFonts w:ascii="Arial" w:hAnsi="Arial" w:cs="Arial"/>
          <w:color w:val="000000" w:themeColor="text1"/>
          <w:sz w:val="24"/>
          <w:szCs w:val="24"/>
          <w:lang w:val="es-ES"/>
        </w:rPr>
        <w:t>para permitir el acceso</w:t>
      </w:r>
      <w:r w:rsidR="002D390E" w:rsidRPr="00DD48FD">
        <w:rPr>
          <w:rFonts w:ascii="Arial" w:hAnsi="Arial" w:cs="Arial"/>
          <w:color w:val="000000" w:themeColor="text1"/>
          <w:sz w:val="24"/>
          <w:szCs w:val="24"/>
          <w:lang w:val="es-ES"/>
        </w:rPr>
        <w:t xml:space="preserve"> a dicho funcionario a la inviolabilidad de su domicilio</w:t>
      </w:r>
      <w:r w:rsidRPr="00DD48FD">
        <w:rPr>
          <w:rFonts w:ascii="Arial" w:hAnsi="Arial" w:cs="Arial"/>
          <w:color w:val="000000" w:themeColor="text1"/>
          <w:sz w:val="24"/>
          <w:szCs w:val="24"/>
          <w:lang w:val="es-ES"/>
        </w:rPr>
        <w:t>,  lugar o zona que ha de verificarse y el objeto de la misma</w:t>
      </w:r>
      <w:r w:rsidRPr="00DD48FD">
        <w:rPr>
          <w:rFonts w:ascii="Arial" w:hAnsi="Arial" w:cs="Arial"/>
          <w:sz w:val="24"/>
          <w:szCs w:val="24"/>
          <w:lang w:val="es-ES"/>
        </w:rPr>
        <w:t xml:space="preserve">, al </w:t>
      </w:r>
      <w:r w:rsidR="00E95E2D" w:rsidRPr="00DD48FD">
        <w:rPr>
          <w:rFonts w:ascii="Arial" w:hAnsi="Arial" w:cs="Arial"/>
          <w:sz w:val="24"/>
          <w:szCs w:val="24"/>
          <w:lang w:val="es-ES"/>
        </w:rPr>
        <w:t xml:space="preserve"> tratarse de </w:t>
      </w:r>
      <w:r w:rsidRPr="00DD48FD">
        <w:rPr>
          <w:rFonts w:ascii="Arial" w:hAnsi="Arial" w:cs="Arial"/>
          <w:sz w:val="24"/>
          <w:szCs w:val="24"/>
          <w:lang w:val="es-ES"/>
        </w:rPr>
        <w:t xml:space="preserve"> </w:t>
      </w:r>
      <w:r w:rsidR="00E95E2D" w:rsidRPr="00DD48FD">
        <w:rPr>
          <w:rFonts w:ascii="Arial" w:hAnsi="Arial" w:cs="Arial"/>
          <w:sz w:val="24"/>
          <w:szCs w:val="24"/>
          <w:lang w:val="es-ES"/>
        </w:rPr>
        <w:t>un ofici</w:t>
      </w:r>
      <w:r w:rsidR="002054A6" w:rsidRPr="00DD48FD">
        <w:rPr>
          <w:rFonts w:ascii="Arial" w:hAnsi="Arial" w:cs="Arial"/>
          <w:sz w:val="24"/>
          <w:szCs w:val="24"/>
          <w:lang w:val="es-ES"/>
        </w:rPr>
        <w:t>ó de comisió</w:t>
      </w:r>
      <w:r w:rsidR="00E95E2D" w:rsidRPr="00DD48FD">
        <w:rPr>
          <w:rFonts w:ascii="Arial" w:hAnsi="Arial" w:cs="Arial"/>
          <w:sz w:val="24"/>
          <w:szCs w:val="24"/>
          <w:lang w:val="es-ES"/>
        </w:rPr>
        <w:t>n</w:t>
      </w:r>
      <w:r w:rsidRPr="00DD48FD">
        <w:rPr>
          <w:rFonts w:ascii="Arial" w:hAnsi="Arial" w:cs="Arial"/>
          <w:sz w:val="24"/>
          <w:szCs w:val="24"/>
          <w:lang w:val="es-ES"/>
        </w:rPr>
        <w:t xml:space="preserve"> dada a </w:t>
      </w:r>
      <w:r w:rsidRPr="00DD48FD">
        <w:rPr>
          <w:rFonts w:ascii="Arial" w:hAnsi="Arial" w:cs="Arial"/>
          <w:i/>
          <w:sz w:val="24"/>
          <w:szCs w:val="24"/>
          <w:lang w:val="es-ES"/>
        </w:rPr>
        <w:t>los inspectores adscritos a la dirección de normatividad y control de vía pública</w:t>
      </w:r>
      <w:r w:rsidRPr="00DD48FD">
        <w:rPr>
          <w:rFonts w:ascii="Arial" w:hAnsi="Arial" w:cs="Arial"/>
          <w:sz w:val="24"/>
          <w:szCs w:val="24"/>
        </w:rPr>
        <w:t>,</w:t>
      </w:r>
      <w:r w:rsidRPr="00DD48FD">
        <w:rPr>
          <w:rFonts w:ascii="Arial" w:hAnsi="Arial" w:cs="Arial"/>
          <w:sz w:val="24"/>
          <w:szCs w:val="24"/>
          <w:lang w:val="es-ES"/>
        </w:rPr>
        <w:t xml:space="preserve">  donde los facultó </w:t>
      </w:r>
      <w:r w:rsidR="002D390E" w:rsidRPr="00DD48FD">
        <w:rPr>
          <w:rFonts w:ascii="Arial" w:hAnsi="Arial" w:cs="Arial"/>
          <w:sz w:val="24"/>
          <w:szCs w:val="24"/>
          <w:lang w:val="es-ES"/>
        </w:rPr>
        <w:t xml:space="preserve">únicamente </w:t>
      </w:r>
      <w:r w:rsidRPr="00DD48FD">
        <w:rPr>
          <w:rFonts w:ascii="Arial" w:hAnsi="Arial" w:cs="Arial"/>
          <w:sz w:val="24"/>
          <w:szCs w:val="24"/>
          <w:lang w:val="es-ES"/>
        </w:rPr>
        <w:t xml:space="preserve">para que ejecutar la orden de </w:t>
      </w:r>
      <w:r w:rsidR="0009336B">
        <w:rPr>
          <w:rFonts w:ascii="Arial" w:hAnsi="Arial" w:cs="Arial"/>
          <w:sz w:val="24"/>
          <w:szCs w:val="24"/>
        </w:rPr>
        <w:t>verificar,</w:t>
      </w:r>
      <w:r w:rsidR="00E95E2D" w:rsidRPr="00DD48FD">
        <w:rPr>
          <w:rFonts w:ascii="Arial" w:hAnsi="Arial" w:cs="Arial"/>
          <w:sz w:val="24"/>
          <w:szCs w:val="24"/>
        </w:rPr>
        <w:t xml:space="preserve"> ya que</w:t>
      </w:r>
      <w:r w:rsidR="0009336B">
        <w:rPr>
          <w:rFonts w:ascii="Arial" w:hAnsi="Arial" w:cs="Arial"/>
          <w:sz w:val="24"/>
          <w:szCs w:val="24"/>
        </w:rPr>
        <w:t xml:space="preserve"> esta</w:t>
      </w:r>
      <w:r w:rsidR="00E95E2D" w:rsidRPr="00DD48FD">
        <w:rPr>
          <w:rFonts w:ascii="Arial" w:hAnsi="Arial" w:cs="Arial"/>
          <w:sz w:val="24"/>
          <w:szCs w:val="24"/>
        </w:rPr>
        <w:t xml:space="preserve"> no cumple</w:t>
      </w:r>
      <w:r w:rsidRPr="00DD48FD">
        <w:rPr>
          <w:rFonts w:ascii="Arial" w:hAnsi="Arial" w:cs="Arial"/>
          <w:sz w:val="24"/>
          <w:szCs w:val="24"/>
        </w:rPr>
        <w:t xml:space="preserve"> con los requi</w:t>
      </w:r>
      <w:r w:rsidR="00E95E2D" w:rsidRPr="00DD48FD">
        <w:rPr>
          <w:rFonts w:ascii="Arial" w:hAnsi="Arial" w:cs="Arial"/>
          <w:sz w:val="24"/>
          <w:szCs w:val="24"/>
        </w:rPr>
        <w:t xml:space="preserve">sitos que exigen los artículos </w:t>
      </w:r>
      <w:r w:rsidRPr="00DD48FD">
        <w:rPr>
          <w:rFonts w:ascii="Arial" w:hAnsi="Arial" w:cs="Arial"/>
          <w:sz w:val="24"/>
          <w:szCs w:val="24"/>
        </w:rPr>
        <w:t>ya transcritos</w:t>
      </w:r>
      <w:r w:rsidR="00E95E2D" w:rsidRPr="00DD48FD">
        <w:rPr>
          <w:rFonts w:ascii="Arial" w:hAnsi="Arial" w:cs="Arial"/>
          <w:sz w:val="24"/>
          <w:szCs w:val="24"/>
        </w:rPr>
        <w:t>,</w:t>
      </w:r>
      <w:r w:rsidR="002C021E">
        <w:rPr>
          <w:rFonts w:ascii="Arial" w:hAnsi="Arial" w:cs="Arial"/>
          <w:sz w:val="24"/>
          <w:szCs w:val="24"/>
        </w:rPr>
        <w:t xml:space="preserve"> para considerarla como tal, </w:t>
      </w:r>
      <w:r w:rsidRPr="00DD48FD">
        <w:rPr>
          <w:rFonts w:ascii="Arial" w:hAnsi="Arial" w:cs="Arial"/>
          <w:sz w:val="24"/>
          <w:szCs w:val="24"/>
        </w:rPr>
        <w:t>provocando que los acto</w:t>
      </w:r>
      <w:r w:rsidR="002D390E" w:rsidRPr="00DD48FD">
        <w:rPr>
          <w:rFonts w:ascii="Arial" w:hAnsi="Arial" w:cs="Arial"/>
          <w:sz w:val="24"/>
          <w:szCs w:val="24"/>
        </w:rPr>
        <w:t>s cuya nulidad se demandan carez</w:t>
      </w:r>
      <w:r w:rsidRPr="00DD48FD">
        <w:rPr>
          <w:rFonts w:ascii="Arial" w:hAnsi="Arial" w:cs="Arial"/>
          <w:sz w:val="24"/>
          <w:szCs w:val="24"/>
        </w:rPr>
        <w:t xml:space="preserve">can de la debida fundamentación y motivación con violación al artículo </w:t>
      </w:r>
      <w:r w:rsidRPr="00DD48FD">
        <w:rPr>
          <w:rFonts w:ascii="Arial" w:hAnsi="Arial" w:cs="Arial"/>
          <w:sz w:val="24"/>
          <w:szCs w:val="24"/>
          <w:lang w:val="es-ES"/>
        </w:rPr>
        <w:t>7 fracción V  de la ley de Justicia Administrativa para el Estado de Oaxaca.</w:t>
      </w:r>
    </w:p>
    <w:p w:rsidR="00623F65" w:rsidRPr="00E90806" w:rsidRDefault="002C021E" w:rsidP="00E90806">
      <w:pPr>
        <w:shd w:val="clear" w:color="auto" w:fill="FFFFFF"/>
        <w:spacing w:after="150" w:line="360" w:lineRule="auto"/>
        <w:ind w:firstLine="567"/>
        <w:jc w:val="both"/>
        <w:rPr>
          <w:rFonts w:ascii="Arial" w:hAnsi="Arial" w:cs="Arial"/>
          <w:sz w:val="24"/>
          <w:szCs w:val="24"/>
        </w:rPr>
      </w:pPr>
      <w:r>
        <w:rPr>
          <w:rFonts w:ascii="Arial" w:eastAsia="Times New Roman" w:hAnsi="Arial" w:cs="Arial"/>
          <w:sz w:val="24"/>
          <w:szCs w:val="24"/>
          <w:lang w:eastAsia="es-MX"/>
        </w:rPr>
        <w:lastRenderedPageBreak/>
        <w:t>Dicho de otra forma,</w:t>
      </w:r>
      <w:r w:rsidR="00A45D0A" w:rsidRPr="006C6317">
        <w:rPr>
          <w:rFonts w:ascii="Arial" w:eastAsia="Times New Roman" w:hAnsi="Arial" w:cs="Arial"/>
          <w:sz w:val="24"/>
          <w:szCs w:val="24"/>
          <w:lang w:eastAsia="es-MX"/>
        </w:rPr>
        <w:t xml:space="preserve"> </w:t>
      </w:r>
      <w:r w:rsidR="00525FEF">
        <w:rPr>
          <w:rFonts w:ascii="Arial" w:eastAsia="Times New Roman" w:hAnsi="Arial" w:cs="Arial"/>
          <w:sz w:val="24"/>
          <w:szCs w:val="24"/>
          <w:lang w:eastAsia="es-MX"/>
        </w:rPr>
        <w:t>la</w:t>
      </w:r>
      <w:r w:rsidR="00315F76">
        <w:rPr>
          <w:rFonts w:ascii="Arial" w:eastAsia="Times New Roman" w:hAnsi="Arial" w:cs="Arial"/>
          <w:sz w:val="24"/>
          <w:szCs w:val="24"/>
          <w:lang w:eastAsia="es-MX"/>
        </w:rPr>
        <w:t xml:space="preserve"> orden </w:t>
      </w:r>
      <w:r w:rsidR="00F46C53" w:rsidRPr="006C6317">
        <w:rPr>
          <w:rFonts w:ascii="Arial" w:eastAsia="Times New Roman" w:hAnsi="Arial" w:cs="Arial"/>
          <w:sz w:val="24"/>
          <w:szCs w:val="24"/>
          <w:lang w:eastAsia="es-MX"/>
        </w:rPr>
        <w:t xml:space="preserve">visita </w:t>
      </w:r>
      <w:r w:rsidR="00315F76">
        <w:rPr>
          <w:rFonts w:ascii="Arial" w:eastAsia="Times New Roman" w:hAnsi="Arial" w:cs="Arial"/>
          <w:sz w:val="24"/>
          <w:szCs w:val="24"/>
          <w:lang w:eastAsia="es-MX"/>
        </w:rPr>
        <w:t xml:space="preserve">e inspección </w:t>
      </w:r>
      <w:r w:rsidR="00F46C53" w:rsidRPr="006C6317">
        <w:rPr>
          <w:rFonts w:ascii="Arial" w:eastAsia="Times New Roman" w:hAnsi="Arial" w:cs="Arial"/>
          <w:sz w:val="24"/>
          <w:szCs w:val="24"/>
          <w:lang w:eastAsia="es-MX"/>
        </w:rPr>
        <w:t xml:space="preserve">que se dirija al gobernado en su calidad </w:t>
      </w:r>
      <w:r w:rsidR="000F5125" w:rsidRPr="00E95E2D">
        <w:rPr>
          <w:rFonts w:ascii="Arial" w:hAnsi="Arial" w:cs="Arial"/>
          <w:b/>
          <w:sz w:val="24"/>
          <w:szCs w:val="24"/>
        </w:rPr>
        <w:t>propietarios, responsables, encargados u ocupantes de establecimientos objeto de verificación</w:t>
      </w:r>
      <w:r w:rsidR="000F5125" w:rsidRPr="006C6317">
        <w:rPr>
          <w:rFonts w:ascii="Arial" w:hAnsi="Arial" w:cs="Arial"/>
          <w:b/>
          <w:sz w:val="24"/>
          <w:szCs w:val="24"/>
        </w:rPr>
        <w:t xml:space="preserve">  para estar obligados a permitir el acceso y dar facilidades e informes a los verificadores para el desarrollo de su labor</w:t>
      </w:r>
      <w:r w:rsidR="000F5125" w:rsidRPr="006C6317">
        <w:rPr>
          <w:rFonts w:ascii="Arial" w:hAnsi="Arial" w:cs="Arial"/>
          <w:sz w:val="24"/>
          <w:szCs w:val="24"/>
        </w:rPr>
        <w:t xml:space="preserve">, </w:t>
      </w:r>
      <w:r w:rsidR="00315F76">
        <w:rPr>
          <w:rFonts w:ascii="Arial" w:eastAsia="Times New Roman" w:hAnsi="Arial" w:cs="Arial"/>
          <w:sz w:val="24"/>
          <w:szCs w:val="24"/>
          <w:lang w:eastAsia="es-MX"/>
        </w:rPr>
        <w:t>deben</w:t>
      </w:r>
      <w:r w:rsidR="00F46C53" w:rsidRPr="006C6317">
        <w:rPr>
          <w:rFonts w:ascii="Arial" w:eastAsia="Times New Roman" w:hAnsi="Arial" w:cs="Arial"/>
          <w:sz w:val="24"/>
          <w:szCs w:val="24"/>
          <w:lang w:eastAsia="es-MX"/>
        </w:rPr>
        <w:t xml:space="preserve"> </w:t>
      </w:r>
      <w:r w:rsidR="000F5125" w:rsidRPr="006C6317">
        <w:rPr>
          <w:rFonts w:ascii="Arial" w:hAnsi="Arial" w:cs="Arial"/>
          <w:b/>
          <w:sz w:val="24"/>
          <w:szCs w:val="24"/>
        </w:rPr>
        <w:t>sujetarse a las leyes respectivas</w:t>
      </w:r>
      <w:r w:rsidR="000F5125" w:rsidRPr="006C6317">
        <w:rPr>
          <w:rFonts w:ascii="Arial" w:hAnsi="Arial" w:cs="Arial"/>
          <w:sz w:val="24"/>
          <w:szCs w:val="24"/>
        </w:rPr>
        <w:t xml:space="preserve"> </w:t>
      </w:r>
      <w:r w:rsidR="000F5125" w:rsidRPr="006C6317">
        <w:rPr>
          <w:rFonts w:ascii="Arial" w:hAnsi="Arial" w:cs="Arial"/>
          <w:b/>
          <w:sz w:val="24"/>
          <w:szCs w:val="24"/>
        </w:rPr>
        <w:t xml:space="preserve">y a las formalidades prescritas para los cateos, para </w:t>
      </w:r>
      <w:r w:rsidR="00F46C53" w:rsidRPr="006C6317">
        <w:rPr>
          <w:rFonts w:ascii="Arial" w:eastAsia="Times New Roman" w:hAnsi="Arial" w:cs="Arial"/>
          <w:sz w:val="24"/>
          <w:szCs w:val="24"/>
          <w:lang w:eastAsia="es-MX"/>
        </w:rPr>
        <w:t>reunir los requisitos que establece el </w:t>
      </w:r>
      <w:hyperlink r:id="rId9" w:history="1">
        <w:r w:rsidR="00F46C53" w:rsidRPr="006C6317">
          <w:rPr>
            <w:rFonts w:ascii="Arial" w:eastAsia="Times New Roman" w:hAnsi="Arial" w:cs="Arial"/>
            <w:sz w:val="24"/>
            <w:szCs w:val="24"/>
            <w:lang w:eastAsia="es-MX"/>
          </w:rPr>
          <w:t>artículo 16</w:t>
        </w:r>
      </w:hyperlink>
      <w:r w:rsidR="00F46C53" w:rsidRPr="006C6317">
        <w:rPr>
          <w:rFonts w:ascii="Arial" w:eastAsia="Times New Roman" w:hAnsi="Arial" w:cs="Arial"/>
          <w:sz w:val="24"/>
          <w:szCs w:val="24"/>
          <w:lang w:eastAsia="es-MX"/>
        </w:rPr>
        <w:t> de la </w:t>
      </w:r>
      <w:hyperlink r:id="rId10" w:history="1">
        <w:r w:rsidR="00F46C53" w:rsidRPr="006C6317">
          <w:rPr>
            <w:rFonts w:ascii="Arial" w:eastAsia="Times New Roman" w:hAnsi="Arial" w:cs="Arial"/>
            <w:sz w:val="24"/>
            <w:szCs w:val="24"/>
            <w:lang w:eastAsia="es-MX"/>
          </w:rPr>
          <w:t>Constitución Política de los Estados Unidos Mexicanos</w:t>
        </w:r>
      </w:hyperlink>
      <w:r w:rsidR="00F46C53" w:rsidRPr="006C6317">
        <w:rPr>
          <w:rFonts w:ascii="Arial" w:eastAsia="Times New Roman" w:hAnsi="Arial" w:cs="Arial"/>
          <w:sz w:val="24"/>
          <w:szCs w:val="24"/>
          <w:lang w:eastAsia="es-MX"/>
        </w:rPr>
        <w:t xml:space="preserve">, en relación con los numerales  </w:t>
      </w:r>
      <w:r w:rsidR="000F5125" w:rsidRPr="006C6317">
        <w:rPr>
          <w:rFonts w:ascii="Arial" w:eastAsia="Times New Roman" w:hAnsi="Arial" w:cs="Arial"/>
          <w:sz w:val="24"/>
          <w:szCs w:val="24"/>
          <w:lang w:eastAsia="es-MX"/>
        </w:rPr>
        <w:t>de las leyes secundarias ya transcritas;</w:t>
      </w:r>
      <w:r w:rsidR="00F46C53" w:rsidRPr="006C6317">
        <w:rPr>
          <w:rFonts w:ascii="Arial" w:eastAsia="Times New Roman" w:hAnsi="Arial" w:cs="Arial"/>
          <w:sz w:val="24"/>
          <w:szCs w:val="24"/>
          <w:lang w:eastAsia="es-MX"/>
        </w:rPr>
        <w:t xml:space="preserve"> esto es, debe constar por escrito, ser firmada y emitida por autoridad competente, precisar el lugar o lugares que han de inspeccionarse, su objeto</w:t>
      </w:r>
      <w:r w:rsidR="00F46C53" w:rsidRPr="006E76A9">
        <w:rPr>
          <w:rFonts w:ascii="Arial" w:eastAsia="Times New Roman" w:hAnsi="Arial" w:cs="Arial"/>
          <w:b/>
          <w:sz w:val="24"/>
          <w:szCs w:val="24"/>
          <w:lang w:eastAsia="es-MX"/>
        </w:rPr>
        <w:t>, los destinatarios de la orden o, en su caso, proporcionar datos suficientes que permitan su identificación</w:t>
      </w:r>
      <w:r w:rsidR="00F46C53" w:rsidRPr="006E76A9">
        <w:rPr>
          <w:rFonts w:ascii="Arial" w:eastAsia="Times New Roman" w:hAnsi="Arial" w:cs="Arial"/>
          <w:sz w:val="24"/>
          <w:szCs w:val="24"/>
          <w:lang w:eastAsia="es-MX"/>
        </w:rPr>
        <w:t xml:space="preserve">, </w:t>
      </w:r>
      <w:r w:rsidR="00F46C53" w:rsidRPr="006C6317">
        <w:rPr>
          <w:rFonts w:ascii="Arial" w:eastAsia="Times New Roman" w:hAnsi="Arial" w:cs="Arial"/>
          <w:sz w:val="24"/>
          <w:szCs w:val="24"/>
          <w:lang w:eastAsia="es-MX"/>
        </w:rPr>
        <w:t xml:space="preserve">así como las personas que se encuentren facultadas para llevar a cabo la diligencia de que se trate; por tanto, resulta inconcuso que </w:t>
      </w:r>
      <w:r w:rsidR="00315F76">
        <w:rPr>
          <w:rFonts w:ascii="Arial" w:eastAsia="Times New Roman" w:hAnsi="Arial" w:cs="Arial"/>
          <w:sz w:val="24"/>
          <w:szCs w:val="24"/>
          <w:lang w:eastAsia="es-MX"/>
        </w:rPr>
        <w:t xml:space="preserve"> </w:t>
      </w:r>
      <w:r w:rsidR="00F46C53" w:rsidRPr="006C6317">
        <w:rPr>
          <w:rFonts w:ascii="Arial" w:eastAsia="Times New Roman" w:hAnsi="Arial" w:cs="Arial"/>
          <w:sz w:val="24"/>
          <w:szCs w:val="24"/>
          <w:lang w:eastAsia="es-MX"/>
        </w:rPr>
        <w:t>en</w:t>
      </w:r>
      <w:r w:rsidR="00B83853" w:rsidRPr="006C6317">
        <w:rPr>
          <w:rFonts w:ascii="Arial" w:eastAsia="Times New Roman" w:hAnsi="Arial" w:cs="Arial"/>
          <w:sz w:val="24"/>
          <w:szCs w:val="24"/>
          <w:lang w:eastAsia="es-MX"/>
        </w:rPr>
        <w:t xml:space="preserve"> la especie no existe </w:t>
      </w:r>
      <w:r w:rsidR="00315F76">
        <w:rPr>
          <w:rFonts w:ascii="Arial" w:eastAsia="Times New Roman" w:hAnsi="Arial" w:cs="Arial"/>
          <w:sz w:val="24"/>
          <w:szCs w:val="24"/>
          <w:lang w:eastAsia="es-MX"/>
        </w:rPr>
        <w:t>una orden de visita e inspección</w:t>
      </w:r>
      <w:r w:rsidR="00B83853" w:rsidRPr="006C6317">
        <w:rPr>
          <w:rFonts w:ascii="Arial" w:eastAsia="Times New Roman" w:hAnsi="Arial" w:cs="Arial"/>
          <w:sz w:val="24"/>
          <w:szCs w:val="24"/>
          <w:lang w:eastAsia="es-MX"/>
        </w:rPr>
        <w:t xml:space="preserve"> </w:t>
      </w:r>
      <w:r w:rsidR="000F5125" w:rsidRPr="006C6317">
        <w:rPr>
          <w:rFonts w:ascii="Arial" w:eastAsia="Times New Roman" w:hAnsi="Arial" w:cs="Arial"/>
          <w:sz w:val="24"/>
          <w:szCs w:val="24"/>
          <w:lang w:eastAsia="es-MX"/>
        </w:rPr>
        <w:t>que</w:t>
      </w:r>
      <w:r w:rsidR="00315F76">
        <w:rPr>
          <w:rFonts w:ascii="Arial" w:eastAsia="Times New Roman" w:hAnsi="Arial" w:cs="Arial"/>
          <w:sz w:val="24"/>
          <w:szCs w:val="24"/>
          <w:lang w:eastAsia="es-MX"/>
        </w:rPr>
        <w:t xml:space="preserve"> haya cumplido con</w:t>
      </w:r>
      <w:r w:rsidR="00F46C53" w:rsidRPr="006C6317">
        <w:rPr>
          <w:rFonts w:ascii="Arial" w:eastAsia="Times New Roman" w:hAnsi="Arial" w:cs="Arial"/>
          <w:sz w:val="24"/>
          <w:szCs w:val="24"/>
          <w:lang w:eastAsia="es-MX"/>
        </w:rPr>
        <w:t xml:space="preserve"> los requisitos mencionados y sí, por el contrario, debe tenerse por probado que se transgredier</w:t>
      </w:r>
      <w:r w:rsidR="000F5125" w:rsidRPr="006C6317">
        <w:rPr>
          <w:rFonts w:ascii="Arial" w:eastAsia="Times New Roman" w:hAnsi="Arial" w:cs="Arial"/>
          <w:sz w:val="24"/>
          <w:szCs w:val="24"/>
          <w:lang w:eastAsia="es-MX"/>
        </w:rPr>
        <w:t xml:space="preserve">on las garantías de legalidad , </w:t>
      </w:r>
      <w:r w:rsidR="00F46C53" w:rsidRPr="006C6317">
        <w:rPr>
          <w:rFonts w:ascii="Arial" w:eastAsia="Times New Roman" w:hAnsi="Arial" w:cs="Arial"/>
          <w:sz w:val="24"/>
          <w:szCs w:val="24"/>
          <w:lang w:eastAsia="es-MX"/>
        </w:rPr>
        <w:t>seguridad jurídica</w:t>
      </w:r>
      <w:r w:rsidR="000F5125" w:rsidRPr="006C6317">
        <w:rPr>
          <w:rFonts w:ascii="Arial" w:eastAsia="Times New Roman" w:hAnsi="Arial" w:cs="Arial"/>
          <w:sz w:val="24"/>
          <w:szCs w:val="24"/>
          <w:lang w:eastAsia="es-MX"/>
        </w:rPr>
        <w:t xml:space="preserve"> </w:t>
      </w:r>
      <w:r w:rsidR="000F5125" w:rsidRPr="00E90806">
        <w:rPr>
          <w:rFonts w:ascii="Arial" w:eastAsia="Times New Roman" w:hAnsi="Arial" w:cs="Arial"/>
          <w:b/>
          <w:sz w:val="24"/>
          <w:szCs w:val="24"/>
          <w:lang w:eastAsia="es-MX"/>
        </w:rPr>
        <w:t>y derecho humano a la inviolabilidad del domicilio,</w:t>
      </w:r>
      <w:r w:rsidR="000F5125" w:rsidRPr="006C6317">
        <w:rPr>
          <w:rFonts w:ascii="Arial" w:eastAsia="Times New Roman" w:hAnsi="Arial" w:cs="Arial"/>
          <w:sz w:val="24"/>
          <w:szCs w:val="24"/>
          <w:lang w:eastAsia="es-MX"/>
        </w:rPr>
        <w:t xml:space="preserve"> </w:t>
      </w:r>
      <w:r w:rsidR="00F46C53" w:rsidRPr="006C6317">
        <w:rPr>
          <w:rFonts w:ascii="Arial" w:eastAsia="Times New Roman" w:hAnsi="Arial" w:cs="Arial"/>
          <w:sz w:val="24"/>
          <w:szCs w:val="24"/>
          <w:lang w:eastAsia="es-MX"/>
        </w:rPr>
        <w:t xml:space="preserve"> </w:t>
      </w:r>
      <w:r w:rsidR="00637784" w:rsidRPr="006C6317">
        <w:rPr>
          <w:rFonts w:ascii="Arial" w:hAnsi="Arial" w:cs="Arial"/>
          <w:sz w:val="24"/>
          <w:szCs w:val="24"/>
          <w:shd w:val="clear" w:color="auto" w:fill="F7F7F7"/>
        </w:rPr>
        <w:t>ya que</w:t>
      </w:r>
      <w:r w:rsidR="00C53C8B" w:rsidRPr="006C6317">
        <w:rPr>
          <w:rFonts w:ascii="Arial" w:hAnsi="Arial" w:cs="Arial"/>
          <w:sz w:val="24"/>
          <w:szCs w:val="24"/>
          <w:shd w:val="clear" w:color="auto" w:fill="F7F7F7"/>
        </w:rPr>
        <w:t xml:space="preserve"> </w:t>
      </w:r>
      <w:r w:rsidR="00315F76">
        <w:rPr>
          <w:rFonts w:ascii="Arial" w:hAnsi="Arial" w:cs="Arial"/>
          <w:sz w:val="24"/>
          <w:szCs w:val="24"/>
          <w:shd w:val="clear" w:color="auto" w:fill="F7F7F7"/>
        </w:rPr>
        <w:t xml:space="preserve">toda </w:t>
      </w:r>
      <w:r w:rsidR="00C53C8B" w:rsidRPr="006C6317">
        <w:rPr>
          <w:rFonts w:ascii="Arial" w:hAnsi="Arial" w:cs="Arial"/>
          <w:sz w:val="24"/>
          <w:szCs w:val="24"/>
          <w:shd w:val="clear" w:color="auto" w:fill="F7F7F7"/>
        </w:rPr>
        <w:t>persona tiene derecho a que el Estado garantice la protecc</w:t>
      </w:r>
      <w:r w:rsidR="00B83853" w:rsidRPr="006C6317">
        <w:rPr>
          <w:rFonts w:ascii="Arial" w:hAnsi="Arial" w:cs="Arial"/>
          <w:sz w:val="24"/>
          <w:szCs w:val="24"/>
          <w:shd w:val="clear" w:color="auto" w:fill="F7F7F7"/>
        </w:rPr>
        <w:t>ión de su domicilio, y no podrá</w:t>
      </w:r>
      <w:r w:rsidR="00C53C8B" w:rsidRPr="006C6317">
        <w:rPr>
          <w:rFonts w:ascii="Arial" w:hAnsi="Arial" w:cs="Arial"/>
          <w:sz w:val="24"/>
          <w:szCs w:val="24"/>
          <w:shd w:val="clear" w:color="auto" w:fill="F7F7F7"/>
        </w:rPr>
        <w:t xml:space="preserve"> ser objeto de molestias arbitrarias ni afectarse este derecho </w:t>
      </w:r>
      <w:r w:rsidR="00B83853" w:rsidRPr="006C6317">
        <w:rPr>
          <w:rFonts w:ascii="Arial" w:hAnsi="Arial" w:cs="Arial"/>
          <w:sz w:val="24"/>
          <w:szCs w:val="24"/>
          <w:shd w:val="clear" w:color="auto" w:fill="F7F7F7"/>
        </w:rPr>
        <w:t xml:space="preserve">conforme lo consagra </w:t>
      </w:r>
      <w:r w:rsidR="00B83853" w:rsidRPr="006C6317">
        <w:rPr>
          <w:rFonts w:ascii="Arial" w:hAnsi="Arial" w:cs="Arial"/>
          <w:sz w:val="24"/>
          <w:szCs w:val="24"/>
        </w:rPr>
        <w:t>el artículo 1o. de la Constitución Política de los Estados Unidos Mexicanos, que establece que las autoridades están obligadas a interpretar las normas relativas a los derechos humanos conforme a la Constitución y los tratados internacionales de la materia, otorgando en todo tiempo a las personas la protección más amplia de donde su actuación carece de la debida fundamentación y motivación</w:t>
      </w:r>
      <w:r w:rsidR="00D6071E" w:rsidRPr="006C6317">
        <w:rPr>
          <w:rFonts w:ascii="Arial" w:hAnsi="Arial" w:cs="Arial"/>
          <w:sz w:val="24"/>
          <w:szCs w:val="24"/>
        </w:rPr>
        <w:t xml:space="preserve"> al violar </w:t>
      </w:r>
      <w:r w:rsidR="00B83853" w:rsidRPr="006C6317">
        <w:rPr>
          <w:rFonts w:ascii="Arial" w:hAnsi="Arial" w:cs="Arial"/>
          <w:sz w:val="24"/>
          <w:szCs w:val="24"/>
        </w:rPr>
        <w:t xml:space="preserve"> </w:t>
      </w:r>
      <w:r w:rsidR="00315F76">
        <w:rPr>
          <w:rFonts w:ascii="Arial" w:hAnsi="Arial" w:cs="Arial"/>
          <w:sz w:val="24"/>
          <w:szCs w:val="24"/>
        </w:rPr>
        <w:t xml:space="preserve"> el ar</w:t>
      </w:r>
      <w:r w:rsidR="00B83853" w:rsidRPr="006C6317">
        <w:rPr>
          <w:rFonts w:ascii="Arial" w:hAnsi="Arial" w:cs="Arial"/>
          <w:sz w:val="24"/>
          <w:szCs w:val="24"/>
        </w:rPr>
        <w:t xml:space="preserve">tículo </w:t>
      </w:r>
      <w:r w:rsidR="00315F76">
        <w:rPr>
          <w:rFonts w:ascii="Arial" w:hAnsi="Arial" w:cs="Arial"/>
          <w:sz w:val="24"/>
          <w:szCs w:val="24"/>
        </w:rPr>
        <w:t xml:space="preserve"> 7  fracción V de la Ley de</w:t>
      </w:r>
      <w:r w:rsidR="00B83853" w:rsidRPr="006C6317">
        <w:rPr>
          <w:rFonts w:ascii="Arial" w:hAnsi="Arial" w:cs="Arial"/>
          <w:sz w:val="24"/>
          <w:szCs w:val="24"/>
          <w:lang w:val="es-ES"/>
        </w:rPr>
        <w:t xml:space="preserve"> Justicia Administ</w:t>
      </w:r>
      <w:r w:rsidR="00E95E2D">
        <w:rPr>
          <w:rFonts w:ascii="Arial" w:hAnsi="Arial" w:cs="Arial"/>
          <w:sz w:val="24"/>
          <w:szCs w:val="24"/>
          <w:lang w:val="es-ES"/>
        </w:rPr>
        <w:t xml:space="preserve">rativa para el Estado de Oaxaca </w:t>
      </w:r>
      <w:r w:rsidR="00623F65" w:rsidRPr="006C6317">
        <w:rPr>
          <w:rFonts w:cs="Arial"/>
          <w:i/>
          <w:sz w:val="24"/>
          <w:szCs w:val="24"/>
        </w:rPr>
        <w:t xml:space="preserve">y </w:t>
      </w:r>
      <w:r w:rsidR="00623F65" w:rsidRPr="00E90806">
        <w:rPr>
          <w:rFonts w:ascii="Arial" w:hAnsi="Arial" w:cs="Arial"/>
          <w:i/>
          <w:sz w:val="24"/>
          <w:szCs w:val="24"/>
        </w:rPr>
        <w:t xml:space="preserve">por </w:t>
      </w:r>
      <w:r w:rsidR="00623F65" w:rsidRPr="00E90806">
        <w:rPr>
          <w:rFonts w:ascii="Arial" w:hAnsi="Arial" w:cs="Arial"/>
          <w:sz w:val="24"/>
          <w:szCs w:val="24"/>
        </w:rPr>
        <w:t>ello procede se dec</w:t>
      </w:r>
      <w:r w:rsidR="00DD48FD" w:rsidRPr="00E90806">
        <w:rPr>
          <w:rFonts w:ascii="Arial" w:hAnsi="Arial" w:cs="Arial"/>
          <w:sz w:val="24"/>
          <w:szCs w:val="24"/>
        </w:rPr>
        <w:t xml:space="preserve">lare </w:t>
      </w:r>
      <w:r w:rsidR="00DD48FD" w:rsidRPr="00E90806">
        <w:rPr>
          <w:rFonts w:ascii="Arial" w:hAnsi="Arial" w:cs="Arial"/>
          <w:b/>
          <w:sz w:val="24"/>
          <w:szCs w:val="24"/>
        </w:rPr>
        <w:t>la NULIDAD  LISA Y L</w:t>
      </w:r>
      <w:r w:rsidR="00DD48FD" w:rsidRPr="00E90806">
        <w:rPr>
          <w:rFonts w:ascii="Arial" w:hAnsi="Arial" w:cs="Arial"/>
          <w:sz w:val="24"/>
          <w:szCs w:val="24"/>
        </w:rPr>
        <w:t xml:space="preserve">LANA  </w:t>
      </w:r>
      <w:r w:rsidR="00DD48FD">
        <w:rPr>
          <w:rFonts w:ascii="Arial" w:hAnsi="Arial" w:cs="Arial"/>
          <w:sz w:val="24"/>
          <w:szCs w:val="24"/>
        </w:rPr>
        <w:t xml:space="preserve">de </w:t>
      </w:r>
      <w:r w:rsidR="00DD48FD" w:rsidRPr="006C6317">
        <w:rPr>
          <w:rFonts w:ascii="Arial" w:hAnsi="Arial" w:cs="Arial"/>
          <w:sz w:val="24"/>
          <w:szCs w:val="24"/>
        </w:rPr>
        <w:t>la orden de visita e i</w:t>
      </w:r>
      <w:r w:rsidR="00DD48FD">
        <w:rPr>
          <w:rFonts w:ascii="Arial" w:hAnsi="Arial" w:cs="Arial"/>
          <w:sz w:val="24"/>
          <w:szCs w:val="24"/>
        </w:rPr>
        <w:t xml:space="preserve">nspección con folio </w:t>
      </w:r>
      <w:r w:rsidR="00CA1388">
        <w:rPr>
          <w:rFonts w:ascii="Arial" w:hAnsi="Arial" w:cs="Arial"/>
          <w:b/>
          <w:szCs w:val="24"/>
        </w:rPr>
        <w:t>**********</w:t>
      </w:r>
      <w:r w:rsidR="00DD48FD" w:rsidRPr="006C6317">
        <w:rPr>
          <w:rFonts w:ascii="Arial" w:hAnsi="Arial" w:cs="Arial"/>
          <w:sz w:val="24"/>
          <w:szCs w:val="24"/>
        </w:rPr>
        <w:t xml:space="preserve"> signada por el  DIRECTOR DE</w:t>
      </w:r>
      <w:r w:rsidR="00E90806">
        <w:rPr>
          <w:rFonts w:ascii="Arial" w:hAnsi="Arial" w:cs="Arial"/>
          <w:sz w:val="24"/>
          <w:szCs w:val="24"/>
        </w:rPr>
        <w:t xml:space="preserve"> NORMATIVIDAD Y CONTROL DE LA VÍA PÚ</w:t>
      </w:r>
      <w:r w:rsidR="00DD48FD" w:rsidRPr="006C6317">
        <w:rPr>
          <w:rFonts w:ascii="Arial" w:hAnsi="Arial" w:cs="Arial"/>
          <w:sz w:val="24"/>
          <w:szCs w:val="24"/>
        </w:rPr>
        <w:t>BLICA DEL HONORABLE A</w:t>
      </w:r>
      <w:r w:rsidR="00E90806">
        <w:rPr>
          <w:rFonts w:ascii="Arial" w:hAnsi="Arial" w:cs="Arial"/>
          <w:sz w:val="24"/>
          <w:szCs w:val="24"/>
        </w:rPr>
        <w:t>YUNTAMIENTO DE OAXACA DE JUAREZ</w:t>
      </w:r>
      <w:r w:rsidR="00DD48FD" w:rsidRPr="006C6317">
        <w:rPr>
          <w:rFonts w:ascii="Arial" w:hAnsi="Arial" w:cs="Arial"/>
          <w:sz w:val="24"/>
          <w:szCs w:val="24"/>
        </w:rPr>
        <w:t xml:space="preserve">, OAXACA  dirigida a </w:t>
      </w:r>
      <w:r w:rsidR="00CA1388">
        <w:rPr>
          <w:rFonts w:ascii="Arial" w:hAnsi="Arial" w:cs="Arial"/>
          <w:b/>
          <w:szCs w:val="24"/>
        </w:rPr>
        <w:t>**********</w:t>
      </w:r>
      <w:r w:rsidR="00DD48FD" w:rsidRPr="00E90806">
        <w:rPr>
          <w:rFonts w:ascii="Arial" w:hAnsi="Arial" w:cs="Arial"/>
          <w:sz w:val="24"/>
          <w:szCs w:val="24"/>
        </w:rPr>
        <w:t>,</w:t>
      </w:r>
      <w:r w:rsidR="00E90806" w:rsidRPr="00E90806">
        <w:rPr>
          <w:rFonts w:ascii="Arial" w:hAnsi="Arial" w:cs="Arial"/>
          <w:i/>
          <w:sz w:val="24"/>
          <w:szCs w:val="24"/>
        </w:rPr>
        <w:t xml:space="preserve"> </w:t>
      </w:r>
      <w:r w:rsidR="00883FB7" w:rsidRPr="00E90806">
        <w:rPr>
          <w:rFonts w:ascii="Arial" w:hAnsi="Arial" w:cs="Arial"/>
          <w:sz w:val="24"/>
          <w:szCs w:val="24"/>
        </w:rPr>
        <w:t>en términos del artículo 208</w:t>
      </w:r>
      <w:r w:rsidR="00623F65" w:rsidRPr="00E90806">
        <w:rPr>
          <w:rFonts w:ascii="Arial" w:hAnsi="Arial" w:cs="Arial"/>
          <w:sz w:val="24"/>
          <w:szCs w:val="24"/>
        </w:rPr>
        <w:t xml:space="preserve">, fracciones II, III, y IV, de la Ley de </w:t>
      </w:r>
      <w:r w:rsidR="00883FB7" w:rsidRPr="00E90806">
        <w:rPr>
          <w:rFonts w:ascii="Arial" w:hAnsi="Arial" w:cs="Arial"/>
          <w:sz w:val="24"/>
          <w:szCs w:val="24"/>
        </w:rPr>
        <w:t xml:space="preserve">Procedimiento y </w:t>
      </w:r>
      <w:r w:rsidR="00623F65" w:rsidRPr="00E90806">
        <w:rPr>
          <w:rFonts w:ascii="Arial" w:hAnsi="Arial" w:cs="Arial"/>
          <w:sz w:val="24"/>
          <w:szCs w:val="24"/>
        </w:rPr>
        <w:t>Justicia Administrativa para el Estado de Oaxaca.</w:t>
      </w:r>
    </w:p>
    <w:p w:rsidR="00BA105D" w:rsidRPr="006C6317" w:rsidRDefault="00BA105D" w:rsidP="009A1DFB">
      <w:pPr>
        <w:pStyle w:val="corte3centro"/>
        <w:ind w:right="51" w:firstLine="708"/>
        <w:jc w:val="both"/>
        <w:rPr>
          <w:rFonts w:cs="Arial"/>
          <w:sz w:val="24"/>
          <w:szCs w:val="24"/>
        </w:rPr>
      </w:pPr>
    </w:p>
    <w:p w:rsidR="00BA105D" w:rsidRPr="006C6317" w:rsidRDefault="00BA105D" w:rsidP="009A1DFB">
      <w:pPr>
        <w:pStyle w:val="corte3centro"/>
        <w:ind w:right="51" w:firstLine="708"/>
        <w:jc w:val="both"/>
        <w:rPr>
          <w:rFonts w:cs="Arial"/>
          <w:b w:val="0"/>
          <w:i/>
          <w:sz w:val="24"/>
          <w:szCs w:val="24"/>
        </w:rPr>
      </w:pPr>
      <w:r w:rsidRPr="006C6317">
        <w:rPr>
          <w:rFonts w:cs="Arial"/>
          <w:sz w:val="24"/>
          <w:szCs w:val="24"/>
        </w:rPr>
        <w:t>Sirve de apoyo a lo anterior las siguientes tesis:</w:t>
      </w:r>
    </w:p>
    <w:p w:rsidR="00623F65" w:rsidRPr="006C6317" w:rsidRDefault="00623F65" w:rsidP="00623F65">
      <w:pPr>
        <w:pStyle w:val="corte3centro"/>
        <w:ind w:right="51" w:firstLine="708"/>
        <w:jc w:val="both"/>
        <w:rPr>
          <w:rFonts w:cs="Arial"/>
          <w:sz w:val="24"/>
          <w:szCs w:val="24"/>
        </w:rPr>
      </w:pPr>
    </w:p>
    <w:p w:rsidR="00623F65" w:rsidRPr="00E90806" w:rsidRDefault="00BA105D" w:rsidP="00CA1388">
      <w:pPr>
        <w:pStyle w:val="corte3centro"/>
        <w:ind w:left="1701" w:right="1467"/>
        <w:jc w:val="both"/>
        <w:rPr>
          <w:rFonts w:cs="Arial"/>
          <w:b w:val="0"/>
          <w:sz w:val="24"/>
          <w:szCs w:val="24"/>
        </w:rPr>
      </w:pPr>
      <w:r w:rsidRPr="00E90806">
        <w:rPr>
          <w:rFonts w:cs="Arial"/>
          <w:b w:val="0"/>
          <w:sz w:val="24"/>
          <w:szCs w:val="24"/>
        </w:rPr>
        <w:t xml:space="preserve">VISITA DE VERIFICACIÓN ADMINISTRATIVA. SI EN EL PADRÓN DEL SISTEMA DE IDENTIFICACIÓN DE </w:t>
      </w:r>
      <w:r w:rsidRPr="00E90806">
        <w:rPr>
          <w:rFonts w:cs="Arial"/>
          <w:b w:val="0"/>
          <w:sz w:val="24"/>
          <w:szCs w:val="24"/>
        </w:rPr>
        <w:lastRenderedPageBreak/>
        <w:t>EXPEDIENTES RELATIVO APARECE EL NOMBRE, DENOMINACIÓN O RAZÓN SOCIAL DE LA PERSONA A QUIEN SE PRACTICARÁ ESA DILIGENCIA,</w:t>
      </w:r>
      <w:r w:rsidRPr="006C6317">
        <w:rPr>
          <w:rFonts w:cs="Arial"/>
          <w:sz w:val="24"/>
          <w:szCs w:val="24"/>
        </w:rPr>
        <w:t xml:space="preserve"> </w:t>
      </w:r>
      <w:r w:rsidRPr="00E90806">
        <w:rPr>
          <w:rFonts w:cs="Arial"/>
          <w:sz w:val="24"/>
          <w:szCs w:val="24"/>
        </w:rPr>
        <w:t>DICHO DATO DEBE INCORPORARSE EN LA ORDEN RESPECTIVA</w:t>
      </w:r>
      <w:r w:rsidRPr="006C6317">
        <w:rPr>
          <w:rFonts w:cs="Arial"/>
          <w:sz w:val="24"/>
          <w:szCs w:val="24"/>
        </w:rPr>
        <w:t xml:space="preserve"> </w:t>
      </w:r>
      <w:r w:rsidRPr="00E90806">
        <w:rPr>
          <w:rFonts w:cs="Arial"/>
          <w:b w:val="0"/>
          <w:sz w:val="24"/>
          <w:szCs w:val="24"/>
        </w:rPr>
        <w:t xml:space="preserve">(LEGISLACIÓN DEL DISTRITO FEDERAL). El artículo 16 de la Constitución Política de los Estados Unidos Mexicanos establece diversos derechos públicos subjetivos, entre ellos, los concernientes a la seguridad jurídica y a la inviolabilidad del domicilio de los gobernados, señalando como excepción la facultad de las autoridades administrativas para practicar visitas domiciliarias, para lo cual se requiere de una orden escrita que cumpla con los requisitos previstos en la propia disposición constitucional para los cateos, entre los cuales, destaca el relativo a la expresión de la persona o personas que hayan de aprehenderse. Este requisito se satisface en materia administrativa cuando en la orden de verificación se precisa el individuo o individuos que deban visitarse, otorgándoles de esa manera certeza sobre la intención de la autoridad de introducirse a su domicilio para practicar la diligencia. Ahora bien, el artículo 26 del Reglamento de Verificación Administrativa para el Distrito Federal establece que toda visita de verificación debe contener, "como mínimo", los elementos descritos en cada una de sus fracciones, de lo que puede advertirse que los que ahí se enumeran no son los únicos que deben contener las órdenes relativas, pues dicha disposición no está redactada limitativamente, máxime si se toma en cuenta que su fracción XIII estatuye que debe cumplirse, además, </w:t>
      </w:r>
      <w:r w:rsidRPr="00E90806">
        <w:rPr>
          <w:rFonts w:cs="Arial"/>
          <w:b w:val="0"/>
          <w:sz w:val="24"/>
          <w:szCs w:val="24"/>
        </w:rPr>
        <w:lastRenderedPageBreak/>
        <w:t xml:space="preserve">con los requisitos previstos en los ordenamientos legales o reglamentarios aplicables, como es el contenido en el artículo 16, fracción III, del propio reglamento, conforme al cual las autoridades establecerán un sistema de identificación de expedientes para la verificación administrativa, el cual debe contener, entre otros datos, el nombre, denominación o razón social de la persona que aparezca registrada en el padrón respectivo; por tanto, si en éste aparece el nombre, denominación o razón social de la persona a quien se practicará la visita, dicho dato debe incorporarse en la orden respectiva. </w:t>
      </w:r>
      <w:r w:rsidR="00CA1388">
        <w:rPr>
          <w:rFonts w:cs="Arial"/>
          <w:b w:val="0"/>
          <w:szCs w:val="24"/>
        </w:rPr>
        <w:t>**********</w:t>
      </w:r>
    </w:p>
    <w:p w:rsidR="00623F65" w:rsidRDefault="00AD21B2" w:rsidP="00623F65">
      <w:pPr>
        <w:shd w:val="clear" w:color="auto" w:fill="FFFFFF"/>
        <w:spacing w:after="150" w:line="300" w:lineRule="atLeast"/>
        <w:ind w:left="375"/>
        <w:rPr>
          <w:rFonts w:ascii="Arial" w:eastAsia="Times New Roman" w:hAnsi="Arial" w:cs="Arial"/>
          <w:sz w:val="24"/>
          <w:szCs w:val="24"/>
          <w:lang w:eastAsia="es-MX"/>
        </w:rPr>
      </w:pPr>
      <w:r w:rsidRPr="006C6317">
        <w:rPr>
          <w:rFonts w:ascii="Arial" w:eastAsia="Times New Roman" w:hAnsi="Arial" w:cs="Arial"/>
          <w:sz w:val="24"/>
          <w:szCs w:val="24"/>
          <w:lang w:eastAsia="es-MX"/>
        </w:rPr>
        <w:t xml:space="preserve"> </w:t>
      </w:r>
      <w:r w:rsidR="00844F25" w:rsidRPr="006C6317">
        <w:rPr>
          <w:rFonts w:ascii="Arial" w:eastAsia="Times New Roman" w:hAnsi="Arial" w:cs="Arial"/>
          <w:sz w:val="24"/>
          <w:szCs w:val="24"/>
          <w:lang w:eastAsia="es-MX"/>
        </w:rPr>
        <w:t>R</w:t>
      </w:r>
      <w:r w:rsidR="00623F65" w:rsidRPr="006C6317">
        <w:rPr>
          <w:rFonts w:ascii="Arial" w:eastAsia="Times New Roman" w:hAnsi="Arial" w:cs="Arial"/>
          <w:sz w:val="24"/>
          <w:szCs w:val="24"/>
          <w:lang w:eastAsia="es-MX"/>
        </w:rPr>
        <w:t>esulta aplicable la tesis de jurisprudencia sustentada por esta Segunda Sala de la Suprema Corte de Justicia de la Nación, la cual es del tenor siguiente:</w:t>
      </w:r>
    </w:p>
    <w:p w:rsidR="008D4119" w:rsidRPr="006C6317" w:rsidRDefault="008D4119" w:rsidP="00623F65">
      <w:pPr>
        <w:shd w:val="clear" w:color="auto" w:fill="FFFFFF"/>
        <w:spacing w:after="150" w:line="300" w:lineRule="atLeast"/>
        <w:ind w:left="375"/>
        <w:rPr>
          <w:rFonts w:ascii="Arial" w:eastAsia="Times New Roman" w:hAnsi="Arial" w:cs="Arial"/>
          <w:sz w:val="24"/>
          <w:szCs w:val="24"/>
          <w:lang w:eastAsia="es-MX"/>
        </w:rPr>
      </w:pPr>
    </w:p>
    <w:p w:rsidR="008D4119" w:rsidRPr="006C6317" w:rsidRDefault="00623F65" w:rsidP="008D4119">
      <w:pPr>
        <w:shd w:val="clear" w:color="auto" w:fill="FFFFFF"/>
        <w:spacing w:after="150" w:line="300" w:lineRule="atLeast"/>
        <w:ind w:left="1701" w:right="1467"/>
        <w:jc w:val="both"/>
        <w:rPr>
          <w:rFonts w:ascii="Arial" w:eastAsia="Times New Roman" w:hAnsi="Arial" w:cs="Arial"/>
          <w:sz w:val="24"/>
          <w:szCs w:val="24"/>
          <w:lang w:eastAsia="es-MX"/>
        </w:rPr>
      </w:pPr>
      <w:r w:rsidRPr="006C6317">
        <w:rPr>
          <w:rFonts w:ascii="Arial" w:eastAsia="Times New Roman" w:hAnsi="Arial" w:cs="Arial"/>
          <w:sz w:val="24"/>
          <w:szCs w:val="24"/>
          <w:lang w:eastAsia="es-MX"/>
        </w:rPr>
        <w:t>VIS</w:t>
      </w:r>
      <w:r w:rsidR="008D4119">
        <w:rPr>
          <w:rFonts w:ascii="Arial" w:eastAsia="Times New Roman" w:hAnsi="Arial" w:cs="Arial"/>
          <w:sz w:val="24"/>
          <w:szCs w:val="24"/>
          <w:lang w:eastAsia="es-MX"/>
        </w:rPr>
        <w:t xml:space="preserve">ITAS DOMICILIARIAS, </w:t>
      </w:r>
      <w:r w:rsidR="008D4119" w:rsidRPr="00E570D7">
        <w:rPr>
          <w:rFonts w:ascii="Arial" w:eastAsia="Times New Roman" w:hAnsi="Arial" w:cs="Arial"/>
          <w:b/>
          <w:sz w:val="24"/>
          <w:szCs w:val="24"/>
          <w:lang w:eastAsia="es-MX"/>
        </w:rPr>
        <w:t xml:space="preserve">ÓRDENES DE </w:t>
      </w:r>
      <w:r w:rsidRPr="00E570D7">
        <w:rPr>
          <w:rFonts w:ascii="Arial" w:eastAsia="Times New Roman" w:hAnsi="Arial" w:cs="Arial"/>
          <w:b/>
          <w:sz w:val="24"/>
          <w:szCs w:val="24"/>
          <w:lang w:eastAsia="es-MX"/>
        </w:rPr>
        <w:t>REQUISITOS QUE DEBEN SATISFACER.-</w:t>
      </w:r>
    </w:p>
    <w:p w:rsidR="00623F65" w:rsidRDefault="00623F65" w:rsidP="00883FB7">
      <w:pPr>
        <w:shd w:val="clear" w:color="auto" w:fill="FFFFFF"/>
        <w:spacing w:after="150" w:line="300" w:lineRule="atLeast"/>
        <w:ind w:left="1701" w:right="1467"/>
        <w:jc w:val="both"/>
        <w:rPr>
          <w:rFonts w:ascii="Arial" w:eastAsia="Times New Roman" w:hAnsi="Arial" w:cs="Arial"/>
          <w:sz w:val="24"/>
          <w:szCs w:val="24"/>
          <w:lang w:eastAsia="es-MX"/>
        </w:rPr>
      </w:pPr>
      <w:r w:rsidRPr="006C6317">
        <w:rPr>
          <w:rFonts w:ascii="Arial" w:eastAsia="Times New Roman" w:hAnsi="Arial" w:cs="Arial"/>
          <w:sz w:val="24"/>
          <w:szCs w:val="24"/>
          <w:lang w:eastAsia="es-MX"/>
        </w:rPr>
        <w:t>De conformidad con lo dispuesto por el </w:t>
      </w:r>
      <w:hyperlink r:id="rId11" w:history="1">
        <w:r w:rsidRPr="006C6317">
          <w:rPr>
            <w:rFonts w:ascii="Arial" w:eastAsia="Times New Roman" w:hAnsi="Arial" w:cs="Arial"/>
            <w:sz w:val="24"/>
            <w:szCs w:val="24"/>
            <w:lang w:eastAsia="es-MX"/>
          </w:rPr>
          <w:t>artículo 16</w:t>
        </w:r>
      </w:hyperlink>
      <w:hyperlink r:id="rId12" w:history="1">
        <w:r w:rsidRPr="006C6317">
          <w:rPr>
            <w:rFonts w:ascii="Arial" w:eastAsia="Times New Roman" w:hAnsi="Arial" w:cs="Arial"/>
            <w:sz w:val="24"/>
            <w:szCs w:val="24"/>
            <w:lang w:eastAsia="es-MX"/>
          </w:rPr>
          <w:t>constitucional</w:t>
        </w:r>
      </w:hyperlink>
      <w:r w:rsidRPr="006C6317">
        <w:rPr>
          <w:rFonts w:ascii="Arial" w:eastAsia="Times New Roman" w:hAnsi="Arial" w:cs="Arial"/>
          <w:sz w:val="24"/>
          <w:szCs w:val="24"/>
          <w:lang w:eastAsia="es-MX"/>
        </w:rPr>
        <w:t xml:space="preserve">, las órdenes de visita domiciliaria expedidas por autoridad administrativa deben satisfacer los siguientes requisitos: 1. Constar en mandamiento escrito; 2. Ser emitidas por autoridad competente; 3. Expresar el nombre de la persona respecto de la cual se ordena la visita y el lugar que debe inspeccionarse; 4. El objeto que persiga la visita; y 5. Llenar los demás requisitos que fijan las leyes de la materia. No es óbice a lo anterior lo manifestado en el sentido de que las formalidades que el precepto constitucional de mérito establece se refieren únicamente a las órdenes de visita expedidas para verificar el cumplimiento de las obligaciones fiscales, pero no para las emitidas por autoridad administrativa, ya que en la parte final del párrafo segundo de dicho artículo se establece, en plural: ‘... sujetándose en estos casos a las leyes respectivas y a las formalidades prescritas para los cateos’ y, evidentemente, se está refiriendo, tanto a las órdenes de visitas administrativas en </w:t>
      </w:r>
      <w:r w:rsidRPr="006C6317">
        <w:rPr>
          <w:rFonts w:ascii="Arial" w:eastAsia="Times New Roman" w:hAnsi="Arial" w:cs="Arial"/>
          <w:sz w:val="24"/>
          <w:szCs w:val="24"/>
          <w:lang w:eastAsia="es-MX"/>
        </w:rPr>
        <w:lastRenderedPageBreak/>
        <w:t>lo general, como en las específicamente fiscales, pues, de no ser así, la expresión se habría producido en singular."</w:t>
      </w:r>
    </w:p>
    <w:p w:rsidR="00463FC3" w:rsidRPr="006C6317" w:rsidRDefault="00623F65" w:rsidP="00883FB7">
      <w:pPr>
        <w:shd w:val="clear" w:color="auto" w:fill="FFFFFF"/>
        <w:spacing w:after="150" w:line="300" w:lineRule="atLeast"/>
        <w:ind w:left="375"/>
        <w:rPr>
          <w:rFonts w:ascii="Arial" w:eastAsia="Times New Roman" w:hAnsi="Arial" w:cs="Arial"/>
          <w:sz w:val="24"/>
          <w:szCs w:val="24"/>
          <w:lang w:eastAsia="es-MX"/>
        </w:rPr>
      </w:pPr>
      <w:r w:rsidRPr="006C6317">
        <w:rPr>
          <w:rFonts w:ascii="Arial" w:eastAsia="Times New Roman" w:hAnsi="Arial" w:cs="Arial"/>
          <w:sz w:val="24"/>
          <w:szCs w:val="24"/>
          <w:lang w:eastAsia="es-MX"/>
        </w:rPr>
        <w:t>Séptima Época. Instancia: Segunda Sala. Fuente: Semanario Judicial de la Federación. Volúmenes: 193-198, Tercera Parte. Página: 126.</w:t>
      </w:r>
    </w:p>
    <w:p w:rsidR="008D4119" w:rsidRDefault="008D4119" w:rsidP="008D4119">
      <w:pPr>
        <w:shd w:val="clear" w:color="auto" w:fill="FFFFFF"/>
        <w:spacing w:after="150" w:line="300" w:lineRule="atLeast"/>
        <w:ind w:left="375" w:firstLine="333"/>
        <w:rPr>
          <w:rFonts w:ascii="Arial" w:eastAsia="Times New Roman" w:hAnsi="Arial" w:cs="Arial"/>
          <w:sz w:val="24"/>
          <w:szCs w:val="24"/>
          <w:lang w:eastAsia="es-MX"/>
        </w:rPr>
      </w:pPr>
    </w:p>
    <w:p w:rsidR="00623F65" w:rsidRDefault="00883FB7" w:rsidP="008D4119">
      <w:pPr>
        <w:shd w:val="clear" w:color="auto" w:fill="FFFFFF"/>
        <w:spacing w:after="150" w:line="300" w:lineRule="atLeast"/>
        <w:ind w:left="375" w:firstLine="333"/>
        <w:rPr>
          <w:rFonts w:ascii="Arial" w:eastAsia="Times New Roman" w:hAnsi="Arial" w:cs="Arial"/>
          <w:sz w:val="24"/>
          <w:szCs w:val="24"/>
          <w:lang w:eastAsia="es-MX"/>
        </w:rPr>
      </w:pPr>
      <w:r>
        <w:rPr>
          <w:rFonts w:ascii="Arial" w:eastAsia="Times New Roman" w:hAnsi="Arial" w:cs="Arial"/>
          <w:sz w:val="24"/>
          <w:szCs w:val="24"/>
          <w:lang w:eastAsia="es-MX"/>
        </w:rPr>
        <w:t xml:space="preserve">Así mismo, </w:t>
      </w:r>
      <w:r w:rsidR="00623F65" w:rsidRPr="006C6317">
        <w:rPr>
          <w:rFonts w:ascii="Arial" w:eastAsia="Times New Roman" w:hAnsi="Arial" w:cs="Arial"/>
          <w:sz w:val="24"/>
          <w:szCs w:val="24"/>
          <w:lang w:eastAsia="es-MX"/>
        </w:rPr>
        <w:t>Resulta aplicable, por analogía, la tesis de jurisprudencia que a continuación se cita, misma que es sustentada por esta Segunda Sala de la Suprema Corte de Justicia de la Nación, y que textualmente establece:</w:t>
      </w:r>
    </w:p>
    <w:p w:rsidR="00494475" w:rsidRPr="006C6317" w:rsidRDefault="00494475" w:rsidP="00623F65">
      <w:pPr>
        <w:shd w:val="clear" w:color="auto" w:fill="FFFFFF"/>
        <w:spacing w:after="150" w:line="300" w:lineRule="atLeast"/>
        <w:ind w:left="375"/>
        <w:rPr>
          <w:rFonts w:ascii="Arial" w:eastAsia="Times New Roman" w:hAnsi="Arial" w:cs="Arial"/>
          <w:sz w:val="24"/>
          <w:szCs w:val="24"/>
          <w:lang w:eastAsia="es-MX"/>
        </w:rPr>
      </w:pPr>
    </w:p>
    <w:p w:rsidR="00623F65" w:rsidRPr="006C6317" w:rsidRDefault="00623F65" w:rsidP="00883FB7">
      <w:pPr>
        <w:shd w:val="clear" w:color="auto" w:fill="FFFFFF"/>
        <w:spacing w:after="150" w:line="300" w:lineRule="atLeast"/>
        <w:ind w:left="1701" w:right="1467"/>
        <w:jc w:val="both"/>
        <w:rPr>
          <w:rFonts w:ascii="Arial" w:eastAsia="Times New Roman" w:hAnsi="Arial" w:cs="Arial"/>
          <w:sz w:val="24"/>
          <w:szCs w:val="24"/>
          <w:lang w:eastAsia="es-MX"/>
        </w:rPr>
      </w:pPr>
      <w:r w:rsidRPr="006C6317">
        <w:rPr>
          <w:rFonts w:ascii="Arial" w:eastAsia="Times New Roman" w:hAnsi="Arial" w:cs="Arial"/>
          <w:sz w:val="24"/>
          <w:szCs w:val="24"/>
          <w:lang w:eastAsia="es-MX"/>
        </w:rPr>
        <w:t>VISITA DOMICILIARIA. LA ORDEN EMITIDA PARA VERIFICAR EL CUMPLIMIENTO DE LAS OBLIGACIONES EN RELACIÓN CON LA EXPEDICIÓN DE COMPROBANTES FISCALES, DEBE PRECISAR EL PERIODO SUJETO A REVISIÓN.-</w:t>
      </w:r>
    </w:p>
    <w:p w:rsidR="00623F65" w:rsidRPr="006C6317" w:rsidRDefault="00623F65" w:rsidP="00883FB7">
      <w:pPr>
        <w:shd w:val="clear" w:color="auto" w:fill="FFFFFF"/>
        <w:spacing w:after="150" w:line="300" w:lineRule="atLeast"/>
        <w:ind w:left="1701" w:right="1467"/>
        <w:jc w:val="both"/>
        <w:rPr>
          <w:rFonts w:ascii="Arial" w:eastAsia="Times New Roman" w:hAnsi="Arial" w:cs="Arial"/>
          <w:sz w:val="24"/>
          <w:szCs w:val="24"/>
          <w:lang w:eastAsia="es-MX"/>
        </w:rPr>
      </w:pPr>
      <w:r w:rsidRPr="006C6317">
        <w:rPr>
          <w:rFonts w:ascii="Arial" w:eastAsia="Times New Roman" w:hAnsi="Arial" w:cs="Arial"/>
          <w:sz w:val="24"/>
          <w:szCs w:val="24"/>
          <w:lang w:eastAsia="es-MX"/>
        </w:rPr>
        <w:t>El análisis relacionado de los artículos </w:t>
      </w:r>
      <w:hyperlink r:id="rId13" w:history="1">
        <w:r w:rsidRPr="006C6317">
          <w:rPr>
            <w:rFonts w:ascii="Arial" w:eastAsia="Times New Roman" w:hAnsi="Arial" w:cs="Arial"/>
            <w:sz w:val="24"/>
            <w:szCs w:val="24"/>
            <w:lang w:eastAsia="es-MX"/>
          </w:rPr>
          <w:t>29</w:t>
        </w:r>
      </w:hyperlink>
      <w:r w:rsidRPr="006C6317">
        <w:rPr>
          <w:rFonts w:ascii="Arial" w:eastAsia="Times New Roman" w:hAnsi="Arial" w:cs="Arial"/>
          <w:sz w:val="24"/>
          <w:szCs w:val="24"/>
          <w:lang w:eastAsia="es-MX"/>
        </w:rPr>
        <w:t>, </w:t>
      </w:r>
      <w:hyperlink r:id="rId14" w:history="1">
        <w:r w:rsidRPr="006C6317">
          <w:rPr>
            <w:rFonts w:ascii="Arial" w:eastAsia="Times New Roman" w:hAnsi="Arial" w:cs="Arial"/>
            <w:sz w:val="24"/>
            <w:szCs w:val="24"/>
            <w:lang w:eastAsia="es-MX"/>
          </w:rPr>
          <w:t>29-A</w:t>
        </w:r>
      </w:hyperlink>
      <w:r w:rsidRPr="006C6317">
        <w:rPr>
          <w:rFonts w:ascii="Arial" w:eastAsia="Times New Roman" w:hAnsi="Arial" w:cs="Arial"/>
          <w:sz w:val="24"/>
          <w:szCs w:val="24"/>
          <w:lang w:eastAsia="es-MX"/>
        </w:rPr>
        <w:t>, </w:t>
      </w:r>
      <w:hyperlink r:id="rId15" w:history="1">
        <w:r w:rsidRPr="006C6317">
          <w:rPr>
            <w:rFonts w:ascii="Arial" w:eastAsia="Times New Roman" w:hAnsi="Arial" w:cs="Arial"/>
            <w:sz w:val="24"/>
            <w:szCs w:val="24"/>
            <w:lang w:eastAsia="es-MX"/>
          </w:rPr>
          <w:t>43</w:t>
        </w:r>
      </w:hyperlink>
      <w:r w:rsidRPr="006C6317">
        <w:rPr>
          <w:rFonts w:ascii="Arial" w:eastAsia="Times New Roman" w:hAnsi="Arial" w:cs="Arial"/>
          <w:sz w:val="24"/>
          <w:szCs w:val="24"/>
          <w:lang w:eastAsia="es-MX"/>
        </w:rPr>
        <w:t> y </w:t>
      </w:r>
      <w:hyperlink r:id="rId16" w:history="1">
        <w:r w:rsidRPr="006C6317">
          <w:rPr>
            <w:rFonts w:ascii="Arial" w:eastAsia="Times New Roman" w:hAnsi="Arial" w:cs="Arial"/>
            <w:sz w:val="24"/>
            <w:szCs w:val="24"/>
            <w:lang w:eastAsia="es-MX"/>
          </w:rPr>
          <w:t>49</w:t>
        </w:r>
      </w:hyperlink>
      <w:r w:rsidRPr="006C6317">
        <w:rPr>
          <w:rFonts w:ascii="Arial" w:eastAsia="Times New Roman" w:hAnsi="Arial" w:cs="Arial"/>
          <w:sz w:val="24"/>
          <w:szCs w:val="24"/>
          <w:lang w:eastAsia="es-MX"/>
        </w:rPr>
        <w:t> del </w:t>
      </w:r>
      <w:hyperlink r:id="rId17" w:history="1">
        <w:r w:rsidRPr="006C6317">
          <w:rPr>
            <w:rFonts w:ascii="Arial" w:eastAsia="Times New Roman" w:hAnsi="Arial" w:cs="Arial"/>
            <w:sz w:val="24"/>
            <w:szCs w:val="24"/>
            <w:lang w:eastAsia="es-MX"/>
          </w:rPr>
          <w:t>Código Fiscal de la Federación</w:t>
        </w:r>
      </w:hyperlink>
      <w:r w:rsidRPr="006C6317">
        <w:rPr>
          <w:rFonts w:ascii="Arial" w:eastAsia="Times New Roman" w:hAnsi="Arial" w:cs="Arial"/>
          <w:sz w:val="24"/>
          <w:szCs w:val="24"/>
          <w:lang w:eastAsia="es-MX"/>
        </w:rPr>
        <w:t>, permite advertir que aun cuando la visita domiciliaria para comprobar el cumplimiento del contribuyente a las obligaciones en materia de expedición de comprobantes fiscales, tiene sus particularidades y debe sujetarse a reglas específicas en su realización, en realidad no constituye más que una modalidad en el ejercicio de las facultades de comprobación que, como potestad del Estado, se otorga a las autoridades fiscales en el ordenamiento mencionado; en estas condiciones, la orden relativa para la práctica de esta clase de visitas, también debe sujetarse a los requisitos que prevé el numeral 38 del citado código, así como a los que el Constituyente estableció en el artículo 16 de la Ley Suprema</w:t>
      </w:r>
      <w:r w:rsidRPr="00640CBA">
        <w:rPr>
          <w:rFonts w:ascii="Arial" w:eastAsia="Times New Roman" w:hAnsi="Arial" w:cs="Arial"/>
          <w:sz w:val="24"/>
          <w:szCs w:val="24"/>
          <w:lang w:eastAsia="es-MX"/>
        </w:rPr>
        <w:t xml:space="preserve">, </w:t>
      </w:r>
      <w:r w:rsidRPr="00640CBA">
        <w:rPr>
          <w:rFonts w:ascii="Arial" w:eastAsia="Times New Roman" w:hAnsi="Arial" w:cs="Arial"/>
          <w:b/>
          <w:sz w:val="24"/>
          <w:szCs w:val="24"/>
          <w:lang w:eastAsia="es-MX"/>
        </w:rPr>
        <w:t>de cuyo contenido se desprende que la inviolabilidad del domicilio constituye un derecho subjetivo del gobernado, elevada a garantía individual</w:t>
      </w:r>
      <w:r w:rsidRPr="006C6317">
        <w:rPr>
          <w:rFonts w:ascii="Arial" w:eastAsia="Times New Roman" w:hAnsi="Arial" w:cs="Arial"/>
          <w:sz w:val="24"/>
          <w:szCs w:val="24"/>
          <w:lang w:eastAsia="es-MX"/>
        </w:rPr>
        <w:t xml:space="preserve"> y sólo se autoriza mediante el cumplimiento de determinadas formalidades y requisitos, entre ellos, que la orden de visita domiciliaria, a similitud de los cateos, como acto de molestia debe constar en mandamiento escrito de autoridad competente, en el que se exprese el nombre del sujeto pasivo visitado, el domicilio en el que debe llevarse a cabo la visita, los fundamentos y motivos de la </w:t>
      </w:r>
      <w:r w:rsidRPr="006C6317">
        <w:rPr>
          <w:rFonts w:ascii="Arial" w:eastAsia="Times New Roman" w:hAnsi="Arial" w:cs="Arial"/>
          <w:sz w:val="24"/>
          <w:szCs w:val="24"/>
          <w:lang w:eastAsia="es-MX"/>
        </w:rPr>
        <w:lastRenderedPageBreak/>
        <w:t>orden respectiva, su objeto, que es a lo que debe limitarse la diligencia respectiva y que al concluirla se levante acta debidamente circunstanciada en presencia de dos testigos propuestos por el sujeto visitado, o en su ausencia o negativa, por la autoridad que practique dicha diligencia, como en reiteradas ocasiones lo ha considerado la Segunda Sala de este Alto Tribunal.</w:t>
      </w:r>
      <w:r w:rsidR="00373FD5" w:rsidRPr="006C6317">
        <w:rPr>
          <w:rFonts w:ascii="Arial" w:eastAsia="Times New Roman" w:hAnsi="Arial" w:cs="Arial"/>
          <w:sz w:val="24"/>
          <w:szCs w:val="24"/>
          <w:lang w:eastAsia="es-MX"/>
        </w:rPr>
        <w:t xml:space="preserve"> </w:t>
      </w:r>
      <w:r w:rsidRPr="006C6317">
        <w:rPr>
          <w:rFonts w:ascii="Arial" w:eastAsia="Times New Roman" w:hAnsi="Arial" w:cs="Arial"/>
          <w:sz w:val="24"/>
          <w:szCs w:val="24"/>
          <w:lang w:eastAsia="es-MX"/>
        </w:rPr>
        <w:t>Así, al exigir el </w:t>
      </w:r>
      <w:hyperlink r:id="rId18" w:history="1">
        <w:r w:rsidRPr="006C6317">
          <w:rPr>
            <w:rFonts w:ascii="Arial" w:eastAsia="Times New Roman" w:hAnsi="Arial" w:cs="Arial"/>
            <w:sz w:val="24"/>
            <w:szCs w:val="24"/>
            <w:lang w:eastAsia="es-MX"/>
          </w:rPr>
          <w:t>artículo 16</w:t>
        </w:r>
      </w:hyperlink>
      <w:r w:rsidRPr="006C6317">
        <w:rPr>
          <w:rFonts w:ascii="Arial" w:eastAsia="Times New Roman" w:hAnsi="Arial" w:cs="Arial"/>
          <w:sz w:val="24"/>
          <w:szCs w:val="24"/>
          <w:lang w:eastAsia="es-MX"/>
        </w:rPr>
        <w:t> de la </w:t>
      </w:r>
      <w:hyperlink r:id="rId19" w:history="1">
        <w:r w:rsidRPr="006C6317">
          <w:rPr>
            <w:rFonts w:ascii="Arial" w:eastAsia="Times New Roman" w:hAnsi="Arial" w:cs="Arial"/>
            <w:sz w:val="24"/>
            <w:szCs w:val="24"/>
            <w:lang w:eastAsia="es-MX"/>
          </w:rPr>
          <w:t>Constitución Federal</w:t>
        </w:r>
      </w:hyperlink>
      <w:r w:rsidRPr="006C6317">
        <w:rPr>
          <w:rFonts w:ascii="Arial" w:eastAsia="Times New Roman" w:hAnsi="Arial" w:cs="Arial"/>
          <w:sz w:val="24"/>
          <w:szCs w:val="24"/>
          <w:lang w:eastAsia="es-MX"/>
        </w:rPr>
        <w:t>, que el objeto, como elemento fundamental de la orden de visita, se encuentre expresamente determinado, implica también la obligación a cargo de la autoridad que la emite, de precisar su alcance temporal, ya sea que se trate de verificar el cumplimiento de obligaciones fiscales que se rigen por periodos determinados o en relación con la expedición de comprobantes fiscales debidamente requisitados, toda vez que tal señalamiento permite que el visitado conozca de manera cierta el periodo en el cual se practicará esa verificación y, además, constriñe a los visitadores a sujetarse a ese espacio temporal que fue previamente determinado por la autoridad ordenadora, dado que acorde con lo que prevé el mismo código tributario federal, la actividad fiscalizadora bien puede recaer en hechos actuales o pasados y, por tanto, se violaría el principio de seguridad jurídica consagrado en el </w:t>
      </w:r>
      <w:hyperlink r:id="rId20" w:history="1">
        <w:r w:rsidRPr="006C6317">
          <w:rPr>
            <w:rFonts w:ascii="Arial" w:eastAsia="Times New Roman" w:hAnsi="Arial" w:cs="Arial"/>
            <w:sz w:val="24"/>
            <w:szCs w:val="24"/>
            <w:lang w:eastAsia="es-MX"/>
          </w:rPr>
          <w:t>artículo 16</w:t>
        </w:r>
      </w:hyperlink>
      <w:r w:rsidRPr="006C6317">
        <w:rPr>
          <w:rFonts w:ascii="Arial" w:eastAsia="Times New Roman" w:hAnsi="Arial" w:cs="Arial"/>
          <w:sz w:val="24"/>
          <w:szCs w:val="24"/>
          <w:lang w:eastAsia="es-MX"/>
        </w:rPr>
        <w:t> </w:t>
      </w:r>
      <w:hyperlink r:id="rId21" w:history="1">
        <w:r w:rsidRPr="006C6317">
          <w:rPr>
            <w:rFonts w:ascii="Arial" w:eastAsia="Times New Roman" w:hAnsi="Arial" w:cs="Arial"/>
            <w:sz w:val="24"/>
            <w:szCs w:val="24"/>
            <w:lang w:eastAsia="es-MX"/>
          </w:rPr>
          <w:t>constitucional</w:t>
        </w:r>
      </w:hyperlink>
      <w:r w:rsidRPr="006C6317">
        <w:rPr>
          <w:rFonts w:ascii="Arial" w:eastAsia="Times New Roman" w:hAnsi="Arial" w:cs="Arial"/>
          <w:sz w:val="24"/>
          <w:szCs w:val="24"/>
          <w:lang w:eastAsia="es-MX"/>
        </w:rPr>
        <w:t>, si se dejara al arbitrio de los visitadores determinar el periodo sobre el cual debe recaer la verificación del cumplimiento de las obligaciones que en materia de expedición de comprobantes fiscales se establecen a cargo de los contribuyentes, con el consecuente estado de inseguridad jurídica del visitado. Debe agregarse que esta determinación no limita la actuación de la autoridad, pues no le impide señalar, con apego a la ley, como periodo a verificar en una orden de visita, fechas actuales o anteriores."</w:t>
      </w:r>
    </w:p>
    <w:p w:rsidR="00623F65" w:rsidRPr="006C6317" w:rsidRDefault="00623F65" w:rsidP="00623F65">
      <w:pPr>
        <w:shd w:val="clear" w:color="auto" w:fill="FFFFFF"/>
        <w:spacing w:after="150" w:line="300" w:lineRule="atLeast"/>
        <w:ind w:left="375"/>
        <w:rPr>
          <w:rFonts w:ascii="Arial" w:eastAsia="Times New Roman" w:hAnsi="Arial" w:cs="Arial"/>
          <w:sz w:val="24"/>
          <w:szCs w:val="24"/>
          <w:lang w:eastAsia="es-MX"/>
        </w:rPr>
      </w:pPr>
      <w:r w:rsidRPr="006C6317">
        <w:rPr>
          <w:rFonts w:ascii="Arial" w:eastAsia="Times New Roman" w:hAnsi="Arial" w:cs="Arial"/>
          <w:sz w:val="24"/>
          <w:szCs w:val="24"/>
          <w:lang w:eastAsia="es-MX"/>
        </w:rPr>
        <w:t xml:space="preserve">Novena Época. Instancia: Segunda Sala. Fuente: Semanario </w:t>
      </w:r>
      <w:r w:rsidRPr="00E570D7">
        <w:rPr>
          <w:rFonts w:ascii="Arial" w:eastAsia="Times New Roman" w:hAnsi="Arial" w:cs="Arial"/>
          <w:strike/>
          <w:sz w:val="24"/>
          <w:szCs w:val="24"/>
          <w:lang w:eastAsia="es-MX"/>
        </w:rPr>
        <w:t>Judicial</w:t>
      </w:r>
      <w:r w:rsidRPr="006C6317">
        <w:rPr>
          <w:rFonts w:ascii="Arial" w:eastAsia="Times New Roman" w:hAnsi="Arial" w:cs="Arial"/>
          <w:sz w:val="24"/>
          <w:szCs w:val="24"/>
          <w:lang w:eastAsia="es-MX"/>
        </w:rPr>
        <w:t xml:space="preserve"> de la Federación y su Gaceta. </w:t>
      </w:r>
      <w:r w:rsidR="00CA1388">
        <w:rPr>
          <w:rFonts w:ascii="Arial" w:hAnsi="Arial" w:cs="Arial"/>
          <w:b/>
          <w:szCs w:val="24"/>
        </w:rPr>
        <w:t>**********</w:t>
      </w:r>
      <w:r w:rsidRPr="006C6317">
        <w:rPr>
          <w:rFonts w:ascii="Arial" w:eastAsia="Times New Roman" w:hAnsi="Arial" w:cs="Arial"/>
          <w:sz w:val="24"/>
          <w:szCs w:val="24"/>
          <w:lang w:eastAsia="es-MX"/>
        </w:rPr>
        <w:t>.</w:t>
      </w:r>
    </w:p>
    <w:p w:rsidR="00602E25" w:rsidRPr="006C6317" w:rsidRDefault="00637784" w:rsidP="00637784">
      <w:pPr>
        <w:spacing w:line="276" w:lineRule="auto"/>
        <w:ind w:right="51" w:firstLine="567"/>
        <w:jc w:val="both"/>
        <w:rPr>
          <w:rFonts w:ascii="Arial" w:hAnsi="Arial" w:cs="Arial"/>
          <w:i/>
          <w:sz w:val="24"/>
          <w:szCs w:val="24"/>
          <w:lang w:val="es-ES"/>
        </w:rPr>
      </w:pPr>
      <w:r w:rsidRPr="006C6317">
        <w:rPr>
          <w:rFonts w:ascii="Arial" w:eastAsia="Times New Roman" w:hAnsi="Arial" w:cs="Arial"/>
          <w:sz w:val="24"/>
          <w:szCs w:val="24"/>
          <w:lang w:eastAsia="es-MX"/>
        </w:rPr>
        <w:t xml:space="preserve"> </w:t>
      </w:r>
    </w:p>
    <w:p w:rsidR="002A33C6" w:rsidRPr="00494475" w:rsidRDefault="005250E3" w:rsidP="00494475">
      <w:pPr>
        <w:spacing w:line="360" w:lineRule="auto"/>
        <w:ind w:right="51"/>
        <w:jc w:val="both"/>
        <w:rPr>
          <w:rFonts w:ascii="Arial" w:hAnsi="Arial" w:cs="Arial"/>
          <w:b/>
          <w:sz w:val="24"/>
          <w:szCs w:val="24"/>
        </w:rPr>
      </w:pPr>
      <w:r w:rsidRPr="006C6317">
        <w:rPr>
          <w:rFonts w:ascii="Arial" w:hAnsi="Arial" w:cs="Arial"/>
          <w:snapToGrid w:val="0"/>
          <w:sz w:val="24"/>
          <w:szCs w:val="24"/>
        </w:rPr>
        <w:t xml:space="preserve">                  </w:t>
      </w:r>
      <w:r w:rsidRPr="006C6317">
        <w:rPr>
          <w:rFonts w:ascii="Arial" w:hAnsi="Arial" w:cs="Arial"/>
          <w:sz w:val="24"/>
          <w:szCs w:val="24"/>
        </w:rPr>
        <w:t xml:space="preserve">En consecuencia, procede declarar la </w:t>
      </w:r>
      <w:r w:rsidRPr="006C6317">
        <w:rPr>
          <w:rFonts w:ascii="Arial" w:hAnsi="Arial" w:cs="Arial"/>
          <w:b/>
          <w:sz w:val="24"/>
          <w:szCs w:val="24"/>
        </w:rPr>
        <w:t>NULIDAD LISA Y LLANA</w:t>
      </w:r>
      <w:r w:rsidRPr="006C6317">
        <w:rPr>
          <w:rFonts w:ascii="Arial" w:hAnsi="Arial" w:cs="Arial"/>
          <w:sz w:val="24"/>
          <w:szCs w:val="24"/>
        </w:rPr>
        <w:t xml:space="preserve"> de la orden de visita e </w:t>
      </w:r>
      <w:r w:rsidR="00492B96">
        <w:rPr>
          <w:rFonts w:ascii="Arial" w:hAnsi="Arial" w:cs="Arial"/>
          <w:sz w:val="24"/>
          <w:szCs w:val="24"/>
        </w:rPr>
        <w:t xml:space="preserve">inspección con folio </w:t>
      </w:r>
      <w:r w:rsidR="00CA1388">
        <w:rPr>
          <w:rFonts w:ascii="Arial" w:hAnsi="Arial" w:cs="Arial"/>
          <w:b/>
          <w:szCs w:val="24"/>
        </w:rPr>
        <w:t xml:space="preserve">********** </w:t>
      </w:r>
      <w:r w:rsidRPr="006C6317">
        <w:rPr>
          <w:rFonts w:ascii="Arial" w:hAnsi="Arial" w:cs="Arial"/>
          <w:sz w:val="24"/>
          <w:szCs w:val="24"/>
        </w:rPr>
        <w:t xml:space="preserve">signada por el  DIRECTOR DE NORMATIVIDAD Y CONTROL DE LA VIA PUBLICA DEL HONORABLE AYUNTAMIENTO DE OAXACA DE </w:t>
      </w:r>
      <w:r w:rsidR="00883FB7">
        <w:rPr>
          <w:rFonts w:ascii="Arial" w:hAnsi="Arial" w:cs="Arial"/>
          <w:sz w:val="24"/>
          <w:szCs w:val="24"/>
        </w:rPr>
        <w:t>JUAREZ</w:t>
      </w:r>
      <w:r w:rsidRPr="006C6317">
        <w:rPr>
          <w:rFonts w:ascii="Arial" w:hAnsi="Arial" w:cs="Arial"/>
          <w:sz w:val="24"/>
          <w:szCs w:val="24"/>
        </w:rPr>
        <w:t xml:space="preserve">, </w:t>
      </w:r>
      <w:r w:rsidRPr="006C6317">
        <w:rPr>
          <w:rFonts w:ascii="Arial" w:hAnsi="Arial" w:cs="Arial"/>
          <w:sz w:val="24"/>
          <w:szCs w:val="24"/>
        </w:rPr>
        <w:lastRenderedPageBreak/>
        <w:t>OAXACA  dirigida a</w:t>
      </w:r>
      <w:r w:rsidR="00494475">
        <w:rPr>
          <w:rFonts w:ascii="Arial" w:hAnsi="Arial" w:cs="Arial"/>
          <w:sz w:val="24"/>
          <w:szCs w:val="24"/>
        </w:rPr>
        <w:t>l</w:t>
      </w:r>
      <w:r w:rsidRPr="006C6317">
        <w:rPr>
          <w:rFonts w:ascii="Arial" w:hAnsi="Arial" w:cs="Arial"/>
          <w:sz w:val="24"/>
          <w:szCs w:val="24"/>
        </w:rPr>
        <w:t xml:space="preserve"> </w:t>
      </w:r>
      <w:r w:rsidR="00CA1388">
        <w:rPr>
          <w:rFonts w:ascii="Arial" w:hAnsi="Arial" w:cs="Arial"/>
          <w:b/>
          <w:szCs w:val="24"/>
        </w:rPr>
        <w:t>**********</w:t>
      </w:r>
      <w:r w:rsidRPr="006C6317">
        <w:rPr>
          <w:rFonts w:ascii="Arial" w:hAnsi="Arial" w:cs="Arial"/>
          <w:sz w:val="24"/>
          <w:szCs w:val="24"/>
        </w:rPr>
        <w:t xml:space="preserve">, </w:t>
      </w:r>
      <w:r w:rsidR="00354655">
        <w:rPr>
          <w:rFonts w:ascii="Arial" w:hAnsi="Arial" w:cs="Arial"/>
          <w:sz w:val="24"/>
          <w:szCs w:val="24"/>
        </w:rPr>
        <w:t xml:space="preserve"> al haberse dictado </w:t>
      </w:r>
      <w:r w:rsidRPr="006C6317">
        <w:rPr>
          <w:rFonts w:ascii="Arial" w:hAnsi="Arial" w:cs="Arial"/>
          <w:sz w:val="24"/>
          <w:szCs w:val="24"/>
        </w:rPr>
        <w:t xml:space="preserve">con franca violación </w:t>
      </w:r>
      <w:r w:rsidRPr="00640CBA">
        <w:rPr>
          <w:rFonts w:ascii="Arial" w:hAnsi="Arial" w:cs="Arial"/>
          <w:sz w:val="24"/>
          <w:szCs w:val="24"/>
        </w:rPr>
        <w:t xml:space="preserve">al artículo </w:t>
      </w:r>
      <w:r w:rsidR="00492B96" w:rsidRPr="00640CBA">
        <w:rPr>
          <w:rFonts w:ascii="Arial" w:hAnsi="Arial" w:cs="Arial"/>
          <w:sz w:val="24"/>
          <w:szCs w:val="24"/>
        </w:rPr>
        <w:t>1</w:t>
      </w:r>
      <w:r w:rsidR="000F2376" w:rsidRPr="00640CBA">
        <w:rPr>
          <w:rFonts w:ascii="Arial" w:hAnsi="Arial" w:cs="Arial"/>
          <w:sz w:val="24"/>
          <w:szCs w:val="24"/>
        </w:rPr>
        <w:t>7, fracción</w:t>
      </w:r>
      <w:r w:rsidRPr="00640CBA">
        <w:rPr>
          <w:rFonts w:ascii="Arial" w:hAnsi="Arial" w:cs="Arial"/>
          <w:sz w:val="24"/>
          <w:szCs w:val="24"/>
        </w:rPr>
        <w:t xml:space="preserve"> V, de la</w:t>
      </w:r>
      <w:r w:rsidRPr="00640CBA">
        <w:rPr>
          <w:rFonts w:ascii="Arial" w:hAnsi="Arial" w:cs="Arial"/>
          <w:snapToGrid w:val="0"/>
          <w:sz w:val="24"/>
          <w:szCs w:val="24"/>
        </w:rPr>
        <w:t xml:space="preserve"> Ley de </w:t>
      </w:r>
      <w:r w:rsidR="000F2376" w:rsidRPr="00640CBA">
        <w:rPr>
          <w:rFonts w:ascii="Arial" w:hAnsi="Arial" w:cs="Arial"/>
          <w:snapToGrid w:val="0"/>
          <w:sz w:val="24"/>
          <w:szCs w:val="24"/>
        </w:rPr>
        <w:t xml:space="preserve">  </w:t>
      </w:r>
      <w:r w:rsidR="002C021E">
        <w:rPr>
          <w:rFonts w:ascii="Arial" w:hAnsi="Arial" w:cs="Arial"/>
          <w:snapToGrid w:val="0"/>
          <w:sz w:val="24"/>
          <w:szCs w:val="24"/>
        </w:rPr>
        <w:t>Procedimiento y</w:t>
      </w:r>
      <w:r w:rsidR="00492B96" w:rsidRPr="00640CBA">
        <w:rPr>
          <w:rFonts w:ascii="Arial" w:hAnsi="Arial" w:cs="Arial"/>
          <w:snapToGrid w:val="0"/>
          <w:sz w:val="24"/>
          <w:szCs w:val="24"/>
        </w:rPr>
        <w:t xml:space="preserve"> </w:t>
      </w:r>
      <w:r w:rsidRPr="00640CBA">
        <w:rPr>
          <w:rFonts w:ascii="Arial" w:hAnsi="Arial" w:cs="Arial"/>
          <w:snapToGrid w:val="0"/>
          <w:sz w:val="24"/>
          <w:szCs w:val="24"/>
        </w:rPr>
        <w:t>Justicia Administrativa para el Estado de Oaxaca</w:t>
      </w:r>
      <w:r w:rsidRPr="00640CBA">
        <w:rPr>
          <w:rFonts w:ascii="Arial" w:hAnsi="Arial" w:cs="Arial"/>
          <w:sz w:val="24"/>
          <w:szCs w:val="24"/>
        </w:rPr>
        <w:t>,</w:t>
      </w:r>
      <w:r w:rsidR="002A33C6" w:rsidRPr="00640CBA">
        <w:rPr>
          <w:rFonts w:ascii="Arial" w:hAnsi="Arial" w:cs="Arial"/>
          <w:sz w:val="24"/>
          <w:szCs w:val="24"/>
        </w:rPr>
        <w:t xml:space="preserve"> por ello, en cumplimiento a</w:t>
      </w:r>
      <w:r w:rsidR="00354655" w:rsidRPr="00640CBA">
        <w:rPr>
          <w:rFonts w:ascii="Arial" w:hAnsi="Arial" w:cs="Arial"/>
          <w:sz w:val="24"/>
          <w:szCs w:val="24"/>
        </w:rPr>
        <w:t xml:space="preserve"> lo dispuesto por los artículos </w:t>
      </w:r>
      <w:r w:rsidR="000F2376" w:rsidRPr="00640CBA">
        <w:rPr>
          <w:rFonts w:ascii="Arial" w:hAnsi="Arial" w:cs="Arial"/>
          <w:sz w:val="24"/>
          <w:szCs w:val="24"/>
        </w:rPr>
        <w:t xml:space="preserve"> 207 y 208 </w:t>
      </w:r>
      <w:r w:rsidR="00116D25" w:rsidRPr="00640CBA">
        <w:rPr>
          <w:rFonts w:ascii="Arial" w:hAnsi="Arial" w:cs="Arial"/>
          <w:sz w:val="24"/>
          <w:szCs w:val="24"/>
        </w:rPr>
        <w:t>fracciones II, III y IV</w:t>
      </w:r>
      <w:r w:rsidR="002A33C6" w:rsidRPr="00640CBA">
        <w:rPr>
          <w:rFonts w:ascii="Arial" w:hAnsi="Arial" w:cs="Arial"/>
          <w:sz w:val="24"/>
          <w:szCs w:val="24"/>
        </w:rPr>
        <w:t xml:space="preserve"> de la </w:t>
      </w:r>
      <w:r w:rsidR="000F2376" w:rsidRPr="00640CBA">
        <w:rPr>
          <w:rFonts w:ascii="Arial" w:hAnsi="Arial" w:cs="Arial"/>
          <w:sz w:val="24"/>
          <w:szCs w:val="24"/>
        </w:rPr>
        <w:t>de la</w:t>
      </w:r>
      <w:r w:rsidR="000F2376" w:rsidRPr="00640CBA">
        <w:rPr>
          <w:rFonts w:ascii="Arial" w:hAnsi="Arial" w:cs="Arial"/>
          <w:snapToGrid w:val="0"/>
          <w:sz w:val="24"/>
          <w:szCs w:val="24"/>
        </w:rPr>
        <w:t xml:space="preserve"> Ley de Procedimiento y Justicia Administrativa para el Estado de Oaxaca</w:t>
      </w:r>
      <w:r w:rsidR="002A33C6" w:rsidRPr="006C6317">
        <w:rPr>
          <w:rFonts w:ascii="Arial" w:hAnsi="Arial" w:cs="Arial"/>
          <w:sz w:val="24"/>
          <w:szCs w:val="24"/>
        </w:rPr>
        <w:t>, es procedente declarar la</w:t>
      </w:r>
      <w:r w:rsidR="002A33C6" w:rsidRPr="006C6317">
        <w:rPr>
          <w:rFonts w:ascii="Arial" w:hAnsi="Arial" w:cs="Arial"/>
          <w:b/>
          <w:sz w:val="24"/>
          <w:szCs w:val="24"/>
        </w:rPr>
        <w:t xml:space="preserve"> NULIDAD </w:t>
      </w:r>
      <w:r w:rsidRPr="006C6317">
        <w:rPr>
          <w:rFonts w:ascii="Arial" w:hAnsi="Arial" w:cs="Arial"/>
          <w:b/>
          <w:sz w:val="24"/>
          <w:szCs w:val="24"/>
        </w:rPr>
        <w:t xml:space="preserve"> LISA Y LLANA DEL ACTO IMPUGNADO.</w:t>
      </w:r>
      <w:r w:rsidR="002A33C6" w:rsidRPr="006C6317">
        <w:rPr>
          <w:rFonts w:ascii="Arial" w:hAnsi="Arial" w:cs="Arial"/>
          <w:b/>
          <w:sz w:val="24"/>
          <w:szCs w:val="24"/>
        </w:rPr>
        <w:t xml:space="preserve"> </w:t>
      </w:r>
      <w:r w:rsidRPr="006C6317">
        <w:rPr>
          <w:rFonts w:ascii="Arial" w:hAnsi="Arial" w:cs="Arial"/>
          <w:b/>
          <w:sz w:val="24"/>
          <w:szCs w:val="24"/>
        </w:rPr>
        <w:t xml:space="preserve"> </w:t>
      </w:r>
    </w:p>
    <w:p w:rsidR="002A33C6" w:rsidRPr="006C6317" w:rsidRDefault="002A33C6" w:rsidP="002A33C6">
      <w:pPr>
        <w:pStyle w:val="corte4fondo"/>
        <w:ind w:right="51" w:firstLine="708"/>
        <w:rPr>
          <w:sz w:val="24"/>
          <w:szCs w:val="24"/>
        </w:rPr>
      </w:pPr>
      <w:r w:rsidRPr="006C6317">
        <w:rPr>
          <w:sz w:val="24"/>
          <w:szCs w:val="24"/>
        </w:rPr>
        <w:t xml:space="preserve">Sirve de sustento la Jurisprudencia de la Novena Época, con número de registro 195739, emitida por el Segundo Tribunal Colegiado del Sexto Circuito, publicada en el Semanario Judicial de la Federación y su Gaceta, Tomo VIII, </w:t>
      </w:r>
      <w:proofErr w:type="gramStart"/>
      <w:r w:rsidRPr="006C6317">
        <w:rPr>
          <w:sz w:val="24"/>
          <w:szCs w:val="24"/>
        </w:rPr>
        <w:t>Agosto</w:t>
      </w:r>
      <w:proofErr w:type="gramEnd"/>
      <w:r w:rsidRPr="006C6317">
        <w:rPr>
          <w:sz w:val="24"/>
          <w:szCs w:val="24"/>
        </w:rPr>
        <w:t xml:space="preserve"> de 1998, consultable en la página 753, que a la letra dice:</w:t>
      </w:r>
    </w:p>
    <w:p w:rsidR="008D4119" w:rsidRPr="006C6317" w:rsidRDefault="008D4119" w:rsidP="00492B96">
      <w:pPr>
        <w:pStyle w:val="corte4fondo"/>
        <w:ind w:right="51" w:firstLine="0"/>
        <w:rPr>
          <w:sz w:val="24"/>
          <w:szCs w:val="24"/>
        </w:rPr>
      </w:pPr>
    </w:p>
    <w:p w:rsidR="002A33C6" w:rsidRPr="006C6317" w:rsidRDefault="002A33C6" w:rsidP="00494475">
      <w:pPr>
        <w:pStyle w:val="corte4fondo"/>
        <w:spacing w:line="276" w:lineRule="auto"/>
        <w:ind w:left="1701" w:right="1467" w:firstLine="0"/>
        <w:rPr>
          <w:sz w:val="24"/>
          <w:szCs w:val="24"/>
        </w:rPr>
      </w:pPr>
      <w:r w:rsidRPr="006C6317">
        <w:rPr>
          <w:b/>
          <w:sz w:val="24"/>
          <w:szCs w:val="24"/>
        </w:rPr>
        <w:t>ORDEN DE VISITA. LA ILEGALIDAD DE LA MISMA PRODUCE LA NULIDAD LISA Y LLANA DE LA RESOLUCIÓN IMPUGNADA</w:t>
      </w:r>
      <w:r w:rsidRPr="006C6317">
        <w:rPr>
          <w:sz w:val="24"/>
          <w:szCs w:val="24"/>
        </w:rPr>
        <w:t>. Considerando que la orden de visita es el acto administrativo que da inicio al procedimiento de fiscalización, debe estimarse que la ilegalidad de dicho acto implica necesariamente la inexistencia de la base de tal procedimiento, por lo que debe declararse la nulidad de las resoluciones administrativas dictadas con apoyo en el procedimiento cuya orden de visita fue declarada ilegal.</w:t>
      </w:r>
    </w:p>
    <w:p w:rsidR="002A33C6" w:rsidRPr="006C6317" w:rsidRDefault="002A33C6" w:rsidP="002A33C6">
      <w:pPr>
        <w:pStyle w:val="corte4fondo"/>
        <w:spacing w:line="276" w:lineRule="auto"/>
        <w:ind w:left="567" w:right="900" w:firstLine="567"/>
        <w:rPr>
          <w:sz w:val="24"/>
          <w:szCs w:val="24"/>
        </w:rPr>
      </w:pPr>
    </w:p>
    <w:p w:rsidR="002A33C6" w:rsidRPr="006C6317" w:rsidRDefault="002A33C6" w:rsidP="002A33C6">
      <w:pPr>
        <w:pStyle w:val="corte4fondo"/>
        <w:spacing w:line="276" w:lineRule="auto"/>
        <w:ind w:left="567" w:right="900" w:firstLine="567"/>
        <w:rPr>
          <w:sz w:val="24"/>
          <w:szCs w:val="24"/>
        </w:rPr>
      </w:pPr>
    </w:p>
    <w:p w:rsidR="005250E3" w:rsidRPr="006C6317" w:rsidRDefault="00494475" w:rsidP="00640B72">
      <w:pPr>
        <w:pStyle w:val="corte4fondo"/>
        <w:ind w:right="51" w:firstLine="0"/>
        <w:rPr>
          <w:sz w:val="24"/>
          <w:szCs w:val="24"/>
          <w:lang w:val="es-ES"/>
        </w:rPr>
      </w:pPr>
      <w:r>
        <w:rPr>
          <w:b/>
          <w:snapToGrid w:val="0"/>
          <w:sz w:val="24"/>
          <w:szCs w:val="24"/>
        </w:rPr>
        <w:t>QUINTO</w:t>
      </w:r>
      <w:r w:rsidR="00D6071E" w:rsidRPr="00494475">
        <w:rPr>
          <w:b/>
          <w:snapToGrid w:val="0"/>
          <w:sz w:val="24"/>
          <w:szCs w:val="24"/>
        </w:rPr>
        <w:t>:-</w:t>
      </w:r>
      <w:r w:rsidR="00D6071E" w:rsidRPr="006C6317">
        <w:rPr>
          <w:snapToGrid w:val="0"/>
          <w:sz w:val="24"/>
          <w:szCs w:val="24"/>
        </w:rPr>
        <w:t xml:space="preserve"> Toda vez que</w:t>
      </w:r>
      <w:r w:rsidR="00D6071E" w:rsidRPr="006C6317">
        <w:rPr>
          <w:sz w:val="24"/>
          <w:szCs w:val="24"/>
        </w:rPr>
        <w:t xml:space="preserve"> l</w:t>
      </w:r>
      <w:r w:rsidR="00354655">
        <w:rPr>
          <w:sz w:val="24"/>
          <w:szCs w:val="24"/>
        </w:rPr>
        <w:t>a orden de visita e inspección</w:t>
      </w:r>
      <w:r w:rsidR="00D6071E" w:rsidRPr="006C6317">
        <w:rPr>
          <w:sz w:val="24"/>
          <w:szCs w:val="24"/>
        </w:rPr>
        <w:t xml:space="preserve"> con folio</w:t>
      </w:r>
      <w:r w:rsidR="00492B96">
        <w:rPr>
          <w:sz w:val="24"/>
          <w:szCs w:val="24"/>
        </w:rPr>
        <w:t xml:space="preserve"> </w:t>
      </w:r>
      <w:r w:rsidR="00CA1388">
        <w:rPr>
          <w:b/>
          <w:szCs w:val="24"/>
        </w:rPr>
        <w:t xml:space="preserve">********** </w:t>
      </w:r>
      <w:r w:rsidR="00D6071E" w:rsidRPr="006C6317">
        <w:rPr>
          <w:sz w:val="24"/>
          <w:szCs w:val="24"/>
        </w:rPr>
        <w:t>signada por el  DIRECTOR DE</w:t>
      </w:r>
      <w:r w:rsidR="00492B96">
        <w:rPr>
          <w:sz w:val="24"/>
          <w:szCs w:val="24"/>
        </w:rPr>
        <w:t xml:space="preserve"> NORMATIVIDAD Y CONTROL DE LA VÍA PÚ</w:t>
      </w:r>
      <w:r w:rsidR="00D6071E" w:rsidRPr="006C6317">
        <w:rPr>
          <w:sz w:val="24"/>
          <w:szCs w:val="24"/>
        </w:rPr>
        <w:t>BLICA DEL HONORABLE A</w:t>
      </w:r>
      <w:r w:rsidR="00C56BFB">
        <w:rPr>
          <w:sz w:val="24"/>
          <w:szCs w:val="24"/>
        </w:rPr>
        <w:t>YUNTAMIENTO DE OAXACA DE JUAREZ</w:t>
      </w:r>
      <w:r w:rsidR="00D6071E" w:rsidRPr="006C6317">
        <w:rPr>
          <w:sz w:val="24"/>
          <w:szCs w:val="24"/>
        </w:rPr>
        <w:t xml:space="preserve">, OAXACA, fue declarada su nulidad lisa y llana, </w:t>
      </w:r>
      <w:r w:rsidR="005250E3" w:rsidRPr="006C6317">
        <w:rPr>
          <w:sz w:val="24"/>
          <w:szCs w:val="24"/>
        </w:rPr>
        <w:t xml:space="preserve">en el considerando que antecede; de donde es inconcuso </w:t>
      </w:r>
      <w:r w:rsidR="005250E3" w:rsidRPr="006C6317">
        <w:rPr>
          <w:sz w:val="24"/>
          <w:szCs w:val="24"/>
          <w:lang w:val="es-ES"/>
        </w:rPr>
        <w:t xml:space="preserve">que los actos que se hayan dictado y ejecutado en cumplimiento de la citada orden de visita </w:t>
      </w:r>
      <w:r w:rsidR="002C021E">
        <w:rPr>
          <w:sz w:val="24"/>
          <w:szCs w:val="24"/>
          <w:lang w:val="es-ES"/>
        </w:rPr>
        <w:t xml:space="preserve"> e </w:t>
      </w:r>
      <w:r w:rsidR="005250E3" w:rsidRPr="006C6317">
        <w:rPr>
          <w:sz w:val="24"/>
          <w:szCs w:val="24"/>
          <w:lang w:val="es-ES"/>
        </w:rPr>
        <w:t xml:space="preserve"> inspección, </w:t>
      </w:r>
      <w:r w:rsidR="00D6071E" w:rsidRPr="006C6317">
        <w:rPr>
          <w:sz w:val="24"/>
          <w:szCs w:val="24"/>
          <w:lang w:val="es-ES"/>
        </w:rPr>
        <w:t xml:space="preserve"> como es el </w:t>
      </w:r>
      <w:r w:rsidR="00C56BFB">
        <w:rPr>
          <w:sz w:val="24"/>
          <w:szCs w:val="24"/>
        </w:rPr>
        <w:t xml:space="preserve"> acta de infracción </w:t>
      </w:r>
      <w:r w:rsidR="00D6071E" w:rsidRPr="006C6317">
        <w:rPr>
          <w:sz w:val="24"/>
          <w:szCs w:val="24"/>
        </w:rPr>
        <w:t xml:space="preserve"> con folio número </w:t>
      </w:r>
      <w:r w:rsidR="00CA1388">
        <w:rPr>
          <w:b/>
          <w:szCs w:val="24"/>
        </w:rPr>
        <w:t xml:space="preserve">********** </w:t>
      </w:r>
      <w:r w:rsidR="00D6071E" w:rsidRPr="006C6317">
        <w:rPr>
          <w:sz w:val="24"/>
          <w:szCs w:val="24"/>
        </w:rPr>
        <w:t xml:space="preserve">INSPECTOR MUNICIPAL  adscrito a la Dirección de Normatividad y Control de Vía Pública del Municipio de Oaxaca de Juárez, </w:t>
      </w:r>
      <w:r w:rsidR="005250E3" w:rsidRPr="006C6317">
        <w:rPr>
          <w:sz w:val="24"/>
          <w:szCs w:val="24"/>
          <w:lang w:val="es-ES"/>
        </w:rPr>
        <w:t>resulta</w:t>
      </w:r>
      <w:r w:rsidR="00D6071E" w:rsidRPr="006C6317">
        <w:rPr>
          <w:sz w:val="24"/>
          <w:szCs w:val="24"/>
          <w:lang w:val="es-ES"/>
        </w:rPr>
        <w:t xml:space="preserve"> contrario a derecho al ser fruto de un acto viciado de ilegalidad</w:t>
      </w:r>
      <w:r w:rsidR="00640B72" w:rsidRPr="006C6317">
        <w:rPr>
          <w:sz w:val="24"/>
          <w:szCs w:val="24"/>
          <w:lang w:val="es-ES"/>
        </w:rPr>
        <w:t xml:space="preserve"> y ,  en</w:t>
      </w:r>
      <w:r w:rsidR="005250E3" w:rsidRPr="006C6317">
        <w:rPr>
          <w:sz w:val="24"/>
          <w:szCs w:val="24"/>
          <w:lang w:val="es-ES"/>
        </w:rPr>
        <w:t xml:space="preserve"> consecuencia</w:t>
      </w:r>
      <w:r w:rsidR="00640B72" w:rsidRPr="006C6317">
        <w:rPr>
          <w:sz w:val="24"/>
          <w:szCs w:val="24"/>
          <w:lang w:val="es-ES"/>
        </w:rPr>
        <w:t xml:space="preserve">, </w:t>
      </w:r>
      <w:r w:rsidR="005250E3" w:rsidRPr="006C6317">
        <w:rPr>
          <w:sz w:val="24"/>
          <w:szCs w:val="24"/>
          <w:lang w:val="es-ES"/>
        </w:rPr>
        <w:t xml:space="preserve"> procede declarar la</w:t>
      </w:r>
      <w:r w:rsidR="005250E3" w:rsidRPr="006C6317">
        <w:rPr>
          <w:b/>
          <w:sz w:val="24"/>
          <w:szCs w:val="24"/>
          <w:lang w:val="es-ES"/>
        </w:rPr>
        <w:t xml:space="preserve"> NULIDAD LISA Y LLANA </w:t>
      </w:r>
      <w:r w:rsidR="00640B72" w:rsidRPr="006C6317">
        <w:rPr>
          <w:sz w:val="24"/>
          <w:szCs w:val="24"/>
          <w:lang w:val="es-ES"/>
        </w:rPr>
        <w:t xml:space="preserve"> de la misma.</w:t>
      </w:r>
    </w:p>
    <w:p w:rsidR="002A33C6" w:rsidRPr="006C6317" w:rsidRDefault="00B14205" w:rsidP="00494475">
      <w:pPr>
        <w:spacing w:line="360" w:lineRule="auto"/>
        <w:ind w:right="51" w:firstLine="708"/>
        <w:jc w:val="both"/>
        <w:rPr>
          <w:rFonts w:ascii="Arial" w:hAnsi="Arial" w:cs="Arial"/>
          <w:b/>
          <w:sz w:val="24"/>
          <w:szCs w:val="24"/>
        </w:rPr>
      </w:pPr>
      <w:r>
        <w:rPr>
          <w:rFonts w:ascii="Arial" w:hAnsi="Arial" w:cs="Arial"/>
          <w:b/>
          <w:sz w:val="24"/>
          <w:szCs w:val="24"/>
        </w:rPr>
        <w:t xml:space="preserve"> </w:t>
      </w:r>
    </w:p>
    <w:p w:rsidR="009D67EE" w:rsidRDefault="002A33C6" w:rsidP="009D67EE">
      <w:pPr>
        <w:tabs>
          <w:tab w:val="left" w:pos="0"/>
        </w:tabs>
        <w:spacing w:line="360" w:lineRule="auto"/>
        <w:jc w:val="both"/>
        <w:rPr>
          <w:rFonts w:ascii="Arial" w:hAnsi="Arial" w:cs="Arial"/>
          <w:sz w:val="24"/>
          <w:szCs w:val="24"/>
        </w:rPr>
      </w:pPr>
      <w:r w:rsidRPr="006C6317">
        <w:rPr>
          <w:rFonts w:ascii="Arial" w:hAnsi="Arial" w:cs="Arial"/>
          <w:bCs/>
          <w:sz w:val="24"/>
          <w:szCs w:val="24"/>
        </w:rPr>
        <w:tab/>
      </w:r>
      <w:r w:rsidR="009D67EE">
        <w:rPr>
          <w:rFonts w:ascii="Arial" w:hAnsi="Arial" w:cs="Arial"/>
          <w:bCs/>
          <w:sz w:val="24"/>
          <w:szCs w:val="24"/>
        </w:rPr>
        <w:t xml:space="preserve">Al caso, resulta aplicable la Jurisprudencia de la séptima época con registro 252103, sustentada por el </w:t>
      </w:r>
      <w:r w:rsidR="009D67EE">
        <w:rPr>
          <w:rFonts w:ascii="Arial" w:hAnsi="Arial" w:cs="Arial"/>
          <w:color w:val="000000"/>
          <w:sz w:val="24"/>
          <w:szCs w:val="24"/>
        </w:rPr>
        <w:t>Primer Tribunal Colegiado e</w:t>
      </w:r>
      <w:r w:rsidR="009D67EE" w:rsidRPr="005812C9">
        <w:rPr>
          <w:rFonts w:ascii="Arial" w:hAnsi="Arial" w:cs="Arial"/>
          <w:color w:val="000000"/>
          <w:sz w:val="24"/>
          <w:szCs w:val="24"/>
        </w:rPr>
        <w:t xml:space="preserve">n </w:t>
      </w:r>
      <w:r w:rsidR="009D67EE" w:rsidRPr="005812C9">
        <w:rPr>
          <w:rFonts w:ascii="Arial" w:hAnsi="Arial" w:cs="Arial"/>
          <w:color w:val="000000"/>
          <w:sz w:val="24"/>
          <w:szCs w:val="24"/>
        </w:rPr>
        <w:lastRenderedPageBreak/>
        <w:t xml:space="preserve">Materia Administrativa </w:t>
      </w:r>
      <w:r w:rsidR="009D67EE">
        <w:rPr>
          <w:rFonts w:ascii="Arial" w:hAnsi="Arial" w:cs="Arial"/>
          <w:color w:val="000000"/>
          <w:sz w:val="24"/>
          <w:szCs w:val="24"/>
        </w:rPr>
        <w:t>d</w:t>
      </w:r>
      <w:r w:rsidR="009D67EE" w:rsidRPr="005812C9">
        <w:rPr>
          <w:rFonts w:ascii="Arial" w:hAnsi="Arial" w:cs="Arial"/>
          <w:color w:val="000000"/>
          <w:sz w:val="24"/>
          <w:szCs w:val="24"/>
        </w:rPr>
        <w:t>el Primer Circuito</w:t>
      </w:r>
      <w:r w:rsidR="009D67EE" w:rsidRPr="005812C9">
        <w:rPr>
          <w:rFonts w:ascii="Arial" w:hAnsi="Arial" w:cs="Arial"/>
          <w:bCs/>
          <w:sz w:val="24"/>
          <w:szCs w:val="24"/>
        </w:rPr>
        <w:t xml:space="preserve">, </w:t>
      </w:r>
      <w:r w:rsidR="009D67EE">
        <w:rPr>
          <w:rFonts w:ascii="Arial" w:hAnsi="Arial" w:cs="Arial"/>
          <w:bCs/>
          <w:sz w:val="24"/>
          <w:szCs w:val="24"/>
        </w:rPr>
        <w:t xml:space="preserve">publicada en el Semanario Judicial de la Federación, </w:t>
      </w:r>
      <w:r w:rsidR="009D67EE" w:rsidRPr="005812C9">
        <w:rPr>
          <w:rFonts w:ascii="Arial" w:hAnsi="Arial" w:cs="Arial"/>
          <w:bCs/>
          <w:sz w:val="24"/>
          <w:szCs w:val="24"/>
        </w:rPr>
        <w:t xml:space="preserve">Volumen 121-126, Sexta Parte, </w:t>
      </w:r>
      <w:r w:rsidR="009D67EE">
        <w:rPr>
          <w:rFonts w:ascii="Arial" w:hAnsi="Arial" w:cs="Arial"/>
          <w:bCs/>
          <w:sz w:val="24"/>
          <w:szCs w:val="24"/>
        </w:rPr>
        <w:t>página 280, con el rubro y texto siguientes:</w:t>
      </w:r>
    </w:p>
    <w:p w:rsidR="009D67EE" w:rsidRDefault="009D67EE" w:rsidP="009D67EE">
      <w:pPr>
        <w:ind w:left="709" w:right="709"/>
        <w:jc w:val="both"/>
        <w:rPr>
          <w:rFonts w:ascii="Arial" w:hAnsi="Arial" w:cs="Arial"/>
          <w:b/>
          <w:bCs/>
        </w:rPr>
      </w:pPr>
    </w:p>
    <w:p w:rsidR="009D67EE" w:rsidRPr="00531641" w:rsidRDefault="009D67EE" w:rsidP="00C56BFB">
      <w:pPr>
        <w:spacing w:line="360" w:lineRule="auto"/>
        <w:ind w:left="1843" w:right="1469"/>
        <w:jc w:val="both"/>
        <w:rPr>
          <w:rFonts w:ascii="Arial" w:hAnsi="Arial" w:cs="Arial"/>
          <w:b/>
          <w:sz w:val="24"/>
          <w:szCs w:val="24"/>
        </w:rPr>
      </w:pPr>
      <w:r>
        <w:rPr>
          <w:rFonts w:ascii="Arial" w:hAnsi="Arial" w:cs="Arial"/>
          <w:b/>
          <w:bCs/>
        </w:rPr>
        <w:t>“ACTOS VICIADOS, FRUTOS DE.</w:t>
      </w:r>
      <w:r>
        <w:rPr>
          <w:rFonts w:ascii="Arial" w:hAnsi="Arial" w:cs="Arial"/>
          <w:bCs/>
        </w:rPr>
        <w:t xml:space="preserve"> Si un acto o diligencia de la autoridad está viciado y resulta inconstitucional, </w:t>
      </w:r>
      <w:r w:rsidRPr="00E01043">
        <w:rPr>
          <w:rFonts w:ascii="Arial" w:hAnsi="Arial" w:cs="Arial"/>
          <w:bCs/>
        </w:rPr>
        <w:t>todos los actos derivados de él, o que se apoyen en él, o que en alguna forma estén condicionados por él, resultan también inconstitucionales por su origen</w:t>
      </w:r>
      <w:r>
        <w:rPr>
          <w:rFonts w:ascii="Arial" w:hAnsi="Arial" w:cs="Arial"/>
          <w:bCs/>
        </w:rPr>
        <w:t>,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color w:val="000000"/>
          <w:sz w:val="24"/>
          <w:szCs w:val="24"/>
        </w:rPr>
        <w:t xml:space="preserve"> </w:t>
      </w:r>
    </w:p>
    <w:p w:rsidR="00494475" w:rsidRPr="00F535C8" w:rsidRDefault="00494475" w:rsidP="00F535C8">
      <w:pPr>
        <w:tabs>
          <w:tab w:val="left" w:pos="0"/>
        </w:tabs>
        <w:spacing w:line="360" w:lineRule="auto"/>
        <w:jc w:val="both"/>
        <w:rPr>
          <w:rFonts w:ascii="Arial" w:hAnsi="Arial" w:cs="Arial"/>
          <w:bCs/>
          <w:sz w:val="24"/>
          <w:szCs w:val="24"/>
        </w:rPr>
      </w:pPr>
    </w:p>
    <w:p w:rsidR="001C2AEA" w:rsidRPr="006C6317" w:rsidRDefault="00494475" w:rsidP="009D67EE">
      <w:pPr>
        <w:spacing w:line="360" w:lineRule="auto"/>
        <w:ind w:right="51"/>
        <w:jc w:val="both"/>
        <w:rPr>
          <w:rFonts w:ascii="Arial" w:hAnsi="Arial" w:cs="Arial"/>
          <w:sz w:val="24"/>
          <w:szCs w:val="24"/>
        </w:rPr>
      </w:pPr>
      <w:r>
        <w:rPr>
          <w:rFonts w:ascii="Arial" w:hAnsi="Arial" w:cs="Arial"/>
          <w:b/>
          <w:sz w:val="24"/>
          <w:szCs w:val="24"/>
        </w:rPr>
        <w:t>SEXTO</w:t>
      </w:r>
      <w:r w:rsidR="000F4B5B" w:rsidRPr="006C6317">
        <w:rPr>
          <w:rFonts w:ascii="Arial" w:hAnsi="Arial" w:cs="Arial"/>
          <w:b/>
          <w:sz w:val="24"/>
          <w:szCs w:val="24"/>
        </w:rPr>
        <w:t>.-</w:t>
      </w:r>
      <w:r w:rsidR="000F4B5B" w:rsidRPr="006C6317">
        <w:rPr>
          <w:rFonts w:ascii="Arial" w:hAnsi="Arial" w:cs="Arial"/>
          <w:sz w:val="24"/>
          <w:szCs w:val="24"/>
        </w:rPr>
        <w:t xml:space="preserve"> Como la parte actora en el presente juicio,</w:t>
      </w:r>
      <w:r w:rsidR="000F4B5B" w:rsidRPr="006C6317">
        <w:rPr>
          <w:rFonts w:ascii="Arial" w:hAnsi="Arial" w:cs="Arial"/>
          <w:b/>
          <w:sz w:val="24"/>
          <w:szCs w:val="24"/>
        </w:rPr>
        <w:t xml:space="preserve"> no se opuso a la publicación de sus datos personales, y </w:t>
      </w:r>
      <w:r w:rsidR="000F4B5B" w:rsidRPr="006C6317">
        <w:rPr>
          <w:rFonts w:ascii="Arial" w:hAnsi="Arial" w:cs="Arial"/>
          <w:sz w:val="24"/>
          <w:szCs w:val="24"/>
        </w:rPr>
        <w:t>aun cuando no haya ejercido ese derecho y al encontrarse obligado este juzgador a proteger dicha información</w:t>
      </w:r>
      <w:r w:rsidR="000F4B5B" w:rsidRPr="006C6317">
        <w:rPr>
          <w:rFonts w:ascii="Arial" w:hAnsi="Arial" w:cs="Arial"/>
          <w:b/>
          <w:sz w:val="24"/>
          <w:szCs w:val="24"/>
        </w:rPr>
        <w:t xml:space="preserve"> </w:t>
      </w:r>
      <w:r w:rsidR="000F4B5B" w:rsidRPr="006C631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0F4B5B" w:rsidRPr="006C6317">
        <w:rPr>
          <w:rFonts w:ascii="Arial" w:hAnsi="Arial" w:cs="Arial"/>
          <w:b/>
          <w:sz w:val="24"/>
          <w:szCs w:val="24"/>
        </w:rPr>
        <w:t xml:space="preserve">se ordena la publicación de la sentencia, </w:t>
      </w:r>
      <w:r w:rsidR="000F4B5B" w:rsidRPr="006C6317">
        <w:rPr>
          <w:rFonts w:ascii="Arial" w:hAnsi="Arial" w:cs="Arial"/>
          <w:sz w:val="24"/>
          <w:szCs w:val="24"/>
        </w:rPr>
        <w:t>con  la supresión de datos personales identificables, procurándose que no se impida conocer el criterio sostenido por este órgano jurisdiccional.- - - - - - - -</w:t>
      </w:r>
      <w:r>
        <w:rPr>
          <w:rFonts w:ascii="Arial" w:hAnsi="Arial" w:cs="Arial"/>
          <w:sz w:val="24"/>
          <w:szCs w:val="24"/>
        </w:rPr>
        <w:t xml:space="preserve"> - - - - - - - - - -</w:t>
      </w:r>
      <w:r w:rsidR="009F3CE6">
        <w:rPr>
          <w:rFonts w:ascii="Arial" w:hAnsi="Arial" w:cs="Arial"/>
          <w:sz w:val="24"/>
          <w:szCs w:val="24"/>
        </w:rPr>
        <w:t xml:space="preserve"> </w:t>
      </w:r>
      <w:r w:rsidR="009F3CE6" w:rsidRPr="006C6317">
        <w:rPr>
          <w:rFonts w:ascii="Arial" w:hAnsi="Arial" w:cs="Arial"/>
          <w:sz w:val="24"/>
          <w:szCs w:val="24"/>
        </w:rPr>
        <w:t xml:space="preserve">- - - - - - - - - - - - - - - - - - - </w:t>
      </w:r>
    </w:p>
    <w:p w:rsidR="002A33C6" w:rsidRDefault="001C2AEA" w:rsidP="0080182D">
      <w:pPr>
        <w:pStyle w:val="corte4fondo"/>
        <w:ind w:right="51" w:firstLine="567"/>
        <w:rPr>
          <w:sz w:val="24"/>
          <w:szCs w:val="24"/>
        </w:rPr>
      </w:pPr>
      <w:r w:rsidRPr="006C6317">
        <w:rPr>
          <w:sz w:val="24"/>
          <w:szCs w:val="24"/>
        </w:rPr>
        <w:t>Por lo expuesto, con</w:t>
      </w:r>
      <w:r w:rsidR="00494475">
        <w:rPr>
          <w:sz w:val="24"/>
          <w:szCs w:val="24"/>
        </w:rPr>
        <w:t xml:space="preserve"> fundamento en los artículos 207, 208,</w:t>
      </w:r>
      <w:r w:rsidR="0080182D">
        <w:rPr>
          <w:sz w:val="24"/>
          <w:szCs w:val="24"/>
        </w:rPr>
        <w:t xml:space="preserve"> </w:t>
      </w:r>
      <w:r w:rsidR="00494475">
        <w:rPr>
          <w:sz w:val="24"/>
          <w:szCs w:val="24"/>
        </w:rPr>
        <w:t>y 209</w:t>
      </w:r>
      <w:r w:rsidRPr="006C6317">
        <w:rPr>
          <w:sz w:val="24"/>
          <w:szCs w:val="24"/>
        </w:rPr>
        <w:t xml:space="preserve">,  de la Ley de </w:t>
      </w:r>
      <w:r w:rsidR="0080182D">
        <w:rPr>
          <w:sz w:val="24"/>
          <w:szCs w:val="24"/>
        </w:rPr>
        <w:t xml:space="preserve">Procedimiento y </w:t>
      </w:r>
      <w:r w:rsidRPr="006C6317">
        <w:rPr>
          <w:sz w:val="24"/>
          <w:szCs w:val="24"/>
        </w:rPr>
        <w:t>Justicia Administrativa para el Estado d</w:t>
      </w:r>
      <w:r w:rsidR="0080182D">
        <w:rPr>
          <w:sz w:val="24"/>
          <w:szCs w:val="24"/>
        </w:rPr>
        <w:t xml:space="preserve">e Oaxaca, se; - - - - - - - </w:t>
      </w:r>
      <w:r w:rsidR="009F3CE6" w:rsidRPr="006C6317">
        <w:rPr>
          <w:sz w:val="24"/>
          <w:szCs w:val="24"/>
        </w:rPr>
        <w:t>- - - - - - - - - - - - - - - - - - - - - - - - - - - - - - - - - - -</w:t>
      </w:r>
      <w:r w:rsidR="009F3CE6">
        <w:rPr>
          <w:sz w:val="24"/>
          <w:szCs w:val="24"/>
        </w:rPr>
        <w:t xml:space="preserve"> </w:t>
      </w:r>
      <w:r w:rsidR="009F3CE6" w:rsidRPr="006C6317">
        <w:rPr>
          <w:sz w:val="24"/>
          <w:szCs w:val="24"/>
        </w:rPr>
        <w:t xml:space="preserve">- </w:t>
      </w:r>
    </w:p>
    <w:p w:rsidR="0080182D" w:rsidRPr="00494475" w:rsidRDefault="0080182D" w:rsidP="0080182D">
      <w:pPr>
        <w:pStyle w:val="corte4fondo"/>
        <w:ind w:right="51" w:firstLine="567"/>
        <w:rPr>
          <w:sz w:val="24"/>
          <w:szCs w:val="24"/>
        </w:rPr>
      </w:pPr>
    </w:p>
    <w:p w:rsidR="0080182D" w:rsidRPr="006C6317" w:rsidRDefault="002A33C6" w:rsidP="0080182D">
      <w:pPr>
        <w:spacing w:line="360" w:lineRule="auto"/>
        <w:jc w:val="center"/>
        <w:rPr>
          <w:rFonts w:ascii="Arial" w:hAnsi="Arial" w:cs="Arial"/>
          <w:b/>
          <w:sz w:val="24"/>
          <w:szCs w:val="24"/>
        </w:rPr>
      </w:pPr>
      <w:r w:rsidRPr="006C6317">
        <w:rPr>
          <w:rFonts w:ascii="Arial" w:hAnsi="Arial" w:cs="Arial"/>
          <w:b/>
          <w:sz w:val="24"/>
          <w:szCs w:val="24"/>
        </w:rPr>
        <w:t>R E S U E L V E:</w:t>
      </w:r>
    </w:p>
    <w:p w:rsidR="002A33C6" w:rsidRPr="006C6317" w:rsidRDefault="002A33C6" w:rsidP="00494475">
      <w:pPr>
        <w:spacing w:line="360" w:lineRule="auto"/>
        <w:ind w:firstLine="708"/>
        <w:jc w:val="both"/>
        <w:rPr>
          <w:rFonts w:ascii="Arial" w:hAnsi="Arial" w:cs="Arial"/>
          <w:sz w:val="24"/>
          <w:szCs w:val="24"/>
        </w:rPr>
      </w:pPr>
      <w:r w:rsidRPr="006C6317">
        <w:rPr>
          <w:rFonts w:ascii="Arial" w:hAnsi="Arial" w:cs="Arial"/>
          <w:b/>
          <w:sz w:val="24"/>
          <w:szCs w:val="24"/>
        </w:rPr>
        <w:t>PRIMERO</w:t>
      </w:r>
      <w:r w:rsidRPr="00492B96">
        <w:rPr>
          <w:rFonts w:ascii="Arial" w:hAnsi="Arial" w:cs="Arial"/>
          <w:sz w:val="24"/>
          <w:szCs w:val="24"/>
        </w:rPr>
        <w:t xml:space="preserve">.- Esta Quinta Sala Unitaria del Tribunal </w:t>
      </w:r>
      <w:r w:rsidR="00B14205" w:rsidRPr="00492B96">
        <w:rPr>
          <w:rFonts w:ascii="Arial" w:hAnsi="Arial" w:cs="Arial"/>
          <w:sz w:val="24"/>
          <w:szCs w:val="24"/>
        </w:rPr>
        <w:t>de Justicia Administrativa del Estado de Oaxaca</w:t>
      </w:r>
      <w:r w:rsidRPr="006C6317">
        <w:rPr>
          <w:rFonts w:ascii="Arial" w:hAnsi="Arial" w:cs="Arial"/>
          <w:sz w:val="24"/>
          <w:szCs w:val="24"/>
        </w:rPr>
        <w:t>, es competente para conocer y resolver de la presente causa.- - - - - - - - - -</w:t>
      </w:r>
      <w:r w:rsidR="00B14205">
        <w:rPr>
          <w:rFonts w:ascii="Arial" w:hAnsi="Arial" w:cs="Arial"/>
          <w:sz w:val="24"/>
          <w:szCs w:val="24"/>
        </w:rPr>
        <w:t xml:space="preserve"> - - - - - - - - - - - - - - - - - - - - - </w:t>
      </w:r>
    </w:p>
    <w:p w:rsidR="007A3F21" w:rsidRPr="006C6317" w:rsidRDefault="002A33C6" w:rsidP="00E73255">
      <w:pPr>
        <w:spacing w:line="360" w:lineRule="auto"/>
        <w:ind w:firstLine="708"/>
        <w:jc w:val="both"/>
        <w:rPr>
          <w:rFonts w:ascii="Arial" w:hAnsi="Arial" w:cs="Arial"/>
          <w:sz w:val="24"/>
          <w:szCs w:val="24"/>
        </w:rPr>
      </w:pPr>
      <w:r w:rsidRPr="006C6317">
        <w:rPr>
          <w:rFonts w:ascii="Arial" w:hAnsi="Arial" w:cs="Arial"/>
          <w:b/>
          <w:sz w:val="24"/>
          <w:szCs w:val="24"/>
        </w:rPr>
        <w:t>SEGUNDO</w:t>
      </w:r>
      <w:r w:rsidRPr="006C6317">
        <w:rPr>
          <w:rFonts w:ascii="Arial" w:hAnsi="Arial" w:cs="Arial"/>
          <w:sz w:val="24"/>
          <w:szCs w:val="24"/>
        </w:rPr>
        <w:t xml:space="preserve">.- La personalidad de las partes quedó </w:t>
      </w:r>
      <w:r w:rsidR="00842A94">
        <w:rPr>
          <w:rFonts w:ascii="Arial" w:hAnsi="Arial" w:cs="Arial"/>
          <w:sz w:val="24"/>
          <w:szCs w:val="24"/>
        </w:rPr>
        <w:t xml:space="preserve">debidamente acreditada en autos. - - - - - - - - - - - - - - - - - - - - - - - - - - - - - - - - - - - - - </w:t>
      </w:r>
    </w:p>
    <w:p w:rsidR="007A3F21" w:rsidRPr="006C6317" w:rsidRDefault="007A3F21" w:rsidP="007A3F21">
      <w:pPr>
        <w:spacing w:line="360" w:lineRule="auto"/>
        <w:ind w:right="51"/>
        <w:jc w:val="both"/>
        <w:rPr>
          <w:rFonts w:ascii="Arial" w:hAnsi="Arial" w:cs="Arial"/>
          <w:b/>
          <w:sz w:val="24"/>
          <w:szCs w:val="24"/>
        </w:rPr>
      </w:pPr>
      <w:r w:rsidRPr="006C6317">
        <w:rPr>
          <w:rFonts w:ascii="Arial" w:hAnsi="Arial" w:cs="Arial"/>
          <w:b/>
          <w:sz w:val="24"/>
          <w:szCs w:val="24"/>
        </w:rPr>
        <w:lastRenderedPageBreak/>
        <w:t xml:space="preserve">         TERCERO.</w:t>
      </w:r>
      <w:r w:rsidR="0015419A" w:rsidRPr="006C6317">
        <w:rPr>
          <w:rFonts w:ascii="Arial" w:hAnsi="Arial" w:cs="Arial"/>
          <w:bCs/>
          <w:sz w:val="24"/>
          <w:szCs w:val="24"/>
        </w:rPr>
        <w:t xml:space="preserve"> En atención al razonamiento expuesto en</w:t>
      </w:r>
      <w:r w:rsidR="00E73255">
        <w:rPr>
          <w:rFonts w:ascii="Arial" w:hAnsi="Arial" w:cs="Arial"/>
          <w:bCs/>
          <w:sz w:val="24"/>
          <w:szCs w:val="24"/>
        </w:rPr>
        <w:t xml:space="preserve"> el considerando TERCERO de la presente y al no configurarse alguna causal de improcedencia</w:t>
      </w:r>
      <w:r w:rsidR="0015419A" w:rsidRPr="006C6317">
        <w:rPr>
          <w:rFonts w:ascii="Arial" w:hAnsi="Arial" w:cs="Arial"/>
          <w:bCs/>
          <w:sz w:val="24"/>
          <w:szCs w:val="24"/>
        </w:rPr>
        <w:t>,</w:t>
      </w:r>
      <w:r w:rsidR="0015419A" w:rsidRPr="006C6317">
        <w:rPr>
          <w:rFonts w:ascii="Arial" w:hAnsi="Arial" w:cs="Arial"/>
          <w:b/>
          <w:bCs/>
          <w:sz w:val="24"/>
          <w:szCs w:val="24"/>
        </w:rPr>
        <w:t xml:space="preserve"> NO SE SOBRESEE </w:t>
      </w:r>
      <w:r w:rsidR="0015419A" w:rsidRPr="006C6317">
        <w:rPr>
          <w:rFonts w:ascii="Arial" w:hAnsi="Arial" w:cs="Arial"/>
          <w:bCs/>
          <w:sz w:val="24"/>
          <w:szCs w:val="24"/>
        </w:rPr>
        <w:t xml:space="preserve">el juicio.- - - - - - - - - - - - </w:t>
      </w:r>
    </w:p>
    <w:p w:rsidR="00C56BFB" w:rsidRDefault="007A3F21" w:rsidP="00C56BFB">
      <w:pPr>
        <w:spacing w:line="360" w:lineRule="auto"/>
        <w:ind w:right="51" w:firstLine="567"/>
        <w:jc w:val="both"/>
        <w:rPr>
          <w:rFonts w:ascii="Arial" w:hAnsi="Arial" w:cs="Arial"/>
          <w:b/>
          <w:sz w:val="24"/>
          <w:szCs w:val="24"/>
        </w:rPr>
      </w:pPr>
      <w:r w:rsidRPr="006C6317">
        <w:rPr>
          <w:rFonts w:ascii="Arial" w:hAnsi="Arial" w:cs="Arial"/>
          <w:b/>
          <w:sz w:val="24"/>
          <w:szCs w:val="24"/>
        </w:rPr>
        <w:t xml:space="preserve">CUARTO. </w:t>
      </w:r>
      <w:r w:rsidR="00C56BFB" w:rsidRPr="006C6317">
        <w:rPr>
          <w:rFonts w:ascii="Arial" w:hAnsi="Arial" w:cs="Arial"/>
          <w:sz w:val="24"/>
          <w:szCs w:val="24"/>
        </w:rPr>
        <w:t>Se declara la</w:t>
      </w:r>
      <w:r w:rsidR="00C56BFB" w:rsidRPr="006C6317">
        <w:rPr>
          <w:rFonts w:ascii="Arial" w:hAnsi="Arial" w:cs="Arial"/>
          <w:b/>
          <w:sz w:val="24"/>
          <w:szCs w:val="24"/>
        </w:rPr>
        <w:t xml:space="preserve"> </w:t>
      </w:r>
      <w:r w:rsidR="00C56BFB" w:rsidRPr="006C6317">
        <w:rPr>
          <w:rFonts w:ascii="Arial" w:hAnsi="Arial" w:cs="Arial"/>
          <w:b/>
          <w:sz w:val="24"/>
          <w:szCs w:val="24"/>
          <w:lang w:val="es-ES"/>
        </w:rPr>
        <w:t xml:space="preserve">NULIDAD LISA Y LLANA </w:t>
      </w:r>
      <w:r w:rsidR="00C56BFB" w:rsidRPr="006C6317">
        <w:rPr>
          <w:rFonts w:ascii="Arial" w:hAnsi="Arial" w:cs="Arial"/>
          <w:sz w:val="24"/>
          <w:szCs w:val="24"/>
          <w:lang w:val="es-ES"/>
        </w:rPr>
        <w:t>de</w:t>
      </w:r>
      <w:r w:rsidR="00C56BFB" w:rsidRPr="006C6317">
        <w:rPr>
          <w:rFonts w:ascii="Arial" w:hAnsi="Arial" w:cs="Arial"/>
          <w:bCs/>
          <w:sz w:val="24"/>
          <w:szCs w:val="24"/>
        </w:rPr>
        <w:t xml:space="preserve"> </w:t>
      </w:r>
      <w:r w:rsidR="00C56BFB" w:rsidRPr="006C6317">
        <w:rPr>
          <w:rFonts w:ascii="Arial" w:hAnsi="Arial" w:cs="Arial"/>
          <w:sz w:val="24"/>
          <w:szCs w:val="24"/>
        </w:rPr>
        <w:t xml:space="preserve">la </w:t>
      </w:r>
      <w:r w:rsidR="00C56BFB" w:rsidRPr="00B92C39">
        <w:rPr>
          <w:rFonts w:ascii="Arial" w:hAnsi="Arial" w:cs="Arial"/>
          <w:b/>
          <w:sz w:val="24"/>
          <w:szCs w:val="24"/>
        </w:rPr>
        <w:t xml:space="preserve">orden de visita e inspección con folio </w:t>
      </w:r>
      <w:r w:rsidR="00CA1388">
        <w:rPr>
          <w:rFonts w:ascii="Arial" w:hAnsi="Arial" w:cs="Arial"/>
          <w:b/>
          <w:szCs w:val="24"/>
        </w:rPr>
        <w:t xml:space="preserve">********** </w:t>
      </w:r>
      <w:r w:rsidR="00C56BFB" w:rsidRPr="006C6317">
        <w:rPr>
          <w:rFonts w:ascii="Arial" w:hAnsi="Arial" w:cs="Arial"/>
          <w:sz w:val="24"/>
          <w:szCs w:val="24"/>
        </w:rPr>
        <w:t>signada por el DIRECTOR DE NORMATIVIDAD Y CONTROL DE LA VIA PUBLICA DEL HONORABLE AYUNTAMIENTO DE OAXACA DE JUAREZ,</w:t>
      </w:r>
      <w:r w:rsidR="00C56BFB">
        <w:rPr>
          <w:rFonts w:ascii="Arial" w:hAnsi="Arial" w:cs="Arial"/>
          <w:sz w:val="24"/>
          <w:szCs w:val="24"/>
        </w:rPr>
        <w:t xml:space="preserve"> OAXACA, así como del acta de infracción </w:t>
      </w:r>
      <w:r w:rsidR="00C56BFB" w:rsidRPr="006C6317">
        <w:rPr>
          <w:rFonts w:ascii="Arial" w:hAnsi="Arial" w:cs="Arial"/>
          <w:sz w:val="24"/>
          <w:szCs w:val="24"/>
        </w:rPr>
        <w:t xml:space="preserve">con folio número </w:t>
      </w:r>
      <w:r w:rsidR="00CA1388">
        <w:rPr>
          <w:rFonts w:ascii="Arial" w:hAnsi="Arial" w:cs="Arial"/>
          <w:b/>
          <w:szCs w:val="24"/>
        </w:rPr>
        <w:t>**********</w:t>
      </w:r>
      <w:r w:rsidR="00C56BFB">
        <w:rPr>
          <w:rFonts w:ascii="Arial" w:hAnsi="Arial" w:cs="Arial"/>
          <w:sz w:val="24"/>
          <w:szCs w:val="24"/>
        </w:rPr>
        <w:t xml:space="preserve">, INSPECTOR MUNICIPAL, </w:t>
      </w:r>
      <w:r w:rsidR="00C56BFB" w:rsidRPr="006C6317">
        <w:rPr>
          <w:rFonts w:ascii="Arial" w:hAnsi="Arial" w:cs="Arial"/>
          <w:sz w:val="24"/>
          <w:szCs w:val="24"/>
        </w:rPr>
        <w:t>adscrito a la Dirección de Normatividad y Control de Vía Pública del Municipio de Oaxaca de Juárez, en términos del considerando</w:t>
      </w:r>
      <w:r w:rsidR="00C56BFB">
        <w:rPr>
          <w:rFonts w:ascii="Arial" w:hAnsi="Arial" w:cs="Arial"/>
          <w:sz w:val="24"/>
          <w:szCs w:val="24"/>
        </w:rPr>
        <w:t xml:space="preserve"> CUARTO y</w:t>
      </w:r>
      <w:r w:rsidR="00C56BFB" w:rsidRPr="006C6317">
        <w:rPr>
          <w:rFonts w:ascii="Arial" w:hAnsi="Arial" w:cs="Arial"/>
          <w:sz w:val="24"/>
          <w:szCs w:val="24"/>
        </w:rPr>
        <w:t xml:space="preserve"> </w:t>
      </w:r>
      <w:r w:rsidR="00C56BFB">
        <w:rPr>
          <w:rFonts w:ascii="Arial" w:hAnsi="Arial" w:cs="Arial"/>
          <w:sz w:val="24"/>
          <w:szCs w:val="24"/>
        </w:rPr>
        <w:t xml:space="preserve">QUINTO </w:t>
      </w:r>
      <w:r w:rsidR="00C56BFB" w:rsidRPr="006C6317">
        <w:rPr>
          <w:rFonts w:ascii="Arial" w:hAnsi="Arial" w:cs="Arial"/>
          <w:sz w:val="24"/>
          <w:szCs w:val="24"/>
        </w:rPr>
        <w:t xml:space="preserve">de la presente sentencia. - -- - - - - - </w:t>
      </w:r>
    </w:p>
    <w:p w:rsidR="00DC447E" w:rsidRPr="00C56BFB" w:rsidRDefault="007A3F21" w:rsidP="00C56BFB">
      <w:pPr>
        <w:spacing w:line="360" w:lineRule="auto"/>
        <w:ind w:right="51" w:firstLine="567"/>
        <w:jc w:val="both"/>
        <w:rPr>
          <w:rFonts w:ascii="Arial" w:hAnsi="Arial" w:cs="Arial"/>
          <w:b/>
          <w:sz w:val="24"/>
          <w:szCs w:val="24"/>
        </w:rPr>
      </w:pPr>
      <w:r w:rsidRPr="006C6317">
        <w:rPr>
          <w:rFonts w:ascii="Arial" w:hAnsi="Arial" w:cs="Arial"/>
          <w:sz w:val="24"/>
          <w:szCs w:val="24"/>
        </w:rPr>
        <w:t xml:space="preserve"> </w:t>
      </w:r>
    </w:p>
    <w:p w:rsidR="00DC447E" w:rsidRPr="009F3CE6" w:rsidRDefault="00C56BFB" w:rsidP="009F3CE6">
      <w:pPr>
        <w:tabs>
          <w:tab w:val="left" w:pos="567"/>
        </w:tabs>
        <w:spacing w:line="360" w:lineRule="auto"/>
        <w:ind w:right="51" w:firstLine="567"/>
        <w:jc w:val="both"/>
        <w:rPr>
          <w:rFonts w:ascii="Arial" w:hAnsi="Arial" w:cs="Arial"/>
          <w:sz w:val="24"/>
          <w:szCs w:val="24"/>
        </w:rPr>
      </w:pPr>
      <w:r>
        <w:rPr>
          <w:rFonts w:ascii="Arial" w:hAnsi="Arial" w:cs="Arial"/>
          <w:b/>
          <w:sz w:val="24"/>
          <w:szCs w:val="24"/>
        </w:rPr>
        <w:t>QUN</w:t>
      </w:r>
      <w:r w:rsidR="0015419A" w:rsidRPr="006C6317">
        <w:rPr>
          <w:rFonts w:ascii="Arial" w:hAnsi="Arial" w:cs="Arial"/>
          <w:b/>
          <w:sz w:val="24"/>
          <w:szCs w:val="24"/>
        </w:rPr>
        <w:t>TO.</w:t>
      </w:r>
      <w:r w:rsidR="0015419A" w:rsidRPr="006C6317">
        <w:rPr>
          <w:rFonts w:ascii="Arial" w:hAnsi="Arial" w:cs="Arial"/>
          <w:sz w:val="24"/>
          <w:szCs w:val="24"/>
        </w:rPr>
        <w:t xml:space="preserve"> Conforme a l</w:t>
      </w:r>
      <w:r w:rsidR="00FD4FF7">
        <w:rPr>
          <w:rFonts w:ascii="Arial" w:hAnsi="Arial" w:cs="Arial"/>
          <w:sz w:val="24"/>
          <w:szCs w:val="24"/>
        </w:rPr>
        <w:t xml:space="preserve">o dispuesto en los artículos </w:t>
      </w:r>
      <w:r w:rsidR="00FD4FF7" w:rsidRPr="00492B96">
        <w:rPr>
          <w:rFonts w:ascii="Arial" w:hAnsi="Arial" w:cs="Arial"/>
          <w:sz w:val="24"/>
          <w:szCs w:val="24"/>
        </w:rPr>
        <w:t>172 fracción I y 173 fracciones I y III</w:t>
      </w:r>
      <w:r w:rsidR="0015419A" w:rsidRPr="00492B96">
        <w:rPr>
          <w:rFonts w:ascii="Arial" w:hAnsi="Arial" w:cs="Arial"/>
          <w:sz w:val="24"/>
          <w:szCs w:val="24"/>
        </w:rPr>
        <w:t xml:space="preserve"> de la Ley de </w:t>
      </w:r>
      <w:r w:rsidR="00FD4FF7" w:rsidRPr="00492B96">
        <w:rPr>
          <w:rFonts w:ascii="Arial" w:hAnsi="Arial" w:cs="Arial"/>
          <w:sz w:val="24"/>
          <w:szCs w:val="24"/>
        </w:rPr>
        <w:t xml:space="preserve"> Procedimiento y </w:t>
      </w:r>
      <w:r w:rsidR="0015419A" w:rsidRPr="00492B96">
        <w:rPr>
          <w:rFonts w:ascii="Arial" w:hAnsi="Arial" w:cs="Arial"/>
          <w:sz w:val="24"/>
          <w:szCs w:val="24"/>
        </w:rPr>
        <w:t>Justicia Administrativa para el Estado</w:t>
      </w:r>
      <w:r w:rsidR="001B06D7" w:rsidRPr="00492B96">
        <w:rPr>
          <w:rFonts w:ascii="Arial" w:hAnsi="Arial" w:cs="Arial"/>
          <w:sz w:val="24"/>
          <w:szCs w:val="24"/>
        </w:rPr>
        <w:t xml:space="preserve"> de Oaxaca</w:t>
      </w:r>
      <w:r w:rsidR="0015419A" w:rsidRPr="00492B96">
        <w:rPr>
          <w:rFonts w:ascii="Arial" w:hAnsi="Arial" w:cs="Arial"/>
          <w:b/>
          <w:sz w:val="24"/>
          <w:szCs w:val="24"/>
        </w:rPr>
        <w:t>,</w:t>
      </w:r>
      <w:r w:rsidR="0015419A" w:rsidRPr="00116D25">
        <w:rPr>
          <w:rFonts w:ascii="Arial" w:hAnsi="Arial" w:cs="Arial"/>
          <w:b/>
          <w:color w:val="FF0000"/>
          <w:sz w:val="24"/>
          <w:szCs w:val="24"/>
        </w:rPr>
        <w:t xml:space="preserve"> </w:t>
      </w:r>
      <w:r w:rsidR="0015419A" w:rsidRPr="006C6317">
        <w:rPr>
          <w:rFonts w:ascii="Arial" w:hAnsi="Arial" w:cs="Arial"/>
          <w:b/>
          <w:sz w:val="24"/>
          <w:szCs w:val="24"/>
        </w:rPr>
        <w:t>NOTIFÍQUESE PERSONALMENTE A LA PARTE ACTORA Y POR OFICIO A LAS AUTORIDADES DEMANDADAS. CÚMPLASE.</w:t>
      </w:r>
      <w:r w:rsidR="0015419A" w:rsidRPr="006C6317">
        <w:rPr>
          <w:rFonts w:ascii="Arial" w:hAnsi="Arial" w:cs="Arial"/>
          <w:sz w:val="24"/>
          <w:szCs w:val="24"/>
        </w:rPr>
        <w:t xml:space="preserve"> - - - - - - - - - - - - - - </w:t>
      </w:r>
      <w:r w:rsidR="009F3CE6" w:rsidRPr="006C6317">
        <w:rPr>
          <w:rFonts w:ascii="Arial" w:hAnsi="Arial" w:cs="Arial"/>
          <w:sz w:val="24"/>
          <w:szCs w:val="24"/>
        </w:rPr>
        <w:t xml:space="preserve">- - - </w:t>
      </w:r>
      <w:r w:rsidR="001B06D7">
        <w:rPr>
          <w:rFonts w:ascii="Arial" w:hAnsi="Arial" w:cs="Arial"/>
          <w:sz w:val="24"/>
          <w:szCs w:val="24"/>
        </w:rPr>
        <w:t xml:space="preserve"> </w:t>
      </w:r>
      <w:r w:rsidR="0015419A" w:rsidRPr="006C6317">
        <w:rPr>
          <w:rFonts w:ascii="Arial" w:hAnsi="Arial" w:cs="Arial"/>
          <w:sz w:val="24"/>
          <w:szCs w:val="24"/>
        </w:rPr>
        <w:t xml:space="preserve"> </w:t>
      </w:r>
    </w:p>
    <w:p w:rsidR="002A33C6" w:rsidRPr="006C6317" w:rsidRDefault="002A33C6" w:rsidP="001B06D7">
      <w:pPr>
        <w:spacing w:line="360" w:lineRule="auto"/>
        <w:ind w:right="49" w:firstLine="567"/>
        <w:jc w:val="both"/>
        <w:rPr>
          <w:rFonts w:ascii="Arial" w:hAnsi="Arial" w:cs="Arial"/>
          <w:sz w:val="24"/>
          <w:szCs w:val="24"/>
        </w:rPr>
      </w:pPr>
      <w:r w:rsidRPr="006C6317">
        <w:rPr>
          <w:rFonts w:ascii="Arial" w:hAnsi="Arial" w:cs="Arial"/>
          <w:sz w:val="24"/>
          <w:szCs w:val="24"/>
        </w:rPr>
        <w:t xml:space="preserve">Así lo resolvió y firma el Magistrado Licenciado Julián Hernández Carrillo, </w:t>
      </w:r>
      <w:r w:rsidRPr="00492B96">
        <w:rPr>
          <w:rFonts w:ascii="Arial" w:hAnsi="Arial" w:cs="Arial"/>
          <w:sz w:val="24"/>
          <w:szCs w:val="24"/>
        </w:rPr>
        <w:t xml:space="preserve">de la </w:t>
      </w:r>
      <w:r w:rsidR="005676CC" w:rsidRPr="00492B96">
        <w:rPr>
          <w:rFonts w:ascii="Arial" w:hAnsi="Arial" w:cs="Arial"/>
          <w:sz w:val="24"/>
          <w:szCs w:val="24"/>
        </w:rPr>
        <w:t>Quinta Sala Unitaria del Tribunal de Justicia Administrativa del Estado de Oaxaca</w:t>
      </w:r>
      <w:r w:rsidRPr="00492B96">
        <w:rPr>
          <w:rFonts w:ascii="Arial" w:hAnsi="Arial" w:cs="Arial"/>
          <w:sz w:val="24"/>
          <w:szCs w:val="24"/>
        </w:rPr>
        <w:t xml:space="preserve">, quien actúa con la Licenciada </w:t>
      </w:r>
      <w:proofErr w:type="spellStart"/>
      <w:r w:rsidRPr="00492B96">
        <w:rPr>
          <w:rFonts w:ascii="Arial" w:hAnsi="Arial" w:cs="Arial"/>
          <w:sz w:val="24"/>
          <w:szCs w:val="24"/>
        </w:rPr>
        <w:t>Marissa</w:t>
      </w:r>
      <w:proofErr w:type="spellEnd"/>
      <w:r w:rsidRPr="00492B96">
        <w:rPr>
          <w:rFonts w:ascii="Arial" w:hAnsi="Arial" w:cs="Arial"/>
          <w:sz w:val="24"/>
          <w:szCs w:val="24"/>
        </w:rPr>
        <w:t xml:space="preserve"> Ignacio Valencia, Secretaria Judi</w:t>
      </w:r>
      <w:r w:rsidRPr="006C6317">
        <w:rPr>
          <w:rFonts w:ascii="Arial" w:hAnsi="Arial" w:cs="Arial"/>
          <w:sz w:val="24"/>
          <w:szCs w:val="24"/>
        </w:rPr>
        <w:t xml:space="preserve">cial de Acuerdos, que autoriza y da fe.-  - - - -  - - - - - - - - - - - - - - - - </w:t>
      </w:r>
      <w:r w:rsidR="001B06D7">
        <w:rPr>
          <w:rFonts w:ascii="Arial" w:hAnsi="Arial" w:cs="Arial"/>
          <w:sz w:val="24"/>
          <w:szCs w:val="24"/>
        </w:rPr>
        <w:t xml:space="preserve">- - - - - - - - - - - - - </w:t>
      </w:r>
      <w:r w:rsidR="009F3CE6" w:rsidRPr="006C6317">
        <w:rPr>
          <w:rFonts w:ascii="Arial" w:hAnsi="Arial" w:cs="Arial"/>
          <w:sz w:val="24"/>
          <w:szCs w:val="24"/>
        </w:rPr>
        <w:t xml:space="preserve">- - - - - - - - - - - - </w:t>
      </w:r>
    </w:p>
    <w:p w:rsidR="002A33C6" w:rsidRPr="006C6317" w:rsidRDefault="002A33C6" w:rsidP="00E06BA1">
      <w:pPr>
        <w:spacing w:line="360" w:lineRule="auto"/>
        <w:ind w:right="-141"/>
        <w:jc w:val="both"/>
        <w:rPr>
          <w:rFonts w:ascii="Arial" w:hAnsi="Arial" w:cs="Arial"/>
          <w:bCs/>
          <w:sz w:val="24"/>
          <w:szCs w:val="24"/>
        </w:rPr>
      </w:pPr>
    </w:p>
    <w:p w:rsidR="002A33C6" w:rsidRPr="006C6317" w:rsidRDefault="002A33C6" w:rsidP="00817EEE">
      <w:pPr>
        <w:spacing w:line="360" w:lineRule="auto"/>
        <w:ind w:right="-141" w:firstLine="567"/>
        <w:jc w:val="both"/>
        <w:rPr>
          <w:rFonts w:ascii="Arial" w:hAnsi="Arial" w:cs="Arial"/>
          <w:bCs/>
          <w:sz w:val="24"/>
          <w:szCs w:val="24"/>
        </w:rPr>
      </w:pPr>
    </w:p>
    <w:p w:rsidR="0025301D" w:rsidRPr="006C6317" w:rsidRDefault="0015419A" w:rsidP="0025301D">
      <w:pPr>
        <w:spacing w:line="360" w:lineRule="auto"/>
        <w:ind w:firstLine="708"/>
        <w:jc w:val="both"/>
        <w:rPr>
          <w:rFonts w:ascii="Arial" w:hAnsi="Arial" w:cs="Arial"/>
          <w:sz w:val="24"/>
          <w:szCs w:val="24"/>
        </w:rPr>
      </w:pPr>
      <w:r w:rsidRPr="006C6317">
        <w:rPr>
          <w:rFonts w:ascii="Arial" w:hAnsi="Arial" w:cs="Arial"/>
          <w:bCs/>
          <w:sz w:val="24"/>
          <w:szCs w:val="24"/>
        </w:rPr>
        <w:t xml:space="preserve"> </w:t>
      </w:r>
    </w:p>
    <w:p w:rsidR="00CB6F69" w:rsidRPr="006C6317" w:rsidRDefault="00CB6F69">
      <w:pPr>
        <w:rPr>
          <w:rFonts w:ascii="Arial" w:hAnsi="Arial" w:cs="Arial"/>
          <w:sz w:val="24"/>
          <w:szCs w:val="24"/>
        </w:rPr>
      </w:pPr>
    </w:p>
    <w:sectPr w:rsidR="00CB6F69" w:rsidRPr="006C6317" w:rsidSect="009F3CE6">
      <w:headerReference w:type="default" r:id="rId22"/>
      <w:pgSz w:w="12242" w:h="20163" w:code="5"/>
      <w:pgMar w:top="1418" w:right="1701"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958" w:rsidRDefault="009D0958" w:rsidP="00002CD6">
      <w:pPr>
        <w:spacing w:after="0" w:line="240" w:lineRule="auto"/>
      </w:pPr>
      <w:r>
        <w:separator/>
      </w:r>
    </w:p>
  </w:endnote>
  <w:endnote w:type="continuationSeparator" w:id="0">
    <w:p w:rsidR="009D0958" w:rsidRDefault="009D0958" w:rsidP="00002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958" w:rsidRDefault="009D0958" w:rsidP="00002CD6">
      <w:pPr>
        <w:spacing w:after="0" w:line="240" w:lineRule="auto"/>
      </w:pPr>
      <w:r>
        <w:separator/>
      </w:r>
    </w:p>
  </w:footnote>
  <w:footnote w:type="continuationSeparator" w:id="0">
    <w:p w:rsidR="009D0958" w:rsidRDefault="009D0958" w:rsidP="00002C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1CF" w:rsidRDefault="00A311CF">
    <w:pPr>
      <w:pStyle w:val="Encabezado"/>
      <w:jc w:val="center"/>
    </w:pPr>
    <w:r>
      <w:t xml:space="preserve">                                                                        </w:t>
    </w:r>
    <w:sdt>
      <w:sdtPr>
        <w:id w:val="2117783522"/>
        <w:docPartObj>
          <w:docPartGallery w:val="Page Numbers (Top of Page)"/>
          <w:docPartUnique/>
        </w:docPartObj>
      </w:sdtPr>
      <w:sdtEndPr/>
      <w:sdtContent>
        <w:r>
          <w:fldChar w:fldCharType="begin"/>
        </w:r>
        <w:r>
          <w:instrText>PAGE   \* MERGEFORMAT</w:instrText>
        </w:r>
        <w:r>
          <w:fldChar w:fldCharType="separate"/>
        </w:r>
        <w:r w:rsidR="00A907E8" w:rsidRPr="00A907E8">
          <w:rPr>
            <w:noProof/>
            <w:lang w:val="es-ES"/>
          </w:rPr>
          <w:t>21</w:t>
        </w:r>
        <w:r>
          <w:fldChar w:fldCharType="end"/>
        </w:r>
        <w:r>
          <w:t xml:space="preserve">                     </w:t>
        </w:r>
        <w:r w:rsidR="009F3CE6">
          <w:t xml:space="preserve">                              </w:t>
        </w:r>
        <w:r>
          <w:t xml:space="preserve"> EXP. 0067/2018</w:t>
        </w:r>
      </w:sdtContent>
    </w:sdt>
  </w:p>
  <w:p w:rsidR="006D54A8" w:rsidRDefault="00084991" w:rsidP="00807E08">
    <w:pPr>
      <w:pStyle w:val="Encabezado"/>
    </w:pPr>
    <w:r>
      <w:rPr>
        <w:noProof/>
        <w:lang w:eastAsia="es-MX"/>
      </w:rPr>
      <mc:AlternateContent>
        <mc:Choice Requires="wps">
          <w:drawing>
            <wp:anchor distT="45720" distB="45720" distL="114300" distR="114300" simplePos="0" relativeHeight="251658240" behindDoc="0" locked="0" layoutInCell="1" allowOverlap="1" wp14:anchorId="2E7B7859" wp14:editId="51C4C2ED">
              <wp:simplePos x="0" y="0"/>
              <wp:positionH relativeFrom="page">
                <wp:posOffset>190500</wp:posOffset>
              </wp:positionH>
              <wp:positionV relativeFrom="paragraph">
                <wp:posOffset>3758565</wp:posOffset>
              </wp:positionV>
              <wp:extent cx="1046480" cy="1685925"/>
              <wp:effectExtent l="0" t="0" r="2032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9F3CE6" w:rsidRDefault="009F3CE6" w:rsidP="00711FBA">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5pt;margin-top:295.95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63i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TT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">
              <v:textbox>
                <w:txbxContent>
                  <w:p w:rsidR="009F3CE6" w:rsidRDefault="009F3CE6" w:rsidP="00711FBA">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26CE4"/>
    <w:multiLevelType w:val="hybridMultilevel"/>
    <w:tmpl w:val="383E1B96"/>
    <w:lvl w:ilvl="0" w:tplc="4E601D88">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86C5FF9"/>
    <w:multiLevelType w:val="multilevel"/>
    <w:tmpl w:val="5D8E7D0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2C2413C4"/>
    <w:multiLevelType w:val="hybridMultilevel"/>
    <w:tmpl w:val="C98A2A90"/>
    <w:lvl w:ilvl="0" w:tplc="80C0D520">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
    <w:nsid w:val="624965BB"/>
    <w:multiLevelType w:val="hybridMultilevel"/>
    <w:tmpl w:val="26B2DC44"/>
    <w:lvl w:ilvl="0" w:tplc="DBFCE852">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num w:numId="1">
    <w:abstractNumId w:val="0"/>
  </w:num>
  <w:num w:numId="2">
    <w:abstractNumId w:val="2"/>
  </w:num>
  <w:num w:numId="3">
    <w:abstractNumId w:val="3"/>
  </w:num>
  <w:num w:numId="4">
    <w:abstractNumId w:val="1"/>
    <w:lvlOverride w:ilvl="0">
      <w:startOverride w:val="1"/>
    </w:lvlOverride>
  </w:num>
  <w:num w:numId="5">
    <w:abstractNumId w:val="1"/>
    <w:lvlOverride w:ilvl="0">
      <w:startOverride w:val="2"/>
    </w:lvlOverride>
  </w:num>
  <w:num w:numId="6">
    <w:abstractNumId w:val="1"/>
    <w:lvlOverride w:ilvl="0">
      <w:startOverride w:val="3"/>
    </w:lvlOverride>
  </w:num>
  <w:num w:numId="7">
    <w:abstractNumId w:val="1"/>
    <w:lvlOverride w:ilvl="0">
      <w:startOverride w:val="4"/>
    </w:lvlOverride>
  </w:num>
  <w:num w:numId="8">
    <w:abstractNumId w:val="1"/>
    <w:lvlOverride w:ilvl="0">
      <w:startOverride w:val="5"/>
    </w:lvlOverride>
  </w:num>
  <w:num w:numId="9">
    <w:abstractNumId w:val="1"/>
    <w:lvlOverride w:ilvl="0">
      <w:startOverride w:val="6"/>
    </w:lvlOverride>
  </w:num>
  <w:num w:numId="10">
    <w:abstractNumId w:val="1"/>
    <w:lvlOverride w:ilvl="0">
      <w:startOverride w:val="7"/>
    </w:lvlOverride>
  </w:num>
  <w:num w:numId="11">
    <w:abstractNumId w:val="1"/>
    <w:lvlOverride w:ilvl="0">
      <w:startOverride w:val="8"/>
    </w:lvlOverride>
  </w:num>
  <w:num w:numId="12">
    <w:abstractNumId w:val="1"/>
    <w:lvlOverride w:ilvl="0"/>
    <w:lvlOverride w:ilvl="1">
      <w:startOverride w:val="1"/>
    </w:lvlOverride>
  </w:num>
  <w:num w:numId="13">
    <w:abstractNumId w:val="1"/>
    <w:lvlOverride w:ilvl="0"/>
    <w:lvlOverride w:ilvl="1">
      <w:startOverride w:val="2"/>
    </w:lvlOverride>
  </w:num>
  <w:num w:numId="14">
    <w:abstractNumId w:val="1"/>
    <w:lvlOverride w:ilvl="0"/>
    <w:lvlOverride w:ilvl="1">
      <w:startOverride w:val="3"/>
    </w:lvlOverride>
  </w:num>
  <w:num w:numId="15">
    <w:abstractNumId w:val="1"/>
    <w:lvlOverride w:ilvl="0"/>
    <w:lvlOverride w:ilvl="1">
      <w:startOverride w:val="4"/>
    </w:lvlOverride>
  </w:num>
  <w:num w:numId="16">
    <w:abstractNumId w:val="1"/>
    <w:lvlOverride w:ilvl="0"/>
    <w:lvlOverride w:ilvl="1">
      <w:startOverride w:val="5"/>
    </w:lvlOverride>
  </w:num>
  <w:num w:numId="17">
    <w:abstractNumId w:val="1"/>
    <w:lvlOverride w:ilvl="0"/>
    <w:lvlOverride w:ilvl="1">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CD6"/>
    <w:rsid w:val="00002CD6"/>
    <w:rsid w:val="0002517C"/>
    <w:rsid w:val="00037F58"/>
    <w:rsid w:val="000470A8"/>
    <w:rsid w:val="00057629"/>
    <w:rsid w:val="000754A2"/>
    <w:rsid w:val="00076459"/>
    <w:rsid w:val="000768F3"/>
    <w:rsid w:val="00084991"/>
    <w:rsid w:val="00084FE6"/>
    <w:rsid w:val="000875FD"/>
    <w:rsid w:val="0009336B"/>
    <w:rsid w:val="000C4956"/>
    <w:rsid w:val="000C7D70"/>
    <w:rsid w:val="000F2376"/>
    <w:rsid w:val="000F2A2B"/>
    <w:rsid w:val="000F4B5B"/>
    <w:rsid w:val="000F5125"/>
    <w:rsid w:val="00116D25"/>
    <w:rsid w:val="0011772F"/>
    <w:rsid w:val="001248EF"/>
    <w:rsid w:val="001277CB"/>
    <w:rsid w:val="00127AB5"/>
    <w:rsid w:val="0015419A"/>
    <w:rsid w:val="001A4FAA"/>
    <w:rsid w:val="001A5B88"/>
    <w:rsid w:val="001A5CA3"/>
    <w:rsid w:val="001B06D7"/>
    <w:rsid w:val="001C2AEA"/>
    <w:rsid w:val="001D05F9"/>
    <w:rsid w:val="001D6D7A"/>
    <w:rsid w:val="001D6DBF"/>
    <w:rsid w:val="002054A6"/>
    <w:rsid w:val="00212C80"/>
    <w:rsid w:val="002403A6"/>
    <w:rsid w:val="0025301D"/>
    <w:rsid w:val="00257788"/>
    <w:rsid w:val="002749A1"/>
    <w:rsid w:val="00274D15"/>
    <w:rsid w:val="0028598D"/>
    <w:rsid w:val="002A33C6"/>
    <w:rsid w:val="002C021E"/>
    <w:rsid w:val="002D07AE"/>
    <w:rsid w:val="002D2CF4"/>
    <w:rsid w:val="002D390E"/>
    <w:rsid w:val="00315F76"/>
    <w:rsid w:val="0032176C"/>
    <w:rsid w:val="00354655"/>
    <w:rsid w:val="00363D21"/>
    <w:rsid w:val="00373FD5"/>
    <w:rsid w:val="003815C2"/>
    <w:rsid w:val="00383510"/>
    <w:rsid w:val="0038657A"/>
    <w:rsid w:val="00390358"/>
    <w:rsid w:val="00391327"/>
    <w:rsid w:val="003D3033"/>
    <w:rsid w:val="0040146D"/>
    <w:rsid w:val="004168D0"/>
    <w:rsid w:val="004178FC"/>
    <w:rsid w:val="0043655D"/>
    <w:rsid w:val="004611CD"/>
    <w:rsid w:val="00463FC3"/>
    <w:rsid w:val="0047070B"/>
    <w:rsid w:val="00492B96"/>
    <w:rsid w:val="00494475"/>
    <w:rsid w:val="00495BF2"/>
    <w:rsid w:val="004A7091"/>
    <w:rsid w:val="004C0242"/>
    <w:rsid w:val="004C5392"/>
    <w:rsid w:val="004D2CD4"/>
    <w:rsid w:val="004F702B"/>
    <w:rsid w:val="00502D4D"/>
    <w:rsid w:val="00516C92"/>
    <w:rsid w:val="00521704"/>
    <w:rsid w:val="005250E3"/>
    <w:rsid w:val="00525FEF"/>
    <w:rsid w:val="00563ABB"/>
    <w:rsid w:val="005676CC"/>
    <w:rsid w:val="00592AD5"/>
    <w:rsid w:val="00597EDC"/>
    <w:rsid w:val="005B55E3"/>
    <w:rsid w:val="005B7013"/>
    <w:rsid w:val="005B791B"/>
    <w:rsid w:val="005D5E07"/>
    <w:rsid w:val="005D7E03"/>
    <w:rsid w:val="00600A43"/>
    <w:rsid w:val="00602E25"/>
    <w:rsid w:val="00623F65"/>
    <w:rsid w:val="006311D7"/>
    <w:rsid w:val="00632151"/>
    <w:rsid w:val="00634E1A"/>
    <w:rsid w:val="00636E55"/>
    <w:rsid w:val="00637784"/>
    <w:rsid w:val="00640B72"/>
    <w:rsid w:val="00640CBA"/>
    <w:rsid w:val="0065384B"/>
    <w:rsid w:val="00662EBA"/>
    <w:rsid w:val="0066547F"/>
    <w:rsid w:val="00667F7E"/>
    <w:rsid w:val="006A616F"/>
    <w:rsid w:val="006B570A"/>
    <w:rsid w:val="006B761D"/>
    <w:rsid w:val="006C47ED"/>
    <w:rsid w:val="006C6317"/>
    <w:rsid w:val="006C6969"/>
    <w:rsid w:val="006C7CAE"/>
    <w:rsid w:val="006D54A8"/>
    <w:rsid w:val="006E76A9"/>
    <w:rsid w:val="006F6D23"/>
    <w:rsid w:val="007059C6"/>
    <w:rsid w:val="0076713C"/>
    <w:rsid w:val="0078321B"/>
    <w:rsid w:val="00787F91"/>
    <w:rsid w:val="007A3F21"/>
    <w:rsid w:val="007B5B0C"/>
    <w:rsid w:val="007E5C07"/>
    <w:rsid w:val="007E661A"/>
    <w:rsid w:val="00800100"/>
    <w:rsid w:val="0080182D"/>
    <w:rsid w:val="00807E08"/>
    <w:rsid w:val="008110FD"/>
    <w:rsid w:val="0081347D"/>
    <w:rsid w:val="00817EEE"/>
    <w:rsid w:val="00820EE7"/>
    <w:rsid w:val="00823DCA"/>
    <w:rsid w:val="00823E81"/>
    <w:rsid w:val="0084122B"/>
    <w:rsid w:val="00842A94"/>
    <w:rsid w:val="00843F8F"/>
    <w:rsid w:val="00844F25"/>
    <w:rsid w:val="00865D0F"/>
    <w:rsid w:val="0086629C"/>
    <w:rsid w:val="00875C68"/>
    <w:rsid w:val="00882641"/>
    <w:rsid w:val="00883FB7"/>
    <w:rsid w:val="008867D3"/>
    <w:rsid w:val="008925C0"/>
    <w:rsid w:val="008C048F"/>
    <w:rsid w:val="008C4F38"/>
    <w:rsid w:val="008D4119"/>
    <w:rsid w:val="008F73CB"/>
    <w:rsid w:val="00915D9F"/>
    <w:rsid w:val="0093314F"/>
    <w:rsid w:val="0094219E"/>
    <w:rsid w:val="00946245"/>
    <w:rsid w:val="00952409"/>
    <w:rsid w:val="00975209"/>
    <w:rsid w:val="0099068D"/>
    <w:rsid w:val="00990D3F"/>
    <w:rsid w:val="009949C4"/>
    <w:rsid w:val="009A1DFB"/>
    <w:rsid w:val="009B122D"/>
    <w:rsid w:val="009D0958"/>
    <w:rsid w:val="009D67EE"/>
    <w:rsid w:val="009F3CE6"/>
    <w:rsid w:val="00A145D3"/>
    <w:rsid w:val="00A311CF"/>
    <w:rsid w:val="00A45D0A"/>
    <w:rsid w:val="00A907E8"/>
    <w:rsid w:val="00A93424"/>
    <w:rsid w:val="00AC2860"/>
    <w:rsid w:val="00AD21B2"/>
    <w:rsid w:val="00B12D74"/>
    <w:rsid w:val="00B14205"/>
    <w:rsid w:val="00B310BE"/>
    <w:rsid w:val="00B405C2"/>
    <w:rsid w:val="00B42C63"/>
    <w:rsid w:val="00B46425"/>
    <w:rsid w:val="00B83853"/>
    <w:rsid w:val="00B8570C"/>
    <w:rsid w:val="00BA105D"/>
    <w:rsid w:val="00BA5BE5"/>
    <w:rsid w:val="00BC1AA1"/>
    <w:rsid w:val="00BD552F"/>
    <w:rsid w:val="00BD66B3"/>
    <w:rsid w:val="00C16D36"/>
    <w:rsid w:val="00C30931"/>
    <w:rsid w:val="00C50F9E"/>
    <w:rsid w:val="00C53C8B"/>
    <w:rsid w:val="00C56BFB"/>
    <w:rsid w:val="00C635AF"/>
    <w:rsid w:val="00C76D8B"/>
    <w:rsid w:val="00C9031B"/>
    <w:rsid w:val="00C93410"/>
    <w:rsid w:val="00C95805"/>
    <w:rsid w:val="00CA1388"/>
    <w:rsid w:val="00CB6F69"/>
    <w:rsid w:val="00CF0097"/>
    <w:rsid w:val="00CF6AA6"/>
    <w:rsid w:val="00D04304"/>
    <w:rsid w:val="00D3134E"/>
    <w:rsid w:val="00D36D82"/>
    <w:rsid w:val="00D55B22"/>
    <w:rsid w:val="00D57E91"/>
    <w:rsid w:val="00D6071E"/>
    <w:rsid w:val="00D825E8"/>
    <w:rsid w:val="00DA1402"/>
    <w:rsid w:val="00DC447E"/>
    <w:rsid w:val="00DC6490"/>
    <w:rsid w:val="00DD48FD"/>
    <w:rsid w:val="00DE4CB2"/>
    <w:rsid w:val="00DE6B37"/>
    <w:rsid w:val="00E06BA1"/>
    <w:rsid w:val="00E07E73"/>
    <w:rsid w:val="00E35E94"/>
    <w:rsid w:val="00E465B0"/>
    <w:rsid w:val="00E52492"/>
    <w:rsid w:val="00E570D7"/>
    <w:rsid w:val="00E73255"/>
    <w:rsid w:val="00E81120"/>
    <w:rsid w:val="00E90806"/>
    <w:rsid w:val="00E95E2D"/>
    <w:rsid w:val="00EA7B15"/>
    <w:rsid w:val="00EA7E83"/>
    <w:rsid w:val="00EB2C99"/>
    <w:rsid w:val="00ED0C17"/>
    <w:rsid w:val="00ED38E6"/>
    <w:rsid w:val="00EE07DA"/>
    <w:rsid w:val="00EF0E36"/>
    <w:rsid w:val="00EF369A"/>
    <w:rsid w:val="00F10871"/>
    <w:rsid w:val="00F3493F"/>
    <w:rsid w:val="00F414B1"/>
    <w:rsid w:val="00F46C53"/>
    <w:rsid w:val="00F51FA7"/>
    <w:rsid w:val="00F52F5F"/>
    <w:rsid w:val="00F535C8"/>
    <w:rsid w:val="00F87BFC"/>
    <w:rsid w:val="00F9799B"/>
    <w:rsid w:val="00FA1134"/>
    <w:rsid w:val="00FA5388"/>
    <w:rsid w:val="00FC3AF3"/>
    <w:rsid w:val="00FD1932"/>
    <w:rsid w:val="00FD4FF7"/>
    <w:rsid w:val="00FF30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next w:val="Normal"/>
    <w:link w:val="Ttulo3Car"/>
    <w:uiPriority w:val="9"/>
    <w:semiHidden/>
    <w:unhideWhenUsed/>
    <w:qFormat/>
    <w:rsid w:val="000875FD"/>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02C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02CD6"/>
  </w:style>
  <w:style w:type="paragraph" w:styleId="Piedepgina">
    <w:name w:val="footer"/>
    <w:basedOn w:val="Normal"/>
    <w:link w:val="PiedepginaCar"/>
    <w:uiPriority w:val="99"/>
    <w:unhideWhenUsed/>
    <w:rsid w:val="00002C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02CD6"/>
  </w:style>
  <w:style w:type="character" w:customStyle="1" w:styleId="Ttulo3Car">
    <w:name w:val="Título 3 Car"/>
    <w:basedOn w:val="Fuentedeprrafopredeter"/>
    <w:link w:val="Ttulo3"/>
    <w:uiPriority w:val="9"/>
    <w:semiHidden/>
    <w:rsid w:val="000875FD"/>
    <w:rPr>
      <w:rFonts w:asciiTheme="majorHAnsi" w:eastAsiaTheme="majorEastAsia" w:hAnsiTheme="majorHAnsi" w:cstheme="majorBidi"/>
      <w:color w:val="1F4D78" w:themeColor="accent1" w:themeShade="7F"/>
      <w:sz w:val="24"/>
      <w:szCs w:val="24"/>
      <w:lang w:val="es-ES_tradnl" w:eastAsia="es-ES"/>
    </w:rPr>
  </w:style>
  <w:style w:type="character" w:customStyle="1" w:styleId="apple-converted-space">
    <w:name w:val="apple-converted-space"/>
    <w:basedOn w:val="Fuentedeprrafopredeter"/>
    <w:rsid w:val="000875FD"/>
  </w:style>
  <w:style w:type="character" w:customStyle="1" w:styleId="corte4fondoCar">
    <w:name w:val="corte4 fondo Car"/>
    <w:basedOn w:val="Fuentedeprrafopredeter"/>
    <w:link w:val="corte4fondo"/>
    <w:locked/>
    <w:rsid w:val="000875FD"/>
    <w:rPr>
      <w:rFonts w:ascii="Arial" w:hAnsi="Arial" w:cs="Arial"/>
      <w:sz w:val="30"/>
      <w:lang w:val="es-ES_tradnl" w:eastAsia="es-ES"/>
    </w:rPr>
  </w:style>
  <w:style w:type="paragraph" w:customStyle="1" w:styleId="corte4fondo">
    <w:name w:val="corte4 fondo"/>
    <w:basedOn w:val="Normal"/>
    <w:link w:val="corte4fondoCar"/>
    <w:rsid w:val="000875FD"/>
    <w:pPr>
      <w:spacing w:after="0" w:line="360" w:lineRule="auto"/>
      <w:ind w:firstLine="709"/>
      <w:jc w:val="both"/>
    </w:pPr>
    <w:rPr>
      <w:rFonts w:ascii="Arial" w:hAnsi="Arial" w:cs="Arial"/>
      <w:sz w:val="30"/>
      <w:lang w:val="es-ES_tradnl" w:eastAsia="es-ES"/>
    </w:rPr>
  </w:style>
  <w:style w:type="paragraph" w:customStyle="1" w:styleId="corte3centro">
    <w:name w:val="corte3 centro"/>
    <w:basedOn w:val="Normal"/>
    <w:link w:val="corte3centroCar"/>
    <w:rsid w:val="00CB6F69"/>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CB6F69"/>
    <w:rPr>
      <w:rFonts w:ascii="Arial" w:eastAsia="Times New Roman" w:hAnsi="Arial" w:cs="Times New Roman"/>
      <w:b/>
      <w:sz w:val="30"/>
      <w:szCs w:val="20"/>
      <w:lang w:val="es-ES_tradnl" w:eastAsia="es-ES"/>
    </w:rPr>
  </w:style>
  <w:style w:type="paragraph" w:customStyle="1" w:styleId="Sangra2detindependiente2">
    <w:name w:val="Sangría 2 de t. independiente2"/>
    <w:basedOn w:val="Normal"/>
    <w:rsid w:val="00CB6F69"/>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detextonormal2">
    <w:name w:val="Sangría de texto normal2"/>
    <w:rsid w:val="00817EEE"/>
    <w:pPr>
      <w:widowControl w:val="0"/>
      <w:suppressAutoHyphens/>
      <w:spacing w:after="0" w:line="276" w:lineRule="auto"/>
      <w:ind w:firstLine="360"/>
    </w:pPr>
    <w:rPr>
      <w:rFonts w:ascii="Calibri" w:eastAsia="Arial Unicode MS" w:hAnsi="Calibri" w:cs="font280"/>
      <w:kern w:val="1"/>
      <w:lang w:eastAsia="ar-SA"/>
    </w:rPr>
  </w:style>
  <w:style w:type="paragraph" w:styleId="Prrafodelista">
    <w:name w:val="List Paragraph"/>
    <w:basedOn w:val="Normal"/>
    <w:uiPriority w:val="1"/>
    <w:qFormat/>
    <w:rsid w:val="009B122D"/>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Textonotapie">
    <w:name w:val="footnote text"/>
    <w:basedOn w:val="Normal"/>
    <w:link w:val="TextonotapieCar"/>
    <w:uiPriority w:val="99"/>
    <w:rsid w:val="00DA1402"/>
    <w:pPr>
      <w:autoSpaceDE w:val="0"/>
      <w:autoSpaceDN w:val="0"/>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DA1402"/>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5D5E0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5E0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3">
    <w:name w:val="heading 3"/>
    <w:basedOn w:val="Normal"/>
    <w:next w:val="Normal"/>
    <w:link w:val="Ttulo3Car"/>
    <w:uiPriority w:val="9"/>
    <w:semiHidden/>
    <w:unhideWhenUsed/>
    <w:qFormat/>
    <w:rsid w:val="000875FD"/>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02C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02CD6"/>
  </w:style>
  <w:style w:type="paragraph" w:styleId="Piedepgina">
    <w:name w:val="footer"/>
    <w:basedOn w:val="Normal"/>
    <w:link w:val="PiedepginaCar"/>
    <w:uiPriority w:val="99"/>
    <w:unhideWhenUsed/>
    <w:rsid w:val="00002C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02CD6"/>
  </w:style>
  <w:style w:type="character" w:customStyle="1" w:styleId="Ttulo3Car">
    <w:name w:val="Título 3 Car"/>
    <w:basedOn w:val="Fuentedeprrafopredeter"/>
    <w:link w:val="Ttulo3"/>
    <w:uiPriority w:val="9"/>
    <w:semiHidden/>
    <w:rsid w:val="000875FD"/>
    <w:rPr>
      <w:rFonts w:asciiTheme="majorHAnsi" w:eastAsiaTheme="majorEastAsia" w:hAnsiTheme="majorHAnsi" w:cstheme="majorBidi"/>
      <w:color w:val="1F4D78" w:themeColor="accent1" w:themeShade="7F"/>
      <w:sz w:val="24"/>
      <w:szCs w:val="24"/>
      <w:lang w:val="es-ES_tradnl" w:eastAsia="es-ES"/>
    </w:rPr>
  </w:style>
  <w:style w:type="character" w:customStyle="1" w:styleId="apple-converted-space">
    <w:name w:val="apple-converted-space"/>
    <w:basedOn w:val="Fuentedeprrafopredeter"/>
    <w:rsid w:val="000875FD"/>
  </w:style>
  <w:style w:type="character" w:customStyle="1" w:styleId="corte4fondoCar">
    <w:name w:val="corte4 fondo Car"/>
    <w:basedOn w:val="Fuentedeprrafopredeter"/>
    <w:link w:val="corte4fondo"/>
    <w:locked/>
    <w:rsid w:val="000875FD"/>
    <w:rPr>
      <w:rFonts w:ascii="Arial" w:hAnsi="Arial" w:cs="Arial"/>
      <w:sz w:val="30"/>
      <w:lang w:val="es-ES_tradnl" w:eastAsia="es-ES"/>
    </w:rPr>
  </w:style>
  <w:style w:type="paragraph" w:customStyle="1" w:styleId="corte4fondo">
    <w:name w:val="corte4 fondo"/>
    <w:basedOn w:val="Normal"/>
    <w:link w:val="corte4fondoCar"/>
    <w:rsid w:val="000875FD"/>
    <w:pPr>
      <w:spacing w:after="0" w:line="360" w:lineRule="auto"/>
      <w:ind w:firstLine="709"/>
      <w:jc w:val="both"/>
    </w:pPr>
    <w:rPr>
      <w:rFonts w:ascii="Arial" w:hAnsi="Arial" w:cs="Arial"/>
      <w:sz w:val="30"/>
      <w:lang w:val="es-ES_tradnl" w:eastAsia="es-ES"/>
    </w:rPr>
  </w:style>
  <w:style w:type="paragraph" w:customStyle="1" w:styleId="corte3centro">
    <w:name w:val="corte3 centro"/>
    <w:basedOn w:val="Normal"/>
    <w:link w:val="corte3centroCar"/>
    <w:rsid w:val="00CB6F69"/>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CB6F69"/>
    <w:rPr>
      <w:rFonts w:ascii="Arial" w:eastAsia="Times New Roman" w:hAnsi="Arial" w:cs="Times New Roman"/>
      <w:b/>
      <w:sz w:val="30"/>
      <w:szCs w:val="20"/>
      <w:lang w:val="es-ES_tradnl" w:eastAsia="es-ES"/>
    </w:rPr>
  </w:style>
  <w:style w:type="paragraph" w:customStyle="1" w:styleId="Sangra2detindependiente2">
    <w:name w:val="Sangría 2 de t. independiente2"/>
    <w:basedOn w:val="Normal"/>
    <w:rsid w:val="00CB6F69"/>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detextonormal2">
    <w:name w:val="Sangría de texto normal2"/>
    <w:rsid w:val="00817EEE"/>
    <w:pPr>
      <w:widowControl w:val="0"/>
      <w:suppressAutoHyphens/>
      <w:spacing w:after="0" w:line="276" w:lineRule="auto"/>
      <w:ind w:firstLine="360"/>
    </w:pPr>
    <w:rPr>
      <w:rFonts w:ascii="Calibri" w:eastAsia="Arial Unicode MS" w:hAnsi="Calibri" w:cs="font280"/>
      <w:kern w:val="1"/>
      <w:lang w:eastAsia="ar-SA"/>
    </w:rPr>
  </w:style>
  <w:style w:type="paragraph" w:styleId="Prrafodelista">
    <w:name w:val="List Paragraph"/>
    <w:basedOn w:val="Normal"/>
    <w:uiPriority w:val="1"/>
    <w:qFormat/>
    <w:rsid w:val="009B122D"/>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Textonotapie">
    <w:name w:val="footnote text"/>
    <w:basedOn w:val="Normal"/>
    <w:link w:val="TextonotapieCar"/>
    <w:uiPriority w:val="99"/>
    <w:rsid w:val="00DA1402"/>
    <w:pPr>
      <w:autoSpaceDE w:val="0"/>
      <w:autoSpaceDN w:val="0"/>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DA1402"/>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5D5E0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5E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gislacion.vlex.com.mx/vid/codigo-fiscal-federacion-42578678" TargetMode="External"/><Relationship Id="rId18" Type="http://schemas.openxmlformats.org/officeDocument/2006/relationships/hyperlink" Target="https://legislacion.vlex.com.mx/vid/constitucion-politica-unidos-mexicanos-42578676" TargetMode="External"/><Relationship Id="rId3" Type="http://schemas.openxmlformats.org/officeDocument/2006/relationships/styles" Target="styles.xml"/><Relationship Id="rId21" Type="http://schemas.openxmlformats.org/officeDocument/2006/relationships/hyperlink" Target="https://legislacion.vlex.com.mx/vid/constitucion-politica-unidos-mexicanos-42578676" TargetMode="External"/><Relationship Id="rId7" Type="http://schemas.openxmlformats.org/officeDocument/2006/relationships/footnotes" Target="footnotes.xml"/><Relationship Id="rId12" Type="http://schemas.openxmlformats.org/officeDocument/2006/relationships/hyperlink" Target="https://legislacion.vlex.com.mx/vid/constitucion-politica-unidos-mexicanos-42578676" TargetMode="External"/><Relationship Id="rId17" Type="http://schemas.openxmlformats.org/officeDocument/2006/relationships/hyperlink" Target="https://legislacion.vlex.com.mx/vid/codigo-fiscal-federacion-42578678" TargetMode="External"/><Relationship Id="rId2" Type="http://schemas.openxmlformats.org/officeDocument/2006/relationships/numbering" Target="numbering.xml"/><Relationship Id="rId16" Type="http://schemas.openxmlformats.org/officeDocument/2006/relationships/hyperlink" Target="https://legislacion.vlex.com.mx/vid/codigo-fiscal-federacion-42578678" TargetMode="External"/><Relationship Id="rId20" Type="http://schemas.openxmlformats.org/officeDocument/2006/relationships/hyperlink" Target="https://legislacion.vlex.com.mx/vid/constitucion-politica-unidos-mexicanos-4257867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cion.vlex.com.mx/vid/constitucion-politica-unidos-mexicanos-42578676"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egislacion.vlex.com.mx/vid/codigo-fiscal-federacion-42578678" TargetMode="External"/><Relationship Id="rId23" Type="http://schemas.openxmlformats.org/officeDocument/2006/relationships/fontTable" Target="fontTable.xml"/><Relationship Id="rId10" Type="http://schemas.openxmlformats.org/officeDocument/2006/relationships/hyperlink" Target="https://legislacion.vlex.com.mx/vid/constitucion-politica-unidos-mexicanos-42578676" TargetMode="External"/><Relationship Id="rId19" Type="http://schemas.openxmlformats.org/officeDocument/2006/relationships/hyperlink" Target="https://legislacion.vlex.com.mx/vid/constitucion-politica-unidos-mexicanos-42578676" TargetMode="External"/><Relationship Id="rId4" Type="http://schemas.microsoft.com/office/2007/relationships/stylesWithEffects" Target="stylesWithEffects.xml"/><Relationship Id="rId9" Type="http://schemas.openxmlformats.org/officeDocument/2006/relationships/hyperlink" Target="https://legislacion.vlex.com.mx/vid/constitucion-politica-unidos-mexicanos-42578676" TargetMode="External"/><Relationship Id="rId14" Type="http://schemas.openxmlformats.org/officeDocument/2006/relationships/hyperlink" Target="https://legislacion.vlex.com.mx/vid/codigo-fiscal-federacion-42578678" TargetMode="External"/><Relationship Id="rId22"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40440-4968-48C8-AA07-8B8EDB2AD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6833</Words>
  <Characters>37587</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 hernandez</dc:creator>
  <cp:lastModifiedBy>TJAO-Personal</cp:lastModifiedBy>
  <cp:revision>17</cp:revision>
  <cp:lastPrinted>2020-03-20T18:58:00Z</cp:lastPrinted>
  <dcterms:created xsi:type="dcterms:W3CDTF">2019-03-20T20:58:00Z</dcterms:created>
  <dcterms:modified xsi:type="dcterms:W3CDTF">2020-03-20T18:59:00Z</dcterms:modified>
</cp:coreProperties>
</file>