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right" w:tblpY="-555"/>
        <w:tblW w:w="7740" w:type="dxa"/>
        <w:tblLayout w:type="fixed"/>
        <w:tblLook w:val="04A0" w:firstRow="1" w:lastRow="0" w:firstColumn="1" w:lastColumn="0" w:noHBand="0" w:noVBand="1"/>
      </w:tblPr>
      <w:tblGrid>
        <w:gridCol w:w="2923"/>
        <w:gridCol w:w="4817"/>
      </w:tblGrid>
      <w:tr w:rsidR="00B02A08" w:rsidRPr="00E96888" w14:paraId="46E6AEE4" w14:textId="77777777" w:rsidTr="00E0454A">
        <w:trPr>
          <w:trHeight w:val="709"/>
        </w:trPr>
        <w:tc>
          <w:tcPr>
            <w:tcW w:w="7740" w:type="dxa"/>
            <w:gridSpan w:val="2"/>
          </w:tcPr>
          <w:p w14:paraId="03800C79" w14:textId="77777777" w:rsidR="00B02A08" w:rsidRPr="00E96888" w:rsidRDefault="00B02A08" w:rsidP="00B02A08">
            <w:pPr>
              <w:pStyle w:val="Encabezado"/>
              <w:spacing w:line="276" w:lineRule="auto"/>
              <w:ind w:left="548" w:firstLine="34"/>
              <w:jc w:val="both"/>
              <w:rPr>
                <w:rFonts w:ascii="Arial" w:hAnsi="Arial" w:cs="Arial"/>
                <w:b/>
                <w:sz w:val="24"/>
                <w:szCs w:val="24"/>
              </w:rPr>
            </w:pPr>
            <w:r w:rsidRPr="00E96888">
              <w:rPr>
                <w:rFonts w:ascii="Arial" w:hAnsi="Arial" w:cs="Arial"/>
                <w:b/>
                <w:sz w:val="24"/>
                <w:szCs w:val="24"/>
              </w:rPr>
              <w:t>CUARTA SALA</w:t>
            </w:r>
            <w:r w:rsidR="00253422" w:rsidRPr="00E96888">
              <w:rPr>
                <w:rFonts w:ascii="Arial" w:hAnsi="Arial" w:cs="Arial"/>
                <w:b/>
                <w:sz w:val="24"/>
                <w:szCs w:val="24"/>
              </w:rPr>
              <w:t xml:space="preserve"> UNITARIA DE PRIMERA INSTANCIA </w:t>
            </w:r>
            <w:r w:rsidRPr="00E96888">
              <w:rPr>
                <w:rFonts w:ascii="Arial" w:hAnsi="Arial" w:cs="Arial"/>
                <w:b/>
                <w:sz w:val="24"/>
                <w:szCs w:val="24"/>
              </w:rPr>
              <w:t xml:space="preserve">DEL TRIBUNAL DE </w:t>
            </w:r>
            <w:r w:rsidR="00D112F7" w:rsidRPr="00E96888">
              <w:rPr>
                <w:rFonts w:ascii="Arial" w:hAnsi="Arial" w:cs="Arial"/>
                <w:b/>
                <w:sz w:val="24"/>
                <w:szCs w:val="24"/>
              </w:rPr>
              <w:t>JUSTICIA ADMINISTRATIVA</w:t>
            </w:r>
            <w:r w:rsidRPr="00E96888">
              <w:rPr>
                <w:rFonts w:ascii="Arial" w:eastAsia="Times New Roman" w:hAnsi="Arial" w:cs="Arial"/>
                <w:b/>
                <w:iCs/>
                <w:kern w:val="2"/>
                <w:sz w:val="24"/>
                <w:szCs w:val="24"/>
                <w:lang w:val="es-ES_tradnl" w:eastAsia="es-ES"/>
              </w:rPr>
              <w:t xml:space="preserve"> DEL ESTADO DE OAXACA.</w:t>
            </w:r>
          </w:p>
          <w:p w14:paraId="626B3BEC" w14:textId="77777777" w:rsidR="00B02A08" w:rsidRPr="00E96888" w:rsidRDefault="00B02A08" w:rsidP="00B02A08">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B02A08" w:rsidRPr="00E96888" w14:paraId="08111AFB" w14:textId="77777777" w:rsidTr="00B02A08">
        <w:trPr>
          <w:trHeight w:val="254"/>
        </w:trPr>
        <w:tc>
          <w:tcPr>
            <w:tcW w:w="2923" w:type="dxa"/>
            <w:hideMark/>
          </w:tcPr>
          <w:p w14:paraId="1AD038B9" w14:textId="2226924C" w:rsidR="00B02A08" w:rsidRPr="00E96888" w:rsidRDefault="00B02A08" w:rsidP="002162F6">
            <w:pPr>
              <w:tabs>
                <w:tab w:val="center" w:pos="4419"/>
                <w:tab w:val="right" w:pos="8838"/>
              </w:tabs>
              <w:suppressAutoHyphens/>
              <w:spacing w:after="0" w:line="100" w:lineRule="atLeast"/>
              <w:ind w:left="426" w:right="-383"/>
              <w:jc w:val="both"/>
              <w:rPr>
                <w:rFonts w:ascii="Arial" w:eastAsia="Times New Roman" w:hAnsi="Arial" w:cs="Arial"/>
                <w:b/>
                <w:iCs/>
                <w:kern w:val="2"/>
                <w:sz w:val="24"/>
                <w:szCs w:val="24"/>
                <w:lang w:val="es-ES_tradnl" w:eastAsia="es-ES"/>
              </w:rPr>
            </w:pPr>
            <w:r w:rsidRPr="00E96888">
              <w:rPr>
                <w:rFonts w:ascii="Arial" w:eastAsia="Times New Roman" w:hAnsi="Arial" w:cs="Arial"/>
                <w:b/>
                <w:iCs/>
                <w:caps/>
                <w:kern w:val="2"/>
                <w:sz w:val="24"/>
                <w:szCs w:val="24"/>
                <w:lang w:val="es-ES_tradnl" w:eastAsia="es-ES"/>
              </w:rPr>
              <w:t xml:space="preserve">juicio de </w:t>
            </w:r>
            <w:r w:rsidR="002162F6" w:rsidRPr="00E96888">
              <w:rPr>
                <w:rFonts w:ascii="Arial" w:eastAsia="Times New Roman" w:hAnsi="Arial" w:cs="Arial"/>
                <w:b/>
                <w:iCs/>
                <w:caps/>
                <w:kern w:val="2"/>
                <w:sz w:val="24"/>
                <w:szCs w:val="24"/>
                <w:lang w:val="es-ES_tradnl" w:eastAsia="es-ES"/>
              </w:rPr>
              <w:t>NULIDAD:</w:t>
            </w:r>
          </w:p>
        </w:tc>
        <w:tc>
          <w:tcPr>
            <w:tcW w:w="4817" w:type="dxa"/>
            <w:hideMark/>
          </w:tcPr>
          <w:p w14:paraId="411CC728" w14:textId="5895D994" w:rsidR="00B02A08" w:rsidRPr="00E96888" w:rsidRDefault="0073660F" w:rsidP="00E0454A">
            <w:pPr>
              <w:tabs>
                <w:tab w:val="center" w:pos="4419"/>
                <w:tab w:val="right" w:pos="8838"/>
              </w:tabs>
              <w:suppressAutoHyphens/>
              <w:spacing w:after="0" w:line="100" w:lineRule="atLeast"/>
              <w:ind w:left="88" w:right="-391"/>
              <w:jc w:val="both"/>
              <w:rPr>
                <w:rFonts w:ascii="Arial" w:eastAsia="Times New Roman" w:hAnsi="Arial" w:cs="Arial"/>
                <w:bCs/>
                <w:iCs/>
                <w:caps/>
                <w:kern w:val="2"/>
                <w:sz w:val="24"/>
                <w:szCs w:val="24"/>
                <w:lang w:val="es-ES_tradnl" w:eastAsia="es-ES"/>
              </w:rPr>
            </w:pPr>
            <w:r w:rsidRPr="00E96888">
              <w:rPr>
                <w:rFonts w:ascii="Arial" w:eastAsia="Times New Roman" w:hAnsi="Arial" w:cs="Arial"/>
                <w:bCs/>
                <w:iCs/>
                <w:caps/>
                <w:kern w:val="2"/>
                <w:sz w:val="24"/>
                <w:szCs w:val="24"/>
                <w:lang w:val="es-ES_tradnl" w:eastAsia="es-ES"/>
              </w:rPr>
              <w:t>0</w:t>
            </w:r>
            <w:r w:rsidR="00E24BDB">
              <w:rPr>
                <w:rFonts w:ascii="Arial" w:eastAsia="Times New Roman" w:hAnsi="Arial" w:cs="Arial"/>
                <w:bCs/>
                <w:iCs/>
                <w:caps/>
                <w:kern w:val="2"/>
                <w:sz w:val="24"/>
                <w:szCs w:val="24"/>
                <w:lang w:val="es-ES_tradnl" w:eastAsia="es-ES"/>
              </w:rPr>
              <w:t>068</w:t>
            </w:r>
            <w:r w:rsidR="00D112F7" w:rsidRPr="00E96888">
              <w:rPr>
                <w:rFonts w:ascii="Arial" w:eastAsia="Times New Roman" w:hAnsi="Arial" w:cs="Arial"/>
                <w:bCs/>
                <w:iCs/>
                <w:caps/>
                <w:kern w:val="2"/>
                <w:sz w:val="24"/>
                <w:szCs w:val="24"/>
                <w:lang w:val="es-ES_tradnl" w:eastAsia="es-ES"/>
              </w:rPr>
              <w:t>/201</w:t>
            </w:r>
            <w:r w:rsidR="00E24BDB">
              <w:rPr>
                <w:rFonts w:ascii="Arial" w:eastAsia="Times New Roman" w:hAnsi="Arial" w:cs="Arial"/>
                <w:bCs/>
                <w:iCs/>
                <w:caps/>
                <w:kern w:val="2"/>
                <w:sz w:val="24"/>
                <w:szCs w:val="24"/>
                <w:lang w:val="es-ES_tradnl" w:eastAsia="es-ES"/>
              </w:rPr>
              <w:t>9</w:t>
            </w:r>
            <w:r w:rsidR="00B02A08" w:rsidRPr="00E96888">
              <w:rPr>
                <w:rFonts w:ascii="Arial" w:eastAsia="Times New Roman" w:hAnsi="Arial" w:cs="Arial"/>
                <w:bCs/>
                <w:iCs/>
                <w:caps/>
                <w:kern w:val="2"/>
                <w:sz w:val="24"/>
                <w:szCs w:val="24"/>
                <w:lang w:val="es-ES_tradnl" w:eastAsia="es-ES"/>
              </w:rPr>
              <w:t xml:space="preserve"> </w:t>
            </w:r>
          </w:p>
        </w:tc>
      </w:tr>
      <w:tr w:rsidR="00B02A08" w:rsidRPr="00E96888" w14:paraId="0C0F0DC0" w14:textId="77777777" w:rsidTr="00B02A08">
        <w:trPr>
          <w:trHeight w:val="123"/>
        </w:trPr>
        <w:tc>
          <w:tcPr>
            <w:tcW w:w="2923" w:type="dxa"/>
            <w:hideMark/>
          </w:tcPr>
          <w:p w14:paraId="1344D3AC" w14:textId="77777777" w:rsidR="00B02A08" w:rsidRPr="00E96888" w:rsidRDefault="00B02A08" w:rsidP="00E0454A">
            <w:pPr>
              <w:tabs>
                <w:tab w:val="center" w:pos="4419"/>
                <w:tab w:val="right" w:pos="8838"/>
              </w:tabs>
              <w:suppressAutoHyphens/>
              <w:spacing w:after="0" w:line="100" w:lineRule="atLeast"/>
              <w:ind w:left="459" w:right="51"/>
              <w:jc w:val="both"/>
              <w:rPr>
                <w:rFonts w:ascii="Arial" w:eastAsia="Times New Roman" w:hAnsi="Arial" w:cs="Arial"/>
                <w:b/>
                <w:iCs/>
                <w:caps/>
                <w:kern w:val="2"/>
                <w:sz w:val="24"/>
                <w:szCs w:val="24"/>
                <w:lang w:val="es-ES_tradnl" w:eastAsia="es-ES"/>
              </w:rPr>
            </w:pPr>
            <w:r w:rsidRPr="00E96888">
              <w:rPr>
                <w:rFonts w:ascii="Arial" w:eastAsia="Times New Roman" w:hAnsi="Arial" w:cs="Arial"/>
                <w:b/>
                <w:iCs/>
                <w:caps/>
                <w:kern w:val="2"/>
                <w:sz w:val="24"/>
                <w:szCs w:val="24"/>
                <w:lang w:val="es-ES_tradnl" w:eastAsia="es-ES"/>
              </w:rPr>
              <w:t>ACTOR</w:t>
            </w:r>
            <w:r w:rsidR="00AC4F39">
              <w:rPr>
                <w:rFonts w:ascii="Arial" w:eastAsia="Times New Roman" w:hAnsi="Arial" w:cs="Arial"/>
                <w:b/>
                <w:iCs/>
                <w:caps/>
                <w:kern w:val="2"/>
                <w:sz w:val="24"/>
                <w:szCs w:val="24"/>
                <w:lang w:val="es-ES_tradnl" w:eastAsia="es-ES"/>
              </w:rPr>
              <w:t>A</w:t>
            </w:r>
            <w:r w:rsidRPr="00E96888">
              <w:rPr>
                <w:rFonts w:ascii="Arial" w:eastAsia="Times New Roman" w:hAnsi="Arial" w:cs="Arial"/>
                <w:b/>
                <w:iCs/>
                <w:caps/>
                <w:kern w:val="2"/>
                <w:sz w:val="24"/>
                <w:szCs w:val="24"/>
                <w:lang w:val="es-ES_tradnl" w:eastAsia="es-ES"/>
              </w:rPr>
              <w:t>:</w:t>
            </w:r>
          </w:p>
        </w:tc>
        <w:tc>
          <w:tcPr>
            <w:tcW w:w="4817" w:type="dxa"/>
            <w:hideMark/>
          </w:tcPr>
          <w:p w14:paraId="527921B5" w14:textId="129B7636" w:rsidR="00B02A08" w:rsidRPr="00E96888" w:rsidRDefault="00FE6765"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B02A08" w:rsidRPr="00E96888" w14:paraId="35F830AD" w14:textId="77777777" w:rsidTr="00B02A08">
        <w:trPr>
          <w:trHeight w:val="1550"/>
        </w:trPr>
        <w:tc>
          <w:tcPr>
            <w:tcW w:w="2923" w:type="dxa"/>
          </w:tcPr>
          <w:p w14:paraId="388F2EEE" w14:textId="77777777" w:rsidR="00B02A08" w:rsidRPr="00E96888" w:rsidRDefault="00B02A08" w:rsidP="00E0454A">
            <w:pPr>
              <w:tabs>
                <w:tab w:val="center" w:pos="4419"/>
                <w:tab w:val="right" w:pos="8838"/>
              </w:tabs>
              <w:suppressAutoHyphens/>
              <w:spacing w:after="0" w:line="100" w:lineRule="atLeast"/>
              <w:ind w:left="459" w:right="-241"/>
              <w:jc w:val="both"/>
              <w:rPr>
                <w:rFonts w:ascii="Arial" w:eastAsia="Times New Roman" w:hAnsi="Arial" w:cs="Arial"/>
                <w:b/>
                <w:bCs/>
                <w:iCs/>
                <w:caps/>
                <w:kern w:val="2"/>
                <w:sz w:val="24"/>
                <w:szCs w:val="24"/>
                <w:lang w:val="es-ES_tradnl" w:eastAsia="es-ES"/>
              </w:rPr>
            </w:pPr>
          </w:p>
          <w:p w14:paraId="6808326E" w14:textId="77777777" w:rsidR="00B02A08" w:rsidRPr="00E96888" w:rsidRDefault="00B02A08" w:rsidP="00E0454A">
            <w:pPr>
              <w:tabs>
                <w:tab w:val="center" w:pos="4419"/>
                <w:tab w:val="right" w:pos="8838"/>
              </w:tabs>
              <w:suppressAutoHyphens/>
              <w:spacing w:after="0" w:line="100" w:lineRule="atLeast"/>
              <w:ind w:left="459" w:right="51"/>
              <w:jc w:val="both"/>
              <w:rPr>
                <w:rFonts w:ascii="Arial" w:eastAsia="Times New Roman" w:hAnsi="Arial" w:cs="Arial"/>
                <w:b/>
                <w:bCs/>
                <w:iCs/>
                <w:caps/>
                <w:kern w:val="2"/>
                <w:sz w:val="24"/>
                <w:szCs w:val="24"/>
                <w:lang w:val="es-ES_tradnl" w:eastAsia="es-ES"/>
              </w:rPr>
            </w:pPr>
            <w:r w:rsidRPr="00E96888">
              <w:rPr>
                <w:rFonts w:ascii="Arial" w:eastAsia="Times New Roman" w:hAnsi="Arial" w:cs="Arial"/>
                <w:b/>
                <w:bCs/>
                <w:iCs/>
                <w:caps/>
                <w:kern w:val="2"/>
                <w:sz w:val="24"/>
                <w:szCs w:val="24"/>
                <w:lang w:val="es-ES_tradnl" w:eastAsia="es-ES"/>
              </w:rPr>
              <w:t>demandado:</w:t>
            </w:r>
          </w:p>
          <w:p w14:paraId="1D839B3A" w14:textId="77777777" w:rsidR="00B02A08" w:rsidRPr="00E96888" w:rsidRDefault="00B02A08" w:rsidP="00E0454A">
            <w:pPr>
              <w:tabs>
                <w:tab w:val="center" w:pos="4419"/>
                <w:tab w:val="right" w:pos="8838"/>
              </w:tabs>
              <w:suppressAutoHyphens/>
              <w:spacing w:after="0" w:line="100" w:lineRule="atLeast"/>
              <w:ind w:left="459" w:right="51"/>
              <w:jc w:val="both"/>
              <w:rPr>
                <w:rFonts w:ascii="Arial" w:eastAsia="Times New Roman" w:hAnsi="Arial" w:cs="Arial"/>
                <w:b/>
                <w:bCs/>
                <w:iCs/>
                <w:caps/>
                <w:kern w:val="2"/>
                <w:sz w:val="24"/>
                <w:szCs w:val="24"/>
                <w:lang w:val="es-ES_tradnl" w:eastAsia="es-ES"/>
              </w:rPr>
            </w:pPr>
          </w:p>
          <w:p w14:paraId="5CE6BDCF" w14:textId="77777777" w:rsidR="00B02A08" w:rsidRPr="00E96888" w:rsidRDefault="00B02A08" w:rsidP="00E0454A">
            <w:pPr>
              <w:tabs>
                <w:tab w:val="center" w:pos="4419"/>
                <w:tab w:val="right" w:pos="8838"/>
              </w:tabs>
              <w:suppressAutoHyphens/>
              <w:spacing w:after="0" w:line="100" w:lineRule="atLeast"/>
              <w:ind w:left="459" w:right="51"/>
              <w:jc w:val="both"/>
              <w:rPr>
                <w:rFonts w:ascii="Arial" w:eastAsia="Times New Roman" w:hAnsi="Arial" w:cs="Arial"/>
                <w:b/>
                <w:bCs/>
                <w:iCs/>
                <w:caps/>
                <w:kern w:val="2"/>
                <w:sz w:val="24"/>
                <w:szCs w:val="24"/>
                <w:lang w:val="es-ES_tradnl" w:eastAsia="es-ES"/>
              </w:rPr>
            </w:pPr>
          </w:p>
          <w:p w14:paraId="1B0CA1D1" w14:textId="77777777" w:rsidR="004A0F47" w:rsidRPr="00E96888" w:rsidRDefault="004A0F47" w:rsidP="00E0454A">
            <w:pPr>
              <w:tabs>
                <w:tab w:val="center" w:pos="4419"/>
                <w:tab w:val="right" w:pos="8838"/>
              </w:tabs>
              <w:suppressAutoHyphens/>
              <w:spacing w:after="0" w:line="100" w:lineRule="atLeast"/>
              <w:ind w:left="459" w:right="51" w:firstLine="567"/>
              <w:jc w:val="both"/>
              <w:rPr>
                <w:rFonts w:ascii="Arial" w:eastAsia="Times New Roman" w:hAnsi="Arial" w:cs="Arial"/>
                <w:b/>
                <w:bCs/>
                <w:iCs/>
                <w:caps/>
                <w:kern w:val="2"/>
                <w:sz w:val="24"/>
                <w:szCs w:val="24"/>
                <w:lang w:val="es-ES_tradnl" w:eastAsia="es-ES"/>
              </w:rPr>
            </w:pPr>
          </w:p>
          <w:p w14:paraId="4EA88CD1" w14:textId="77777777" w:rsidR="004A0F47" w:rsidRPr="00E96888" w:rsidRDefault="004A0F47" w:rsidP="00E0454A">
            <w:pPr>
              <w:tabs>
                <w:tab w:val="center" w:pos="4419"/>
                <w:tab w:val="right" w:pos="8838"/>
              </w:tabs>
              <w:suppressAutoHyphens/>
              <w:spacing w:after="0" w:line="100" w:lineRule="atLeast"/>
              <w:ind w:left="459" w:right="51" w:firstLine="567"/>
              <w:jc w:val="both"/>
              <w:rPr>
                <w:rFonts w:ascii="Arial" w:eastAsia="Times New Roman" w:hAnsi="Arial" w:cs="Arial"/>
                <w:b/>
                <w:bCs/>
                <w:iCs/>
                <w:caps/>
                <w:kern w:val="2"/>
                <w:sz w:val="24"/>
                <w:szCs w:val="24"/>
                <w:lang w:val="es-ES_tradnl" w:eastAsia="es-ES"/>
              </w:rPr>
            </w:pPr>
          </w:p>
          <w:p w14:paraId="332F091D" w14:textId="77777777" w:rsidR="004A0F47" w:rsidRPr="00E96888" w:rsidRDefault="004A0F47" w:rsidP="00E0454A">
            <w:pPr>
              <w:tabs>
                <w:tab w:val="center" w:pos="4419"/>
                <w:tab w:val="right" w:pos="8838"/>
              </w:tabs>
              <w:suppressAutoHyphens/>
              <w:spacing w:after="0" w:line="100" w:lineRule="atLeast"/>
              <w:ind w:left="459" w:right="51" w:firstLine="567"/>
              <w:jc w:val="both"/>
              <w:rPr>
                <w:rFonts w:ascii="Arial" w:eastAsia="Times New Roman" w:hAnsi="Arial" w:cs="Arial"/>
                <w:b/>
                <w:bCs/>
                <w:iCs/>
                <w:caps/>
                <w:kern w:val="2"/>
                <w:sz w:val="24"/>
                <w:szCs w:val="24"/>
                <w:lang w:val="es-ES_tradnl" w:eastAsia="es-ES"/>
              </w:rPr>
            </w:pPr>
          </w:p>
          <w:p w14:paraId="2E7D798C" w14:textId="77777777" w:rsidR="004A0F47" w:rsidRPr="00E96888" w:rsidRDefault="004A0F47" w:rsidP="00E0454A">
            <w:pPr>
              <w:tabs>
                <w:tab w:val="center" w:pos="4419"/>
                <w:tab w:val="right" w:pos="8838"/>
              </w:tabs>
              <w:suppressAutoHyphens/>
              <w:spacing w:after="0" w:line="100" w:lineRule="atLeast"/>
              <w:ind w:left="459" w:right="51"/>
              <w:jc w:val="both"/>
              <w:rPr>
                <w:rFonts w:ascii="Arial" w:eastAsia="Times New Roman" w:hAnsi="Arial" w:cs="Arial"/>
                <w:b/>
                <w:bCs/>
                <w:iCs/>
                <w:caps/>
                <w:kern w:val="2"/>
                <w:sz w:val="24"/>
                <w:szCs w:val="24"/>
                <w:lang w:val="es-ES_tradnl" w:eastAsia="es-ES"/>
              </w:rPr>
            </w:pPr>
          </w:p>
          <w:p w14:paraId="34175264" w14:textId="77777777" w:rsidR="002162F6" w:rsidRDefault="002162F6" w:rsidP="00E0454A">
            <w:pPr>
              <w:tabs>
                <w:tab w:val="center" w:pos="4419"/>
                <w:tab w:val="right" w:pos="8838"/>
              </w:tabs>
              <w:suppressAutoHyphens/>
              <w:spacing w:after="0" w:line="100" w:lineRule="atLeast"/>
              <w:ind w:left="459" w:right="51" w:firstLine="567"/>
              <w:jc w:val="both"/>
              <w:rPr>
                <w:rFonts w:ascii="Arial" w:eastAsia="Times New Roman" w:hAnsi="Arial" w:cs="Arial"/>
                <w:b/>
                <w:bCs/>
                <w:iCs/>
                <w:caps/>
                <w:kern w:val="2"/>
                <w:sz w:val="24"/>
                <w:szCs w:val="24"/>
                <w:lang w:val="es-ES_tradnl" w:eastAsia="es-ES"/>
              </w:rPr>
            </w:pPr>
          </w:p>
          <w:p w14:paraId="1EACCBCC" w14:textId="7DC08FE7" w:rsidR="00B02A08" w:rsidRPr="00E96888" w:rsidRDefault="00B02A08" w:rsidP="00E0454A">
            <w:pPr>
              <w:tabs>
                <w:tab w:val="center" w:pos="4419"/>
                <w:tab w:val="right" w:pos="8838"/>
              </w:tabs>
              <w:suppressAutoHyphens/>
              <w:spacing w:after="0" w:line="100" w:lineRule="atLeast"/>
              <w:ind w:left="459" w:right="51"/>
              <w:jc w:val="both"/>
              <w:rPr>
                <w:rFonts w:ascii="Arial" w:eastAsia="Times New Roman" w:hAnsi="Arial" w:cs="Arial"/>
                <w:b/>
                <w:bCs/>
                <w:iCs/>
                <w:caps/>
                <w:kern w:val="2"/>
                <w:sz w:val="24"/>
                <w:szCs w:val="24"/>
                <w:lang w:val="es-ES_tradnl" w:eastAsia="es-ES"/>
              </w:rPr>
            </w:pPr>
            <w:r w:rsidRPr="00E96888">
              <w:rPr>
                <w:rFonts w:ascii="Arial" w:eastAsia="Times New Roman" w:hAnsi="Arial" w:cs="Arial"/>
                <w:b/>
                <w:bCs/>
                <w:iCs/>
                <w:caps/>
                <w:kern w:val="2"/>
                <w:sz w:val="24"/>
                <w:szCs w:val="24"/>
                <w:lang w:val="es-ES_tradnl" w:eastAsia="es-ES"/>
              </w:rPr>
              <w:t>MAGISTRADO:</w:t>
            </w:r>
          </w:p>
          <w:p w14:paraId="66132613" w14:textId="77777777" w:rsidR="00B02A08" w:rsidRPr="00E96888" w:rsidRDefault="00B02A08" w:rsidP="00E0454A">
            <w:pPr>
              <w:tabs>
                <w:tab w:val="center" w:pos="4419"/>
                <w:tab w:val="right" w:pos="8838"/>
              </w:tabs>
              <w:suppressAutoHyphens/>
              <w:spacing w:after="0" w:line="100" w:lineRule="atLeast"/>
              <w:ind w:left="459" w:right="51"/>
              <w:jc w:val="both"/>
              <w:rPr>
                <w:rFonts w:ascii="Arial" w:eastAsia="Times New Roman" w:hAnsi="Arial" w:cs="Arial"/>
                <w:b/>
                <w:bCs/>
                <w:iCs/>
                <w:caps/>
                <w:kern w:val="2"/>
                <w:sz w:val="24"/>
                <w:szCs w:val="24"/>
                <w:lang w:val="es-ES_tradnl" w:eastAsia="es-ES"/>
              </w:rPr>
            </w:pPr>
          </w:p>
          <w:p w14:paraId="07A8A65C" w14:textId="77777777" w:rsidR="00B02A08" w:rsidRPr="00E96888" w:rsidRDefault="00B02A08" w:rsidP="00E0454A">
            <w:pPr>
              <w:tabs>
                <w:tab w:val="center" w:pos="4419"/>
                <w:tab w:val="right" w:pos="8838"/>
              </w:tabs>
              <w:suppressAutoHyphens/>
              <w:spacing w:after="0" w:line="100" w:lineRule="atLeast"/>
              <w:ind w:left="459" w:right="51"/>
              <w:jc w:val="both"/>
              <w:rPr>
                <w:rFonts w:ascii="Arial" w:eastAsia="Times New Roman" w:hAnsi="Arial" w:cs="Arial"/>
                <w:b/>
                <w:bCs/>
                <w:iCs/>
                <w:caps/>
                <w:kern w:val="2"/>
                <w:sz w:val="24"/>
                <w:szCs w:val="24"/>
                <w:lang w:val="es-ES_tradnl" w:eastAsia="es-ES"/>
              </w:rPr>
            </w:pPr>
          </w:p>
          <w:p w14:paraId="6C02C9C5" w14:textId="77777777" w:rsidR="00B02A08" w:rsidRPr="00E96888" w:rsidRDefault="00C31C59" w:rsidP="00E0454A">
            <w:pPr>
              <w:tabs>
                <w:tab w:val="center" w:pos="4419"/>
                <w:tab w:val="right" w:pos="8838"/>
              </w:tabs>
              <w:suppressAutoHyphens/>
              <w:spacing w:after="0" w:line="100" w:lineRule="atLeast"/>
              <w:ind w:left="459" w:right="51"/>
              <w:jc w:val="both"/>
              <w:rPr>
                <w:rFonts w:ascii="Arial" w:eastAsia="Times New Roman" w:hAnsi="Arial" w:cs="Arial"/>
                <w:b/>
                <w:bCs/>
                <w:iCs/>
                <w:caps/>
                <w:kern w:val="2"/>
                <w:sz w:val="24"/>
                <w:szCs w:val="24"/>
                <w:lang w:val="es-ES_tradnl" w:eastAsia="es-ES"/>
              </w:rPr>
            </w:pPr>
            <w:r w:rsidRPr="00E96888">
              <w:rPr>
                <w:rFonts w:ascii="Arial" w:eastAsia="Times New Roman" w:hAnsi="Arial" w:cs="Arial"/>
                <w:b/>
                <w:bCs/>
                <w:iCs/>
                <w:caps/>
                <w:kern w:val="2"/>
                <w:sz w:val="24"/>
                <w:szCs w:val="24"/>
                <w:lang w:val="es-ES_tradnl" w:eastAsia="es-ES"/>
              </w:rPr>
              <w:t>SECRETARIA</w:t>
            </w:r>
            <w:r w:rsidR="00B02A08" w:rsidRPr="00E96888">
              <w:rPr>
                <w:rFonts w:ascii="Arial" w:eastAsia="Times New Roman" w:hAnsi="Arial" w:cs="Arial"/>
                <w:b/>
                <w:bCs/>
                <w:iCs/>
                <w:caps/>
                <w:kern w:val="2"/>
                <w:sz w:val="24"/>
                <w:szCs w:val="24"/>
                <w:lang w:val="es-ES_tradnl" w:eastAsia="es-ES"/>
              </w:rPr>
              <w:t>:</w:t>
            </w:r>
          </w:p>
          <w:p w14:paraId="42038D2B" w14:textId="77777777" w:rsidR="00B02A08" w:rsidRPr="00E96888" w:rsidRDefault="00B02A08" w:rsidP="00E0454A">
            <w:pPr>
              <w:tabs>
                <w:tab w:val="center" w:pos="4419"/>
                <w:tab w:val="right" w:pos="8838"/>
              </w:tabs>
              <w:suppressAutoHyphens/>
              <w:spacing w:after="0" w:line="100" w:lineRule="atLeast"/>
              <w:ind w:left="459" w:right="51"/>
              <w:jc w:val="both"/>
              <w:rPr>
                <w:rFonts w:ascii="Arial" w:eastAsia="Times New Roman" w:hAnsi="Arial" w:cs="Arial"/>
                <w:b/>
                <w:bCs/>
                <w:iCs/>
                <w:caps/>
                <w:kern w:val="2"/>
                <w:sz w:val="24"/>
                <w:szCs w:val="24"/>
                <w:lang w:val="es-ES_tradnl" w:eastAsia="es-ES"/>
              </w:rPr>
            </w:pPr>
          </w:p>
          <w:p w14:paraId="1D4B752D" w14:textId="77777777" w:rsidR="00B02A08" w:rsidRPr="00E96888" w:rsidRDefault="00B02A08" w:rsidP="00E0454A">
            <w:pPr>
              <w:tabs>
                <w:tab w:val="center" w:pos="4419"/>
                <w:tab w:val="right" w:pos="8838"/>
              </w:tabs>
              <w:suppressAutoHyphens/>
              <w:spacing w:after="0" w:line="100" w:lineRule="atLeast"/>
              <w:ind w:left="459" w:right="51"/>
              <w:jc w:val="both"/>
              <w:rPr>
                <w:rFonts w:ascii="Arial" w:eastAsia="Times New Roman" w:hAnsi="Arial" w:cs="Arial"/>
                <w:b/>
                <w:iCs/>
                <w:caps/>
                <w:kern w:val="2"/>
                <w:sz w:val="24"/>
                <w:szCs w:val="24"/>
                <w:lang w:val="es-ES_tradnl" w:eastAsia="es-ES"/>
              </w:rPr>
            </w:pPr>
          </w:p>
        </w:tc>
        <w:tc>
          <w:tcPr>
            <w:tcW w:w="4817" w:type="dxa"/>
          </w:tcPr>
          <w:p w14:paraId="72DB0EEB" w14:textId="77777777" w:rsidR="00B02A08" w:rsidRPr="00E96888" w:rsidRDefault="00B02A08"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p>
          <w:p w14:paraId="7C95189D" w14:textId="03D5D850" w:rsidR="00B02A08" w:rsidRDefault="002162F6"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subdirector y director de responsabilidades ADMINISTRATIVAS Y situación patrimonial, autoridades de la secretaría de la contraloría y transparencia gubernamental del estado.</w:t>
            </w:r>
          </w:p>
          <w:p w14:paraId="0F5AF750" w14:textId="77777777" w:rsidR="00E24BDB" w:rsidRPr="00E96888" w:rsidRDefault="00E24BDB"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p>
          <w:p w14:paraId="7EDE2DA0" w14:textId="77777777" w:rsidR="00B02A08" w:rsidRPr="00E96888" w:rsidRDefault="00B02A08"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r w:rsidRPr="00E96888">
              <w:rPr>
                <w:rFonts w:ascii="Arial" w:eastAsia="Times New Roman" w:hAnsi="Arial" w:cs="Arial"/>
                <w:bCs/>
                <w:iCs/>
                <w:caps/>
                <w:kern w:val="2"/>
                <w:sz w:val="24"/>
                <w:szCs w:val="24"/>
                <w:lang w:val="es-ES_tradnl" w:eastAsia="es-ES"/>
              </w:rPr>
              <w:t>M. D. pEDRO CARLOS ZAMORA MARTÍNEZ</w:t>
            </w:r>
          </w:p>
          <w:p w14:paraId="2C89573A" w14:textId="77777777" w:rsidR="00B02A08" w:rsidRPr="00E96888" w:rsidRDefault="00B02A08"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p>
          <w:p w14:paraId="2BE4088A" w14:textId="77777777" w:rsidR="00B02A08" w:rsidRPr="00E96888" w:rsidRDefault="00B02A08"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r w:rsidRPr="00E96888">
              <w:rPr>
                <w:rFonts w:ascii="Arial" w:eastAsia="Times New Roman" w:hAnsi="Arial" w:cs="Arial"/>
                <w:bCs/>
                <w:iCs/>
                <w:caps/>
                <w:kern w:val="2"/>
                <w:sz w:val="24"/>
                <w:szCs w:val="24"/>
                <w:lang w:val="es-ES_tradnl" w:eastAsia="es-ES"/>
              </w:rPr>
              <w:t xml:space="preserve">lIC. monserrat </w:t>
            </w:r>
            <w:r w:rsidR="001A207D" w:rsidRPr="00E96888">
              <w:rPr>
                <w:rFonts w:ascii="Arial" w:eastAsia="Times New Roman" w:hAnsi="Arial" w:cs="Arial"/>
                <w:bCs/>
                <w:iCs/>
                <w:caps/>
                <w:kern w:val="2"/>
                <w:sz w:val="24"/>
                <w:szCs w:val="24"/>
                <w:lang w:val="es-ES_tradnl" w:eastAsia="es-ES"/>
              </w:rPr>
              <w:t>GARCÍA ALTAMIRANO</w:t>
            </w:r>
            <w:r w:rsidRPr="00E96888">
              <w:rPr>
                <w:rFonts w:ascii="Arial" w:eastAsia="Times New Roman" w:hAnsi="Arial" w:cs="Arial"/>
                <w:bCs/>
                <w:iCs/>
                <w:caps/>
                <w:kern w:val="2"/>
                <w:sz w:val="24"/>
                <w:szCs w:val="24"/>
                <w:lang w:val="es-ES_tradnl" w:eastAsia="es-ES"/>
              </w:rPr>
              <w:t>.</w:t>
            </w:r>
          </w:p>
          <w:p w14:paraId="66286003" w14:textId="77777777" w:rsidR="00B02A08" w:rsidRPr="00E96888" w:rsidRDefault="00B02A08"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p>
        </w:tc>
      </w:tr>
    </w:tbl>
    <w:p w14:paraId="0D7031AB" w14:textId="77777777" w:rsidR="00B02A08" w:rsidRPr="00E96888" w:rsidRDefault="00B02A08" w:rsidP="00DD7BC1">
      <w:pPr>
        <w:spacing w:after="0" w:line="360" w:lineRule="auto"/>
        <w:jc w:val="both"/>
        <w:rPr>
          <w:rFonts w:ascii="Arial" w:hAnsi="Arial" w:cs="Arial"/>
          <w:b/>
          <w:sz w:val="24"/>
          <w:szCs w:val="24"/>
        </w:rPr>
      </w:pPr>
    </w:p>
    <w:p w14:paraId="242E3847" w14:textId="77777777" w:rsidR="00B02A08" w:rsidRPr="00E96888" w:rsidRDefault="00B02A08" w:rsidP="00DD7BC1">
      <w:pPr>
        <w:spacing w:after="0" w:line="360" w:lineRule="auto"/>
        <w:jc w:val="both"/>
        <w:rPr>
          <w:rFonts w:ascii="Arial" w:hAnsi="Arial" w:cs="Arial"/>
          <w:b/>
          <w:sz w:val="24"/>
          <w:szCs w:val="24"/>
        </w:rPr>
      </w:pPr>
    </w:p>
    <w:p w14:paraId="1C31B664" w14:textId="77777777" w:rsidR="00B02A08" w:rsidRPr="00E96888" w:rsidRDefault="00B02A08" w:rsidP="00DD7BC1">
      <w:pPr>
        <w:spacing w:after="0" w:line="360" w:lineRule="auto"/>
        <w:jc w:val="both"/>
        <w:rPr>
          <w:rFonts w:ascii="Arial" w:hAnsi="Arial" w:cs="Arial"/>
          <w:b/>
          <w:sz w:val="24"/>
          <w:szCs w:val="24"/>
        </w:rPr>
      </w:pPr>
    </w:p>
    <w:p w14:paraId="3A2ECF74" w14:textId="77777777" w:rsidR="00B02A08" w:rsidRPr="00E96888" w:rsidRDefault="00B02A08" w:rsidP="00DD7BC1">
      <w:pPr>
        <w:spacing w:after="0" w:line="360" w:lineRule="auto"/>
        <w:jc w:val="both"/>
        <w:rPr>
          <w:rFonts w:ascii="Arial" w:hAnsi="Arial" w:cs="Arial"/>
          <w:b/>
          <w:sz w:val="24"/>
          <w:szCs w:val="24"/>
        </w:rPr>
      </w:pPr>
    </w:p>
    <w:p w14:paraId="30D966AA" w14:textId="77777777" w:rsidR="00B02A08" w:rsidRPr="00E96888" w:rsidRDefault="00B02A08" w:rsidP="00DD7BC1">
      <w:pPr>
        <w:spacing w:after="0" w:line="360" w:lineRule="auto"/>
        <w:jc w:val="both"/>
        <w:rPr>
          <w:rFonts w:ascii="Arial" w:hAnsi="Arial" w:cs="Arial"/>
          <w:b/>
          <w:sz w:val="24"/>
          <w:szCs w:val="24"/>
        </w:rPr>
      </w:pPr>
    </w:p>
    <w:p w14:paraId="1F445337" w14:textId="77777777" w:rsidR="00B02A08" w:rsidRPr="00E96888" w:rsidRDefault="00B02A08" w:rsidP="00DD7BC1">
      <w:pPr>
        <w:spacing w:after="0" w:line="360" w:lineRule="auto"/>
        <w:jc w:val="both"/>
        <w:rPr>
          <w:rFonts w:ascii="Arial" w:hAnsi="Arial" w:cs="Arial"/>
          <w:b/>
          <w:sz w:val="24"/>
          <w:szCs w:val="24"/>
        </w:rPr>
      </w:pPr>
    </w:p>
    <w:p w14:paraId="1B391516" w14:textId="77777777" w:rsidR="00B02A08" w:rsidRPr="00E96888" w:rsidRDefault="00B02A08" w:rsidP="00DD7BC1">
      <w:pPr>
        <w:spacing w:after="0" w:line="360" w:lineRule="auto"/>
        <w:jc w:val="both"/>
        <w:rPr>
          <w:rFonts w:ascii="Arial" w:hAnsi="Arial" w:cs="Arial"/>
          <w:b/>
          <w:sz w:val="24"/>
          <w:szCs w:val="24"/>
        </w:rPr>
      </w:pPr>
    </w:p>
    <w:p w14:paraId="77EAB7FE" w14:textId="77777777" w:rsidR="00B02A08" w:rsidRPr="00E96888" w:rsidRDefault="00B02A08" w:rsidP="00DD7BC1">
      <w:pPr>
        <w:spacing w:after="0" w:line="360" w:lineRule="auto"/>
        <w:jc w:val="both"/>
        <w:rPr>
          <w:rFonts w:ascii="Arial" w:hAnsi="Arial" w:cs="Arial"/>
          <w:b/>
          <w:sz w:val="24"/>
          <w:szCs w:val="24"/>
        </w:rPr>
      </w:pPr>
    </w:p>
    <w:p w14:paraId="02A184A9" w14:textId="77777777" w:rsidR="00B02A08" w:rsidRPr="00E96888" w:rsidRDefault="00B02A08" w:rsidP="00DD7BC1">
      <w:pPr>
        <w:spacing w:after="0" w:line="360" w:lineRule="auto"/>
        <w:jc w:val="both"/>
        <w:rPr>
          <w:rFonts w:ascii="Arial" w:hAnsi="Arial" w:cs="Arial"/>
          <w:b/>
          <w:sz w:val="24"/>
          <w:szCs w:val="24"/>
        </w:rPr>
      </w:pPr>
    </w:p>
    <w:p w14:paraId="096B04C4" w14:textId="77777777" w:rsidR="00A459EA" w:rsidRPr="00E96888" w:rsidRDefault="00A459EA" w:rsidP="00DD7BC1">
      <w:pPr>
        <w:spacing w:after="0" w:line="360" w:lineRule="auto"/>
        <w:jc w:val="both"/>
        <w:rPr>
          <w:rFonts w:ascii="Arial" w:hAnsi="Arial" w:cs="Arial"/>
          <w:b/>
          <w:sz w:val="24"/>
          <w:szCs w:val="24"/>
        </w:rPr>
      </w:pPr>
    </w:p>
    <w:p w14:paraId="69A27D9D" w14:textId="77777777" w:rsidR="004A0F47" w:rsidRPr="00E96888" w:rsidRDefault="004A0F47" w:rsidP="00DD7BC1">
      <w:pPr>
        <w:spacing w:after="0" w:line="360" w:lineRule="auto"/>
        <w:jc w:val="both"/>
        <w:rPr>
          <w:rFonts w:ascii="Arial" w:hAnsi="Arial" w:cs="Arial"/>
          <w:b/>
          <w:sz w:val="24"/>
          <w:szCs w:val="24"/>
        </w:rPr>
      </w:pPr>
    </w:p>
    <w:p w14:paraId="19B9D987" w14:textId="77777777" w:rsidR="004A0F47" w:rsidRPr="00E96888" w:rsidRDefault="004A0F47" w:rsidP="00DD7BC1">
      <w:pPr>
        <w:spacing w:after="0" w:line="360" w:lineRule="auto"/>
        <w:jc w:val="both"/>
        <w:rPr>
          <w:rFonts w:ascii="Arial" w:hAnsi="Arial" w:cs="Arial"/>
          <w:b/>
          <w:sz w:val="24"/>
          <w:szCs w:val="24"/>
        </w:rPr>
      </w:pPr>
    </w:p>
    <w:p w14:paraId="09DAD102" w14:textId="77777777" w:rsidR="00253422" w:rsidRPr="00E96888" w:rsidRDefault="00253422" w:rsidP="00DD7BC1">
      <w:pPr>
        <w:spacing w:after="0" w:line="360" w:lineRule="auto"/>
        <w:jc w:val="both"/>
        <w:rPr>
          <w:rFonts w:ascii="Arial" w:hAnsi="Arial" w:cs="Arial"/>
          <w:b/>
          <w:sz w:val="24"/>
          <w:szCs w:val="24"/>
        </w:rPr>
      </w:pPr>
    </w:p>
    <w:p w14:paraId="2A90FFB6" w14:textId="7A8B9D4C" w:rsidR="005C0B9F" w:rsidRDefault="00033C1C" w:rsidP="00DD7BC1">
      <w:pPr>
        <w:spacing w:after="0" w:line="360" w:lineRule="auto"/>
        <w:jc w:val="both"/>
        <w:rPr>
          <w:rFonts w:ascii="Arial" w:hAnsi="Arial" w:cs="Arial"/>
          <w:sz w:val="24"/>
          <w:szCs w:val="24"/>
        </w:rPr>
      </w:pPr>
      <w:r w:rsidRPr="00E96888">
        <w:rPr>
          <w:rFonts w:ascii="Arial" w:hAnsi="Arial" w:cs="Arial"/>
          <w:b/>
          <w:sz w:val="24"/>
          <w:szCs w:val="24"/>
        </w:rPr>
        <w:t xml:space="preserve">OAXACA DE JUÁREZ, OAXACA A </w:t>
      </w:r>
      <w:r w:rsidR="00780978">
        <w:rPr>
          <w:rFonts w:ascii="Arial" w:hAnsi="Arial" w:cs="Arial"/>
          <w:b/>
          <w:sz w:val="24"/>
          <w:szCs w:val="24"/>
        </w:rPr>
        <w:t xml:space="preserve">VEINTE DE AGOSTO </w:t>
      </w:r>
      <w:r w:rsidR="0073660F" w:rsidRPr="00E96888">
        <w:rPr>
          <w:rFonts w:ascii="Arial" w:hAnsi="Arial" w:cs="Arial"/>
          <w:b/>
          <w:sz w:val="24"/>
          <w:szCs w:val="24"/>
        </w:rPr>
        <w:t>DE DOS MIL VEINTE</w:t>
      </w:r>
      <w:r w:rsidR="00780978">
        <w:rPr>
          <w:rFonts w:ascii="Arial" w:hAnsi="Arial" w:cs="Arial"/>
          <w:sz w:val="24"/>
          <w:szCs w:val="24"/>
        </w:rPr>
        <w:t>-</w:t>
      </w:r>
    </w:p>
    <w:p w14:paraId="17AEB59F" w14:textId="1D024F60" w:rsidR="002B2687" w:rsidRPr="00E96888" w:rsidRDefault="00571723" w:rsidP="00F45733">
      <w:pPr>
        <w:spacing w:line="360" w:lineRule="auto"/>
        <w:ind w:firstLine="567"/>
        <w:jc w:val="both"/>
        <w:rPr>
          <w:rFonts w:ascii="Arial" w:eastAsia="Times New Roman" w:hAnsi="Arial" w:cs="Arial"/>
          <w:sz w:val="24"/>
          <w:szCs w:val="24"/>
          <w:lang w:eastAsia="es-ES"/>
        </w:rPr>
      </w:pPr>
      <w:r w:rsidRPr="00E96888">
        <w:rPr>
          <w:rFonts w:ascii="Arial" w:eastAsia="Times New Roman" w:hAnsi="Arial" w:cs="Arial"/>
          <w:b/>
          <w:bCs/>
          <w:sz w:val="24"/>
          <w:szCs w:val="24"/>
          <w:lang w:eastAsia="es-ES"/>
        </w:rPr>
        <w:t>VISTOS</w:t>
      </w:r>
      <w:r w:rsidR="009D7854" w:rsidRPr="00E96888">
        <w:rPr>
          <w:rFonts w:ascii="Arial" w:eastAsia="Times New Roman" w:hAnsi="Arial" w:cs="Arial"/>
          <w:bCs/>
          <w:sz w:val="24"/>
          <w:szCs w:val="24"/>
          <w:lang w:eastAsia="es-ES"/>
        </w:rPr>
        <w:t>,</w:t>
      </w:r>
      <w:r w:rsidR="009D7854" w:rsidRPr="00E96888">
        <w:rPr>
          <w:rFonts w:ascii="Arial" w:eastAsia="Times New Roman" w:hAnsi="Arial" w:cs="Arial"/>
          <w:sz w:val="24"/>
          <w:szCs w:val="24"/>
          <w:lang w:eastAsia="es-ES"/>
        </w:rPr>
        <w:t xml:space="preserve"> para resolver los</w:t>
      </w:r>
      <w:r w:rsidR="00CB2C76" w:rsidRPr="00E96888">
        <w:rPr>
          <w:rFonts w:ascii="Arial" w:eastAsia="Times New Roman" w:hAnsi="Arial" w:cs="Arial"/>
          <w:sz w:val="24"/>
          <w:szCs w:val="24"/>
          <w:lang w:eastAsia="es-ES"/>
        </w:rPr>
        <w:t xml:space="preserve"> autos del juicio de nulidad </w:t>
      </w:r>
      <w:r w:rsidR="009D7854" w:rsidRPr="00E96888">
        <w:rPr>
          <w:rFonts w:ascii="Arial" w:eastAsia="Times New Roman" w:hAnsi="Arial" w:cs="Arial"/>
          <w:sz w:val="24"/>
          <w:szCs w:val="24"/>
          <w:lang w:eastAsia="es-ES"/>
        </w:rPr>
        <w:t xml:space="preserve">número </w:t>
      </w:r>
      <w:r w:rsidR="004A0F47" w:rsidRPr="00E96888">
        <w:rPr>
          <w:rFonts w:ascii="Arial" w:eastAsia="Times New Roman" w:hAnsi="Arial" w:cs="Arial"/>
          <w:b/>
          <w:sz w:val="24"/>
          <w:szCs w:val="24"/>
          <w:lang w:eastAsia="es-ES"/>
        </w:rPr>
        <w:t>0</w:t>
      </w:r>
      <w:r w:rsidR="002162F6">
        <w:rPr>
          <w:rFonts w:ascii="Arial" w:eastAsia="Times New Roman" w:hAnsi="Arial" w:cs="Arial"/>
          <w:b/>
          <w:sz w:val="24"/>
          <w:szCs w:val="24"/>
          <w:lang w:eastAsia="es-ES"/>
        </w:rPr>
        <w:t>068</w:t>
      </w:r>
      <w:r w:rsidR="00D112F7" w:rsidRPr="00E96888">
        <w:rPr>
          <w:rFonts w:ascii="Arial" w:eastAsia="Times New Roman" w:hAnsi="Arial" w:cs="Arial"/>
          <w:b/>
          <w:sz w:val="24"/>
          <w:szCs w:val="24"/>
          <w:lang w:eastAsia="es-ES"/>
        </w:rPr>
        <w:t>/201</w:t>
      </w:r>
      <w:r w:rsidR="002162F6">
        <w:rPr>
          <w:rFonts w:ascii="Arial" w:eastAsia="Times New Roman" w:hAnsi="Arial" w:cs="Arial"/>
          <w:b/>
          <w:sz w:val="24"/>
          <w:szCs w:val="24"/>
          <w:lang w:eastAsia="es-ES"/>
        </w:rPr>
        <w:t>9</w:t>
      </w:r>
      <w:r w:rsidR="009D7854" w:rsidRPr="00E96888">
        <w:rPr>
          <w:rFonts w:ascii="Arial" w:eastAsia="Times New Roman" w:hAnsi="Arial" w:cs="Arial"/>
          <w:b/>
          <w:sz w:val="24"/>
          <w:szCs w:val="24"/>
          <w:lang w:eastAsia="es-ES"/>
        </w:rPr>
        <w:t xml:space="preserve"> </w:t>
      </w:r>
      <w:r w:rsidR="009D7854" w:rsidRPr="00E96888">
        <w:rPr>
          <w:rFonts w:ascii="Arial" w:eastAsia="Times New Roman" w:hAnsi="Arial" w:cs="Arial"/>
          <w:sz w:val="24"/>
          <w:szCs w:val="24"/>
          <w:lang w:eastAsia="es-ES"/>
        </w:rPr>
        <w:t>promovido por</w:t>
      </w:r>
      <w:r w:rsidR="00080F2E" w:rsidRPr="00E96888">
        <w:rPr>
          <w:rFonts w:ascii="Arial" w:eastAsia="Times New Roman" w:hAnsi="Arial" w:cs="Arial"/>
          <w:b/>
          <w:sz w:val="24"/>
          <w:szCs w:val="24"/>
          <w:lang w:eastAsia="es-ES"/>
        </w:rPr>
        <w:t xml:space="preserve"> </w:t>
      </w:r>
      <w:r w:rsidR="00FE6765">
        <w:rPr>
          <w:rFonts w:ascii="Arial" w:eastAsia="Times New Roman" w:hAnsi="Arial" w:cs="Arial"/>
          <w:bCs/>
          <w:iCs/>
          <w:caps/>
          <w:kern w:val="2"/>
          <w:sz w:val="24"/>
          <w:szCs w:val="24"/>
          <w:lang w:val="es-ES_tradnl" w:eastAsia="es-ES"/>
        </w:rPr>
        <w:t>**********</w:t>
      </w:r>
      <w:r w:rsidR="00FE6765">
        <w:rPr>
          <w:rFonts w:ascii="Arial" w:eastAsia="Times New Roman" w:hAnsi="Arial" w:cs="Arial"/>
          <w:bCs/>
          <w:iCs/>
          <w:caps/>
          <w:kern w:val="2"/>
          <w:sz w:val="24"/>
          <w:szCs w:val="24"/>
          <w:lang w:val="es-ES_tradnl" w:eastAsia="es-ES"/>
        </w:rPr>
        <w:t xml:space="preserve"> </w:t>
      </w:r>
      <w:r w:rsidR="009D7854" w:rsidRPr="00E96888">
        <w:rPr>
          <w:rFonts w:ascii="Arial" w:eastAsia="Times New Roman" w:hAnsi="Arial" w:cs="Arial"/>
          <w:sz w:val="24"/>
          <w:szCs w:val="24"/>
          <w:lang w:eastAsia="es-ES"/>
        </w:rPr>
        <w:t>en contra de</w:t>
      </w:r>
      <w:r w:rsidR="00D0477D" w:rsidRPr="00E96888">
        <w:rPr>
          <w:rFonts w:ascii="Arial" w:eastAsia="Times New Roman" w:hAnsi="Arial" w:cs="Arial"/>
          <w:sz w:val="24"/>
          <w:szCs w:val="24"/>
          <w:lang w:eastAsia="es-ES"/>
        </w:rPr>
        <w:t xml:space="preserve">: </w:t>
      </w:r>
      <w:r w:rsidR="00CF5988" w:rsidRPr="00E96888">
        <w:rPr>
          <w:rFonts w:ascii="Arial" w:eastAsia="Times New Roman" w:hAnsi="Arial" w:cs="Arial"/>
          <w:b/>
          <w:sz w:val="24"/>
          <w:szCs w:val="24"/>
          <w:lang w:eastAsia="es-ES"/>
        </w:rPr>
        <w:t>a</w:t>
      </w:r>
      <w:r w:rsidR="00D0477D" w:rsidRPr="00E96888">
        <w:rPr>
          <w:rFonts w:ascii="Arial" w:eastAsia="Times New Roman" w:hAnsi="Arial" w:cs="Arial"/>
          <w:b/>
          <w:sz w:val="24"/>
          <w:szCs w:val="24"/>
          <w:lang w:eastAsia="es-ES"/>
        </w:rPr>
        <w:t>)</w:t>
      </w:r>
      <w:r w:rsidR="00491BC7" w:rsidRPr="00E96888">
        <w:rPr>
          <w:rFonts w:ascii="Arial" w:eastAsia="Times New Roman" w:hAnsi="Arial" w:cs="Arial"/>
          <w:sz w:val="24"/>
          <w:szCs w:val="24"/>
          <w:lang w:eastAsia="es-ES"/>
        </w:rPr>
        <w:t xml:space="preserve"> la resolución de </w:t>
      </w:r>
      <w:r w:rsidR="002162F6">
        <w:rPr>
          <w:rFonts w:ascii="Arial" w:eastAsia="Times New Roman" w:hAnsi="Arial" w:cs="Arial"/>
          <w:sz w:val="24"/>
          <w:szCs w:val="24"/>
          <w:lang w:eastAsia="es-ES"/>
        </w:rPr>
        <w:t xml:space="preserve">ocho de mayo de dos mil diecinueve, dictado en el </w:t>
      </w:r>
      <w:r w:rsidR="002162F6" w:rsidRPr="00D40F56">
        <w:rPr>
          <w:rFonts w:ascii="Arial" w:eastAsia="Times New Roman" w:hAnsi="Arial" w:cs="Arial"/>
          <w:b/>
          <w:sz w:val="24"/>
          <w:szCs w:val="24"/>
          <w:lang w:eastAsia="es-ES"/>
        </w:rPr>
        <w:t>recurso de revocación</w:t>
      </w:r>
      <w:r w:rsidR="002162F6">
        <w:rPr>
          <w:rFonts w:ascii="Arial" w:eastAsia="Times New Roman" w:hAnsi="Arial" w:cs="Arial"/>
          <w:sz w:val="24"/>
          <w:szCs w:val="24"/>
          <w:lang w:eastAsia="es-ES"/>
        </w:rPr>
        <w:t xml:space="preserve"> </w:t>
      </w:r>
      <w:r w:rsidR="00780978">
        <w:rPr>
          <w:rFonts w:ascii="Arial" w:eastAsia="Times New Roman" w:hAnsi="Arial" w:cs="Arial"/>
          <w:sz w:val="24"/>
          <w:szCs w:val="24"/>
          <w:lang w:eastAsia="es-ES"/>
        </w:rPr>
        <w:t xml:space="preserve">número </w:t>
      </w:r>
      <w:r w:rsidR="00FE6765">
        <w:rPr>
          <w:rFonts w:ascii="Arial" w:eastAsia="Times New Roman" w:hAnsi="Arial" w:cs="Arial"/>
          <w:bCs/>
          <w:iCs/>
          <w:caps/>
          <w:kern w:val="2"/>
          <w:sz w:val="24"/>
          <w:szCs w:val="24"/>
          <w:lang w:val="es-ES_tradnl" w:eastAsia="es-ES"/>
        </w:rPr>
        <w:t>**********</w:t>
      </w:r>
      <w:r w:rsidR="002162F6">
        <w:rPr>
          <w:rFonts w:ascii="Arial" w:eastAsia="Times New Roman" w:hAnsi="Arial" w:cs="Arial"/>
          <w:sz w:val="24"/>
          <w:szCs w:val="24"/>
          <w:lang w:eastAsia="es-ES"/>
        </w:rPr>
        <w:t xml:space="preserve"> por el </w:t>
      </w:r>
      <w:r w:rsidR="002162F6">
        <w:rPr>
          <w:rFonts w:ascii="Arial" w:eastAsia="Times New Roman" w:hAnsi="Arial" w:cs="Arial"/>
          <w:b/>
          <w:bCs/>
          <w:sz w:val="24"/>
          <w:szCs w:val="24"/>
          <w:lang w:eastAsia="es-ES"/>
        </w:rPr>
        <w:t>SUBSECRETARIO DE RESPONSABILIDADES ADMINISTRATIVAS Y ANTICORRU</w:t>
      </w:r>
      <w:r w:rsidR="00F110AD">
        <w:rPr>
          <w:rFonts w:ascii="Arial" w:eastAsia="Times New Roman" w:hAnsi="Arial" w:cs="Arial"/>
          <w:b/>
          <w:bCs/>
          <w:sz w:val="24"/>
          <w:szCs w:val="24"/>
          <w:lang w:eastAsia="es-ES"/>
        </w:rPr>
        <w:t>P</w:t>
      </w:r>
      <w:r w:rsidR="002162F6">
        <w:rPr>
          <w:rFonts w:ascii="Arial" w:eastAsia="Times New Roman" w:hAnsi="Arial" w:cs="Arial"/>
          <w:b/>
          <w:bCs/>
          <w:sz w:val="24"/>
          <w:szCs w:val="24"/>
          <w:lang w:eastAsia="es-ES"/>
        </w:rPr>
        <w:t>CIÓN DE LA SECRETARÍA DE LA CONTRALORÍA Y TRANSPARENCIA GUBERNAMENTAL</w:t>
      </w:r>
      <w:r w:rsidR="00D0477D" w:rsidRPr="00E96888">
        <w:rPr>
          <w:rFonts w:ascii="Arial" w:eastAsia="Times New Roman" w:hAnsi="Arial" w:cs="Arial"/>
          <w:sz w:val="24"/>
          <w:szCs w:val="24"/>
          <w:lang w:eastAsia="es-ES"/>
        </w:rPr>
        <w:t xml:space="preserve"> y </w:t>
      </w:r>
      <w:r w:rsidR="00CF5988" w:rsidRPr="00E96888">
        <w:rPr>
          <w:rFonts w:ascii="Arial" w:eastAsia="Times New Roman" w:hAnsi="Arial" w:cs="Arial"/>
          <w:b/>
          <w:sz w:val="24"/>
          <w:szCs w:val="24"/>
          <w:lang w:eastAsia="es-ES"/>
        </w:rPr>
        <w:t>b</w:t>
      </w:r>
      <w:r w:rsidR="00D0477D" w:rsidRPr="00E96888">
        <w:rPr>
          <w:rFonts w:ascii="Arial" w:eastAsia="Times New Roman" w:hAnsi="Arial" w:cs="Arial"/>
          <w:b/>
          <w:sz w:val="24"/>
          <w:szCs w:val="24"/>
          <w:lang w:eastAsia="es-ES"/>
        </w:rPr>
        <w:t xml:space="preserve">) </w:t>
      </w:r>
      <w:r w:rsidR="00D0477D" w:rsidRPr="00E96888">
        <w:rPr>
          <w:rFonts w:ascii="Arial" w:eastAsia="Times New Roman" w:hAnsi="Arial" w:cs="Arial"/>
          <w:sz w:val="24"/>
          <w:szCs w:val="24"/>
          <w:lang w:eastAsia="es-ES"/>
        </w:rPr>
        <w:t xml:space="preserve">la resolución de </w:t>
      </w:r>
      <w:r w:rsidR="00B45C66">
        <w:rPr>
          <w:rFonts w:ascii="Arial" w:eastAsia="Times New Roman" w:hAnsi="Arial" w:cs="Arial"/>
          <w:sz w:val="24"/>
          <w:szCs w:val="24"/>
          <w:lang w:eastAsia="es-ES"/>
        </w:rPr>
        <w:t>tres de septiembre</w:t>
      </w:r>
      <w:r w:rsidR="00F45733" w:rsidRPr="00E96888">
        <w:rPr>
          <w:rFonts w:ascii="Arial" w:eastAsia="Times New Roman" w:hAnsi="Arial" w:cs="Arial"/>
          <w:sz w:val="24"/>
          <w:szCs w:val="24"/>
          <w:lang w:eastAsia="es-ES"/>
        </w:rPr>
        <w:t xml:space="preserve"> de dos mil dieciocho</w:t>
      </w:r>
      <w:r w:rsidR="00B45C66">
        <w:rPr>
          <w:rFonts w:ascii="Arial" w:eastAsia="Times New Roman" w:hAnsi="Arial" w:cs="Arial"/>
          <w:sz w:val="24"/>
          <w:szCs w:val="24"/>
          <w:lang w:eastAsia="es-ES"/>
        </w:rPr>
        <w:t xml:space="preserve"> </w:t>
      </w:r>
      <w:r w:rsidR="00F45733" w:rsidRPr="00E96888">
        <w:rPr>
          <w:rFonts w:ascii="Arial" w:eastAsia="Times New Roman" w:hAnsi="Arial" w:cs="Arial"/>
          <w:sz w:val="24"/>
          <w:szCs w:val="24"/>
          <w:lang w:eastAsia="es-ES"/>
        </w:rPr>
        <w:t xml:space="preserve">dictada en el </w:t>
      </w:r>
      <w:r w:rsidR="00F45733" w:rsidRPr="00D40F56">
        <w:rPr>
          <w:rFonts w:ascii="Arial" w:eastAsia="Times New Roman" w:hAnsi="Arial" w:cs="Arial"/>
          <w:b/>
          <w:sz w:val="24"/>
          <w:szCs w:val="24"/>
          <w:lang w:eastAsia="es-ES"/>
        </w:rPr>
        <w:t>expediente administrativo</w:t>
      </w:r>
      <w:r w:rsidR="00F45733" w:rsidRPr="00E96888">
        <w:rPr>
          <w:rFonts w:ascii="Arial" w:eastAsia="Times New Roman" w:hAnsi="Arial" w:cs="Arial"/>
          <w:sz w:val="24"/>
          <w:szCs w:val="24"/>
          <w:lang w:eastAsia="es-ES"/>
        </w:rPr>
        <w:t xml:space="preserve"> </w:t>
      </w:r>
      <w:r w:rsidR="00FE6765">
        <w:rPr>
          <w:rFonts w:ascii="Arial" w:eastAsia="Times New Roman" w:hAnsi="Arial" w:cs="Arial"/>
          <w:bCs/>
          <w:iCs/>
          <w:caps/>
          <w:kern w:val="2"/>
          <w:sz w:val="24"/>
          <w:szCs w:val="24"/>
          <w:lang w:val="es-ES_tradnl" w:eastAsia="es-ES"/>
        </w:rPr>
        <w:t>**********</w:t>
      </w:r>
      <w:r w:rsidR="00F45733" w:rsidRPr="00E96888">
        <w:rPr>
          <w:rFonts w:ascii="Arial" w:eastAsia="Times New Roman" w:hAnsi="Arial" w:cs="Arial"/>
          <w:sz w:val="24"/>
          <w:szCs w:val="24"/>
          <w:lang w:eastAsia="es-ES"/>
        </w:rPr>
        <w:t xml:space="preserve">, </w:t>
      </w:r>
      <w:r w:rsidR="001A207D" w:rsidRPr="00E96888">
        <w:rPr>
          <w:rFonts w:ascii="Arial" w:eastAsia="Times New Roman" w:hAnsi="Arial" w:cs="Arial"/>
          <w:sz w:val="24"/>
          <w:szCs w:val="24"/>
          <w:lang w:eastAsia="es-ES"/>
        </w:rPr>
        <w:t>por el</w:t>
      </w:r>
      <w:r w:rsidR="004E01A6" w:rsidRPr="00E96888">
        <w:rPr>
          <w:rFonts w:ascii="Arial" w:eastAsia="Times New Roman" w:hAnsi="Arial" w:cs="Arial"/>
          <w:sz w:val="24"/>
          <w:szCs w:val="24"/>
          <w:lang w:eastAsia="es-ES"/>
        </w:rPr>
        <w:t xml:space="preserve"> </w:t>
      </w:r>
      <w:r w:rsidR="004E01A6" w:rsidRPr="00E96888">
        <w:rPr>
          <w:rFonts w:ascii="Arial" w:eastAsia="Times New Roman" w:hAnsi="Arial" w:cs="Arial"/>
          <w:b/>
          <w:sz w:val="24"/>
          <w:szCs w:val="24"/>
          <w:lang w:eastAsia="es-ES"/>
        </w:rPr>
        <w:t xml:space="preserve">DIRECTOR DE RESPONSABILIDADES </w:t>
      </w:r>
      <w:r w:rsidR="00491BC7" w:rsidRPr="00E96888">
        <w:rPr>
          <w:rFonts w:ascii="Arial" w:eastAsia="Times New Roman" w:hAnsi="Arial" w:cs="Arial"/>
          <w:b/>
          <w:sz w:val="24"/>
          <w:szCs w:val="24"/>
          <w:lang w:eastAsia="es-ES"/>
        </w:rPr>
        <w:t xml:space="preserve">ADMINISTRATIVAS </w:t>
      </w:r>
      <w:r w:rsidR="004E01A6" w:rsidRPr="00E96888">
        <w:rPr>
          <w:rFonts w:ascii="Arial" w:eastAsia="Times New Roman" w:hAnsi="Arial" w:cs="Arial"/>
          <w:b/>
          <w:sz w:val="24"/>
          <w:szCs w:val="24"/>
          <w:lang w:eastAsia="es-ES"/>
        </w:rPr>
        <w:t>Y SITUACIÓN PATRIMONIAL DE LA SECRETARÍA DE LA CONTRALORÍA Y TRANSPARENCIA GUBERNAMENTAL DEL ESTADO</w:t>
      </w:r>
      <w:r w:rsidR="00E60844" w:rsidRPr="00E96888">
        <w:rPr>
          <w:rFonts w:ascii="Arial" w:hAnsi="Arial" w:cs="Arial"/>
          <w:b/>
          <w:sz w:val="24"/>
          <w:szCs w:val="24"/>
          <w:lang w:val="es-ES"/>
        </w:rPr>
        <w:t xml:space="preserve">, </w:t>
      </w:r>
      <w:r w:rsidR="00321E58" w:rsidRPr="00E96888">
        <w:rPr>
          <w:rFonts w:ascii="Arial" w:eastAsia="Times New Roman" w:hAnsi="Arial" w:cs="Arial"/>
          <w:bCs/>
          <w:sz w:val="24"/>
          <w:szCs w:val="24"/>
          <w:lang w:eastAsia="es-ES"/>
        </w:rPr>
        <w:t xml:space="preserve">y; - - </w:t>
      </w:r>
    </w:p>
    <w:p w14:paraId="247A59B3" w14:textId="1D9EAC62" w:rsidR="009D7854" w:rsidRPr="00E96888" w:rsidRDefault="009D7854" w:rsidP="009355CE">
      <w:pPr>
        <w:widowControl w:val="0"/>
        <w:spacing w:line="360" w:lineRule="auto"/>
        <w:ind w:right="51" w:firstLine="567"/>
        <w:jc w:val="center"/>
        <w:rPr>
          <w:rFonts w:ascii="Arial" w:eastAsia="Times New Roman" w:hAnsi="Arial" w:cs="Arial"/>
          <w:b/>
          <w:bCs/>
          <w:sz w:val="24"/>
          <w:szCs w:val="24"/>
          <w:lang w:val="es-ES" w:eastAsia="es-ES"/>
        </w:rPr>
      </w:pPr>
      <w:r w:rsidRPr="00E96888">
        <w:rPr>
          <w:rFonts w:ascii="Arial" w:eastAsia="Times New Roman" w:hAnsi="Arial" w:cs="Arial"/>
          <w:b/>
          <w:bCs/>
          <w:sz w:val="24"/>
          <w:szCs w:val="24"/>
          <w:lang w:val="es-ES" w:eastAsia="es-ES"/>
        </w:rPr>
        <w:t>R E S U L T A N D O:</w:t>
      </w:r>
    </w:p>
    <w:p w14:paraId="78B9BB37" w14:textId="4CCFE9AC" w:rsidR="00B45C66" w:rsidRDefault="00FC5736" w:rsidP="005A6657">
      <w:pPr>
        <w:spacing w:line="360" w:lineRule="auto"/>
        <w:ind w:right="51" w:firstLine="567"/>
        <w:jc w:val="both"/>
        <w:rPr>
          <w:rFonts w:ascii="Arial" w:eastAsia="Times New Roman" w:hAnsi="Arial" w:cs="Arial"/>
          <w:sz w:val="24"/>
          <w:szCs w:val="24"/>
          <w:lang w:val="es-ES" w:eastAsia="es-ES"/>
        </w:rPr>
      </w:pPr>
      <w:r w:rsidRPr="00E96888">
        <w:rPr>
          <w:rFonts w:ascii="Arial" w:eastAsia="Times New Roman" w:hAnsi="Arial" w:cs="Arial"/>
          <w:b/>
          <w:bCs/>
          <w:sz w:val="24"/>
          <w:szCs w:val="24"/>
          <w:lang w:val="es-ES" w:eastAsia="es-ES"/>
        </w:rPr>
        <w:t xml:space="preserve">PRIMERO. </w:t>
      </w:r>
      <w:r w:rsidR="00BD60F4" w:rsidRPr="00E96888">
        <w:rPr>
          <w:rFonts w:ascii="Arial" w:eastAsia="Times New Roman" w:hAnsi="Arial" w:cs="Arial"/>
          <w:sz w:val="24"/>
          <w:szCs w:val="24"/>
          <w:lang w:val="es-ES" w:eastAsia="es-ES"/>
        </w:rPr>
        <w:t xml:space="preserve">Por auto de </w:t>
      </w:r>
      <w:r w:rsidR="00B45C66">
        <w:rPr>
          <w:rFonts w:ascii="Arial" w:eastAsia="Times New Roman" w:hAnsi="Arial" w:cs="Arial"/>
          <w:sz w:val="24"/>
          <w:szCs w:val="24"/>
          <w:lang w:val="es-ES" w:eastAsia="es-ES"/>
        </w:rPr>
        <w:t xml:space="preserve">cuatro de julio de dos mil diecinueve, se </w:t>
      </w:r>
      <w:r w:rsidR="00B45C66">
        <w:rPr>
          <w:rFonts w:ascii="Arial" w:eastAsia="Times New Roman" w:hAnsi="Arial" w:cs="Arial"/>
          <w:b/>
          <w:bCs/>
          <w:sz w:val="24"/>
          <w:szCs w:val="24"/>
          <w:lang w:val="es-ES" w:eastAsia="es-ES"/>
        </w:rPr>
        <w:t xml:space="preserve">reservó </w:t>
      </w:r>
      <w:r w:rsidR="00B45C66">
        <w:rPr>
          <w:rFonts w:ascii="Arial" w:eastAsia="Times New Roman" w:hAnsi="Arial" w:cs="Arial"/>
          <w:sz w:val="24"/>
          <w:szCs w:val="24"/>
          <w:lang w:val="es-ES" w:eastAsia="es-ES"/>
        </w:rPr>
        <w:t>admitir a trámite la demanda de nulidad de</w:t>
      </w:r>
      <w:r w:rsidR="00780978">
        <w:rPr>
          <w:rFonts w:ascii="Arial" w:eastAsia="Times New Roman" w:hAnsi="Arial" w:cs="Arial"/>
          <w:sz w:val="24"/>
          <w:szCs w:val="24"/>
          <w:lang w:val="es-ES" w:eastAsia="es-ES"/>
        </w:rPr>
        <w:t xml:space="preserve"> </w:t>
      </w:r>
      <w:r w:rsidR="00B45C66">
        <w:rPr>
          <w:rFonts w:ascii="Arial" w:eastAsia="Times New Roman" w:hAnsi="Arial" w:cs="Arial"/>
          <w:sz w:val="24"/>
          <w:szCs w:val="24"/>
          <w:lang w:val="es-ES" w:eastAsia="es-ES"/>
        </w:rPr>
        <w:t>l</w:t>
      </w:r>
      <w:r w:rsidR="00780978">
        <w:rPr>
          <w:rFonts w:ascii="Arial" w:eastAsia="Times New Roman" w:hAnsi="Arial" w:cs="Arial"/>
          <w:sz w:val="24"/>
          <w:szCs w:val="24"/>
          <w:lang w:val="es-ES" w:eastAsia="es-ES"/>
        </w:rPr>
        <w:t>a</w:t>
      </w:r>
      <w:r w:rsidR="00B45C66">
        <w:rPr>
          <w:rFonts w:ascii="Arial" w:eastAsia="Times New Roman" w:hAnsi="Arial" w:cs="Arial"/>
          <w:sz w:val="24"/>
          <w:szCs w:val="24"/>
          <w:lang w:val="es-ES" w:eastAsia="es-ES"/>
        </w:rPr>
        <w:t xml:space="preserve"> promovente, se le requirió para que dentro del término legal cumpliera</w:t>
      </w:r>
      <w:r w:rsidR="00D40F56">
        <w:rPr>
          <w:rFonts w:ascii="Arial" w:eastAsia="Times New Roman" w:hAnsi="Arial" w:cs="Arial"/>
          <w:sz w:val="24"/>
          <w:szCs w:val="24"/>
          <w:lang w:val="es-ES" w:eastAsia="es-ES"/>
        </w:rPr>
        <w:t xml:space="preserve">, </w:t>
      </w:r>
      <w:r w:rsidR="00B45C66">
        <w:rPr>
          <w:rFonts w:ascii="Arial" w:eastAsia="Times New Roman" w:hAnsi="Arial" w:cs="Arial"/>
          <w:sz w:val="24"/>
          <w:szCs w:val="24"/>
          <w:lang w:val="es-ES" w:eastAsia="es-ES"/>
        </w:rPr>
        <w:t>con el apercibimiento</w:t>
      </w:r>
      <w:r w:rsidR="00D40F56">
        <w:rPr>
          <w:rFonts w:ascii="Arial" w:eastAsia="Times New Roman" w:hAnsi="Arial" w:cs="Arial"/>
          <w:sz w:val="24"/>
          <w:szCs w:val="24"/>
          <w:lang w:val="es-ES" w:eastAsia="es-ES"/>
        </w:rPr>
        <w:t xml:space="preserve"> legal</w:t>
      </w:r>
      <w:r w:rsidR="00D94AEB">
        <w:rPr>
          <w:rFonts w:ascii="Arial" w:eastAsia="Times New Roman" w:hAnsi="Arial" w:cs="Arial"/>
          <w:sz w:val="24"/>
          <w:szCs w:val="24"/>
          <w:lang w:val="es-ES" w:eastAsia="es-ES"/>
        </w:rPr>
        <w:t>,</w:t>
      </w:r>
      <w:r w:rsidR="00D40F56">
        <w:rPr>
          <w:rFonts w:ascii="Arial" w:eastAsia="Times New Roman" w:hAnsi="Arial" w:cs="Arial"/>
          <w:sz w:val="24"/>
          <w:szCs w:val="24"/>
          <w:lang w:val="es-ES" w:eastAsia="es-ES"/>
        </w:rPr>
        <w:t xml:space="preserve"> </w:t>
      </w:r>
      <w:r w:rsidR="00D94AEB">
        <w:rPr>
          <w:rFonts w:ascii="Arial" w:eastAsia="Times New Roman" w:hAnsi="Arial" w:cs="Arial"/>
          <w:sz w:val="24"/>
          <w:szCs w:val="24"/>
          <w:lang w:val="es-ES" w:eastAsia="es-ES"/>
        </w:rPr>
        <w:t>que,</w:t>
      </w:r>
      <w:r w:rsidR="00B45C66">
        <w:rPr>
          <w:rFonts w:ascii="Arial" w:eastAsia="Times New Roman" w:hAnsi="Arial" w:cs="Arial"/>
          <w:sz w:val="24"/>
          <w:szCs w:val="24"/>
          <w:lang w:val="es-ES" w:eastAsia="es-ES"/>
        </w:rPr>
        <w:t xml:space="preserve"> en caso de omisión</w:t>
      </w:r>
      <w:r w:rsidR="00D94AEB">
        <w:rPr>
          <w:rFonts w:ascii="Arial" w:eastAsia="Times New Roman" w:hAnsi="Arial" w:cs="Arial"/>
          <w:sz w:val="24"/>
          <w:szCs w:val="24"/>
          <w:lang w:val="es-ES" w:eastAsia="es-ES"/>
        </w:rPr>
        <w:t>,</w:t>
      </w:r>
      <w:r w:rsidR="00B45C66">
        <w:rPr>
          <w:rFonts w:ascii="Arial" w:eastAsia="Times New Roman" w:hAnsi="Arial" w:cs="Arial"/>
          <w:sz w:val="24"/>
          <w:szCs w:val="24"/>
          <w:lang w:val="es-ES" w:eastAsia="es-ES"/>
        </w:rPr>
        <w:t xml:space="preserve"> se de</w:t>
      </w:r>
      <w:r w:rsidR="00D94AEB">
        <w:rPr>
          <w:rFonts w:ascii="Arial" w:eastAsia="Times New Roman" w:hAnsi="Arial" w:cs="Arial"/>
          <w:sz w:val="24"/>
          <w:szCs w:val="24"/>
          <w:lang w:val="es-ES" w:eastAsia="es-ES"/>
        </w:rPr>
        <w:t xml:space="preserve">secharía su demanda de nulidad </w:t>
      </w:r>
      <w:r w:rsidR="00B45C66">
        <w:rPr>
          <w:rFonts w:ascii="Arial" w:eastAsia="Times New Roman" w:hAnsi="Arial" w:cs="Arial"/>
          <w:sz w:val="24"/>
          <w:szCs w:val="24"/>
          <w:lang w:val="es-ES" w:eastAsia="es-ES"/>
        </w:rPr>
        <w:t>(fojas 92 y 93).</w:t>
      </w:r>
    </w:p>
    <w:p w14:paraId="04CFDFB4" w14:textId="6B35FF6C" w:rsidR="001D6543" w:rsidRPr="00B45C66" w:rsidRDefault="00B45C66" w:rsidP="00B45C66">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SEGUNDO. </w:t>
      </w:r>
      <w:r>
        <w:rPr>
          <w:rFonts w:ascii="Arial" w:eastAsia="Times New Roman" w:hAnsi="Arial" w:cs="Arial"/>
          <w:sz w:val="24"/>
          <w:szCs w:val="24"/>
          <w:lang w:val="es-ES" w:eastAsia="es-ES"/>
        </w:rPr>
        <w:t xml:space="preserve">Por acuerdo de </w:t>
      </w:r>
      <w:r w:rsidR="00FA005C">
        <w:rPr>
          <w:rFonts w:ascii="Arial" w:eastAsia="Times New Roman" w:hAnsi="Arial" w:cs="Arial"/>
          <w:sz w:val="24"/>
          <w:szCs w:val="24"/>
          <w:lang w:val="es-ES" w:eastAsia="es-ES"/>
        </w:rPr>
        <w:t>diecisiete</w:t>
      </w:r>
      <w:r>
        <w:rPr>
          <w:rFonts w:ascii="Arial" w:eastAsia="Times New Roman" w:hAnsi="Arial" w:cs="Arial"/>
          <w:sz w:val="24"/>
          <w:szCs w:val="24"/>
          <w:lang w:val="es-ES" w:eastAsia="es-ES"/>
        </w:rPr>
        <w:t xml:space="preserve"> de octubre de dos mil diecinueve, se tuvo a la promovente cumpliendo con los req</w:t>
      </w:r>
      <w:r w:rsidR="00D94AEB">
        <w:rPr>
          <w:rFonts w:ascii="Arial" w:eastAsia="Times New Roman" w:hAnsi="Arial" w:cs="Arial"/>
          <w:sz w:val="24"/>
          <w:szCs w:val="24"/>
          <w:lang w:val="es-ES" w:eastAsia="es-ES"/>
        </w:rPr>
        <w:t>uerimientos efectuados en autos;</w:t>
      </w:r>
      <w:r>
        <w:rPr>
          <w:rFonts w:ascii="Arial" w:eastAsia="Times New Roman" w:hAnsi="Arial" w:cs="Arial"/>
          <w:sz w:val="24"/>
          <w:szCs w:val="24"/>
          <w:lang w:val="es-ES" w:eastAsia="es-ES"/>
        </w:rPr>
        <w:t xml:space="preserve"> por lo que</w:t>
      </w:r>
      <w:r w:rsidR="004E0C42" w:rsidRPr="00E96888">
        <w:rPr>
          <w:rFonts w:ascii="Arial" w:eastAsia="Times New Roman" w:hAnsi="Arial" w:cs="Arial"/>
          <w:sz w:val="24"/>
          <w:szCs w:val="24"/>
          <w:lang w:val="es-ES" w:eastAsia="es-ES"/>
        </w:rPr>
        <w:t xml:space="preserve">, se </w:t>
      </w:r>
      <w:r w:rsidR="004E0C42" w:rsidRPr="00E96888">
        <w:rPr>
          <w:rFonts w:ascii="Arial" w:eastAsia="Times New Roman" w:hAnsi="Arial" w:cs="Arial"/>
          <w:b/>
          <w:sz w:val="24"/>
          <w:szCs w:val="24"/>
          <w:lang w:val="es-ES" w:eastAsia="es-ES"/>
        </w:rPr>
        <w:t xml:space="preserve">admitió </w:t>
      </w:r>
      <w:r w:rsidR="004E0C42" w:rsidRPr="00E96888">
        <w:rPr>
          <w:rFonts w:ascii="Arial" w:eastAsia="Times New Roman" w:hAnsi="Arial" w:cs="Arial"/>
          <w:sz w:val="24"/>
          <w:szCs w:val="24"/>
          <w:lang w:val="es-ES" w:eastAsia="es-ES"/>
        </w:rPr>
        <w:t xml:space="preserve">a trámite </w:t>
      </w:r>
      <w:r>
        <w:rPr>
          <w:rFonts w:ascii="Arial" w:eastAsia="Times New Roman" w:hAnsi="Arial" w:cs="Arial"/>
          <w:sz w:val="24"/>
          <w:szCs w:val="24"/>
          <w:lang w:val="es-ES" w:eastAsia="es-ES"/>
        </w:rPr>
        <w:t>su</w:t>
      </w:r>
      <w:r w:rsidR="004E0C42" w:rsidRPr="00E96888">
        <w:rPr>
          <w:rFonts w:ascii="Arial" w:eastAsia="Times New Roman" w:hAnsi="Arial" w:cs="Arial"/>
          <w:sz w:val="24"/>
          <w:szCs w:val="24"/>
          <w:lang w:val="es-ES" w:eastAsia="es-ES"/>
        </w:rPr>
        <w:t xml:space="preserve"> demanda de nulidad,</w:t>
      </w:r>
      <w:r w:rsidR="00BD60F4" w:rsidRPr="00E96888">
        <w:rPr>
          <w:rFonts w:ascii="Arial" w:eastAsia="Times New Roman" w:hAnsi="Arial" w:cs="Arial"/>
          <w:sz w:val="24"/>
          <w:szCs w:val="24"/>
          <w:lang w:val="es-ES" w:eastAsia="es-ES"/>
        </w:rPr>
        <w:t xml:space="preserve"> </w:t>
      </w:r>
      <w:r w:rsidR="009E4B85" w:rsidRPr="00E96888">
        <w:rPr>
          <w:rFonts w:ascii="Arial" w:eastAsia="Times New Roman" w:hAnsi="Arial" w:cs="Arial"/>
          <w:sz w:val="24"/>
          <w:szCs w:val="24"/>
          <w:lang w:val="es-ES" w:eastAsia="es-ES"/>
        </w:rPr>
        <w:t xml:space="preserve">ordenándose </w:t>
      </w:r>
      <w:r w:rsidR="009E4B85" w:rsidRPr="00E96888">
        <w:rPr>
          <w:rFonts w:ascii="Arial" w:eastAsia="Times New Roman" w:hAnsi="Arial" w:cs="Arial"/>
          <w:sz w:val="24"/>
          <w:szCs w:val="24"/>
          <w:lang w:val="es-ES_tradnl" w:eastAsia="es-ES"/>
        </w:rPr>
        <w:t xml:space="preserve">notificar, </w:t>
      </w:r>
      <w:r w:rsidR="005A6657" w:rsidRPr="00E96888">
        <w:rPr>
          <w:rFonts w:ascii="Arial" w:eastAsia="Times New Roman" w:hAnsi="Arial" w:cs="Arial"/>
          <w:sz w:val="24"/>
          <w:szCs w:val="24"/>
          <w:lang w:val="es-ES_tradnl" w:eastAsia="es-ES"/>
        </w:rPr>
        <w:t>emplazar y correr traslado a la</w:t>
      </w:r>
      <w:r>
        <w:rPr>
          <w:rFonts w:ascii="Arial" w:eastAsia="Times New Roman" w:hAnsi="Arial" w:cs="Arial"/>
          <w:sz w:val="24"/>
          <w:szCs w:val="24"/>
          <w:lang w:val="es-ES_tradnl" w:eastAsia="es-ES"/>
        </w:rPr>
        <w:t>s</w:t>
      </w:r>
      <w:r w:rsidR="009E4B85" w:rsidRPr="00E96888">
        <w:rPr>
          <w:rFonts w:ascii="Arial" w:eastAsia="Times New Roman" w:hAnsi="Arial" w:cs="Arial"/>
          <w:sz w:val="24"/>
          <w:szCs w:val="24"/>
          <w:lang w:val="es-ES_tradnl" w:eastAsia="es-ES"/>
        </w:rPr>
        <w:t xml:space="preserve"> </w:t>
      </w:r>
      <w:r w:rsidR="005A6657" w:rsidRPr="00E96888">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es</w:t>
      </w:r>
      <w:r w:rsidR="005A6657" w:rsidRPr="00E96888">
        <w:rPr>
          <w:rFonts w:ascii="Arial" w:eastAsia="Times New Roman" w:hAnsi="Arial" w:cs="Arial"/>
          <w:b/>
          <w:sz w:val="24"/>
          <w:szCs w:val="24"/>
          <w:lang w:val="es-ES_tradnl" w:eastAsia="es-ES"/>
        </w:rPr>
        <w:t xml:space="preserve"> demandada</w:t>
      </w:r>
      <w:r>
        <w:rPr>
          <w:rFonts w:ascii="Arial" w:eastAsia="Times New Roman" w:hAnsi="Arial" w:cs="Arial"/>
          <w:b/>
          <w:sz w:val="24"/>
          <w:szCs w:val="24"/>
          <w:lang w:val="es-ES_tradnl" w:eastAsia="es-ES"/>
        </w:rPr>
        <w:t>s</w:t>
      </w:r>
      <w:r w:rsidR="009E4B85" w:rsidRPr="00E96888">
        <w:rPr>
          <w:rFonts w:ascii="Arial" w:eastAsia="Times New Roman" w:hAnsi="Arial" w:cs="Arial"/>
          <w:sz w:val="24"/>
          <w:szCs w:val="24"/>
          <w:lang w:val="es-ES_tradnl" w:eastAsia="es-ES"/>
        </w:rPr>
        <w:t>, para que diera</w:t>
      </w:r>
      <w:r>
        <w:rPr>
          <w:rFonts w:ascii="Arial" w:eastAsia="Times New Roman" w:hAnsi="Arial" w:cs="Arial"/>
          <w:sz w:val="24"/>
          <w:szCs w:val="24"/>
          <w:lang w:val="es-ES_tradnl" w:eastAsia="es-ES"/>
        </w:rPr>
        <w:t>n</w:t>
      </w:r>
      <w:r w:rsidR="009E4B85" w:rsidRPr="00E96888">
        <w:rPr>
          <w:rFonts w:ascii="Arial" w:eastAsia="Times New Roman" w:hAnsi="Arial" w:cs="Arial"/>
          <w:sz w:val="24"/>
          <w:szCs w:val="24"/>
          <w:lang w:val="es-ES_tradnl" w:eastAsia="es-ES"/>
        </w:rPr>
        <w:t xml:space="preserve"> contestación en l</w:t>
      </w:r>
      <w:r w:rsidR="00463513" w:rsidRPr="00E96888">
        <w:rPr>
          <w:rFonts w:ascii="Arial" w:eastAsia="Times New Roman" w:hAnsi="Arial" w:cs="Arial"/>
          <w:sz w:val="24"/>
          <w:szCs w:val="24"/>
          <w:lang w:val="es-ES_tradnl" w:eastAsia="es-ES"/>
        </w:rPr>
        <w:t>os términos de ley</w:t>
      </w:r>
      <w:r>
        <w:rPr>
          <w:rFonts w:ascii="Arial" w:eastAsia="Times New Roman" w:hAnsi="Arial" w:cs="Arial"/>
          <w:sz w:val="24"/>
          <w:szCs w:val="24"/>
          <w:lang w:val="es-ES_tradnl" w:eastAsia="es-ES"/>
        </w:rPr>
        <w:t>,</w:t>
      </w:r>
      <w:r w:rsidR="005A6657" w:rsidRPr="00E96888">
        <w:rPr>
          <w:rFonts w:ascii="Arial" w:eastAsia="Times New Roman" w:hAnsi="Arial" w:cs="Arial"/>
          <w:sz w:val="24"/>
          <w:szCs w:val="24"/>
          <w:lang w:val="es-ES_tradnl" w:eastAsia="es-ES"/>
        </w:rPr>
        <w:t xml:space="preserve"> apercibida</w:t>
      </w:r>
      <w:r>
        <w:rPr>
          <w:rFonts w:ascii="Arial" w:eastAsia="Times New Roman" w:hAnsi="Arial" w:cs="Arial"/>
          <w:sz w:val="24"/>
          <w:szCs w:val="24"/>
          <w:lang w:val="es-ES_tradnl" w:eastAsia="es-ES"/>
        </w:rPr>
        <w:t>s</w:t>
      </w:r>
      <w:r w:rsidR="005A6657" w:rsidRPr="00E96888">
        <w:rPr>
          <w:rFonts w:ascii="Arial" w:eastAsia="Times New Roman" w:hAnsi="Arial" w:cs="Arial"/>
          <w:sz w:val="24"/>
          <w:szCs w:val="24"/>
          <w:lang w:val="es-ES_tradnl" w:eastAsia="es-ES"/>
        </w:rPr>
        <w:t xml:space="preserve"> </w:t>
      </w:r>
      <w:r w:rsidR="00463513" w:rsidRPr="00E96888">
        <w:rPr>
          <w:rFonts w:ascii="Arial" w:eastAsia="Times New Roman" w:hAnsi="Arial" w:cs="Arial"/>
          <w:sz w:val="24"/>
          <w:szCs w:val="24"/>
          <w:lang w:val="es-ES_tradnl" w:eastAsia="es-ES"/>
        </w:rPr>
        <w:t>que</w:t>
      </w:r>
      <w:r w:rsidR="009E4B85" w:rsidRPr="00E96888">
        <w:rPr>
          <w:rFonts w:ascii="Arial" w:eastAsia="Times New Roman" w:hAnsi="Arial" w:cs="Arial"/>
          <w:sz w:val="24"/>
          <w:szCs w:val="24"/>
          <w:lang w:val="es-ES_tradnl" w:eastAsia="es-ES"/>
        </w:rPr>
        <w:t xml:space="preserve"> para el caso de no hacerlo, se les declarar</w:t>
      </w:r>
      <w:r w:rsidR="005A6657" w:rsidRPr="00E96888">
        <w:rPr>
          <w:rFonts w:ascii="Arial" w:eastAsia="Times New Roman" w:hAnsi="Arial" w:cs="Arial"/>
          <w:sz w:val="24"/>
          <w:szCs w:val="24"/>
          <w:lang w:val="es-ES_tradnl" w:eastAsia="es-ES"/>
        </w:rPr>
        <w:t>ía precluído su derecho y se le</w:t>
      </w:r>
      <w:r>
        <w:rPr>
          <w:rFonts w:ascii="Arial" w:eastAsia="Times New Roman" w:hAnsi="Arial" w:cs="Arial"/>
          <w:sz w:val="24"/>
          <w:szCs w:val="24"/>
          <w:lang w:val="es-ES_tradnl" w:eastAsia="es-ES"/>
        </w:rPr>
        <w:t>s</w:t>
      </w:r>
      <w:r w:rsidR="009E4B85" w:rsidRPr="00E96888">
        <w:rPr>
          <w:rFonts w:ascii="Arial" w:eastAsia="Times New Roman" w:hAnsi="Arial" w:cs="Arial"/>
          <w:sz w:val="24"/>
          <w:szCs w:val="24"/>
          <w:lang w:val="es-ES_tradnl" w:eastAsia="es-ES"/>
        </w:rPr>
        <w:t xml:space="preserve"> </w:t>
      </w:r>
      <w:r w:rsidR="005A6657" w:rsidRPr="00E96888">
        <w:rPr>
          <w:rFonts w:ascii="Arial" w:eastAsia="Times New Roman" w:hAnsi="Arial" w:cs="Arial"/>
          <w:sz w:val="24"/>
          <w:szCs w:val="24"/>
          <w:lang w:val="es-ES_tradnl" w:eastAsia="es-ES"/>
        </w:rPr>
        <w:t>tendría por</w:t>
      </w:r>
      <w:r w:rsidR="009E4B85" w:rsidRPr="00E96888">
        <w:rPr>
          <w:rFonts w:ascii="Arial" w:eastAsia="Times New Roman" w:hAnsi="Arial" w:cs="Arial"/>
          <w:sz w:val="24"/>
          <w:szCs w:val="24"/>
          <w:lang w:val="es-ES_tradnl" w:eastAsia="es-ES"/>
        </w:rPr>
        <w:t xml:space="preserve"> contestada la demanda en sentido afirmat</w:t>
      </w:r>
      <w:r w:rsidR="001D6543" w:rsidRPr="00E96888">
        <w:rPr>
          <w:rFonts w:ascii="Arial" w:eastAsia="Times New Roman" w:hAnsi="Arial" w:cs="Arial"/>
          <w:sz w:val="24"/>
          <w:szCs w:val="24"/>
          <w:lang w:val="es-ES_tradnl" w:eastAsia="es-ES"/>
        </w:rPr>
        <w:t xml:space="preserve">ivo, salvo prueba en </w:t>
      </w:r>
      <w:r w:rsidR="00D94AEB">
        <w:rPr>
          <w:rFonts w:ascii="Arial" w:eastAsia="Times New Roman" w:hAnsi="Arial" w:cs="Arial"/>
          <w:sz w:val="24"/>
          <w:szCs w:val="24"/>
          <w:lang w:val="es-ES_tradnl" w:eastAsia="es-ES"/>
        </w:rPr>
        <w:t>contrario</w:t>
      </w:r>
      <w:r w:rsidR="00342AAA" w:rsidRPr="00E96888">
        <w:rPr>
          <w:rFonts w:ascii="Arial" w:eastAsia="Times New Roman" w:hAnsi="Arial" w:cs="Arial"/>
          <w:sz w:val="24"/>
          <w:szCs w:val="24"/>
          <w:lang w:val="es-ES_tradnl" w:eastAsia="es-ES"/>
        </w:rPr>
        <w:t xml:space="preserve"> </w:t>
      </w:r>
      <w:r w:rsidR="001F65FB" w:rsidRPr="00E96888">
        <w:rPr>
          <w:rFonts w:ascii="Arial" w:eastAsia="Times New Roman" w:hAnsi="Arial" w:cs="Arial"/>
          <w:sz w:val="24"/>
          <w:szCs w:val="24"/>
          <w:lang w:val="es-ES_tradnl" w:eastAsia="es-ES"/>
        </w:rPr>
        <w:t>(fojas 1</w:t>
      </w:r>
      <w:r>
        <w:rPr>
          <w:rFonts w:ascii="Arial" w:eastAsia="Times New Roman" w:hAnsi="Arial" w:cs="Arial"/>
          <w:sz w:val="24"/>
          <w:szCs w:val="24"/>
          <w:lang w:val="es-ES_tradnl" w:eastAsia="es-ES"/>
        </w:rPr>
        <w:t>32</w:t>
      </w:r>
      <w:r w:rsidR="001F65FB" w:rsidRPr="00E96888">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y</w:t>
      </w:r>
      <w:r w:rsidR="001F65FB" w:rsidRPr="00E96888">
        <w:rPr>
          <w:rFonts w:ascii="Arial" w:eastAsia="Times New Roman" w:hAnsi="Arial" w:cs="Arial"/>
          <w:sz w:val="24"/>
          <w:szCs w:val="24"/>
          <w:lang w:val="es-ES_tradnl" w:eastAsia="es-ES"/>
        </w:rPr>
        <w:t xml:space="preserve"> 1</w:t>
      </w:r>
      <w:r>
        <w:rPr>
          <w:rFonts w:ascii="Arial" w:eastAsia="Times New Roman" w:hAnsi="Arial" w:cs="Arial"/>
          <w:sz w:val="24"/>
          <w:szCs w:val="24"/>
          <w:lang w:val="es-ES_tradnl" w:eastAsia="es-ES"/>
        </w:rPr>
        <w:t>33</w:t>
      </w:r>
      <w:r w:rsidR="001D6543" w:rsidRPr="00E96888">
        <w:rPr>
          <w:rFonts w:ascii="Arial" w:eastAsia="Times New Roman" w:hAnsi="Arial" w:cs="Arial"/>
          <w:sz w:val="24"/>
          <w:szCs w:val="24"/>
          <w:lang w:val="es-ES_tradnl" w:eastAsia="es-ES"/>
        </w:rPr>
        <w:t xml:space="preserve">). </w:t>
      </w:r>
    </w:p>
    <w:p w14:paraId="35C5AE4B" w14:textId="2809FDFE" w:rsidR="001213A4" w:rsidRPr="00780978" w:rsidRDefault="00FD4786" w:rsidP="00780978">
      <w:pPr>
        <w:spacing w:line="360" w:lineRule="auto"/>
        <w:ind w:right="51" w:firstLine="567"/>
        <w:jc w:val="both"/>
        <w:rPr>
          <w:rFonts w:ascii="Arial" w:eastAsia="Times New Roman" w:hAnsi="Arial" w:cs="Arial"/>
          <w:b/>
          <w:bCs/>
          <w:sz w:val="24"/>
          <w:szCs w:val="24"/>
          <w:lang w:val="es-ES_tradnl" w:eastAsia="es-ES"/>
        </w:rPr>
      </w:pPr>
      <w:r>
        <w:rPr>
          <w:rFonts w:ascii="Arial" w:eastAsia="Times New Roman" w:hAnsi="Arial" w:cs="Arial"/>
          <w:b/>
          <w:sz w:val="24"/>
          <w:szCs w:val="24"/>
          <w:lang w:val="es-ES_tradnl" w:eastAsia="es-ES"/>
        </w:rPr>
        <w:t>TERCERO</w:t>
      </w:r>
      <w:r w:rsidR="001D6543" w:rsidRPr="00E96888">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Mediante proveído</w:t>
      </w:r>
      <w:r w:rsidR="0029796A" w:rsidRPr="00E96888">
        <w:rPr>
          <w:rFonts w:ascii="Arial" w:eastAsia="Times New Roman" w:hAnsi="Arial" w:cs="Arial"/>
          <w:sz w:val="24"/>
          <w:szCs w:val="24"/>
          <w:lang w:val="es-ES_tradnl" w:eastAsia="es-ES"/>
        </w:rPr>
        <w:t xml:space="preserve"> </w:t>
      </w:r>
      <w:r w:rsidR="004D1568" w:rsidRPr="00E96888">
        <w:rPr>
          <w:rFonts w:ascii="Arial" w:eastAsia="Times New Roman" w:hAnsi="Arial" w:cs="Arial"/>
          <w:sz w:val="24"/>
          <w:szCs w:val="24"/>
          <w:lang w:val="es-ES_tradnl" w:eastAsia="es-ES"/>
        </w:rPr>
        <w:t xml:space="preserve">de </w:t>
      </w:r>
      <w:r>
        <w:rPr>
          <w:rFonts w:ascii="Arial" w:eastAsia="Times New Roman" w:hAnsi="Arial" w:cs="Arial"/>
          <w:sz w:val="24"/>
          <w:szCs w:val="24"/>
          <w:lang w:val="es-ES_tradnl" w:eastAsia="es-ES"/>
        </w:rPr>
        <w:t>veintitrés de enero de dos mil veinte</w:t>
      </w:r>
      <w:r w:rsidR="007E3939" w:rsidRPr="00E96888">
        <w:rPr>
          <w:rFonts w:ascii="Arial" w:eastAsia="Times New Roman" w:hAnsi="Arial" w:cs="Arial"/>
          <w:sz w:val="24"/>
          <w:szCs w:val="24"/>
          <w:lang w:val="es-ES_tradnl" w:eastAsia="es-ES"/>
        </w:rPr>
        <w:t xml:space="preserve">, se tuvo </w:t>
      </w:r>
      <w:r>
        <w:rPr>
          <w:rFonts w:ascii="Arial" w:eastAsia="Times New Roman" w:hAnsi="Arial" w:cs="Arial"/>
          <w:sz w:val="24"/>
          <w:szCs w:val="24"/>
          <w:lang w:val="es-ES_tradnl" w:eastAsia="es-ES"/>
        </w:rPr>
        <w:t xml:space="preserve">al </w:t>
      </w:r>
      <w:r w:rsidR="007E3939" w:rsidRPr="00E96888">
        <w:rPr>
          <w:rFonts w:ascii="Arial" w:eastAsia="Times New Roman" w:hAnsi="Arial" w:cs="Arial"/>
          <w:sz w:val="24"/>
          <w:szCs w:val="24"/>
          <w:lang w:val="es-ES_tradnl" w:eastAsia="es-ES"/>
        </w:rPr>
        <w:t>Director Jurídico de la Secretaría de la Contraloría y Transparencia Gubernamental del Estado</w:t>
      </w:r>
      <w:r w:rsidR="001213A4" w:rsidRPr="00E96888">
        <w:rPr>
          <w:rFonts w:ascii="Arial" w:eastAsia="Times New Roman" w:hAnsi="Arial" w:cs="Arial"/>
          <w:b/>
          <w:sz w:val="24"/>
          <w:szCs w:val="24"/>
          <w:lang w:val="es-ES_tradnl" w:eastAsia="es-ES"/>
        </w:rPr>
        <w:t xml:space="preserve">, </w:t>
      </w:r>
      <w:r w:rsidR="001213A4" w:rsidRPr="00E96888">
        <w:rPr>
          <w:rFonts w:ascii="Arial" w:eastAsia="Times New Roman" w:hAnsi="Arial" w:cs="Arial"/>
          <w:sz w:val="24"/>
          <w:szCs w:val="24"/>
          <w:lang w:val="es-ES_tradnl" w:eastAsia="es-ES"/>
        </w:rPr>
        <w:t>contestando la demanda de nulidad</w:t>
      </w:r>
      <w:r>
        <w:rPr>
          <w:rFonts w:ascii="Arial" w:eastAsia="Times New Roman" w:hAnsi="Arial" w:cs="Arial"/>
          <w:sz w:val="24"/>
          <w:szCs w:val="24"/>
          <w:lang w:val="es-ES_tradnl" w:eastAsia="es-ES"/>
        </w:rPr>
        <w:t xml:space="preserve"> en </w:t>
      </w:r>
      <w:r>
        <w:rPr>
          <w:rFonts w:ascii="Arial" w:eastAsia="Times New Roman" w:hAnsi="Arial" w:cs="Arial"/>
          <w:sz w:val="24"/>
          <w:szCs w:val="24"/>
          <w:lang w:val="es-ES_tradnl" w:eastAsia="es-ES"/>
        </w:rPr>
        <w:lastRenderedPageBreak/>
        <w:t xml:space="preserve">representación de las </w:t>
      </w:r>
      <w:r>
        <w:rPr>
          <w:rFonts w:ascii="Arial" w:eastAsia="Times New Roman" w:hAnsi="Arial" w:cs="Arial"/>
          <w:b/>
          <w:bCs/>
          <w:sz w:val="24"/>
          <w:szCs w:val="24"/>
          <w:lang w:val="es-ES_tradnl" w:eastAsia="es-ES"/>
        </w:rPr>
        <w:t>autoridades demandadas</w:t>
      </w:r>
      <w:r w:rsidR="001213A4" w:rsidRPr="00E96888">
        <w:rPr>
          <w:rFonts w:ascii="Arial" w:eastAsia="Times New Roman" w:hAnsi="Arial" w:cs="Arial"/>
          <w:sz w:val="24"/>
          <w:szCs w:val="24"/>
          <w:lang w:val="es-ES_tradnl" w:eastAsia="es-ES"/>
        </w:rPr>
        <w:t xml:space="preserve">, haciendo valer sus </w:t>
      </w:r>
      <w:r w:rsidR="00D40F56">
        <w:rPr>
          <w:rFonts w:ascii="Arial" w:eastAsia="Times New Roman" w:hAnsi="Arial" w:cs="Arial"/>
          <w:sz w:val="24"/>
          <w:szCs w:val="24"/>
          <w:lang w:val="es-ES_tradnl" w:eastAsia="es-ES"/>
        </w:rPr>
        <w:t>defensas y excepciones</w:t>
      </w:r>
      <w:r w:rsidR="001213A4" w:rsidRPr="00E96888">
        <w:rPr>
          <w:rFonts w:ascii="Arial" w:eastAsia="Times New Roman" w:hAnsi="Arial" w:cs="Arial"/>
          <w:sz w:val="24"/>
          <w:szCs w:val="24"/>
          <w:lang w:val="es-ES_tradnl" w:eastAsia="es-ES"/>
        </w:rPr>
        <w:t>, por ofrecidas y admitidas sus pruebas, ordenándose co</w:t>
      </w:r>
      <w:r w:rsidR="00D94AEB">
        <w:rPr>
          <w:rFonts w:ascii="Arial" w:eastAsia="Times New Roman" w:hAnsi="Arial" w:cs="Arial"/>
          <w:sz w:val="24"/>
          <w:szCs w:val="24"/>
          <w:lang w:val="es-ES_tradnl" w:eastAsia="es-ES"/>
        </w:rPr>
        <w:t>rrer traslado a la parte actora;</w:t>
      </w:r>
      <w:r w:rsidR="001213A4" w:rsidRPr="00E96888">
        <w:rPr>
          <w:rFonts w:ascii="Arial" w:eastAsia="Times New Roman" w:hAnsi="Arial" w:cs="Arial"/>
          <w:sz w:val="24"/>
          <w:szCs w:val="24"/>
          <w:lang w:val="es-ES_tradnl" w:eastAsia="es-ES"/>
        </w:rPr>
        <w:t xml:space="preserve"> </w:t>
      </w:r>
      <w:r w:rsidR="00D94AEB">
        <w:rPr>
          <w:rFonts w:ascii="Arial" w:eastAsia="Times New Roman" w:hAnsi="Arial" w:cs="Arial"/>
          <w:sz w:val="24"/>
          <w:szCs w:val="24"/>
          <w:lang w:val="es-ES_tradnl" w:eastAsia="es-ES"/>
        </w:rPr>
        <w:t>señalándose</w:t>
      </w:r>
      <w:r w:rsidR="001213A4" w:rsidRPr="00E96888">
        <w:rPr>
          <w:rFonts w:ascii="Arial" w:eastAsia="Times New Roman" w:hAnsi="Arial" w:cs="Arial"/>
          <w:sz w:val="24"/>
          <w:szCs w:val="24"/>
          <w:lang w:val="es-ES_tradnl" w:eastAsia="es-ES"/>
        </w:rPr>
        <w:t xml:space="preserve"> </w:t>
      </w:r>
      <w:r w:rsidR="00D40F56">
        <w:rPr>
          <w:rFonts w:ascii="Arial" w:eastAsia="Times New Roman" w:hAnsi="Arial" w:cs="Arial"/>
          <w:sz w:val="24"/>
          <w:szCs w:val="24"/>
          <w:lang w:val="es-ES_tradnl" w:eastAsia="es-ES"/>
        </w:rPr>
        <w:t>día</w:t>
      </w:r>
      <w:r w:rsidR="001213A4" w:rsidRPr="00E96888">
        <w:rPr>
          <w:rFonts w:ascii="Arial" w:eastAsia="Times New Roman" w:hAnsi="Arial" w:cs="Arial"/>
          <w:sz w:val="24"/>
          <w:szCs w:val="24"/>
          <w:lang w:val="es-ES_tradnl" w:eastAsia="es-ES"/>
        </w:rPr>
        <w:t xml:space="preserve"> y hora para la cel</w:t>
      </w:r>
      <w:r w:rsidR="00D94AEB">
        <w:rPr>
          <w:rFonts w:ascii="Arial" w:eastAsia="Times New Roman" w:hAnsi="Arial" w:cs="Arial"/>
          <w:sz w:val="24"/>
          <w:szCs w:val="24"/>
          <w:lang w:val="es-ES_tradnl" w:eastAsia="es-ES"/>
        </w:rPr>
        <w:t>ebración de la Audiencia de Ley</w:t>
      </w:r>
      <w:r w:rsidR="001213A4" w:rsidRPr="00E96888">
        <w:rPr>
          <w:rFonts w:ascii="Arial" w:eastAsia="Times New Roman" w:hAnsi="Arial" w:cs="Arial"/>
          <w:sz w:val="24"/>
          <w:szCs w:val="24"/>
          <w:lang w:val="es-ES_tradnl" w:eastAsia="es-ES"/>
        </w:rPr>
        <w:t xml:space="preserve"> (foja</w:t>
      </w:r>
      <w:r w:rsidR="004D1568" w:rsidRPr="00E96888">
        <w:rPr>
          <w:rFonts w:ascii="Arial" w:eastAsia="Times New Roman" w:hAnsi="Arial" w:cs="Arial"/>
          <w:sz w:val="24"/>
          <w:szCs w:val="24"/>
          <w:lang w:val="es-ES_tradnl" w:eastAsia="es-ES"/>
        </w:rPr>
        <w:t xml:space="preserve"> 1</w:t>
      </w:r>
      <w:r w:rsidR="00F839B3">
        <w:rPr>
          <w:rFonts w:ascii="Arial" w:eastAsia="Times New Roman" w:hAnsi="Arial" w:cs="Arial"/>
          <w:sz w:val="24"/>
          <w:szCs w:val="24"/>
          <w:lang w:val="es-ES_tradnl" w:eastAsia="es-ES"/>
        </w:rPr>
        <w:t>51</w:t>
      </w:r>
      <w:r w:rsidR="001213A4" w:rsidRPr="00E96888">
        <w:rPr>
          <w:rFonts w:ascii="Arial" w:eastAsia="Times New Roman" w:hAnsi="Arial" w:cs="Arial"/>
          <w:sz w:val="24"/>
          <w:szCs w:val="24"/>
          <w:lang w:val="es-ES_tradnl" w:eastAsia="es-ES"/>
        </w:rPr>
        <w:t>)</w:t>
      </w:r>
      <w:r w:rsidR="00D94AEB">
        <w:rPr>
          <w:rFonts w:ascii="Arial" w:eastAsia="Times New Roman" w:hAnsi="Arial" w:cs="Arial"/>
          <w:sz w:val="24"/>
          <w:szCs w:val="24"/>
          <w:lang w:val="es-ES_tradnl" w:eastAsia="es-ES"/>
        </w:rPr>
        <w:t>.</w:t>
      </w:r>
    </w:p>
    <w:p w14:paraId="7BBC4C08" w14:textId="08357D37" w:rsidR="00491B11" w:rsidRPr="00E96888" w:rsidRDefault="00F839B3" w:rsidP="007E3939">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CUARTO</w:t>
      </w:r>
      <w:r w:rsidR="00F36D72" w:rsidRPr="00E96888">
        <w:rPr>
          <w:rFonts w:ascii="Arial" w:eastAsia="Times New Roman" w:hAnsi="Arial" w:cs="Arial"/>
          <w:b/>
          <w:sz w:val="24"/>
          <w:szCs w:val="24"/>
          <w:lang w:val="es-ES_tradnl" w:eastAsia="es-ES"/>
        </w:rPr>
        <w:t xml:space="preserve">. </w:t>
      </w:r>
      <w:r w:rsidR="00933E67" w:rsidRPr="00E96888">
        <w:rPr>
          <w:rFonts w:ascii="Arial" w:eastAsia="Times New Roman" w:hAnsi="Arial" w:cs="Arial"/>
          <w:snapToGrid w:val="0"/>
          <w:sz w:val="24"/>
          <w:szCs w:val="24"/>
          <w:lang w:val="es-ES_tradnl" w:eastAsia="es-ES"/>
        </w:rPr>
        <w:t xml:space="preserve">El </w:t>
      </w:r>
      <w:r>
        <w:rPr>
          <w:rFonts w:ascii="Arial" w:eastAsia="Times New Roman" w:hAnsi="Arial" w:cs="Arial"/>
          <w:snapToGrid w:val="0"/>
          <w:sz w:val="24"/>
          <w:szCs w:val="24"/>
          <w:lang w:val="es-ES_tradnl" w:eastAsia="es-ES"/>
        </w:rPr>
        <w:t>veinte de febrero de dos mil veinte</w:t>
      </w:r>
      <w:r w:rsidR="00933E67" w:rsidRPr="00E96888">
        <w:rPr>
          <w:rFonts w:ascii="Arial" w:eastAsia="Times New Roman" w:hAnsi="Arial" w:cs="Arial"/>
          <w:snapToGrid w:val="0"/>
          <w:sz w:val="24"/>
          <w:szCs w:val="24"/>
          <w:lang w:val="es-ES_tradnl" w:eastAsia="es-ES"/>
        </w:rPr>
        <w:t xml:space="preserve">, </w:t>
      </w:r>
      <w:r w:rsidR="00FC5736" w:rsidRPr="00E96888">
        <w:rPr>
          <w:rFonts w:ascii="Arial" w:eastAsia="Times New Roman" w:hAnsi="Arial" w:cs="Arial"/>
          <w:snapToGrid w:val="0"/>
          <w:sz w:val="24"/>
          <w:szCs w:val="24"/>
          <w:lang w:val="es-ES_tradnl" w:eastAsia="es-ES"/>
        </w:rPr>
        <w:t>se declaró</w:t>
      </w:r>
      <w:r w:rsidR="004A71F6" w:rsidRPr="00E96888">
        <w:rPr>
          <w:rFonts w:ascii="Arial" w:eastAsia="Times New Roman" w:hAnsi="Arial" w:cs="Arial"/>
          <w:sz w:val="24"/>
          <w:szCs w:val="24"/>
          <w:lang w:eastAsia="es-ES"/>
        </w:rPr>
        <w:t xml:space="preserve"> abierta la Audiencia de L</w:t>
      </w:r>
      <w:r w:rsidR="00FC5736" w:rsidRPr="00E96888">
        <w:rPr>
          <w:rFonts w:ascii="Arial" w:eastAsia="Times New Roman" w:hAnsi="Arial" w:cs="Arial"/>
          <w:sz w:val="24"/>
          <w:szCs w:val="24"/>
          <w:lang w:eastAsia="es-ES"/>
        </w:rPr>
        <w:t>ey</w:t>
      </w:r>
      <w:r w:rsidR="003B4AE9">
        <w:rPr>
          <w:rFonts w:ascii="Arial" w:eastAsia="Times New Roman" w:hAnsi="Arial" w:cs="Arial"/>
          <w:sz w:val="24"/>
          <w:szCs w:val="24"/>
          <w:lang w:eastAsia="es-ES"/>
        </w:rPr>
        <w:t>,</w:t>
      </w:r>
      <w:r w:rsidR="00FC5736" w:rsidRPr="00E96888">
        <w:rPr>
          <w:rFonts w:ascii="Arial" w:eastAsia="Times New Roman" w:hAnsi="Arial" w:cs="Arial"/>
          <w:sz w:val="24"/>
          <w:szCs w:val="24"/>
          <w:lang w:eastAsia="es-ES"/>
        </w:rPr>
        <w:t xml:space="preserve"> en la que no </w:t>
      </w:r>
      <w:r w:rsidR="00AA51CB" w:rsidRPr="00E96888">
        <w:rPr>
          <w:rFonts w:ascii="Arial" w:eastAsia="Times New Roman" w:hAnsi="Arial" w:cs="Arial"/>
          <w:sz w:val="24"/>
          <w:szCs w:val="24"/>
          <w:lang w:eastAsia="es-ES"/>
        </w:rPr>
        <w:t>comparecieron</w:t>
      </w:r>
      <w:r w:rsidR="00FC5736" w:rsidRPr="00E96888">
        <w:rPr>
          <w:rFonts w:ascii="Arial" w:eastAsia="Times New Roman" w:hAnsi="Arial" w:cs="Arial"/>
          <w:sz w:val="24"/>
          <w:szCs w:val="24"/>
          <w:lang w:eastAsia="es-ES"/>
        </w:rPr>
        <w:t xml:space="preserve"> las partes ni persona alguna q</w:t>
      </w:r>
      <w:r w:rsidR="00DD7BC1" w:rsidRPr="00E96888">
        <w:rPr>
          <w:rFonts w:ascii="Arial" w:eastAsia="Times New Roman" w:hAnsi="Arial" w:cs="Arial"/>
          <w:sz w:val="24"/>
          <w:szCs w:val="24"/>
          <w:lang w:eastAsia="es-ES"/>
        </w:rPr>
        <w:t>ue legalmente las representara</w:t>
      </w:r>
      <w:r w:rsidR="0086126C" w:rsidRPr="00E96888">
        <w:rPr>
          <w:rFonts w:ascii="Arial" w:eastAsia="Times New Roman" w:hAnsi="Arial" w:cs="Arial"/>
          <w:sz w:val="24"/>
          <w:szCs w:val="24"/>
          <w:lang w:eastAsia="es-ES"/>
        </w:rPr>
        <w:t>,</w:t>
      </w:r>
      <w:r w:rsidR="003C7A8F" w:rsidRPr="00E96888">
        <w:rPr>
          <w:rFonts w:ascii="Arial" w:eastAsia="Times New Roman" w:hAnsi="Arial" w:cs="Arial"/>
          <w:sz w:val="24"/>
          <w:szCs w:val="24"/>
          <w:lang w:eastAsia="es-ES"/>
        </w:rPr>
        <w:t xml:space="preserve"> </w:t>
      </w:r>
      <w:r w:rsidR="00A86897">
        <w:rPr>
          <w:rFonts w:ascii="Arial" w:eastAsia="Times New Roman" w:hAnsi="Arial" w:cs="Arial"/>
          <w:b/>
          <w:bCs/>
          <w:sz w:val="24"/>
          <w:szCs w:val="24"/>
          <w:lang w:eastAsia="es-ES"/>
        </w:rPr>
        <w:t>las partes</w:t>
      </w:r>
      <w:r w:rsidR="004D3139" w:rsidRPr="00A86897">
        <w:rPr>
          <w:rFonts w:ascii="Arial" w:eastAsia="Times New Roman" w:hAnsi="Arial" w:cs="Arial"/>
          <w:b/>
          <w:sz w:val="24"/>
          <w:szCs w:val="24"/>
          <w:lang w:eastAsia="es-ES"/>
        </w:rPr>
        <w:t xml:space="preserve"> </w:t>
      </w:r>
      <w:r w:rsidR="00D01065" w:rsidRPr="00A86897">
        <w:rPr>
          <w:rFonts w:ascii="Arial" w:eastAsia="Times New Roman" w:hAnsi="Arial" w:cs="Arial"/>
          <w:sz w:val="24"/>
          <w:szCs w:val="24"/>
          <w:lang w:eastAsia="es-ES"/>
        </w:rPr>
        <w:t>formul</w:t>
      </w:r>
      <w:r w:rsidR="00A86897">
        <w:rPr>
          <w:rFonts w:ascii="Arial" w:eastAsia="Times New Roman" w:hAnsi="Arial" w:cs="Arial"/>
          <w:sz w:val="24"/>
          <w:szCs w:val="24"/>
          <w:lang w:eastAsia="es-ES"/>
        </w:rPr>
        <w:t>aron</w:t>
      </w:r>
      <w:r w:rsidR="00D01065" w:rsidRPr="00A86897">
        <w:rPr>
          <w:rFonts w:ascii="Arial" w:eastAsia="Times New Roman" w:hAnsi="Arial" w:cs="Arial"/>
          <w:sz w:val="24"/>
          <w:szCs w:val="24"/>
          <w:lang w:eastAsia="es-ES"/>
        </w:rPr>
        <w:t xml:space="preserve"> </w:t>
      </w:r>
      <w:r w:rsidR="004D3139" w:rsidRPr="00A86897">
        <w:rPr>
          <w:rFonts w:ascii="Arial" w:eastAsia="Times New Roman" w:hAnsi="Arial" w:cs="Arial"/>
          <w:sz w:val="24"/>
          <w:szCs w:val="24"/>
          <w:lang w:eastAsia="es-ES"/>
        </w:rPr>
        <w:t>sus alegatos</w:t>
      </w:r>
      <w:r w:rsidR="002A573B" w:rsidRPr="00A86897">
        <w:rPr>
          <w:rFonts w:ascii="Arial" w:eastAsia="Times New Roman" w:hAnsi="Arial" w:cs="Arial"/>
          <w:sz w:val="24"/>
          <w:szCs w:val="24"/>
          <w:lang w:eastAsia="es-ES"/>
        </w:rPr>
        <w:t xml:space="preserve"> y se les </w:t>
      </w:r>
      <w:r w:rsidR="004A71F6" w:rsidRPr="00A86897">
        <w:rPr>
          <w:rFonts w:ascii="Arial" w:eastAsia="Times New Roman" w:hAnsi="Arial" w:cs="Arial"/>
          <w:sz w:val="24"/>
          <w:szCs w:val="24"/>
        </w:rPr>
        <w:t xml:space="preserve">citó </w:t>
      </w:r>
      <w:r w:rsidR="00FC5736" w:rsidRPr="00A86897">
        <w:rPr>
          <w:rFonts w:ascii="Arial" w:eastAsia="Times New Roman" w:hAnsi="Arial" w:cs="Arial"/>
          <w:sz w:val="24"/>
          <w:szCs w:val="24"/>
          <w:lang w:val="es-ES_tradnl" w:eastAsia="es-ES"/>
        </w:rPr>
        <w:t>para oír sentencia</w:t>
      </w:r>
      <w:r w:rsidR="003B4AE9">
        <w:rPr>
          <w:rFonts w:ascii="Arial" w:eastAsia="Times New Roman" w:hAnsi="Arial" w:cs="Arial"/>
          <w:sz w:val="24"/>
          <w:szCs w:val="24"/>
          <w:lang w:val="es-ES_tradnl" w:eastAsia="es-ES"/>
        </w:rPr>
        <w:t>,</w:t>
      </w:r>
      <w:r w:rsidR="00FC5736" w:rsidRPr="00A86897">
        <w:rPr>
          <w:rFonts w:ascii="Arial" w:eastAsia="Times New Roman" w:hAnsi="Arial" w:cs="Arial"/>
          <w:sz w:val="24"/>
          <w:szCs w:val="24"/>
          <w:lang w:val="es-ES_tradnl" w:eastAsia="es-ES"/>
        </w:rPr>
        <w:t xml:space="preserve"> misma que se pronuncia</w:t>
      </w:r>
      <w:r w:rsidR="003B4AE9">
        <w:rPr>
          <w:rFonts w:ascii="Arial" w:eastAsia="Times New Roman" w:hAnsi="Arial" w:cs="Arial"/>
          <w:sz w:val="24"/>
          <w:szCs w:val="24"/>
          <w:lang w:val="es-ES_tradnl" w:eastAsia="es-ES"/>
        </w:rPr>
        <w:t xml:space="preserve"> </w:t>
      </w:r>
      <w:r w:rsidR="00A72B0E" w:rsidRPr="00A86897">
        <w:rPr>
          <w:rFonts w:ascii="Arial" w:eastAsia="Times New Roman" w:hAnsi="Arial" w:cs="Arial"/>
          <w:sz w:val="24"/>
          <w:szCs w:val="24"/>
          <w:lang w:val="es-ES_tradnl" w:eastAsia="es-ES"/>
        </w:rPr>
        <w:t>en términos del artículo 205 de la Ley de Procedimiento y Justici</w:t>
      </w:r>
      <w:r w:rsidR="003B4AE9">
        <w:rPr>
          <w:rFonts w:ascii="Arial" w:eastAsia="Times New Roman" w:hAnsi="Arial" w:cs="Arial"/>
          <w:sz w:val="24"/>
          <w:szCs w:val="24"/>
          <w:lang w:val="es-ES_tradnl" w:eastAsia="es-ES"/>
        </w:rPr>
        <w:t>a Administrativa para el Estado</w:t>
      </w:r>
      <w:r w:rsidR="00A72B0E" w:rsidRPr="00A86897">
        <w:rPr>
          <w:rFonts w:ascii="Arial" w:eastAsia="Times New Roman" w:hAnsi="Arial" w:cs="Arial"/>
          <w:sz w:val="24"/>
          <w:szCs w:val="24"/>
          <w:lang w:val="es-ES_tradnl" w:eastAsia="es-ES"/>
        </w:rPr>
        <w:t xml:space="preserve"> </w:t>
      </w:r>
      <w:r w:rsidR="00D01065" w:rsidRPr="00A86897">
        <w:rPr>
          <w:rFonts w:ascii="Arial" w:eastAsia="Times New Roman" w:hAnsi="Arial" w:cs="Arial"/>
          <w:sz w:val="24"/>
          <w:szCs w:val="24"/>
          <w:lang w:val="es-ES_tradnl" w:eastAsia="es-ES"/>
        </w:rPr>
        <w:t>(foja 1</w:t>
      </w:r>
      <w:r w:rsidR="00606876">
        <w:rPr>
          <w:rFonts w:ascii="Arial" w:eastAsia="Times New Roman" w:hAnsi="Arial" w:cs="Arial"/>
          <w:sz w:val="24"/>
          <w:szCs w:val="24"/>
          <w:lang w:val="es-ES_tradnl" w:eastAsia="es-ES"/>
        </w:rPr>
        <w:t>85</w:t>
      </w:r>
      <w:r w:rsidR="003B4AE9">
        <w:rPr>
          <w:rFonts w:ascii="Arial" w:eastAsia="Times New Roman" w:hAnsi="Arial" w:cs="Arial"/>
          <w:sz w:val="24"/>
          <w:szCs w:val="24"/>
          <w:lang w:val="es-ES_tradnl" w:eastAsia="es-ES"/>
        </w:rPr>
        <w:t>):</w:t>
      </w:r>
      <w:r w:rsidR="0086126C" w:rsidRPr="00E96888">
        <w:rPr>
          <w:rFonts w:ascii="Arial" w:eastAsia="Times New Roman" w:hAnsi="Arial" w:cs="Arial"/>
          <w:sz w:val="24"/>
          <w:szCs w:val="24"/>
          <w:lang w:val="es-ES_tradnl" w:eastAsia="es-ES"/>
        </w:rPr>
        <w:t xml:space="preserve"> </w:t>
      </w:r>
      <w:r w:rsidR="003B4AE9">
        <w:rPr>
          <w:rFonts w:ascii="Arial" w:eastAsia="Times New Roman" w:hAnsi="Arial" w:cs="Arial"/>
          <w:sz w:val="24"/>
          <w:szCs w:val="24"/>
          <w:lang w:val="es-ES_tradnl" w:eastAsia="es-ES"/>
        </w:rPr>
        <w:t>y</w:t>
      </w:r>
      <w:r w:rsidR="00B06D2C" w:rsidRPr="00E96888">
        <w:rPr>
          <w:rFonts w:ascii="Arial" w:eastAsia="Times New Roman" w:hAnsi="Arial" w:cs="Arial"/>
          <w:sz w:val="24"/>
          <w:szCs w:val="24"/>
          <w:lang w:val="es-ES_tradnl" w:eastAsia="es-ES"/>
        </w:rPr>
        <w:t xml:space="preserve"> -</w:t>
      </w:r>
      <w:r w:rsidR="00704564" w:rsidRPr="00E96888">
        <w:rPr>
          <w:rFonts w:ascii="Arial" w:eastAsia="Times New Roman" w:hAnsi="Arial" w:cs="Arial"/>
          <w:sz w:val="24"/>
          <w:szCs w:val="24"/>
          <w:lang w:val="es-ES_tradnl" w:eastAsia="es-ES"/>
        </w:rPr>
        <w:t xml:space="preserve"> - - - </w:t>
      </w:r>
      <w:r w:rsidR="00780978">
        <w:rPr>
          <w:rFonts w:ascii="Arial" w:eastAsia="Times New Roman" w:hAnsi="Arial" w:cs="Arial"/>
          <w:sz w:val="24"/>
          <w:szCs w:val="24"/>
          <w:lang w:val="es-ES_tradnl" w:eastAsia="es-ES"/>
        </w:rPr>
        <w:t xml:space="preserve">- - - - - </w:t>
      </w:r>
    </w:p>
    <w:p w14:paraId="01BDD87B" w14:textId="77777777" w:rsidR="0039281B" w:rsidRPr="00E96888" w:rsidRDefault="009D7854" w:rsidP="003C7A8F">
      <w:pPr>
        <w:spacing w:line="360" w:lineRule="auto"/>
        <w:ind w:right="51" w:firstLine="567"/>
        <w:jc w:val="center"/>
        <w:rPr>
          <w:rFonts w:ascii="Arial" w:eastAsia="Times New Roman" w:hAnsi="Arial" w:cs="Arial"/>
          <w:b/>
          <w:bCs/>
          <w:sz w:val="24"/>
          <w:szCs w:val="24"/>
          <w:lang w:val="es-ES_tradnl" w:eastAsia="es-ES"/>
        </w:rPr>
      </w:pPr>
      <w:r w:rsidRPr="00E96888">
        <w:rPr>
          <w:rFonts w:ascii="Arial" w:eastAsia="Times New Roman" w:hAnsi="Arial" w:cs="Arial"/>
          <w:b/>
          <w:bCs/>
          <w:sz w:val="24"/>
          <w:szCs w:val="24"/>
          <w:lang w:val="es-ES_tradnl" w:eastAsia="es-ES"/>
        </w:rPr>
        <w:t>C O N S I D E R A N D O:</w:t>
      </w:r>
    </w:p>
    <w:p w14:paraId="560FF3CA" w14:textId="394D3E64" w:rsidR="00BD7C09" w:rsidRPr="00E96888" w:rsidRDefault="004E3FF5" w:rsidP="00BD7C09">
      <w:pPr>
        <w:pStyle w:val="Textoindependienteprimerasangra"/>
        <w:spacing w:line="360" w:lineRule="auto"/>
        <w:ind w:firstLine="567"/>
        <w:jc w:val="both"/>
        <w:rPr>
          <w:rFonts w:ascii="Arial" w:hAnsi="Arial" w:cs="Arial"/>
          <w:sz w:val="24"/>
          <w:szCs w:val="24"/>
        </w:rPr>
      </w:pPr>
      <w:r w:rsidRPr="00E96888">
        <w:rPr>
          <w:rFonts w:ascii="Arial" w:eastAsia="Times New Roman" w:hAnsi="Arial" w:cs="Arial"/>
          <w:b/>
          <w:sz w:val="24"/>
          <w:szCs w:val="24"/>
          <w:lang w:val="es-ES_tradnl" w:eastAsia="es-ES"/>
        </w:rPr>
        <w:t>PRIMERO</w:t>
      </w:r>
      <w:r w:rsidRPr="00E96888">
        <w:rPr>
          <w:rFonts w:ascii="Arial" w:eastAsia="Times New Roman" w:hAnsi="Arial" w:cs="Arial"/>
          <w:b/>
          <w:color w:val="000000"/>
          <w:sz w:val="24"/>
          <w:szCs w:val="24"/>
          <w:lang w:val="es-ES_tradnl" w:eastAsia="es-ES"/>
        </w:rPr>
        <w:t xml:space="preserve">. Competencia. </w:t>
      </w:r>
      <w:r w:rsidRPr="00E96888">
        <w:rPr>
          <w:rFonts w:ascii="Arial" w:eastAsia="Times New Roman" w:hAnsi="Arial" w:cs="Arial"/>
          <w:bCs/>
          <w:sz w:val="24"/>
          <w:szCs w:val="24"/>
          <w:lang w:val="es-ES" w:eastAsia="es-ES"/>
        </w:rPr>
        <w:t xml:space="preserve">Esta </w:t>
      </w:r>
      <w:r w:rsidRPr="00E96888">
        <w:rPr>
          <w:rFonts w:ascii="Arial" w:hAnsi="Arial" w:cs="Arial"/>
          <w:sz w:val="24"/>
          <w:szCs w:val="24"/>
        </w:rPr>
        <w:t xml:space="preserve">Cuarta Sala Unitaria de Primera Instancia del Tribunal de Justicia Administrativa del Estado, </w:t>
      </w:r>
      <w:r w:rsidRPr="00E96888">
        <w:rPr>
          <w:rFonts w:ascii="Arial" w:eastAsia="Times New Roman" w:hAnsi="Arial" w:cs="Arial"/>
          <w:bCs/>
          <w:sz w:val="24"/>
          <w:szCs w:val="24"/>
          <w:lang w:val="es-ES" w:eastAsia="es-ES"/>
        </w:rPr>
        <w:t xml:space="preserve">es </w:t>
      </w:r>
      <w:r w:rsidRPr="00780978">
        <w:rPr>
          <w:rFonts w:ascii="Arial" w:eastAsia="Times New Roman" w:hAnsi="Arial" w:cs="Arial"/>
          <w:b/>
          <w:bCs/>
          <w:sz w:val="24"/>
          <w:szCs w:val="24"/>
          <w:lang w:val="es-ES" w:eastAsia="es-ES"/>
        </w:rPr>
        <w:t>competente</w:t>
      </w:r>
      <w:r w:rsidRPr="00E968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el artículo 114 QUÁTER, de </w:t>
      </w:r>
      <w:r w:rsidRPr="00E968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w:t>
      </w:r>
      <w:r w:rsidR="003B4AE9">
        <w:rPr>
          <w:rFonts w:ascii="Arial" w:hAnsi="Arial" w:cs="Arial"/>
          <w:sz w:val="24"/>
          <w:szCs w:val="24"/>
        </w:rPr>
        <w:t>s de junio de dos mil dieciocho</w:t>
      </w:r>
      <w:r w:rsidRPr="00E96888">
        <w:rPr>
          <w:rFonts w:ascii="Arial" w:hAnsi="Arial" w:cs="Arial"/>
          <w:sz w:val="24"/>
          <w:szCs w:val="24"/>
        </w:rPr>
        <w:t xml:space="preserve"> y los artículos 4 fracción X, 35 fracción II, 36 fracción I, de la Ley Orgánica del Tribunal de Justicia Administrativa del Estado, publicada en el Extra del Periódico Oficial del Estado, el siete de noviembre de dos mil diecinueve.</w:t>
      </w:r>
    </w:p>
    <w:p w14:paraId="40098A32" w14:textId="03F278CF" w:rsidR="004D3139" w:rsidRPr="00E96888" w:rsidRDefault="004D3139" w:rsidP="004D3139">
      <w:pPr>
        <w:spacing w:line="360" w:lineRule="auto"/>
        <w:ind w:firstLine="567"/>
        <w:jc w:val="both"/>
        <w:rPr>
          <w:rFonts w:ascii="Arial" w:eastAsia="Times New Roman" w:hAnsi="Arial" w:cs="Arial"/>
          <w:sz w:val="24"/>
          <w:szCs w:val="24"/>
          <w:lang w:val="es-ES" w:eastAsia="es-ES"/>
        </w:rPr>
      </w:pPr>
      <w:r w:rsidRPr="00E96888">
        <w:rPr>
          <w:rFonts w:ascii="Arial" w:eastAsia="Times New Roman" w:hAnsi="Arial" w:cs="Arial"/>
          <w:b/>
          <w:bCs/>
          <w:sz w:val="24"/>
          <w:szCs w:val="24"/>
          <w:lang w:val="es-ES_tradnl" w:eastAsia="es-ES"/>
        </w:rPr>
        <w:t>SEGUNDO</w:t>
      </w:r>
      <w:r w:rsidRPr="00E96888">
        <w:rPr>
          <w:rFonts w:ascii="Arial" w:eastAsia="Times New Roman" w:hAnsi="Arial" w:cs="Arial"/>
          <w:bCs/>
          <w:sz w:val="24"/>
          <w:szCs w:val="24"/>
          <w:lang w:val="es-ES_tradnl" w:eastAsia="es-ES"/>
        </w:rPr>
        <w:t>.</w:t>
      </w:r>
      <w:r w:rsidRPr="00E96888">
        <w:rPr>
          <w:rFonts w:ascii="Arial" w:eastAsia="Times New Roman" w:hAnsi="Arial" w:cs="Arial"/>
          <w:sz w:val="24"/>
          <w:szCs w:val="24"/>
          <w:lang w:val="es-ES_tradnl" w:eastAsia="es-ES"/>
        </w:rPr>
        <w:t xml:space="preserve"> </w:t>
      </w:r>
      <w:r w:rsidRPr="00E96888">
        <w:rPr>
          <w:rFonts w:ascii="Arial" w:eastAsia="Times New Roman" w:hAnsi="Arial" w:cs="Arial"/>
          <w:b/>
          <w:sz w:val="24"/>
          <w:szCs w:val="24"/>
          <w:lang w:val="es-ES_tradnl" w:eastAsia="es-ES"/>
        </w:rPr>
        <w:t xml:space="preserve">Personalidad. </w:t>
      </w:r>
      <w:r w:rsidRPr="00E96888">
        <w:rPr>
          <w:rFonts w:ascii="Arial" w:eastAsia="Times New Roman" w:hAnsi="Arial" w:cs="Arial"/>
          <w:sz w:val="24"/>
          <w:szCs w:val="24"/>
          <w:lang w:val="es-ES_tradnl" w:eastAsia="es-ES"/>
        </w:rPr>
        <w:t xml:space="preserve">La personalidad de </w:t>
      </w:r>
      <w:r w:rsidR="00262BA9" w:rsidRPr="00E96888">
        <w:rPr>
          <w:rFonts w:ascii="Arial" w:eastAsia="Times New Roman" w:hAnsi="Arial" w:cs="Arial"/>
          <w:b/>
          <w:sz w:val="24"/>
          <w:szCs w:val="24"/>
          <w:lang w:val="es-ES_tradnl" w:eastAsia="es-ES"/>
        </w:rPr>
        <w:t xml:space="preserve">la </w:t>
      </w:r>
      <w:r w:rsidR="00A07469" w:rsidRPr="00E96888">
        <w:rPr>
          <w:rFonts w:ascii="Arial" w:eastAsia="Times New Roman" w:hAnsi="Arial" w:cs="Arial"/>
          <w:b/>
          <w:sz w:val="24"/>
          <w:szCs w:val="24"/>
          <w:lang w:val="es-ES_tradnl" w:eastAsia="es-ES"/>
        </w:rPr>
        <w:t xml:space="preserve">parte </w:t>
      </w:r>
      <w:r w:rsidRPr="00E96888">
        <w:rPr>
          <w:rFonts w:ascii="Arial" w:eastAsia="Times New Roman" w:hAnsi="Arial" w:cs="Arial"/>
          <w:b/>
          <w:sz w:val="24"/>
          <w:szCs w:val="24"/>
          <w:lang w:val="es-ES_tradnl" w:eastAsia="es-ES"/>
        </w:rPr>
        <w:t>actor</w:t>
      </w:r>
      <w:r w:rsidR="00262BA9" w:rsidRPr="00E96888">
        <w:rPr>
          <w:rFonts w:ascii="Arial" w:eastAsia="Times New Roman" w:hAnsi="Arial" w:cs="Arial"/>
          <w:b/>
          <w:sz w:val="24"/>
          <w:szCs w:val="24"/>
          <w:lang w:val="es-ES_tradnl" w:eastAsia="es-ES"/>
        </w:rPr>
        <w:t>a</w:t>
      </w:r>
      <w:r w:rsidRPr="00E96888">
        <w:rPr>
          <w:rFonts w:ascii="Arial" w:eastAsia="Times New Roman" w:hAnsi="Arial" w:cs="Arial"/>
          <w:b/>
          <w:sz w:val="24"/>
          <w:szCs w:val="24"/>
          <w:lang w:val="es-ES_tradnl" w:eastAsia="es-ES"/>
        </w:rPr>
        <w:t xml:space="preserve"> </w:t>
      </w:r>
      <w:r w:rsidRPr="00E96888">
        <w:rPr>
          <w:rFonts w:ascii="Arial" w:eastAsia="Times New Roman" w:hAnsi="Arial" w:cs="Arial"/>
          <w:sz w:val="24"/>
          <w:szCs w:val="24"/>
          <w:lang w:val="es-ES_tradnl" w:eastAsia="es-ES"/>
        </w:rPr>
        <w:t>quedó acredita</w:t>
      </w:r>
      <w:r w:rsidR="00D40F56">
        <w:rPr>
          <w:rFonts w:ascii="Arial" w:eastAsia="Times New Roman" w:hAnsi="Arial" w:cs="Arial"/>
          <w:sz w:val="24"/>
          <w:szCs w:val="24"/>
          <w:lang w:val="es-ES_tradnl" w:eastAsia="es-ES"/>
        </w:rPr>
        <w:t>da en términos del artículo 148</w:t>
      </w:r>
      <w:r w:rsidRPr="00E96888">
        <w:rPr>
          <w:rFonts w:ascii="Arial" w:eastAsia="Times New Roman" w:hAnsi="Arial" w:cs="Arial"/>
          <w:sz w:val="24"/>
          <w:szCs w:val="24"/>
          <w:lang w:val="es-ES_tradnl" w:eastAsia="es-ES"/>
        </w:rPr>
        <w:t xml:space="preserve"> de la Ley de Procedimiento y Justicia Administrativa </w:t>
      </w:r>
      <w:r w:rsidR="00D40F56">
        <w:rPr>
          <w:rFonts w:ascii="Arial" w:eastAsia="Times New Roman" w:hAnsi="Arial" w:cs="Arial"/>
          <w:sz w:val="24"/>
          <w:szCs w:val="24"/>
          <w:lang w:val="es-ES_tradnl" w:eastAsia="es-ES"/>
        </w:rPr>
        <w:t>para el Estado, ya que promueve</w:t>
      </w:r>
      <w:r w:rsidRPr="00E96888">
        <w:rPr>
          <w:rFonts w:ascii="Arial" w:eastAsia="Times New Roman" w:hAnsi="Arial" w:cs="Arial"/>
          <w:sz w:val="24"/>
          <w:szCs w:val="24"/>
          <w:lang w:val="es-ES_tradnl" w:eastAsia="es-ES"/>
        </w:rPr>
        <w:t xml:space="preserve"> por su propio derecho; </w:t>
      </w:r>
      <w:r w:rsidR="00BD7C09">
        <w:rPr>
          <w:rFonts w:ascii="Arial" w:eastAsia="Times New Roman" w:hAnsi="Arial" w:cs="Arial"/>
          <w:sz w:val="24"/>
          <w:szCs w:val="24"/>
          <w:lang w:val="es-ES_tradnl" w:eastAsia="es-ES"/>
        </w:rPr>
        <w:t>por su parte</w:t>
      </w:r>
      <w:r w:rsidR="003B4AE9">
        <w:rPr>
          <w:rFonts w:ascii="Arial" w:eastAsia="Times New Roman" w:hAnsi="Arial" w:cs="Arial"/>
          <w:sz w:val="24"/>
          <w:szCs w:val="24"/>
          <w:lang w:val="es-ES_tradnl" w:eastAsia="es-ES"/>
        </w:rPr>
        <w:t>,</w:t>
      </w:r>
      <w:r w:rsidR="00BD7C09">
        <w:rPr>
          <w:rFonts w:ascii="Arial" w:eastAsia="Times New Roman" w:hAnsi="Arial" w:cs="Arial"/>
          <w:sz w:val="24"/>
          <w:szCs w:val="24"/>
          <w:lang w:val="es-ES_tradnl" w:eastAsia="es-ES"/>
        </w:rPr>
        <w:t xml:space="preserve"> </w:t>
      </w:r>
      <w:r w:rsidRPr="00E96888">
        <w:rPr>
          <w:rFonts w:ascii="Arial" w:eastAsia="Times New Roman" w:hAnsi="Arial" w:cs="Arial"/>
          <w:sz w:val="24"/>
          <w:szCs w:val="24"/>
          <w:lang w:val="es-ES_tradnl" w:eastAsia="es-ES"/>
        </w:rPr>
        <w:t xml:space="preserve">la </w:t>
      </w:r>
      <w:r w:rsidRPr="00E96888">
        <w:rPr>
          <w:rFonts w:ascii="Arial" w:eastAsia="Times New Roman" w:hAnsi="Arial" w:cs="Arial"/>
          <w:b/>
          <w:sz w:val="24"/>
          <w:szCs w:val="24"/>
          <w:lang w:val="es-ES_tradnl" w:eastAsia="es-ES"/>
        </w:rPr>
        <w:t>autoridad demandada</w:t>
      </w:r>
      <w:r w:rsidR="003B4AE9">
        <w:rPr>
          <w:rFonts w:ascii="Arial" w:eastAsia="Times New Roman" w:hAnsi="Arial" w:cs="Arial"/>
          <w:b/>
          <w:sz w:val="24"/>
          <w:szCs w:val="24"/>
          <w:lang w:val="es-ES_tradnl" w:eastAsia="es-ES"/>
        </w:rPr>
        <w:t>,</w:t>
      </w:r>
      <w:r w:rsidRPr="00E96888">
        <w:rPr>
          <w:rFonts w:ascii="Arial" w:eastAsia="Times New Roman" w:hAnsi="Arial" w:cs="Arial"/>
          <w:b/>
          <w:sz w:val="24"/>
          <w:szCs w:val="24"/>
          <w:lang w:val="es-ES_tradnl" w:eastAsia="es-ES"/>
        </w:rPr>
        <w:t xml:space="preserve"> </w:t>
      </w:r>
      <w:r w:rsidR="003F1665">
        <w:rPr>
          <w:rFonts w:ascii="Arial" w:eastAsia="Times New Roman" w:hAnsi="Arial" w:cs="Arial"/>
          <w:sz w:val="24"/>
          <w:szCs w:val="24"/>
          <w:lang w:val="es-ES_tradnl" w:eastAsia="es-ES"/>
        </w:rPr>
        <w:t xml:space="preserve">por conducto del </w:t>
      </w:r>
      <w:r w:rsidRPr="00E96888">
        <w:rPr>
          <w:rFonts w:ascii="Arial" w:eastAsia="Times New Roman" w:hAnsi="Arial" w:cs="Arial"/>
          <w:sz w:val="24"/>
          <w:szCs w:val="24"/>
          <w:lang w:val="es-ES_tradnl" w:eastAsia="es-ES"/>
        </w:rPr>
        <w:t>Director Jurídico de la Secretaría de la Contraloría y Transparencia Gubernamental del Estado, la acredita en términos del artículo 151 de la Ley citada.</w:t>
      </w:r>
    </w:p>
    <w:p w14:paraId="49076792" w14:textId="34E5ABFF" w:rsidR="001A7CB5" w:rsidRPr="00E96888" w:rsidRDefault="00966BA0" w:rsidP="00966BA0">
      <w:pPr>
        <w:spacing w:line="360" w:lineRule="auto"/>
        <w:ind w:right="-1" w:firstLine="567"/>
        <w:jc w:val="both"/>
        <w:rPr>
          <w:rFonts w:ascii="Arial" w:eastAsia="Times New Roman" w:hAnsi="Arial" w:cs="Arial"/>
          <w:bCs/>
          <w:sz w:val="24"/>
          <w:szCs w:val="24"/>
          <w:lang w:eastAsia="es-ES"/>
        </w:rPr>
      </w:pPr>
      <w:r w:rsidRPr="00E96888">
        <w:rPr>
          <w:rFonts w:ascii="Arial" w:eastAsia="Times New Roman" w:hAnsi="Arial" w:cs="Arial"/>
          <w:b/>
          <w:sz w:val="24"/>
          <w:szCs w:val="24"/>
          <w:lang w:val="es-ES_tradnl" w:eastAsia="es-ES"/>
        </w:rPr>
        <w:t>TERCERO. Causales de</w:t>
      </w:r>
      <w:r w:rsidRPr="00E96888">
        <w:rPr>
          <w:rFonts w:ascii="Arial" w:eastAsia="Times New Roman" w:hAnsi="Arial" w:cs="Arial"/>
          <w:sz w:val="24"/>
          <w:szCs w:val="24"/>
          <w:lang w:val="es-ES_tradnl" w:eastAsia="es-ES"/>
        </w:rPr>
        <w:t xml:space="preserve"> </w:t>
      </w:r>
      <w:r w:rsidRPr="00E96888">
        <w:rPr>
          <w:rFonts w:ascii="Arial" w:eastAsia="Times New Roman" w:hAnsi="Arial" w:cs="Arial"/>
          <w:b/>
          <w:sz w:val="24"/>
          <w:szCs w:val="24"/>
          <w:lang w:val="es-ES_tradnl" w:eastAsia="es-ES"/>
        </w:rPr>
        <w:t xml:space="preserve">improcedencia y sobreseimiento. </w:t>
      </w:r>
      <w:r w:rsidRPr="00E96888">
        <w:rPr>
          <w:rFonts w:ascii="Arial" w:eastAsia="Times New Roman" w:hAnsi="Arial" w:cs="Arial"/>
          <w:sz w:val="24"/>
          <w:szCs w:val="24"/>
          <w:lang w:val="es-ES_tradnl" w:eastAsia="es-ES"/>
        </w:rPr>
        <w:t>Por ser</w:t>
      </w:r>
      <w:r w:rsidRPr="00E96888">
        <w:rPr>
          <w:rFonts w:ascii="Arial" w:eastAsia="Times New Roman" w:hAnsi="Arial" w:cs="Arial"/>
          <w:b/>
          <w:sz w:val="24"/>
          <w:szCs w:val="24"/>
          <w:lang w:val="es-ES_tradnl" w:eastAsia="es-ES"/>
        </w:rPr>
        <w:t xml:space="preserve"> </w:t>
      </w:r>
      <w:r w:rsidRPr="00E96888">
        <w:rPr>
          <w:rFonts w:ascii="Arial" w:eastAsia="Times New Roman" w:hAnsi="Arial" w:cs="Arial"/>
          <w:sz w:val="24"/>
          <w:szCs w:val="24"/>
          <w:lang w:val="es-ES_tradnl" w:eastAsia="es-ES"/>
        </w:rPr>
        <w:t xml:space="preserve">de orden público y de estudio preferente a cualquier otra cuestión, que deben de ser analizadas </w:t>
      </w:r>
      <w:r w:rsidR="003B4AE9">
        <w:rPr>
          <w:rFonts w:ascii="Arial" w:eastAsia="Times New Roman" w:hAnsi="Arial" w:cs="Arial"/>
          <w:sz w:val="24"/>
          <w:szCs w:val="24"/>
          <w:lang w:val="es-ES_tradnl" w:eastAsia="es-ES"/>
        </w:rPr>
        <w:t>de oficio o a petición de parte;</w:t>
      </w:r>
      <w:r w:rsidRPr="00E96888">
        <w:rPr>
          <w:rFonts w:ascii="Arial" w:eastAsia="Times New Roman" w:hAnsi="Arial" w:cs="Arial"/>
          <w:sz w:val="24"/>
          <w:szCs w:val="24"/>
          <w:lang w:val="es-ES_tradnl" w:eastAsia="es-ES"/>
        </w:rPr>
        <w:t xml:space="preserve"> </w:t>
      </w:r>
      <w:r w:rsidR="003B4AE9">
        <w:rPr>
          <w:rFonts w:ascii="Arial" w:eastAsia="Times New Roman" w:hAnsi="Arial" w:cs="Arial"/>
          <w:bCs/>
          <w:sz w:val="24"/>
          <w:szCs w:val="24"/>
          <w:lang w:eastAsia="es-ES"/>
        </w:rPr>
        <w:t>por qué</w:t>
      </w:r>
      <w:r w:rsidR="00A07469" w:rsidRPr="00E96888">
        <w:rPr>
          <w:rFonts w:ascii="Arial" w:eastAsia="Times New Roman" w:hAnsi="Arial" w:cs="Arial"/>
          <w:bCs/>
          <w:sz w:val="24"/>
          <w:szCs w:val="24"/>
          <w:lang w:eastAsia="es-ES"/>
        </w:rPr>
        <w:t>,</w:t>
      </w:r>
      <w:r w:rsidRPr="00E96888">
        <w:rPr>
          <w:rFonts w:ascii="Arial" w:eastAsia="Times New Roman" w:hAnsi="Arial" w:cs="Arial"/>
          <w:bCs/>
          <w:sz w:val="24"/>
          <w:szCs w:val="24"/>
          <w:lang w:eastAsia="es-ES"/>
        </w:rPr>
        <w:t xml:space="preserve"> de actualizarse</w:t>
      </w:r>
      <w:r w:rsidR="003B4AE9">
        <w:rPr>
          <w:rFonts w:ascii="Arial" w:eastAsia="Times New Roman" w:hAnsi="Arial" w:cs="Arial"/>
          <w:bCs/>
          <w:sz w:val="24"/>
          <w:szCs w:val="24"/>
          <w:lang w:eastAsia="es-ES"/>
        </w:rPr>
        <w:t xml:space="preserve"> las hipótesis normativas, </w:t>
      </w:r>
      <w:r w:rsidRPr="00E96888">
        <w:rPr>
          <w:rFonts w:ascii="Arial" w:eastAsia="Times New Roman" w:hAnsi="Arial" w:cs="Arial"/>
          <w:bCs/>
          <w:sz w:val="24"/>
          <w:szCs w:val="24"/>
          <w:lang w:eastAsia="es-ES"/>
        </w:rPr>
        <w:t>impide la resolución del fondo del asunto y deberá decretarse su sobreseimiento, de conformidad con l</w:t>
      </w:r>
      <w:r w:rsidR="004E3FF5" w:rsidRPr="00E96888">
        <w:rPr>
          <w:rFonts w:ascii="Arial" w:eastAsia="Times New Roman" w:hAnsi="Arial" w:cs="Arial"/>
          <w:bCs/>
          <w:sz w:val="24"/>
          <w:szCs w:val="24"/>
          <w:lang w:eastAsia="es-ES"/>
        </w:rPr>
        <w:t>o dispuesto por los artículos 161 y 16</w:t>
      </w:r>
      <w:r w:rsidRPr="00E96888">
        <w:rPr>
          <w:rFonts w:ascii="Arial" w:eastAsia="Times New Roman" w:hAnsi="Arial" w:cs="Arial"/>
          <w:bCs/>
          <w:sz w:val="24"/>
          <w:szCs w:val="24"/>
          <w:lang w:eastAsia="es-ES"/>
        </w:rPr>
        <w:t xml:space="preserve">2, de la Ley de </w:t>
      </w:r>
      <w:r w:rsidR="00CA4E1C" w:rsidRPr="00E96888">
        <w:rPr>
          <w:rFonts w:ascii="Arial" w:eastAsia="Times New Roman" w:hAnsi="Arial" w:cs="Arial"/>
          <w:bCs/>
          <w:sz w:val="24"/>
          <w:szCs w:val="24"/>
          <w:lang w:eastAsia="es-ES"/>
        </w:rPr>
        <w:t xml:space="preserve">Procedimiento y </w:t>
      </w:r>
      <w:r w:rsidRPr="00E96888">
        <w:rPr>
          <w:rFonts w:ascii="Arial" w:eastAsia="Times New Roman" w:hAnsi="Arial" w:cs="Arial"/>
          <w:bCs/>
          <w:sz w:val="24"/>
          <w:szCs w:val="24"/>
          <w:lang w:eastAsia="es-ES"/>
        </w:rPr>
        <w:t>Justicia</w:t>
      </w:r>
      <w:r w:rsidR="00CA4E1C" w:rsidRPr="00E96888">
        <w:rPr>
          <w:rFonts w:ascii="Arial" w:eastAsia="Times New Roman" w:hAnsi="Arial" w:cs="Arial"/>
          <w:bCs/>
          <w:sz w:val="24"/>
          <w:szCs w:val="24"/>
          <w:lang w:eastAsia="es-ES"/>
        </w:rPr>
        <w:t xml:space="preserve"> Administrativa para el Estado.</w:t>
      </w:r>
    </w:p>
    <w:p w14:paraId="55860757" w14:textId="1CCBFC8B" w:rsidR="00630842" w:rsidRPr="0051203F" w:rsidRDefault="00AC5934" w:rsidP="0051203F">
      <w:pPr>
        <w:spacing w:line="360" w:lineRule="auto"/>
        <w:ind w:right="-1" w:firstLine="567"/>
        <w:jc w:val="both"/>
        <w:rPr>
          <w:rFonts w:ascii="Arial" w:eastAsia="Times New Roman" w:hAnsi="Arial" w:cs="Arial"/>
          <w:b/>
          <w:bCs/>
          <w:sz w:val="24"/>
          <w:szCs w:val="24"/>
          <w:lang w:eastAsia="es-ES"/>
        </w:rPr>
      </w:pPr>
      <w:r w:rsidRPr="00E96888">
        <w:rPr>
          <w:rFonts w:ascii="Arial" w:eastAsia="Times New Roman" w:hAnsi="Arial" w:cs="Arial"/>
          <w:bCs/>
          <w:sz w:val="24"/>
          <w:szCs w:val="24"/>
          <w:lang w:eastAsia="es-ES"/>
        </w:rPr>
        <w:t>Este Juzgador de autos advierte</w:t>
      </w:r>
      <w:r w:rsidR="003B4AE9">
        <w:rPr>
          <w:rFonts w:ascii="Arial" w:eastAsia="Times New Roman" w:hAnsi="Arial" w:cs="Arial"/>
          <w:bCs/>
          <w:sz w:val="24"/>
          <w:szCs w:val="24"/>
          <w:lang w:eastAsia="es-ES"/>
        </w:rPr>
        <w:t>;</w:t>
      </w:r>
      <w:r w:rsidRPr="00E96888">
        <w:rPr>
          <w:rFonts w:ascii="Arial" w:eastAsia="Times New Roman" w:hAnsi="Arial" w:cs="Arial"/>
          <w:bCs/>
          <w:sz w:val="24"/>
          <w:szCs w:val="24"/>
          <w:lang w:eastAsia="es-ES"/>
        </w:rPr>
        <w:t xml:space="preserve"> no se acredita ninguna causal de improcedencia, por lo que </w:t>
      </w:r>
      <w:r w:rsidRPr="00E96888">
        <w:rPr>
          <w:rFonts w:ascii="Arial" w:eastAsia="Times New Roman" w:hAnsi="Arial" w:cs="Arial"/>
          <w:b/>
          <w:bCs/>
          <w:sz w:val="24"/>
          <w:szCs w:val="24"/>
          <w:lang w:eastAsia="es-ES"/>
        </w:rPr>
        <w:t>NO SE SOBRESEE EL JUICIO.</w:t>
      </w:r>
    </w:p>
    <w:p w14:paraId="6D28CE7C" w14:textId="1D34B3BD" w:rsidR="00237438" w:rsidRPr="00237438" w:rsidRDefault="0051203F" w:rsidP="00FA50C9">
      <w:pPr>
        <w:pStyle w:val="corte4fondo"/>
        <w:spacing w:after="240"/>
        <w:ind w:right="-1" w:firstLine="567"/>
        <w:rPr>
          <w:rFonts w:cs="Arial"/>
          <w:sz w:val="24"/>
          <w:szCs w:val="24"/>
          <w:lang w:eastAsia="es-ES"/>
        </w:rPr>
      </w:pPr>
      <w:r>
        <w:rPr>
          <w:rFonts w:cs="Arial"/>
          <w:b/>
          <w:sz w:val="24"/>
          <w:szCs w:val="24"/>
          <w:lang w:eastAsia="es-ES"/>
        </w:rPr>
        <w:lastRenderedPageBreak/>
        <w:t>CUARTO</w:t>
      </w:r>
      <w:r w:rsidR="00630842">
        <w:rPr>
          <w:rFonts w:cs="Arial"/>
          <w:sz w:val="24"/>
          <w:szCs w:val="24"/>
          <w:lang w:eastAsia="es-ES"/>
        </w:rPr>
        <w:t xml:space="preserve">. </w:t>
      </w:r>
      <w:r w:rsidR="005A34B5">
        <w:rPr>
          <w:rFonts w:cs="Arial"/>
          <w:sz w:val="24"/>
          <w:szCs w:val="24"/>
          <w:lang w:eastAsia="es-ES"/>
        </w:rPr>
        <w:t>Por razón</w:t>
      </w:r>
      <w:r w:rsidR="00CC28DF">
        <w:rPr>
          <w:rFonts w:cs="Arial"/>
          <w:sz w:val="24"/>
          <w:szCs w:val="24"/>
          <w:lang w:eastAsia="es-ES"/>
        </w:rPr>
        <w:t xml:space="preserve"> del principio de </w:t>
      </w:r>
      <w:r w:rsidR="00FF3939" w:rsidRPr="00237438">
        <w:rPr>
          <w:rFonts w:cs="Arial"/>
          <w:b/>
          <w:sz w:val="24"/>
          <w:szCs w:val="24"/>
          <w:lang w:eastAsia="es-ES"/>
        </w:rPr>
        <w:t>Litis abierta</w:t>
      </w:r>
      <w:r w:rsidR="003B4AE9">
        <w:rPr>
          <w:rFonts w:cs="Arial"/>
          <w:b/>
          <w:sz w:val="24"/>
          <w:szCs w:val="24"/>
          <w:lang w:eastAsia="es-ES"/>
        </w:rPr>
        <w:t xml:space="preserve">, </w:t>
      </w:r>
      <w:r w:rsidR="005A34B5">
        <w:rPr>
          <w:rFonts w:cs="Arial"/>
          <w:sz w:val="24"/>
          <w:szCs w:val="24"/>
          <w:lang w:eastAsia="es-ES"/>
        </w:rPr>
        <w:t xml:space="preserve">se analiza primeramente </w:t>
      </w:r>
      <w:r w:rsidR="00FF3939">
        <w:rPr>
          <w:rFonts w:cs="Arial"/>
          <w:sz w:val="24"/>
          <w:szCs w:val="24"/>
          <w:lang w:eastAsia="es-ES"/>
        </w:rPr>
        <w:t>la resolución de tres de septiembre</w:t>
      </w:r>
      <w:r w:rsidR="00FF3939" w:rsidRPr="00E96888">
        <w:rPr>
          <w:rFonts w:cs="Arial"/>
          <w:sz w:val="24"/>
          <w:szCs w:val="24"/>
          <w:lang w:eastAsia="es-ES"/>
        </w:rPr>
        <w:t xml:space="preserve"> de dos mil dieciocho</w:t>
      </w:r>
      <w:r w:rsidR="00BB5C66">
        <w:rPr>
          <w:rFonts w:cs="Arial"/>
          <w:sz w:val="24"/>
          <w:szCs w:val="24"/>
          <w:lang w:eastAsia="es-ES"/>
        </w:rPr>
        <w:t>,</w:t>
      </w:r>
      <w:r w:rsidR="00FF3939">
        <w:rPr>
          <w:rFonts w:cs="Arial"/>
          <w:sz w:val="24"/>
          <w:szCs w:val="24"/>
          <w:lang w:eastAsia="es-ES"/>
        </w:rPr>
        <w:t xml:space="preserve"> </w:t>
      </w:r>
      <w:r w:rsidR="00FF3939" w:rsidRPr="00E96888">
        <w:rPr>
          <w:rFonts w:cs="Arial"/>
          <w:sz w:val="24"/>
          <w:szCs w:val="24"/>
          <w:lang w:eastAsia="es-ES"/>
        </w:rPr>
        <w:t xml:space="preserve">dictada en el </w:t>
      </w:r>
      <w:r w:rsidR="00FF3939" w:rsidRPr="00FA50C9">
        <w:rPr>
          <w:rFonts w:cs="Arial"/>
          <w:b/>
          <w:sz w:val="24"/>
          <w:szCs w:val="24"/>
          <w:lang w:eastAsia="es-ES"/>
        </w:rPr>
        <w:t>expediente administrativo</w:t>
      </w:r>
      <w:r w:rsidR="00FF3939" w:rsidRPr="00E96888">
        <w:rPr>
          <w:rFonts w:cs="Arial"/>
          <w:sz w:val="24"/>
          <w:szCs w:val="24"/>
          <w:lang w:eastAsia="es-ES"/>
        </w:rPr>
        <w:t xml:space="preserve"> </w:t>
      </w:r>
      <w:r w:rsidR="007959DE">
        <w:rPr>
          <w:rFonts w:cs="Arial"/>
          <w:bCs/>
          <w:iCs/>
          <w:caps/>
          <w:kern w:val="2"/>
          <w:sz w:val="24"/>
          <w:szCs w:val="24"/>
          <w:lang w:eastAsia="es-ES"/>
        </w:rPr>
        <w:t>**********</w:t>
      </w:r>
      <w:r w:rsidR="00FF3939" w:rsidRPr="00E96888">
        <w:rPr>
          <w:rFonts w:cs="Arial"/>
          <w:sz w:val="24"/>
          <w:szCs w:val="24"/>
          <w:lang w:eastAsia="es-ES"/>
        </w:rPr>
        <w:t xml:space="preserve">, por el </w:t>
      </w:r>
      <w:r w:rsidR="00FF3939" w:rsidRPr="00A50FF5">
        <w:rPr>
          <w:rFonts w:cs="Arial"/>
          <w:sz w:val="24"/>
          <w:szCs w:val="24"/>
          <w:lang w:eastAsia="es-ES"/>
        </w:rPr>
        <w:t>Director de Responsabilidades Administrativas y Situación Patrimonial d</w:t>
      </w:r>
      <w:r w:rsidR="006D5F46" w:rsidRPr="00A50FF5">
        <w:rPr>
          <w:rFonts w:cs="Arial"/>
          <w:sz w:val="24"/>
          <w:szCs w:val="24"/>
          <w:lang w:eastAsia="es-ES"/>
        </w:rPr>
        <w:t>e la Secretaría de la Contraloría y Transparencia Gubernamental d</w:t>
      </w:r>
      <w:r w:rsidR="00FF3939" w:rsidRPr="00A50FF5">
        <w:rPr>
          <w:rFonts w:cs="Arial"/>
          <w:sz w:val="24"/>
          <w:szCs w:val="24"/>
          <w:lang w:eastAsia="es-ES"/>
        </w:rPr>
        <w:t>el Estado</w:t>
      </w:r>
      <w:r w:rsidR="00FF3939">
        <w:rPr>
          <w:rFonts w:cs="Arial"/>
          <w:b/>
          <w:sz w:val="24"/>
          <w:szCs w:val="24"/>
          <w:lang w:eastAsia="es-ES"/>
        </w:rPr>
        <w:t xml:space="preserve"> </w:t>
      </w:r>
      <w:r w:rsidR="00237438" w:rsidRPr="00237438">
        <w:rPr>
          <w:rFonts w:cs="Arial"/>
          <w:sz w:val="24"/>
          <w:szCs w:val="24"/>
          <w:lang w:eastAsia="es-ES"/>
        </w:rPr>
        <w:t>y</w:t>
      </w:r>
      <w:r w:rsidR="00237438">
        <w:rPr>
          <w:rFonts w:cs="Arial"/>
          <w:b/>
          <w:sz w:val="24"/>
          <w:szCs w:val="24"/>
          <w:lang w:eastAsia="es-ES"/>
        </w:rPr>
        <w:t xml:space="preserve"> </w:t>
      </w:r>
      <w:r w:rsidR="00237438" w:rsidRPr="00237438">
        <w:rPr>
          <w:rFonts w:cs="Arial"/>
          <w:sz w:val="24"/>
          <w:szCs w:val="24"/>
          <w:lang w:eastAsia="es-ES"/>
        </w:rPr>
        <w:t xml:space="preserve">posteriormente </w:t>
      </w:r>
      <w:r w:rsidR="00D40F56">
        <w:rPr>
          <w:rFonts w:cs="Arial"/>
          <w:sz w:val="24"/>
          <w:szCs w:val="24"/>
          <w:lang w:eastAsia="es-ES"/>
        </w:rPr>
        <w:t xml:space="preserve">la dictada </w:t>
      </w:r>
      <w:r w:rsidR="003B4AE9">
        <w:rPr>
          <w:rFonts w:cs="Arial"/>
          <w:sz w:val="24"/>
          <w:szCs w:val="24"/>
          <w:lang w:eastAsia="es-ES"/>
        </w:rPr>
        <w:t xml:space="preserve">el ocho de mayo de dos mil diecinueve, </w:t>
      </w:r>
      <w:r w:rsidR="00D40F56">
        <w:rPr>
          <w:rFonts w:cs="Arial"/>
          <w:sz w:val="24"/>
          <w:szCs w:val="24"/>
          <w:lang w:eastAsia="es-ES"/>
        </w:rPr>
        <w:t>en el</w:t>
      </w:r>
      <w:r w:rsidR="00237438" w:rsidRPr="00237438">
        <w:rPr>
          <w:rFonts w:cs="Arial"/>
          <w:sz w:val="24"/>
          <w:szCs w:val="24"/>
          <w:lang w:eastAsia="es-ES"/>
        </w:rPr>
        <w:t xml:space="preserve"> </w:t>
      </w:r>
      <w:r w:rsidR="00237438" w:rsidRPr="00A50FF5">
        <w:rPr>
          <w:rFonts w:cs="Arial"/>
          <w:b/>
          <w:sz w:val="24"/>
          <w:szCs w:val="24"/>
          <w:lang w:eastAsia="es-ES"/>
        </w:rPr>
        <w:t xml:space="preserve">Recurso de Revocación </w:t>
      </w:r>
      <w:r w:rsidR="002C74A9">
        <w:rPr>
          <w:rFonts w:cs="Arial"/>
          <w:bCs/>
          <w:iCs/>
          <w:caps/>
          <w:kern w:val="2"/>
          <w:sz w:val="24"/>
          <w:szCs w:val="24"/>
          <w:lang w:eastAsia="es-ES"/>
        </w:rPr>
        <w:t>**********</w:t>
      </w:r>
      <w:r w:rsidR="00237438">
        <w:rPr>
          <w:rFonts w:cs="Arial"/>
          <w:sz w:val="24"/>
          <w:szCs w:val="24"/>
          <w:lang w:eastAsia="es-ES"/>
        </w:rPr>
        <w:t xml:space="preserve">, por el Subsecretario de </w:t>
      </w:r>
      <w:r w:rsidR="00237438" w:rsidRPr="00237438">
        <w:rPr>
          <w:rFonts w:cs="Arial"/>
          <w:sz w:val="24"/>
          <w:szCs w:val="24"/>
          <w:lang w:eastAsia="es-ES"/>
        </w:rPr>
        <w:t>Res</w:t>
      </w:r>
      <w:r w:rsidR="00237438">
        <w:rPr>
          <w:rFonts w:cs="Arial"/>
          <w:sz w:val="24"/>
          <w:szCs w:val="24"/>
          <w:lang w:eastAsia="es-ES"/>
        </w:rPr>
        <w:t>ponsabilidades Administrativas y Anticorrupción de la Secretaría de la Contraloría y</w:t>
      </w:r>
      <w:r w:rsidR="00237438" w:rsidRPr="00237438">
        <w:rPr>
          <w:rFonts w:cs="Arial"/>
          <w:sz w:val="24"/>
          <w:szCs w:val="24"/>
          <w:lang w:eastAsia="es-ES"/>
        </w:rPr>
        <w:t xml:space="preserve"> Transparencia Gubernamental </w:t>
      </w:r>
    </w:p>
    <w:p w14:paraId="1FE2945D" w14:textId="0C226707" w:rsidR="005712AC" w:rsidRDefault="005712AC" w:rsidP="00FA50C9">
      <w:pPr>
        <w:pStyle w:val="corte4fondo"/>
        <w:spacing w:after="240"/>
        <w:ind w:right="-1"/>
        <w:rPr>
          <w:rFonts w:cs="Arial"/>
          <w:sz w:val="24"/>
          <w:szCs w:val="24"/>
          <w:lang w:eastAsia="es-ES"/>
        </w:rPr>
      </w:pPr>
      <w:r>
        <w:rPr>
          <w:rFonts w:cs="Arial"/>
          <w:sz w:val="24"/>
          <w:szCs w:val="24"/>
          <w:lang w:eastAsia="es-ES"/>
        </w:rPr>
        <w:t>Resulta ilustrativa la Jurisprudencia con número de registro 184472, de la Suprema Corte de</w:t>
      </w:r>
      <w:r w:rsidR="00AC2C0C">
        <w:rPr>
          <w:rFonts w:cs="Arial"/>
          <w:sz w:val="24"/>
          <w:szCs w:val="24"/>
          <w:lang w:eastAsia="es-ES"/>
        </w:rPr>
        <w:t xml:space="preserve"> Justicia de la Nación, Novena É</w:t>
      </w:r>
      <w:r>
        <w:rPr>
          <w:rFonts w:cs="Arial"/>
          <w:sz w:val="24"/>
          <w:szCs w:val="24"/>
          <w:lang w:eastAsia="es-ES"/>
        </w:rPr>
        <w:t>poca, Instancia Segunda Sala, con rubro y texto siguiente:</w:t>
      </w:r>
    </w:p>
    <w:p w14:paraId="422AC6C1" w14:textId="16D5F04C" w:rsidR="005712AC" w:rsidRPr="00735588" w:rsidRDefault="005712AC" w:rsidP="00735588">
      <w:pPr>
        <w:pStyle w:val="corte4fondo"/>
        <w:spacing w:after="240" w:line="276" w:lineRule="auto"/>
        <w:ind w:left="284" w:right="283"/>
        <w:rPr>
          <w:rFonts w:cs="Arial"/>
          <w:i/>
          <w:sz w:val="22"/>
          <w:szCs w:val="24"/>
          <w:lang w:eastAsia="es-ES"/>
        </w:rPr>
      </w:pPr>
      <w:r w:rsidRPr="00735588">
        <w:rPr>
          <w:rFonts w:cs="Arial"/>
          <w:b/>
          <w:i/>
          <w:sz w:val="22"/>
          <w:szCs w:val="24"/>
          <w:lang w:eastAsia="es-ES"/>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r w:rsidRPr="00735588">
        <w:rPr>
          <w:rFonts w:cs="Arial"/>
          <w:i/>
          <w:sz w:val="22"/>
          <w:szCs w:val="24"/>
          <w:lang w:eastAsia="es-ES"/>
        </w:rPr>
        <w:t>. El artículo 197 del Código Fiscal de la Federación, en su texto anterior a la reforma publicada en el Diario Oficial de la Federación el 15 de diciembre de 1995, contenía el principio de "</w:t>
      </w:r>
      <w:proofErr w:type="spellStart"/>
      <w:r w:rsidRPr="00735588">
        <w:rPr>
          <w:rFonts w:cs="Arial"/>
          <w:i/>
          <w:sz w:val="22"/>
          <w:szCs w:val="24"/>
          <w:lang w:eastAsia="es-ES"/>
        </w:rPr>
        <w:t>litis</w:t>
      </w:r>
      <w:proofErr w:type="spellEnd"/>
      <w:r w:rsidRPr="00735588">
        <w:rPr>
          <w:rFonts w:cs="Arial"/>
          <w:i/>
          <w:sz w:val="22"/>
          <w:szCs w:val="24"/>
          <w:lang w:eastAsia="es-ES"/>
        </w:rPr>
        <w:t xml:space="preserve">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w:t>
      </w:r>
      <w:proofErr w:type="spellStart"/>
      <w:r w:rsidRPr="00735588">
        <w:rPr>
          <w:rFonts w:cs="Arial"/>
          <w:i/>
          <w:sz w:val="22"/>
          <w:szCs w:val="24"/>
          <w:lang w:eastAsia="es-ES"/>
        </w:rPr>
        <w:t>litis</w:t>
      </w:r>
      <w:proofErr w:type="spellEnd"/>
      <w:r w:rsidRPr="00735588">
        <w:rPr>
          <w:rFonts w:cs="Arial"/>
          <w:i/>
          <w:sz w:val="22"/>
          <w:szCs w:val="24"/>
          <w:lang w:eastAsia="es-ES"/>
        </w:rPr>
        <w:t xml:space="preserve"> cerrada" por el de "</w:t>
      </w:r>
      <w:proofErr w:type="spellStart"/>
      <w:r w:rsidRPr="00735588">
        <w:rPr>
          <w:rFonts w:cs="Arial"/>
          <w:i/>
          <w:sz w:val="22"/>
          <w:szCs w:val="24"/>
          <w:lang w:eastAsia="es-ES"/>
        </w:rPr>
        <w:t>litis</w:t>
      </w:r>
      <w:proofErr w:type="spellEnd"/>
      <w:r w:rsidRPr="00735588">
        <w:rPr>
          <w:rFonts w:cs="Arial"/>
          <w:i/>
          <w:sz w:val="22"/>
          <w:szCs w:val="24"/>
          <w:lang w:eastAsia="es-ES"/>
        </w:rPr>
        <w:t xml:space="preserve">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w:t>
      </w:r>
    </w:p>
    <w:p w14:paraId="56FA80A2" w14:textId="77B1B7DA" w:rsidR="005712AC" w:rsidRDefault="00AC2C0C" w:rsidP="00FA50C9">
      <w:pPr>
        <w:pStyle w:val="corte4fondo"/>
        <w:spacing w:after="240"/>
        <w:ind w:right="-1"/>
        <w:rPr>
          <w:rFonts w:cs="Arial"/>
          <w:sz w:val="24"/>
          <w:szCs w:val="24"/>
          <w:lang w:eastAsia="es-ES"/>
        </w:rPr>
      </w:pPr>
      <w:r>
        <w:rPr>
          <w:rFonts w:cs="Arial"/>
          <w:sz w:val="24"/>
          <w:szCs w:val="24"/>
          <w:lang w:eastAsia="es-ES"/>
        </w:rPr>
        <w:t>P</w:t>
      </w:r>
      <w:r w:rsidR="00FA50C9">
        <w:rPr>
          <w:rFonts w:cs="Arial"/>
          <w:sz w:val="24"/>
          <w:szCs w:val="24"/>
          <w:lang w:eastAsia="es-ES"/>
        </w:rPr>
        <w:t xml:space="preserve">ara una mejor comprensión del asunto conviene hacer las precisiones </w:t>
      </w:r>
      <w:r w:rsidR="00237438">
        <w:rPr>
          <w:rFonts w:cs="Arial"/>
          <w:sz w:val="24"/>
          <w:szCs w:val="24"/>
          <w:lang w:eastAsia="es-ES"/>
        </w:rPr>
        <w:t>que obran en el expediente administrativo</w:t>
      </w:r>
      <w:r>
        <w:rPr>
          <w:rFonts w:cs="Arial"/>
          <w:sz w:val="24"/>
          <w:szCs w:val="24"/>
          <w:lang w:eastAsia="es-ES"/>
        </w:rPr>
        <w:t>,</w:t>
      </w:r>
      <w:r w:rsidR="00237438">
        <w:rPr>
          <w:rFonts w:cs="Arial"/>
          <w:sz w:val="24"/>
          <w:szCs w:val="24"/>
          <w:lang w:eastAsia="es-ES"/>
        </w:rPr>
        <w:t xml:space="preserve"> </w:t>
      </w:r>
      <w:r w:rsidR="002C74A9">
        <w:rPr>
          <w:rFonts w:cs="Arial"/>
          <w:bCs/>
          <w:iCs/>
          <w:caps/>
          <w:kern w:val="2"/>
          <w:sz w:val="24"/>
          <w:szCs w:val="24"/>
          <w:lang w:eastAsia="es-ES"/>
        </w:rPr>
        <w:t>**********</w:t>
      </w:r>
      <w:r w:rsidR="00630842">
        <w:rPr>
          <w:rFonts w:cs="Arial"/>
          <w:sz w:val="24"/>
          <w:szCs w:val="24"/>
          <w:lang w:eastAsia="es-ES"/>
        </w:rPr>
        <w:t xml:space="preserve">, que </w:t>
      </w:r>
      <w:r>
        <w:rPr>
          <w:rFonts w:cs="Arial"/>
          <w:sz w:val="24"/>
          <w:szCs w:val="24"/>
          <w:lang w:eastAsia="es-ES"/>
        </w:rPr>
        <w:t xml:space="preserve">son </w:t>
      </w:r>
      <w:r w:rsidR="00630842">
        <w:rPr>
          <w:rFonts w:cs="Arial"/>
          <w:sz w:val="24"/>
          <w:szCs w:val="24"/>
          <w:lang w:eastAsia="es-ES"/>
        </w:rPr>
        <w:t>prueba plena por obrar en actuaciones, en los términos del artículo 203 fracción I, de la Ley de Procedimiento y Justicia Administrativa para el Estado</w:t>
      </w:r>
      <w:r w:rsidR="00FA50C9">
        <w:rPr>
          <w:rFonts w:cs="Arial"/>
          <w:sz w:val="24"/>
          <w:szCs w:val="24"/>
          <w:lang w:eastAsia="es-ES"/>
        </w:rPr>
        <w:t>:</w:t>
      </w:r>
    </w:p>
    <w:p w14:paraId="3E2BEB42" w14:textId="3DA7F4FA" w:rsidR="000E2040" w:rsidRDefault="00FA50C9" w:rsidP="009962AE">
      <w:pPr>
        <w:pStyle w:val="corte4fondo"/>
        <w:numPr>
          <w:ilvl w:val="0"/>
          <w:numId w:val="9"/>
        </w:numPr>
        <w:spacing w:after="240"/>
        <w:ind w:right="-1"/>
        <w:rPr>
          <w:rFonts w:cs="Arial"/>
          <w:sz w:val="24"/>
          <w:szCs w:val="24"/>
          <w:lang w:eastAsia="es-ES"/>
        </w:rPr>
      </w:pPr>
      <w:r>
        <w:rPr>
          <w:rFonts w:cs="Arial"/>
          <w:sz w:val="24"/>
          <w:szCs w:val="24"/>
          <w:lang w:eastAsia="es-ES"/>
        </w:rPr>
        <w:t xml:space="preserve">La Secretaría de la Contraloría y Transparencia Gubernamental del Poder Ejecutivo del Estado de Oaxaca, Subsecretaria de Responsabilidades y Transparencia, ahora Subsecretaría de Responsabilidades Administrativas y Anticorrupción. Dirección de Responsabilidades Administrativas y </w:t>
      </w:r>
      <w:r w:rsidR="001B32F9">
        <w:rPr>
          <w:rFonts w:cs="Arial"/>
          <w:sz w:val="24"/>
          <w:szCs w:val="24"/>
          <w:lang w:eastAsia="es-ES"/>
        </w:rPr>
        <w:t>Situación</w:t>
      </w:r>
      <w:r>
        <w:rPr>
          <w:rFonts w:cs="Arial"/>
          <w:sz w:val="24"/>
          <w:szCs w:val="24"/>
          <w:lang w:eastAsia="es-ES"/>
        </w:rPr>
        <w:t xml:space="preserve"> </w:t>
      </w:r>
      <w:r w:rsidR="0081097A">
        <w:rPr>
          <w:rFonts w:cs="Arial"/>
          <w:sz w:val="24"/>
          <w:szCs w:val="24"/>
          <w:lang w:eastAsia="es-ES"/>
        </w:rPr>
        <w:t>Patrimonial,</w:t>
      </w:r>
      <w:r>
        <w:rPr>
          <w:rFonts w:cs="Arial"/>
          <w:sz w:val="24"/>
          <w:szCs w:val="24"/>
          <w:lang w:eastAsia="es-ES"/>
        </w:rPr>
        <w:t xml:space="preserve"> </w:t>
      </w:r>
      <w:r>
        <w:rPr>
          <w:rFonts w:cs="Arial"/>
          <w:sz w:val="24"/>
          <w:szCs w:val="24"/>
          <w:lang w:eastAsia="es-ES"/>
        </w:rPr>
        <w:lastRenderedPageBreak/>
        <w:t xml:space="preserve">mediante acuerdo de fecha </w:t>
      </w:r>
      <w:r w:rsidR="00465B18">
        <w:rPr>
          <w:rFonts w:cs="Arial"/>
          <w:bCs/>
          <w:iCs/>
          <w:caps/>
          <w:kern w:val="2"/>
          <w:sz w:val="24"/>
          <w:szCs w:val="24"/>
          <w:lang w:eastAsia="es-ES"/>
        </w:rPr>
        <w:t>**********</w:t>
      </w:r>
      <w:r>
        <w:rPr>
          <w:rFonts w:cs="Arial"/>
          <w:sz w:val="24"/>
          <w:szCs w:val="24"/>
          <w:lang w:eastAsia="es-ES"/>
        </w:rPr>
        <w:t xml:space="preserve"> dentro del </w:t>
      </w:r>
      <w:r w:rsidR="001B32F9">
        <w:rPr>
          <w:rFonts w:cs="Arial"/>
          <w:sz w:val="24"/>
          <w:szCs w:val="24"/>
          <w:lang w:eastAsia="es-ES"/>
        </w:rPr>
        <w:t>expediente</w:t>
      </w:r>
      <w:r>
        <w:rPr>
          <w:rFonts w:cs="Arial"/>
          <w:sz w:val="24"/>
          <w:szCs w:val="24"/>
          <w:lang w:eastAsia="es-ES"/>
        </w:rPr>
        <w:t xml:space="preserve"> número </w:t>
      </w:r>
      <w:r w:rsidR="002C74A9">
        <w:rPr>
          <w:rFonts w:cs="Arial"/>
          <w:bCs/>
          <w:iCs/>
          <w:caps/>
          <w:kern w:val="2"/>
          <w:sz w:val="24"/>
          <w:szCs w:val="24"/>
          <w:lang w:eastAsia="es-ES"/>
        </w:rPr>
        <w:t>**********</w:t>
      </w:r>
      <w:r>
        <w:rPr>
          <w:rFonts w:cs="Arial"/>
          <w:sz w:val="24"/>
          <w:szCs w:val="24"/>
          <w:lang w:eastAsia="es-ES"/>
        </w:rPr>
        <w:t xml:space="preserve">, </w:t>
      </w:r>
      <w:r w:rsidR="001B32F9">
        <w:rPr>
          <w:rFonts w:cs="Arial"/>
          <w:sz w:val="24"/>
          <w:szCs w:val="24"/>
          <w:lang w:eastAsia="es-ES"/>
        </w:rPr>
        <w:t>determinó</w:t>
      </w:r>
      <w:r>
        <w:rPr>
          <w:rFonts w:cs="Arial"/>
          <w:sz w:val="24"/>
          <w:szCs w:val="24"/>
          <w:lang w:eastAsia="es-ES"/>
        </w:rPr>
        <w:t xml:space="preserve"> procedente realiza </w:t>
      </w:r>
      <w:r w:rsidR="001B32F9">
        <w:rPr>
          <w:rFonts w:cs="Arial"/>
          <w:sz w:val="24"/>
          <w:szCs w:val="24"/>
          <w:lang w:eastAsia="es-ES"/>
        </w:rPr>
        <w:t>una</w:t>
      </w:r>
      <w:r>
        <w:rPr>
          <w:rFonts w:cs="Arial"/>
          <w:sz w:val="24"/>
          <w:szCs w:val="24"/>
          <w:lang w:eastAsia="es-ES"/>
        </w:rPr>
        <w:t xml:space="preserve"> investigación con motivo de la recepción del memorándum número </w:t>
      </w:r>
      <w:r w:rsidR="002C74A9">
        <w:rPr>
          <w:rFonts w:cs="Arial"/>
          <w:bCs/>
          <w:iCs/>
          <w:caps/>
          <w:kern w:val="2"/>
          <w:sz w:val="24"/>
          <w:szCs w:val="24"/>
          <w:lang w:eastAsia="es-ES"/>
        </w:rPr>
        <w:t>**********</w:t>
      </w:r>
      <w:r>
        <w:rPr>
          <w:rFonts w:cs="Arial"/>
          <w:sz w:val="24"/>
          <w:szCs w:val="24"/>
          <w:lang w:eastAsia="es-ES"/>
        </w:rPr>
        <w:t>, de fecha tres de noviembre de dos mil dieciséis,</w:t>
      </w:r>
      <w:r w:rsidR="00BB5C66">
        <w:rPr>
          <w:rFonts w:cs="Arial"/>
          <w:sz w:val="24"/>
          <w:szCs w:val="24"/>
          <w:lang w:eastAsia="es-ES"/>
        </w:rPr>
        <w:t xml:space="preserve"> por la </w:t>
      </w:r>
      <w:r>
        <w:rPr>
          <w:rFonts w:cs="Arial"/>
          <w:sz w:val="24"/>
          <w:szCs w:val="24"/>
          <w:lang w:eastAsia="es-ES"/>
        </w:rPr>
        <w:t xml:space="preserve">cual se </w:t>
      </w:r>
      <w:r w:rsidR="001B32F9">
        <w:rPr>
          <w:rFonts w:cs="Arial"/>
          <w:sz w:val="24"/>
          <w:szCs w:val="24"/>
          <w:lang w:eastAsia="es-ES"/>
        </w:rPr>
        <w:t>remitieron</w:t>
      </w:r>
      <w:r>
        <w:rPr>
          <w:rFonts w:cs="Arial"/>
          <w:sz w:val="24"/>
          <w:szCs w:val="24"/>
          <w:lang w:eastAsia="es-ES"/>
        </w:rPr>
        <w:t xml:space="preserve"> copias certificadas del expediente correspondiente a la auditoría número </w:t>
      </w:r>
      <w:r w:rsidR="002C74A9">
        <w:rPr>
          <w:rFonts w:cs="Arial"/>
          <w:bCs/>
          <w:iCs/>
          <w:caps/>
          <w:kern w:val="2"/>
          <w:sz w:val="24"/>
          <w:szCs w:val="24"/>
          <w:lang w:eastAsia="es-ES"/>
        </w:rPr>
        <w:t>**********</w:t>
      </w:r>
      <w:r w:rsidR="00BB5C66">
        <w:rPr>
          <w:rFonts w:cs="Arial"/>
          <w:sz w:val="24"/>
          <w:szCs w:val="24"/>
          <w:lang w:eastAsia="es-ES"/>
        </w:rPr>
        <w:t xml:space="preserve"> de </w:t>
      </w:r>
      <w:r>
        <w:rPr>
          <w:rFonts w:cs="Arial"/>
          <w:sz w:val="24"/>
          <w:szCs w:val="24"/>
          <w:lang w:eastAsia="es-ES"/>
        </w:rPr>
        <w:t xml:space="preserve">los recursos </w:t>
      </w:r>
      <w:r w:rsidR="00BB5C66">
        <w:rPr>
          <w:rFonts w:cs="Arial"/>
          <w:sz w:val="24"/>
          <w:szCs w:val="24"/>
          <w:lang w:eastAsia="es-ES"/>
        </w:rPr>
        <w:t>F</w:t>
      </w:r>
      <w:r>
        <w:rPr>
          <w:rFonts w:cs="Arial"/>
          <w:sz w:val="24"/>
          <w:szCs w:val="24"/>
          <w:lang w:eastAsia="es-ES"/>
        </w:rPr>
        <w:t xml:space="preserve">ederales transferidos al Estado, </w:t>
      </w:r>
      <w:r w:rsidR="001B32F9">
        <w:rPr>
          <w:rFonts w:cs="Arial"/>
          <w:sz w:val="24"/>
          <w:szCs w:val="24"/>
          <w:lang w:eastAsia="es-ES"/>
        </w:rPr>
        <w:t>a través</w:t>
      </w:r>
      <w:r w:rsidR="00AC2C0C">
        <w:rPr>
          <w:rFonts w:cs="Arial"/>
          <w:sz w:val="24"/>
          <w:szCs w:val="24"/>
          <w:lang w:eastAsia="es-ES"/>
        </w:rPr>
        <w:t xml:space="preserve"> del S</w:t>
      </w:r>
      <w:r>
        <w:rPr>
          <w:rFonts w:cs="Arial"/>
          <w:sz w:val="24"/>
          <w:szCs w:val="24"/>
          <w:lang w:eastAsia="es-ES"/>
        </w:rPr>
        <w:t>istema d</w:t>
      </w:r>
      <w:r w:rsidR="001B32F9">
        <w:rPr>
          <w:rFonts w:cs="Arial"/>
          <w:sz w:val="24"/>
          <w:szCs w:val="24"/>
          <w:lang w:eastAsia="es-ES"/>
        </w:rPr>
        <w:t>e</w:t>
      </w:r>
      <w:r>
        <w:rPr>
          <w:rFonts w:cs="Arial"/>
          <w:sz w:val="24"/>
          <w:szCs w:val="24"/>
          <w:lang w:eastAsia="es-ES"/>
        </w:rPr>
        <w:t xml:space="preserve"> </w:t>
      </w:r>
      <w:r w:rsidR="00AC2C0C">
        <w:rPr>
          <w:rFonts w:cs="Arial"/>
          <w:sz w:val="24"/>
          <w:szCs w:val="24"/>
          <w:lang w:eastAsia="es-ES"/>
        </w:rPr>
        <w:t>P</w:t>
      </w:r>
      <w:r w:rsidR="001B32F9">
        <w:rPr>
          <w:rFonts w:cs="Arial"/>
          <w:sz w:val="24"/>
          <w:szCs w:val="24"/>
          <w:lang w:eastAsia="es-ES"/>
        </w:rPr>
        <w:t>rotección</w:t>
      </w:r>
      <w:r w:rsidR="00AC2C0C">
        <w:rPr>
          <w:rFonts w:cs="Arial"/>
          <w:sz w:val="24"/>
          <w:szCs w:val="24"/>
          <w:lang w:eastAsia="es-ES"/>
        </w:rPr>
        <w:t xml:space="preserve"> Social de S</w:t>
      </w:r>
      <w:r>
        <w:rPr>
          <w:rFonts w:cs="Arial"/>
          <w:sz w:val="24"/>
          <w:szCs w:val="24"/>
          <w:lang w:eastAsia="es-ES"/>
        </w:rPr>
        <w:t xml:space="preserve">alud del </w:t>
      </w:r>
      <w:r w:rsidR="001B32F9">
        <w:rPr>
          <w:rFonts w:cs="Arial"/>
          <w:sz w:val="24"/>
          <w:szCs w:val="24"/>
          <w:lang w:eastAsia="es-ES"/>
        </w:rPr>
        <w:t>Estado</w:t>
      </w:r>
      <w:r>
        <w:rPr>
          <w:rFonts w:cs="Arial"/>
          <w:sz w:val="24"/>
          <w:szCs w:val="24"/>
          <w:lang w:eastAsia="es-ES"/>
        </w:rPr>
        <w:t xml:space="preserve"> de Oaxaca (Seguro </w:t>
      </w:r>
      <w:r w:rsidR="001B32F9">
        <w:rPr>
          <w:rFonts w:cs="Arial"/>
          <w:sz w:val="24"/>
          <w:szCs w:val="24"/>
          <w:lang w:eastAsia="es-ES"/>
        </w:rPr>
        <w:t>Popular</w:t>
      </w:r>
      <w:r>
        <w:rPr>
          <w:rFonts w:cs="Arial"/>
          <w:sz w:val="24"/>
          <w:szCs w:val="24"/>
          <w:lang w:eastAsia="es-ES"/>
        </w:rPr>
        <w:t xml:space="preserve">) en el ejercicio presupuestal </w:t>
      </w:r>
      <w:r w:rsidR="00465B18">
        <w:rPr>
          <w:rFonts w:cs="Arial"/>
          <w:bCs/>
          <w:iCs/>
          <w:caps/>
          <w:kern w:val="2"/>
          <w:sz w:val="24"/>
          <w:szCs w:val="24"/>
          <w:lang w:eastAsia="es-ES"/>
        </w:rPr>
        <w:t>**********</w:t>
      </w:r>
      <w:r>
        <w:rPr>
          <w:rFonts w:cs="Arial"/>
          <w:sz w:val="24"/>
          <w:szCs w:val="24"/>
          <w:lang w:eastAsia="es-ES"/>
        </w:rPr>
        <w:t xml:space="preserve"> pract</w:t>
      </w:r>
      <w:r w:rsidR="000E2040">
        <w:rPr>
          <w:rFonts w:cs="Arial"/>
          <w:sz w:val="24"/>
          <w:szCs w:val="24"/>
          <w:lang w:eastAsia="es-ES"/>
        </w:rPr>
        <w:t>icada en forma conjunta con la S</w:t>
      </w:r>
      <w:r>
        <w:rPr>
          <w:rFonts w:cs="Arial"/>
          <w:sz w:val="24"/>
          <w:szCs w:val="24"/>
          <w:lang w:eastAsia="es-ES"/>
        </w:rPr>
        <w:t xml:space="preserve">ecretaría de la Función Pública y la Secretaría de la Contraloría y Transparencia </w:t>
      </w:r>
      <w:r w:rsidR="001B32F9">
        <w:rPr>
          <w:rFonts w:cs="Arial"/>
          <w:sz w:val="24"/>
          <w:szCs w:val="24"/>
          <w:lang w:eastAsia="es-ES"/>
        </w:rPr>
        <w:t>Gubernamental</w:t>
      </w:r>
      <w:r>
        <w:rPr>
          <w:rFonts w:cs="Arial"/>
          <w:sz w:val="24"/>
          <w:szCs w:val="24"/>
          <w:lang w:eastAsia="es-ES"/>
        </w:rPr>
        <w:t xml:space="preserve"> del Poder</w:t>
      </w:r>
      <w:r w:rsidR="000E2040">
        <w:rPr>
          <w:rFonts w:cs="Arial"/>
          <w:sz w:val="24"/>
          <w:szCs w:val="24"/>
          <w:lang w:eastAsia="es-ES"/>
        </w:rPr>
        <w:t xml:space="preserve"> Ejecutivo del Estado de Oaxaca.</w:t>
      </w:r>
    </w:p>
    <w:p w14:paraId="2DA0A522" w14:textId="77777777" w:rsidR="002C74A9" w:rsidRPr="002C74A9" w:rsidRDefault="000E2040" w:rsidP="005B5A46">
      <w:pPr>
        <w:pStyle w:val="corte4fondo"/>
        <w:numPr>
          <w:ilvl w:val="0"/>
          <w:numId w:val="9"/>
        </w:numPr>
        <w:spacing w:after="240"/>
        <w:ind w:right="-1"/>
        <w:rPr>
          <w:rFonts w:cs="Arial"/>
          <w:sz w:val="24"/>
          <w:szCs w:val="24"/>
          <w:lang w:eastAsia="es-ES"/>
        </w:rPr>
      </w:pPr>
      <w:r w:rsidRPr="002C74A9">
        <w:rPr>
          <w:rFonts w:cs="Arial"/>
          <w:sz w:val="24"/>
          <w:szCs w:val="24"/>
          <w:lang w:eastAsia="es-ES"/>
        </w:rPr>
        <w:t xml:space="preserve">Mediante acuerdo de </w:t>
      </w:r>
      <w:r w:rsidR="00D964EF" w:rsidRPr="002C74A9">
        <w:rPr>
          <w:rFonts w:cs="Arial"/>
          <w:sz w:val="24"/>
          <w:szCs w:val="24"/>
          <w:lang w:eastAsia="es-ES"/>
        </w:rPr>
        <w:t>veintiocho</w:t>
      </w:r>
      <w:r w:rsidRPr="002C74A9">
        <w:rPr>
          <w:rFonts w:cs="Arial"/>
          <w:sz w:val="24"/>
          <w:szCs w:val="24"/>
          <w:lang w:eastAsia="es-ES"/>
        </w:rPr>
        <w:t xml:space="preserve"> de noviembre de dos mil diecisiete, la autoridad demandada determinó </w:t>
      </w:r>
      <w:r w:rsidR="00D964EF" w:rsidRPr="002C74A9">
        <w:rPr>
          <w:rFonts w:cs="Arial"/>
          <w:sz w:val="24"/>
          <w:szCs w:val="24"/>
          <w:lang w:eastAsia="es-ES"/>
        </w:rPr>
        <w:t xml:space="preserve">iniciar el procedimiento de responsabilidad administrativa disciplinaria en contra de </w:t>
      </w:r>
      <w:r w:rsidR="002C74A9">
        <w:rPr>
          <w:rFonts w:cs="Arial"/>
          <w:bCs/>
          <w:iCs/>
          <w:caps/>
          <w:kern w:val="2"/>
          <w:sz w:val="24"/>
          <w:szCs w:val="24"/>
          <w:lang w:eastAsia="es-ES"/>
        </w:rPr>
        <w:t>**********</w:t>
      </w:r>
    </w:p>
    <w:p w14:paraId="06E57684" w14:textId="1BF9BF80" w:rsidR="00237438" w:rsidRPr="002C74A9" w:rsidRDefault="00237438" w:rsidP="005B5A46">
      <w:pPr>
        <w:pStyle w:val="corte4fondo"/>
        <w:numPr>
          <w:ilvl w:val="0"/>
          <w:numId w:val="9"/>
        </w:numPr>
        <w:spacing w:after="240"/>
        <w:ind w:right="-1"/>
        <w:rPr>
          <w:rFonts w:cs="Arial"/>
          <w:sz w:val="24"/>
          <w:szCs w:val="24"/>
          <w:lang w:eastAsia="es-ES"/>
        </w:rPr>
      </w:pPr>
      <w:r w:rsidRPr="002C74A9">
        <w:rPr>
          <w:rFonts w:cs="Arial"/>
          <w:sz w:val="24"/>
          <w:szCs w:val="24"/>
          <w:lang w:eastAsia="es-ES"/>
        </w:rPr>
        <w:t xml:space="preserve">Conforme al artículo 115 párrafo primero de la Constitución Política del Estado, se acreditó como Servidora Pública a </w:t>
      </w:r>
      <w:r w:rsidR="00465B18">
        <w:rPr>
          <w:rFonts w:cs="Arial"/>
          <w:bCs/>
          <w:iCs/>
          <w:caps/>
          <w:kern w:val="2"/>
          <w:sz w:val="24"/>
          <w:szCs w:val="24"/>
          <w:lang w:eastAsia="es-ES"/>
        </w:rPr>
        <w:t>**********</w:t>
      </w:r>
      <w:r w:rsidR="00AC2C0C" w:rsidRPr="002C74A9">
        <w:rPr>
          <w:rFonts w:cs="Arial"/>
          <w:sz w:val="24"/>
          <w:szCs w:val="24"/>
          <w:lang w:eastAsia="es-ES"/>
        </w:rPr>
        <w:t xml:space="preserve"> con el cargo de </w:t>
      </w:r>
      <w:r w:rsidR="009962AE" w:rsidRPr="002C74A9">
        <w:rPr>
          <w:rFonts w:cs="Arial"/>
          <w:sz w:val="24"/>
          <w:szCs w:val="24"/>
          <w:lang w:eastAsia="es-ES"/>
        </w:rPr>
        <w:t xml:space="preserve">Jefa de </w:t>
      </w:r>
      <w:r w:rsidRPr="002C74A9">
        <w:rPr>
          <w:rFonts w:cs="Arial"/>
          <w:sz w:val="24"/>
          <w:szCs w:val="24"/>
          <w:lang w:eastAsia="es-ES"/>
        </w:rPr>
        <w:t xml:space="preserve">la Unidad de Servicios de Personal de los Servicios de Salud de Oaxaca y como </w:t>
      </w:r>
      <w:r w:rsidRPr="002C74A9">
        <w:rPr>
          <w:rFonts w:cs="Arial"/>
          <w:b/>
          <w:sz w:val="24"/>
          <w:szCs w:val="24"/>
          <w:lang w:eastAsia="es-ES"/>
        </w:rPr>
        <w:t xml:space="preserve">Enlace dentro de la Auditoría </w:t>
      </w:r>
      <w:r w:rsidR="002C74A9">
        <w:rPr>
          <w:rFonts w:cs="Arial"/>
          <w:bCs/>
          <w:iCs/>
          <w:caps/>
          <w:kern w:val="2"/>
          <w:sz w:val="24"/>
          <w:szCs w:val="24"/>
          <w:lang w:eastAsia="es-ES"/>
        </w:rPr>
        <w:t>**********</w:t>
      </w:r>
      <w:r w:rsidRPr="002C74A9">
        <w:rPr>
          <w:rFonts w:cs="Arial"/>
          <w:sz w:val="24"/>
          <w:szCs w:val="24"/>
          <w:lang w:eastAsia="es-ES"/>
        </w:rPr>
        <w:t xml:space="preserve">, con la copia certificada del oficio número </w:t>
      </w:r>
      <w:r w:rsidR="002C74A9">
        <w:rPr>
          <w:rFonts w:cs="Arial"/>
          <w:bCs/>
          <w:iCs/>
          <w:caps/>
          <w:kern w:val="2"/>
          <w:sz w:val="24"/>
          <w:szCs w:val="24"/>
          <w:lang w:eastAsia="es-ES"/>
        </w:rPr>
        <w:t>**********</w:t>
      </w:r>
      <w:r w:rsidR="00EA1A16" w:rsidRPr="002C74A9">
        <w:rPr>
          <w:rFonts w:cs="Arial"/>
          <w:sz w:val="24"/>
          <w:szCs w:val="24"/>
          <w:lang w:eastAsia="es-ES"/>
        </w:rPr>
        <w:t>,</w:t>
      </w:r>
      <w:r w:rsidRPr="002C74A9">
        <w:rPr>
          <w:rFonts w:cs="Arial"/>
          <w:sz w:val="24"/>
          <w:szCs w:val="24"/>
          <w:lang w:eastAsia="es-ES"/>
        </w:rPr>
        <w:t xml:space="preserve"> de fecha seis de mayo de dos mil dieciséis, signado por el Ingeniero </w:t>
      </w:r>
      <w:r w:rsidR="002C74A9">
        <w:rPr>
          <w:rFonts w:cs="Arial"/>
          <w:bCs/>
          <w:iCs/>
          <w:caps/>
          <w:kern w:val="2"/>
          <w:sz w:val="24"/>
          <w:szCs w:val="24"/>
          <w:lang w:eastAsia="es-ES"/>
        </w:rPr>
        <w:t>**********</w:t>
      </w:r>
      <w:r w:rsidRPr="002C74A9">
        <w:rPr>
          <w:rFonts w:cs="Arial"/>
          <w:sz w:val="24"/>
          <w:szCs w:val="24"/>
          <w:lang w:eastAsia="es-ES"/>
        </w:rPr>
        <w:t xml:space="preserve">, </w:t>
      </w:r>
      <w:r w:rsidR="00D40F56" w:rsidRPr="002C74A9">
        <w:rPr>
          <w:rFonts w:cs="Arial"/>
          <w:sz w:val="24"/>
          <w:szCs w:val="24"/>
          <w:lang w:eastAsia="es-ES"/>
        </w:rPr>
        <w:t xml:space="preserve">quien era el </w:t>
      </w:r>
      <w:r w:rsidRPr="002C74A9">
        <w:rPr>
          <w:rFonts w:cs="Arial"/>
          <w:sz w:val="24"/>
          <w:szCs w:val="24"/>
          <w:lang w:eastAsia="es-ES"/>
        </w:rPr>
        <w:t>Encargado del Despacho de la Dirección General de los Servicios de Salud de Oaxaca.</w:t>
      </w:r>
    </w:p>
    <w:p w14:paraId="7F202210" w14:textId="18D72EFF" w:rsidR="00237438" w:rsidRPr="009962AE" w:rsidRDefault="00AC2C0C" w:rsidP="009962AE">
      <w:pPr>
        <w:pStyle w:val="corte4fondo"/>
        <w:numPr>
          <w:ilvl w:val="0"/>
          <w:numId w:val="9"/>
        </w:numPr>
        <w:spacing w:after="240"/>
        <w:ind w:right="-1"/>
        <w:rPr>
          <w:rFonts w:cs="Arial"/>
          <w:sz w:val="24"/>
          <w:szCs w:val="24"/>
          <w:lang w:eastAsia="es-ES"/>
        </w:rPr>
      </w:pPr>
      <w:r>
        <w:rPr>
          <w:rFonts w:cs="Arial"/>
          <w:sz w:val="24"/>
          <w:szCs w:val="24"/>
          <w:lang w:eastAsia="es-ES"/>
        </w:rPr>
        <w:t>S</w:t>
      </w:r>
      <w:r w:rsidR="00237438">
        <w:rPr>
          <w:rFonts w:cs="Arial"/>
          <w:sz w:val="24"/>
          <w:szCs w:val="24"/>
          <w:lang w:eastAsia="es-ES"/>
        </w:rPr>
        <w:t>e sancio</w:t>
      </w:r>
      <w:r w:rsidR="00EA1A16">
        <w:rPr>
          <w:rFonts w:cs="Arial"/>
          <w:sz w:val="24"/>
          <w:szCs w:val="24"/>
          <w:lang w:eastAsia="es-ES"/>
        </w:rPr>
        <w:t>nó</w:t>
      </w:r>
      <w:r w:rsidR="00D40F56">
        <w:rPr>
          <w:rFonts w:cs="Arial"/>
          <w:sz w:val="24"/>
          <w:szCs w:val="24"/>
          <w:lang w:eastAsia="es-ES"/>
        </w:rPr>
        <w:t xml:space="preserve"> por las</w:t>
      </w:r>
      <w:r w:rsidR="00237438">
        <w:rPr>
          <w:rFonts w:cs="Arial"/>
          <w:sz w:val="24"/>
          <w:szCs w:val="24"/>
          <w:lang w:eastAsia="es-ES"/>
        </w:rPr>
        <w:t xml:space="preserve"> falta</w:t>
      </w:r>
      <w:r w:rsidR="00EA1A16">
        <w:rPr>
          <w:rFonts w:cs="Arial"/>
          <w:sz w:val="24"/>
          <w:szCs w:val="24"/>
          <w:lang w:eastAsia="es-ES"/>
        </w:rPr>
        <w:t>s</w:t>
      </w:r>
      <w:r w:rsidR="00237438">
        <w:rPr>
          <w:rFonts w:cs="Arial"/>
          <w:sz w:val="24"/>
          <w:szCs w:val="24"/>
          <w:lang w:eastAsia="es-ES"/>
        </w:rPr>
        <w:t xml:space="preserve"> administrativa</w:t>
      </w:r>
      <w:r w:rsidR="00EA1A16">
        <w:rPr>
          <w:rFonts w:cs="Arial"/>
          <w:sz w:val="24"/>
          <w:szCs w:val="24"/>
          <w:lang w:eastAsia="es-ES"/>
        </w:rPr>
        <w:t>s</w:t>
      </w:r>
      <w:r>
        <w:rPr>
          <w:rFonts w:cs="Arial"/>
          <w:sz w:val="24"/>
          <w:szCs w:val="24"/>
          <w:lang w:eastAsia="es-ES"/>
        </w:rPr>
        <w:t xml:space="preserve"> a la S</w:t>
      </w:r>
      <w:r w:rsidR="00237438">
        <w:rPr>
          <w:rFonts w:cs="Arial"/>
          <w:sz w:val="24"/>
          <w:szCs w:val="24"/>
          <w:lang w:eastAsia="es-ES"/>
        </w:rPr>
        <w:t xml:space="preserve">ervidora </w:t>
      </w:r>
      <w:r>
        <w:rPr>
          <w:rFonts w:cs="Arial"/>
          <w:sz w:val="24"/>
          <w:szCs w:val="24"/>
          <w:lang w:eastAsia="es-ES"/>
        </w:rPr>
        <w:t>P</w:t>
      </w:r>
      <w:r w:rsidR="009962AE">
        <w:rPr>
          <w:rFonts w:cs="Arial"/>
          <w:sz w:val="24"/>
          <w:szCs w:val="24"/>
          <w:lang w:eastAsia="es-ES"/>
        </w:rPr>
        <w:t>ública</w:t>
      </w:r>
      <w:r w:rsidR="00237438">
        <w:rPr>
          <w:rFonts w:cs="Arial"/>
          <w:sz w:val="24"/>
          <w:szCs w:val="24"/>
          <w:lang w:eastAsia="es-ES"/>
        </w:rPr>
        <w:t xml:space="preserve"> </w:t>
      </w:r>
      <w:r w:rsidR="002C74A9">
        <w:rPr>
          <w:rFonts w:cs="Arial"/>
          <w:bCs/>
          <w:iCs/>
          <w:caps/>
          <w:kern w:val="2"/>
          <w:sz w:val="24"/>
          <w:szCs w:val="24"/>
          <w:lang w:eastAsia="es-ES"/>
        </w:rPr>
        <w:t>**********</w:t>
      </w:r>
      <w:r>
        <w:rPr>
          <w:rFonts w:cs="Arial"/>
          <w:sz w:val="24"/>
          <w:szCs w:val="24"/>
          <w:lang w:eastAsia="es-ES"/>
        </w:rPr>
        <w:t>, por</w:t>
      </w:r>
      <w:r w:rsidR="00D40F56">
        <w:rPr>
          <w:rFonts w:cs="Arial"/>
          <w:sz w:val="24"/>
          <w:szCs w:val="24"/>
          <w:lang w:eastAsia="es-ES"/>
        </w:rPr>
        <w:t xml:space="preserve"> </w:t>
      </w:r>
      <w:r w:rsidR="00F460E9">
        <w:rPr>
          <w:rFonts w:cs="Arial"/>
          <w:sz w:val="24"/>
          <w:szCs w:val="24"/>
          <w:lang w:eastAsia="es-ES"/>
        </w:rPr>
        <w:t xml:space="preserve">no </w:t>
      </w:r>
      <w:r>
        <w:rPr>
          <w:rFonts w:cs="Arial"/>
          <w:sz w:val="24"/>
          <w:szCs w:val="24"/>
          <w:lang w:eastAsia="es-ES"/>
        </w:rPr>
        <w:t>presentar para la</w:t>
      </w:r>
      <w:r w:rsidR="00237438">
        <w:rPr>
          <w:rFonts w:cs="Arial"/>
          <w:sz w:val="24"/>
          <w:szCs w:val="24"/>
          <w:lang w:eastAsia="es-ES"/>
        </w:rPr>
        <w:t xml:space="preserve"> </w:t>
      </w:r>
      <w:r w:rsidR="009962AE">
        <w:rPr>
          <w:rFonts w:cs="Arial"/>
          <w:sz w:val="24"/>
          <w:szCs w:val="24"/>
          <w:lang w:eastAsia="es-ES"/>
        </w:rPr>
        <w:t>revisión</w:t>
      </w:r>
      <w:r w:rsidR="00237438">
        <w:rPr>
          <w:rFonts w:cs="Arial"/>
          <w:sz w:val="24"/>
          <w:szCs w:val="24"/>
          <w:lang w:eastAsia="es-ES"/>
        </w:rPr>
        <w:t xml:space="preserve"> correspondiente, dentro de la </w:t>
      </w:r>
      <w:r w:rsidR="009962AE">
        <w:rPr>
          <w:rFonts w:cs="Arial"/>
          <w:sz w:val="24"/>
          <w:szCs w:val="24"/>
          <w:lang w:eastAsia="es-ES"/>
        </w:rPr>
        <w:t>Auditoría</w:t>
      </w:r>
      <w:r w:rsidR="00237438">
        <w:rPr>
          <w:rFonts w:cs="Arial"/>
          <w:sz w:val="24"/>
          <w:szCs w:val="24"/>
          <w:lang w:eastAsia="es-ES"/>
        </w:rPr>
        <w:t xml:space="preserve"> </w:t>
      </w:r>
      <w:r w:rsidR="002C74A9">
        <w:rPr>
          <w:rFonts w:cs="Arial"/>
          <w:bCs/>
          <w:iCs/>
          <w:caps/>
          <w:kern w:val="2"/>
          <w:sz w:val="24"/>
          <w:szCs w:val="24"/>
          <w:lang w:eastAsia="es-ES"/>
        </w:rPr>
        <w:t>**********</w:t>
      </w:r>
      <w:r w:rsidR="00237438">
        <w:rPr>
          <w:rFonts w:cs="Arial"/>
          <w:b/>
          <w:sz w:val="24"/>
          <w:szCs w:val="24"/>
          <w:lang w:eastAsia="es-ES"/>
        </w:rPr>
        <w:t xml:space="preserve">, </w:t>
      </w:r>
      <w:r w:rsidR="00237438">
        <w:rPr>
          <w:rFonts w:cs="Arial"/>
          <w:sz w:val="24"/>
          <w:szCs w:val="24"/>
          <w:lang w:eastAsia="es-ES"/>
        </w:rPr>
        <w:t xml:space="preserve">la documentación que </w:t>
      </w:r>
      <w:r w:rsidR="009962AE">
        <w:rPr>
          <w:rFonts w:cs="Arial"/>
          <w:sz w:val="24"/>
          <w:szCs w:val="24"/>
          <w:lang w:eastAsia="es-ES"/>
        </w:rPr>
        <w:t>compruebe</w:t>
      </w:r>
      <w:r w:rsidR="00237438">
        <w:rPr>
          <w:rFonts w:cs="Arial"/>
          <w:sz w:val="24"/>
          <w:szCs w:val="24"/>
          <w:lang w:eastAsia="es-ES"/>
        </w:rPr>
        <w:t xml:space="preserve"> y justifique </w:t>
      </w:r>
      <w:r w:rsidR="00237438" w:rsidRPr="00AC2C0C">
        <w:rPr>
          <w:rFonts w:cs="Arial"/>
          <w:b/>
          <w:sz w:val="24"/>
          <w:szCs w:val="24"/>
          <w:lang w:eastAsia="es-ES"/>
        </w:rPr>
        <w:t xml:space="preserve">el gasto </w:t>
      </w:r>
      <w:r w:rsidR="009962AE" w:rsidRPr="00AC2C0C">
        <w:rPr>
          <w:rFonts w:cs="Arial"/>
          <w:b/>
          <w:sz w:val="24"/>
          <w:szCs w:val="24"/>
          <w:lang w:eastAsia="es-ES"/>
        </w:rPr>
        <w:t>realizado</w:t>
      </w:r>
      <w:r w:rsidR="00237438" w:rsidRPr="00AC2C0C">
        <w:rPr>
          <w:rFonts w:cs="Arial"/>
          <w:b/>
          <w:sz w:val="24"/>
          <w:szCs w:val="24"/>
          <w:lang w:eastAsia="es-ES"/>
        </w:rPr>
        <w:t xml:space="preserve"> y pagado </w:t>
      </w:r>
      <w:r>
        <w:rPr>
          <w:rFonts w:cs="Arial"/>
          <w:sz w:val="24"/>
          <w:szCs w:val="24"/>
          <w:lang w:eastAsia="es-ES"/>
        </w:rPr>
        <w:t>con recursos del Sistema de Protección Social en S</w:t>
      </w:r>
      <w:r w:rsidR="00237438">
        <w:rPr>
          <w:rFonts w:cs="Arial"/>
          <w:sz w:val="24"/>
          <w:szCs w:val="24"/>
          <w:lang w:eastAsia="es-ES"/>
        </w:rPr>
        <w:t>alud (</w:t>
      </w:r>
      <w:r w:rsidR="009962AE">
        <w:rPr>
          <w:rFonts w:cs="Arial"/>
          <w:sz w:val="24"/>
          <w:szCs w:val="24"/>
          <w:lang w:eastAsia="es-ES"/>
        </w:rPr>
        <w:t>Seguro</w:t>
      </w:r>
      <w:r w:rsidR="00237438">
        <w:rPr>
          <w:rFonts w:cs="Arial"/>
          <w:sz w:val="24"/>
          <w:szCs w:val="24"/>
          <w:lang w:eastAsia="es-ES"/>
        </w:rPr>
        <w:t xml:space="preserve"> Popular) del </w:t>
      </w:r>
      <w:r w:rsidR="00237438" w:rsidRPr="00F460E9">
        <w:rPr>
          <w:rFonts w:cs="Arial"/>
          <w:b/>
          <w:bCs/>
          <w:sz w:val="24"/>
          <w:szCs w:val="24"/>
          <w:lang w:eastAsia="es-ES"/>
        </w:rPr>
        <w:t xml:space="preserve">ejercicio fiscal </w:t>
      </w:r>
      <w:r w:rsidR="002C74A9">
        <w:rPr>
          <w:rFonts w:cs="Arial"/>
          <w:bCs/>
          <w:iCs/>
          <w:caps/>
          <w:kern w:val="2"/>
          <w:sz w:val="24"/>
          <w:szCs w:val="24"/>
          <w:lang w:eastAsia="es-ES"/>
        </w:rPr>
        <w:t>**********</w:t>
      </w:r>
      <w:r w:rsidR="009962AE">
        <w:rPr>
          <w:rFonts w:cs="Arial"/>
          <w:sz w:val="24"/>
          <w:szCs w:val="24"/>
          <w:lang w:eastAsia="es-ES"/>
        </w:rPr>
        <w:t xml:space="preserve"> </w:t>
      </w:r>
      <w:r w:rsidR="00F460E9">
        <w:rPr>
          <w:rFonts w:cs="Arial"/>
          <w:sz w:val="24"/>
          <w:szCs w:val="24"/>
          <w:lang w:eastAsia="es-ES"/>
        </w:rPr>
        <w:t>d</w:t>
      </w:r>
      <w:r w:rsidR="009962AE">
        <w:rPr>
          <w:rFonts w:cs="Arial"/>
          <w:sz w:val="24"/>
          <w:szCs w:val="24"/>
          <w:lang w:eastAsia="es-ES"/>
        </w:rPr>
        <w:t>erivado</w:t>
      </w:r>
      <w:r w:rsidR="00237438">
        <w:rPr>
          <w:rFonts w:cs="Arial"/>
          <w:sz w:val="24"/>
          <w:szCs w:val="24"/>
          <w:lang w:eastAsia="es-ES"/>
        </w:rPr>
        <w:t xml:space="preserve"> de la observación número dos</w:t>
      </w:r>
      <w:r>
        <w:rPr>
          <w:rFonts w:cs="Arial"/>
          <w:sz w:val="24"/>
          <w:szCs w:val="24"/>
          <w:lang w:eastAsia="es-ES"/>
        </w:rPr>
        <w:t>,</w:t>
      </w:r>
      <w:r w:rsidR="00D40F56">
        <w:rPr>
          <w:rFonts w:cs="Arial"/>
          <w:sz w:val="24"/>
          <w:szCs w:val="24"/>
          <w:lang w:eastAsia="es-ES"/>
        </w:rPr>
        <w:t xml:space="preserve"> al </w:t>
      </w:r>
      <w:r w:rsidR="00F460E9">
        <w:rPr>
          <w:rFonts w:cs="Arial"/>
          <w:sz w:val="24"/>
          <w:szCs w:val="24"/>
          <w:lang w:eastAsia="es-ES"/>
        </w:rPr>
        <w:t>c</w:t>
      </w:r>
      <w:r w:rsidR="009962AE">
        <w:rPr>
          <w:rFonts w:cs="Arial"/>
          <w:sz w:val="24"/>
          <w:szCs w:val="24"/>
          <w:lang w:eastAsia="es-ES"/>
        </w:rPr>
        <w:t>ausar</w:t>
      </w:r>
      <w:r w:rsidR="00237438">
        <w:rPr>
          <w:rFonts w:cs="Arial"/>
          <w:sz w:val="24"/>
          <w:szCs w:val="24"/>
          <w:lang w:eastAsia="es-ES"/>
        </w:rPr>
        <w:t xml:space="preserve"> daños al erario público por la cantidad </w:t>
      </w:r>
      <w:r w:rsidR="009962AE">
        <w:rPr>
          <w:rFonts w:cs="Arial"/>
          <w:sz w:val="24"/>
          <w:szCs w:val="24"/>
          <w:lang w:eastAsia="es-ES"/>
        </w:rPr>
        <w:t>de</w:t>
      </w:r>
      <w:r w:rsidR="00237438">
        <w:rPr>
          <w:rFonts w:cs="Arial"/>
          <w:sz w:val="24"/>
          <w:szCs w:val="24"/>
          <w:lang w:eastAsia="es-ES"/>
        </w:rPr>
        <w:t xml:space="preserve"> $ 4,326,162.22 (cuatro </w:t>
      </w:r>
      <w:r>
        <w:rPr>
          <w:rFonts w:cs="Arial"/>
          <w:sz w:val="24"/>
          <w:szCs w:val="24"/>
          <w:lang w:eastAsia="es-ES"/>
        </w:rPr>
        <w:t>millones trescientos veintiséis mil</w:t>
      </w:r>
      <w:r w:rsidR="00237438">
        <w:rPr>
          <w:rFonts w:cs="Arial"/>
          <w:sz w:val="24"/>
          <w:szCs w:val="24"/>
          <w:lang w:eastAsia="es-ES"/>
        </w:rPr>
        <w:t xml:space="preserve"> ciento s</w:t>
      </w:r>
      <w:r w:rsidR="00F608C9">
        <w:rPr>
          <w:rFonts w:cs="Arial"/>
          <w:sz w:val="24"/>
          <w:szCs w:val="24"/>
          <w:lang w:eastAsia="es-ES"/>
        </w:rPr>
        <w:t>esenta y dos pesos 22/100 M.N.).</w:t>
      </w:r>
    </w:p>
    <w:p w14:paraId="2CB18741" w14:textId="0C15F32F" w:rsidR="0058017B" w:rsidRPr="00874AA3" w:rsidRDefault="009962AE" w:rsidP="00895CF7">
      <w:pPr>
        <w:pStyle w:val="corte4fondo"/>
        <w:numPr>
          <w:ilvl w:val="0"/>
          <w:numId w:val="9"/>
        </w:numPr>
        <w:spacing w:after="240"/>
        <w:ind w:right="-1"/>
        <w:rPr>
          <w:rFonts w:cs="Arial"/>
          <w:sz w:val="24"/>
          <w:szCs w:val="24"/>
          <w:lang w:eastAsia="es-ES"/>
        </w:rPr>
      </w:pPr>
      <w:r>
        <w:rPr>
          <w:rFonts w:cs="Arial"/>
          <w:sz w:val="24"/>
          <w:szCs w:val="24"/>
          <w:lang w:eastAsia="es-ES"/>
        </w:rPr>
        <w:t>La Audiencia de Ley se llevó a cabo el dieciocho de enero de dos mil dieciocho, se desahogaron las pruebas de la parte actora</w:t>
      </w:r>
      <w:r w:rsidR="00F608C9">
        <w:rPr>
          <w:rFonts w:cs="Arial"/>
          <w:sz w:val="24"/>
          <w:szCs w:val="24"/>
          <w:lang w:eastAsia="es-ES"/>
        </w:rPr>
        <w:t>,</w:t>
      </w:r>
      <w:r>
        <w:rPr>
          <w:rFonts w:cs="Arial"/>
          <w:sz w:val="24"/>
          <w:szCs w:val="24"/>
          <w:lang w:eastAsia="es-ES"/>
        </w:rPr>
        <w:t xml:space="preserve"> fueron valora</w:t>
      </w:r>
      <w:r w:rsidR="00874AA3">
        <w:rPr>
          <w:rFonts w:cs="Arial"/>
          <w:sz w:val="24"/>
          <w:szCs w:val="24"/>
          <w:lang w:eastAsia="es-ES"/>
        </w:rPr>
        <w:t>das por la autoridad demandada. S</w:t>
      </w:r>
      <w:r>
        <w:rPr>
          <w:rFonts w:cs="Arial"/>
          <w:sz w:val="24"/>
          <w:szCs w:val="24"/>
          <w:lang w:eastAsia="es-ES"/>
        </w:rPr>
        <w:t>eguido el procedimiento</w:t>
      </w:r>
      <w:r w:rsidR="00F608C9">
        <w:rPr>
          <w:rFonts w:cs="Arial"/>
          <w:sz w:val="24"/>
          <w:szCs w:val="24"/>
          <w:lang w:eastAsia="es-ES"/>
        </w:rPr>
        <w:t>,</w:t>
      </w:r>
      <w:r>
        <w:rPr>
          <w:rFonts w:cs="Arial"/>
          <w:sz w:val="24"/>
          <w:szCs w:val="24"/>
          <w:lang w:eastAsia="es-ES"/>
        </w:rPr>
        <w:t xml:space="preserve"> se dictó resolución el día tres de septiembre de dos mil dieciocho</w:t>
      </w:r>
      <w:r w:rsidR="00F460E9">
        <w:rPr>
          <w:rFonts w:cs="Arial"/>
          <w:sz w:val="24"/>
          <w:szCs w:val="24"/>
          <w:lang w:eastAsia="es-ES"/>
        </w:rPr>
        <w:t>,</w:t>
      </w:r>
      <w:r w:rsidR="00F608C9">
        <w:rPr>
          <w:rFonts w:cs="Arial"/>
          <w:sz w:val="24"/>
          <w:szCs w:val="24"/>
          <w:lang w:eastAsia="es-ES"/>
        </w:rPr>
        <w:t xml:space="preserve"> </w:t>
      </w:r>
      <w:r>
        <w:rPr>
          <w:rFonts w:cs="Arial"/>
          <w:sz w:val="24"/>
          <w:szCs w:val="24"/>
          <w:lang w:eastAsia="es-ES"/>
        </w:rPr>
        <w:t xml:space="preserve">la cual determinó: </w:t>
      </w:r>
      <w:r w:rsidRPr="00CB364A">
        <w:rPr>
          <w:rFonts w:cs="Arial"/>
          <w:i/>
          <w:sz w:val="24"/>
          <w:szCs w:val="24"/>
          <w:lang w:eastAsia="es-ES"/>
        </w:rPr>
        <w:t>“</w:t>
      </w:r>
      <w:r w:rsidR="00F608C9">
        <w:rPr>
          <w:rFonts w:cs="Arial"/>
          <w:i/>
          <w:sz w:val="24"/>
          <w:szCs w:val="24"/>
          <w:lang w:eastAsia="es-ES"/>
        </w:rPr>
        <w:t>…</w:t>
      </w:r>
      <w:r w:rsidRPr="00CB364A">
        <w:rPr>
          <w:rFonts w:cs="Arial"/>
          <w:b/>
          <w:i/>
          <w:sz w:val="24"/>
          <w:szCs w:val="24"/>
          <w:lang w:eastAsia="es-ES"/>
        </w:rPr>
        <w:t xml:space="preserve">PRIMERO. </w:t>
      </w:r>
      <w:r w:rsidRPr="00CB364A">
        <w:rPr>
          <w:rFonts w:cs="Arial"/>
          <w:i/>
          <w:sz w:val="24"/>
          <w:szCs w:val="24"/>
          <w:lang w:eastAsia="es-ES"/>
        </w:rPr>
        <w:t xml:space="preserve">Que la Dirección de Responsabilidades Administrativas y Situación Patrimonial de la Secretearía de la Contraloría y Transparencia Gubernamental del Poder Ejecutivo del Estado, es competente para conocer y resolver </w:t>
      </w:r>
      <w:r w:rsidRPr="00CB364A">
        <w:rPr>
          <w:rFonts w:cs="Arial"/>
          <w:i/>
          <w:sz w:val="24"/>
          <w:szCs w:val="24"/>
          <w:lang w:eastAsia="es-ES"/>
        </w:rPr>
        <w:lastRenderedPageBreak/>
        <w:t xml:space="preserve">en el expediente de responsabilidad administrativa número </w:t>
      </w:r>
      <w:r w:rsidR="002C74A9">
        <w:rPr>
          <w:rFonts w:cs="Arial"/>
          <w:bCs/>
          <w:iCs/>
          <w:caps/>
          <w:kern w:val="2"/>
          <w:sz w:val="24"/>
          <w:szCs w:val="24"/>
          <w:lang w:eastAsia="es-ES"/>
        </w:rPr>
        <w:t>**********</w:t>
      </w:r>
      <w:r w:rsidRPr="00CB364A">
        <w:rPr>
          <w:rFonts w:cs="Arial"/>
          <w:i/>
          <w:sz w:val="24"/>
          <w:szCs w:val="24"/>
          <w:lang w:eastAsia="es-ES"/>
        </w:rPr>
        <w:t xml:space="preserve"> </w:t>
      </w:r>
      <w:r w:rsidRPr="00CB364A">
        <w:rPr>
          <w:rFonts w:cs="Arial"/>
          <w:b/>
          <w:i/>
          <w:sz w:val="24"/>
          <w:szCs w:val="24"/>
          <w:lang w:eastAsia="es-ES"/>
        </w:rPr>
        <w:t xml:space="preserve">SEGUNDO. </w:t>
      </w:r>
      <w:r w:rsidRPr="00CB364A">
        <w:rPr>
          <w:rFonts w:cs="Arial"/>
          <w:i/>
          <w:sz w:val="24"/>
          <w:szCs w:val="24"/>
          <w:lang w:eastAsia="es-ES"/>
        </w:rPr>
        <w:t xml:space="preserve">Por los motivos expuestos en la parte considerativa de la presente resolución, esta autoridad determina </w:t>
      </w:r>
      <w:r w:rsidR="00D752DE" w:rsidRPr="00CB364A">
        <w:rPr>
          <w:rFonts w:cs="Arial"/>
          <w:i/>
          <w:sz w:val="24"/>
          <w:szCs w:val="24"/>
          <w:lang w:eastAsia="es-ES"/>
        </w:rPr>
        <w:t xml:space="preserve">que </w:t>
      </w:r>
      <w:r w:rsidRPr="00CB364A">
        <w:rPr>
          <w:rFonts w:cs="Arial"/>
          <w:i/>
          <w:sz w:val="24"/>
          <w:szCs w:val="24"/>
          <w:lang w:eastAsia="es-ES"/>
        </w:rPr>
        <w:t xml:space="preserve">la ciudadana </w:t>
      </w:r>
      <w:r w:rsidR="002C74A9">
        <w:rPr>
          <w:rFonts w:cs="Arial"/>
          <w:bCs/>
          <w:iCs/>
          <w:caps/>
          <w:kern w:val="2"/>
          <w:sz w:val="24"/>
          <w:szCs w:val="24"/>
          <w:lang w:eastAsia="es-ES"/>
        </w:rPr>
        <w:t>**********</w:t>
      </w:r>
      <w:r w:rsidRPr="00CB364A">
        <w:rPr>
          <w:rFonts w:cs="Arial"/>
          <w:i/>
          <w:sz w:val="24"/>
          <w:szCs w:val="24"/>
          <w:lang w:eastAsia="es-ES"/>
        </w:rPr>
        <w:t xml:space="preserve">, en su carácter de Jefa de </w:t>
      </w:r>
      <w:r w:rsidR="00D752DE" w:rsidRPr="00CB364A">
        <w:rPr>
          <w:rFonts w:cs="Arial"/>
          <w:i/>
          <w:sz w:val="24"/>
          <w:szCs w:val="24"/>
          <w:lang w:eastAsia="es-ES"/>
        </w:rPr>
        <w:t>la Unidad de Servicios al</w:t>
      </w:r>
      <w:r w:rsidRPr="00CB364A">
        <w:rPr>
          <w:rFonts w:cs="Arial"/>
          <w:i/>
          <w:sz w:val="24"/>
          <w:szCs w:val="24"/>
          <w:lang w:eastAsia="es-ES"/>
        </w:rPr>
        <w:t xml:space="preserve"> Personal de los Servicios de Salud de Oaxaca y </w:t>
      </w:r>
      <w:r w:rsidRPr="00CB364A">
        <w:rPr>
          <w:rFonts w:cs="Arial"/>
          <w:b/>
          <w:i/>
          <w:sz w:val="24"/>
          <w:szCs w:val="24"/>
          <w:lang w:eastAsia="es-ES"/>
        </w:rPr>
        <w:t xml:space="preserve">Enlace dentro de la Auditoría </w:t>
      </w:r>
      <w:r w:rsidR="002C74A9">
        <w:rPr>
          <w:rFonts w:cs="Arial"/>
          <w:bCs/>
          <w:iCs/>
          <w:caps/>
          <w:kern w:val="2"/>
          <w:sz w:val="24"/>
          <w:szCs w:val="24"/>
          <w:lang w:eastAsia="es-ES"/>
        </w:rPr>
        <w:t>**********</w:t>
      </w:r>
      <w:r w:rsidR="002C74A9">
        <w:rPr>
          <w:rFonts w:cs="Arial"/>
          <w:bCs/>
          <w:iCs/>
          <w:caps/>
          <w:kern w:val="2"/>
          <w:sz w:val="24"/>
          <w:szCs w:val="24"/>
          <w:lang w:eastAsia="es-ES"/>
        </w:rPr>
        <w:t xml:space="preserve"> </w:t>
      </w:r>
      <w:r w:rsidR="00D752DE" w:rsidRPr="00CB364A">
        <w:rPr>
          <w:rFonts w:cs="Arial"/>
          <w:b/>
          <w:i/>
          <w:sz w:val="24"/>
          <w:szCs w:val="24"/>
          <w:lang w:eastAsia="es-ES"/>
        </w:rPr>
        <w:t xml:space="preserve">ES RESPONSABLE </w:t>
      </w:r>
      <w:r w:rsidR="00D752DE" w:rsidRPr="00CB364A">
        <w:rPr>
          <w:rFonts w:cs="Arial"/>
          <w:i/>
          <w:sz w:val="24"/>
          <w:szCs w:val="24"/>
          <w:lang w:eastAsia="es-ES"/>
        </w:rPr>
        <w:t xml:space="preserve">de las </w:t>
      </w:r>
      <w:r w:rsidR="00D752DE" w:rsidRPr="00CB364A">
        <w:rPr>
          <w:rFonts w:cs="Arial"/>
          <w:b/>
          <w:i/>
          <w:sz w:val="24"/>
          <w:szCs w:val="24"/>
          <w:lang w:eastAsia="es-ES"/>
        </w:rPr>
        <w:t xml:space="preserve">faltas administrativas </w:t>
      </w:r>
      <w:r w:rsidR="00D752DE" w:rsidRPr="00CB364A">
        <w:rPr>
          <w:rFonts w:cs="Arial"/>
          <w:i/>
          <w:sz w:val="24"/>
          <w:szCs w:val="24"/>
          <w:lang w:eastAsia="es-ES"/>
        </w:rPr>
        <w:t>que se le imputaron dentro del presente procedimiento de responsabilidad administrativa por lo cual se le impone</w:t>
      </w:r>
      <w:r w:rsidR="0055072D">
        <w:rPr>
          <w:rFonts w:cs="Arial"/>
          <w:i/>
          <w:sz w:val="24"/>
          <w:szCs w:val="24"/>
          <w:lang w:eastAsia="es-ES"/>
        </w:rPr>
        <w:t xml:space="preserve">: </w:t>
      </w:r>
      <w:r w:rsidR="0055072D">
        <w:rPr>
          <w:rFonts w:cs="Arial"/>
          <w:b/>
          <w:i/>
          <w:sz w:val="24"/>
          <w:szCs w:val="24"/>
          <w:lang w:eastAsia="es-ES"/>
        </w:rPr>
        <w:t>a)</w:t>
      </w:r>
      <w:r w:rsidR="00D752DE" w:rsidRPr="00CB364A">
        <w:rPr>
          <w:rFonts w:cs="Arial"/>
          <w:i/>
          <w:sz w:val="24"/>
          <w:szCs w:val="24"/>
          <w:lang w:eastAsia="es-ES"/>
        </w:rPr>
        <w:t xml:space="preserve"> la </w:t>
      </w:r>
      <w:r w:rsidR="00D752DE" w:rsidRPr="0055072D">
        <w:rPr>
          <w:rFonts w:cs="Arial"/>
          <w:b/>
          <w:i/>
          <w:sz w:val="24"/>
          <w:szCs w:val="24"/>
          <w:lang w:eastAsia="es-ES"/>
        </w:rPr>
        <w:t>sanción administrativa</w:t>
      </w:r>
      <w:r w:rsidR="00D752DE" w:rsidRPr="00CB364A">
        <w:rPr>
          <w:rFonts w:cs="Arial"/>
          <w:i/>
          <w:sz w:val="24"/>
          <w:szCs w:val="24"/>
          <w:lang w:eastAsia="es-ES"/>
        </w:rPr>
        <w:t xml:space="preserve"> consistente en</w:t>
      </w:r>
      <w:r w:rsidR="0055072D">
        <w:rPr>
          <w:rFonts w:cs="Arial"/>
          <w:i/>
          <w:sz w:val="24"/>
          <w:szCs w:val="24"/>
          <w:lang w:eastAsia="es-ES"/>
        </w:rPr>
        <w:t xml:space="preserve"> </w:t>
      </w:r>
      <w:r w:rsidR="00D752DE" w:rsidRPr="0055072D">
        <w:rPr>
          <w:rFonts w:cs="Arial"/>
          <w:b/>
          <w:i/>
          <w:sz w:val="24"/>
          <w:szCs w:val="24"/>
          <w:lang w:eastAsia="es-ES"/>
        </w:rPr>
        <w:t>la inhabilitación</w:t>
      </w:r>
      <w:r w:rsidR="00D752DE" w:rsidRPr="00CB364A">
        <w:rPr>
          <w:rFonts w:cs="Arial"/>
          <w:i/>
          <w:sz w:val="24"/>
          <w:szCs w:val="24"/>
          <w:lang w:eastAsia="es-ES"/>
        </w:rPr>
        <w:t xml:space="preserve"> para desempeñar empleo, cargo o comisión al servicio del estado o Municipio por el término de un año, la cual se ejecutará de forma inmediata al notificarse la presente resolución, en términos de los artículos 57 fracción VI y 78 primer párrafo de la de la Ley de Responsabilidades de los Servidores Públicos del Estado y Municipios de Oaxaca, (vigente a partir del veintiséis de diciembre de </w:t>
      </w:r>
      <w:r w:rsidR="00465B18">
        <w:rPr>
          <w:rFonts w:cs="Arial"/>
          <w:bCs/>
          <w:iCs/>
          <w:caps/>
          <w:kern w:val="2"/>
          <w:sz w:val="24"/>
          <w:szCs w:val="24"/>
          <w:lang w:eastAsia="es-ES"/>
        </w:rPr>
        <w:t>**********</w:t>
      </w:r>
      <w:r w:rsidR="00F460E9">
        <w:rPr>
          <w:rFonts w:cs="Arial"/>
          <w:i/>
          <w:sz w:val="24"/>
          <w:szCs w:val="24"/>
          <w:lang w:eastAsia="es-ES"/>
        </w:rPr>
        <w:t>,</w:t>
      </w:r>
      <w:r w:rsidR="00D752DE" w:rsidRPr="00CB364A">
        <w:rPr>
          <w:rFonts w:cs="Arial"/>
          <w:i/>
          <w:sz w:val="24"/>
          <w:szCs w:val="24"/>
          <w:lang w:eastAsia="es-ES"/>
        </w:rPr>
        <w:t xml:space="preserve"> con la entrada en vigor de la reformas estipuladas en el decreto 2055 publicado en el Periódico Oficial Extra del 18 de octubre 2013</w:t>
      </w:r>
      <w:r w:rsidR="00F460E9">
        <w:rPr>
          <w:rFonts w:cs="Arial"/>
          <w:i/>
          <w:sz w:val="24"/>
          <w:szCs w:val="24"/>
          <w:lang w:eastAsia="es-ES"/>
        </w:rPr>
        <w:t>,</w:t>
      </w:r>
      <w:r w:rsidR="00D752DE" w:rsidRPr="00CB364A">
        <w:rPr>
          <w:rFonts w:cs="Arial"/>
          <w:i/>
          <w:sz w:val="24"/>
          <w:szCs w:val="24"/>
          <w:lang w:eastAsia="es-ES"/>
        </w:rPr>
        <w:t xml:space="preserve"> y sus partes observadas publi</w:t>
      </w:r>
      <w:r w:rsidR="00F608C9">
        <w:rPr>
          <w:rFonts w:cs="Arial"/>
          <w:i/>
          <w:sz w:val="24"/>
          <w:szCs w:val="24"/>
          <w:lang w:eastAsia="es-ES"/>
        </w:rPr>
        <w:t>cadas en el Periódico Oficial Ex</w:t>
      </w:r>
      <w:r w:rsidR="00D752DE" w:rsidRPr="00CB364A">
        <w:rPr>
          <w:rFonts w:cs="Arial"/>
          <w:i/>
          <w:sz w:val="24"/>
          <w:szCs w:val="24"/>
          <w:lang w:eastAsia="es-ES"/>
        </w:rPr>
        <w:t xml:space="preserve">tra del 26 de diciembre de 2013, mediante decreto número 2074, aplicado de conformidad con el cuarto transitorio de la Ley de Responsabilidades Administrativas del Estado y Municipio de Oaxaca, publicada en el Periódico Oficial del Gobierno del Estado el día </w:t>
      </w:r>
      <w:r w:rsidR="002C74A9">
        <w:rPr>
          <w:rFonts w:cs="Arial"/>
          <w:bCs/>
          <w:iCs/>
          <w:caps/>
          <w:kern w:val="2"/>
          <w:sz w:val="24"/>
          <w:szCs w:val="24"/>
          <w:lang w:eastAsia="es-ES"/>
        </w:rPr>
        <w:t>**********</w:t>
      </w:r>
      <w:r w:rsidR="00D752DE" w:rsidRPr="00CB364A">
        <w:rPr>
          <w:rFonts w:cs="Arial"/>
          <w:i/>
          <w:sz w:val="24"/>
          <w:szCs w:val="24"/>
          <w:lang w:eastAsia="es-ES"/>
        </w:rPr>
        <w:t>;</w:t>
      </w:r>
      <w:r w:rsidR="00F460E9">
        <w:rPr>
          <w:rFonts w:cs="Arial"/>
          <w:i/>
          <w:sz w:val="24"/>
          <w:szCs w:val="24"/>
          <w:lang w:eastAsia="es-ES"/>
        </w:rPr>
        <w:t xml:space="preserve"> </w:t>
      </w:r>
      <w:r w:rsidR="00F460E9">
        <w:rPr>
          <w:rFonts w:cs="Arial"/>
          <w:b/>
          <w:bCs/>
          <w:i/>
          <w:sz w:val="24"/>
          <w:szCs w:val="24"/>
          <w:lang w:eastAsia="es-ES"/>
        </w:rPr>
        <w:t xml:space="preserve">b) </w:t>
      </w:r>
      <w:r w:rsidR="00F460E9">
        <w:rPr>
          <w:rFonts w:cs="Arial"/>
          <w:i/>
          <w:sz w:val="24"/>
          <w:szCs w:val="24"/>
          <w:lang w:eastAsia="es-ES"/>
        </w:rPr>
        <w:t xml:space="preserve">se le impone </w:t>
      </w:r>
      <w:r w:rsidR="0055072D" w:rsidRPr="00CB364A">
        <w:rPr>
          <w:rFonts w:cs="Arial"/>
          <w:b/>
          <w:i/>
          <w:sz w:val="24"/>
          <w:szCs w:val="24"/>
          <w:lang w:eastAsia="es-ES"/>
        </w:rPr>
        <w:t>la sanción económica</w:t>
      </w:r>
      <w:r w:rsidR="00D752DE" w:rsidRPr="00CB364A">
        <w:rPr>
          <w:rFonts w:cs="Arial"/>
          <w:b/>
          <w:i/>
          <w:sz w:val="24"/>
          <w:szCs w:val="24"/>
          <w:lang w:eastAsia="es-ES"/>
        </w:rPr>
        <w:t xml:space="preserve"> </w:t>
      </w:r>
      <w:r w:rsidR="00D752DE" w:rsidRPr="00CB364A">
        <w:rPr>
          <w:rFonts w:cs="Arial"/>
          <w:i/>
          <w:sz w:val="24"/>
          <w:szCs w:val="24"/>
          <w:lang w:eastAsia="es-ES"/>
        </w:rPr>
        <w:t>por la cantidad de $ 4,326,162.22 (cuatro millones, trescientos veintiséis mil, ciento sesenta y dos pesos 22/100 M.N.), que en concepto de retribución debe hacer</w:t>
      </w:r>
      <w:r w:rsidR="00F460E9">
        <w:rPr>
          <w:rFonts w:cs="Arial"/>
          <w:i/>
          <w:sz w:val="24"/>
          <w:szCs w:val="24"/>
          <w:lang w:eastAsia="es-ES"/>
        </w:rPr>
        <w:t xml:space="preserve"> </w:t>
      </w:r>
      <w:r w:rsidR="002C74A9">
        <w:rPr>
          <w:rFonts w:cs="Arial"/>
          <w:bCs/>
          <w:iCs/>
          <w:caps/>
          <w:kern w:val="2"/>
          <w:sz w:val="24"/>
          <w:szCs w:val="24"/>
          <w:lang w:eastAsia="es-ES"/>
        </w:rPr>
        <w:t>**********</w:t>
      </w:r>
      <w:r w:rsidR="002C74A9">
        <w:rPr>
          <w:rFonts w:cs="Arial"/>
          <w:bCs/>
          <w:iCs/>
          <w:caps/>
          <w:kern w:val="2"/>
          <w:sz w:val="24"/>
          <w:szCs w:val="24"/>
          <w:lang w:eastAsia="es-ES"/>
        </w:rPr>
        <w:t xml:space="preserve"> </w:t>
      </w:r>
      <w:r w:rsidR="00D752DE" w:rsidRPr="00CB364A">
        <w:rPr>
          <w:rFonts w:cs="Arial"/>
          <w:i/>
          <w:sz w:val="24"/>
          <w:szCs w:val="24"/>
          <w:lang w:eastAsia="es-ES"/>
        </w:rPr>
        <w:t>a favor del erario estatal por las infracciones cometidas, en términos d</w:t>
      </w:r>
      <w:r w:rsidR="00260B0E">
        <w:rPr>
          <w:rFonts w:cs="Arial"/>
          <w:i/>
          <w:sz w:val="24"/>
          <w:szCs w:val="24"/>
          <w:lang w:eastAsia="es-ES"/>
        </w:rPr>
        <w:t xml:space="preserve">el artículo 57 fracción V </w:t>
      </w:r>
      <w:r w:rsidR="00D752DE" w:rsidRPr="00CB364A">
        <w:rPr>
          <w:rFonts w:cs="Arial"/>
          <w:i/>
          <w:sz w:val="24"/>
          <w:szCs w:val="24"/>
          <w:lang w:eastAsia="es-ES"/>
        </w:rPr>
        <w:t>de la Ley de Responsabilidades de los Servidores Públicos del Estado y Municipios de Oaxaca, conminándola para que en lo subsecuente se conduzca con la debida legalidad, responsabilidad, lealtad, imparcialidad y eficiencia, que todo servidor público debe guardar en sus actuaciones, para que en lo sucesivo sea abstenga de incurrir en actos u omisiones que infrinjan lo dispuesto en la Ley administrativa materia del presente procedimiento administrativo disciplinario para prevenir la imposición de una sanción mayor…”</w:t>
      </w:r>
    </w:p>
    <w:p w14:paraId="1F725DE6" w14:textId="77777777" w:rsidR="002C74A9" w:rsidRPr="002C74A9" w:rsidRDefault="00874AA3" w:rsidP="00846482">
      <w:pPr>
        <w:pStyle w:val="corte4fondo"/>
        <w:numPr>
          <w:ilvl w:val="0"/>
          <w:numId w:val="9"/>
        </w:numPr>
        <w:spacing w:after="240"/>
        <w:ind w:right="-1"/>
        <w:rPr>
          <w:rFonts w:cs="Arial"/>
          <w:i/>
          <w:iCs/>
          <w:sz w:val="24"/>
          <w:szCs w:val="24"/>
          <w:lang w:eastAsia="es-ES"/>
        </w:rPr>
      </w:pPr>
      <w:r w:rsidRPr="002C74A9">
        <w:rPr>
          <w:rFonts w:cs="Arial"/>
          <w:iCs/>
          <w:sz w:val="24"/>
          <w:szCs w:val="24"/>
          <w:lang w:eastAsia="es-ES"/>
        </w:rPr>
        <w:t xml:space="preserve">En contra de la resolución administrativa dictada el tres de septiembre de dos mil dieciocho, en el expediente administrativo </w:t>
      </w:r>
      <w:r w:rsidR="002C74A9" w:rsidRPr="002C74A9">
        <w:rPr>
          <w:rFonts w:cs="Arial"/>
          <w:bCs/>
          <w:iCs/>
          <w:caps/>
          <w:kern w:val="2"/>
          <w:sz w:val="24"/>
          <w:szCs w:val="24"/>
          <w:lang w:eastAsia="es-ES"/>
        </w:rPr>
        <w:t>**********</w:t>
      </w:r>
      <w:r w:rsidRPr="002C74A9">
        <w:rPr>
          <w:rFonts w:cs="Arial"/>
          <w:iCs/>
          <w:sz w:val="24"/>
          <w:szCs w:val="24"/>
          <w:lang w:eastAsia="es-ES"/>
        </w:rPr>
        <w:t xml:space="preserve">, la parte actora </w:t>
      </w:r>
      <w:r w:rsidRPr="002C74A9">
        <w:rPr>
          <w:rFonts w:cs="Arial"/>
          <w:b/>
          <w:bCs/>
          <w:iCs/>
          <w:sz w:val="24"/>
          <w:szCs w:val="24"/>
          <w:lang w:eastAsia="es-ES"/>
        </w:rPr>
        <w:t>interpuso el recurso de revocación</w:t>
      </w:r>
      <w:r w:rsidRPr="002C74A9">
        <w:rPr>
          <w:rFonts w:cs="Arial"/>
          <w:iCs/>
          <w:sz w:val="24"/>
          <w:szCs w:val="24"/>
          <w:lang w:eastAsia="es-ES"/>
        </w:rPr>
        <w:t xml:space="preserve">, mandándose formar el expediente </w:t>
      </w:r>
      <w:r w:rsidR="002C74A9">
        <w:rPr>
          <w:rFonts w:cs="Arial"/>
          <w:bCs/>
          <w:iCs/>
          <w:caps/>
          <w:kern w:val="2"/>
          <w:sz w:val="24"/>
          <w:szCs w:val="24"/>
          <w:lang w:eastAsia="es-ES"/>
        </w:rPr>
        <w:t>**********</w:t>
      </w:r>
    </w:p>
    <w:p w14:paraId="0ACDCDF7" w14:textId="46751E70" w:rsidR="0051203F" w:rsidRPr="002C74A9" w:rsidRDefault="00D77F58" w:rsidP="00846482">
      <w:pPr>
        <w:pStyle w:val="corte4fondo"/>
        <w:numPr>
          <w:ilvl w:val="0"/>
          <w:numId w:val="9"/>
        </w:numPr>
        <w:spacing w:after="240"/>
        <w:ind w:right="-1"/>
        <w:rPr>
          <w:rFonts w:cs="Arial"/>
          <w:i/>
          <w:iCs/>
          <w:sz w:val="24"/>
          <w:szCs w:val="24"/>
          <w:lang w:eastAsia="es-ES"/>
        </w:rPr>
      </w:pPr>
      <w:r w:rsidRPr="002C74A9">
        <w:rPr>
          <w:rFonts w:cs="Arial"/>
          <w:iCs/>
          <w:sz w:val="24"/>
          <w:szCs w:val="24"/>
          <w:lang w:eastAsia="es-ES"/>
        </w:rPr>
        <w:lastRenderedPageBreak/>
        <w:t xml:space="preserve">Con fecha ocho de mayo de dos mil diecinueve, se dictó resolución </w:t>
      </w:r>
      <w:r w:rsidR="00E2507D" w:rsidRPr="002C74A9">
        <w:rPr>
          <w:rFonts w:cs="Arial"/>
          <w:iCs/>
          <w:sz w:val="24"/>
          <w:szCs w:val="24"/>
          <w:lang w:eastAsia="es-ES"/>
        </w:rPr>
        <w:t xml:space="preserve">en el </w:t>
      </w:r>
      <w:r w:rsidR="00E2507D" w:rsidRPr="002C74A9">
        <w:rPr>
          <w:rFonts w:cs="Arial"/>
          <w:b/>
          <w:iCs/>
          <w:sz w:val="24"/>
          <w:szCs w:val="24"/>
          <w:lang w:eastAsia="es-ES"/>
        </w:rPr>
        <w:t>recurso de revocación</w:t>
      </w:r>
      <w:r w:rsidR="00260B0E" w:rsidRPr="002C74A9">
        <w:rPr>
          <w:rFonts w:cs="Arial"/>
          <w:b/>
          <w:iCs/>
          <w:sz w:val="24"/>
          <w:szCs w:val="24"/>
          <w:lang w:eastAsia="es-ES"/>
        </w:rPr>
        <w:t xml:space="preserve"> </w:t>
      </w:r>
      <w:r w:rsidR="00260B0E" w:rsidRPr="002C74A9">
        <w:rPr>
          <w:rFonts w:cs="Arial"/>
          <w:iCs/>
          <w:sz w:val="24"/>
          <w:szCs w:val="24"/>
          <w:lang w:eastAsia="es-ES"/>
        </w:rPr>
        <w:t xml:space="preserve">número </w:t>
      </w:r>
      <w:r w:rsidR="002C74A9">
        <w:rPr>
          <w:rFonts w:cs="Arial"/>
          <w:bCs/>
          <w:iCs/>
          <w:caps/>
          <w:kern w:val="2"/>
          <w:sz w:val="24"/>
          <w:szCs w:val="24"/>
          <w:lang w:eastAsia="es-ES"/>
        </w:rPr>
        <w:t>**********</w:t>
      </w:r>
      <w:r w:rsidR="002C74A9">
        <w:rPr>
          <w:rFonts w:cs="Arial"/>
          <w:bCs/>
          <w:iCs/>
          <w:caps/>
          <w:kern w:val="2"/>
          <w:sz w:val="24"/>
          <w:szCs w:val="24"/>
          <w:lang w:eastAsia="es-ES"/>
        </w:rPr>
        <w:t xml:space="preserve"> </w:t>
      </w:r>
      <w:r w:rsidR="00E2507D" w:rsidRPr="002C74A9">
        <w:rPr>
          <w:rFonts w:cs="Arial"/>
          <w:bCs/>
          <w:iCs/>
          <w:sz w:val="24"/>
          <w:szCs w:val="24"/>
          <w:lang w:eastAsia="es-ES"/>
        </w:rPr>
        <w:t xml:space="preserve">en la que en sus puntos resolutivos se indicó: </w:t>
      </w:r>
      <w:r w:rsidR="00E2507D" w:rsidRPr="002C74A9">
        <w:rPr>
          <w:rFonts w:cs="Arial"/>
          <w:bCs/>
          <w:i/>
          <w:iCs/>
          <w:sz w:val="24"/>
          <w:szCs w:val="24"/>
          <w:lang w:eastAsia="es-ES"/>
        </w:rPr>
        <w:t>“…</w:t>
      </w:r>
      <w:r w:rsidR="00E2507D" w:rsidRPr="002C74A9">
        <w:rPr>
          <w:rFonts w:cs="Arial"/>
          <w:b/>
          <w:i/>
          <w:iCs/>
          <w:sz w:val="24"/>
          <w:szCs w:val="24"/>
          <w:lang w:eastAsia="es-ES"/>
        </w:rPr>
        <w:t xml:space="preserve">PRIMERO. </w:t>
      </w:r>
      <w:r w:rsidR="00E2507D" w:rsidRPr="002C74A9">
        <w:rPr>
          <w:rFonts w:cs="Arial"/>
          <w:bCs/>
          <w:i/>
          <w:iCs/>
          <w:sz w:val="24"/>
          <w:szCs w:val="24"/>
          <w:lang w:eastAsia="es-ES"/>
        </w:rPr>
        <w:t xml:space="preserve">Esta autoridad es competente para conocer y resolver el recurso de revocación interpuesto por la </w:t>
      </w:r>
      <w:r w:rsidR="00E2507D" w:rsidRPr="002C74A9">
        <w:rPr>
          <w:rFonts w:cs="Arial"/>
          <w:b/>
          <w:i/>
          <w:iCs/>
          <w:sz w:val="24"/>
          <w:szCs w:val="24"/>
          <w:lang w:eastAsia="es-ES"/>
        </w:rPr>
        <w:t xml:space="preserve">C. </w:t>
      </w:r>
      <w:r w:rsidR="002C74A9">
        <w:rPr>
          <w:rFonts w:cs="Arial"/>
          <w:bCs/>
          <w:iCs/>
          <w:caps/>
          <w:kern w:val="2"/>
          <w:sz w:val="24"/>
          <w:szCs w:val="24"/>
          <w:lang w:eastAsia="es-ES"/>
        </w:rPr>
        <w:t>**********</w:t>
      </w:r>
      <w:r w:rsidR="00E2507D" w:rsidRPr="002C74A9">
        <w:rPr>
          <w:rFonts w:cs="Arial"/>
          <w:b/>
          <w:i/>
          <w:iCs/>
          <w:sz w:val="24"/>
          <w:szCs w:val="24"/>
          <w:lang w:eastAsia="es-ES"/>
        </w:rPr>
        <w:t xml:space="preserve">. SEGUNDO. - </w:t>
      </w:r>
      <w:r w:rsidR="00E2507D" w:rsidRPr="002C74A9">
        <w:rPr>
          <w:rFonts w:cs="Arial"/>
          <w:bCs/>
          <w:i/>
          <w:iCs/>
          <w:sz w:val="24"/>
          <w:szCs w:val="24"/>
          <w:lang w:eastAsia="es-ES"/>
        </w:rPr>
        <w:t xml:space="preserve">Por los motivos expresados en el considerando segundo, de esta determinación, </w:t>
      </w:r>
      <w:r w:rsidR="00E2507D" w:rsidRPr="002C74A9">
        <w:rPr>
          <w:rFonts w:cs="Arial"/>
          <w:b/>
          <w:i/>
          <w:iCs/>
          <w:sz w:val="24"/>
          <w:szCs w:val="24"/>
          <w:lang w:eastAsia="es-ES"/>
        </w:rPr>
        <w:t>SE CONFIRMA</w:t>
      </w:r>
      <w:r w:rsidR="00E2507D" w:rsidRPr="002C74A9">
        <w:rPr>
          <w:rFonts w:cs="Arial"/>
          <w:bCs/>
          <w:i/>
          <w:iCs/>
          <w:sz w:val="24"/>
          <w:szCs w:val="24"/>
          <w:lang w:eastAsia="es-ES"/>
        </w:rPr>
        <w:t xml:space="preserve"> la resolución impugnada. </w:t>
      </w:r>
      <w:r w:rsidR="00E2507D" w:rsidRPr="002C74A9">
        <w:rPr>
          <w:rFonts w:cs="Arial"/>
          <w:b/>
          <w:i/>
          <w:iCs/>
          <w:sz w:val="24"/>
          <w:szCs w:val="24"/>
          <w:lang w:eastAsia="es-ES"/>
        </w:rPr>
        <w:t xml:space="preserve">TERCERO. - </w:t>
      </w:r>
      <w:r w:rsidR="00E2507D" w:rsidRPr="002C74A9">
        <w:rPr>
          <w:rFonts w:cs="Arial"/>
          <w:bCs/>
          <w:i/>
          <w:iCs/>
          <w:sz w:val="24"/>
          <w:szCs w:val="24"/>
          <w:lang w:eastAsia="es-ES"/>
        </w:rPr>
        <w:t>En vía de notificación remítase copia certificada de la presente resolución al Director de Responsabilidades Administrativas y Situación Patrimonial de esta Secretaría, para los efectos legales conducentes, se ordena la devolución del Expediente de Responsabilidad Admi</w:t>
      </w:r>
      <w:r w:rsidR="00F608C9" w:rsidRPr="002C74A9">
        <w:rPr>
          <w:rFonts w:cs="Arial"/>
          <w:bCs/>
          <w:i/>
          <w:iCs/>
          <w:sz w:val="24"/>
          <w:szCs w:val="24"/>
          <w:lang w:eastAsia="es-ES"/>
        </w:rPr>
        <w:t xml:space="preserve">nistrativa número </w:t>
      </w:r>
      <w:r w:rsidR="002C74A9">
        <w:rPr>
          <w:rFonts w:cs="Arial"/>
          <w:bCs/>
          <w:iCs/>
          <w:caps/>
          <w:kern w:val="2"/>
          <w:sz w:val="24"/>
          <w:szCs w:val="24"/>
          <w:lang w:eastAsia="es-ES"/>
        </w:rPr>
        <w:t>**********</w:t>
      </w:r>
      <w:r w:rsidR="00271F32" w:rsidRPr="002C74A9">
        <w:rPr>
          <w:rFonts w:cs="Arial"/>
          <w:bCs/>
          <w:i/>
          <w:iCs/>
          <w:sz w:val="24"/>
          <w:szCs w:val="24"/>
          <w:lang w:eastAsia="es-ES"/>
        </w:rPr>
        <w:t>…”</w:t>
      </w:r>
    </w:p>
    <w:p w14:paraId="7A9DE5DC" w14:textId="6F5B3E28" w:rsidR="0051203F" w:rsidRPr="0081097A" w:rsidRDefault="0051203F" w:rsidP="0051203F">
      <w:pPr>
        <w:pStyle w:val="corte4fondo"/>
        <w:spacing w:after="240"/>
        <w:ind w:right="-1"/>
        <w:rPr>
          <w:rFonts w:cs="Arial"/>
          <w:i/>
          <w:sz w:val="24"/>
          <w:szCs w:val="24"/>
          <w:lang w:eastAsia="es-ES"/>
        </w:rPr>
      </w:pPr>
      <w:r>
        <w:rPr>
          <w:rFonts w:cs="Arial"/>
          <w:b/>
          <w:sz w:val="24"/>
          <w:szCs w:val="24"/>
          <w:lang w:eastAsia="es-ES"/>
        </w:rPr>
        <w:t>QUINTO</w:t>
      </w:r>
      <w:r w:rsidRPr="00DC3CCF">
        <w:rPr>
          <w:rFonts w:cs="Arial"/>
          <w:b/>
          <w:sz w:val="24"/>
          <w:szCs w:val="24"/>
          <w:lang w:eastAsia="es-ES"/>
        </w:rPr>
        <w:t xml:space="preserve">. </w:t>
      </w:r>
      <w:r>
        <w:rPr>
          <w:rFonts w:cs="Arial"/>
          <w:sz w:val="24"/>
          <w:szCs w:val="24"/>
          <w:lang w:eastAsia="es-ES"/>
        </w:rPr>
        <w:t xml:space="preserve"> </w:t>
      </w:r>
      <w:r w:rsidRPr="00DC3CCF">
        <w:rPr>
          <w:rFonts w:cs="Arial"/>
          <w:sz w:val="24"/>
          <w:szCs w:val="24"/>
          <w:lang w:eastAsia="es-ES"/>
        </w:rPr>
        <w:t xml:space="preserve">La actora </w:t>
      </w:r>
      <w:r w:rsidR="002C74A9">
        <w:rPr>
          <w:rFonts w:cs="Arial"/>
          <w:bCs/>
          <w:iCs/>
          <w:caps/>
          <w:kern w:val="2"/>
          <w:sz w:val="24"/>
          <w:szCs w:val="24"/>
          <w:lang w:eastAsia="es-ES"/>
        </w:rPr>
        <w:t>**********</w:t>
      </w:r>
      <w:r w:rsidRPr="00DC3CCF">
        <w:rPr>
          <w:rFonts w:cs="Arial"/>
          <w:sz w:val="24"/>
          <w:szCs w:val="24"/>
          <w:lang w:eastAsia="es-ES"/>
        </w:rPr>
        <w:t>,</w:t>
      </w:r>
      <w:r w:rsidRPr="00E96888">
        <w:rPr>
          <w:rFonts w:cs="Arial"/>
          <w:sz w:val="24"/>
          <w:szCs w:val="24"/>
          <w:lang w:eastAsia="es-ES"/>
        </w:rPr>
        <w:t xml:space="preserve"> </w:t>
      </w:r>
      <w:r>
        <w:rPr>
          <w:rFonts w:cs="Arial"/>
          <w:sz w:val="24"/>
          <w:szCs w:val="24"/>
          <w:lang w:eastAsia="es-ES"/>
        </w:rPr>
        <w:t xml:space="preserve">en su escrito de demanda presentada en el Oficialía de Partes de este Tribunal el tres de julio de dos mil diecinueve, señaló: </w:t>
      </w:r>
      <w:r w:rsidRPr="00CB364A">
        <w:rPr>
          <w:rFonts w:cs="Arial"/>
          <w:i/>
          <w:sz w:val="24"/>
          <w:szCs w:val="24"/>
          <w:lang w:eastAsia="es-ES"/>
        </w:rPr>
        <w:t xml:space="preserve">“…con fundamento en lo establecido por los artículo 145, 146, 147, 149, 152, 164, 165, 166, 167, 170, 176, 177, 178, y demás relativos y aplicables de la Ley de Procedimiento y Justicia Administrativa para el Estado de Oaxaca, vengo a promover JUICIO DE NULIDAD en contra de la resolución de fecha ocho de mayo del presente año, dictada en el expediente del recurso de revocación </w:t>
      </w:r>
      <w:r w:rsidR="002C74A9">
        <w:rPr>
          <w:rFonts w:cs="Arial"/>
          <w:bCs/>
          <w:iCs/>
          <w:caps/>
          <w:kern w:val="2"/>
          <w:sz w:val="24"/>
          <w:szCs w:val="24"/>
          <w:lang w:eastAsia="es-ES"/>
        </w:rPr>
        <w:t>**********</w:t>
      </w:r>
      <w:r>
        <w:rPr>
          <w:rFonts w:cs="Arial"/>
          <w:i/>
          <w:sz w:val="24"/>
          <w:szCs w:val="24"/>
          <w:lang w:eastAsia="es-ES"/>
        </w:rPr>
        <w:t>,</w:t>
      </w:r>
      <w:r w:rsidRPr="00CB364A">
        <w:rPr>
          <w:rFonts w:cs="Arial"/>
          <w:i/>
          <w:sz w:val="24"/>
          <w:szCs w:val="24"/>
          <w:lang w:eastAsia="es-ES"/>
        </w:rPr>
        <w:t xml:space="preserve"> emitido por el Subsecretario de Responsabilidades Administrativas y Anticorrupción de la Secretaría de la Contraloría y Transparencia Gubernamental del Estado, en</w:t>
      </w:r>
      <w:r>
        <w:rPr>
          <w:rFonts w:cs="Arial"/>
          <w:i/>
          <w:sz w:val="24"/>
          <w:szCs w:val="24"/>
          <w:lang w:eastAsia="es-ES"/>
        </w:rPr>
        <w:t xml:space="preserve"> </w:t>
      </w:r>
      <w:r w:rsidRPr="00CB364A">
        <w:rPr>
          <w:rFonts w:cs="Arial"/>
          <w:i/>
          <w:sz w:val="24"/>
          <w:szCs w:val="24"/>
          <w:lang w:eastAsia="es-ES"/>
        </w:rPr>
        <w:t xml:space="preserve">el cual pretende confirmar la resolución de fecha tres de septiembre de dos mil dieciocho, emitida dentro del expediente número </w:t>
      </w:r>
      <w:r w:rsidR="002C74A9">
        <w:rPr>
          <w:rFonts w:cs="Arial"/>
          <w:bCs/>
          <w:iCs/>
          <w:caps/>
          <w:kern w:val="2"/>
          <w:sz w:val="24"/>
          <w:szCs w:val="24"/>
          <w:lang w:eastAsia="es-ES"/>
        </w:rPr>
        <w:t>**********</w:t>
      </w:r>
      <w:r w:rsidRPr="00CB364A">
        <w:rPr>
          <w:rFonts w:cs="Arial"/>
          <w:i/>
          <w:sz w:val="24"/>
          <w:szCs w:val="24"/>
          <w:lang w:eastAsia="es-ES"/>
        </w:rPr>
        <w:t>, en que se determina una responsabilidad administrativa imponiéndoseme como sanción la inhabilitación por un periodo de 1 año para desempeñar empleo, cargo o comisión en el servicio del Estado o Municipio</w:t>
      </w:r>
      <w:r>
        <w:rPr>
          <w:rFonts w:cs="Arial"/>
          <w:i/>
          <w:sz w:val="24"/>
          <w:szCs w:val="24"/>
          <w:lang w:eastAsia="es-ES"/>
        </w:rPr>
        <w:t>s</w:t>
      </w:r>
      <w:r w:rsidRPr="00CB364A">
        <w:rPr>
          <w:rFonts w:cs="Arial"/>
          <w:i/>
          <w:sz w:val="24"/>
          <w:szCs w:val="24"/>
          <w:lang w:eastAsia="es-ES"/>
        </w:rPr>
        <w:t xml:space="preserve"> de Oaxaca, la cual me fue notificada con fecha 10 de septiembre del año pasado; así como la sanción económica por la cantidad de $ 4,326,162.22 (CUATRO MILLONES TRESCIENTOS VEINTISÉIS MIL CIENTO SE</w:t>
      </w:r>
      <w:r w:rsidR="00260B0E">
        <w:rPr>
          <w:rFonts w:cs="Arial"/>
          <w:i/>
          <w:sz w:val="24"/>
          <w:szCs w:val="24"/>
          <w:lang w:eastAsia="es-ES"/>
        </w:rPr>
        <w:t>SENTA Y DOS PESOS 22/100 M.N.)</w:t>
      </w:r>
      <w:r w:rsidRPr="00CB364A">
        <w:rPr>
          <w:rFonts w:cs="Arial"/>
          <w:i/>
          <w:sz w:val="24"/>
          <w:szCs w:val="24"/>
          <w:lang w:eastAsia="es-ES"/>
        </w:rPr>
        <w:t>…”</w:t>
      </w:r>
    </w:p>
    <w:p w14:paraId="168830D8" w14:textId="708FCD01" w:rsidR="0051203F" w:rsidRPr="00832239" w:rsidRDefault="0051203F" w:rsidP="0051203F">
      <w:pPr>
        <w:spacing w:line="360" w:lineRule="auto"/>
        <w:ind w:right="-1" w:firstLine="567"/>
        <w:jc w:val="both"/>
        <w:rPr>
          <w:rFonts w:ascii="Arial" w:hAnsi="Arial" w:cs="Arial"/>
          <w:bCs/>
          <w:sz w:val="24"/>
          <w:szCs w:val="24"/>
        </w:rPr>
      </w:pPr>
      <w:r w:rsidRPr="00E96888">
        <w:rPr>
          <w:rFonts w:ascii="Arial" w:hAnsi="Arial" w:cs="Arial"/>
          <w:bCs/>
          <w:sz w:val="24"/>
          <w:szCs w:val="24"/>
        </w:rPr>
        <w:t xml:space="preserve">Ofreciendo como pruebas, las siguientes: </w:t>
      </w:r>
      <w:r w:rsidRPr="00E96888">
        <w:rPr>
          <w:rFonts w:ascii="Arial" w:hAnsi="Arial" w:cs="Arial"/>
          <w:b/>
          <w:sz w:val="24"/>
          <w:szCs w:val="24"/>
        </w:rPr>
        <w:t xml:space="preserve">1. </w:t>
      </w:r>
      <w:r w:rsidR="007C15D5">
        <w:rPr>
          <w:rFonts w:ascii="Arial" w:hAnsi="Arial" w:cs="Arial"/>
          <w:b/>
          <w:sz w:val="24"/>
          <w:szCs w:val="24"/>
        </w:rPr>
        <w:t>La d</w:t>
      </w:r>
      <w:r w:rsidRPr="00E96888">
        <w:rPr>
          <w:rFonts w:ascii="Arial" w:hAnsi="Arial" w:cs="Arial"/>
          <w:b/>
          <w:sz w:val="24"/>
          <w:szCs w:val="24"/>
        </w:rPr>
        <w:t>ocumental pública.</w:t>
      </w:r>
      <w:r w:rsidRPr="00E96888">
        <w:rPr>
          <w:rFonts w:ascii="Arial" w:hAnsi="Arial" w:cs="Arial"/>
          <w:sz w:val="24"/>
          <w:szCs w:val="24"/>
        </w:rPr>
        <w:t xml:space="preserve"> Consistente en copias certificadas de la resolución de </w:t>
      </w:r>
      <w:r>
        <w:rPr>
          <w:rFonts w:ascii="Arial" w:hAnsi="Arial" w:cs="Arial"/>
          <w:sz w:val="24"/>
          <w:szCs w:val="24"/>
        </w:rPr>
        <w:t>ocho de mayo de dos mil diecinueve</w:t>
      </w:r>
      <w:r w:rsidRPr="00E96888">
        <w:rPr>
          <w:rFonts w:ascii="Arial" w:hAnsi="Arial" w:cs="Arial"/>
          <w:sz w:val="24"/>
          <w:szCs w:val="24"/>
        </w:rPr>
        <w:t xml:space="preserve">, </w:t>
      </w:r>
      <w:r>
        <w:rPr>
          <w:rFonts w:ascii="Arial" w:hAnsi="Arial" w:cs="Arial"/>
          <w:sz w:val="24"/>
          <w:szCs w:val="24"/>
        </w:rPr>
        <w:t xml:space="preserve">dictada en el recurso de revocación </w:t>
      </w:r>
      <w:r w:rsidRPr="00E96888">
        <w:rPr>
          <w:rFonts w:ascii="Arial" w:hAnsi="Arial" w:cs="Arial"/>
          <w:sz w:val="24"/>
          <w:szCs w:val="24"/>
        </w:rPr>
        <w:t xml:space="preserve">número </w:t>
      </w:r>
      <w:r w:rsidR="002C74A9">
        <w:rPr>
          <w:rFonts w:ascii="Arial" w:eastAsia="Times New Roman" w:hAnsi="Arial" w:cs="Arial"/>
          <w:bCs/>
          <w:iCs/>
          <w:caps/>
          <w:kern w:val="2"/>
          <w:sz w:val="24"/>
          <w:szCs w:val="24"/>
          <w:lang w:val="es-ES_tradnl" w:eastAsia="es-ES"/>
        </w:rPr>
        <w:t>**********</w:t>
      </w:r>
      <w:r>
        <w:rPr>
          <w:rFonts w:ascii="Arial" w:hAnsi="Arial" w:cs="Arial"/>
          <w:bCs/>
          <w:sz w:val="24"/>
          <w:szCs w:val="24"/>
        </w:rPr>
        <w:t xml:space="preserve">, por el Subsecretario de Responsabilidades Administrativas y Anticorrupción de la Secretaría de la Contraloría y Transparencia Gubernamental del </w:t>
      </w:r>
      <w:r w:rsidR="007C15D5">
        <w:rPr>
          <w:rFonts w:ascii="Arial" w:hAnsi="Arial" w:cs="Arial"/>
          <w:bCs/>
          <w:sz w:val="24"/>
          <w:szCs w:val="24"/>
        </w:rPr>
        <w:t xml:space="preserve">Estado;  </w:t>
      </w:r>
      <w:r>
        <w:rPr>
          <w:rFonts w:ascii="Arial" w:hAnsi="Arial" w:cs="Arial"/>
          <w:bCs/>
          <w:sz w:val="24"/>
          <w:szCs w:val="24"/>
        </w:rPr>
        <w:t xml:space="preserve">                </w:t>
      </w:r>
      <w:r w:rsidR="007C15D5">
        <w:rPr>
          <w:rFonts w:ascii="Arial" w:hAnsi="Arial" w:cs="Arial"/>
          <w:b/>
          <w:sz w:val="24"/>
          <w:szCs w:val="24"/>
        </w:rPr>
        <w:t>2. La d</w:t>
      </w:r>
      <w:r w:rsidRPr="00E96888">
        <w:rPr>
          <w:rFonts w:ascii="Arial" w:hAnsi="Arial" w:cs="Arial"/>
          <w:b/>
          <w:sz w:val="24"/>
          <w:szCs w:val="24"/>
        </w:rPr>
        <w:t>ocumental pública.</w:t>
      </w:r>
      <w:r>
        <w:rPr>
          <w:rFonts w:ascii="Arial" w:hAnsi="Arial" w:cs="Arial"/>
          <w:b/>
          <w:sz w:val="24"/>
          <w:szCs w:val="24"/>
        </w:rPr>
        <w:t xml:space="preserve"> </w:t>
      </w:r>
      <w:r>
        <w:rPr>
          <w:rFonts w:ascii="Arial" w:hAnsi="Arial" w:cs="Arial"/>
          <w:bCs/>
          <w:sz w:val="24"/>
          <w:szCs w:val="24"/>
        </w:rPr>
        <w:t>Consistente en la constancia de notificación de veintinueve de mayo de dos mil</w:t>
      </w:r>
      <w:r w:rsidR="007C15D5">
        <w:rPr>
          <w:rFonts w:ascii="Arial" w:hAnsi="Arial" w:cs="Arial"/>
          <w:bCs/>
          <w:sz w:val="24"/>
          <w:szCs w:val="24"/>
        </w:rPr>
        <w:t xml:space="preserve"> diecinueve, en la que se le dio</w:t>
      </w:r>
      <w:r>
        <w:rPr>
          <w:rFonts w:ascii="Arial" w:hAnsi="Arial" w:cs="Arial"/>
          <w:bCs/>
          <w:sz w:val="24"/>
          <w:szCs w:val="24"/>
        </w:rPr>
        <w:t xml:space="preserve"> a conocer a la actora el contenido de la resolución del recurso de revocación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sidR="007C15D5">
        <w:rPr>
          <w:rFonts w:ascii="Arial" w:hAnsi="Arial" w:cs="Arial"/>
          <w:b/>
          <w:sz w:val="24"/>
          <w:szCs w:val="24"/>
        </w:rPr>
        <w:t>3. La instrumental de a</w:t>
      </w:r>
      <w:r>
        <w:rPr>
          <w:rFonts w:ascii="Arial" w:hAnsi="Arial" w:cs="Arial"/>
          <w:b/>
          <w:sz w:val="24"/>
          <w:szCs w:val="24"/>
        </w:rPr>
        <w:t>ctuaciones y 4. La presuncional legal y humana</w:t>
      </w:r>
      <w:r w:rsidR="007C15D5">
        <w:rPr>
          <w:rFonts w:ascii="Arial" w:hAnsi="Arial" w:cs="Arial"/>
          <w:sz w:val="24"/>
          <w:szCs w:val="24"/>
        </w:rPr>
        <w:t>.</w:t>
      </w:r>
      <w:r w:rsidRPr="00E96888">
        <w:rPr>
          <w:rFonts w:ascii="Arial" w:hAnsi="Arial" w:cs="Arial"/>
          <w:sz w:val="24"/>
          <w:szCs w:val="24"/>
        </w:rPr>
        <w:t xml:space="preserve"> </w:t>
      </w:r>
      <w:r w:rsidR="007C15D5">
        <w:rPr>
          <w:rFonts w:ascii="Arial" w:hAnsi="Arial" w:cs="Arial"/>
          <w:sz w:val="24"/>
          <w:szCs w:val="24"/>
        </w:rPr>
        <w:t>L</w:t>
      </w:r>
      <w:r>
        <w:rPr>
          <w:rFonts w:ascii="Arial" w:hAnsi="Arial" w:cs="Arial"/>
          <w:sz w:val="24"/>
          <w:szCs w:val="24"/>
        </w:rPr>
        <w:t xml:space="preserve">as </w:t>
      </w:r>
      <w:r>
        <w:rPr>
          <w:rFonts w:ascii="Arial" w:hAnsi="Arial" w:cs="Arial"/>
          <w:bCs/>
          <w:sz w:val="24"/>
          <w:szCs w:val="24"/>
        </w:rPr>
        <w:t xml:space="preserve">pruebas señaladas con los números uno y dos, hacen prueba plena al haber sido </w:t>
      </w:r>
      <w:r>
        <w:rPr>
          <w:rFonts w:ascii="Arial" w:hAnsi="Arial" w:cs="Arial"/>
          <w:bCs/>
          <w:sz w:val="24"/>
          <w:szCs w:val="24"/>
        </w:rPr>
        <w:lastRenderedPageBreak/>
        <w:t>expedidas por funcionarios públicos e</w:t>
      </w:r>
      <w:r w:rsidR="007C15D5">
        <w:rPr>
          <w:rFonts w:ascii="Arial" w:hAnsi="Arial" w:cs="Arial"/>
          <w:bCs/>
          <w:sz w:val="24"/>
          <w:szCs w:val="24"/>
        </w:rPr>
        <w:t>n el ejercicio de sus funciones;</w:t>
      </w:r>
      <w:r>
        <w:rPr>
          <w:rFonts w:ascii="Arial" w:hAnsi="Arial" w:cs="Arial"/>
          <w:bCs/>
          <w:sz w:val="24"/>
          <w:szCs w:val="24"/>
        </w:rPr>
        <w:t xml:space="preserve"> en cuanto a la prueba</w:t>
      </w:r>
      <w:r w:rsidR="003C0A67">
        <w:rPr>
          <w:rFonts w:ascii="Arial" w:hAnsi="Arial" w:cs="Arial"/>
          <w:bCs/>
          <w:sz w:val="24"/>
          <w:szCs w:val="24"/>
        </w:rPr>
        <w:t xml:space="preserve"> tres,</w:t>
      </w:r>
      <w:r>
        <w:rPr>
          <w:rFonts w:ascii="Arial" w:hAnsi="Arial" w:cs="Arial"/>
          <w:bCs/>
          <w:sz w:val="24"/>
          <w:szCs w:val="24"/>
        </w:rPr>
        <w:t xml:space="preserve"> hace prueba plena a</w:t>
      </w:r>
      <w:r w:rsidR="007C15D5">
        <w:rPr>
          <w:rFonts w:ascii="Arial" w:hAnsi="Arial" w:cs="Arial"/>
          <w:bCs/>
          <w:sz w:val="24"/>
          <w:szCs w:val="24"/>
        </w:rPr>
        <w:t xml:space="preserve">l obrar en autos de este juicio, </w:t>
      </w:r>
      <w:r>
        <w:rPr>
          <w:rFonts w:ascii="Arial" w:hAnsi="Arial" w:cs="Arial"/>
          <w:bCs/>
          <w:sz w:val="24"/>
          <w:szCs w:val="24"/>
        </w:rPr>
        <w:t xml:space="preserve">debe tomarse en cuenta y ser valorada, y la </w:t>
      </w:r>
      <w:r w:rsidR="007C15D5">
        <w:rPr>
          <w:rFonts w:ascii="Arial" w:hAnsi="Arial" w:cs="Arial"/>
          <w:bCs/>
          <w:sz w:val="24"/>
          <w:szCs w:val="24"/>
        </w:rPr>
        <w:t xml:space="preserve">prueba cuatro, que </w:t>
      </w:r>
      <w:r>
        <w:rPr>
          <w:rFonts w:ascii="Arial" w:hAnsi="Arial" w:cs="Arial"/>
          <w:bCs/>
          <w:sz w:val="24"/>
          <w:szCs w:val="24"/>
        </w:rPr>
        <w:t>es la consecuencia que la Ley o el juez deduce de un hecho conocido para averiguar la verdad de otro desconocido,</w:t>
      </w:r>
      <w:r w:rsidR="007C15D5">
        <w:rPr>
          <w:rFonts w:ascii="Arial" w:hAnsi="Arial" w:cs="Arial"/>
          <w:bCs/>
          <w:sz w:val="24"/>
          <w:szCs w:val="24"/>
        </w:rPr>
        <w:t xml:space="preserve"> también hace prueba plena. Lo anterior, </w:t>
      </w:r>
      <w:r>
        <w:rPr>
          <w:rFonts w:ascii="Arial" w:hAnsi="Arial" w:cs="Arial"/>
          <w:bCs/>
          <w:sz w:val="24"/>
          <w:szCs w:val="24"/>
        </w:rPr>
        <w:t xml:space="preserve">en los términos de la fracción I, del artículo 203 de la </w:t>
      </w:r>
      <w:r w:rsidRPr="00E96888">
        <w:rPr>
          <w:rFonts w:ascii="Arial" w:hAnsi="Arial" w:cs="Arial"/>
          <w:sz w:val="24"/>
          <w:szCs w:val="24"/>
        </w:rPr>
        <w:t>Ley de Procedimiento y Justicia Administrativa para el Estado de Oaxaca.</w:t>
      </w:r>
    </w:p>
    <w:p w14:paraId="01C69521" w14:textId="6F7C00F6" w:rsidR="0051203F" w:rsidRPr="00EC00D9" w:rsidRDefault="0051203F" w:rsidP="0051203F">
      <w:pPr>
        <w:widowControl w:val="0"/>
        <w:autoSpaceDE w:val="0"/>
        <w:autoSpaceDN w:val="0"/>
        <w:adjustRightInd w:val="0"/>
        <w:spacing w:line="360" w:lineRule="auto"/>
        <w:ind w:firstLine="567"/>
        <w:jc w:val="both"/>
        <w:rPr>
          <w:rFonts w:ascii="Arial" w:eastAsia="Times New Roman" w:hAnsi="Arial" w:cs="Arial"/>
          <w:sz w:val="24"/>
          <w:szCs w:val="24"/>
          <w:lang w:eastAsia="es-ES"/>
        </w:rPr>
      </w:pPr>
      <w:r w:rsidRPr="00E96888">
        <w:rPr>
          <w:rFonts w:ascii="Arial" w:hAnsi="Arial" w:cs="Arial"/>
          <w:bCs/>
          <w:sz w:val="24"/>
          <w:szCs w:val="24"/>
        </w:rPr>
        <w:t xml:space="preserve">Por su parte, la </w:t>
      </w:r>
      <w:r w:rsidRPr="00E96888">
        <w:rPr>
          <w:rFonts w:ascii="Arial" w:hAnsi="Arial" w:cs="Arial"/>
          <w:b/>
          <w:bCs/>
          <w:sz w:val="24"/>
          <w:szCs w:val="24"/>
        </w:rPr>
        <w:t>autoridad demandada</w:t>
      </w:r>
      <w:r w:rsidRPr="00E96888">
        <w:rPr>
          <w:rFonts w:ascii="Arial" w:hAnsi="Arial" w:cs="Arial"/>
          <w:bCs/>
          <w:sz w:val="24"/>
          <w:szCs w:val="24"/>
        </w:rPr>
        <w:t xml:space="preserve"> Director Jurídico de la Secretaría de la Contraloría y Transparencia Gubernamental del Estado, al momento de contestar la demandada, manifestó:</w:t>
      </w:r>
      <w:r>
        <w:rPr>
          <w:rFonts w:ascii="Arial" w:hAnsi="Arial" w:cs="Arial"/>
          <w:bCs/>
          <w:sz w:val="24"/>
          <w:szCs w:val="24"/>
        </w:rPr>
        <w:t xml:space="preserve"> </w:t>
      </w:r>
      <w:r w:rsidR="003C0A67" w:rsidRPr="00C72443">
        <w:rPr>
          <w:rFonts w:ascii="Arial" w:hAnsi="Arial" w:cs="Arial"/>
          <w:bCs/>
          <w:i/>
          <w:sz w:val="24"/>
          <w:szCs w:val="24"/>
        </w:rPr>
        <w:t>“…</w:t>
      </w:r>
      <w:r w:rsidRPr="00C72443">
        <w:rPr>
          <w:rFonts w:ascii="Arial" w:hAnsi="Arial" w:cs="Arial"/>
          <w:bCs/>
          <w:i/>
          <w:sz w:val="24"/>
          <w:szCs w:val="24"/>
        </w:rPr>
        <w:t xml:space="preserve">que a su juicio se debe reconocer la validez de la resolución de fecha ocho de mayo de dos mil diecinueve, </w:t>
      </w:r>
      <w:r w:rsidRPr="00C72443">
        <w:rPr>
          <w:rFonts w:ascii="Arial" w:eastAsia="Times New Roman" w:hAnsi="Arial" w:cs="Arial"/>
          <w:i/>
          <w:sz w:val="24"/>
          <w:szCs w:val="24"/>
          <w:lang w:eastAsia="es-ES"/>
        </w:rPr>
        <w:t xml:space="preserve">emitida dentro del recurso de revocación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sidRPr="00C72443">
        <w:rPr>
          <w:rFonts w:ascii="Arial" w:eastAsia="Times New Roman" w:hAnsi="Arial" w:cs="Arial"/>
          <w:bCs/>
          <w:i/>
          <w:sz w:val="24"/>
          <w:szCs w:val="24"/>
          <w:lang w:eastAsia="es-ES"/>
        </w:rPr>
        <w:t xml:space="preserve">y en consecuencia la validez de la resolución de </w:t>
      </w:r>
      <w:r w:rsidRPr="00C72443">
        <w:rPr>
          <w:rFonts w:ascii="Arial" w:eastAsia="Times New Roman" w:hAnsi="Arial" w:cs="Arial"/>
          <w:i/>
          <w:sz w:val="24"/>
          <w:szCs w:val="24"/>
          <w:lang w:eastAsia="es-ES"/>
        </w:rPr>
        <w:t xml:space="preserve">tres de septiembre de dos mil dieciocho emitida en el procedimiento de responsabilidad administrativa </w:t>
      </w:r>
      <w:r w:rsidR="002C74A9">
        <w:rPr>
          <w:rFonts w:ascii="Arial" w:eastAsia="Times New Roman" w:hAnsi="Arial" w:cs="Arial"/>
          <w:bCs/>
          <w:iCs/>
          <w:caps/>
          <w:kern w:val="2"/>
          <w:sz w:val="24"/>
          <w:szCs w:val="24"/>
          <w:lang w:val="es-ES_tradnl" w:eastAsia="es-ES"/>
        </w:rPr>
        <w:t>**********</w:t>
      </w:r>
      <w:r w:rsidRPr="00C72443">
        <w:rPr>
          <w:rFonts w:ascii="Arial" w:hAnsi="Arial" w:cs="Arial"/>
          <w:bCs/>
          <w:i/>
          <w:sz w:val="24"/>
          <w:szCs w:val="24"/>
        </w:rPr>
        <w:t>, al encontrarse debidamente fundada y motivada de conformidad con el artículo 17 de la Ley de Procedimiento y Justicia Administrativa para el Estado de Oaxaca</w:t>
      </w:r>
      <w:r w:rsidR="003C0A67" w:rsidRPr="00C72443">
        <w:rPr>
          <w:rFonts w:ascii="Arial" w:hAnsi="Arial" w:cs="Arial"/>
          <w:bCs/>
          <w:i/>
          <w:sz w:val="24"/>
          <w:szCs w:val="24"/>
        </w:rPr>
        <w:t>…”</w:t>
      </w:r>
    </w:p>
    <w:p w14:paraId="3BE2F755" w14:textId="0AB2300A" w:rsidR="0051203F" w:rsidRPr="0051203F" w:rsidRDefault="0051203F" w:rsidP="0051203F">
      <w:pPr>
        <w:spacing w:line="360" w:lineRule="auto"/>
        <w:ind w:right="-1" w:firstLine="567"/>
        <w:jc w:val="both"/>
        <w:rPr>
          <w:rFonts w:ascii="Arial" w:hAnsi="Arial" w:cs="Arial"/>
          <w:sz w:val="24"/>
          <w:szCs w:val="24"/>
        </w:rPr>
      </w:pPr>
      <w:r w:rsidRPr="00E96888">
        <w:rPr>
          <w:rFonts w:ascii="Arial" w:hAnsi="Arial" w:cs="Arial"/>
          <w:bCs/>
          <w:sz w:val="24"/>
          <w:szCs w:val="24"/>
        </w:rPr>
        <w:t>Ofreciendo como pruebas, las siguientes:</w:t>
      </w:r>
      <w:r>
        <w:rPr>
          <w:rFonts w:ascii="Arial" w:hAnsi="Arial" w:cs="Arial"/>
          <w:bCs/>
          <w:sz w:val="24"/>
          <w:szCs w:val="24"/>
        </w:rPr>
        <w:t xml:space="preserve"> </w:t>
      </w:r>
      <w:r>
        <w:rPr>
          <w:rFonts w:ascii="Arial" w:hAnsi="Arial" w:cs="Arial"/>
          <w:b/>
          <w:sz w:val="24"/>
          <w:szCs w:val="24"/>
        </w:rPr>
        <w:t xml:space="preserve">1. </w:t>
      </w:r>
      <w:r w:rsidRPr="00085B07">
        <w:rPr>
          <w:rFonts w:ascii="Arial" w:hAnsi="Arial" w:cs="Arial"/>
          <w:b/>
          <w:sz w:val="24"/>
          <w:szCs w:val="24"/>
        </w:rPr>
        <w:t>La documental pública.</w:t>
      </w:r>
      <w:r>
        <w:rPr>
          <w:rFonts w:ascii="Arial" w:hAnsi="Arial" w:cs="Arial"/>
          <w:sz w:val="24"/>
          <w:szCs w:val="24"/>
        </w:rPr>
        <w:t xml:space="preserve"> </w:t>
      </w:r>
      <w:r w:rsidRPr="00085B07">
        <w:rPr>
          <w:rFonts w:ascii="Arial" w:hAnsi="Arial" w:cs="Arial"/>
          <w:sz w:val="24"/>
          <w:szCs w:val="24"/>
        </w:rPr>
        <w:t xml:space="preserve">Consistente </w:t>
      </w:r>
      <w:r>
        <w:rPr>
          <w:rFonts w:ascii="Arial" w:hAnsi="Arial" w:cs="Arial"/>
          <w:sz w:val="24"/>
          <w:szCs w:val="24"/>
        </w:rPr>
        <w:t xml:space="preserve">en copia certificada de su nombramiento y protesta de ley de fecha uno de febrero de dos mil diecinueve expedido a su favor por el </w:t>
      </w:r>
      <w:r w:rsidR="002C74A9">
        <w:rPr>
          <w:rFonts w:ascii="Arial" w:eastAsia="Times New Roman" w:hAnsi="Arial" w:cs="Arial"/>
          <w:bCs/>
          <w:iCs/>
          <w:caps/>
          <w:kern w:val="2"/>
          <w:sz w:val="24"/>
          <w:szCs w:val="24"/>
          <w:lang w:val="es-ES_tradnl" w:eastAsia="es-ES"/>
        </w:rPr>
        <w:t>**********</w:t>
      </w:r>
      <w:r>
        <w:rPr>
          <w:rFonts w:ascii="Arial" w:hAnsi="Arial" w:cs="Arial"/>
          <w:sz w:val="24"/>
          <w:szCs w:val="24"/>
        </w:rPr>
        <w:t xml:space="preserve">; </w:t>
      </w:r>
      <w:r>
        <w:rPr>
          <w:rFonts w:ascii="Arial" w:hAnsi="Arial" w:cs="Arial"/>
          <w:b/>
          <w:bCs/>
          <w:sz w:val="24"/>
          <w:szCs w:val="24"/>
        </w:rPr>
        <w:t xml:space="preserve">2. La documental pública. </w:t>
      </w:r>
      <w:r>
        <w:rPr>
          <w:rFonts w:ascii="Arial" w:hAnsi="Arial" w:cs="Arial"/>
          <w:sz w:val="24"/>
          <w:szCs w:val="24"/>
        </w:rPr>
        <w:t xml:space="preserve">Consistente en copias certificadas del expediente de responsabilidad administrativa número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Pr>
          <w:rFonts w:ascii="Arial" w:hAnsi="Arial" w:cs="Arial"/>
          <w:sz w:val="24"/>
          <w:szCs w:val="24"/>
        </w:rPr>
        <w:t xml:space="preserve">compuesto de nueve tomos, iniciado en contra de la parte actora; </w:t>
      </w:r>
      <w:r>
        <w:rPr>
          <w:rFonts w:ascii="Arial" w:hAnsi="Arial" w:cs="Arial"/>
          <w:b/>
          <w:bCs/>
          <w:sz w:val="24"/>
          <w:szCs w:val="24"/>
        </w:rPr>
        <w:t xml:space="preserve">3. La documental pública. </w:t>
      </w:r>
      <w:r>
        <w:rPr>
          <w:rFonts w:ascii="Arial" w:hAnsi="Arial" w:cs="Arial"/>
          <w:sz w:val="24"/>
          <w:szCs w:val="24"/>
        </w:rPr>
        <w:t xml:space="preserve">Consistente en copias certificadas del Recurso de Revocación número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Pr>
          <w:rFonts w:ascii="Arial" w:hAnsi="Arial" w:cs="Arial"/>
          <w:sz w:val="24"/>
          <w:szCs w:val="24"/>
        </w:rPr>
        <w:t xml:space="preserve">compuesto de ciento sesenta y nueve fojas útiles, interpuesto por la parte actora; </w:t>
      </w:r>
      <w:r>
        <w:rPr>
          <w:rFonts w:ascii="Arial" w:hAnsi="Arial" w:cs="Arial"/>
          <w:b/>
          <w:sz w:val="24"/>
          <w:szCs w:val="24"/>
        </w:rPr>
        <w:t>4</w:t>
      </w:r>
      <w:r w:rsidRPr="00085B07">
        <w:rPr>
          <w:rFonts w:ascii="Arial" w:hAnsi="Arial" w:cs="Arial"/>
          <w:b/>
          <w:sz w:val="24"/>
          <w:szCs w:val="24"/>
        </w:rPr>
        <w:t>.</w:t>
      </w:r>
      <w:r w:rsidRPr="000E2376">
        <w:rPr>
          <w:rFonts w:ascii="Arial" w:hAnsi="Arial" w:cs="Arial"/>
          <w:b/>
          <w:sz w:val="24"/>
          <w:szCs w:val="24"/>
        </w:rPr>
        <w:t xml:space="preserve"> </w:t>
      </w:r>
      <w:r w:rsidR="00141C3E">
        <w:rPr>
          <w:rFonts w:ascii="Arial" w:hAnsi="Arial" w:cs="Arial"/>
          <w:b/>
          <w:sz w:val="24"/>
          <w:szCs w:val="24"/>
        </w:rPr>
        <w:t>La instrumental de actuaciones</w:t>
      </w:r>
      <w:r w:rsidRPr="00085B07">
        <w:rPr>
          <w:rFonts w:ascii="Arial" w:hAnsi="Arial" w:cs="Arial"/>
          <w:b/>
          <w:sz w:val="24"/>
          <w:szCs w:val="24"/>
        </w:rPr>
        <w:t xml:space="preserve"> </w:t>
      </w:r>
      <w:r w:rsidRPr="00085B07">
        <w:rPr>
          <w:rFonts w:ascii="Arial" w:hAnsi="Arial" w:cs="Arial"/>
          <w:sz w:val="24"/>
          <w:szCs w:val="24"/>
        </w:rPr>
        <w:t>y</w:t>
      </w:r>
      <w:r w:rsidRPr="00085B07">
        <w:rPr>
          <w:rFonts w:ascii="Arial" w:hAnsi="Arial" w:cs="Arial"/>
          <w:b/>
          <w:sz w:val="24"/>
          <w:szCs w:val="24"/>
        </w:rPr>
        <w:t xml:space="preserve"> </w:t>
      </w:r>
      <w:r>
        <w:rPr>
          <w:rFonts w:ascii="Arial" w:hAnsi="Arial" w:cs="Arial"/>
          <w:b/>
          <w:sz w:val="24"/>
          <w:szCs w:val="24"/>
        </w:rPr>
        <w:t>5</w:t>
      </w:r>
      <w:r w:rsidRPr="00085B07">
        <w:rPr>
          <w:rFonts w:ascii="Arial" w:hAnsi="Arial" w:cs="Arial"/>
          <w:b/>
          <w:sz w:val="24"/>
          <w:szCs w:val="24"/>
        </w:rPr>
        <w:t>. La presunción legal y humana</w:t>
      </w:r>
      <w:r w:rsidR="00141C3E">
        <w:rPr>
          <w:rFonts w:ascii="Arial" w:hAnsi="Arial" w:cs="Arial"/>
          <w:sz w:val="24"/>
          <w:szCs w:val="24"/>
        </w:rPr>
        <w:t>. L</w:t>
      </w:r>
      <w:r>
        <w:rPr>
          <w:rFonts w:ascii="Arial" w:hAnsi="Arial" w:cs="Arial"/>
          <w:sz w:val="24"/>
          <w:szCs w:val="24"/>
        </w:rPr>
        <w:t xml:space="preserve">as </w:t>
      </w:r>
      <w:r>
        <w:rPr>
          <w:rFonts w:ascii="Arial" w:hAnsi="Arial" w:cs="Arial"/>
          <w:bCs/>
          <w:sz w:val="24"/>
          <w:szCs w:val="24"/>
        </w:rPr>
        <w:t>pruebas señaladas con los números uno, dos y tres, hacen prueba plena al haber sido expedidas por funcionarios públicos e</w:t>
      </w:r>
      <w:r w:rsidR="00141C3E">
        <w:rPr>
          <w:rFonts w:ascii="Arial" w:hAnsi="Arial" w:cs="Arial"/>
          <w:bCs/>
          <w:sz w:val="24"/>
          <w:szCs w:val="24"/>
        </w:rPr>
        <w:t xml:space="preserve">n el ejercicio de sus funciones; </w:t>
      </w:r>
      <w:r>
        <w:rPr>
          <w:rFonts w:ascii="Arial" w:hAnsi="Arial" w:cs="Arial"/>
          <w:bCs/>
          <w:sz w:val="24"/>
          <w:szCs w:val="24"/>
        </w:rPr>
        <w:t xml:space="preserve"> la prueba </w:t>
      </w:r>
      <w:r w:rsidR="003C0A67">
        <w:rPr>
          <w:rFonts w:ascii="Arial" w:hAnsi="Arial" w:cs="Arial"/>
          <w:bCs/>
          <w:sz w:val="24"/>
          <w:szCs w:val="24"/>
        </w:rPr>
        <w:t>cuatro</w:t>
      </w:r>
      <w:r w:rsidR="00141C3E">
        <w:rPr>
          <w:rFonts w:ascii="Arial" w:hAnsi="Arial" w:cs="Arial"/>
          <w:bCs/>
          <w:sz w:val="24"/>
          <w:szCs w:val="24"/>
        </w:rPr>
        <w:t>,</w:t>
      </w:r>
      <w:r w:rsidR="003C0A67">
        <w:rPr>
          <w:rFonts w:ascii="Arial" w:hAnsi="Arial" w:cs="Arial"/>
          <w:bCs/>
          <w:sz w:val="24"/>
          <w:szCs w:val="24"/>
        </w:rPr>
        <w:t xml:space="preserve"> </w:t>
      </w:r>
      <w:r>
        <w:rPr>
          <w:rFonts w:ascii="Arial" w:hAnsi="Arial" w:cs="Arial"/>
          <w:bCs/>
          <w:sz w:val="24"/>
          <w:szCs w:val="24"/>
        </w:rPr>
        <w:t>hace prueba plena al obrar en autos de este juicio</w:t>
      </w:r>
      <w:r w:rsidR="00141C3E">
        <w:rPr>
          <w:rFonts w:ascii="Arial" w:hAnsi="Arial" w:cs="Arial"/>
          <w:bCs/>
          <w:sz w:val="24"/>
          <w:szCs w:val="24"/>
        </w:rPr>
        <w:t xml:space="preserve">, </w:t>
      </w:r>
      <w:r>
        <w:rPr>
          <w:rFonts w:ascii="Arial" w:hAnsi="Arial" w:cs="Arial"/>
          <w:bCs/>
          <w:sz w:val="24"/>
          <w:szCs w:val="24"/>
        </w:rPr>
        <w:t xml:space="preserve"> debe to</w:t>
      </w:r>
      <w:r w:rsidR="00141C3E">
        <w:rPr>
          <w:rFonts w:ascii="Arial" w:hAnsi="Arial" w:cs="Arial"/>
          <w:bCs/>
          <w:sz w:val="24"/>
          <w:szCs w:val="24"/>
        </w:rPr>
        <w:t xml:space="preserve">marse en cuenta y ser valorada; </w:t>
      </w:r>
      <w:r>
        <w:rPr>
          <w:rFonts w:ascii="Arial" w:hAnsi="Arial" w:cs="Arial"/>
          <w:bCs/>
          <w:sz w:val="24"/>
          <w:szCs w:val="24"/>
        </w:rPr>
        <w:t>y la</w:t>
      </w:r>
      <w:r w:rsidR="003C0A67">
        <w:rPr>
          <w:rFonts w:ascii="Arial" w:hAnsi="Arial" w:cs="Arial"/>
          <w:bCs/>
          <w:sz w:val="24"/>
          <w:szCs w:val="24"/>
        </w:rPr>
        <w:t xml:space="preserve"> prueba cinco</w:t>
      </w:r>
      <w:r w:rsidR="00141C3E">
        <w:rPr>
          <w:rFonts w:ascii="Arial" w:hAnsi="Arial" w:cs="Arial"/>
          <w:bCs/>
          <w:sz w:val="24"/>
          <w:szCs w:val="24"/>
        </w:rPr>
        <w:t>,</w:t>
      </w:r>
      <w:r>
        <w:rPr>
          <w:rFonts w:ascii="Arial" w:hAnsi="Arial" w:cs="Arial"/>
          <w:bCs/>
          <w:sz w:val="24"/>
          <w:szCs w:val="24"/>
        </w:rPr>
        <w:t xml:space="preserve"> que es la consecuencia que la Ley o el juez deduce de un hecho conocido para averiguar la verdad de otro desconocido,</w:t>
      </w:r>
      <w:r w:rsidR="003C0A67">
        <w:rPr>
          <w:rFonts w:ascii="Arial" w:hAnsi="Arial" w:cs="Arial"/>
          <w:bCs/>
          <w:sz w:val="24"/>
          <w:szCs w:val="24"/>
        </w:rPr>
        <w:t xml:space="preserve"> también hace prueba plena</w:t>
      </w:r>
      <w:r w:rsidR="00141C3E">
        <w:rPr>
          <w:rFonts w:ascii="Arial" w:hAnsi="Arial" w:cs="Arial"/>
          <w:bCs/>
          <w:sz w:val="24"/>
          <w:szCs w:val="24"/>
        </w:rPr>
        <w:t>,</w:t>
      </w:r>
      <w:r>
        <w:rPr>
          <w:rFonts w:ascii="Arial" w:hAnsi="Arial" w:cs="Arial"/>
          <w:bCs/>
          <w:sz w:val="24"/>
          <w:szCs w:val="24"/>
        </w:rPr>
        <w:t xml:space="preserve"> en los términos de la fracción I, del artículo 203 de la </w:t>
      </w:r>
      <w:r w:rsidRPr="00E96888">
        <w:rPr>
          <w:rFonts w:ascii="Arial" w:hAnsi="Arial" w:cs="Arial"/>
          <w:sz w:val="24"/>
          <w:szCs w:val="24"/>
        </w:rPr>
        <w:t>Ley de Procedimiento y Justicia Administrativa para el Estado de Oaxaca.</w:t>
      </w:r>
    </w:p>
    <w:p w14:paraId="433DC75E" w14:textId="77777777" w:rsidR="00465B18" w:rsidRDefault="00135BA8" w:rsidP="00465B18">
      <w:pPr>
        <w:spacing w:line="360" w:lineRule="auto"/>
        <w:ind w:right="-1" w:firstLine="567"/>
        <w:jc w:val="both"/>
        <w:rPr>
          <w:rFonts w:ascii="Arial" w:eastAsia="Times New Roman" w:hAnsi="Arial" w:cs="Arial"/>
          <w:bCs/>
          <w:iCs/>
          <w:caps/>
          <w:kern w:val="2"/>
          <w:sz w:val="24"/>
          <w:szCs w:val="24"/>
          <w:lang w:val="es-ES_tradnl" w:eastAsia="es-ES"/>
        </w:rPr>
      </w:pPr>
      <w:r>
        <w:rPr>
          <w:rFonts w:ascii="Arial" w:hAnsi="Arial" w:cs="Arial"/>
          <w:b/>
          <w:sz w:val="24"/>
          <w:szCs w:val="24"/>
        </w:rPr>
        <w:t xml:space="preserve">SEXTO. </w:t>
      </w:r>
      <w:r w:rsidR="00630842">
        <w:rPr>
          <w:rFonts w:ascii="Arial" w:hAnsi="Arial" w:cs="Arial"/>
          <w:sz w:val="24"/>
          <w:szCs w:val="24"/>
        </w:rPr>
        <w:t>Con fundamento en el artículo 208 último párrafo de la Ley de Procedimiento</w:t>
      </w:r>
      <w:r w:rsidR="00561ED2">
        <w:rPr>
          <w:rFonts w:ascii="Arial" w:hAnsi="Arial" w:cs="Arial"/>
          <w:sz w:val="24"/>
          <w:szCs w:val="24"/>
        </w:rPr>
        <w:t xml:space="preserve"> y J</w:t>
      </w:r>
      <w:r w:rsidR="00630842">
        <w:rPr>
          <w:rFonts w:ascii="Arial" w:hAnsi="Arial" w:cs="Arial"/>
          <w:sz w:val="24"/>
          <w:szCs w:val="24"/>
        </w:rPr>
        <w:t>usticia Adm</w:t>
      </w:r>
      <w:r w:rsidR="00F41132">
        <w:rPr>
          <w:rFonts w:ascii="Arial" w:hAnsi="Arial" w:cs="Arial"/>
          <w:sz w:val="24"/>
          <w:szCs w:val="24"/>
        </w:rPr>
        <w:t xml:space="preserve">inistrativa para el Estado, </w:t>
      </w:r>
      <w:r w:rsidR="00630842">
        <w:rPr>
          <w:rFonts w:ascii="Arial" w:hAnsi="Arial" w:cs="Arial"/>
          <w:sz w:val="24"/>
          <w:szCs w:val="24"/>
        </w:rPr>
        <w:t xml:space="preserve">este Tribunal podrá hacer valer de oficio, por ser de orden público, la incompetencia </w:t>
      </w:r>
      <w:r w:rsidR="00F41132">
        <w:rPr>
          <w:rFonts w:ascii="Arial" w:hAnsi="Arial" w:cs="Arial"/>
          <w:sz w:val="24"/>
          <w:szCs w:val="24"/>
        </w:rPr>
        <w:t>de la autoridad primigenia, en el caso</w:t>
      </w:r>
      <w:r w:rsidR="00F5173A">
        <w:rPr>
          <w:rFonts w:ascii="Arial" w:hAnsi="Arial" w:cs="Arial"/>
          <w:sz w:val="24"/>
          <w:szCs w:val="24"/>
        </w:rPr>
        <w:t>,</w:t>
      </w:r>
      <w:r w:rsidR="00F41132">
        <w:rPr>
          <w:rFonts w:ascii="Arial" w:hAnsi="Arial" w:cs="Arial"/>
          <w:sz w:val="24"/>
          <w:szCs w:val="24"/>
        </w:rPr>
        <w:t xml:space="preserve"> el</w:t>
      </w:r>
      <w:r w:rsidR="00630842">
        <w:rPr>
          <w:rFonts w:ascii="Arial" w:hAnsi="Arial" w:cs="Arial"/>
          <w:sz w:val="24"/>
          <w:szCs w:val="24"/>
        </w:rPr>
        <w:t xml:space="preserve"> </w:t>
      </w:r>
      <w:r w:rsidR="00561ED2">
        <w:rPr>
          <w:rFonts w:ascii="Arial" w:hAnsi="Arial" w:cs="Arial"/>
          <w:sz w:val="24"/>
          <w:szCs w:val="24"/>
        </w:rPr>
        <w:t xml:space="preserve">Encargado del Despacho de la Dirección General de los Servicios de Salud de Oaxaca, para nombrar en el oficio número </w:t>
      </w:r>
      <w:r w:rsidR="002C74A9">
        <w:rPr>
          <w:rFonts w:ascii="Arial" w:eastAsia="Times New Roman" w:hAnsi="Arial" w:cs="Arial"/>
          <w:bCs/>
          <w:iCs/>
          <w:caps/>
          <w:kern w:val="2"/>
          <w:sz w:val="24"/>
          <w:szCs w:val="24"/>
          <w:lang w:val="es-ES_tradnl" w:eastAsia="es-ES"/>
        </w:rPr>
        <w:t>**********</w:t>
      </w:r>
      <w:r w:rsidR="00561ED2">
        <w:rPr>
          <w:rFonts w:ascii="Arial" w:hAnsi="Arial" w:cs="Arial"/>
          <w:b/>
          <w:sz w:val="24"/>
          <w:szCs w:val="24"/>
        </w:rPr>
        <w:t xml:space="preserve"> </w:t>
      </w:r>
      <w:r w:rsidR="00561ED2">
        <w:rPr>
          <w:rFonts w:ascii="Arial" w:hAnsi="Arial" w:cs="Arial"/>
          <w:sz w:val="24"/>
          <w:szCs w:val="24"/>
        </w:rPr>
        <w:t xml:space="preserve">de seis de mayo de dos mil dieciséis a </w:t>
      </w:r>
      <w:r w:rsidR="00F5173A">
        <w:rPr>
          <w:rFonts w:ascii="Arial" w:hAnsi="Arial" w:cs="Arial"/>
          <w:sz w:val="24"/>
          <w:szCs w:val="24"/>
        </w:rPr>
        <w:t xml:space="preserve">la Servidora Pública </w:t>
      </w:r>
      <w:r w:rsidR="002C74A9">
        <w:rPr>
          <w:rFonts w:ascii="Arial" w:eastAsia="Times New Roman" w:hAnsi="Arial" w:cs="Arial"/>
          <w:bCs/>
          <w:iCs/>
          <w:caps/>
          <w:kern w:val="2"/>
          <w:sz w:val="24"/>
          <w:szCs w:val="24"/>
          <w:lang w:val="es-ES_tradnl" w:eastAsia="es-ES"/>
        </w:rPr>
        <w:t>**********</w:t>
      </w:r>
      <w:r w:rsidR="00561ED2">
        <w:rPr>
          <w:rFonts w:ascii="Arial" w:hAnsi="Arial" w:cs="Arial"/>
          <w:sz w:val="24"/>
          <w:szCs w:val="24"/>
        </w:rPr>
        <w:t xml:space="preserve">, </w:t>
      </w:r>
      <w:r w:rsidR="00F5173A">
        <w:rPr>
          <w:rFonts w:ascii="Arial" w:hAnsi="Arial" w:cs="Arial"/>
          <w:sz w:val="24"/>
          <w:szCs w:val="24"/>
        </w:rPr>
        <w:t xml:space="preserve">con el cargo de </w:t>
      </w:r>
      <w:r w:rsidR="00561ED2">
        <w:rPr>
          <w:rFonts w:ascii="Arial" w:hAnsi="Arial" w:cs="Arial"/>
          <w:sz w:val="24"/>
          <w:szCs w:val="24"/>
        </w:rPr>
        <w:t xml:space="preserve">Jefa de la Unidad de Servicios al Personal de los Servicios de Salud de Oaxaca </w:t>
      </w:r>
      <w:r w:rsidR="00F5173A">
        <w:rPr>
          <w:rFonts w:ascii="Arial" w:hAnsi="Arial" w:cs="Arial"/>
          <w:sz w:val="24"/>
          <w:szCs w:val="24"/>
        </w:rPr>
        <w:t xml:space="preserve">y </w:t>
      </w:r>
      <w:r w:rsidR="00561ED2" w:rsidRPr="00F41132">
        <w:rPr>
          <w:rFonts w:ascii="Arial" w:hAnsi="Arial" w:cs="Arial"/>
          <w:b/>
          <w:sz w:val="24"/>
          <w:szCs w:val="24"/>
        </w:rPr>
        <w:lastRenderedPageBreak/>
        <w:t>Enlace</w:t>
      </w:r>
      <w:r w:rsidR="00F5173A">
        <w:rPr>
          <w:rFonts w:ascii="Arial" w:hAnsi="Arial" w:cs="Arial"/>
          <w:sz w:val="24"/>
          <w:szCs w:val="24"/>
        </w:rPr>
        <w:t xml:space="preserve"> dentro de la A</w:t>
      </w:r>
      <w:r w:rsidR="00561ED2">
        <w:rPr>
          <w:rFonts w:ascii="Arial" w:hAnsi="Arial" w:cs="Arial"/>
          <w:sz w:val="24"/>
          <w:szCs w:val="24"/>
        </w:rPr>
        <w:t xml:space="preserve">uditoría número </w:t>
      </w:r>
      <w:r w:rsidR="002C74A9">
        <w:rPr>
          <w:rFonts w:ascii="Arial" w:eastAsia="Times New Roman" w:hAnsi="Arial" w:cs="Arial"/>
          <w:bCs/>
          <w:iCs/>
          <w:caps/>
          <w:kern w:val="2"/>
          <w:sz w:val="24"/>
          <w:szCs w:val="24"/>
          <w:lang w:val="es-ES_tradnl" w:eastAsia="es-ES"/>
        </w:rPr>
        <w:t>**********</w:t>
      </w:r>
      <w:r w:rsidR="0051203F">
        <w:rPr>
          <w:rFonts w:ascii="Arial" w:hAnsi="Arial" w:cs="Arial"/>
          <w:sz w:val="24"/>
          <w:szCs w:val="24"/>
        </w:rPr>
        <w:t xml:space="preserve">, </w:t>
      </w:r>
      <w:r w:rsidR="00DB4539">
        <w:rPr>
          <w:rFonts w:ascii="Arial" w:hAnsi="Arial" w:cs="Arial"/>
          <w:sz w:val="24"/>
          <w:szCs w:val="24"/>
        </w:rPr>
        <w:t xml:space="preserve">del ejercicio presupuestal </w:t>
      </w:r>
      <w:r w:rsidR="00465B18">
        <w:rPr>
          <w:rFonts w:ascii="Arial" w:eastAsia="Times New Roman" w:hAnsi="Arial" w:cs="Arial"/>
          <w:bCs/>
          <w:iCs/>
          <w:caps/>
          <w:kern w:val="2"/>
          <w:sz w:val="24"/>
          <w:szCs w:val="24"/>
          <w:lang w:val="es-ES_tradnl" w:eastAsia="es-ES"/>
        </w:rPr>
        <w:t>**********</w:t>
      </w:r>
    </w:p>
    <w:p w14:paraId="7C783DFE" w14:textId="341639B7" w:rsidR="00DB4539" w:rsidRPr="0054610B" w:rsidRDefault="00DB4539" w:rsidP="00465B18">
      <w:pPr>
        <w:spacing w:line="360" w:lineRule="auto"/>
        <w:ind w:right="-1" w:firstLine="567"/>
        <w:jc w:val="both"/>
        <w:rPr>
          <w:rFonts w:ascii="Arial" w:hAnsi="Arial" w:cs="Arial"/>
          <w:sz w:val="24"/>
          <w:szCs w:val="24"/>
        </w:rPr>
      </w:pPr>
      <w:r w:rsidRPr="0054610B">
        <w:rPr>
          <w:rFonts w:ascii="Arial" w:eastAsia="Times New Roman" w:hAnsi="Arial" w:cs="Arial"/>
          <w:sz w:val="24"/>
          <w:szCs w:val="24"/>
          <w:lang w:val="es-ES_tradnl" w:eastAsia="es-ES"/>
        </w:rPr>
        <w:t>En el caso</w:t>
      </w:r>
      <w:r w:rsidR="00C27CB7">
        <w:rPr>
          <w:rFonts w:ascii="Arial" w:eastAsia="Times New Roman" w:hAnsi="Arial" w:cs="Arial"/>
          <w:sz w:val="24"/>
          <w:szCs w:val="24"/>
          <w:lang w:val="es-ES_tradnl" w:eastAsia="es-ES"/>
        </w:rPr>
        <w:t>,</w:t>
      </w:r>
      <w:r w:rsidRPr="0054610B">
        <w:rPr>
          <w:rFonts w:ascii="Arial" w:eastAsia="Times New Roman" w:hAnsi="Arial" w:cs="Arial"/>
          <w:sz w:val="24"/>
          <w:szCs w:val="24"/>
          <w:lang w:val="es-ES_tradnl" w:eastAsia="es-ES"/>
        </w:rPr>
        <w:t xml:space="preserve"> es aplicable la Jurisprudencia con nú</w:t>
      </w:r>
      <w:r w:rsidR="00C27CB7">
        <w:rPr>
          <w:rFonts w:ascii="Arial" w:eastAsia="Times New Roman" w:hAnsi="Arial" w:cs="Arial"/>
          <w:sz w:val="24"/>
          <w:szCs w:val="24"/>
          <w:lang w:val="es-ES_tradnl" w:eastAsia="es-ES"/>
        </w:rPr>
        <w:t>mero de registro 170827, de la Novena É</w:t>
      </w:r>
      <w:r w:rsidRPr="0054610B">
        <w:rPr>
          <w:rFonts w:ascii="Arial" w:eastAsia="Times New Roman" w:hAnsi="Arial" w:cs="Arial"/>
          <w:sz w:val="24"/>
          <w:szCs w:val="24"/>
          <w:lang w:val="es-ES_tradnl" w:eastAsia="es-ES"/>
        </w:rPr>
        <w:t xml:space="preserve">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2106CA88" w14:textId="78EDCEEA" w:rsidR="00561ED2" w:rsidRDefault="00DB4539" w:rsidP="005C2681">
      <w:pPr>
        <w:tabs>
          <w:tab w:val="left" w:pos="8505"/>
        </w:tabs>
        <w:spacing w:after="0" w:line="240" w:lineRule="auto"/>
        <w:ind w:left="851" w:right="425"/>
        <w:jc w:val="both"/>
        <w:rPr>
          <w:rFonts w:ascii="Arial" w:hAnsi="Arial" w:cs="Arial"/>
          <w:i/>
          <w:szCs w:val="21"/>
        </w:rPr>
      </w:pPr>
      <w:r w:rsidRPr="005C2681">
        <w:rPr>
          <w:rFonts w:ascii="Arial" w:hAnsi="Arial" w:cs="Arial"/>
          <w:b/>
          <w:i/>
          <w:szCs w:val="21"/>
        </w:rPr>
        <w:t>“COMPETENCIA. SU ESTUDIO OFICIOSO RESPECTO DE LA AUTORIDAD DEMANDADA EN EL JUICIO CONTENCIOSO ADMINISTRATIVO, DEBE SER ANALIZADA POR LAS SALAS DEL TRIBUNAL FEDERAL DE JUSTICIA FISCAL Y ADMINISTRATIVA.</w:t>
      </w:r>
      <w:r w:rsidRPr="005C2681">
        <w:rPr>
          <w:rFonts w:ascii="Arial" w:hAnsi="Arial" w:cs="Arial"/>
          <w:i/>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5627D1EE" w14:textId="77777777" w:rsidR="005C2681" w:rsidRPr="005C2681" w:rsidRDefault="005C2681" w:rsidP="005C2681">
      <w:pPr>
        <w:tabs>
          <w:tab w:val="left" w:pos="8505"/>
        </w:tabs>
        <w:spacing w:after="0" w:line="240" w:lineRule="auto"/>
        <w:ind w:left="851" w:right="425"/>
        <w:jc w:val="both"/>
        <w:rPr>
          <w:rFonts w:ascii="Arial" w:hAnsi="Arial" w:cs="Arial"/>
          <w:i/>
          <w:szCs w:val="21"/>
        </w:rPr>
      </w:pPr>
    </w:p>
    <w:p w14:paraId="3B7CB563" w14:textId="67025811" w:rsidR="00C416A7" w:rsidRDefault="001277DB" w:rsidP="001277DB">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w:t>
      </w:r>
      <w:r w:rsidR="00C27CB7">
        <w:rPr>
          <w:rFonts w:ascii="Arial" w:hAnsi="Arial" w:cs="Arial"/>
          <w:sz w:val="24"/>
          <w:szCs w:val="24"/>
        </w:rPr>
        <w:t>,</w:t>
      </w:r>
      <w:r>
        <w:rPr>
          <w:rFonts w:ascii="Arial" w:hAnsi="Arial" w:cs="Arial"/>
          <w:sz w:val="24"/>
          <w:szCs w:val="24"/>
        </w:rPr>
        <w:t xml:space="preserve"> este Juzgador procede al </w:t>
      </w:r>
      <w:r w:rsidR="00F647C0">
        <w:rPr>
          <w:rFonts w:ascii="Arial" w:hAnsi="Arial" w:cs="Arial"/>
          <w:sz w:val="24"/>
          <w:szCs w:val="24"/>
        </w:rPr>
        <w:t xml:space="preserve">análisis exhaustivo </w:t>
      </w:r>
      <w:r>
        <w:rPr>
          <w:rFonts w:ascii="Arial" w:hAnsi="Arial" w:cs="Arial"/>
          <w:sz w:val="24"/>
          <w:szCs w:val="24"/>
        </w:rPr>
        <w:t xml:space="preserve">del </w:t>
      </w:r>
      <w:r w:rsidR="00F647C0">
        <w:rPr>
          <w:rFonts w:ascii="Arial" w:hAnsi="Arial" w:cs="Arial"/>
          <w:sz w:val="24"/>
          <w:szCs w:val="24"/>
        </w:rPr>
        <w:t xml:space="preserve">oficio número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sidR="00F647C0" w:rsidRPr="00F647C0">
        <w:rPr>
          <w:rFonts w:ascii="Arial" w:hAnsi="Arial" w:cs="Arial"/>
          <w:sz w:val="24"/>
          <w:szCs w:val="24"/>
        </w:rPr>
        <w:t xml:space="preserve">de fecha seis de mayo de dos mil dieciséis, signado por el Ingeniero </w:t>
      </w:r>
      <w:r w:rsidR="002C74A9">
        <w:rPr>
          <w:rFonts w:ascii="Arial" w:eastAsia="Times New Roman" w:hAnsi="Arial" w:cs="Arial"/>
          <w:bCs/>
          <w:iCs/>
          <w:caps/>
          <w:kern w:val="2"/>
          <w:sz w:val="24"/>
          <w:szCs w:val="24"/>
          <w:lang w:val="es-ES_tradnl" w:eastAsia="es-ES"/>
        </w:rPr>
        <w:t>**********</w:t>
      </w:r>
      <w:r w:rsidR="00F647C0" w:rsidRPr="00F647C0">
        <w:rPr>
          <w:rFonts w:ascii="Arial" w:hAnsi="Arial" w:cs="Arial"/>
          <w:sz w:val="24"/>
          <w:szCs w:val="24"/>
        </w:rPr>
        <w:t>, Encargado del Despacho de la Dirección General de l</w:t>
      </w:r>
      <w:r w:rsidR="00F647C0">
        <w:rPr>
          <w:rFonts w:ascii="Arial" w:hAnsi="Arial" w:cs="Arial"/>
          <w:sz w:val="24"/>
          <w:szCs w:val="24"/>
        </w:rPr>
        <w:t>os Servicios de Salud de Oaxaca,</w:t>
      </w:r>
      <w:r w:rsidR="00291A0A">
        <w:rPr>
          <w:rFonts w:ascii="Arial" w:hAnsi="Arial" w:cs="Arial"/>
          <w:sz w:val="24"/>
          <w:szCs w:val="24"/>
        </w:rPr>
        <w:t xml:space="preserve"> </w:t>
      </w:r>
      <w:r w:rsidR="00C416A7">
        <w:rPr>
          <w:rFonts w:ascii="Arial" w:hAnsi="Arial" w:cs="Arial"/>
          <w:sz w:val="24"/>
          <w:szCs w:val="24"/>
        </w:rPr>
        <w:t>quien señaló</w:t>
      </w:r>
      <w:r w:rsidR="00F647C0">
        <w:rPr>
          <w:rFonts w:ascii="Arial" w:hAnsi="Arial" w:cs="Arial"/>
          <w:sz w:val="24"/>
          <w:szCs w:val="24"/>
        </w:rPr>
        <w:t xml:space="preserve"> que </w:t>
      </w:r>
      <w:r w:rsidR="002C74A9">
        <w:rPr>
          <w:rFonts w:ascii="Arial" w:eastAsia="Times New Roman" w:hAnsi="Arial" w:cs="Arial"/>
          <w:bCs/>
          <w:iCs/>
          <w:caps/>
          <w:kern w:val="2"/>
          <w:sz w:val="24"/>
          <w:szCs w:val="24"/>
          <w:lang w:val="es-ES_tradnl" w:eastAsia="es-ES"/>
        </w:rPr>
        <w:t>**********</w:t>
      </w:r>
      <w:r w:rsidR="00291A0A">
        <w:rPr>
          <w:rFonts w:ascii="Arial" w:hAnsi="Arial" w:cs="Arial"/>
          <w:b/>
          <w:sz w:val="24"/>
          <w:szCs w:val="24"/>
        </w:rPr>
        <w:t>,</w:t>
      </w:r>
      <w:r w:rsidR="00F647C0">
        <w:rPr>
          <w:rFonts w:ascii="Arial" w:hAnsi="Arial" w:cs="Arial"/>
          <w:b/>
          <w:sz w:val="24"/>
          <w:szCs w:val="24"/>
        </w:rPr>
        <w:t xml:space="preserve"> </w:t>
      </w:r>
      <w:r w:rsidR="00F647C0">
        <w:rPr>
          <w:rFonts w:ascii="Arial" w:hAnsi="Arial" w:cs="Arial"/>
          <w:sz w:val="24"/>
          <w:szCs w:val="24"/>
        </w:rPr>
        <w:t>es servid</w:t>
      </w:r>
      <w:r w:rsidR="00C27CB7">
        <w:rPr>
          <w:rFonts w:ascii="Arial" w:hAnsi="Arial" w:cs="Arial"/>
          <w:sz w:val="24"/>
          <w:szCs w:val="24"/>
        </w:rPr>
        <w:t xml:space="preserve">or público al desempeñarse con el cargo de </w:t>
      </w:r>
      <w:r w:rsidR="00F647C0">
        <w:rPr>
          <w:rFonts w:ascii="Arial" w:hAnsi="Arial" w:cs="Arial"/>
          <w:sz w:val="24"/>
          <w:szCs w:val="24"/>
        </w:rPr>
        <w:t xml:space="preserve">Jefa de la Unidad de Servicios al Personal de los Servicios de Salud de Oaxaca y </w:t>
      </w:r>
      <w:r w:rsidR="00C27CB7">
        <w:rPr>
          <w:rFonts w:ascii="Arial" w:hAnsi="Arial" w:cs="Arial"/>
          <w:b/>
          <w:sz w:val="24"/>
          <w:szCs w:val="24"/>
        </w:rPr>
        <w:t>Enlace dentro de la A</w:t>
      </w:r>
      <w:r w:rsidR="00F647C0">
        <w:rPr>
          <w:rFonts w:ascii="Arial" w:hAnsi="Arial" w:cs="Arial"/>
          <w:b/>
          <w:sz w:val="24"/>
          <w:szCs w:val="24"/>
        </w:rPr>
        <w:t xml:space="preserve">uditoría número </w:t>
      </w:r>
      <w:r w:rsidR="002C74A9">
        <w:rPr>
          <w:rFonts w:ascii="Arial" w:eastAsia="Times New Roman" w:hAnsi="Arial" w:cs="Arial"/>
          <w:bCs/>
          <w:iCs/>
          <w:caps/>
          <w:kern w:val="2"/>
          <w:sz w:val="24"/>
          <w:szCs w:val="24"/>
          <w:lang w:val="es-ES_tradnl" w:eastAsia="es-ES"/>
        </w:rPr>
        <w:t>**********</w:t>
      </w:r>
      <w:r w:rsidR="00076E52">
        <w:rPr>
          <w:rFonts w:ascii="Arial" w:hAnsi="Arial" w:cs="Arial"/>
          <w:sz w:val="24"/>
          <w:szCs w:val="24"/>
        </w:rPr>
        <w:t>, a los recursos federales trans</w:t>
      </w:r>
      <w:r w:rsidR="00C27CB7">
        <w:rPr>
          <w:rFonts w:ascii="Arial" w:hAnsi="Arial" w:cs="Arial"/>
          <w:sz w:val="24"/>
          <w:szCs w:val="24"/>
        </w:rPr>
        <w:t>feridos al estado a través del Sistema de Protección Social en S</w:t>
      </w:r>
      <w:r w:rsidR="00076E52">
        <w:rPr>
          <w:rFonts w:ascii="Arial" w:hAnsi="Arial" w:cs="Arial"/>
          <w:sz w:val="24"/>
          <w:szCs w:val="24"/>
        </w:rPr>
        <w:t xml:space="preserve">alud del Estado de Oaxaca (SEGURO POPULAR) en el </w:t>
      </w:r>
      <w:r w:rsidR="00076E52" w:rsidRPr="00291A0A">
        <w:rPr>
          <w:rFonts w:ascii="Arial" w:hAnsi="Arial" w:cs="Arial"/>
          <w:b/>
          <w:bCs/>
          <w:sz w:val="24"/>
          <w:szCs w:val="24"/>
        </w:rPr>
        <w:t xml:space="preserve">ejercicio presupuestal </w:t>
      </w:r>
      <w:r w:rsidR="00465B18">
        <w:rPr>
          <w:rFonts w:ascii="Arial" w:eastAsia="Times New Roman" w:hAnsi="Arial" w:cs="Arial"/>
          <w:bCs/>
          <w:iCs/>
          <w:caps/>
          <w:kern w:val="2"/>
          <w:sz w:val="24"/>
          <w:szCs w:val="24"/>
          <w:lang w:val="es-ES_tradnl" w:eastAsia="es-ES"/>
        </w:rPr>
        <w:t>**********</w:t>
      </w:r>
      <w:r w:rsidR="00076E52">
        <w:rPr>
          <w:rFonts w:ascii="Arial" w:hAnsi="Arial" w:cs="Arial"/>
          <w:sz w:val="24"/>
          <w:szCs w:val="24"/>
        </w:rPr>
        <w:t>, practicada en forma conjunta con la Secretaría de la Función Pública y la Secretaría de la Contraloría y</w:t>
      </w:r>
      <w:r w:rsidR="00F647C0">
        <w:rPr>
          <w:rFonts w:ascii="Arial" w:hAnsi="Arial" w:cs="Arial"/>
          <w:sz w:val="24"/>
          <w:szCs w:val="24"/>
        </w:rPr>
        <w:t xml:space="preserve"> </w:t>
      </w:r>
      <w:r w:rsidR="00076E52">
        <w:rPr>
          <w:rFonts w:ascii="Arial" w:hAnsi="Arial" w:cs="Arial"/>
          <w:sz w:val="24"/>
          <w:szCs w:val="24"/>
        </w:rPr>
        <w:t>Transparencia Gubernamental del Poder</w:t>
      </w:r>
      <w:r w:rsidR="00C416A7">
        <w:rPr>
          <w:rFonts w:ascii="Arial" w:hAnsi="Arial" w:cs="Arial"/>
          <w:sz w:val="24"/>
          <w:szCs w:val="24"/>
        </w:rPr>
        <w:t xml:space="preserve"> Ejecutivo del Estado de Oaxaca.</w:t>
      </w:r>
    </w:p>
    <w:p w14:paraId="1299129F" w14:textId="7F33731E" w:rsidR="00076E52" w:rsidRPr="00C416A7" w:rsidRDefault="00C416A7" w:rsidP="00C416A7">
      <w:pPr>
        <w:widowControl w:val="0"/>
        <w:autoSpaceDE w:val="0"/>
        <w:autoSpaceDN w:val="0"/>
        <w:adjustRightInd w:val="0"/>
        <w:spacing w:line="360" w:lineRule="auto"/>
        <w:ind w:firstLine="709"/>
        <w:jc w:val="both"/>
        <w:rPr>
          <w:rFonts w:ascii="Arial" w:hAnsi="Arial" w:cs="Arial"/>
          <w:sz w:val="24"/>
          <w:szCs w:val="24"/>
        </w:rPr>
      </w:pPr>
      <w:r>
        <w:rPr>
          <w:rFonts w:ascii="Arial" w:hAnsi="Arial" w:cs="Arial"/>
          <w:sz w:val="24"/>
          <w:szCs w:val="24"/>
        </w:rPr>
        <w:t>D</w:t>
      </w:r>
      <w:r w:rsidR="00291A0A">
        <w:rPr>
          <w:rFonts w:ascii="Arial" w:hAnsi="Arial" w:cs="Arial"/>
          <w:sz w:val="24"/>
          <w:szCs w:val="24"/>
        </w:rPr>
        <w:t>el oficio</w:t>
      </w:r>
      <w:r w:rsidR="00076E52">
        <w:rPr>
          <w:rFonts w:ascii="Arial" w:hAnsi="Arial" w:cs="Arial"/>
          <w:sz w:val="24"/>
          <w:szCs w:val="24"/>
        </w:rPr>
        <w:t xml:space="preserve"> </w:t>
      </w:r>
      <w:r w:rsidR="00076E52" w:rsidRPr="00A01F55">
        <w:rPr>
          <w:rFonts w:ascii="Arial" w:hAnsi="Arial" w:cs="Arial"/>
          <w:b/>
          <w:sz w:val="24"/>
          <w:szCs w:val="24"/>
        </w:rPr>
        <w:t>se advierte lo siguiente</w:t>
      </w:r>
      <w:r w:rsidR="00076E52">
        <w:rPr>
          <w:rFonts w:ascii="Arial" w:hAnsi="Arial" w:cs="Arial"/>
          <w:sz w:val="24"/>
          <w:szCs w:val="24"/>
        </w:rPr>
        <w:t>:</w:t>
      </w:r>
      <w:r>
        <w:rPr>
          <w:rFonts w:ascii="Arial" w:hAnsi="Arial" w:cs="Arial"/>
          <w:sz w:val="24"/>
          <w:szCs w:val="24"/>
        </w:rPr>
        <w:t xml:space="preserve"> </w:t>
      </w:r>
      <w:r w:rsidR="00076E52" w:rsidRPr="00076E52">
        <w:rPr>
          <w:rFonts w:ascii="Arial" w:hAnsi="Arial" w:cs="Arial"/>
          <w:sz w:val="24"/>
          <w:szCs w:val="24"/>
        </w:rPr>
        <w:t xml:space="preserve">Que el Ingeniero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sidR="00076E52" w:rsidRPr="00076E52">
        <w:rPr>
          <w:rFonts w:ascii="Arial" w:hAnsi="Arial" w:cs="Arial"/>
          <w:sz w:val="24"/>
          <w:szCs w:val="24"/>
        </w:rPr>
        <w:t>como Encargado</w:t>
      </w:r>
      <w:r w:rsidR="00D61280">
        <w:rPr>
          <w:rFonts w:ascii="Arial" w:hAnsi="Arial" w:cs="Arial"/>
          <w:sz w:val="24"/>
          <w:szCs w:val="24"/>
        </w:rPr>
        <w:t xml:space="preserve"> del</w:t>
      </w:r>
      <w:r w:rsidR="00C27CB7">
        <w:rPr>
          <w:rFonts w:ascii="Arial" w:hAnsi="Arial" w:cs="Arial"/>
          <w:sz w:val="24"/>
          <w:szCs w:val="24"/>
        </w:rPr>
        <w:t xml:space="preserve"> D</w:t>
      </w:r>
      <w:r w:rsidR="00076E52" w:rsidRPr="00076E52">
        <w:rPr>
          <w:rFonts w:ascii="Arial" w:hAnsi="Arial" w:cs="Arial"/>
          <w:sz w:val="24"/>
          <w:szCs w:val="24"/>
        </w:rPr>
        <w:t>espacho de la Dirección General de los Servic</w:t>
      </w:r>
      <w:r w:rsidR="00A01F55">
        <w:rPr>
          <w:rFonts w:ascii="Arial" w:hAnsi="Arial" w:cs="Arial"/>
          <w:sz w:val="24"/>
          <w:szCs w:val="24"/>
        </w:rPr>
        <w:t xml:space="preserve">ios de Salud de Oaxaca, </w:t>
      </w:r>
      <w:r w:rsidR="00A01F55" w:rsidRPr="00E2507D">
        <w:rPr>
          <w:rFonts w:ascii="Arial" w:hAnsi="Arial" w:cs="Arial"/>
          <w:b/>
          <w:bCs/>
          <w:sz w:val="24"/>
          <w:szCs w:val="24"/>
        </w:rPr>
        <w:t>no tenía</w:t>
      </w:r>
      <w:r w:rsidR="00076E52" w:rsidRPr="00E2507D">
        <w:rPr>
          <w:rFonts w:ascii="Arial" w:hAnsi="Arial" w:cs="Arial"/>
          <w:b/>
          <w:bCs/>
          <w:sz w:val="24"/>
          <w:szCs w:val="24"/>
        </w:rPr>
        <w:t xml:space="preserve"> </w:t>
      </w:r>
      <w:r w:rsidR="00FE7480" w:rsidRPr="00E2507D">
        <w:rPr>
          <w:rFonts w:ascii="Arial" w:hAnsi="Arial" w:cs="Arial"/>
          <w:b/>
          <w:bCs/>
          <w:sz w:val="24"/>
          <w:szCs w:val="24"/>
        </w:rPr>
        <w:t>facultades</w:t>
      </w:r>
      <w:r w:rsidR="00C27CB7">
        <w:rPr>
          <w:rFonts w:ascii="Arial" w:hAnsi="Arial" w:cs="Arial"/>
          <w:bCs/>
          <w:sz w:val="24"/>
          <w:szCs w:val="24"/>
        </w:rPr>
        <w:t>,</w:t>
      </w:r>
      <w:r w:rsidR="00076E52" w:rsidRPr="00076E52">
        <w:rPr>
          <w:rFonts w:ascii="Arial" w:hAnsi="Arial" w:cs="Arial"/>
          <w:sz w:val="24"/>
          <w:szCs w:val="24"/>
        </w:rPr>
        <w:t xml:space="preserve"> para signar el oficio número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sidR="00076E52" w:rsidRPr="00076E52">
        <w:rPr>
          <w:rFonts w:ascii="Arial" w:hAnsi="Arial" w:cs="Arial"/>
          <w:sz w:val="24"/>
          <w:szCs w:val="24"/>
        </w:rPr>
        <w:t>de seis de mayo de dos mil dieciséi</w:t>
      </w:r>
      <w:r w:rsidR="00291A0A">
        <w:rPr>
          <w:rFonts w:ascii="Arial" w:hAnsi="Arial" w:cs="Arial"/>
          <w:sz w:val="24"/>
          <w:szCs w:val="24"/>
        </w:rPr>
        <w:t xml:space="preserve">s y </w:t>
      </w:r>
      <w:r w:rsidR="00076E52" w:rsidRPr="00076E52">
        <w:rPr>
          <w:rFonts w:ascii="Arial" w:hAnsi="Arial" w:cs="Arial"/>
          <w:sz w:val="24"/>
          <w:szCs w:val="24"/>
        </w:rPr>
        <w:t>nombra</w:t>
      </w:r>
      <w:r w:rsidR="00291A0A">
        <w:rPr>
          <w:rFonts w:ascii="Arial" w:hAnsi="Arial" w:cs="Arial"/>
          <w:sz w:val="24"/>
          <w:szCs w:val="24"/>
        </w:rPr>
        <w:t>r</w:t>
      </w:r>
      <w:r w:rsidR="00076E52" w:rsidRPr="00076E52">
        <w:rPr>
          <w:rFonts w:ascii="Arial" w:hAnsi="Arial" w:cs="Arial"/>
          <w:sz w:val="24"/>
          <w:szCs w:val="24"/>
        </w:rPr>
        <w:t xml:space="preserve"> a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sidR="00076E52" w:rsidRPr="00076E52">
        <w:rPr>
          <w:rFonts w:ascii="Arial" w:hAnsi="Arial" w:cs="Arial"/>
          <w:sz w:val="24"/>
          <w:szCs w:val="24"/>
        </w:rPr>
        <w:t xml:space="preserve">Jefa de la Unidad de Servicios al Personal de los Servicios de Salud de </w:t>
      </w:r>
      <w:r w:rsidR="00455896">
        <w:rPr>
          <w:rFonts w:ascii="Arial" w:hAnsi="Arial" w:cs="Arial"/>
          <w:sz w:val="24"/>
          <w:szCs w:val="24"/>
        </w:rPr>
        <w:t>Oaxaca</w:t>
      </w:r>
      <w:r w:rsidR="00E2507D">
        <w:rPr>
          <w:rFonts w:ascii="Arial" w:hAnsi="Arial" w:cs="Arial"/>
          <w:sz w:val="24"/>
          <w:szCs w:val="24"/>
        </w:rPr>
        <w:t>, como</w:t>
      </w:r>
      <w:r w:rsidR="00076E52" w:rsidRPr="00076E52">
        <w:rPr>
          <w:rFonts w:ascii="Arial" w:hAnsi="Arial" w:cs="Arial"/>
          <w:sz w:val="24"/>
          <w:szCs w:val="24"/>
        </w:rPr>
        <w:t xml:space="preserve"> </w:t>
      </w:r>
      <w:r w:rsidR="00076E52" w:rsidRPr="00076E52">
        <w:rPr>
          <w:rFonts w:ascii="Arial" w:hAnsi="Arial" w:cs="Arial"/>
          <w:b/>
          <w:sz w:val="24"/>
          <w:szCs w:val="24"/>
        </w:rPr>
        <w:t xml:space="preserve">Enlace dentro de la </w:t>
      </w:r>
      <w:r w:rsidR="00076E52" w:rsidRPr="00076E52">
        <w:rPr>
          <w:rFonts w:ascii="Arial" w:hAnsi="Arial" w:cs="Arial"/>
          <w:b/>
          <w:sz w:val="24"/>
          <w:szCs w:val="24"/>
        </w:rPr>
        <w:lastRenderedPageBreak/>
        <w:t xml:space="preserve">Auditoría </w:t>
      </w:r>
      <w:r w:rsidR="002C74A9">
        <w:rPr>
          <w:rFonts w:ascii="Arial" w:eastAsia="Times New Roman" w:hAnsi="Arial" w:cs="Arial"/>
          <w:bCs/>
          <w:iCs/>
          <w:caps/>
          <w:kern w:val="2"/>
          <w:sz w:val="24"/>
          <w:szCs w:val="24"/>
          <w:lang w:val="es-ES_tradnl" w:eastAsia="es-ES"/>
        </w:rPr>
        <w:t>**********</w:t>
      </w:r>
      <w:r w:rsidR="00291A0A">
        <w:rPr>
          <w:rFonts w:ascii="Arial" w:hAnsi="Arial" w:cs="Arial"/>
          <w:b/>
          <w:sz w:val="24"/>
          <w:szCs w:val="24"/>
        </w:rPr>
        <w:t xml:space="preserve"> </w:t>
      </w:r>
      <w:r w:rsidR="00291A0A">
        <w:rPr>
          <w:rFonts w:ascii="Arial" w:hAnsi="Arial" w:cs="Arial"/>
          <w:bCs/>
          <w:sz w:val="24"/>
          <w:szCs w:val="24"/>
        </w:rPr>
        <w:t xml:space="preserve">del ejercicio presupuestal </w:t>
      </w:r>
      <w:r w:rsidR="00465B18">
        <w:rPr>
          <w:rFonts w:ascii="Arial" w:eastAsia="Times New Roman" w:hAnsi="Arial" w:cs="Arial"/>
          <w:bCs/>
          <w:iCs/>
          <w:caps/>
          <w:kern w:val="2"/>
          <w:sz w:val="24"/>
          <w:szCs w:val="24"/>
          <w:lang w:val="es-ES_tradnl" w:eastAsia="es-ES"/>
        </w:rPr>
        <w:t>**********</w:t>
      </w:r>
      <w:r w:rsidR="00291A0A">
        <w:rPr>
          <w:rFonts w:ascii="Arial" w:hAnsi="Arial" w:cs="Arial"/>
          <w:bCs/>
          <w:sz w:val="24"/>
          <w:szCs w:val="24"/>
        </w:rPr>
        <w:t>.</w:t>
      </w:r>
    </w:p>
    <w:p w14:paraId="0002D1ED" w14:textId="66A279DB" w:rsidR="00076E52" w:rsidRPr="00291A0A" w:rsidRDefault="00076E52" w:rsidP="00291A0A">
      <w:pPr>
        <w:widowControl w:val="0"/>
        <w:autoSpaceDE w:val="0"/>
        <w:autoSpaceDN w:val="0"/>
        <w:adjustRightInd w:val="0"/>
        <w:spacing w:line="360" w:lineRule="auto"/>
        <w:ind w:firstLine="567"/>
        <w:jc w:val="both"/>
        <w:rPr>
          <w:rFonts w:ascii="Arial" w:hAnsi="Arial" w:cs="Arial"/>
          <w:sz w:val="24"/>
          <w:szCs w:val="24"/>
          <w:lang w:val="es-ES"/>
        </w:rPr>
      </w:pPr>
      <w:r w:rsidRPr="00076E52">
        <w:rPr>
          <w:rFonts w:ascii="Arial" w:hAnsi="Arial" w:cs="Arial"/>
          <w:sz w:val="24"/>
          <w:szCs w:val="24"/>
        </w:rPr>
        <w:t>Esto es así</w:t>
      </w:r>
      <w:r w:rsidR="00FE7480">
        <w:rPr>
          <w:rFonts w:ascii="Arial" w:hAnsi="Arial" w:cs="Arial"/>
          <w:sz w:val="24"/>
          <w:szCs w:val="24"/>
        </w:rPr>
        <w:t>,</w:t>
      </w:r>
      <w:r w:rsidRPr="00076E52">
        <w:rPr>
          <w:rFonts w:ascii="Arial" w:hAnsi="Arial" w:cs="Arial"/>
          <w:sz w:val="24"/>
          <w:szCs w:val="24"/>
        </w:rPr>
        <w:t xml:space="preserve"> porque los artículos 29 </w:t>
      </w:r>
      <w:r>
        <w:rPr>
          <w:rFonts w:ascii="Arial" w:hAnsi="Arial" w:cs="Arial"/>
          <w:sz w:val="24"/>
          <w:szCs w:val="24"/>
          <w:lang w:val="es-ES"/>
        </w:rPr>
        <w:t>de la Ley Orgánica del Poder Ejecutivo del Estado, 8 del Reglamento Interno de los Servicios de Salud de Oaxaca, y el diverso 14 del Decreto número 27, emitido por el Titular del Poder Ejecutivo del Estado, mediante el cual se crean los Servicios de Salud de Oaxaca</w:t>
      </w:r>
      <w:r w:rsidR="00C27CB7">
        <w:rPr>
          <w:rFonts w:ascii="Arial" w:hAnsi="Arial" w:cs="Arial"/>
          <w:sz w:val="24"/>
          <w:szCs w:val="24"/>
          <w:lang w:val="es-ES"/>
        </w:rPr>
        <w:t>,</w:t>
      </w:r>
      <w:r>
        <w:rPr>
          <w:rFonts w:ascii="Arial" w:hAnsi="Arial" w:cs="Arial"/>
          <w:sz w:val="24"/>
          <w:szCs w:val="24"/>
          <w:lang w:val="es-ES"/>
        </w:rPr>
        <w:t xml:space="preserve"> con el carácter de Organismo Descentralizado de la Administración Estatal, </w:t>
      </w:r>
      <w:r w:rsidR="00FE7480" w:rsidRPr="00E2507D">
        <w:rPr>
          <w:rFonts w:ascii="Arial" w:hAnsi="Arial" w:cs="Arial"/>
          <w:b/>
          <w:bCs/>
          <w:sz w:val="24"/>
          <w:szCs w:val="24"/>
          <w:lang w:val="es-ES"/>
        </w:rPr>
        <w:t>no le dan facultad alguna</w:t>
      </w:r>
      <w:r w:rsidR="00FE7480">
        <w:rPr>
          <w:rFonts w:ascii="Arial" w:hAnsi="Arial" w:cs="Arial"/>
          <w:sz w:val="24"/>
          <w:szCs w:val="24"/>
          <w:lang w:val="es-ES"/>
        </w:rPr>
        <w:t xml:space="preserve"> </w:t>
      </w:r>
      <w:r w:rsidR="00291A0A">
        <w:rPr>
          <w:rFonts w:ascii="Arial" w:hAnsi="Arial" w:cs="Arial"/>
          <w:sz w:val="24"/>
          <w:szCs w:val="24"/>
          <w:lang w:val="es-ES"/>
        </w:rPr>
        <w:t xml:space="preserve">para nombrar a la actora como </w:t>
      </w:r>
      <w:r w:rsidR="00C27CB7">
        <w:rPr>
          <w:rFonts w:ascii="Arial" w:hAnsi="Arial" w:cs="Arial"/>
          <w:sz w:val="24"/>
          <w:szCs w:val="24"/>
          <w:lang w:val="es-ES"/>
        </w:rPr>
        <w:t>“</w:t>
      </w:r>
      <w:r w:rsidR="002C74A9">
        <w:rPr>
          <w:rFonts w:ascii="Arial" w:eastAsia="Times New Roman" w:hAnsi="Arial" w:cs="Arial"/>
          <w:bCs/>
          <w:iCs/>
          <w:caps/>
          <w:kern w:val="2"/>
          <w:sz w:val="24"/>
          <w:szCs w:val="24"/>
          <w:lang w:val="es-ES_tradnl" w:eastAsia="es-ES"/>
        </w:rPr>
        <w:t>**********</w:t>
      </w:r>
      <w:r w:rsidR="00C27CB7">
        <w:rPr>
          <w:rFonts w:ascii="Arial" w:hAnsi="Arial" w:cs="Arial"/>
          <w:bCs/>
          <w:sz w:val="24"/>
          <w:szCs w:val="24"/>
        </w:rPr>
        <w:t>”</w:t>
      </w:r>
      <w:r w:rsidR="00291A0A">
        <w:rPr>
          <w:rFonts w:ascii="Arial" w:hAnsi="Arial" w:cs="Arial"/>
          <w:sz w:val="24"/>
          <w:szCs w:val="24"/>
          <w:lang w:val="es-ES"/>
        </w:rPr>
        <w:t xml:space="preserve"> </w:t>
      </w:r>
      <w:r w:rsidR="00C27CB7">
        <w:rPr>
          <w:rFonts w:ascii="Arial" w:hAnsi="Arial" w:cs="Arial"/>
          <w:sz w:val="24"/>
          <w:szCs w:val="24"/>
          <w:lang w:val="es-ES"/>
        </w:rPr>
        <w:t>P</w:t>
      </w:r>
      <w:r w:rsidR="00D61280">
        <w:rPr>
          <w:rFonts w:ascii="Arial" w:hAnsi="Arial" w:cs="Arial"/>
          <w:sz w:val="24"/>
          <w:szCs w:val="24"/>
          <w:lang w:val="es-ES"/>
        </w:rPr>
        <w:t>ara su mejor comprensión se transcriben:</w:t>
      </w:r>
    </w:p>
    <w:p w14:paraId="073C29AC" w14:textId="77777777" w:rsidR="00076E52" w:rsidRPr="005C141A" w:rsidRDefault="00076E52" w:rsidP="00076E52">
      <w:pPr>
        <w:ind w:firstLine="567"/>
        <w:jc w:val="both"/>
        <w:rPr>
          <w:rFonts w:ascii="Arial" w:hAnsi="Arial" w:cs="Arial"/>
          <w:b/>
          <w:bCs/>
          <w:i/>
          <w:iCs/>
          <w:lang w:val="es-ES"/>
        </w:rPr>
      </w:pPr>
      <w:r w:rsidRPr="005C141A">
        <w:rPr>
          <w:rFonts w:ascii="Arial" w:hAnsi="Arial" w:cs="Arial"/>
          <w:b/>
          <w:bCs/>
          <w:i/>
          <w:iCs/>
          <w:lang w:val="es-ES"/>
        </w:rPr>
        <w:t>Ley Orgánica del Poder Ejecutivo del Estado</w:t>
      </w:r>
    </w:p>
    <w:p w14:paraId="2A176448" w14:textId="77777777" w:rsidR="00076E52" w:rsidRPr="005C141A" w:rsidRDefault="00076E52" w:rsidP="00076E52">
      <w:pPr>
        <w:ind w:firstLine="567"/>
        <w:jc w:val="both"/>
        <w:rPr>
          <w:rFonts w:ascii="Arial" w:hAnsi="Arial" w:cs="Arial"/>
          <w:i/>
          <w:iCs/>
          <w:lang w:val="es-ES"/>
        </w:rPr>
      </w:pPr>
      <w:r w:rsidRPr="005C141A">
        <w:rPr>
          <w:rFonts w:ascii="Arial" w:hAnsi="Arial" w:cs="Arial"/>
          <w:b/>
          <w:bCs/>
          <w:i/>
          <w:iCs/>
          <w:lang w:val="es-ES"/>
        </w:rPr>
        <w:t>Artículo 29.-</w:t>
      </w:r>
      <w:r w:rsidRPr="005C141A">
        <w:rPr>
          <w:rFonts w:ascii="Arial" w:hAnsi="Arial" w:cs="Arial"/>
          <w:i/>
          <w:iCs/>
          <w:lang w:val="es-ES"/>
        </w:rPr>
        <w:t xml:space="preserve"> Los titulares de las Dependencias y Entidades, para el cumplimiento de sus atribuciones se auxiliarán de los servidores públicos previstos en las leyes, reglamentos, decretos o acuerdos respectivos y conforme al presupuesto de egresos autorizado.</w:t>
      </w:r>
    </w:p>
    <w:p w14:paraId="5E6EF9B0" w14:textId="77777777" w:rsidR="00076E52" w:rsidRPr="005C141A" w:rsidRDefault="00076E52" w:rsidP="00076E52">
      <w:pPr>
        <w:ind w:firstLine="567"/>
        <w:jc w:val="both"/>
        <w:rPr>
          <w:rFonts w:ascii="Arial" w:hAnsi="Arial" w:cs="Arial"/>
          <w:i/>
          <w:iCs/>
          <w:lang w:val="es-ES"/>
        </w:rPr>
      </w:pPr>
      <w:r w:rsidRPr="005C141A">
        <w:rPr>
          <w:rFonts w:ascii="Arial" w:hAnsi="Arial" w:cs="Arial"/>
          <w:i/>
          <w:iCs/>
          <w:lang w:val="es-ES"/>
        </w:rPr>
        <w:t>Cuando el titular de alguna de las dependencias se ausente de sus funciones por más de un día y menos de quince días hábiles, se encargará del despacho de los asuntos, el subsecretario o funcionario que determine el Reglamento Interno correspondiente.</w:t>
      </w:r>
    </w:p>
    <w:p w14:paraId="626DCC5F" w14:textId="77777777" w:rsidR="00076E52" w:rsidRPr="005C141A" w:rsidRDefault="00076E52" w:rsidP="00076E52">
      <w:pPr>
        <w:ind w:firstLine="567"/>
        <w:jc w:val="both"/>
        <w:rPr>
          <w:rFonts w:ascii="Arial" w:hAnsi="Arial" w:cs="Arial"/>
          <w:i/>
          <w:iCs/>
          <w:lang w:val="es-ES"/>
        </w:rPr>
      </w:pPr>
      <w:r w:rsidRPr="005C141A">
        <w:rPr>
          <w:rFonts w:ascii="Arial" w:hAnsi="Arial" w:cs="Arial"/>
          <w:i/>
          <w:iCs/>
          <w:lang w:val="es-ES"/>
        </w:rPr>
        <w:t>Ante la falta del titular de la Dependencia o Entidad, el Gobernador del Estado podrá nombrar un encargado del despacho.</w:t>
      </w:r>
      <w:r w:rsidRPr="005C141A">
        <w:rPr>
          <w:rFonts w:ascii="Arial" w:hAnsi="Arial" w:cs="Arial"/>
          <w:i/>
          <w:iCs/>
          <w:lang w:val="es-ES"/>
        </w:rPr>
        <w:cr/>
      </w:r>
    </w:p>
    <w:p w14:paraId="294646E2" w14:textId="77777777" w:rsidR="00076E52" w:rsidRPr="005C141A" w:rsidRDefault="00076E52" w:rsidP="00076E52">
      <w:pPr>
        <w:ind w:firstLine="567"/>
        <w:jc w:val="both"/>
        <w:rPr>
          <w:rFonts w:ascii="Arial" w:hAnsi="Arial" w:cs="Arial"/>
          <w:b/>
          <w:bCs/>
          <w:i/>
          <w:iCs/>
          <w:lang w:val="es-ES"/>
        </w:rPr>
      </w:pPr>
      <w:r w:rsidRPr="005C141A">
        <w:rPr>
          <w:rFonts w:ascii="Arial" w:hAnsi="Arial" w:cs="Arial"/>
          <w:b/>
          <w:bCs/>
          <w:i/>
          <w:iCs/>
          <w:lang w:val="es-ES"/>
        </w:rPr>
        <w:t>Reglamento Interno de los Servicios de Salud de Oaxaca</w:t>
      </w:r>
    </w:p>
    <w:p w14:paraId="081A14F0" w14:textId="77777777" w:rsidR="00076E52" w:rsidRPr="005C141A" w:rsidRDefault="00076E52" w:rsidP="00076E52">
      <w:pPr>
        <w:ind w:firstLine="567"/>
        <w:jc w:val="both"/>
        <w:rPr>
          <w:rFonts w:ascii="Arial" w:hAnsi="Arial" w:cs="Arial"/>
          <w:i/>
          <w:iCs/>
          <w:lang w:val="es-ES"/>
        </w:rPr>
      </w:pPr>
      <w:r w:rsidRPr="005C141A">
        <w:rPr>
          <w:rFonts w:ascii="Arial" w:hAnsi="Arial" w:cs="Arial"/>
          <w:b/>
          <w:bCs/>
          <w:i/>
          <w:iCs/>
          <w:lang w:val="es-ES"/>
        </w:rPr>
        <w:t>Artículo 8</w:t>
      </w:r>
      <w:r w:rsidRPr="005C141A">
        <w:rPr>
          <w:rFonts w:ascii="Arial" w:hAnsi="Arial" w:cs="Arial"/>
          <w:i/>
          <w:iCs/>
          <w:lang w:val="es-ES"/>
        </w:rPr>
        <w:t>. La Dirección General de los SSO contará con un Director General, quien además de las facultades que le confiere la Ley de Entidades y su Decreto de Creación, tendrá las siguientes facultades:</w:t>
      </w:r>
    </w:p>
    <w:p w14:paraId="6BA1DD94"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Presentar a la Junta Directiva los anteproyectos de Ley, reglamentos, decretos, acuerdos y demás documentos que en materia de salud considere necesarios para el cumplimiento de los fines de los SSO;</w:t>
      </w:r>
    </w:p>
    <w:p w14:paraId="3BBE5EEB"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Someter para acuerdo de la Junta Directiva, los asuntos que así lo requieran;</w:t>
      </w:r>
    </w:p>
    <w:p w14:paraId="114C236F"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Desempeñar las comisiones y funciones especiales que le confiera la Junta Directiva e informar el cumplimiento de las normas;</w:t>
      </w:r>
    </w:p>
    <w:p w14:paraId="30F8066F"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Establecer vínculos de coordinación con las Dependencias, Entidades y Municipios e Instituciones del Sector Salud, así como con los poderes Legislativo y Judicial federal y estatal, para el cumplimiento de los objetivos, estrategias y programas de los SSO.</w:t>
      </w:r>
    </w:p>
    <w:p w14:paraId="361B9123"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Proponer a la Junta Directiva la creación de comisiones y comités técnicos que sean necesarios en materia de salud para cumplir con el objeto de los SSO.</w:t>
      </w:r>
    </w:p>
    <w:p w14:paraId="5A9BCA20"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Presidir las comisiones o comités técnicos que en materia de salud se constituyan para el mejor cumplimiento del objeto de los SSO.</w:t>
      </w:r>
    </w:p>
    <w:p w14:paraId="25A6025F"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Designar a los miembros que integrarán las comisiones y comités teóricos que sean necesarios en materia de salud se constituyan para el mejor cumplimiento del objeto de los SSO.</w:t>
      </w:r>
    </w:p>
    <w:p w14:paraId="6CB5BAB2"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Establecer, dirigir y controlar las políticas públicas de los SSO en los asuntos de su competencia.</w:t>
      </w:r>
    </w:p>
    <w:p w14:paraId="12C823BF"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 xml:space="preserve"> Coordinar y evaluar la correcta operación de las áreas administrativas y Unidades Médicas de los SSO y del Órgano Desconcentrado.</w:t>
      </w:r>
    </w:p>
    <w:p w14:paraId="23100B37"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Autorizar las modificaciones internas de las áreas administrativas Unidades Médicas;</w:t>
      </w:r>
    </w:p>
    <w:p w14:paraId="398AF2A1"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Designar al servidor público que deba suplirlo durante sus ausencias temporales, siempre que sean menores de quince días;</w:t>
      </w:r>
    </w:p>
    <w:p w14:paraId="228AE66D"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Dictar acuerdos que fijen los criterios para el ejercicio de las facultades discrecionales, conforme al marco legal aplicable;</w:t>
      </w:r>
    </w:p>
    <w:p w14:paraId="45B6B891"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lastRenderedPageBreak/>
        <w:t>Conducir el proceso de control interno de los SSO.</w:t>
      </w:r>
    </w:p>
    <w:p w14:paraId="0DD36BC5"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Desarrollar acciones institucionales que conduzcan a garantizar a la ciudadanía el acceso a la información pública;</w:t>
      </w:r>
    </w:p>
    <w:p w14:paraId="02DA16EC"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Establecer los programas de modernización y simplificación administrativa de los SSO, así como su seguimiento y mejora continua.</w:t>
      </w:r>
    </w:p>
    <w:p w14:paraId="03AE119D"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Conducir la administración de los recursos humanos, financieros y materiales asignados a los SSO, en estricto apego a las disposiciones de carácter jurídico-administrativo, para cumplir con los objetivos, estrategias y programas establecidos;</w:t>
      </w:r>
    </w:p>
    <w:p w14:paraId="47E65827"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Establecer convenios de coordinación con el REPSS, así como con las Dependencias y Entidades para el fortalecimiento de los servicios de salud en el Estado;</w:t>
      </w:r>
    </w:p>
    <w:p w14:paraId="6AD0AFC4"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Establecer vínculos de coordinación con las Dependencias, Entidades y Municipios en atención médica, de acuerdo con los lineamientos establecidos;</w:t>
      </w:r>
    </w:p>
    <w:p w14:paraId="62F3DA6D"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Autorizar y coordinar el Programa Operativo anual de los SSO;</w:t>
      </w:r>
    </w:p>
    <w:p w14:paraId="400F7AEA" w14:textId="77777777" w:rsidR="00076E52" w:rsidRPr="005C141A"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Resolver los Recursos Administrativos que sean de su competencia, conforme a la normatividad aplicable;</w:t>
      </w:r>
    </w:p>
    <w:p w14:paraId="2CEB2B64" w14:textId="77777777" w:rsidR="00076E52" w:rsidRPr="000A549B" w:rsidRDefault="00076E52" w:rsidP="00076E52">
      <w:pPr>
        <w:pStyle w:val="Prrafodelista"/>
        <w:numPr>
          <w:ilvl w:val="0"/>
          <w:numId w:val="11"/>
        </w:numPr>
        <w:jc w:val="both"/>
        <w:rPr>
          <w:rFonts w:ascii="Arial" w:hAnsi="Arial" w:cs="Arial"/>
          <w:i/>
          <w:iCs/>
          <w:lang w:val="es-ES"/>
        </w:rPr>
      </w:pPr>
      <w:r w:rsidRPr="005C141A">
        <w:rPr>
          <w:rFonts w:ascii="Arial" w:hAnsi="Arial" w:cs="Arial"/>
          <w:i/>
          <w:iCs/>
          <w:lang w:val="es-ES"/>
        </w:rPr>
        <w:t>Las que señalen las demás disposiciones normativas aplicables y las que le confiera la Junta Directiva, en el ámbito de su competencia.</w:t>
      </w:r>
    </w:p>
    <w:p w14:paraId="54EC60A3" w14:textId="77777777" w:rsidR="00076E52" w:rsidRPr="005C141A" w:rsidRDefault="00076E52" w:rsidP="00076E52">
      <w:pPr>
        <w:jc w:val="both"/>
        <w:rPr>
          <w:rFonts w:ascii="Arial" w:hAnsi="Arial" w:cs="Arial"/>
          <w:i/>
          <w:iCs/>
          <w:lang w:val="es-ES"/>
        </w:rPr>
      </w:pPr>
    </w:p>
    <w:p w14:paraId="0B4427BB" w14:textId="77777777" w:rsidR="00076E52" w:rsidRPr="005C141A" w:rsidRDefault="00076E52" w:rsidP="00076E52">
      <w:pPr>
        <w:jc w:val="both"/>
        <w:rPr>
          <w:rFonts w:ascii="Arial" w:hAnsi="Arial" w:cs="Arial"/>
          <w:b/>
          <w:bCs/>
          <w:i/>
          <w:iCs/>
          <w:lang w:val="es-ES"/>
        </w:rPr>
      </w:pPr>
      <w:r w:rsidRPr="005C141A">
        <w:rPr>
          <w:rFonts w:ascii="Arial" w:hAnsi="Arial" w:cs="Arial"/>
          <w:b/>
          <w:bCs/>
          <w:i/>
          <w:iCs/>
          <w:lang w:val="es-ES"/>
        </w:rPr>
        <w:t>Decreto número 27, emitido por el Titular del Poder Ejecutivo del Estado, Mediante el cual se crean los Servicios de Salud de Oaxaca con el carácter de Organismo Descentralizado de la Administración Estatal</w:t>
      </w:r>
    </w:p>
    <w:p w14:paraId="50B4F498" w14:textId="77777777" w:rsidR="00076E52" w:rsidRPr="005C141A" w:rsidRDefault="00076E52" w:rsidP="00076E52">
      <w:pPr>
        <w:jc w:val="both"/>
        <w:rPr>
          <w:rFonts w:ascii="Arial" w:hAnsi="Arial" w:cs="Arial"/>
          <w:i/>
          <w:iCs/>
          <w:lang w:val="es-ES"/>
        </w:rPr>
      </w:pPr>
      <w:r w:rsidRPr="005C141A">
        <w:rPr>
          <w:rFonts w:ascii="Arial" w:hAnsi="Arial" w:cs="Arial"/>
          <w:b/>
          <w:bCs/>
          <w:i/>
          <w:iCs/>
          <w:lang w:val="es-ES"/>
        </w:rPr>
        <w:t xml:space="preserve">Artículo 14. </w:t>
      </w:r>
      <w:r w:rsidRPr="005C141A">
        <w:rPr>
          <w:rFonts w:ascii="Arial" w:hAnsi="Arial" w:cs="Arial"/>
          <w:i/>
          <w:iCs/>
          <w:lang w:val="es-ES"/>
        </w:rPr>
        <w:t>El Director General tendrá las siguientes facultades:</w:t>
      </w:r>
    </w:p>
    <w:p w14:paraId="491845E2"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Administrar, planificar y dirigir técnicamente a los Servicios de Salud de Oaxaca;</w:t>
      </w:r>
    </w:p>
    <w:p w14:paraId="433DC0B3"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Instrumentar los sistemas que permiten la mejor aplicación de los recursos tanto humanos como financieros;</w:t>
      </w:r>
    </w:p>
    <w:p w14:paraId="33166573"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 xml:space="preserve">Representar legalmente en juicio y fuera de él al organismo, con todas las facultades generales y </w:t>
      </w:r>
      <w:proofErr w:type="spellStart"/>
      <w:r w:rsidRPr="005C141A">
        <w:rPr>
          <w:rFonts w:ascii="Arial" w:hAnsi="Arial" w:cs="Arial"/>
          <w:i/>
          <w:iCs/>
          <w:lang w:val="es-ES"/>
        </w:rPr>
        <w:t>aún</w:t>
      </w:r>
      <w:proofErr w:type="spellEnd"/>
      <w:r w:rsidRPr="005C141A">
        <w:rPr>
          <w:rFonts w:ascii="Arial" w:hAnsi="Arial" w:cs="Arial"/>
          <w:i/>
          <w:iCs/>
          <w:lang w:val="es-ES"/>
        </w:rPr>
        <w:t xml:space="preserve"> las que requieran cláusula especial en términos de la ley civil, ejercer las más amplias facultades de administración, aún aquellas que requieran cláusula especial conforme a las disposiciones legales, así mismo las de otorgar poderes generales y especiales sobre las facultades anteriores en los términos y bajo las limitantes que establezca el Consejo General;</w:t>
      </w:r>
    </w:p>
    <w:p w14:paraId="7D3EBF1F"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Nombrar y remover por acuerdo del Presidente del Consejo, a los servidores públicos de los Servicios de Salud de Oaxaca, así como determinar sus atribuciones, ámbito de competencia y retribuciones con fundamento en el presupuesto aprobado, proponer el reglamento interno y demás disposiciones aplicables;</w:t>
      </w:r>
    </w:p>
    <w:p w14:paraId="6B36FA00"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Autorizar los actos de su competencia pudiendo delegar esta facultad en otros servidores públicos del propio organismo.</w:t>
      </w:r>
    </w:p>
    <w:p w14:paraId="3721C803"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Expedir los nombramientos al personal;</w:t>
      </w:r>
    </w:p>
    <w:p w14:paraId="2602F83A"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Presentar en sesión del Consejo los planes de trabajo, propuesta de presupuesto y estados financieros anuales de los Servicios de Salud de Oaxaca;</w:t>
      </w:r>
    </w:p>
    <w:p w14:paraId="5AF99A71"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Formular el anteproyecto de presupuesto anual de los Servicios de Salud de Oaxaca y someterlo a aprobación del Consejo General;</w:t>
      </w:r>
    </w:p>
    <w:p w14:paraId="34A6C4EE"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Suscribir por acuerdo del Consejo General acuerdos o convenios con dependencias de la administración pública Federal, Estatal y Municipal, con las entidades federativas, con los municipios y con los organismos del sector privado y social en materia de la competencia de los Servicios de Salud de Oaxaca.</w:t>
      </w:r>
    </w:p>
    <w:p w14:paraId="7CDDBD2B"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Dirigir administrativamente a los Servicios de Salud de Oaxaca;</w:t>
      </w:r>
    </w:p>
    <w:p w14:paraId="61AF0B3D"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Realizar tareas editoriales y de difusión relacionadas con el objeto de los Servicios de Salud de Oaxaca;</w:t>
      </w:r>
    </w:p>
    <w:p w14:paraId="134EFD4D"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Ejecutar los acuerdos y resoluciones que emita el Consejo General;</w:t>
      </w:r>
    </w:p>
    <w:p w14:paraId="58583A27"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lastRenderedPageBreak/>
        <w:t>Presentar al Consejo General, un informa anual de las actividades realizadas y de los resultados obtenidos, acompañando los informes específicos que se le requieran;</w:t>
      </w:r>
    </w:p>
    <w:p w14:paraId="4BBBD970" w14:textId="77777777" w:rsidR="00076E52" w:rsidRPr="005C141A"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Proporcionar la información y dar acceso a la documentación que le soliciten la Secretaría de Finanzas y la de Administración, así como la de la Contraloría General o el Auditor Externo de acuerdo a sus funciones.</w:t>
      </w:r>
    </w:p>
    <w:p w14:paraId="661F392C" w14:textId="24C05F40" w:rsidR="00076E52" w:rsidRPr="001277DB" w:rsidRDefault="00076E52" w:rsidP="00076E52">
      <w:pPr>
        <w:pStyle w:val="Prrafodelista"/>
        <w:numPr>
          <w:ilvl w:val="0"/>
          <w:numId w:val="12"/>
        </w:numPr>
        <w:jc w:val="both"/>
        <w:rPr>
          <w:rFonts w:ascii="Arial" w:hAnsi="Arial" w:cs="Arial"/>
          <w:i/>
          <w:iCs/>
          <w:lang w:val="es-ES"/>
        </w:rPr>
      </w:pPr>
      <w:r w:rsidRPr="005C141A">
        <w:rPr>
          <w:rFonts w:ascii="Arial" w:hAnsi="Arial" w:cs="Arial"/>
          <w:i/>
          <w:iCs/>
          <w:lang w:val="es-ES"/>
        </w:rPr>
        <w:t xml:space="preserve">Las demás que le otorgue la Ley de Entidades Paraestatales, las leyes y el Consejo General. </w:t>
      </w:r>
    </w:p>
    <w:p w14:paraId="6A812111" w14:textId="31F3E0CC" w:rsidR="00014FB8" w:rsidRDefault="000E114B" w:rsidP="000E114B">
      <w:pPr>
        <w:spacing w:line="360" w:lineRule="auto"/>
        <w:ind w:firstLine="426"/>
        <w:jc w:val="both"/>
        <w:rPr>
          <w:rFonts w:ascii="Arial" w:hAnsi="Arial" w:cs="Arial"/>
          <w:sz w:val="24"/>
          <w:szCs w:val="24"/>
          <w:lang w:val="es-ES"/>
        </w:rPr>
      </w:pPr>
      <w:r>
        <w:rPr>
          <w:rFonts w:ascii="Arial" w:hAnsi="Arial" w:cs="Arial"/>
          <w:sz w:val="24"/>
          <w:szCs w:val="24"/>
          <w:lang w:val="es-ES"/>
        </w:rPr>
        <w:t>De los artícu</w:t>
      </w:r>
      <w:r w:rsidR="00136321">
        <w:rPr>
          <w:rFonts w:ascii="Arial" w:hAnsi="Arial" w:cs="Arial"/>
          <w:sz w:val="24"/>
          <w:szCs w:val="24"/>
          <w:lang w:val="es-ES"/>
        </w:rPr>
        <w:t xml:space="preserve">los transcritos, se advierte: </w:t>
      </w:r>
      <w:r>
        <w:rPr>
          <w:rFonts w:ascii="Arial" w:hAnsi="Arial" w:cs="Arial"/>
          <w:sz w:val="24"/>
          <w:szCs w:val="24"/>
          <w:lang w:val="es-ES"/>
        </w:rPr>
        <w:t>si bien es cierto que</w:t>
      </w:r>
      <w:r w:rsidR="00136321">
        <w:rPr>
          <w:rFonts w:ascii="Arial" w:hAnsi="Arial" w:cs="Arial"/>
          <w:sz w:val="24"/>
          <w:szCs w:val="24"/>
          <w:lang w:val="es-ES"/>
        </w:rPr>
        <w:t>,</w:t>
      </w:r>
      <w:r w:rsidR="001277DB">
        <w:rPr>
          <w:rFonts w:ascii="Arial" w:hAnsi="Arial" w:cs="Arial"/>
          <w:sz w:val="24"/>
          <w:szCs w:val="24"/>
          <w:lang w:val="es-ES"/>
        </w:rPr>
        <w:t xml:space="preserve"> ante </w:t>
      </w:r>
      <w:r w:rsidR="00136321">
        <w:rPr>
          <w:rFonts w:ascii="Arial" w:hAnsi="Arial" w:cs="Arial"/>
          <w:sz w:val="24"/>
          <w:szCs w:val="24"/>
          <w:lang w:val="es-ES"/>
        </w:rPr>
        <w:t>la ausencia del titular de una D</w:t>
      </w:r>
      <w:r w:rsidR="00076E52">
        <w:rPr>
          <w:rFonts w:ascii="Arial" w:hAnsi="Arial" w:cs="Arial"/>
          <w:sz w:val="24"/>
          <w:szCs w:val="24"/>
          <w:lang w:val="es-ES"/>
        </w:rPr>
        <w:t>ependencia, el Gobernador Constitucional del Estado</w:t>
      </w:r>
      <w:r w:rsidR="00D61280">
        <w:rPr>
          <w:rFonts w:ascii="Arial" w:hAnsi="Arial" w:cs="Arial"/>
          <w:sz w:val="24"/>
          <w:szCs w:val="24"/>
          <w:lang w:val="es-ES"/>
        </w:rPr>
        <w:t>,</w:t>
      </w:r>
      <w:r w:rsidR="00076E52">
        <w:rPr>
          <w:rFonts w:ascii="Arial" w:hAnsi="Arial" w:cs="Arial"/>
          <w:sz w:val="24"/>
          <w:szCs w:val="24"/>
          <w:lang w:val="es-ES"/>
        </w:rPr>
        <w:t xml:space="preserve"> tiene la facultad de nombrar a un Encargado del Despacho de los asuntos </w:t>
      </w:r>
      <w:r w:rsidR="00D61280">
        <w:rPr>
          <w:rFonts w:ascii="Arial" w:hAnsi="Arial" w:cs="Arial"/>
          <w:sz w:val="24"/>
          <w:szCs w:val="24"/>
          <w:lang w:val="es-ES"/>
        </w:rPr>
        <w:t>que competen a la In</w:t>
      </w:r>
      <w:r w:rsidR="00EA2AB9">
        <w:rPr>
          <w:rFonts w:ascii="Arial" w:hAnsi="Arial" w:cs="Arial"/>
          <w:sz w:val="24"/>
          <w:szCs w:val="24"/>
          <w:lang w:val="es-ES"/>
        </w:rPr>
        <w:t>stitución que</w:t>
      </w:r>
      <w:r w:rsidR="00136321">
        <w:rPr>
          <w:rFonts w:ascii="Arial" w:hAnsi="Arial" w:cs="Arial"/>
          <w:sz w:val="24"/>
          <w:szCs w:val="24"/>
          <w:lang w:val="es-ES"/>
        </w:rPr>
        <w:t xml:space="preserve"> se trate;</w:t>
      </w:r>
      <w:r w:rsidR="001277DB">
        <w:rPr>
          <w:rFonts w:ascii="Arial" w:hAnsi="Arial" w:cs="Arial"/>
          <w:sz w:val="24"/>
          <w:szCs w:val="24"/>
          <w:lang w:val="es-ES"/>
        </w:rPr>
        <w:t xml:space="preserve"> también lo es</w:t>
      </w:r>
      <w:r>
        <w:rPr>
          <w:rFonts w:ascii="Arial" w:hAnsi="Arial" w:cs="Arial"/>
          <w:sz w:val="24"/>
          <w:szCs w:val="24"/>
          <w:lang w:val="es-ES"/>
        </w:rPr>
        <w:t>,</w:t>
      </w:r>
      <w:r w:rsidR="001277DB">
        <w:rPr>
          <w:rFonts w:ascii="Arial" w:hAnsi="Arial" w:cs="Arial"/>
          <w:sz w:val="24"/>
          <w:szCs w:val="24"/>
          <w:lang w:val="es-ES"/>
        </w:rPr>
        <w:t xml:space="preserve"> </w:t>
      </w:r>
      <w:r w:rsidR="001277DB">
        <w:rPr>
          <w:rFonts w:ascii="Arial" w:hAnsi="Arial" w:cs="Arial"/>
          <w:bCs/>
          <w:sz w:val="24"/>
          <w:szCs w:val="24"/>
          <w:lang w:val="es-ES"/>
        </w:rPr>
        <w:t xml:space="preserve">que el </w:t>
      </w:r>
      <w:r w:rsidR="00136321">
        <w:rPr>
          <w:rFonts w:ascii="Arial" w:hAnsi="Arial" w:cs="Arial"/>
          <w:bCs/>
          <w:sz w:val="24"/>
          <w:szCs w:val="24"/>
          <w:lang w:val="es-ES"/>
        </w:rPr>
        <w:t>E</w:t>
      </w:r>
      <w:r w:rsidR="00291A0A">
        <w:rPr>
          <w:rFonts w:ascii="Arial" w:hAnsi="Arial" w:cs="Arial"/>
          <w:bCs/>
          <w:sz w:val="24"/>
          <w:szCs w:val="24"/>
          <w:lang w:val="es-ES"/>
        </w:rPr>
        <w:t>ncargado del Despacho</w:t>
      </w:r>
      <w:r w:rsidR="00A01F55">
        <w:rPr>
          <w:rFonts w:ascii="Arial" w:hAnsi="Arial" w:cs="Arial"/>
          <w:sz w:val="24"/>
          <w:szCs w:val="24"/>
          <w:lang w:val="es-ES"/>
        </w:rPr>
        <w:t xml:space="preserve"> </w:t>
      </w:r>
      <w:r>
        <w:rPr>
          <w:rFonts w:ascii="Arial" w:hAnsi="Arial" w:cs="Arial"/>
          <w:sz w:val="24"/>
          <w:szCs w:val="24"/>
          <w:lang w:val="es-ES"/>
        </w:rPr>
        <w:t>no tiene</w:t>
      </w:r>
      <w:r w:rsidR="001277DB">
        <w:rPr>
          <w:rFonts w:ascii="Arial" w:hAnsi="Arial" w:cs="Arial"/>
          <w:sz w:val="24"/>
          <w:szCs w:val="24"/>
          <w:lang w:val="es-ES"/>
        </w:rPr>
        <w:t xml:space="preserve"> facultades</w:t>
      </w:r>
      <w:r w:rsidR="00136321">
        <w:rPr>
          <w:rFonts w:ascii="Arial" w:hAnsi="Arial" w:cs="Arial"/>
          <w:sz w:val="24"/>
          <w:szCs w:val="24"/>
          <w:lang w:val="es-ES"/>
        </w:rPr>
        <w:t xml:space="preserve"> expresas</w:t>
      </w:r>
      <w:r w:rsidR="00350D6D">
        <w:rPr>
          <w:rFonts w:ascii="Arial" w:hAnsi="Arial" w:cs="Arial"/>
          <w:sz w:val="24"/>
          <w:szCs w:val="24"/>
          <w:lang w:val="es-ES"/>
        </w:rPr>
        <w:t xml:space="preserve"> para nombrar un </w:t>
      </w:r>
      <w:r w:rsidR="001071E9">
        <w:rPr>
          <w:rFonts w:ascii="Arial" w:hAnsi="Arial" w:cs="Arial"/>
          <w:b/>
          <w:sz w:val="24"/>
          <w:szCs w:val="24"/>
          <w:lang w:val="es-ES"/>
        </w:rPr>
        <w:t>e</w:t>
      </w:r>
      <w:r w:rsidR="00350D6D">
        <w:rPr>
          <w:rFonts w:ascii="Arial" w:hAnsi="Arial" w:cs="Arial"/>
          <w:b/>
          <w:sz w:val="24"/>
          <w:szCs w:val="24"/>
          <w:lang w:val="es-ES"/>
        </w:rPr>
        <w:t xml:space="preserve">nlace </w:t>
      </w:r>
      <w:r w:rsidR="00136321">
        <w:rPr>
          <w:rFonts w:ascii="Arial" w:hAnsi="Arial" w:cs="Arial"/>
          <w:sz w:val="24"/>
          <w:szCs w:val="24"/>
          <w:lang w:val="es-ES"/>
        </w:rPr>
        <w:t>para atender la a A</w:t>
      </w:r>
      <w:r w:rsidR="00A01F55">
        <w:rPr>
          <w:rFonts w:ascii="Arial" w:hAnsi="Arial" w:cs="Arial"/>
          <w:sz w:val="24"/>
          <w:szCs w:val="24"/>
          <w:lang w:val="es-ES"/>
        </w:rPr>
        <w:t xml:space="preserve">uditoría correspondiente al año </w:t>
      </w:r>
      <w:r w:rsidR="00465B18">
        <w:rPr>
          <w:rFonts w:ascii="Arial" w:eastAsia="Times New Roman" w:hAnsi="Arial" w:cs="Arial"/>
          <w:bCs/>
          <w:iCs/>
          <w:caps/>
          <w:kern w:val="2"/>
          <w:sz w:val="24"/>
          <w:szCs w:val="24"/>
          <w:lang w:val="es-ES_tradnl" w:eastAsia="es-ES"/>
        </w:rPr>
        <w:t>**********</w:t>
      </w:r>
      <w:r w:rsidR="001277DB">
        <w:rPr>
          <w:rFonts w:ascii="Arial" w:hAnsi="Arial" w:cs="Arial"/>
          <w:sz w:val="24"/>
          <w:szCs w:val="24"/>
          <w:lang w:val="es-ES"/>
        </w:rPr>
        <w:t xml:space="preserve">, como en el caso fue la de nombrar a la actora </w:t>
      </w:r>
      <w:r w:rsidR="002C74A9">
        <w:rPr>
          <w:rFonts w:ascii="Arial" w:eastAsia="Times New Roman" w:hAnsi="Arial" w:cs="Arial"/>
          <w:bCs/>
          <w:iCs/>
          <w:caps/>
          <w:kern w:val="2"/>
          <w:sz w:val="24"/>
          <w:szCs w:val="24"/>
          <w:lang w:val="es-ES_tradnl" w:eastAsia="es-ES"/>
        </w:rPr>
        <w:t>**********</w:t>
      </w:r>
      <w:r w:rsidR="001277DB">
        <w:rPr>
          <w:rFonts w:ascii="Arial" w:hAnsi="Arial" w:cs="Arial"/>
          <w:sz w:val="24"/>
          <w:szCs w:val="24"/>
          <w:lang w:val="es-ES"/>
        </w:rPr>
        <w:t xml:space="preserve">, </w:t>
      </w:r>
      <w:r w:rsidR="00136321">
        <w:rPr>
          <w:rFonts w:ascii="Arial" w:hAnsi="Arial" w:cs="Arial"/>
          <w:sz w:val="24"/>
          <w:szCs w:val="24"/>
          <w:lang w:val="es-ES"/>
        </w:rPr>
        <w:t>facultad que solo se le confiere al Titular de la D</w:t>
      </w:r>
      <w:r>
        <w:rPr>
          <w:rFonts w:ascii="Arial" w:hAnsi="Arial" w:cs="Arial"/>
          <w:sz w:val="24"/>
          <w:szCs w:val="24"/>
          <w:lang w:val="es-ES"/>
        </w:rPr>
        <w:t xml:space="preserve">ependencia, por lo tanto este </w:t>
      </w:r>
      <w:r w:rsidR="001277DB">
        <w:rPr>
          <w:rFonts w:ascii="Arial" w:hAnsi="Arial" w:cs="Arial"/>
          <w:sz w:val="24"/>
          <w:szCs w:val="24"/>
          <w:lang w:val="es-ES"/>
        </w:rPr>
        <w:t xml:space="preserve">argumento </w:t>
      </w:r>
      <w:r>
        <w:rPr>
          <w:rFonts w:ascii="Arial" w:hAnsi="Arial" w:cs="Arial"/>
          <w:sz w:val="24"/>
          <w:szCs w:val="24"/>
          <w:lang w:val="es-ES"/>
        </w:rPr>
        <w:t xml:space="preserve">es </w:t>
      </w:r>
      <w:r w:rsidR="001277DB">
        <w:rPr>
          <w:rFonts w:ascii="Arial" w:hAnsi="Arial" w:cs="Arial"/>
          <w:sz w:val="24"/>
          <w:szCs w:val="24"/>
          <w:lang w:val="es-ES"/>
        </w:rPr>
        <w:t xml:space="preserve">suficiente para declarar la nulidad de la resolución administrativa número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sidR="001277DB">
        <w:rPr>
          <w:rFonts w:ascii="Arial" w:hAnsi="Arial" w:cs="Arial"/>
          <w:sz w:val="24"/>
          <w:szCs w:val="24"/>
          <w:lang w:val="es-ES"/>
        </w:rPr>
        <w:t xml:space="preserve">de tres de septiembre de dos mil dieciocho, dictada por el Director de </w:t>
      </w:r>
      <w:r w:rsidR="00FF7F44" w:rsidRPr="00FF7F44">
        <w:rPr>
          <w:rFonts w:ascii="Arial" w:eastAsia="Times New Roman" w:hAnsi="Arial" w:cs="Arial"/>
          <w:sz w:val="24"/>
          <w:szCs w:val="24"/>
          <w:lang w:eastAsia="es-ES"/>
        </w:rPr>
        <w:t>Res</w:t>
      </w:r>
      <w:r w:rsidR="00FF7F44">
        <w:rPr>
          <w:rFonts w:ascii="Arial" w:eastAsia="Times New Roman" w:hAnsi="Arial" w:cs="Arial"/>
          <w:sz w:val="24"/>
          <w:szCs w:val="24"/>
          <w:lang w:eastAsia="es-ES"/>
        </w:rPr>
        <w:t>ponsabilidades Administrativas y Situación Patrimonial d</w:t>
      </w:r>
      <w:r w:rsidR="000B0E8A">
        <w:rPr>
          <w:rFonts w:ascii="Arial" w:eastAsia="Times New Roman" w:hAnsi="Arial" w:cs="Arial"/>
          <w:sz w:val="24"/>
          <w:szCs w:val="24"/>
          <w:lang w:eastAsia="es-ES"/>
        </w:rPr>
        <w:t>e la Secretaría de l</w:t>
      </w:r>
      <w:r w:rsidR="00FF7F44" w:rsidRPr="00FF7F44">
        <w:rPr>
          <w:rFonts w:ascii="Arial" w:eastAsia="Times New Roman" w:hAnsi="Arial" w:cs="Arial"/>
          <w:sz w:val="24"/>
          <w:szCs w:val="24"/>
          <w:lang w:eastAsia="es-ES"/>
        </w:rPr>
        <w:t>a Contralor</w:t>
      </w:r>
      <w:r w:rsidR="002640FE">
        <w:rPr>
          <w:rFonts w:ascii="Arial" w:eastAsia="Times New Roman" w:hAnsi="Arial" w:cs="Arial"/>
          <w:sz w:val="24"/>
          <w:szCs w:val="24"/>
          <w:lang w:eastAsia="es-ES"/>
        </w:rPr>
        <w:t>ía y Transparencia Gubernamental d</w:t>
      </w:r>
      <w:r w:rsidR="00FF7F44" w:rsidRPr="00FF7F44">
        <w:rPr>
          <w:rFonts w:ascii="Arial" w:eastAsia="Times New Roman" w:hAnsi="Arial" w:cs="Arial"/>
          <w:sz w:val="24"/>
          <w:szCs w:val="24"/>
          <w:lang w:eastAsia="es-ES"/>
        </w:rPr>
        <w:t>el Estado</w:t>
      </w:r>
      <w:r w:rsidR="002640FE">
        <w:rPr>
          <w:rFonts w:ascii="Arial" w:eastAsia="Times New Roman" w:hAnsi="Arial" w:cs="Arial"/>
          <w:sz w:val="24"/>
          <w:szCs w:val="24"/>
          <w:lang w:eastAsia="es-ES"/>
        </w:rPr>
        <w:t>.</w:t>
      </w:r>
    </w:p>
    <w:p w14:paraId="28F2FE9A" w14:textId="4D0A4F0C" w:rsidR="00076E52" w:rsidRPr="00810B88" w:rsidRDefault="00076E52" w:rsidP="005C2681">
      <w:pPr>
        <w:spacing w:line="360" w:lineRule="auto"/>
        <w:jc w:val="both"/>
        <w:rPr>
          <w:rFonts w:ascii="Arial" w:hAnsi="Arial" w:cs="Arial"/>
          <w:sz w:val="24"/>
          <w:szCs w:val="24"/>
          <w:lang w:val="es-ES"/>
        </w:rPr>
      </w:pPr>
      <w:r>
        <w:rPr>
          <w:rFonts w:ascii="Arial" w:hAnsi="Arial" w:cs="Arial"/>
          <w:sz w:val="24"/>
          <w:szCs w:val="24"/>
          <w:lang w:val="es-ES"/>
        </w:rPr>
        <w:t xml:space="preserve">          Sirve de apoyo a la anterior determinación</w:t>
      </w:r>
      <w:r w:rsidR="00136321">
        <w:rPr>
          <w:rFonts w:ascii="Arial" w:hAnsi="Arial" w:cs="Arial"/>
          <w:sz w:val="24"/>
          <w:szCs w:val="24"/>
          <w:lang w:val="es-ES"/>
        </w:rPr>
        <w:t>,</w:t>
      </w:r>
      <w:r>
        <w:rPr>
          <w:rFonts w:ascii="Arial" w:hAnsi="Arial" w:cs="Arial"/>
          <w:sz w:val="24"/>
          <w:szCs w:val="24"/>
          <w:lang w:val="es-ES"/>
        </w:rPr>
        <w:t xml:space="preserve"> la Jurisprudencia de la </w:t>
      </w:r>
      <w:r w:rsidRPr="00810B88">
        <w:rPr>
          <w:rFonts w:ascii="Arial" w:hAnsi="Arial" w:cs="Arial"/>
          <w:sz w:val="24"/>
          <w:szCs w:val="24"/>
          <w:lang w:val="es-ES"/>
        </w:rPr>
        <w:t>Novena Époc</w:t>
      </w:r>
      <w:r>
        <w:rPr>
          <w:rFonts w:ascii="Arial" w:hAnsi="Arial" w:cs="Arial"/>
          <w:sz w:val="24"/>
          <w:szCs w:val="24"/>
          <w:lang w:val="es-ES"/>
        </w:rPr>
        <w:t>a, con número</w:t>
      </w:r>
      <w:r w:rsidRPr="00810B88">
        <w:rPr>
          <w:rFonts w:ascii="Arial" w:hAnsi="Arial" w:cs="Arial"/>
          <w:sz w:val="24"/>
          <w:szCs w:val="24"/>
          <w:lang w:val="es-ES"/>
        </w:rPr>
        <w:t xml:space="preserve"> de Registro: 177347</w:t>
      </w:r>
      <w:r>
        <w:rPr>
          <w:rFonts w:ascii="Arial" w:hAnsi="Arial" w:cs="Arial"/>
          <w:sz w:val="24"/>
          <w:szCs w:val="24"/>
          <w:lang w:val="es-ES"/>
        </w:rPr>
        <w:t xml:space="preserve">, sustentada por la </w:t>
      </w:r>
      <w:r w:rsidR="001071E9">
        <w:rPr>
          <w:rFonts w:ascii="Arial" w:hAnsi="Arial" w:cs="Arial"/>
          <w:sz w:val="24"/>
          <w:szCs w:val="24"/>
          <w:lang w:val="es-ES"/>
        </w:rPr>
        <w:t xml:space="preserve">Segunda Sala </w:t>
      </w:r>
      <w:r>
        <w:rPr>
          <w:rFonts w:ascii="Arial" w:hAnsi="Arial" w:cs="Arial"/>
          <w:sz w:val="24"/>
          <w:szCs w:val="24"/>
          <w:lang w:val="es-ES"/>
        </w:rPr>
        <w:t xml:space="preserve">de la Suprema Corte de Justicia de la Nación, visible en el </w:t>
      </w:r>
      <w:r w:rsidRPr="00810B88">
        <w:rPr>
          <w:rFonts w:ascii="Arial" w:hAnsi="Arial" w:cs="Arial"/>
          <w:sz w:val="24"/>
          <w:szCs w:val="24"/>
          <w:lang w:val="es-ES"/>
        </w:rPr>
        <w:t>Semanario Judicial de la Federación y su Gaceta</w:t>
      </w:r>
      <w:r>
        <w:rPr>
          <w:rFonts w:ascii="Arial" w:hAnsi="Arial" w:cs="Arial"/>
          <w:sz w:val="24"/>
          <w:szCs w:val="24"/>
          <w:lang w:val="es-ES"/>
        </w:rPr>
        <w:t xml:space="preserve">, </w:t>
      </w:r>
      <w:r w:rsidRPr="00810B88">
        <w:rPr>
          <w:rFonts w:ascii="Arial" w:hAnsi="Arial" w:cs="Arial"/>
          <w:sz w:val="24"/>
          <w:szCs w:val="24"/>
          <w:lang w:val="es-ES"/>
        </w:rPr>
        <w:t>Tomo XXII, septiembre de 2005</w:t>
      </w:r>
      <w:r>
        <w:rPr>
          <w:rFonts w:ascii="Arial" w:hAnsi="Arial" w:cs="Arial"/>
          <w:sz w:val="24"/>
          <w:szCs w:val="24"/>
          <w:lang w:val="es-ES"/>
        </w:rPr>
        <w:t xml:space="preserve">, </w:t>
      </w:r>
      <w:r w:rsidRPr="00810B88">
        <w:rPr>
          <w:rFonts w:ascii="Arial" w:hAnsi="Arial" w:cs="Arial"/>
          <w:sz w:val="24"/>
          <w:szCs w:val="24"/>
          <w:lang w:val="es-ES"/>
        </w:rPr>
        <w:t>Materia(s): Administrativa</w:t>
      </w:r>
      <w:r>
        <w:rPr>
          <w:rFonts w:ascii="Arial" w:hAnsi="Arial" w:cs="Arial"/>
          <w:sz w:val="24"/>
          <w:szCs w:val="24"/>
          <w:lang w:val="es-ES"/>
        </w:rPr>
        <w:t xml:space="preserve">, </w:t>
      </w:r>
      <w:r w:rsidRPr="00810B88">
        <w:rPr>
          <w:rFonts w:ascii="Arial" w:hAnsi="Arial" w:cs="Arial"/>
          <w:sz w:val="24"/>
          <w:szCs w:val="24"/>
          <w:lang w:val="es-ES"/>
        </w:rPr>
        <w:t>Tesis:</w:t>
      </w:r>
      <w:r>
        <w:rPr>
          <w:rFonts w:ascii="Arial" w:hAnsi="Arial" w:cs="Arial"/>
          <w:sz w:val="24"/>
          <w:szCs w:val="24"/>
          <w:lang w:val="es-ES"/>
        </w:rPr>
        <w:t xml:space="preserve"> </w:t>
      </w:r>
      <w:r w:rsidRPr="00810B88">
        <w:rPr>
          <w:rFonts w:ascii="Arial" w:hAnsi="Arial" w:cs="Arial"/>
          <w:sz w:val="24"/>
          <w:szCs w:val="24"/>
          <w:lang w:val="es-ES"/>
        </w:rPr>
        <w:t>2a./J. 115/2005</w:t>
      </w:r>
      <w:r>
        <w:rPr>
          <w:rFonts w:ascii="Arial" w:hAnsi="Arial" w:cs="Arial"/>
          <w:sz w:val="24"/>
          <w:szCs w:val="24"/>
          <w:lang w:val="es-ES"/>
        </w:rPr>
        <w:t xml:space="preserve"> </w:t>
      </w:r>
      <w:r w:rsidRPr="00810B88">
        <w:rPr>
          <w:rFonts w:ascii="Arial" w:hAnsi="Arial" w:cs="Arial"/>
          <w:sz w:val="24"/>
          <w:szCs w:val="24"/>
          <w:lang w:val="es-ES"/>
        </w:rPr>
        <w:t>Página:</w:t>
      </w:r>
      <w:r w:rsidRPr="00810B88">
        <w:rPr>
          <w:rFonts w:ascii="Arial" w:hAnsi="Arial" w:cs="Arial"/>
          <w:sz w:val="24"/>
          <w:szCs w:val="24"/>
          <w:lang w:val="es-ES"/>
        </w:rPr>
        <w:tab/>
        <w:t>310</w:t>
      </w:r>
      <w:r>
        <w:rPr>
          <w:rFonts w:ascii="Arial" w:hAnsi="Arial" w:cs="Arial"/>
          <w:sz w:val="24"/>
          <w:szCs w:val="24"/>
          <w:lang w:val="es-ES"/>
        </w:rPr>
        <w:t>, con el rubro y texto siguientes:</w:t>
      </w:r>
    </w:p>
    <w:p w14:paraId="13E157FD" w14:textId="65D97D54" w:rsidR="00A01F55" w:rsidRPr="001277DB" w:rsidRDefault="00076E52" w:rsidP="001277DB">
      <w:pPr>
        <w:ind w:left="709"/>
        <w:jc w:val="both"/>
        <w:rPr>
          <w:rFonts w:ascii="Arial" w:hAnsi="Arial" w:cs="Arial"/>
          <w:i/>
          <w:iCs/>
          <w:lang w:val="es-ES"/>
        </w:rPr>
      </w:pPr>
      <w:r w:rsidRPr="005C141A">
        <w:rPr>
          <w:rFonts w:ascii="Arial" w:hAnsi="Arial" w:cs="Arial"/>
          <w:b/>
          <w:bCs/>
          <w:i/>
          <w:iCs/>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5C141A">
        <w:rPr>
          <w:rFonts w:ascii="Arial" w:hAnsi="Arial" w:cs="Arial"/>
          <w:i/>
          <w:iCs/>
          <w:lang w:val="es-ES"/>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w:t>
      </w:r>
      <w:r w:rsidRPr="005C141A">
        <w:rPr>
          <w:rFonts w:ascii="Arial" w:hAnsi="Arial" w:cs="Arial"/>
          <w:i/>
          <w:iCs/>
          <w:lang w:val="es-ES"/>
        </w:rPr>
        <w:lastRenderedPageBreak/>
        <w:t xml:space="preserve">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5C141A">
        <w:rPr>
          <w:rFonts w:ascii="Arial" w:hAnsi="Arial" w:cs="Arial"/>
          <w:i/>
          <w:iCs/>
          <w:lang w:val="es-ES"/>
        </w:rPr>
        <w:t>subinciso</w:t>
      </w:r>
      <w:proofErr w:type="spellEnd"/>
      <w:r w:rsidRPr="005C141A">
        <w:rPr>
          <w:rFonts w:ascii="Arial" w:hAnsi="Arial" w:cs="Arial"/>
          <w:i/>
          <w:iCs/>
          <w:lang w:val="es-ES"/>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7304036E" w14:textId="038482D4" w:rsidR="00136321" w:rsidRDefault="00BB2500" w:rsidP="00240091">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b/>
          <w:sz w:val="24"/>
          <w:szCs w:val="24"/>
        </w:rPr>
        <w:t xml:space="preserve">SEPTIMO. </w:t>
      </w:r>
      <w:r w:rsidR="000E114B">
        <w:rPr>
          <w:rFonts w:ascii="Arial" w:hAnsi="Arial" w:cs="Arial"/>
          <w:sz w:val="24"/>
          <w:szCs w:val="24"/>
        </w:rPr>
        <w:t xml:space="preserve">No </w:t>
      </w:r>
      <w:r w:rsidR="002F7BC4">
        <w:rPr>
          <w:rFonts w:ascii="Arial" w:hAnsi="Arial" w:cs="Arial"/>
          <w:sz w:val="24"/>
          <w:szCs w:val="24"/>
        </w:rPr>
        <w:t xml:space="preserve">obstante </w:t>
      </w:r>
      <w:r w:rsidR="000E114B">
        <w:rPr>
          <w:rFonts w:ascii="Arial" w:hAnsi="Arial" w:cs="Arial"/>
          <w:sz w:val="24"/>
          <w:szCs w:val="24"/>
        </w:rPr>
        <w:t>lo anterior, este Juzgador, e</w:t>
      </w:r>
      <w:r w:rsidR="00240091">
        <w:rPr>
          <w:rFonts w:ascii="Arial" w:hAnsi="Arial" w:cs="Arial"/>
          <w:sz w:val="24"/>
          <w:szCs w:val="24"/>
        </w:rPr>
        <w:t xml:space="preserve">n cumplimiento al artículo 1 de la Constitución Federal párrafo tercero, en el ámbito de su competencia tiene la obligación de promover, respetar, proteger y garantizar los derechos humanos de conformidad con los principios de universalidad, interdependencia, indivisibilidad y progresividad, </w:t>
      </w:r>
      <w:r w:rsidR="000E114B">
        <w:rPr>
          <w:rFonts w:ascii="Arial" w:hAnsi="Arial" w:cs="Arial"/>
          <w:sz w:val="24"/>
          <w:szCs w:val="24"/>
        </w:rPr>
        <w:t>a</w:t>
      </w:r>
      <w:r w:rsidR="00136321">
        <w:rPr>
          <w:rFonts w:ascii="Arial" w:hAnsi="Arial" w:cs="Arial"/>
          <w:sz w:val="24"/>
          <w:szCs w:val="24"/>
        </w:rPr>
        <w:t xml:space="preserve">sí como el principio pro </w:t>
      </w:r>
      <w:proofErr w:type="spellStart"/>
      <w:r w:rsidR="00136321">
        <w:rPr>
          <w:rFonts w:ascii="Arial" w:hAnsi="Arial" w:cs="Arial"/>
          <w:sz w:val="24"/>
          <w:szCs w:val="24"/>
        </w:rPr>
        <w:t>homine</w:t>
      </w:r>
      <w:proofErr w:type="spellEnd"/>
      <w:r w:rsidR="00136321">
        <w:rPr>
          <w:rFonts w:ascii="Arial" w:hAnsi="Arial" w:cs="Arial"/>
          <w:sz w:val="24"/>
          <w:szCs w:val="24"/>
        </w:rPr>
        <w:t>, esto es, que en materia de derechos humanos se debe favorecer en todo tiempo a las personas la protección mas amplia.</w:t>
      </w:r>
    </w:p>
    <w:p w14:paraId="581E9659" w14:textId="6529A10F" w:rsidR="00240091" w:rsidRPr="00240091" w:rsidRDefault="000E114B" w:rsidP="00240091">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Por lo tanto, </w:t>
      </w:r>
      <w:r w:rsidR="00240091" w:rsidRPr="00291A0A">
        <w:rPr>
          <w:rFonts w:ascii="Arial" w:hAnsi="Arial" w:cs="Arial"/>
          <w:b/>
          <w:bCs/>
          <w:sz w:val="24"/>
          <w:szCs w:val="24"/>
        </w:rPr>
        <w:t>este Juzgador suple la deficiencia de los conceptos de impugnación</w:t>
      </w:r>
      <w:r w:rsidR="00240091">
        <w:rPr>
          <w:rFonts w:ascii="Arial" w:hAnsi="Arial" w:cs="Arial"/>
          <w:b/>
          <w:bCs/>
          <w:sz w:val="24"/>
          <w:szCs w:val="24"/>
        </w:rPr>
        <w:t xml:space="preserve"> de la actora</w:t>
      </w:r>
      <w:r w:rsidR="00240091">
        <w:rPr>
          <w:rFonts w:ascii="Arial" w:hAnsi="Arial" w:cs="Arial"/>
          <w:sz w:val="24"/>
          <w:szCs w:val="24"/>
        </w:rPr>
        <w:t>, p</w:t>
      </w:r>
      <w:r w:rsidR="00C13581">
        <w:rPr>
          <w:rFonts w:ascii="Arial" w:hAnsi="Arial" w:cs="Arial"/>
          <w:sz w:val="24"/>
          <w:szCs w:val="24"/>
        </w:rPr>
        <w:t>ues</w:t>
      </w:r>
      <w:r w:rsidR="00240091">
        <w:rPr>
          <w:rFonts w:ascii="Arial" w:hAnsi="Arial" w:cs="Arial"/>
          <w:sz w:val="24"/>
          <w:szCs w:val="24"/>
        </w:rPr>
        <w:t xml:space="preserve"> de los hechos narrados en su escrito de dema</w:t>
      </w:r>
      <w:r w:rsidR="00136321">
        <w:rPr>
          <w:rFonts w:ascii="Arial" w:hAnsi="Arial" w:cs="Arial"/>
          <w:sz w:val="24"/>
          <w:szCs w:val="24"/>
        </w:rPr>
        <w:t xml:space="preserve">nda se advierten agravios que </w:t>
      </w:r>
      <w:r w:rsidR="00240091">
        <w:rPr>
          <w:rFonts w:ascii="Arial" w:hAnsi="Arial" w:cs="Arial"/>
          <w:sz w:val="24"/>
          <w:szCs w:val="24"/>
        </w:rPr>
        <w:t>ocasiona</w:t>
      </w:r>
      <w:r w:rsidR="00136321">
        <w:rPr>
          <w:rFonts w:ascii="Arial" w:hAnsi="Arial" w:cs="Arial"/>
          <w:sz w:val="24"/>
          <w:szCs w:val="24"/>
        </w:rPr>
        <w:t>n</w:t>
      </w:r>
      <w:r w:rsidR="00240091">
        <w:rPr>
          <w:rFonts w:ascii="Arial" w:hAnsi="Arial" w:cs="Arial"/>
          <w:sz w:val="24"/>
          <w:szCs w:val="24"/>
        </w:rPr>
        <w:t xml:space="preserve"> el acto administrativo impugnado y</w:t>
      </w:r>
      <w:r w:rsidR="00136321">
        <w:rPr>
          <w:rFonts w:ascii="Arial" w:hAnsi="Arial" w:cs="Arial"/>
          <w:sz w:val="24"/>
          <w:szCs w:val="24"/>
        </w:rPr>
        <w:t>,</w:t>
      </w:r>
      <w:r w:rsidR="00240091">
        <w:rPr>
          <w:rFonts w:ascii="Arial" w:hAnsi="Arial" w:cs="Arial"/>
          <w:sz w:val="24"/>
          <w:szCs w:val="24"/>
        </w:rPr>
        <w:t xml:space="preserve"> que afecta su esfera jurídica, de conformidad con los dispuesto por los artículos 149 y 206 de la Ley de Procedimiento y Justicia Administrativa para el Estado. </w:t>
      </w:r>
    </w:p>
    <w:p w14:paraId="537D936D" w14:textId="6E6EDEB0" w:rsidR="000B0E8A" w:rsidRDefault="00240091" w:rsidP="00BB2500">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Esto, porque </w:t>
      </w:r>
      <w:r w:rsidR="000B0E8A">
        <w:rPr>
          <w:rFonts w:ascii="Arial" w:hAnsi="Arial" w:cs="Arial"/>
          <w:sz w:val="24"/>
          <w:szCs w:val="24"/>
        </w:rPr>
        <w:t>del</w:t>
      </w:r>
      <w:r w:rsidR="00A01F55">
        <w:rPr>
          <w:rFonts w:ascii="Arial" w:hAnsi="Arial" w:cs="Arial"/>
          <w:sz w:val="24"/>
          <w:szCs w:val="24"/>
          <w:lang w:val="es-ES"/>
        </w:rPr>
        <w:t xml:space="preserve"> oficio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sidR="00A01F55" w:rsidRPr="00076E52">
        <w:rPr>
          <w:rFonts w:ascii="Arial" w:hAnsi="Arial" w:cs="Arial"/>
          <w:sz w:val="24"/>
          <w:szCs w:val="24"/>
        </w:rPr>
        <w:t>de seis de mayo de dos mil dieciséis</w:t>
      </w:r>
      <w:r w:rsidR="00A01F55">
        <w:rPr>
          <w:rFonts w:ascii="Arial" w:hAnsi="Arial" w:cs="Arial"/>
          <w:sz w:val="24"/>
          <w:szCs w:val="24"/>
        </w:rPr>
        <w:t xml:space="preserve">, </w:t>
      </w:r>
      <w:r w:rsidR="000B0E8A">
        <w:rPr>
          <w:rFonts w:ascii="Arial" w:hAnsi="Arial" w:cs="Arial"/>
          <w:sz w:val="24"/>
          <w:szCs w:val="24"/>
        </w:rPr>
        <w:t xml:space="preserve">emitido por el </w:t>
      </w:r>
      <w:r w:rsidR="00BB2500">
        <w:rPr>
          <w:rFonts w:ascii="Arial" w:hAnsi="Arial" w:cs="Arial"/>
          <w:sz w:val="24"/>
          <w:szCs w:val="24"/>
        </w:rPr>
        <w:t xml:space="preserve">Ingeniero </w:t>
      </w:r>
      <w:r w:rsidR="002C74A9">
        <w:rPr>
          <w:rFonts w:ascii="Arial" w:eastAsia="Times New Roman" w:hAnsi="Arial" w:cs="Arial"/>
          <w:bCs/>
          <w:iCs/>
          <w:caps/>
          <w:kern w:val="2"/>
          <w:sz w:val="24"/>
          <w:szCs w:val="24"/>
          <w:lang w:val="es-ES_tradnl" w:eastAsia="es-ES"/>
        </w:rPr>
        <w:t>**********</w:t>
      </w:r>
      <w:r w:rsidR="00BB2500">
        <w:rPr>
          <w:rFonts w:ascii="Arial" w:hAnsi="Arial" w:cs="Arial"/>
          <w:sz w:val="24"/>
          <w:szCs w:val="24"/>
        </w:rPr>
        <w:t>,</w:t>
      </w:r>
      <w:r w:rsidR="00BB2500" w:rsidRPr="00076E52">
        <w:rPr>
          <w:rFonts w:ascii="Arial" w:hAnsi="Arial" w:cs="Arial"/>
          <w:sz w:val="24"/>
          <w:szCs w:val="24"/>
        </w:rPr>
        <w:t xml:space="preserve"> como </w:t>
      </w:r>
      <w:r w:rsidR="002C74A9">
        <w:rPr>
          <w:rFonts w:ascii="Arial" w:eastAsia="Times New Roman" w:hAnsi="Arial" w:cs="Arial"/>
          <w:bCs/>
          <w:iCs/>
          <w:caps/>
          <w:kern w:val="2"/>
          <w:sz w:val="24"/>
          <w:szCs w:val="24"/>
          <w:lang w:val="es-ES_tradnl" w:eastAsia="es-ES"/>
        </w:rPr>
        <w:t>**********</w:t>
      </w:r>
      <w:r w:rsidR="00BB2500">
        <w:rPr>
          <w:rFonts w:ascii="Arial" w:hAnsi="Arial" w:cs="Arial"/>
          <w:sz w:val="24"/>
          <w:szCs w:val="24"/>
        </w:rPr>
        <w:t xml:space="preserve">, </w:t>
      </w:r>
      <w:r w:rsidR="000C7534">
        <w:rPr>
          <w:rFonts w:ascii="Arial" w:hAnsi="Arial" w:cs="Arial"/>
          <w:sz w:val="24"/>
          <w:szCs w:val="24"/>
        </w:rPr>
        <w:t xml:space="preserve">se advierte que </w:t>
      </w:r>
      <w:r>
        <w:rPr>
          <w:rFonts w:ascii="Arial" w:hAnsi="Arial" w:cs="Arial"/>
          <w:sz w:val="24"/>
          <w:szCs w:val="24"/>
        </w:rPr>
        <w:t xml:space="preserve">nombró </w:t>
      </w:r>
      <w:r w:rsidR="00C13581">
        <w:rPr>
          <w:rFonts w:ascii="Arial" w:hAnsi="Arial" w:cs="Arial"/>
          <w:sz w:val="24"/>
          <w:szCs w:val="24"/>
        </w:rPr>
        <w:t xml:space="preserve">como servidora pública </w:t>
      </w:r>
      <w:r>
        <w:rPr>
          <w:rFonts w:ascii="Arial" w:hAnsi="Arial" w:cs="Arial"/>
          <w:sz w:val="24"/>
          <w:szCs w:val="24"/>
        </w:rPr>
        <w:t>a</w:t>
      </w:r>
      <w:r w:rsidR="000B0E8A">
        <w:rPr>
          <w:rFonts w:ascii="Arial" w:hAnsi="Arial" w:cs="Arial"/>
          <w:sz w:val="24"/>
          <w:szCs w:val="24"/>
        </w:rPr>
        <w:t xml:space="preserve"> </w:t>
      </w:r>
      <w:r w:rsidR="00A01F55">
        <w:rPr>
          <w:rFonts w:ascii="Arial" w:hAnsi="Arial" w:cs="Arial"/>
          <w:sz w:val="24"/>
          <w:szCs w:val="24"/>
        </w:rPr>
        <w:t>la</w:t>
      </w:r>
      <w:r>
        <w:rPr>
          <w:rFonts w:ascii="Arial" w:hAnsi="Arial" w:cs="Arial"/>
          <w:sz w:val="24"/>
          <w:szCs w:val="24"/>
        </w:rPr>
        <w:t xml:space="preserve"> actora </w:t>
      </w:r>
      <w:r w:rsidR="002C74A9">
        <w:rPr>
          <w:rFonts w:ascii="Arial" w:eastAsia="Times New Roman" w:hAnsi="Arial" w:cs="Arial"/>
          <w:bCs/>
          <w:iCs/>
          <w:caps/>
          <w:kern w:val="2"/>
          <w:sz w:val="24"/>
          <w:szCs w:val="24"/>
          <w:lang w:val="es-ES_tradnl" w:eastAsia="es-ES"/>
        </w:rPr>
        <w:t>**********</w:t>
      </w:r>
      <w:r>
        <w:rPr>
          <w:rFonts w:ascii="Arial" w:hAnsi="Arial" w:cs="Arial"/>
          <w:sz w:val="24"/>
          <w:szCs w:val="24"/>
        </w:rPr>
        <w:t xml:space="preserve">, </w:t>
      </w:r>
      <w:r w:rsidR="00A01F55">
        <w:rPr>
          <w:rFonts w:ascii="Arial" w:hAnsi="Arial" w:cs="Arial"/>
          <w:sz w:val="24"/>
          <w:szCs w:val="24"/>
        </w:rPr>
        <w:t xml:space="preserve">el </w:t>
      </w:r>
      <w:r w:rsidR="002C74A9">
        <w:rPr>
          <w:rFonts w:ascii="Arial" w:eastAsia="Times New Roman" w:hAnsi="Arial" w:cs="Arial"/>
          <w:bCs/>
          <w:iCs/>
          <w:caps/>
          <w:kern w:val="2"/>
          <w:sz w:val="24"/>
          <w:szCs w:val="24"/>
          <w:lang w:val="es-ES_tradnl" w:eastAsia="es-ES"/>
        </w:rPr>
        <w:t>**********</w:t>
      </w:r>
      <w:r w:rsidR="00A01F55">
        <w:rPr>
          <w:rFonts w:ascii="Arial" w:hAnsi="Arial" w:cs="Arial"/>
          <w:sz w:val="24"/>
          <w:szCs w:val="24"/>
        </w:rPr>
        <w:t>,</w:t>
      </w:r>
      <w:r>
        <w:rPr>
          <w:rFonts w:ascii="Arial" w:hAnsi="Arial" w:cs="Arial"/>
          <w:sz w:val="24"/>
          <w:szCs w:val="24"/>
        </w:rPr>
        <w:t xml:space="preserve"> </w:t>
      </w:r>
      <w:r w:rsidR="000B0E8A">
        <w:rPr>
          <w:rFonts w:ascii="Arial" w:hAnsi="Arial" w:cs="Arial"/>
          <w:sz w:val="24"/>
          <w:szCs w:val="24"/>
        </w:rPr>
        <w:t>sin que obre en autos constancia alguna que desvirtúe este hecho.</w:t>
      </w:r>
    </w:p>
    <w:p w14:paraId="568C97E4" w14:textId="2E6D07C4" w:rsidR="00A01F55" w:rsidRDefault="00136321" w:rsidP="00210B18">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De ahí</w:t>
      </w:r>
      <w:r w:rsidR="002F7BC4">
        <w:rPr>
          <w:rFonts w:ascii="Arial" w:hAnsi="Arial" w:cs="Arial"/>
          <w:sz w:val="24"/>
          <w:szCs w:val="24"/>
        </w:rPr>
        <w:t>,</w:t>
      </w:r>
      <w:r w:rsidR="000B0E8A">
        <w:rPr>
          <w:rFonts w:ascii="Arial" w:hAnsi="Arial" w:cs="Arial"/>
          <w:sz w:val="24"/>
          <w:szCs w:val="24"/>
        </w:rPr>
        <w:t xml:space="preserve"> </w:t>
      </w:r>
      <w:r>
        <w:rPr>
          <w:rFonts w:ascii="Arial" w:hAnsi="Arial" w:cs="Arial"/>
          <w:sz w:val="24"/>
          <w:szCs w:val="24"/>
        </w:rPr>
        <w:t xml:space="preserve">que </w:t>
      </w:r>
      <w:r w:rsidR="000B0E8A">
        <w:rPr>
          <w:rFonts w:ascii="Arial" w:hAnsi="Arial" w:cs="Arial"/>
          <w:sz w:val="24"/>
          <w:szCs w:val="24"/>
        </w:rPr>
        <w:t xml:space="preserve">si la </w:t>
      </w:r>
      <w:r w:rsidR="00A01F55">
        <w:rPr>
          <w:rFonts w:ascii="Arial" w:hAnsi="Arial" w:cs="Arial"/>
          <w:sz w:val="24"/>
          <w:szCs w:val="24"/>
        </w:rPr>
        <w:t xml:space="preserve">Auditoría </w:t>
      </w:r>
      <w:r w:rsidR="002C74A9">
        <w:rPr>
          <w:rFonts w:ascii="Arial" w:eastAsia="Times New Roman" w:hAnsi="Arial" w:cs="Arial"/>
          <w:bCs/>
          <w:iCs/>
          <w:caps/>
          <w:kern w:val="2"/>
          <w:sz w:val="24"/>
          <w:szCs w:val="24"/>
          <w:lang w:val="es-ES_tradnl" w:eastAsia="es-ES"/>
        </w:rPr>
        <w:t>**********</w:t>
      </w:r>
      <w:r w:rsidR="00A01F55">
        <w:rPr>
          <w:rFonts w:ascii="Arial" w:hAnsi="Arial" w:cs="Arial"/>
          <w:sz w:val="24"/>
          <w:szCs w:val="24"/>
        </w:rPr>
        <w:t>, a los recu</w:t>
      </w:r>
      <w:r>
        <w:rPr>
          <w:rFonts w:ascii="Arial" w:hAnsi="Arial" w:cs="Arial"/>
          <w:sz w:val="24"/>
          <w:szCs w:val="24"/>
        </w:rPr>
        <w:t>rsos federales transferidos al E</w:t>
      </w:r>
      <w:r w:rsidR="00A01F55">
        <w:rPr>
          <w:rFonts w:ascii="Arial" w:hAnsi="Arial" w:cs="Arial"/>
          <w:sz w:val="24"/>
          <w:szCs w:val="24"/>
        </w:rPr>
        <w:t>s</w:t>
      </w:r>
      <w:r>
        <w:rPr>
          <w:rFonts w:ascii="Arial" w:hAnsi="Arial" w:cs="Arial"/>
          <w:sz w:val="24"/>
          <w:szCs w:val="24"/>
        </w:rPr>
        <w:t>tado a través del Sistema de Protección Social en S</w:t>
      </w:r>
      <w:r w:rsidR="00A01F55">
        <w:rPr>
          <w:rFonts w:ascii="Arial" w:hAnsi="Arial" w:cs="Arial"/>
          <w:sz w:val="24"/>
          <w:szCs w:val="24"/>
        </w:rPr>
        <w:t xml:space="preserve">alud del Estado de Oaxaca (SEGURO POPULAR), </w:t>
      </w:r>
      <w:r w:rsidR="000B0E8A">
        <w:rPr>
          <w:rFonts w:ascii="Arial" w:hAnsi="Arial" w:cs="Arial"/>
          <w:b/>
          <w:sz w:val="24"/>
          <w:szCs w:val="24"/>
        </w:rPr>
        <w:t>fue del</w:t>
      </w:r>
      <w:r w:rsidR="00A01F55" w:rsidRPr="00A01F55">
        <w:rPr>
          <w:rFonts w:ascii="Arial" w:hAnsi="Arial" w:cs="Arial"/>
          <w:b/>
          <w:sz w:val="24"/>
          <w:szCs w:val="24"/>
        </w:rPr>
        <w:t xml:space="preserve"> ejercicio fiscal </w:t>
      </w:r>
      <w:r w:rsidR="002C74A9">
        <w:rPr>
          <w:rFonts w:ascii="Arial" w:eastAsia="Times New Roman" w:hAnsi="Arial" w:cs="Arial"/>
          <w:bCs/>
          <w:iCs/>
          <w:caps/>
          <w:kern w:val="2"/>
          <w:sz w:val="24"/>
          <w:szCs w:val="24"/>
          <w:lang w:val="es-ES_tradnl" w:eastAsia="es-ES"/>
        </w:rPr>
        <w:t>**********</w:t>
      </w:r>
      <w:r w:rsidR="00A01F55">
        <w:rPr>
          <w:rFonts w:ascii="Arial" w:hAnsi="Arial" w:cs="Arial"/>
          <w:sz w:val="24"/>
          <w:szCs w:val="24"/>
        </w:rPr>
        <w:t xml:space="preserve">, </w:t>
      </w:r>
      <w:r w:rsidR="000B0E8A">
        <w:rPr>
          <w:rFonts w:ascii="Arial" w:hAnsi="Arial" w:cs="Arial"/>
          <w:sz w:val="24"/>
          <w:szCs w:val="24"/>
        </w:rPr>
        <w:t>no le resulta responsabilidad alguna a la part</w:t>
      </w:r>
      <w:r>
        <w:rPr>
          <w:rFonts w:ascii="Arial" w:hAnsi="Arial" w:cs="Arial"/>
          <w:sz w:val="24"/>
          <w:szCs w:val="24"/>
        </w:rPr>
        <w:t xml:space="preserve">e actora </w:t>
      </w:r>
      <w:r w:rsidR="002C74A9">
        <w:rPr>
          <w:rFonts w:ascii="Arial" w:eastAsia="Times New Roman" w:hAnsi="Arial" w:cs="Arial"/>
          <w:bCs/>
          <w:iCs/>
          <w:caps/>
          <w:kern w:val="2"/>
          <w:sz w:val="24"/>
          <w:szCs w:val="24"/>
          <w:lang w:val="es-ES_tradnl" w:eastAsia="es-ES"/>
        </w:rPr>
        <w:t>**********</w:t>
      </w:r>
      <w:r>
        <w:rPr>
          <w:rFonts w:ascii="Arial" w:hAnsi="Arial" w:cs="Arial"/>
          <w:sz w:val="24"/>
          <w:szCs w:val="24"/>
        </w:rPr>
        <w:t>;</w:t>
      </w:r>
      <w:r w:rsidR="000B0E8A">
        <w:rPr>
          <w:rFonts w:ascii="Arial" w:hAnsi="Arial" w:cs="Arial"/>
          <w:sz w:val="24"/>
          <w:szCs w:val="24"/>
        </w:rPr>
        <w:t xml:space="preserve"> porque</w:t>
      </w:r>
      <w:r>
        <w:rPr>
          <w:rFonts w:ascii="Arial" w:hAnsi="Arial" w:cs="Arial"/>
          <w:sz w:val="24"/>
          <w:szCs w:val="24"/>
        </w:rPr>
        <w:t>,</w:t>
      </w:r>
      <w:r w:rsidR="000B0E8A">
        <w:rPr>
          <w:rFonts w:ascii="Arial" w:hAnsi="Arial" w:cs="Arial"/>
          <w:sz w:val="24"/>
          <w:szCs w:val="24"/>
        </w:rPr>
        <w:t xml:space="preserve"> como ya se </w:t>
      </w:r>
      <w:r w:rsidR="000C7534">
        <w:rPr>
          <w:rFonts w:ascii="Arial" w:hAnsi="Arial" w:cs="Arial"/>
          <w:sz w:val="24"/>
          <w:szCs w:val="24"/>
        </w:rPr>
        <w:t>indicó</w:t>
      </w:r>
      <w:r>
        <w:rPr>
          <w:rFonts w:ascii="Arial" w:hAnsi="Arial" w:cs="Arial"/>
          <w:sz w:val="24"/>
          <w:szCs w:val="24"/>
        </w:rPr>
        <w:t>,</w:t>
      </w:r>
      <w:r w:rsidR="000C7534">
        <w:rPr>
          <w:rFonts w:ascii="Arial" w:hAnsi="Arial" w:cs="Arial"/>
          <w:sz w:val="24"/>
          <w:szCs w:val="24"/>
        </w:rPr>
        <w:t xml:space="preserve"> su nombramiento de </w:t>
      </w:r>
      <w:r w:rsidR="000B0E8A">
        <w:rPr>
          <w:rFonts w:ascii="Arial" w:hAnsi="Arial" w:cs="Arial"/>
          <w:sz w:val="24"/>
          <w:szCs w:val="24"/>
        </w:rPr>
        <w:t xml:space="preserve">Servidor Público </w:t>
      </w:r>
      <w:r w:rsidR="000C7534">
        <w:rPr>
          <w:rFonts w:ascii="Arial" w:hAnsi="Arial" w:cs="Arial"/>
          <w:sz w:val="24"/>
          <w:szCs w:val="24"/>
        </w:rPr>
        <w:t xml:space="preserve">fue </w:t>
      </w:r>
      <w:r w:rsidR="000B0E8A">
        <w:rPr>
          <w:rFonts w:ascii="Arial" w:hAnsi="Arial" w:cs="Arial"/>
          <w:sz w:val="24"/>
          <w:szCs w:val="24"/>
        </w:rPr>
        <w:t xml:space="preserve">el </w:t>
      </w:r>
      <w:r w:rsidR="002C74A9">
        <w:rPr>
          <w:rFonts w:ascii="Arial" w:eastAsia="Times New Roman" w:hAnsi="Arial" w:cs="Arial"/>
          <w:bCs/>
          <w:iCs/>
          <w:caps/>
          <w:kern w:val="2"/>
          <w:sz w:val="24"/>
          <w:szCs w:val="24"/>
          <w:lang w:val="es-ES_tradnl" w:eastAsia="es-ES"/>
        </w:rPr>
        <w:t>**********</w:t>
      </w:r>
      <w:r w:rsidR="008F763D">
        <w:rPr>
          <w:rFonts w:ascii="Arial" w:hAnsi="Arial" w:cs="Arial"/>
          <w:sz w:val="24"/>
          <w:szCs w:val="24"/>
        </w:rPr>
        <w:t>, posterior a la A</w:t>
      </w:r>
      <w:r w:rsidR="00210B18">
        <w:rPr>
          <w:rFonts w:ascii="Arial" w:hAnsi="Arial" w:cs="Arial"/>
          <w:sz w:val="24"/>
          <w:szCs w:val="24"/>
        </w:rPr>
        <w:t xml:space="preserve">uditoría </w:t>
      </w:r>
      <w:r w:rsidR="000B0E8A">
        <w:rPr>
          <w:rFonts w:ascii="Arial" w:hAnsi="Arial" w:cs="Arial"/>
          <w:sz w:val="24"/>
          <w:szCs w:val="24"/>
        </w:rPr>
        <w:t xml:space="preserve">del </w:t>
      </w:r>
      <w:r w:rsidR="00210B18">
        <w:rPr>
          <w:rFonts w:ascii="Arial" w:hAnsi="Arial" w:cs="Arial"/>
          <w:sz w:val="24"/>
          <w:szCs w:val="24"/>
        </w:rPr>
        <w:t xml:space="preserve">ejercicio fiscal </w:t>
      </w:r>
      <w:r w:rsidR="002C74A9">
        <w:rPr>
          <w:rFonts w:ascii="Arial" w:eastAsia="Times New Roman" w:hAnsi="Arial" w:cs="Arial"/>
          <w:bCs/>
          <w:iCs/>
          <w:caps/>
          <w:kern w:val="2"/>
          <w:sz w:val="24"/>
          <w:szCs w:val="24"/>
          <w:lang w:val="es-ES_tradnl" w:eastAsia="es-ES"/>
        </w:rPr>
        <w:t>**********</w:t>
      </w:r>
      <w:r w:rsidR="000B0E8A">
        <w:rPr>
          <w:rFonts w:ascii="Arial" w:hAnsi="Arial" w:cs="Arial"/>
          <w:sz w:val="24"/>
          <w:szCs w:val="24"/>
        </w:rPr>
        <w:t>.</w:t>
      </w:r>
    </w:p>
    <w:p w14:paraId="5C095587" w14:textId="65A976D4" w:rsidR="002640FE" w:rsidRPr="002640FE" w:rsidRDefault="000B0E8A" w:rsidP="000B0E8A">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Así las cosas, </w:t>
      </w:r>
      <w:r w:rsidR="002640FE">
        <w:rPr>
          <w:rFonts w:ascii="Arial" w:hAnsi="Arial" w:cs="Arial"/>
          <w:sz w:val="24"/>
          <w:szCs w:val="24"/>
        </w:rPr>
        <w:t>se tiene que con fecha de trece de octubre de dos mil dieciséis, fue emitida la cédula de observacion</w:t>
      </w:r>
      <w:r w:rsidR="00E41025">
        <w:rPr>
          <w:rFonts w:ascii="Arial" w:hAnsi="Arial" w:cs="Arial"/>
          <w:sz w:val="24"/>
          <w:szCs w:val="24"/>
        </w:rPr>
        <w:t>es derivada de los trabajos de A</w:t>
      </w:r>
      <w:r w:rsidR="002640FE">
        <w:rPr>
          <w:rFonts w:ascii="Arial" w:hAnsi="Arial" w:cs="Arial"/>
          <w:sz w:val="24"/>
          <w:szCs w:val="24"/>
        </w:rPr>
        <w:t xml:space="preserve">uditoría número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sidR="002640FE">
        <w:rPr>
          <w:rFonts w:ascii="Arial" w:hAnsi="Arial" w:cs="Arial"/>
          <w:sz w:val="24"/>
          <w:szCs w:val="24"/>
        </w:rPr>
        <w:t>que en su observación número dos, en el rubro de observaciones y recomendaciones, se indicó:</w:t>
      </w:r>
    </w:p>
    <w:p w14:paraId="79C9F39D" w14:textId="12F9E41D" w:rsidR="00A01F55" w:rsidRDefault="00A01F55" w:rsidP="00F32536">
      <w:pPr>
        <w:widowControl w:val="0"/>
        <w:autoSpaceDE w:val="0"/>
        <w:autoSpaceDN w:val="0"/>
        <w:adjustRightInd w:val="0"/>
        <w:spacing w:line="360" w:lineRule="auto"/>
        <w:ind w:firstLine="567"/>
        <w:jc w:val="both"/>
        <w:rPr>
          <w:rFonts w:ascii="Arial" w:hAnsi="Arial" w:cs="Arial"/>
          <w:i/>
          <w:iCs/>
          <w:sz w:val="24"/>
          <w:szCs w:val="24"/>
          <w:lang w:eastAsia="es-ES"/>
        </w:rPr>
      </w:pPr>
      <w:r w:rsidRPr="00AC595D">
        <w:rPr>
          <w:rFonts w:ascii="Arial" w:hAnsi="Arial" w:cs="Arial"/>
          <w:b/>
          <w:bCs/>
          <w:i/>
          <w:iCs/>
          <w:sz w:val="24"/>
          <w:szCs w:val="24"/>
          <w:lang w:eastAsia="es-ES"/>
        </w:rPr>
        <w:t>“</w:t>
      </w:r>
      <w:r>
        <w:rPr>
          <w:rFonts w:ascii="Arial" w:hAnsi="Arial" w:cs="Arial"/>
          <w:b/>
          <w:bCs/>
          <w:i/>
          <w:iCs/>
          <w:sz w:val="24"/>
          <w:szCs w:val="24"/>
          <w:lang w:eastAsia="es-ES"/>
        </w:rPr>
        <w:t xml:space="preserve">OBSERVACIÓN: </w:t>
      </w:r>
      <w:r w:rsidRPr="00AC595D">
        <w:rPr>
          <w:rFonts w:ascii="Arial" w:hAnsi="Arial" w:cs="Arial"/>
          <w:b/>
          <w:bCs/>
          <w:i/>
          <w:iCs/>
          <w:sz w:val="24"/>
          <w:szCs w:val="24"/>
          <w:lang w:eastAsia="es-ES"/>
        </w:rPr>
        <w:t xml:space="preserve">Operaciones contables presupuestarias y </w:t>
      </w:r>
      <w:r w:rsidRPr="00AC595D">
        <w:rPr>
          <w:rFonts w:ascii="Arial" w:hAnsi="Arial" w:cs="Arial"/>
          <w:b/>
          <w:bCs/>
          <w:i/>
          <w:iCs/>
          <w:sz w:val="24"/>
          <w:szCs w:val="24"/>
          <w:lang w:eastAsia="es-ES"/>
        </w:rPr>
        <w:lastRenderedPageBreak/>
        <w:t xml:space="preserve">patrimoniales realizadas sin contar con la documentación comprobatoria y justificativa. </w:t>
      </w:r>
      <w:r w:rsidRPr="00AC595D">
        <w:rPr>
          <w:rFonts w:ascii="Arial" w:hAnsi="Arial" w:cs="Arial"/>
          <w:i/>
          <w:iCs/>
          <w:sz w:val="24"/>
          <w:szCs w:val="24"/>
          <w:lang w:eastAsia="es-ES"/>
        </w:rPr>
        <w:t xml:space="preserve">Con la revisión de la cuenta bancaria con terminación </w:t>
      </w:r>
      <w:r w:rsidR="002C74A9">
        <w:rPr>
          <w:rFonts w:ascii="Arial" w:eastAsia="Times New Roman" w:hAnsi="Arial" w:cs="Arial"/>
          <w:bCs/>
          <w:iCs/>
          <w:caps/>
          <w:kern w:val="2"/>
          <w:sz w:val="24"/>
          <w:szCs w:val="24"/>
          <w:lang w:val="es-ES_tradnl" w:eastAsia="es-ES"/>
        </w:rPr>
        <w:t>**********</w:t>
      </w:r>
      <w:r w:rsidRPr="00AC595D">
        <w:rPr>
          <w:rFonts w:ascii="Arial" w:hAnsi="Arial" w:cs="Arial"/>
          <w:i/>
          <w:iCs/>
          <w:sz w:val="24"/>
          <w:szCs w:val="24"/>
          <w:lang w:eastAsia="es-ES"/>
        </w:rPr>
        <w:t xml:space="preserve"> abierta para ejercer los recursos de Servicios de Salud de Oaxaca (SSO), del ejercicio fiscal 2015, los auxiliares contables, las pólizas de ingreso y egresos, y la documentación soporte, se constató que se realizaron pagos de unidades móviles por un total de $4, 326, 161.22 y no se presentó la documentación comprobatoria que justifique y compruebe el gasto como se muestra en el anexo 1 de la presente observación</w:t>
      </w:r>
      <w:r>
        <w:rPr>
          <w:rFonts w:ascii="Arial" w:hAnsi="Arial" w:cs="Arial"/>
          <w:i/>
          <w:iCs/>
          <w:sz w:val="24"/>
          <w:szCs w:val="24"/>
          <w:lang w:eastAsia="es-ES"/>
        </w:rPr>
        <w:t>…”</w:t>
      </w:r>
    </w:p>
    <w:p w14:paraId="61F26205" w14:textId="598A9A8C" w:rsidR="00481309" w:rsidRDefault="00481309" w:rsidP="00481309">
      <w:pPr>
        <w:widowControl w:val="0"/>
        <w:autoSpaceDE w:val="0"/>
        <w:autoSpaceDN w:val="0"/>
        <w:adjustRightInd w:val="0"/>
        <w:spacing w:line="360" w:lineRule="auto"/>
        <w:ind w:firstLine="567"/>
        <w:jc w:val="both"/>
        <w:rPr>
          <w:rFonts w:ascii="Arial" w:hAnsi="Arial" w:cs="Arial"/>
          <w:i/>
          <w:iCs/>
          <w:sz w:val="24"/>
          <w:szCs w:val="24"/>
          <w:lang w:eastAsia="es-ES"/>
        </w:rPr>
      </w:pPr>
      <w:r>
        <w:rPr>
          <w:rFonts w:ascii="Arial" w:hAnsi="Arial" w:cs="Arial"/>
          <w:b/>
          <w:bCs/>
          <w:i/>
          <w:iCs/>
          <w:sz w:val="24"/>
          <w:szCs w:val="24"/>
          <w:lang w:eastAsia="es-ES"/>
        </w:rPr>
        <w:t xml:space="preserve">RECOMENDACIONES: Correctiva. </w:t>
      </w:r>
      <w:r>
        <w:rPr>
          <w:rFonts w:ascii="Arial" w:hAnsi="Arial" w:cs="Arial"/>
          <w:i/>
          <w:iCs/>
          <w:sz w:val="24"/>
          <w:szCs w:val="24"/>
          <w:lang w:eastAsia="es-ES"/>
        </w:rPr>
        <w:t>Servicios de Salud de Oaxaca (SSO), realizar reintegro inmediato del importe observado a la Tesorería de la Federación (TESOFE) más los intereses que se generen hasta la fecha de la transferencia, y enviará la línea de captura y la transferencia bancaria a la Unidad de Operación Regional y Contraloría Social de la Secretaría de la Función Pública, a través de la Secretaría de la Contralorí</w:t>
      </w:r>
      <w:r w:rsidR="002640FE">
        <w:rPr>
          <w:rFonts w:ascii="Arial" w:hAnsi="Arial" w:cs="Arial"/>
          <w:i/>
          <w:iCs/>
          <w:sz w:val="24"/>
          <w:szCs w:val="24"/>
          <w:lang w:eastAsia="es-ES"/>
        </w:rPr>
        <w:t>a y Transparencia Gubernamental “</w:t>
      </w:r>
    </w:p>
    <w:p w14:paraId="1EB2B0FF" w14:textId="1B5396CA" w:rsidR="00B537AC" w:rsidRDefault="00C13581" w:rsidP="00B537AC">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Lo anterior</w:t>
      </w:r>
      <w:r w:rsidR="00E41025">
        <w:rPr>
          <w:rFonts w:ascii="Arial" w:hAnsi="Arial" w:cs="Arial"/>
          <w:sz w:val="24"/>
          <w:szCs w:val="24"/>
        </w:rPr>
        <w:t>,</w:t>
      </w:r>
      <w:r>
        <w:rPr>
          <w:rFonts w:ascii="Arial" w:hAnsi="Arial" w:cs="Arial"/>
          <w:sz w:val="24"/>
          <w:szCs w:val="24"/>
        </w:rPr>
        <w:t xml:space="preserve"> </w:t>
      </w:r>
      <w:r w:rsidR="00B537AC">
        <w:rPr>
          <w:rFonts w:ascii="Arial" w:hAnsi="Arial" w:cs="Arial"/>
          <w:sz w:val="24"/>
          <w:szCs w:val="24"/>
        </w:rPr>
        <w:t>no es imputable a la parte actora, porque como ya se indicó</w:t>
      </w:r>
      <w:r w:rsidR="00E41025">
        <w:rPr>
          <w:rFonts w:ascii="Arial" w:hAnsi="Arial" w:cs="Arial"/>
          <w:sz w:val="24"/>
          <w:szCs w:val="24"/>
        </w:rPr>
        <w:t>,</w:t>
      </w:r>
      <w:r w:rsidR="00A01F55">
        <w:rPr>
          <w:rFonts w:ascii="Arial" w:hAnsi="Arial" w:cs="Arial"/>
          <w:sz w:val="24"/>
          <w:szCs w:val="24"/>
        </w:rPr>
        <w:t xml:space="preserve"> </w:t>
      </w:r>
      <w:r w:rsidR="00481309">
        <w:rPr>
          <w:rFonts w:ascii="Arial" w:hAnsi="Arial" w:cs="Arial"/>
          <w:sz w:val="24"/>
          <w:szCs w:val="24"/>
        </w:rPr>
        <w:t>el Encargado del Despacho de la Dirección General de los Servici</w:t>
      </w:r>
      <w:r w:rsidR="00B537AC">
        <w:rPr>
          <w:rFonts w:ascii="Arial" w:hAnsi="Arial" w:cs="Arial"/>
          <w:sz w:val="24"/>
          <w:szCs w:val="24"/>
        </w:rPr>
        <w:t xml:space="preserve">os de Salud de Oaxaca </w:t>
      </w:r>
      <w:r w:rsidR="00B537AC" w:rsidRPr="00B537AC">
        <w:rPr>
          <w:rFonts w:ascii="Arial" w:hAnsi="Arial" w:cs="Arial"/>
          <w:b/>
          <w:sz w:val="24"/>
          <w:szCs w:val="24"/>
        </w:rPr>
        <w:t>no tenía</w:t>
      </w:r>
      <w:r w:rsidR="00481309" w:rsidRPr="00B537AC">
        <w:rPr>
          <w:rFonts w:ascii="Arial" w:hAnsi="Arial" w:cs="Arial"/>
          <w:b/>
          <w:sz w:val="24"/>
          <w:szCs w:val="24"/>
        </w:rPr>
        <w:t xml:space="preserve"> facultades para nombrarla Enlace </w:t>
      </w:r>
      <w:r w:rsidR="00481309">
        <w:rPr>
          <w:rFonts w:ascii="Arial" w:hAnsi="Arial" w:cs="Arial"/>
          <w:sz w:val="24"/>
          <w:szCs w:val="24"/>
        </w:rPr>
        <w:t xml:space="preserve">para atender la </w:t>
      </w:r>
      <w:r w:rsidR="00E41025">
        <w:rPr>
          <w:rFonts w:ascii="Arial" w:hAnsi="Arial" w:cs="Arial"/>
          <w:sz w:val="24"/>
          <w:szCs w:val="24"/>
        </w:rPr>
        <w:t>A</w:t>
      </w:r>
      <w:r w:rsidR="00481309">
        <w:rPr>
          <w:rFonts w:ascii="Arial" w:hAnsi="Arial" w:cs="Arial"/>
          <w:sz w:val="24"/>
          <w:szCs w:val="24"/>
        </w:rPr>
        <w:t xml:space="preserve">uditoría del año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sidR="00B537AC">
        <w:rPr>
          <w:rFonts w:ascii="Arial" w:hAnsi="Arial" w:cs="Arial"/>
          <w:sz w:val="24"/>
          <w:szCs w:val="24"/>
        </w:rPr>
        <w:t xml:space="preserve">y </w:t>
      </w:r>
      <w:r w:rsidR="00E41025">
        <w:rPr>
          <w:rFonts w:ascii="Arial" w:hAnsi="Arial" w:cs="Arial"/>
          <w:sz w:val="24"/>
          <w:szCs w:val="24"/>
        </w:rPr>
        <w:t>en esa fecha la actora</w:t>
      </w:r>
      <w:r w:rsidR="00B537AC">
        <w:rPr>
          <w:rFonts w:ascii="Arial" w:hAnsi="Arial" w:cs="Arial"/>
          <w:sz w:val="24"/>
          <w:szCs w:val="24"/>
        </w:rPr>
        <w:t xml:space="preserve"> no había sido nombrada servidora p</w:t>
      </w:r>
      <w:r w:rsidR="00210B18">
        <w:rPr>
          <w:rFonts w:ascii="Arial" w:hAnsi="Arial" w:cs="Arial"/>
          <w:sz w:val="24"/>
          <w:szCs w:val="24"/>
        </w:rPr>
        <w:t xml:space="preserve">ública, </w:t>
      </w:r>
      <w:r w:rsidR="00E41025">
        <w:rPr>
          <w:rFonts w:ascii="Arial" w:hAnsi="Arial" w:cs="Arial"/>
          <w:sz w:val="24"/>
          <w:szCs w:val="24"/>
        </w:rPr>
        <w:t>sino</w:t>
      </w:r>
      <w:r w:rsidR="00210B18">
        <w:rPr>
          <w:rFonts w:ascii="Arial" w:hAnsi="Arial" w:cs="Arial"/>
          <w:sz w:val="24"/>
          <w:szCs w:val="24"/>
        </w:rPr>
        <w:t xml:space="preserve"> hasta el </w:t>
      </w:r>
      <w:r w:rsidR="002C74A9">
        <w:rPr>
          <w:rFonts w:ascii="Arial" w:eastAsia="Times New Roman" w:hAnsi="Arial" w:cs="Arial"/>
          <w:bCs/>
          <w:iCs/>
          <w:caps/>
          <w:kern w:val="2"/>
          <w:sz w:val="24"/>
          <w:szCs w:val="24"/>
          <w:lang w:val="es-ES_tradnl" w:eastAsia="es-ES"/>
        </w:rPr>
        <w:t>**********</w:t>
      </w:r>
      <w:r w:rsidR="00210B18">
        <w:rPr>
          <w:rFonts w:ascii="Arial" w:hAnsi="Arial" w:cs="Arial"/>
          <w:sz w:val="24"/>
          <w:szCs w:val="24"/>
        </w:rPr>
        <w:t>.</w:t>
      </w:r>
    </w:p>
    <w:p w14:paraId="47346906" w14:textId="2CE378FD" w:rsidR="00E46BA0" w:rsidRDefault="00E41025" w:rsidP="00E41025">
      <w:pPr>
        <w:widowControl w:val="0"/>
        <w:autoSpaceDE w:val="0"/>
        <w:autoSpaceDN w:val="0"/>
        <w:adjustRightInd w:val="0"/>
        <w:spacing w:line="360" w:lineRule="auto"/>
        <w:ind w:firstLine="567"/>
        <w:jc w:val="both"/>
        <w:rPr>
          <w:rFonts w:ascii="Arial" w:hAnsi="Arial" w:cs="Arial"/>
          <w:sz w:val="24"/>
          <w:szCs w:val="24"/>
          <w:lang w:eastAsia="es-ES"/>
        </w:rPr>
      </w:pPr>
      <w:r>
        <w:rPr>
          <w:rFonts w:ascii="Arial" w:hAnsi="Arial" w:cs="Arial"/>
          <w:sz w:val="24"/>
          <w:szCs w:val="24"/>
        </w:rPr>
        <w:t>El</w:t>
      </w:r>
      <w:r w:rsidR="007F3DEC">
        <w:rPr>
          <w:rFonts w:ascii="Arial" w:hAnsi="Arial" w:cs="Arial"/>
          <w:sz w:val="24"/>
          <w:szCs w:val="24"/>
        </w:rPr>
        <w:t xml:space="preserve"> Diccionario de la Real Academia Española</w:t>
      </w:r>
      <w:r>
        <w:rPr>
          <w:rFonts w:ascii="Arial" w:hAnsi="Arial" w:cs="Arial"/>
          <w:sz w:val="24"/>
          <w:szCs w:val="24"/>
        </w:rPr>
        <w:t xml:space="preserve">, define como ENLACE a </w:t>
      </w:r>
      <w:r w:rsidR="00E837AF">
        <w:rPr>
          <w:rFonts w:ascii="Arial" w:hAnsi="Arial" w:cs="Arial"/>
          <w:sz w:val="24"/>
          <w:szCs w:val="24"/>
        </w:rPr>
        <w:t xml:space="preserve"> </w:t>
      </w:r>
      <w:r w:rsidR="00E837AF" w:rsidRPr="00A7710A">
        <w:rPr>
          <w:rFonts w:ascii="Arial" w:hAnsi="Arial" w:cs="Arial"/>
          <w:i/>
          <w:sz w:val="24"/>
          <w:szCs w:val="24"/>
        </w:rPr>
        <w:t>“…</w:t>
      </w:r>
      <w:r w:rsidR="00B537AC" w:rsidRPr="00A7710A">
        <w:rPr>
          <w:rFonts w:ascii="Arial" w:hAnsi="Arial" w:cs="Arial"/>
          <w:i/>
          <w:sz w:val="24"/>
          <w:szCs w:val="24"/>
        </w:rPr>
        <w:t xml:space="preserve"> aquella persona que </w:t>
      </w:r>
      <w:r>
        <w:rPr>
          <w:rFonts w:ascii="Arial" w:hAnsi="Arial" w:cs="Arial"/>
          <w:i/>
          <w:sz w:val="24"/>
          <w:szCs w:val="24"/>
        </w:rPr>
        <w:t>establece</w:t>
      </w:r>
      <w:r w:rsidR="00B537AC" w:rsidRPr="00A7710A">
        <w:rPr>
          <w:rFonts w:ascii="Arial" w:hAnsi="Arial" w:cs="Arial"/>
          <w:i/>
          <w:sz w:val="24"/>
          <w:szCs w:val="24"/>
        </w:rPr>
        <w:t xml:space="preserve"> o mantiene una relación entre otras especialmente dentro de una organización</w:t>
      </w:r>
      <w:r w:rsidR="00E837AF" w:rsidRPr="00A7710A">
        <w:rPr>
          <w:rFonts w:ascii="Arial" w:hAnsi="Arial" w:cs="Arial"/>
          <w:i/>
          <w:sz w:val="24"/>
          <w:szCs w:val="24"/>
        </w:rPr>
        <w:t>..”</w:t>
      </w:r>
      <w:r w:rsidR="00B537AC">
        <w:rPr>
          <w:rFonts w:ascii="Arial" w:hAnsi="Arial" w:cs="Arial"/>
          <w:sz w:val="24"/>
          <w:szCs w:val="24"/>
        </w:rPr>
        <w:t xml:space="preserve">, </w:t>
      </w:r>
      <w:r w:rsidR="00E837AF">
        <w:rPr>
          <w:rFonts w:ascii="Arial" w:hAnsi="Arial" w:cs="Arial"/>
          <w:sz w:val="24"/>
          <w:szCs w:val="24"/>
        </w:rPr>
        <w:t xml:space="preserve">de ahí que, la actora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sidR="00E837AF" w:rsidRPr="00E837AF">
        <w:rPr>
          <w:rFonts w:ascii="Arial" w:hAnsi="Arial" w:cs="Arial"/>
          <w:sz w:val="24"/>
          <w:szCs w:val="24"/>
        </w:rPr>
        <w:t xml:space="preserve">como </w:t>
      </w:r>
      <w:r w:rsidR="00871A0F">
        <w:rPr>
          <w:rFonts w:ascii="Arial" w:hAnsi="Arial" w:cs="Arial"/>
          <w:b/>
          <w:sz w:val="24"/>
          <w:szCs w:val="24"/>
        </w:rPr>
        <w:t>E</w:t>
      </w:r>
      <w:r w:rsidR="004015AC">
        <w:rPr>
          <w:rFonts w:ascii="Arial" w:hAnsi="Arial" w:cs="Arial"/>
          <w:b/>
          <w:sz w:val="24"/>
          <w:szCs w:val="24"/>
        </w:rPr>
        <w:t>nlace</w:t>
      </w:r>
      <w:r w:rsidR="004015AC">
        <w:rPr>
          <w:rFonts w:ascii="Arial" w:hAnsi="Arial" w:cs="Arial"/>
          <w:sz w:val="24"/>
          <w:szCs w:val="24"/>
        </w:rPr>
        <w:t xml:space="preserve">, </w:t>
      </w:r>
      <w:r w:rsidR="00EF4B6A" w:rsidRPr="00F32536">
        <w:rPr>
          <w:rFonts w:ascii="Arial" w:hAnsi="Arial" w:cs="Arial"/>
          <w:b/>
          <w:bCs/>
          <w:sz w:val="24"/>
          <w:szCs w:val="24"/>
        </w:rPr>
        <w:t xml:space="preserve">si </w:t>
      </w:r>
      <w:r w:rsidR="004015AC" w:rsidRPr="00F32536">
        <w:rPr>
          <w:rFonts w:ascii="Arial" w:hAnsi="Arial" w:cs="Arial"/>
          <w:b/>
          <w:bCs/>
          <w:sz w:val="24"/>
          <w:szCs w:val="24"/>
        </w:rPr>
        <w:t>cumplió</w:t>
      </w:r>
      <w:r w:rsidR="004015AC">
        <w:rPr>
          <w:rFonts w:ascii="Arial" w:hAnsi="Arial" w:cs="Arial"/>
          <w:sz w:val="24"/>
          <w:szCs w:val="24"/>
        </w:rPr>
        <w:t xml:space="preserve"> </w:t>
      </w:r>
      <w:r w:rsidR="00892AC1">
        <w:rPr>
          <w:rFonts w:ascii="Arial" w:hAnsi="Arial" w:cs="Arial"/>
          <w:sz w:val="24"/>
          <w:szCs w:val="24"/>
        </w:rPr>
        <w:t xml:space="preserve">con el </w:t>
      </w:r>
      <w:r>
        <w:rPr>
          <w:rFonts w:ascii="Arial" w:hAnsi="Arial" w:cs="Arial"/>
          <w:sz w:val="24"/>
          <w:szCs w:val="24"/>
        </w:rPr>
        <w:t xml:space="preserve">equipo, </w:t>
      </w:r>
      <w:r w:rsidR="00892AC1">
        <w:rPr>
          <w:rFonts w:ascii="Arial" w:hAnsi="Arial" w:cs="Arial"/>
          <w:sz w:val="24"/>
          <w:szCs w:val="24"/>
        </w:rPr>
        <w:t xml:space="preserve">que practicó la auditoría número </w:t>
      </w:r>
      <w:r w:rsidR="002C74A9">
        <w:rPr>
          <w:rFonts w:ascii="Arial" w:eastAsia="Times New Roman" w:hAnsi="Arial" w:cs="Arial"/>
          <w:bCs/>
          <w:iCs/>
          <w:caps/>
          <w:kern w:val="2"/>
          <w:sz w:val="24"/>
          <w:szCs w:val="24"/>
          <w:lang w:val="es-ES_tradnl" w:eastAsia="es-ES"/>
        </w:rPr>
        <w:t>**********</w:t>
      </w:r>
      <w:r w:rsidR="00E837AF">
        <w:rPr>
          <w:rFonts w:ascii="Arial" w:hAnsi="Arial" w:cs="Arial"/>
          <w:sz w:val="24"/>
          <w:szCs w:val="24"/>
        </w:rPr>
        <w:t xml:space="preserve"> al recabar</w:t>
      </w:r>
      <w:r w:rsidR="00892AC1">
        <w:rPr>
          <w:rFonts w:ascii="Arial" w:hAnsi="Arial" w:cs="Arial"/>
          <w:sz w:val="24"/>
          <w:szCs w:val="24"/>
        </w:rPr>
        <w:t xml:space="preserve"> toda la</w:t>
      </w:r>
      <w:r w:rsidR="00FD552A">
        <w:rPr>
          <w:rFonts w:ascii="Arial" w:hAnsi="Arial" w:cs="Arial"/>
          <w:sz w:val="24"/>
          <w:szCs w:val="24"/>
        </w:rPr>
        <w:t xml:space="preserve"> información que </w:t>
      </w:r>
      <w:r w:rsidR="00E837AF">
        <w:rPr>
          <w:rFonts w:ascii="Arial" w:hAnsi="Arial" w:cs="Arial"/>
          <w:sz w:val="24"/>
          <w:szCs w:val="24"/>
        </w:rPr>
        <w:t xml:space="preserve">se le solicitó </w:t>
      </w:r>
      <w:r w:rsidR="00135460">
        <w:rPr>
          <w:rFonts w:ascii="Arial" w:hAnsi="Arial" w:cs="Arial"/>
          <w:sz w:val="24"/>
          <w:szCs w:val="24"/>
          <w:lang w:eastAsia="es-ES"/>
        </w:rPr>
        <w:t>y p</w:t>
      </w:r>
      <w:r w:rsidR="00F32536">
        <w:rPr>
          <w:rFonts w:ascii="Arial" w:hAnsi="Arial" w:cs="Arial"/>
          <w:sz w:val="24"/>
          <w:szCs w:val="24"/>
          <w:lang w:eastAsia="es-ES"/>
        </w:rPr>
        <w:t xml:space="preserve">uso </w:t>
      </w:r>
      <w:r w:rsidR="00135460">
        <w:rPr>
          <w:rFonts w:ascii="Arial" w:hAnsi="Arial" w:cs="Arial"/>
          <w:sz w:val="24"/>
          <w:szCs w:val="24"/>
          <w:lang w:eastAsia="es-ES"/>
        </w:rPr>
        <w:t>a disposición</w:t>
      </w:r>
      <w:r>
        <w:rPr>
          <w:rFonts w:ascii="Arial" w:hAnsi="Arial" w:cs="Arial"/>
          <w:sz w:val="24"/>
          <w:szCs w:val="24"/>
          <w:lang w:eastAsia="es-ES"/>
        </w:rPr>
        <w:t xml:space="preserve"> de los auditores;</w:t>
      </w:r>
      <w:r w:rsidR="00135460">
        <w:rPr>
          <w:rFonts w:ascii="Arial" w:hAnsi="Arial" w:cs="Arial"/>
          <w:sz w:val="24"/>
          <w:szCs w:val="24"/>
          <w:lang w:eastAsia="es-ES"/>
        </w:rPr>
        <w:t xml:space="preserve"> </w:t>
      </w:r>
      <w:r w:rsidR="00477359">
        <w:rPr>
          <w:rFonts w:ascii="Arial" w:hAnsi="Arial" w:cs="Arial"/>
          <w:sz w:val="24"/>
          <w:szCs w:val="24"/>
          <w:lang w:eastAsia="es-ES"/>
        </w:rPr>
        <w:t>no obstante que</w:t>
      </w:r>
      <w:r>
        <w:rPr>
          <w:rFonts w:ascii="Arial" w:hAnsi="Arial" w:cs="Arial"/>
          <w:sz w:val="24"/>
          <w:szCs w:val="24"/>
          <w:lang w:eastAsia="es-ES"/>
        </w:rPr>
        <w:t>,</w:t>
      </w:r>
      <w:r w:rsidR="00477359">
        <w:rPr>
          <w:rFonts w:ascii="Arial" w:hAnsi="Arial" w:cs="Arial"/>
          <w:sz w:val="24"/>
          <w:szCs w:val="24"/>
          <w:lang w:eastAsia="es-ES"/>
        </w:rPr>
        <w:t xml:space="preserve"> dentro </w:t>
      </w:r>
      <w:r w:rsidR="00504F6C">
        <w:rPr>
          <w:rFonts w:ascii="Arial" w:hAnsi="Arial" w:cs="Arial"/>
          <w:sz w:val="24"/>
          <w:szCs w:val="24"/>
          <w:lang w:eastAsia="es-ES"/>
        </w:rPr>
        <w:t xml:space="preserve">de sus atribuciones no se encontraba la de generar la información que le correspondía a otros entes </w:t>
      </w:r>
      <w:r w:rsidR="004A79AF">
        <w:rPr>
          <w:rFonts w:ascii="Arial" w:hAnsi="Arial" w:cs="Arial"/>
          <w:sz w:val="24"/>
          <w:szCs w:val="24"/>
          <w:lang w:eastAsia="es-ES"/>
        </w:rPr>
        <w:t>públicos, pues</w:t>
      </w:r>
      <w:r w:rsidR="00E837AF">
        <w:rPr>
          <w:rFonts w:ascii="Arial" w:hAnsi="Arial" w:cs="Arial"/>
          <w:sz w:val="24"/>
          <w:szCs w:val="24"/>
          <w:lang w:eastAsia="es-ES"/>
        </w:rPr>
        <w:t>to que,</w:t>
      </w:r>
      <w:r w:rsidR="004A79AF">
        <w:rPr>
          <w:rFonts w:ascii="Arial" w:hAnsi="Arial" w:cs="Arial"/>
          <w:sz w:val="24"/>
          <w:szCs w:val="24"/>
          <w:lang w:eastAsia="es-ES"/>
        </w:rPr>
        <w:t xml:space="preserve"> la documentación comprobatoria </w:t>
      </w:r>
      <w:r w:rsidR="00E837AF">
        <w:rPr>
          <w:rFonts w:ascii="Arial" w:hAnsi="Arial" w:cs="Arial"/>
          <w:sz w:val="24"/>
          <w:szCs w:val="24"/>
          <w:lang w:eastAsia="es-ES"/>
        </w:rPr>
        <w:t xml:space="preserve">no era generada en el área en </w:t>
      </w:r>
      <w:r>
        <w:rPr>
          <w:rFonts w:ascii="Arial" w:hAnsi="Arial" w:cs="Arial"/>
          <w:sz w:val="24"/>
          <w:szCs w:val="24"/>
          <w:lang w:eastAsia="es-ES"/>
        </w:rPr>
        <w:t xml:space="preserve">la </w:t>
      </w:r>
      <w:r w:rsidR="004A79AF">
        <w:rPr>
          <w:rFonts w:ascii="Arial" w:hAnsi="Arial" w:cs="Arial"/>
          <w:sz w:val="24"/>
          <w:szCs w:val="24"/>
          <w:lang w:eastAsia="es-ES"/>
        </w:rPr>
        <w:t xml:space="preserve">cual </w:t>
      </w:r>
      <w:r>
        <w:rPr>
          <w:rFonts w:ascii="Arial" w:hAnsi="Arial" w:cs="Arial"/>
          <w:sz w:val="24"/>
          <w:szCs w:val="24"/>
          <w:lang w:eastAsia="es-ES"/>
        </w:rPr>
        <w:t xml:space="preserve">ella </w:t>
      </w:r>
      <w:r w:rsidR="004A79AF">
        <w:rPr>
          <w:rFonts w:ascii="Arial" w:hAnsi="Arial" w:cs="Arial"/>
          <w:sz w:val="24"/>
          <w:szCs w:val="24"/>
          <w:lang w:eastAsia="es-ES"/>
        </w:rPr>
        <w:t xml:space="preserve">era titular, </w:t>
      </w:r>
      <w:r>
        <w:rPr>
          <w:rFonts w:ascii="Arial" w:hAnsi="Arial" w:cs="Arial"/>
          <w:sz w:val="24"/>
          <w:szCs w:val="24"/>
          <w:lang w:eastAsia="es-ES"/>
        </w:rPr>
        <w:t xml:space="preserve">de la </w:t>
      </w:r>
      <w:r w:rsidR="002C74A9">
        <w:rPr>
          <w:rFonts w:ascii="Arial" w:eastAsia="Times New Roman" w:hAnsi="Arial" w:cs="Arial"/>
          <w:bCs/>
          <w:iCs/>
          <w:caps/>
          <w:kern w:val="2"/>
          <w:sz w:val="24"/>
          <w:szCs w:val="24"/>
          <w:lang w:val="es-ES_tradnl" w:eastAsia="es-ES"/>
        </w:rPr>
        <w:t>**********</w:t>
      </w:r>
      <w:r w:rsidR="00E837AF">
        <w:rPr>
          <w:rFonts w:ascii="Arial" w:hAnsi="Arial" w:cs="Arial"/>
          <w:sz w:val="24"/>
          <w:szCs w:val="24"/>
          <w:lang w:eastAsia="es-ES"/>
        </w:rPr>
        <w:t xml:space="preserve">, </w:t>
      </w:r>
      <w:r w:rsidR="004A79AF">
        <w:rPr>
          <w:rFonts w:ascii="Arial" w:hAnsi="Arial" w:cs="Arial"/>
          <w:sz w:val="24"/>
          <w:szCs w:val="24"/>
          <w:lang w:eastAsia="es-ES"/>
        </w:rPr>
        <w:t>si no por otras áreas de los Servicios de Salud de Oaxaca</w:t>
      </w:r>
      <w:r>
        <w:rPr>
          <w:rFonts w:ascii="Arial" w:hAnsi="Arial" w:cs="Arial"/>
          <w:sz w:val="24"/>
          <w:szCs w:val="24"/>
          <w:lang w:eastAsia="es-ES"/>
        </w:rPr>
        <w:t>;</w:t>
      </w:r>
      <w:r w:rsidR="00C914D0">
        <w:rPr>
          <w:rFonts w:ascii="Arial" w:hAnsi="Arial" w:cs="Arial"/>
          <w:sz w:val="24"/>
          <w:szCs w:val="24"/>
          <w:lang w:eastAsia="es-ES"/>
        </w:rPr>
        <w:t xml:space="preserve"> por lo que</w:t>
      </w:r>
      <w:r>
        <w:rPr>
          <w:rFonts w:ascii="Arial" w:hAnsi="Arial" w:cs="Arial"/>
          <w:sz w:val="24"/>
          <w:szCs w:val="24"/>
          <w:lang w:eastAsia="es-ES"/>
        </w:rPr>
        <w:t>,</w:t>
      </w:r>
      <w:r w:rsidR="00C914D0">
        <w:rPr>
          <w:rFonts w:ascii="Arial" w:hAnsi="Arial" w:cs="Arial"/>
          <w:sz w:val="24"/>
          <w:szCs w:val="24"/>
          <w:lang w:eastAsia="es-ES"/>
        </w:rPr>
        <w:t xml:space="preserve"> ella solo podía recopilar la documentación previamente generada por los entes obligados; </w:t>
      </w:r>
      <w:r w:rsidR="003252B3">
        <w:rPr>
          <w:rFonts w:ascii="Arial" w:hAnsi="Arial" w:cs="Arial"/>
          <w:sz w:val="24"/>
          <w:szCs w:val="24"/>
          <w:lang w:eastAsia="es-ES"/>
        </w:rPr>
        <w:t xml:space="preserve">pues, por </w:t>
      </w:r>
      <w:r w:rsidR="00C914D0">
        <w:rPr>
          <w:rFonts w:ascii="Arial" w:hAnsi="Arial" w:cs="Arial"/>
          <w:sz w:val="24"/>
          <w:szCs w:val="24"/>
          <w:lang w:eastAsia="es-ES"/>
        </w:rPr>
        <w:t>la</w:t>
      </w:r>
      <w:r w:rsidR="003252B3">
        <w:rPr>
          <w:rFonts w:ascii="Arial" w:hAnsi="Arial" w:cs="Arial"/>
          <w:sz w:val="24"/>
          <w:szCs w:val="24"/>
          <w:lang w:eastAsia="es-ES"/>
        </w:rPr>
        <w:t>s</w:t>
      </w:r>
      <w:r w:rsidR="00C914D0">
        <w:rPr>
          <w:rFonts w:ascii="Arial" w:hAnsi="Arial" w:cs="Arial"/>
          <w:sz w:val="24"/>
          <w:szCs w:val="24"/>
          <w:lang w:eastAsia="es-ES"/>
        </w:rPr>
        <w:t xml:space="preserve"> funciones que le fueron encomendadas</w:t>
      </w:r>
      <w:r>
        <w:rPr>
          <w:rFonts w:ascii="Arial" w:hAnsi="Arial" w:cs="Arial"/>
          <w:sz w:val="24"/>
          <w:szCs w:val="24"/>
          <w:lang w:eastAsia="es-ES"/>
        </w:rPr>
        <w:t xml:space="preserve">, </w:t>
      </w:r>
      <w:r w:rsidR="00E46BA0">
        <w:rPr>
          <w:rFonts w:ascii="Arial" w:hAnsi="Arial" w:cs="Arial"/>
          <w:sz w:val="24"/>
          <w:szCs w:val="24"/>
          <w:lang w:eastAsia="es-ES"/>
        </w:rPr>
        <w:t xml:space="preserve"> </w:t>
      </w:r>
      <w:r w:rsidR="00E2405F">
        <w:rPr>
          <w:rFonts w:ascii="Arial" w:hAnsi="Arial" w:cs="Arial"/>
          <w:sz w:val="24"/>
          <w:szCs w:val="24"/>
          <w:lang w:eastAsia="es-ES"/>
        </w:rPr>
        <w:t xml:space="preserve">no era responsable del manejo directo de los recursos públicos otorgados a los Servicios de Salud de Oaxaca, </w:t>
      </w:r>
      <w:r w:rsidR="003252B3">
        <w:rPr>
          <w:rFonts w:ascii="Arial" w:hAnsi="Arial" w:cs="Arial"/>
          <w:sz w:val="24"/>
          <w:szCs w:val="24"/>
          <w:lang w:eastAsia="es-ES"/>
        </w:rPr>
        <w:t>ya que</w:t>
      </w:r>
      <w:r w:rsidR="00E2405F">
        <w:rPr>
          <w:rFonts w:ascii="Arial" w:hAnsi="Arial" w:cs="Arial"/>
          <w:sz w:val="24"/>
          <w:szCs w:val="24"/>
          <w:lang w:eastAsia="es-ES"/>
        </w:rPr>
        <w:t xml:space="preserve"> sus funciones únicamente consistían en </w:t>
      </w:r>
      <w:r w:rsidR="00E46BA0">
        <w:rPr>
          <w:rFonts w:ascii="Arial" w:hAnsi="Arial" w:cs="Arial"/>
          <w:sz w:val="24"/>
          <w:szCs w:val="24"/>
          <w:lang w:eastAsia="es-ES"/>
        </w:rPr>
        <w:t>las ya señaladas.</w:t>
      </w:r>
    </w:p>
    <w:p w14:paraId="038B3CEB" w14:textId="50249011" w:rsidR="00E46BA0" w:rsidRDefault="00E46BA0" w:rsidP="00E46BA0">
      <w:pPr>
        <w:widowControl w:val="0"/>
        <w:autoSpaceDE w:val="0"/>
        <w:autoSpaceDN w:val="0"/>
        <w:adjustRightInd w:val="0"/>
        <w:spacing w:line="360" w:lineRule="auto"/>
        <w:ind w:firstLine="567"/>
        <w:jc w:val="both"/>
        <w:rPr>
          <w:rFonts w:ascii="Arial" w:hAnsi="Arial" w:cs="Arial"/>
          <w:sz w:val="24"/>
          <w:szCs w:val="24"/>
          <w:lang w:eastAsia="es-ES"/>
        </w:rPr>
      </w:pPr>
      <w:r w:rsidRPr="00E41025">
        <w:rPr>
          <w:rFonts w:ascii="Arial" w:hAnsi="Arial" w:cs="Arial"/>
          <w:b/>
          <w:sz w:val="24"/>
          <w:szCs w:val="24"/>
          <w:lang w:eastAsia="es-ES"/>
        </w:rPr>
        <w:t>En consecuencia</w:t>
      </w:r>
      <w:r>
        <w:rPr>
          <w:rFonts w:ascii="Arial" w:hAnsi="Arial" w:cs="Arial"/>
          <w:sz w:val="24"/>
          <w:szCs w:val="24"/>
          <w:lang w:eastAsia="es-ES"/>
        </w:rPr>
        <w:t>, sus funciones de Enlace</w:t>
      </w:r>
      <w:r w:rsidR="00E41025">
        <w:rPr>
          <w:rFonts w:ascii="Arial" w:hAnsi="Arial" w:cs="Arial"/>
          <w:sz w:val="24"/>
          <w:szCs w:val="24"/>
          <w:lang w:eastAsia="es-ES"/>
        </w:rPr>
        <w:t>,</w:t>
      </w:r>
      <w:r>
        <w:rPr>
          <w:rFonts w:ascii="Arial" w:hAnsi="Arial" w:cs="Arial"/>
          <w:sz w:val="24"/>
          <w:szCs w:val="24"/>
          <w:lang w:eastAsia="es-ES"/>
        </w:rPr>
        <w:t xml:space="preserve"> </w:t>
      </w:r>
      <w:r w:rsidR="00E2405F">
        <w:rPr>
          <w:rFonts w:ascii="Arial" w:hAnsi="Arial" w:cs="Arial"/>
          <w:sz w:val="24"/>
          <w:szCs w:val="24"/>
          <w:lang w:eastAsia="es-ES"/>
        </w:rPr>
        <w:t xml:space="preserve">no </w:t>
      </w:r>
      <w:r w:rsidR="00455896">
        <w:rPr>
          <w:rFonts w:ascii="Arial" w:hAnsi="Arial" w:cs="Arial"/>
          <w:sz w:val="24"/>
          <w:szCs w:val="24"/>
          <w:lang w:eastAsia="es-ES"/>
        </w:rPr>
        <w:t xml:space="preserve">generaron </w:t>
      </w:r>
      <w:r w:rsidR="00E2405F">
        <w:rPr>
          <w:rFonts w:ascii="Arial" w:hAnsi="Arial" w:cs="Arial"/>
          <w:sz w:val="24"/>
          <w:szCs w:val="24"/>
          <w:lang w:eastAsia="es-ES"/>
        </w:rPr>
        <w:t>un daño a</w:t>
      </w:r>
      <w:r w:rsidR="00A7710A">
        <w:rPr>
          <w:rFonts w:ascii="Arial" w:hAnsi="Arial" w:cs="Arial"/>
          <w:sz w:val="24"/>
          <w:szCs w:val="24"/>
          <w:lang w:eastAsia="es-ES"/>
        </w:rPr>
        <w:t>l e</w:t>
      </w:r>
      <w:r w:rsidR="00E41025">
        <w:rPr>
          <w:rFonts w:ascii="Arial" w:hAnsi="Arial" w:cs="Arial"/>
          <w:sz w:val="24"/>
          <w:szCs w:val="24"/>
          <w:lang w:eastAsia="es-ES"/>
        </w:rPr>
        <w:t xml:space="preserve">rario público, </w:t>
      </w:r>
      <w:r w:rsidR="00A7710A">
        <w:rPr>
          <w:rFonts w:ascii="Arial" w:hAnsi="Arial" w:cs="Arial"/>
          <w:sz w:val="24"/>
          <w:szCs w:val="24"/>
          <w:lang w:eastAsia="es-ES"/>
        </w:rPr>
        <w:t xml:space="preserve">como lo afirma la </w:t>
      </w:r>
      <w:r w:rsidR="00E41025">
        <w:rPr>
          <w:rFonts w:ascii="Arial" w:hAnsi="Arial" w:cs="Arial"/>
          <w:sz w:val="24"/>
          <w:szCs w:val="24"/>
          <w:lang w:eastAsia="es-ES"/>
        </w:rPr>
        <w:t xml:space="preserve">Secretaría de la </w:t>
      </w:r>
      <w:r w:rsidR="00A7710A">
        <w:rPr>
          <w:rFonts w:ascii="Arial" w:hAnsi="Arial" w:cs="Arial"/>
          <w:sz w:val="24"/>
          <w:szCs w:val="24"/>
          <w:lang w:eastAsia="es-ES"/>
        </w:rPr>
        <w:t>Contraloría</w:t>
      </w:r>
      <w:r w:rsidR="00E41025">
        <w:rPr>
          <w:rFonts w:ascii="Arial" w:hAnsi="Arial" w:cs="Arial"/>
          <w:sz w:val="24"/>
          <w:szCs w:val="24"/>
          <w:lang w:eastAsia="es-ES"/>
        </w:rPr>
        <w:t xml:space="preserve"> y Transparencia Gubernamental del Estado</w:t>
      </w:r>
      <w:r w:rsidR="00A7710A">
        <w:rPr>
          <w:rFonts w:ascii="Arial" w:hAnsi="Arial" w:cs="Arial"/>
          <w:sz w:val="24"/>
          <w:szCs w:val="24"/>
          <w:lang w:eastAsia="es-ES"/>
        </w:rPr>
        <w:t xml:space="preserve">, </w:t>
      </w:r>
      <w:r>
        <w:rPr>
          <w:rFonts w:ascii="Arial" w:hAnsi="Arial" w:cs="Arial"/>
          <w:sz w:val="24"/>
          <w:szCs w:val="24"/>
          <w:lang w:eastAsia="es-ES"/>
        </w:rPr>
        <w:t>porque ser Enlace</w:t>
      </w:r>
      <w:r w:rsidR="00E41025">
        <w:rPr>
          <w:rFonts w:ascii="Arial" w:hAnsi="Arial" w:cs="Arial"/>
          <w:sz w:val="24"/>
          <w:szCs w:val="24"/>
          <w:lang w:eastAsia="es-ES"/>
        </w:rPr>
        <w:t>,</w:t>
      </w:r>
      <w:r>
        <w:rPr>
          <w:rFonts w:ascii="Arial" w:hAnsi="Arial" w:cs="Arial"/>
          <w:sz w:val="24"/>
          <w:szCs w:val="24"/>
          <w:lang w:eastAsia="es-ES"/>
        </w:rPr>
        <w:t xml:space="preserve"> no es una conducta que se encuentre </w:t>
      </w:r>
      <w:r w:rsidR="00E2405F">
        <w:rPr>
          <w:rFonts w:ascii="Arial" w:hAnsi="Arial" w:cs="Arial"/>
          <w:sz w:val="24"/>
          <w:szCs w:val="24"/>
          <w:lang w:eastAsia="es-ES"/>
        </w:rPr>
        <w:t>tipificada en la Ley de Responsabilidades de los Servidores Públicos del Estado y Municipios d</w:t>
      </w:r>
      <w:r w:rsidR="00F0363A">
        <w:rPr>
          <w:rFonts w:ascii="Arial" w:hAnsi="Arial" w:cs="Arial"/>
          <w:sz w:val="24"/>
          <w:szCs w:val="24"/>
          <w:lang w:eastAsia="es-ES"/>
        </w:rPr>
        <w:t>e Oaxaca.</w:t>
      </w:r>
    </w:p>
    <w:p w14:paraId="07F4A7D6" w14:textId="568E5211" w:rsidR="00036526" w:rsidRPr="00175543" w:rsidRDefault="00A7710A" w:rsidP="00175543">
      <w:pPr>
        <w:widowControl w:val="0"/>
        <w:autoSpaceDE w:val="0"/>
        <w:autoSpaceDN w:val="0"/>
        <w:adjustRightInd w:val="0"/>
        <w:spacing w:line="360" w:lineRule="auto"/>
        <w:ind w:firstLine="567"/>
        <w:jc w:val="both"/>
        <w:rPr>
          <w:rFonts w:ascii="Arial" w:hAnsi="Arial" w:cs="Arial"/>
          <w:sz w:val="24"/>
          <w:szCs w:val="24"/>
          <w:lang w:eastAsia="es-ES"/>
        </w:rPr>
      </w:pPr>
      <w:r>
        <w:rPr>
          <w:rFonts w:ascii="Arial" w:hAnsi="Arial" w:cs="Arial"/>
          <w:sz w:val="24"/>
          <w:szCs w:val="24"/>
          <w:lang w:eastAsia="es-ES"/>
        </w:rPr>
        <w:t>L</w:t>
      </w:r>
      <w:r w:rsidR="007B0955">
        <w:rPr>
          <w:rFonts w:ascii="Arial" w:hAnsi="Arial" w:cs="Arial"/>
          <w:sz w:val="24"/>
          <w:szCs w:val="24"/>
          <w:lang w:eastAsia="es-ES"/>
        </w:rPr>
        <w:t xml:space="preserve">a Secretaría de la Contraloría y Transparencia Gubernamental del Estado, </w:t>
      </w:r>
      <w:r w:rsidR="00C85DD1">
        <w:rPr>
          <w:rFonts w:ascii="Arial" w:hAnsi="Arial" w:cs="Arial"/>
          <w:sz w:val="24"/>
          <w:szCs w:val="24"/>
          <w:lang w:eastAsia="es-ES"/>
        </w:rPr>
        <w:lastRenderedPageBreak/>
        <w:t xml:space="preserve">indicó que </w:t>
      </w:r>
      <w:r w:rsidR="00B537AC">
        <w:rPr>
          <w:rFonts w:ascii="Arial" w:hAnsi="Arial" w:cs="Arial"/>
          <w:sz w:val="24"/>
          <w:szCs w:val="24"/>
          <w:lang w:eastAsia="es-ES"/>
        </w:rPr>
        <w:t xml:space="preserve">las faltas administrativas </w:t>
      </w:r>
      <w:r w:rsidR="00C85DD1">
        <w:rPr>
          <w:rFonts w:ascii="Arial" w:hAnsi="Arial" w:cs="Arial"/>
          <w:sz w:val="24"/>
          <w:szCs w:val="24"/>
          <w:lang w:eastAsia="es-ES"/>
        </w:rPr>
        <w:t xml:space="preserve">se encontraban tipificadas </w:t>
      </w:r>
      <w:r w:rsidR="00036526">
        <w:rPr>
          <w:rFonts w:ascii="Arial" w:hAnsi="Arial" w:cs="Arial"/>
          <w:bCs/>
          <w:sz w:val="24"/>
          <w:szCs w:val="24"/>
          <w:lang w:eastAsia="es-ES"/>
        </w:rPr>
        <w:t>en el artículo 56 fracciones I, III, y XXXII, de la Ley de Responsabilidades Administrativas del Estado y Municipios de Oaxaca, vigente en la época de los hechos, que dispone:</w:t>
      </w:r>
    </w:p>
    <w:p w14:paraId="4FD77490" w14:textId="77777777" w:rsidR="00036526" w:rsidRPr="00697F7C" w:rsidRDefault="00036526" w:rsidP="00036526">
      <w:pPr>
        <w:widowControl w:val="0"/>
        <w:autoSpaceDE w:val="0"/>
        <w:autoSpaceDN w:val="0"/>
        <w:adjustRightInd w:val="0"/>
        <w:spacing w:line="360" w:lineRule="auto"/>
        <w:ind w:left="567" w:right="567" w:firstLine="567"/>
        <w:jc w:val="both"/>
        <w:rPr>
          <w:rFonts w:ascii="Arial" w:hAnsi="Arial" w:cs="Arial"/>
          <w:bCs/>
          <w:i/>
          <w:szCs w:val="24"/>
          <w:lang w:eastAsia="es-ES"/>
        </w:rPr>
      </w:pPr>
      <w:r w:rsidRPr="00697F7C">
        <w:rPr>
          <w:rFonts w:ascii="Arial" w:hAnsi="Arial" w:cs="Arial"/>
          <w:b/>
          <w:bCs/>
          <w:i/>
          <w:szCs w:val="24"/>
          <w:lang w:eastAsia="es-ES"/>
        </w:rPr>
        <w:t>Artículo 56.-</w:t>
      </w:r>
      <w:r w:rsidRPr="00697F7C">
        <w:rPr>
          <w:rFonts w:ascii="Arial" w:hAnsi="Arial" w:cs="Arial"/>
          <w:bCs/>
          <w:i/>
          <w:szCs w:val="24"/>
          <w:lang w:eastAsia="es-ES"/>
        </w:rPr>
        <w:t xml:space="preserve"> Todo servidor público tendrá las siguientes obligaciones:</w:t>
      </w:r>
    </w:p>
    <w:p w14:paraId="179F9E84" w14:textId="77777777" w:rsidR="00036526" w:rsidRPr="00697F7C" w:rsidRDefault="00036526" w:rsidP="00036526">
      <w:pPr>
        <w:widowControl w:val="0"/>
        <w:autoSpaceDE w:val="0"/>
        <w:autoSpaceDN w:val="0"/>
        <w:adjustRightInd w:val="0"/>
        <w:spacing w:line="360" w:lineRule="auto"/>
        <w:ind w:left="567" w:right="567" w:firstLine="567"/>
        <w:jc w:val="both"/>
        <w:rPr>
          <w:rFonts w:ascii="Arial" w:hAnsi="Arial" w:cs="Arial"/>
          <w:bCs/>
          <w:i/>
          <w:szCs w:val="24"/>
          <w:lang w:eastAsia="es-ES"/>
        </w:rPr>
      </w:pPr>
      <w:r w:rsidRPr="00697F7C">
        <w:rPr>
          <w:rFonts w:ascii="Arial" w:hAnsi="Arial" w:cs="Arial"/>
          <w:bCs/>
          <w:i/>
          <w:szCs w:val="24"/>
          <w:lang w:eastAsia="es-ES"/>
        </w:rPr>
        <w:t>I.- Cumplir con la máxima diligencia el servicio que le sea encomendado, sea cual fuere el carácter de su nombramiento, designación o contratación y abstenerse de cualquier acto u omisión que cause la suspensión o deficiencia de dicho servicio o implique abuso o ejercicio indebido de un empleo, cargo o comisión;</w:t>
      </w:r>
    </w:p>
    <w:p w14:paraId="6190FE80" w14:textId="77777777" w:rsidR="00036526" w:rsidRPr="00697F7C" w:rsidRDefault="00036526" w:rsidP="00036526">
      <w:pPr>
        <w:widowControl w:val="0"/>
        <w:autoSpaceDE w:val="0"/>
        <w:autoSpaceDN w:val="0"/>
        <w:adjustRightInd w:val="0"/>
        <w:spacing w:line="360" w:lineRule="auto"/>
        <w:ind w:left="567" w:right="567" w:firstLine="567"/>
        <w:jc w:val="both"/>
        <w:rPr>
          <w:rFonts w:ascii="Arial" w:hAnsi="Arial" w:cs="Arial"/>
          <w:bCs/>
          <w:i/>
          <w:szCs w:val="24"/>
          <w:lang w:eastAsia="es-ES"/>
        </w:rPr>
      </w:pPr>
      <w:r w:rsidRPr="00697F7C">
        <w:rPr>
          <w:i/>
          <w:sz w:val="20"/>
        </w:rPr>
        <w:t xml:space="preserve"> </w:t>
      </w:r>
      <w:r w:rsidRPr="00697F7C">
        <w:rPr>
          <w:rFonts w:ascii="Arial" w:hAnsi="Arial" w:cs="Arial"/>
          <w:bCs/>
          <w:i/>
          <w:szCs w:val="24"/>
          <w:lang w:eastAsia="es-ES"/>
        </w:rPr>
        <w:t xml:space="preserve">III.- Abstenerse </w:t>
      </w:r>
      <w:bookmarkStart w:id="0" w:name="_Hlk48550110"/>
      <w:r w:rsidRPr="00697F7C">
        <w:rPr>
          <w:rFonts w:ascii="Arial" w:hAnsi="Arial" w:cs="Arial"/>
          <w:bCs/>
          <w:i/>
          <w:szCs w:val="24"/>
          <w:lang w:eastAsia="es-ES"/>
        </w:rPr>
        <w:t>de causar daños y perjuicios a la hacienda pública estatal o municipal o al patrimonio de cualquier Institución Pública, sea por el manejo irregular de fondos y valores estatales o municipales, o por irregularidades en la recaudación, administración, recepción, manejo, aplicación o ejercicio de recursos públicos de cualquier naturaleza u origen, sean concertados o convenidos por el Estado con la Federación o con sus Municipios;</w:t>
      </w:r>
    </w:p>
    <w:bookmarkEnd w:id="0"/>
    <w:p w14:paraId="12805875" w14:textId="77777777" w:rsidR="00036526" w:rsidRPr="00697F7C" w:rsidRDefault="00036526" w:rsidP="00036526">
      <w:pPr>
        <w:widowControl w:val="0"/>
        <w:autoSpaceDE w:val="0"/>
        <w:autoSpaceDN w:val="0"/>
        <w:adjustRightInd w:val="0"/>
        <w:spacing w:line="360" w:lineRule="auto"/>
        <w:ind w:left="567" w:right="567" w:firstLine="567"/>
        <w:jc w:val="both"/>
        <w:rPr>
          <w:rFonts w:ascii="Arial" w:hAnsi="Arial" w:cs="Arial"/>
          <w:bCs/>
          <w:i/>
          <w:szCs w:val="24"/>
          <w:lang w:eastAsia="es-ES"/>
        </w:rPr>
      </w:pPr>
      <w:r w:rsidRPr="00697F7C">
        <w:rPr>
          <w:rFonts w:ascii="Arial" w:hAnsi="Arial" w:cs="Arial"/>
          <w:bCs/>
          <w:i/>
          <w:szCs w:val="24"/>
          <w:lang w:eastAsia="es-ES"/>
        </w:rPr>
        <w:t>XXXII.- Abstenerse de cualquier acto u omisión, que implique omisión, inobservancia o incumplimiento de cualquier disposición jurídica, relacionada con el servicio público.</w:t>
      </w:r>
    </w:p>
    <w:p w14:paraId="4D8B46E8" w14:textId="4DF0DAC3" w:rsidR="00175543" w:rsidRPr="00E151A5" w:rsidRDefault="00A7710A" w:rsidP="00A7710A">
      <w:pPr>
        <w:widowControl w:val="0"/>
        <w:autoSpaceDE w:val="0"/>
        <w:autoSpaceDN w:val="0"/>
        <w:adjustRightInd w:val="0"/>
        <w:spacing w:line="360" w:lineRule="auto"/>
        <w:ind w:firstLine="567"/>
        <w:jc w:val="both"/>
        <w:rPr>
          <w:rFonts w:ascii="Arial" w:hAnsi="Arial" w:cs="Arial"/>
          <w:b/>
          <w:bCs/>
          <w:sz w:val="24"/>
          <w:szCs w:val="24"/>
          <w:lang w:eastAsia="es-ES"/>
        </w:rPr>
      </w:pPr>
      <w:r>
        <w:rPr>
          <w:rFonts w:ascii="Arial" w:hAnsi="Arial" w:cs="Arial"/>
          <w:bCs/>
          <w:sz w:val="24"/>
          <w:szCs w:val="24"/>
          <w:lang w:eastAsia="es-ES"/>
        </w:rPr>
        <w:t xml:space="preserve">No se configura la fracción I del artículo 56 de la Ley citada, porque la actora </w:t>
      </w:r>
      <w:r w:rsidR="002C74A9">
        <w:rPr>
          <w:rFonts w:ascii="Arial" w:eastAsia="Times New Roman" w:hAnsi="Arial" w:cs="Arial"/>
          <w:bCs/>
          <w:iCs/>
          <w:caps/>
          <w:kern w:val="2"/>
          <w:sz w:val="24"/>
          <w:szCs w:val="24"/>
          <w:lang w:val="es-ES_tradnl" w:eastAsia="es-ES"/>
        </w:rPr>
        <w:t>**********</w:t>
      </w:r>
      <w:r>
        <w:rPr>
          <w:rFonts w:ascii="Arial" w:hAnsi="Arial" w:cs="Arial"/>
          <w:bCs/>
          <w:sz w:val="24"/>
          <w:szCs w:val="24"/>
          <w:lang w:eastAsia="es-ES"/>
        </w:rPr>
        <w:t xml:space="preserve">, </w:t>
      </w:r>
      <w:r w:rsidR="008723CC">
        <w:rPr>
          <w:rFonts w:ascii="Arial" w:hAnsi="Arial" w:cs="Arial"/>
          <w:sz w:val="24"/>
          <w:szCs w:val="24"/>
          <w:lang w:eastAsia="es-ES"/>
        </w:rPr>
        <w:t xml:space="preserve">solo tuvo el carácter </w:t>
      </w:r>
      <w:r w:rsidR="003E0C42">
        <w:rPr>
          <w:rFonts w:ascii="Arial" w:hAnsi="Arial" w:cs="Arial"/>
          <w:sz w:val="24"/>
          <w:szCs w:val="24"/>
          <w:lang w:eastAsia="es-ES"/>
        </w:rPr>
        <w:t xml:space="preserve">de </w:t>
      </w:r>
      <w:r w:rsidR="002C74A9">
        <w:rPr>
          <w:rFonts w:ascii="Arial" w:eastAsia="Times New Roman" w:hAnsi="Arial" w:cs="Arial"/>
          <w:bCs/>
          <w:iCs/>
          <w:caps/>
          <w:kern w:val="2"/>
          <w:sz w:val="24"/>
          <w:szCs w:val="24"/>
          <w:lang w:val="es-ES_tradnl" w:eastAsia="es-ES"/>
        </w:rPr>
        <w:t>**********</w:t>
      </w:r>
      <w:r w:rsidR="003E0C42">
        <w:rPr>
          <w:rFonts w:ascii="Arial" w:hAnsi="Arial" w:cs="Arial"/>
          <w:bCs/>
          <w:sz w:val="24"/>
          <w:szCs w:val="24"/>
          <w:lang w:eastAsia="es-ES"/>
        </w:rPr>
        <w:t xml:space="preserve">, </w:t>
      </w:r>
      <w:r w:rsidR="004C5866">
        <w:rPr>
          <w:rFonts w:ascii="Arial" w:hAnsi="Arial" w:cs="Arial"/>
          <w:bCs/>
          <w:sz w:val="24"/>
          <w:szCs w:val="24"/>
          <w:lang w:eastAsia="es-ES"/>
        </w:rPr>
        <w:t>con las</w:t>
      </w:r>
      <w:r w:rsidR="008723CC">
        <w:rPr>
          <w:rFonts w:ascii="Arial" w:hAnsi="Arial" w:cs="Arial"/>
          <w:bCs/>
          <w:sz w:val="24"/>
          <w:szCs w:val="24"/>
          <w:lang w:eastAsia="es-ES"/>
        </w:rPr>
        <w:t xml:space="preserve"> funciones </w:t>
      </w:r>
      <w:r>
        <w:rPr>
          <w:rFonts w:ascii="Arial" w:hAnsi="Arial" w:cs="Arial"/>
          <w:bCs/>
          <w:sz w:val="24"/>
          <w:szCs w:val="24"/>
          <w:lang w:eastAsia="es-ES"/>
        </w:rPr>
        <w:t>limitadas</w:t>
      </w:r>
      <w:r w:rsidR="004C5866">
        <w:rPr>
          <w:rFonts w:ascii="Arial" w:hAnsi="Arial" w:cs="Arial"/>
          <w:bCs/>
          <w:sz w:val="24"/>
          <w:szCs w:val="24"/>
          <w:lang w:eastAsia="es-ES"/>
        </w:rPr>
        <w:t>,</w:t>
      </w:r>
      <w:r>
        <w:rPr>
          <w:rFonts w:ascii="Arial" w:hAnsi="Arial" w:cs="Arial"/>
          <w:bCs/>
          <w:sz w:val="24"/>
          <w:szCs w:val="24"/>
          <w:lang w:eastAsia="es-ES"/>
        </w:rPr>
        <w:t xml:space="preserve"> de </w:t>
      </w:r>
      <w:r w:rsidR="00BB3C19" w:rsidRPr="00A7710A">
        <w:rPr>
          <w:rFonts w:ascii="Arial" w:hAnsi="Arial" w:cs="Arial"/>
          <w:bCs/>
          <w:sz w:val="24"/>
          <w:szCs w:val="24"/>
          <w:lang w:eastAsia="es-ES"/>
        </w:rPr>
        <w:t>poner a disposición</w:t>
      </w:r>
      <w:r w:rsidR="004C5866">
        <w:rPr>
          <w:rFonts w:ascii="Arial" w:hAnsi="Arial" w:cs="Arial"/>
          <w:bCs/>
          <w:sz w:val="24"/>
          <w:szCs w:val="24"/>
          <w:lang w:eastAsia="es-ES"/>
        </w:rPr>
        <w:t>,</w:t>
      </w:r>
      <w:r w:rsidR="00BB3C19">
        <w:rPr>
          <w:rFonts w:ascii="Arial" w:hAnsi="Arial" w:cs="Arial"/>
          <w:b/>
          <w:bCs/>
          <w:sz w:val="24"/>
          <w:szCs w:val="24"/>
          <w:lang w:eastAsia="es-ES"/>
        </w:rPr>
        <w:t xml:space="preserve"> </w:t>
      </w:r>
      <w:r w:rsidR="00BB3C19">
        <w:rPr>
          <w:rFonts w:ascii="Arial" w:hAnsi="Arial" w:cs="Arial"/>
          <w:bCs/>
          <w:sz w:val="24"/>
          <w:szCs w:val="24"/>
          <w:lang w:eastAsia="es-ES"/>
        </w:rPr>
        <w:t xml:space="preserve">la información que </w:t>
      </w:r>
      <w:r w:rsidR="004C5866">
        <w:rPr>
          <w:rFonts w:ascii="Arial" w:hAnsi="Arial" w:cs="Arial"/>
          <w:bCs/>
          <w:sz w:val="24"/>
          <w:szCs w:val="24"/>
          <w:lang w:eastAsia="es-ES"/>
        </w:rPr>
        <w:t>le</w:t>
      </w:r>
      <w:r w:rsidR="00BB3C19">
        <w:rPr>
          <w:rFonts w:ascii="Arial" w:hAnsi="Arial" w:cs="Arial"/>
          <w:bCs/>
          <w:sz w:val="24"/>
          <w:szCs w:val="24"/>
          <w:lang w:eastAsia="es-ES"/>
        </w:rPr>
        <w:t xml:space="preserve"> solicitara</w:t>
      </w:r>
      <w:r w:rsidR="004C5866">
        <w:rPr>
          <w:rFonts w:ascii="Arial" w:hAnsi="Arial" w:cs="Arial"/>
          <w:bCs/>
          <w:sz w:val="24"/>
          <w:szCs w:val="24"/>
          <w:lang w:eastAsia="es-ES"/>
        </w:rPr>
        <w:t>n durante el desarrollo y</w:t>
      </w:r>
      <w:r w:rsidR="00BB3C19">
        <w:rPr>
          <w:rFonts w:ascii="Arial" w:hAnsi="Arial" w:cs="Arial"/>
          <w:bCs/>
          <w:sz w:val="24"/>
          <w:szCs w:val="24"/>
          <w:lang w:eastAsia="es-ES"/>
        </w:rPr>
        <w:t xml:space="preserve"> solventación de las observaciones que resultaren en la Auditoría </w:t>
      </w:r>
      <w:r w:rsidR="004C5866">
        <w:rPr>
          <w:rFonts w:ascii="Arial" w:hAnsi="Arial" w:cs="Arial"/>
          <w:bCs/>
          <w:sz w:val="24"/>
          <w:szCs w:val="24"/>
          <w:lang w:eastAsia="es-ES"/>
        </w:rPr>
        <w:t>señalada. A</w:t>
      </w:r>
      <w:r w:rsidR="008723CC">
        <w:rPr>
          <w:rFonts w:ascii="Arial" w:hAnsi="Arial" w:cs="Arial"/>
          <w:bCs/>
          <w:sz w:val="24"/>
          <w:szCs w:val="24"/>
          <w:lang w:eastAsia="es-ES"/>
        </w:rPr>
        <w:t>demás</w:t>
      </w:r>
      <w:r w:rsidR="004C5866">
        <w:rPr>
          <w:rFonts w:ascii="Arial" w:hAnsi="Arial" w:cs="Arial"/>
          <w:bCs/>
          <w:sz w:val="24"/>
          <w:szCs w:val="24"/>
          <w:lang w:eastAsia="es-ES"/>
        </w:rPr>
        <w:t>,</w:t>
      </w:r>
      <w:r w:rsidR="008723CC">
        <w:rPr>
          <w:rFonts w:ascii="Arial" w:hAnsi="Arial" w:cs="Arial"/>
          <w:bCs/>
          <w:sz w:val="24"/>
          <w:szCs w:val="24"/>
          <w:lang w:eastAsia="es-ES"/>
        </w:rPr>
        <w:t xml:space="preserve"> que había girado instrucciones vía telefónica </w:t>
      </w:r>
      <w:r w:rsidR="00CF61D8">
        <w:rPr>
          <w:rFonts w:ascii="Arial" w:hAnsi="Arial" w:cs="Arial"/>
          <w:sz w:val="24"/>
          <w:szCs w:val="24"/>
          <w:lang w:eastAsia="es-ES"/>
        </w:rPr>
        <w:t>y mensajes de texto</w:t>
      </w:r>
      <w:r w:rsidR="009051C5">
        <w:rPr>
          <w:rFonts w:ascii="Arial" w:hAnsi="Arial" w:cs="Arial"/>
          <w:sz w:val="24"/>
          <w:szCs w:val="24"/>
          <w:lang w:eastAsia="es-ES"/>
        </w:rPr>
        <w:t>,</w:t>
      </w:r>
      <w:r w:rsidR="00CF61D8">
        <w:rPr>
          <w:rFonts w:ascii="Arial" w:hAnsi="Arial" w:cs="Arial"/>
          <w:sz w:val="24"/>
          <w:szCs w:val="24"/>
          <w:lang w:eastAsia="es-ES"/>
        </w:rPr>
        <w:t xml:space="preserve"> para solicitar la informaci</w:t>
      </w:r>
      <w:r w:rsidR="008A0AD4">
        <w:rPr>
          <w:rFonts w:ascii="Arial" w:hAnsi="Arial" w:cs="Arial"/>
          <w:sz w:val="24"/>
          <w:szCs w:val="24"/>
          <w:lang w:eastAsia="es-ES"/>
        </w:rPr>
        <w:t xml:space="preserve">ón requerida, </w:t>
      </w:r>
      <w:r w:rsidR="008723CC">
        <w:rPr>
          <w:rFonts w:ascii="Arial" w:hAnsi="Arial" w:cs="Arial"/>
          <w:sz w:val="24"/>
          <w:szCs w:val="24"/>
          <w:lang w:eastAsia="es-ES"/>
        </w:rPr>
        <w:t xml:space="preserve">más no estaba </w:t>
      </w:r>
      <w:r w:rsidR="00A669F8">
        <w:rPr>
          <w:rFonts w:ascii="Arial" w:hAnsi="Arial" w:cs="Arial"/>
          <w:sz w:val="24"/>
          <w:szCs w:val="24"/>
          <w:lang w:eastAsia="es-ES"/>
        </w:rPr>
        <w:t>dentro de sus</w:t>
      </w:r>
      <w:r w:rsidR="008723CC">
        <w:rPr>
          <w:rFonts w:ascii="Arial" w:hAnsi="Arial" w:cs="Arial"/>
          <w:sz w:val="24"/>
          <w:szCs w:val="24"/>
          <w:lang w:eastAsia="es-ES"/>
        </w:rPr>
        <w:t xml:space="preserve"> funciones </w:t>
      </w:r>
      <w:r w:rsidR="00A669F8">
        <w:rPr>
          <w:rFonts w:ascii="Arial" w:hAnsi="Arial" w:cs="Arial"/>
          <w:sz w:val="24"/>
          <w:szCs w:val="24"/>
          <w:lang w:eastAsia="es-ES"/>
        </w:rPr>
        <w:t>la de</w:t>
      </w:r>
      <w:r w:rsidR="008723CC">
        <w:rPr>
          <w:rFonts w:ascii="Arial" w:hAnsi="Arial" w:cs="Arial"/>
          <w:sz w:val="24"/>
          <w:szCs w:val="24"/>
          <w:lang w:eastAsia="es-ES"/>
        </w:rPr>
        <w:t xml:space="preserve"> </w:t>
      </w:r>
      <w:r w:rsidR="00A669F8">
        <w:rPr>
          <w:rFonts w:ascii="Arial" w:hAnsi="Arial" w:cs="Arial"/>
          <w:sz w:val="24"/>
          <w:szCs w:val="24"/>
          <w:lang w:eastAsia="es-ES"/>
        </w:rPr>
        <w:t>requerir</w:t>
      </w:r>
      <w:r w:rsidR="008723CC">
        <w:rPr>
          <w:rFonts w:ascii="Arial" w:hAnsi="Arial" w:cs="Arial"/>
          <w:sz w:val="24"/>
          <w:szCs w:val="24"/>
          <w:lang w:eastAsia="es-ES"/>
        </w:rPr>
        <w:t xml:space="preserve"> a los entes de los Servicios de Salud de Oaxaca</w:t>
      </w:r>
      <w:r w:rsidR="00F265AC">
        <w:rPr>
          <w:rFonts w:ascii="Arial" w:hAnsi="Arial" w:cs="Arial"/>
          <w:sz w:val="24"/>
          <w:szCs w:val="24"/>
          <w:lang w:eastAsia="es-ES"/>
        </w:rPr>
        <w:t xml:space="preserve"> la documentación con la que</w:t>
      </w:r>
      <w:r w:rsidR="00A669F8">
        <w:rPr>
          <w:rFonts w:ascii="Arial" w:hAnsi="Arial" w:cs="Arial"/>
          <w:sz w:val="24"/>
          <w:szCs w:val="24"/>
          <w:lang w:eastAsia="es-ES"/>
        </w:rPr>
        <w:t xml:space="preserve"> </w:t>
      </w:r>
      <w:r w:rsidR="00F265AC">
        <w:rPr>
          <w:rFonts w:ascii="Arial" w:hAnsi="Arial" w:cs="Arial"/>
          <w:sz w:val="24"/>
          <w:szCs w:val="24"/>
          <w:lang w:eastAsia="es-ES"/>
        </w:rPr>
        <w:t>comprobara</w:t>
      </w:r>
      <w:r w:rsidR="00A669F8">
        <w:rPr>
          <w:rFonts w:ascii="Arial" w:hAnsi="Arial" w:cs="Arial"/>
          <w:sz w:val="24"/>
          <w:szCs w:val="24"/>
          <w:lang w:eastAsia="es-ES"/>
        </w:rPr>
        <w:t>n</w:t>
      </w:r>
      <w:r w:rsidR="00F265AC">
        <w:rPr>
          <w:rFonts w:ascii="Arial" w:hAnsi="Arial" w:cs="Arial"/>
          <w:sz w:val="24"/>
          <w:szCs w:val="24"/>
          <w:lang w:eastAsia="es-ES"/>
        </w:rPr>
        <w:t xml:space="preserve"> y justificara</w:t>
      </w:r>
      <w:r w:rsidR="00A669F8">
        <w:rPr>
          <w:rFonts w:ascii="Arial" w:hAnsi="Arial" w:cs="Arial"/>
          <w:sz w:val="24"/>
          <w:szCs w:val="24"/>
          <w:lang w:eastAsia="es-ES"/>
        </w:rPr>
        <w:t>n</w:t>
      </w:r>
      <w:r w:rsidR="004C5866">
        <w:rPr>
          <w:rFonts w:ascii="Arial" w:hAnsi="Arial" w:cs="Arial"/>
          <w:sz w:val="24"/>
          <w:szCs w:val="24"/>
          <w:lang w:eastAsia="es-ES"/>
        </w:rPr>
        <w:t>,</w:t>
      </w:r>
      <w:r w:rsidR="00F265AC">
        <w:rPr>
          <w:rFonts w:ascii="Arial" w:hAnsi="Arial" w:cs="Arial"/>
          <w:sz w:val="24"/>
          <w:szCs w:val="24"/>
          <w:lang w:eastAsia="es-ES"/>
        </w:rPr>
        <w:t xml:space="preserve"> el gasto reali</w:t>
      </w:r>
      <w:r w:rsidR="009051C5">
        <w:rPr>
          <w:rFonts w:ascii="Arial" w:hAnsi="Arial" w:cs="Arial"/>
          <w:sz w:val="24"/>
          <w:szCs w:val="24"/>
          <w:lang w:eastAsia="es-ES"/>
        </w:rPr>
        <w:t>zado y pagado con recursos del Sistema de Protección Social de S</w:t>
      </w:r>
      <w:r w:rsidR="00F265AC">
        <w:rPr>
          <w:rFonts w:ascii="Arial" w:hAnsi="Arial" w:cs="Arial"/>
          <w:sz w:val="24"/>
          <w:szCs w:val="24"/>
          <w:lang w:eastAsia="es-ES"/>
        </w:rPr>
        <w:t xml:space="preserve">alud </w:t>
      </w:r>
      <w:r w:rsidR="00453DA1">
        <w:rPr>
          <w:rFonts w:ascii="Arial" w:hAnsi="Arial" w:cs="Arial"/>
          <w:sz w:val="24"/>
          <w:szCs w:val="24"/>
          <w:lang w:eastAsia="es-ES"/>
        </w:rPr>
        <w:t xml:space="preserve"> (SEGURO PO</w:t>
      </w:r>
      <w:r>
        <w:rPr>
          <w:rFonts w:ascii="Arial" w:hAnsi="Arial" w:cs="Arial"/>
          <w:sz w:val="24"/>
          <w:szCs w:val="24"/>
          <w:lang w:eastAsia="es-ES"/>
        </w:rPr>
        <w:t>PULAR), por la cantidad de $ 4,326,</w:t>
      </w:r>
      <w:r w:rsidR="00453DA1">
        <w:rPr>
          <w:rFonts w:ascii="Arial" w:hAnsi="Arial" w:cs="Arial"/>
          <w:sz w:val="24"/>
          <w:szCs w:val="24"/>
          <w:lang w:eastAsia="es-ES"/>
        </w:rPr>
        <w:t xml:space="preserve">161.22 (cuatro millones trescientos veintiséis mil ciento sesenta y un pesos 22/100 M.N.), </w:t>
      </w:r>
      <w:r>
        <w:rPr>
          <w:rFonts w:ascii="Arial" w:hAnsi="Arial" w:cs="Arial"/>
          <w:sz w:val="24"/>
          <w:szCs w:val="24"/>
          <w:lang w:eastAsia="es-ES"/>
        </w:rPr>
        <w:t xml:space="preserve">del ejercicio fiscal </w:t>
      </w:r>
      <w:r w:rsidR="00465B18">
        <w:rPr>
          <w:rFonts w:ascii="Arial" w:eastAsia="Times New Roman" w:hAnsi="Arial" w:cs="Arial"/>
          <w:bCs/>
          <w:iCs/>
          <w:caps/>
          <w:kern w:val="2"/>
          <w:sz w:val="24"/>
          <w:szCs w:val="24"/>
          <w:lang w:val="es-ES_tradnl" w:eastAsia="es-ES"/>
        </w:rPr>
        <w:t>**********</w:t>
      </w:r>
      <w:r>
        <w:rPr>
          <w:rFonts w:ascii="Arial" w:hAnsi="Arial" w:cs="Arial"/>
          <w:sz w:val="24"/>
          <w:szCs w:val="24"/>
          <w:lang w:eastAsia="es-ES"/>
        </w:rPr>
        <w:t xml:space="preserve">, </w:t>
      </w:r>
      <w:r w:rsidRPr="00E151A5">
        <w:rPr>
          <w:rFonts w:ascii="Arial" w:hAnsi="Arial" w:cs="Arial"/>
          <w:b/>
          <w:sz w:val="24"/>
          <w:szCs w:val="24"/>
          <w:lang w:eastAsia="es-ES"/>
        </w:rPr>
        <w:t>pues</w:t>
      </w:r>
      <w:r w:rsidR="00453DA1" w:rsidRPr="00E151A5">
        <w:rPr>
          <w:rFonts w:ascii="Arial" w:hAnsi="Arial" w:cs="Arial"/>
          <w:b/>
          <w:sz w:val="24"/>
          <w:szCs w:val="24"/>
          <w:lang w:eastAsia="es-ES"/>
        </w:rPr>
        <w:t xml:space="preserve"> es</w:t>
      </w:r>
      <w:r w:rsidR="007E4364" w:rsidRPr="00E151A5">
        <w:rPr>
          <w:rFonts w:ascii="Arial" w:hAnsi="Arial" w:cs="Arial"/>
          <w:b/>
          <w:sz w:val="24"/>
          <w:szCs w:val="24"/>
          <w:lang w:eastAsia="es-ES"/>
        </w:rPr>
        <w:t>t</w:t>
      </w:r>
      <w:r w:rsidR="00453DA1" w:rsidRPr="00E151A5">
        <w:rPr>
          <w:rFonts w:ascii="Arial" w:hAnsi="Arial" w:cs="Arial"/>
          <w:b/>
          <w:sz w:val="24"/>
          <w:szCs w:val="24"/>
          <w:lang w:eastAsia="es-ES"/>
        </w:rPr>
        <w:t>a obligación</w:t>
      </w:r>
      <w:r w:rsidR="007E4364" w:rsidRPr="00E151A5">
        <w:rPr>
          <w:rFonts w:ascii="Arial" w:hAnsi="Arial" w:cs="Arial"/>
          <w:b/>
          <w:sz w:val="24"/>
          <w:szCs w:val="24"/>
          <w:lang w:eastAsia="es-ES"/>
        </w:rPr>
        <w:t xml:space="preserve"> no es imputab</w:t>
      </w:r>
      <w:r w:rsidR="00175543" w:rsidRPr="00E151A5">
        <w:rPr>
          <w:rFonts w:ascii="Arial" w:hAnsi="Arial" w:cs="Arial"/>
          <w:b/>
          <w:sz w:val="24"/>
          <w:szCs w:val="24"/>
          <w:lang w:eastAsia="es-ES"/>
        </w:rPr>
        <w:t>le a la actora si no</w:t>
      </w:r>
      <w:r w:rsidR="009051C5" w:rsidRPr="00E151A5">
        <w:rPr>
          <w:rFonts w:ascii="Arial" w:hAnsi="Arial" w:cs="Arial"/>
          <w:b/>
          <w:sz w:val="24"/>
          <w:szCs w:val="24"/>
          <w:lang w:eastAsia="es-ES"/>
        </w:rPr>
        <w:t xml:space="preserve"> a</w:t>
      </w:r>
      <w:r w:rsidR="00175543" w:rsidRPr="00E151A5">
        <w:rPr>
          <w:rFonts w:ascii="Arial" w:hAnsi="Arial" w:cs="Arial"/>
          <w:b/>
          <w:sz w:val="24"/>
          <w:szCs w:val="24"/>
          <w:lang w:eastAsia="es-ES"/>
        </w:rPr>
        <w:t xml:space="preserve"> los terceros responsables en aquella época o en su caso</w:t>
      </w:r>
      <w:r w:rsidR="009051C5" w:rsidRPr="00E151A5">
        <w:rPr>
          <w:rFonts w:ascii="Arial" w:hAnsi="Arial" w:cs="Arial"/>
          <w:b/>
          <w:sz w:val="24"/>
          <w:szCs w:val="24"/>
          <w:lang w:eastAsia="es-ES"/>
        </w:rPr>
        <w:t>,</w:t>
      </w:r>
      <w:r w:rsidR="00175543" w:rsidRPr="00E151A5">
        <w:rPr>
          <w:rFonts w:ascii="Arial" w:hAnsi="Arial" w:cs="Arial"/>
          <w:b/>
          <w:sz w:val="24"/>
          <w:szCs w:val="24"/>
          <w:lang w:eastAsia="es-ES"/>
        </w:rPr>
        <w:t xml:space="preserve"> a los Servicios de Salud de Oaxaca, quien</w:t>
      </w:r>
      <w:r w:rsidR="00F13D4C" w:rsidRPr="00E151A5">
        <w:rPr>
          <w:rFonts w:ascii="Arial" w:hAnsi="Arial" w:cs="Arial"/>
          <w:b/>
          <w:sz w:val="24"/>
          <w:szCs w:val="24"/>
          <w:lang w:eastAsia="es-ES"/>
        </w:rPr>
        <w:t xml:space="preserve"> </w:t>
      </w:r>
      <w:r w:rsidR="00F24201" w:rsidRPr="00E151A5">
        <w:rPr>
          <w:rFonts w:ascii="Arial" w:hAnsi="Arial" w:cs="Arial"/>
          <w:b/>
          <w:sz w:val="24"/>
          <w:szCs w:val="24"/>
          <w:lang w:eastAsia="es-ES"/>
        </w:rPr>
        <w:t>tenía la obligación</w:t>
      </w:r>
      <w:r w:rsidR="00F13D4C" w:rsidRPr="00E151A5">
        <w:rPr>
          <w:rFonts w:ascii="Arial" w:hAnsi="Arial" w:cs="Arial"/>
          <w:b/>
          <w:sz w:val="24"/>
          <w:szCs w:val="24"/>
          <w:lang w:eastAsia="es-ES"/>
        </w:rPr>
        <w:t xml:space="preserve"> </w:t>
      </w:r>
      <w:r w:rsidRPr="00E151A5">
        <w:rPr>
          <w:rFonts w:ascii="Arial" w:hAnsi="Arial" w:cs="Arial"/>
          <w:b/>
          <w:sz w:val="24"/>
          <w:szCs w:val="24"/>
          <w:lang w:eastAsia="es-ES"/>
        </w:rPr>
        <w:t>y la facultad</w:t>
      </w:r>
      <w:r w:rsidR="009051C5" w:rsidRPr="00E151A5">
        <w:rPr>
          <w:rFonts w:ascii="Arial" w:hAnsi="Arial" w:cs="Arial"/>
          <w:b/>
          <w:sz w:val="24"/>
          <w:szCs w:val="24"/>
          <w:lang w:eastAsia="es-ES"/>
        </w:rPr>
        <w:t xml:space="preserve">es para </w:t>
      </w:r>
      <w:r w:rsidR="00F24201" w:rsidRPr="00E151A5">
        <w:rPr>
          <w:rFonts w:ascii="Arial" w:hAnsi="Arial" w:cs="Arial"/>
          <w:b/>
          <w:sz w:val="24"/>
          <w:szCs w:val="24"/>
          <w:lang w:eastAsia="es-ES"/>
        </w:rPr>
        <w:t xml:space="preserve">proporcionar la información solicitada </w:t>
      </w:r>
      <w:r w:rsidR="00175543" w:rsidRPr="00E151A5">
        <w:rPr>
          <w:rFonts w:ascii="Arial" w:hAnsi="Arial" w:cs="Arial"/>
          <w:b/>
          <w:sz w:val="24"/>
          <w:szCs w:val="24"/>
          <w:lang w:eastAsia="es-ES"/>
        </w:rPr>
        <w:t>directamente a los auditores</w:t>
      </w:r>
      <w:r w:rsidRPr="00E151A5">
        <w:rPr>
          <w:rFonts w:ascii="Arial" w:hAnsi="Arial" w:cs="Arial"/>
          <w:b/>
          <w:sz w:val="24"/>
          <w:szCs w:val="24"/>
          <w:lang w:eastAsia="es-ES"/>
        </w:rPr>
        <w:t>.</w:t>
      </w:r>
    </w:p>
    <w:p w14:paraId="38402C03" w14:textId="46FBE324" w:rsidR="00175543" w:rsidRDefault="00175543" w:rsidP="006257D7">
      <w:pPr>
        <w:widowControl w:val="0"/>
        <w:autoSpaceDE w:val="0"/>
        <w:autoSpaceDN w:val="0"/>
        <w:adjustRightInd w:val="0"/>
        <w:spacing w:line="360" w:lineRule="auto"/>
        <w:ind w:firstLine="567"/>
        <w:jc w:val="both"/>
        <w:rPr>
          <w:rFonts w:ascii="Arial" w:hAnsi="Arial" w:cs="Arial"/>
          <w:sz w:val="24"/>
          <w:szCs w:val="24"/>
          <w:lang w:eastAsia="es-ES"/>
        </w:rPr>
      </w:pPr>
      <w:r>
        <w:rPr>
          <w:rFonts w:ascii="Arial" w:hAnsi="Arial" w:cs="Arial"/>
          <w:sz w:val="24"/>
          <w:szCs w:val="24"/>
          <w:lang w:eastAsia="es-ES"/>
        </w:rPr>
        <w:t xml:space="preserve">Es decir, </w:t>
      </w:r>
      <w:r w:rsidR="006257D7">
        <w:rPr>
          <w:rFonts w:ascii="Arial" w:hAnsi="Arial" w:cs="Arial"/>
          <w:sz w:val="24"/>
          <w:szCs w:val="24"/>
          <w:lang w:eastAsia="es-ES"/>
        </w:rPr>
        <w:t xml:space="preserve">los requerimientos de la </w:t>
      </w:r>
      <w:r w:rsidR="00F24201">
        <w:rPr>
          <w:rFonts w:ascii="Arial" w:hAnsi="Arial" w:cs="Arial"/>
          <w:sz w:val="24"/>
          <w:szCs w:val="24"/>
          <w:lang w:eastAsia="es-ES"/>
        </w:rPr>
        <w:t>Secretaría</w:t>
      </w:r>
      <w:r w:rsidR="00F13D4C">
        <w:rPr>
          <w:rFonts w:ascii="Arial" w:hAnsi="Arial" w:cs="Arial"/>
          <w:sz w:val="24"/>
          <w:szCs w:val="24"/>
          <w:lang w:eastAsia="es-ES"/>
        </w:rPr>
        <w:t xml:space="preserve"> de </w:t>
      </w:r>
      <w:r w:rsidR="00F24201">
        <w:rPr>
          <w:rFonts w:ascii="Arial" w:hAnsi="Arial" w:cs="Arial"/>
          <w:sz w:val="24"/>
          <w:szCs w:val="24"/>
          <w:lang w:eastAsia="es-ES"/>
        </w:rPr>
        <w:t>l</w:t>
      </w:r>
      <w:r w:rsidR="00F13D4C">
        <w:rPr>
          <w:rFonts w:ascii="Arial" w:hAnsi="Arial" w:cs="Arial"/>
          <w:sz w:val="24"/>
          <w:szCs w:val="24"/>
          <w:lang w:eastAsia="es-ES"/>
        </w:rPr>
        <w:t>a Función P</w:t>
      </w:r>
      <w:r w:rsidR="00F24201">
        <w:rPr>
          <w:rFonts w:ascii="Arial" w:hAnsi="Arial" w:cs="Arial"/>
          <w:sz w:val="24"/>
          <w:szCs w:val="24"/>
          <w:lang w:eastAsia="es-ES"/>
        </w:rPr>
        <w:t>ública y la S</w:t>
      </w:r>
      <w:r w:rsidR="00F13D4C">
        <w:rPr>
          <w:rFonts w:ascii="Arial" w:hAnsi="Arial" w:cs="Arial"/>
          <w:sz w:val="24"/>
          <w:szCs w:val="24"/>
          <w:lang w:eastAsia="es-ES"/>
        </w:rPr>
        <w:t>ecretar</w:t>
      </w:r>
      <w:r w:rsidR="00F24201">
        <w:rPr>
          <w:rFonts w:ascii="Arial" w:hAnsi="Arial" w:cs="Arial"/>
          <w:sz w:val="24"/>
          <w:szCs w:val="24"/>
          <w:lang w:eastAsia="es-ES"/>
        </w:rPr>
        <w:t>ía de la C</w:t>
      </w:r>
      <w:r w:rsidR="00F13D4C">
        <w:rPr>
          <w:rFonts w:ascii="Arial" w:hAnsi="Arial" w:cs="Arial"/>
          <w:sz w:val="24"/>
          <w:szCs w:val="24"/>
          <w:lang w:eastAsia="es-ES"/>
        </w:rPr>
        <w:t>ontralor</w:t>
      </w:r>
      <w:r w:rsidR="00F24201">
        <w:rPr>
          <w:rFonts w:ascii="Arial" w:hAnsi="Arial" w:cs="Arial"/>
          <w:sz w:val="24"/>
          <w:szCs w:val="24"/>
          <w:lang w:eastAsia="es-ES"/>
        </w:rPr>
        <w:t>ía y Transparencia Gubernamental del Estado</w:t>
      </w:r>
      <w:r w:rsidR="00B8373C">
        <w:rPr>
          <w:rFonts w:ascii="Arial" w:hAnsi="Arial" w:cs="Arial"/>
          <w:sz w:val="24"/>
          <w:szCs w:val="24"/>
          <w:lang w:eastAsia="es-ES"/>
        </w:rPr>
        <w:t xml:space="preserve"> </w:t>
      </w:r>
      <w:r w:rsidR="00F24201">
        <w:rPr>
          <w:rFonts w:ascii="Arial" w:hAnsi="Arial" w:cs="Arial"/>
          <w:sz w:val="24"/>
          <w:szCs w:val="24"/>
          <w:lang w:eastAsia="es-ES"/>
        </w:rPr>
        <w:t xml:space="preserve">a los </w:t>
      </w:r>
      <w:r w:rsidR="00B8373C">
        <w:rPr>
          <w:rFonts w:ascii="Arial" w:hAnsi="Arial" w:cs="Arial"/>
          <w:sz w:val="24"/>
          <w:szCs w:val="24"/>
          <w:lang w:eastAsia="es-ES"/>
        </w:rPr>
        <w:t>S</w:t>
      </w:r>
      <w:r w:rsidR="00F24201">
        <w:rPr>
          <w:rFonts w:ascii="Arial" w:hAnsi="Arial" w:cs="Arial"/>
          <w:sz w:val="24"/>
          <w:szCs w:val="24"/>
          <w:lang w:eastAsia="es-ES"/>
        </w:rPr>
        <w:t>ervicios de S</w:t>
      </w:r>
      <w:r w:rsidR="00453DA1">
        <w:rPr>
          <w:rFonts w:ascii="Arial" w:hAnsi="Arial" w:cs="Arial"/>
          <w:sz w:val="24"/>
          <w:szCs w:val="24"/>
          <w:lang w:eastAsia="es-ES"/>
        </w:rPr>
        <w:t>alud de Oaxaca</w:t>
      </w:r>
      <w:r w:rsidR="006257D7">
        <w:rPr>
          <w:rFonts w:ascii="Arial" w:hAnsi="Arial" w:cs="Arial"/>
          <w:sz w:val="24"/>
          <w:szCs w:val="24"/>
          <w:lang w:eastAsia="es-ES"/>
        </w:rPr>
        <w:t>, debieron efectuarse a los Servicios de Salud de Oaxaca</w:t>
      </w:r>
      <w:r w:rsidR="00453DA1">
        <w:rPr>
          <w:rFonts w:ascii="Arial" w:hAnsi="Arial" w:cs="Arial"/>
          <w:sz w:val="24"/>
          <w:szCs w:val="24"/>
          <w:lang w:eastAsia="es-ES"/>
        </w:rPr>
        <w:t xml:space="preserve"> </w:t>
      </w:r>
      <w:r w:rsidR="00F24201">
        <w:rPr>
          <w:rFonts w:ascii="Arial" w:hAnsi="Arial" w:cs="Arial"/>
          <w:sz w:val="24"/>
          <w:szCs w:val="24"/>
          <w:lang w:eastAsia="es-ES"/>
        </w:rPr>
        <w:t>como I</w:t>
      </w:r>
      <w:r w:rsidR="00453DA1">
        <w:rPr>
          <w:rFonts w:ascii="Arial" w:hAnsi="Arial" w:cs="Arial"/>
          <w:sz w:val="24"/>
          <w:szCs w:val="24"/>
          <w:lang w:eastAsia="es-ES"/>
        </w:rPr>
        <w:t xml:space="preserve">nstitución y no a la </w:t>
      </w:r>
      <w:r w:rsidR="00453DA1">
        <w:rPr>
          <w:rFonts w:ascii="Arial" w:hAnsi="Arial" w:cs="Arial"/>
          <w:b/>
          <w:sz w:val="24"/>
          <w:szCs w:val="24"/>
          <w:lang w:eastAsia="es-ES"/>
        </w:rPr>
        <w:t xml:space="preserve">actora </w:t>
      </w:r>
      <w:r w:rsidR="00453DA1">
        <w:rPr>
          <w:rFonts w:ascii="Arial" w:hAnsi="Arial" w:cs="Arial"/>
          <w:sz w:val="24"/>
          <w:szCs w:val="24"/>
          <w:lang w:eastAsia="es-ES"/>
        </w:rPr>
        <w:t>como una persona</w:t>
      </w:r>
      <w:r>
        <w:rPr>
          <w:rFonts w:ascii="Arial" w:hAnsi="Arial" w:cs="Arial"/>
          <w:sz w:val="24"/>
          <w:szCs w:val="24"/>
          <w:lang w:eastAsia="es-ES"/>
        </w:rPr>
        <w:t xml:space="preserve"> física</w:t>
      </w:r>
      <w:r w:rsidR="006257D7">
        <w:rPr>
          <w:rFonts w:ascii="Arial" w:hAnsi="Arial" w:cs="Arial"/>
          <w:sz w:val="24"/>
          <w:szCs w:val="24"/>
          <w:lang w:eastAsia="es-ES"/>
        </w:rPr>
        <w:t xml:space="preserve">, pues </w:t>
      </w:r>
      <w:r w:rsidR="00F24201">
        <w:rPr>
          <w:rFonts w:ascii="Arial" w:hAnsi="Arial" w:cs="Arial"/>
          <w:sz w:val="24"/>
          <w:szCs w:val="24"/>
          <w:lang w:eastAsia="es-ES"/>
        </w:rPr>
        <w:t xml:space="preserve">dentro de </w:t>
      </w:r>
      <w:r w:rsidR="006257D7">
        <w:rPr>
          <w:rFonts w:ascii="Arial" w:hAnsi="Arial" w:cs="Arial"/>
          <w:sz w:val="24"/>
          <w:szCs w:val="24"/>
          <w:lang w:eastAsia="es-ES"/>
        </w:rPr>
        <w:t xml:space="preserve">las </w:t>
      </w:r>
      <w:r w:rsidR="00453DA1">
        <w:rPr>
          <w:rFonts w:ascii="Arial" w:hAnsi="Arial" w:cs="Arial"/>
          <w:sz w:val="24"/>
          <w:szCs w:val="24"/>
          <w:lang w:eastAsia="es-ES"/>
        </w:rPr>
        <w:t xml:space="preserve">facultades </w:t>
      </w:r>
      <w:r>
        <w:rPr>
          <w:rFonts w:ascii="Arial" w:hAnsi="Arial" w:cs="Arial"/>
          <w:sz w:val="24"/>
          <w:szCs w:val="24"/>
          <w:lang w:eastAsia="es-ES"/>
        </w:rPr>
        <w:t xml:space="preserve">de </w:t>
      </w:r>
      <w:r w:rsidR="006257D7">
        <w:rPr>
          <w:rFonts w:ascii="Arial" w:hAnsi="Arial" w:cs="Arial"/>
          <w:b/>
          <w:sz w:val="24"/>
          <w:szCs w:val="24"/>
          <w:lang w:eastAsia="es-ES"/>
        </w:rPr>
        <w:t>E</w:t>
      </w:r>
      <w:r w:rsidRPr="00A7710A">
        <w:rPr>
          <w:rFonts w:ascii="Arial" w:hAnsi="Arial" w:cs="Arial"/>
          <w:b/>
          <w:sz w:val="24"/>
          <w:szCs w:val="24"/>
          <w:lang w:eastAsia="es-ES"/>
        </w:rPr>
        <w:t>nlace</w:t>
      </w:r>
      <w:r>
        <w:rPr>
          <w:rFonts w:ascii="Arial" w:hAnsi="Arial" w:cs="Arial"/>
          <w:sz w:val="24"/>
          <w:szCs w:val="24"/>
          <w:lang w:eastAsia="es-ES"/>
        </w:rPr>
        <w:t xml:space="preserve"> </w:t>
      </w:r>
      <w:r w:rsidR="006257D7">
        <w:rPr>
          <w:rFonts w:ascii="Arial" w:hAnsi="Arial" w:cs="Arial"/>
          <w:sz w:val="24"/>
          <w:szCs w:val="24"/>
          <w:lang w:eastAsia="es-ES"/>
        </w:rPr>
        <w:t xml:space="preserve">no era </w:t>
      </w:r>
      <w:r w:rsidR="00453DA1">
        <w:rPr>
          <w:rFonts w:ascii="Arial" w:hAnsi="Arial" w:cs="Arial"/>
          <w:sz w:val="24"/>
          <w:szCs w:val="24"/>
          <w:lang w:eastAsia="es-ES"/>
        </w:rPr>
        <w:t xml:space="preserve">encargada de generar </w:t>
      </w:r>
      <w:r w:rsidR="006257D7">
        <w:rPr>
          <w:rFonts w:ascii="Arial" w:hAnsi="Arial" w:cs="Arial"/>
          <w:sz w:val="24"/>
          <w:szCs w:val="24"/>
          <w:lang w:eastAsia="es-ES"/>
        </w:rPr>
        <w:t xml:space="preserve">la </w:t>
      </w:r>
      <w:r w:rsidR="00453DA1">
        <w:rPr>
          <w:rFonts w:ascii="Arial" w:hAnsi="Arial" w:cs="Arial"/>
          <w:sz w:val="24"/>
          <w:szCs w:val="24"/>
          <w:lang w:eastAsia="es-ES"/>
        </w:rPr>
        <w:t xml:space="preserve">información documental, </w:t>
      </w:r>
      <w:r w:rsidR="00A7710A">
        <w:rPr>
          <w:rFonts w:ascii="Arial" w:hAnsi="Arial" w:cs="Arial"/>
          <w:sz w:val="24"/>
          <w:szCs w:val="24"/>
          <w:lang w:eastAsia="es-ES"/>
        </w:rPr>
        <w:t>sino solo p</w:t>
      </w:r>
      <w:r w:rsidR="006257D7">
        <w:rPr>
          <w:rFonts w:ascii="Arial" w:hAnsi="Arial" w:cs="Arial"/>
          <w:sz w:val="24"/>
          <w:szCs w:val="24"/>
          <w:lang w:eastAsia="es-ES"/>
        </w:rPr>
        <w:t>roporcionar la información que le solicitaran</w:t>
      </w:r>
      <w:r>
        <w:rPr>
          <w:rFonts w:ascii="Arial" w:hAnsi="Arial" w:cs="Arial"/>
          <w:sz w:val="24"/>
          <w:szCs w:val="24"/>
          <w:lang w:eastAsia="es-ES"/>
        </w:rPr>
        <w:t>.</w:t>
      </w:r>
      <w:r w:rsidR="006257D7">
        <w:rPr>
          <w:rFonts w:ascii="Arial" w:hAnsi="Arial" w:cs="Arial"/>
          <w:sz w:val="24"/>
          <w:szCs w:val="24"/>
          <w:lang w:eastAsia="es-ES"/>
        </w:rPr>
        <w:t xml:space="preserve"> </w:t>
      </w:r>
      <w:r w:rsidR="00A7710A">
        <w:rPr>
          <w:rFonts w:ascii="Arial" w:hAnsi="Arial" w:cs="Arial"/>
          <w:sz w:val="24"/>
          <w:szCs w:val="24"/>
          <w:lang w:eastAsia="es-ES"/>
        </w:rPr>
        <w:t xml:space="preserve">Hecho que </w:t>
      </w:r>
      <w:r w:rsidR="00A7710A">
        <w:rPr>
          <w:rFonts w:ascii="Arial" w:hAnsi="Arial" w:cs="Arial"/>
          <w:sz w:val="24"/>
          <w:szCs w:val="24"/>
          <w:lang w:eastAsia="es-ES"/>
        </w:rPr>
        <w:lastRenderedPageBreak/>
        <w:t>cumplió</w:t>
      </w:r>
      <w:r>
        <w:rPr>
          <w:rFonts w:ascii="Arial" w:hAnsi="Arial" w:cs="Arial"/>
          <w:sz w:val="24"/>
          <w:szCs w:val="24"/>
          <w:lang w:eastAsia="es-ES"/>
        </w:rPr>
        <w:t xml:space="preserve"> </w:t>
      </w:r>
      <w:r w:rsidR="00293510">
        <w:rPr>
          <w:rFonts w:ascii="Arial" w:hAnsi="Arial" w:cs="Arial"/>
          <w:sz w:val="24"/>
          <w:szCs w:val="24"/>
          <w:lang w:eastAsia="es-ES"/>
        </w:rPr>
        <w:t xml:space="preserve">mediante </w:t>
      </w:r>
      <w:r w:rsidR="006B396A">
        <w:rPr>
          <w:rFonts w:ascii="Arial" w:hAnsi="Arial" w:cs="Arial"/>
          <w:sz w:val="24"/>
          <w:szCs w:val="24"/>
          <w:lang w:eastAsia="es-ES"/>
        </w:rPr>
        <w:t xml:space="preserve">oficio </w:t>
      </w:r>
      <w:r w:rsidR="002C74A9">
        <w:rPr>
          <w:rFonts w:ascii="Arial" w:eastAsia="Times New Roman" w:hAnsi="Arial" w:cs="Arial"/>
          <w:bCs/>
          <w:iCs/>
          <w:caps/>
          <w:kern w:val="2"/>
          <w:sz w:val="24"/>
          <w:szCs w:val="24"/>
          <w:lang w:val="es-ES_tradnl" w:eastAsia="es-ES"/>
        </w:rPr>
        <w:t>**********</w:t>
      </w:r>
      <w:r w:rsidR="00632A40">
        <w:rPr>
          <w:rFonts w:ascii="Arial" w:hAnsi="Arial" w:cs="Arial"/>
          <w:sz w:val="24"/>
          <w:szCs w:val="24"/>
          <w:lang w:eastAsia="es-ES"/>
        </w:rPr>
        <w:t>, de treinta y uno de enero de dos mil diecisiete</w:t>
      </w:r>
      <w:r w:rsidR="006A5119">
        <w:rPr>
          <w:rFonts w:ascii="Arial" w:hAnsi="Arial" w:cs="Arial"/>
          <w:sz w:val="24"/>
          <w:szCs w:val="24"/>
          <w:lang w:eastAsia="es-ES"/>
        </w:rPr>
        <w:t xml:space="preserve">, </w:t>
      </w:r>
      <w:r w:rsidR="00A7710A">
        <w:rPr>
          <w:rFonts w:ascii="Arial" w:hAnsi="Arial" w:cs="Arial"/>
          <w:sz w:val="24"/>
          <w:szCs w:val="24"/>
          <w:lang w:eastAsia="es-ES"/>
        </w:rPr>
        <w:t xml:space="preserve">al remitir </w:t>
      </w:r>
      <w:r w:rsidR="006A5119">
        <w:rPr>
          <w:rFonts w:ascii="Arial" w:hAnsi="Arial" w:cs="Arial"/>
          <w:sz w:val="24"/>
          <w:szCs w:val="24"/>
          <w:lang w:eastAsia="es-ES"/>
        </w:rPr>
        <w:t xml:space="preserve">al Secretario de la Contraloría y Transparencia Gubernamental, copia certificada de cada uno de los importes señalados en la cédula analítica de la observación número dos, con </w:t>
      </w:r>
      <w:r w:rsidR="007F4ABF">
        <w:rPr>
          <w:rFonts w:ascii="Arial" w:hAnsi="Arial" w:cs="Arial"/>
          <w:sz w:val="24"/>
          <w:szCs w:val="24"/>
          <w:lang w:eastAsia="es-ES"/>
        </w:rPr>
        <w:t xml:space="preserve">los que </w:t>
      </w:r>
      <w:r w:rsidR="006A5119">
        <w:rPr>
          <w:rFonts w:ascii="Arial" w:hAnsi="Arial" w:cs="Arial"/>
          <w:sz w:val="24"/>
          <w:szCs w:val="24"/>
          <w:lang w:eastAsia="es-ES"/>
        </w:rPr>
        <w:t>comprueba y justifica el importe de $ 4, 253, 790.47 (cuatro millones doscientos cincuenta y tres mil setecie</w:t>
      </w:r>
      <w:r w:rsidR="006B396A">
        <w:rPr>
          <w:rFonts w:ascii="Arial" w:hAnsi="Arial" w:cs="Arial"/>
          <w:sz w:val="24"/>
          <w:szCs w:val="24"/>
          <w:lang w:eastAsia="es-ES"/>
        </w:rPr>
        <w:t xml:space="preserve">ntos noventa pesos 47/100 M.N). </w:t>
      </w:r>
    </w:p>
    <w:p w14:paraId="4EE309DD" w14:textId="3404F9B1" w:rsidR="006B396A" w:rsidRDefault="00C967B7" w:rsidP="006B396A">
      <w:pPr>
        <w:widowControl w:val="0"/>
        <w:autoSpaceDE w:val="0"/>
        <w:autoSpaceDN w:val="0"/>
        <w:adjustRightInd w:val="0"/>
        <w:spacing w:line="360" w:lineRule="auto"/>
        <w:ind w:firstLine="567"/>
        <w:jc w:val="both"/>
        <w:rPr>
          <w:rFonts w:ascii="Arial" w:hAnsi="Arial" w:cs="Arial"/>
          <w:sz w:val="24"/>
          <w:szCs w:val="24"/>
          <w:lang w:eastAsia="es-ES"/>
        </w:rPr>
      </w:pPr>
      <w:r>
        <w:rPr>
          <w:rFonts w:ascii="Arial" w:hAnsi="Arial" w:cs="Arial"/>
          <w:sz w:val="24"/>
          <w:szCs w:val="24"/>
          <w:lang w:eastAsia="es-ES"/>
        </w:rPr>
        <w:t>Asimismo</w:t>
      </w:r>
      <w:r w:rsidR="006B396A">
        <w:rPr>
          <w:rFonts w:ascii="Arial" w:hAnsi="Arial" w:cs="Arial"/>
          <w:sz w:val="24"/>
          <w:szCs w:val="24"/>
          <w:lang w:eastAsia="es-ES"/>
        </w:rPr>
        <w:t xml:space="preserve">, </w:t>
      </w:r>
      <w:r w:rsidR="003F7025">
        <w:rPr>
          <w:rFonts w:ascii="Arial" w:hAnsi="Arial" w:cs="Arial"/>
          <w:sz w:val="24"/>
          <w:szCs w:val="24"/>
          <w:lang w:eastAsia="es-ES"/>
        </w:rPr>
        <w:t xml:space="preserve">en el </w:t>
      </w:r>
      <w:r w:rsidR="004E48DE">
        <w:rPr>
          <w:rFonts w:ascii="Arial" w:hAnsi="Arial" w:cs="Arial"/>
          <w:sz w:val="24"/>
          <w:szCs w:val="24"/>
          <w:lang w:eastAsia="es-ES"/>
        </w:rPr>
        <w:t xml:space="preserve">oficio número </w:t>
      </w:r>
      <w:r w:rsidR="002C74A9">
        <w:rPr>
          <w:rFonts w:ascii="Arial" w:eastAsia="Times New Roman" w:hAnsi="Arial" w:cs="Arial"/>
          <w:bCs/>
          <w:iCs/>
          <w:caps/>
          <w:kern w:val="2"/>
          <w:sz w:val="24"/>
          <w:szCs w:val="24"/>
          <w:lang w:val="es-ES_tradnl" w:eastAsia="es-ES"/>
        </w:rPr>
        <w:t>**********</w:t>
      </w:r>
      <w:r w:rsidR="004E48DE">
        <w:rPr>
          <w:rFonts w:ascii="Arial" w:hAnsi="Arial" w:cs="Arial"/>
          <w:sz w:val="24"/>
          <w:szCs w:val="24"/>
          <w:lang w:eastAsia="es-ES"/>
        </w:rPr>
        <w:t xml:space="preserve">, de </w:t>
      </w:r>
      <w:r w:rsidR="00BC4F17">
        <w:rPr>
          <w:rFonts w:ascii="Arial" w:hAnsi="Arial" w:cs="Arial"/>
          <w:sz w:val="24"/>
          <w:szCs w:val="24"/>
          <w:lang w:eastAsia="es-ES"/>
        </w:rPr>
        <w:t xml:space="preserve">catorce de febrero mil diecisiete, la actora informó </w:t>
      </w:r>
      <w:r w:rsidR="00C10940">
        <w:rPr>
          <w:rFonts w:ascii="Arial" w:hAnsi="Arial" w:cs="Arial"/>
          <w:sz w:val="24"/>
          <w:szCs w:val="24"/>
          <w:lang w:eastAsia="es-ES"/>
        </w:rPr>
        <w:t>al Secretario de la Contraloría y Transpa</w:t>
      </w:r>
      <w:r w:rsidR="003F7025">
        <w:rPr>
          <w:rFonts w:ascii="Arial" w:hAnsi="Arial" w:cs="Arial"/>
          <w:sz w:val="24"/>
          <w:szCs w:val="24"/>
          <w:lang w:eastAsia="es-ES"/>
        </w:rPr>
        <w:t xml:space="preserve">rencia Gubernamental del Estado: </w:t>
      </w:r>
      <w:r w:rsidR="003F7025">
        <w:rPr>
          <w:rFonts w:ascii="Arial" w:hAnsi="Arial" w:cs="Arial"/>
          <w:b/>
          <w:sz w:val="24"/>
          <w:szCs w:val="24"/>
          <w:lang w:eastAsia="es-ES"/>
        </w:rPr>
        <w:t>a)</w:t>
      </w:r>
      <w:r w:rsidR="00C10940">
        <w:rPr>
          <w:rFonts w:ascii="Arial" w:hAnsi="Arial" w:cs="Arial"/>
          <w:sz w:val="24"/>
          <w:szCs w:val="24"/>
          <w:lang w:eastAsia="es-ES"/>
        </w:rPr>
        <w:t xml:space="preserve"> </w:t>
      </w:r>
      <w:r w:rsidR="003F7025">
        <w:rPr>
          <w:rFonts w:ascii="Arial" w:hAnsi="Arial" w:cs="Arial"/>
          <w:sz w:val="24"/>
          <w:szCs w:val="24"/>
          <w:lang w:eastAsia="es-ES"/>
        </w:rPr>
        <w:t>haber</w:t>
      </w:r>
      <w:r w:rsidR="00F84286">
        <w:rPr>
          <w:rFonts w:ascii="Arial" w:hAnsi="Arial" w:cs="Arial"/>
          <w:sz w:val="24"/>
          <w:szCs w:val="24"/>
          <w:lang w:eastAsia="es-ES"/>
        </w:rPr>
        <w:t xml:space="preserve"> acreditado</w:t>
      </w:r>
      <w:r w:rsidR="008D6D5E">
        <w:rPr>
          <w:rFonts w:ascii="Arial" w:hAnsi="Arial" w:cs="Arial"/>
          <w:sz w:val="24"/>
          <w:szCs w:val="24"/>
          <w:lang w:eastAsia="es-ES"/>
        </w:rPr>
        <w:t xml:space="preserve"> con la documentación comprobatoria</w:t>
      </w:r>
      <w:r w:rsidR="003F7025">
        <w:rPr>
          <w:rFonts w:ascii="Arial" w:hAnsi="Arial" w:cs="Arial"/>
          <w:sz w:val="24"/>
          <w:szCs w:val="24"/>
          <w:lang w:eastAsia="es-ES"/>
        </w:rPr>
        <w:t>,</w:t>
      </w:r>
      <w:r w:rsidR="008D6D5E">
        <w:rPr>
          <w:rFonts w:ascii="Arial" w:hAnsi="Arial" w:cs="Arial"/>
          <w:sz w:val="24"/>
          <w:szCs w:val="24"/>
          <w:lang w:eastAsia="es-ES"/>
        </w:rPr>
        <w:t xml:space="preserve"> el gasto por el importe de $ 4, 253, 790.47 (cuatro millones doscientos cincuenta y tres mil setecientos noventa pesos 47/100 M.N), y </w:t>
      </w:r>
      <w:r w:rsidR="003F7025">
        <w:rPr>
          <w:rFonts w:ascii="Arial" w:hAnsi="Arial" w:cs="Arial"/>
          <w:b/>
          <w:sz w:val="24"/>
          <w:szCs w:val="24"/>
          <w:lang w:eastAsia="es-ES"/>
        </w:rPr>
        <w:t xml:space="preserve">b) </w:t>
      </w:r>
      <w:r w:rsidR="008D6D5E">
        <w:rPr>
          <w:rFonts w:ascii="Arial" w:hAnsi="Arial" w:cs="Arial"/>
          <w:sz w:val="24"/>
          <w:szCs w:val="24"/>
          <w:lang w:eastAsia="es-ES"/>
        </w:rPr>
        <w:t>que a los Servicios de Salud de Oaxaca no les correspondía la solventación por la cantidad de $ 72, 370.75 (setenta y dos mil trescientos setenta pesos 75/100 M.N.), toda vez que la Unidad de Finanzas de los Servicios de Salud no reconocía ni manejaba información referente a los conceptos señalados.</w:t>
      </w:r>
    </w:p>
    <w:p w14:paraId="34041C34" w14:textId="1B4878A8" w:rsidR="00764B3E" w:rsidRPr="00066328" w:rsidRDefault="003F7025" w:rsidP="00066328">
      <w:pPr>
        <w:spacing w:line="360" w:lineRule="auto"/>
        <w:ind w:right="18" w:firstLine="708"/>
        <w:jc w:val="both"/>
        <w:rPr>
          <w:rFonts w:ascii="Arial" w:hAnsi="Arial" w:cs="Arial"/>
          <w:bCs/>
          <w:sz w:val="24"/>
          <w:szCs w:val="24"/>
        </w:rPr>
      </w:pPr>
      <w:r>
        <w:rPr>
          <w:rFonts w:ascii="Arial" w:hAnsi="Arial" w:cs="Arial"/>
          <w:sz w:val="24"/>
          <w:szCs w:val="24"/>
          <w:lang w:eastAsia="es-ES"/>
        </w:rPr>
        <w:t xml:space="preserve">Los oficios </w:t>
      </w:r>
      <w:r w:rsidR="002F5B0E">
        <w:rPr>
          <w:rFonts w:ascii="Arial" w:hAnsi="Arial" w:cs="Arial"/>
          <w:sz w:val="24"/>
          <w:szCs w:val="24"/>
          <w:lang w:eastAsia="es-ES"/>
        </w:rPr>
        <w:t xml:space="preserve">debieron </w:t>
      </w:r>
      <w:r w:rsidR="00764B3E">
        <w:rPr>
          <w:rFonts w:ascii="Arial" w:hAnsi="Arial" w:cs="Arial"/>
          <w:sz w:val="24"/>
          <w:szCs w:val="24"/>
          <w:lang w:eastAsia="es-ES"/>
        </w:rPr>
        <w:t>de ser valorados</w:t>
      </w:r>
      <w:r w:rsidR="002F5B0E">
        <w:rPr>
          <w:rFonts w:ascii="Arial" w:hAnsi="Arial" w:cs="Arial"/>
          <w:sz w:val="24"/>
          <w:szCs w:val="24"/>
          <w:lang w:eastAsia="es-ES"/>
        </w:rPr>
        <w:t xml:space="preserve"> por la Secretaría de la Contraloría y Transparencia Gubernamental del</w:t>
      </w:r>
      <w:r>
        <w:rPr>
          <w:rFonts w:ascii="Arial" w:hAnsi="Arial" w:cs="Arial"/>
          <w:sz w:val="24"/>
          <w:szCs w:val="24"/>
          <w:lang w:eastAsia="es-ES"/>
        </w:rPr>
        <w:t xml:space="preserve"> Estado, al momento de emitir la resolución del </w:t>
      </w:r>
      <w:r w:rsidR="002F5B0E">
        <w:rPr>
          <w:rFonts w:ascii="Arial" w:hAnsi="Arial" w:cs="Arial"/>
          <w:sz w:val="24"/>
          <w:szCs w:val="24"/>
          <w:lang w:eastAsia="es-ES"/>
        </w:rPr>
        <w:t xml:space="preserve">tres de septiembre de dos mil dieciocho, en el </w:t>
      </w:r>
      <w:r w:rsidR="002F5B0E" w:rsidRPr="00C967B7">
        <w:rPr>
          <w:rFonts w:ascii="Arial" w:hAnsi="Arial" w:cs="Arial"/>
          <w:b/>
          <w:sz w:val="24"/>
          <w:szCs w:val="24"/>
          <w:lang w:eastAsia="es-ES"/>
        </w:rPr>
        <w:t>expediente administrativo</w:t>
      </w:r>
      <w:r w:rsidR="00764B3E" w:rsidRPr="00C967B7">
        <w:rPr>
          <w:rFonts w:ascii="Arial" w:hAnsi="Arial" w:cs="Arial"/>
          <w:b/>
          <w:sz w:val="24"/>
          <w:szCs w:val="24"/>
          <w:lang w:eastAsia="es-ES"/>
        </w:rPr>
        <w:t xml:space="preserve"> </w:t>
      </w:r>
      <w:r w:rsidR="002C74A9">
        <w:rPr>
          <w:rFonts w:ascii="Arial" w:eastAsia="Times New Roman" w:hAnsi="Arial" w:cs="Arial"/>
          <w:bCs/>
          <w:iCs/>
          <w:caps/>
          <w:kern w:val="2"/>
          <w:sz w:val="24"/>
          <w:szCs w:val="24"/>
          <w:lang w:val="es-ES_tradnl" w:eastAsia="es-ES"/>
        </w:rPr>
        <w:t>**********</w:t>
      </w:r>
      <w:r w:rsidR="00764B3E">
        <w:rPr>
          <w:rFonts w:ascii="Arial" w:hAnsi="Arial" w:cs="Arial"/>
          <w:sz w:val="24"/>
          <w:szCs w:val="24"/>
          <w:lang w:eastAsia="es-ES"/>
        </w:rPr>
        <w:t xml:space="preserve">, </w:t>
      </w:r>
      <w:r w:rsidR="00066328">
        <w:rPr>
          <w:rFonts w:ascii="Arial" w:hAnsi="Arial" w:cs="Arial"/>
          <w:sz w:val="24"/>
          <w:szCs w:val="24"/>
          <w:lang w:eastAsia="es-ES"/>
        </w:rPr>
        <w:t xml:space="preserve">y considerarlos </w:t>
      </w:r>
      <w:r>
        <w:rPr>
          <w:rFonts w:ascii="Arial" w:hAnsi="Arial" w:cs="Arial"/>
          <w:b/>
          <w:bCs/>
          <w:sz w:val="24"/>
          <w:szCs w:val="24"/>
        </w:rPr>
        <w:t>como instrumental</w:t>
      </w:r>
      <w:r w:rsidR="00764B3E" w:rsidRPr="003F7025">
        <w:rPr>
          <w:rFonts w:ascii="Arial" w:hAnsi="Arial" w:cs="Arial"/>
          <w:b/>
          <w:bCs/>
          <w:sz w:val="24"/>
          <w:szCs w:val="24"/>
        </w:rPr>
        <w:t xml:space="preserve"> de actuaciones</w:t>
      </w:r>
      <w:r w:rsidR="00764B3E">
        <w:rPr>
          <w:rFonts w:ascii="Arial" w:hAnsi="Arial" w:cs="Arial"/>
          <w:bCs/>
          <w:sz w:val="24"/>
          <w:szCs w:val="24"/>
        </w:rPr>
        <w:t xml:space="preserve"> </w:t>
      </w:r>
      <w:r w:rsidR="00066328">
        <w:rPr>
          <w:rFonts w:ascii="Arial" w:hAnsi="Arial" w:cs="Arial"/>
          <w:bCs/>
          <w:sz w:val="24"/>
          <w:szCs w:val="24"/>
        </w:rPr>
        <w:t xml:space="preserve">que hacen prueba plena </w:t>
      </w:r>
      <w:r w:rsidR="00764B3E">
        <w:rPr>
          <w:rFonts w:ascii="Arial" w:hAnsi="Arial" w:cs="Arial"/>
          <w:bCs/>
          <w:sz w:val="24"/>
          <w:szCs w:val="24"/>
        </w:rPr>
        <w:t xml:space="preserve">en términos del artículo 203 fracción II, de la Ley de Procedimiento y Justicia Administrativa para el Estado, en relación con el artículo 387 del Código de Procedimientos Civiles </w:t>
      </w:r>
      <w:r w:rsidR="00AF3328">
        <w:rPr>
          <w:rFonts w:ascii="Arial" w:hAnsi="Arial" w:cs="Arial"/>
          <w:bCs/>
          <w:sz w:val="24"/>
          <w:szCs w:val="24"/>
        </w:rPr>
        <w:t>para el Estado, aplicado de m</w:t>
      </w:r>
      <w:r w:rsidR="00764B3E">
        <w:rPr>
          <w:rFonts w:ascii="Arial" w:hAnsi="Arial" w:cs="Arial"/>
          <w:bCs/>
          <w:sz w:val="24"/>
          <w:szCs w:val="24"/>
        </w:rPr>
        <w:t>anera supletoria a la Ley de la Materia.</w:t>
      </w:r>
    </w:p>
    <w:p w14:paraId="456032F0" w14:textId="506C112B" w:rsidR="009858D5" w:rsidRPr="009858D5" w:rsidRDefault="00C967B7" w:rsidP="009858D5">
      <w:pPr>
        <w:spacing w:line="360" w:lineRule="auto"/>
        <w:ind w:right="18" w:firstLine="708"/>
        <w:jc w:val="both"/>
        <w:rPr>
          <w:rFonts w:ascii="Arial" w:hAnsi="Arial" w:cs="Arial"/>
          <w:bCs/>
          <w:sz w:val="24"/>
          <w:szCs w:val="24"/>
        </w:rPr>
      </w:pPr>
      <w:r>
        <w:rPr>
          <w:rFonts w:ascii="Arial" w:hAnsi="Arial" w:cs="Arial"/>
          <w:bCs/>
          <w:sz w:val="24"/>
          <w:szCs w:val="24"/>
        </w:rPr>
        <w:t>Sirve de referencia</w:t>
      </w:r>
      <w:r w:rsidR="00AA5B4F">
        <w:rPr>
          <w:rFonts w:ascii="Arial" w:hAnsi="Arial" w:cs="Arial"/>
          <w:bCs/>
          <w:sz w:val="24"/>
          <w:szCs w:val="24"/>
        </w:rPr>
        <w:t>,</w:t>
      </w:r>
      <w:r>
        <w:rPr>
          <w:rFonts w:ascii="Arial" w:hAnsi="Arial" w:cs="Arial"/>
          <w:bCs/>
          <w:sz w:val="24"/>
          <w:szCs w:val="24"/>
        </w:rPr>
        <w:t xml:space="preserve"> </w:t>
      </w:r>
      <w:r w:rsidR="00764B3E">
        <w:rPr>
          <w:rFonts w:ascii="Arial" w:hAnsi="Arial" w:cs="Arial"/>
          <w:bCs/>
          <w:sz w:val="24"/>
          <w:szCs w:val="24"/>
        </w:rPr>
        <w:t xml:space="preserve">de manera ilustrativa, </w:t>
      </w:r>
      <w:r w:rsidR="003759E6">
        <w:rPr>
          <w:rFonts w:ascii="Arial" w:hAnsi="Arial" w:cs="Arial"/>
          <w:bCs/>
          <w:sz w:val="24"/>
          <w:szCs w:val="24"/>
        </w:rPr>
        <w:t>la Tesis A</w:t>
      </w:r>
      <w:r w:rsidR="009858D5">
        <w:rPr>
          <w:rFonts w:ascii="Arial" w:hAnsi="Arial" w:cs="Arial"/>
          <w:bCs/>
          <w:sz w:val="24"/>
          <w:szCs w:val="24"/>
        </w:rPr>
        <w:t xml:space="preserve">islada de la </w:t>
      </w:r>
      <w:r w:rsidR="009858D5" w:rsidRPr="009858D5">
        <w:rPr>
          <w:rFonts w:ascii="Arial" w:hAnsi="Arial" w:cs="Arial"/>
          <w:bCs/>
          <w:sz w:val="24"/>
          <w:szCs w:val="24"/>
        </w:rPr>
        <w:t>Décima Época</w:t>
      </w:r>
      <w:r w:rsidR="009858D5">
        <w:rPr>
          <w:rFonts w:ascii="Arial" w:hAnsi="Arial" w:cs="Arial"/>
          <w:bCs/>
          <w:sz w:val="24"/>
          <w:szCs w:val="24"/>
        </w:rPr>
        <w:t xml:space="preserve">, con número de Registro: 2011980, visible en la </w:t>
      </w:r>
      <w:r w:rsidR="009858D5" w:rsidRPr="009858D5">
        <w:rPr>
          <w:rFonts w:ascii="Arial" w:hAnsi="Arial" w:cs="Arial"/>
          <w:bCs/>
          <w:sz w:val="24"/>
          <w:szCs w:val="24"/>
        </w:rPr>
        <w:t>Gaceta del Sema</w:t>
      </w:r>
      <w:r w:rsidR="009858D5">
        <w:rPr>
          <w:rFonts w:ascii="Arial" w:hAnsi="Arial" w:cs="Arial"/>
          <w:bCs/>
          <w:sz w:val="24"/>
          <w:szCs w:val="24"/>
        </w:rPr>
        <w:t xml:space="preserve">nario Judicial de la Federación, </w:t>
      </w:r>
      <w:r w:rsidR="009858D5" w:rsidRPr="009858D5">
        <w:rPr>
          <w:rFonts w:ascii="Arial" w:hAnsi="Arial" w:cs="Arial"/>
          <w:bCs/>
          <w:sz w:val="24"/>
          <w:szCs w:val="24"/>
        </w:rPr>
        <w:t>Libro 31, junio</w:t>
      </w:r>
      <w:r w:rsidR="009858D5">
        <w:rPr>
          <w:rFonts w:ascii="Arial" w:hAnsi="Arial" w:cs="Arial"/>
          <w:bCs/>
          <w:sz w:val="24"/>
          <w:szCs w:val="24"/>
        </w:rPr>
        <w:t xml:space="preserve"> de 2016, Tomo IV Materias: Administrativa, Tesis: I.8o.A.93 A (10a.), </w:t>
      </w:r>
      <w:r w:rsidR="009858D5" w:rsidRPr="009858D5">
        <w:rPr>
          <w:rFonts w:ascii="Arial" w:hAnsi="Arial" w:cs="Arial"/>
          <w:bCs/>
          <w:sz w:val="24"/>
          <w:szCs w:val="24"/>
        </w:rPr>
        <w:t>P</w:t>
      </w:r>
      <w:r w:rsidR="009858D5">
        <w:rPr>
          <w:rFonts w:ascii="Arial" w:hAnsi="Arial" w:cs="Arial"/>
          <w:bCs/>
          <w:sz w:val="24"/>
          <w:szCs w:val="24"/>
        </w:rPr>
        <w:t xml:space="preserve">ágina: </w:t>
      </w:r>
      <w:r w:rsidR="009858D5" w:rsidRPr="009858D5">
        <w:rPr>
          <w:rFonts w:ascii="Arial" w:hAnsi="Arial" w:cs="Arial"/>
          <w:bCs/>
          <w:sz w:val="24"/>
          <w:szCs w:val="24"/>
        </w:rPr>
        <w:t>2935</w:t>
      </w:r>
      <w:r w:rsidR="009858D5">
        <w:rPr>
          <w:rFonts w:ascii="Arial" w:hAnsi="Arial" w:cs="Arial"/>
          <w:bCs/>
          <w:sz w:val="24"/>
          <w:szCs w:val="24"/>
        </w:rPr>
        <w:t>, con el texto y rubro siguientes:</w:t>
      </w:r>
    </w:p>
    <w:p w14:paraId="32EED146" w14:textId="0413FF45" w:rsidR="009858D5" w:rsidRPr="009858D5" w:rsidRDefault="009858D5" w:rsidP="009858D5">
      <w:pPr>
        <w:spacing w:line="276" w:lineRule="auto"/>
        <w:ind w:left="284" w:right="425" w:firstLine="708"/>
        <w:jc w:val="both"/>
        <w:rPr>
          <w:rFonts w:ascii="Arial" w:hAnsi="Arial" w:cs="Arial"/>
          <w:bCs/>
          <w:i/>
          <w:szCs w:val="24"/>
        </w:rPr>
      </w:pPr>
      <w:r w:rsidRPr="009858D5">
        <w:rPr>
          <w:rFonts w:ascii="Arial" w:hAnsi="Arial" w:cs="Arial"/>
          <w:bCs/>
          <w:i/>
          <w:szCs w:val="24"/>
        </w:rPr>
        <w:t>“</w:t>
      </w:r>
      <w:r w:rsidRPr="009858D5">
        <w:rPr>
          <w:rFonts w:ascii="Arial" w:hAnsi="Arial" w:cs="Arial"/>
          <w:b/>
          <w:bCs/>
          <w:i/>
          <w:szCs w:val="24"/>
        </w:rPr>
        <w:t>INSTRUMENTAL DE ACTUACIONES EN EL JUICIO CONTENCIOSO ADMINISTRATIVO FEDERAL. CUANDO ALGUNA DE LAS PARTES LA OFREZCA, LA SALA SÓLO ESTÁ OBLIGADA A TOMAR EN CUENTA LAS CONSTANCIAS QUE OBREN EN EL EXPEDIENTE, AL HABER SIDO APORTADAS DURANTE ESE PROCEDIMIENTO Y NO EN UNO PREVIO</w:t>
      </w:r>
      <w:r w:rsidRPr="009858D5">
        <w:rPr>
          <w:rFonts w:ascii="Arial" w:hAnsi="Arial" w:cs="Arial"/>
          <w:bCs/>
          <w:i/>
          <w:szCs w:val="24"/>
        </w:rPr>
        <w:t xml:space="preserve">. El artículo 93 del Código Federal de Procedimientos Civiles, de aplicación supletoria al juicio contencioso administrativo federal, no considera expresamente como medio de prueba a la instrumental de actuaciones. Por su parte, la Suprema Corte de Justicia de la Nación, a través de su otrora Cuarta Sala, en la tesis publicada en el Semanario Judicial de la Federación, Séptima Época, Volumen 52, Quinta Parte, abril de 1973, página 58, de rubro: "PRUEBA INSTRUMENTAL DE ACTUACIONES, QUÉ SE ENTIENDE POR.", determinó que aquélla no existe propiamente, pues no es más que el nombre que, en la práctica, se da a todas las pruebas recabadas en un determinado negocio. Asimismo, en términos de los artículos 46 y 50 de la Ley Federal de Procedimiento Contencioso Administrativo, </w:t>
      </w:r>
      <w:r w:rsidRPr="009858D5">
        <w:rPr>
          <w:rFonts w:ascii="Arial" w:hAnsi="Arial" w:cs="Arial"/>
          <w:bCs/>
          <w:i/>
          <w:szCs w:val="24"/>
        </w:rPr>
        <w:lastRenderedPageBreak/>
        <w:t>las Salas, al dictar sus sentencias, deben examinar todas las constancias que integran el expediente, con la finalidad de resolver en concordancia con lo actuado ante aquéllas, lo cual implica que no se tomen en cuenta documentos que no se hubiesen allegado al juicio, como puede ser el expediente administrativo de origen, si no se exhibió. En consecuencia, cuando alguna de las partes ofrezca la instrumental de actuaciones, la Sala sólo está obligada a tomar en cuenta las constancias que obren en el expediente del juicio contencioso administrativo, de lo cual se infiere que, para que ello suceda, éstas deben estar agregadas en autos, al haber sido aportadas durante ese procedimiento y no en uno previo”</w:t>
      </w:r>
    </w:p>
    <w:p w14:paraId="3A5935E7" w14:textId="68E2E2FC" w:rsidR="002E4AE3" w:rsidRDefault="002E4AE3" w:rsidP="00134469">
      <w:pPr>
        <w:widowControl w:val="0"/>
        <w:autoSpaceDE w:val="0"/>
        <w:autoSpaceDN w:val="0"/>
        <w:adjustRightInd w:val="0"/>
        <w:spacing w:line="360" w:lineRule="auto"/>
        <w:ind w:firstLine="567"/>
        <w:jc w:val="both"/>
        <w:rPr>
          <w:rFonts w:ascii="Arial" w:hAnsi="Arial" w:cs="Arial"/>
          <w:sz w:val="24"/>
          <w:szCs w:val="24"/>
          <w:lang w:eastAsia="es-ES"/>
        </w:rPr>
      </w:pPr>
      <w:r>
        <w:rPr>
          <w:rFonts w:ascii="Arial" w:hAnsi="Arial" w:cs="Arial"/>
          <w:sz w:val="24"/>
          <w:szCs w:val="24"/>
          <w:lang w:eastAsia="es-ES"/>
        </w:rPr>
        <w:t xml:space="preserve">Tampoco se configura la falta administrativa </w:t>
      </w:r>
      <w:r w:rsidR="00BE3348">
        <w:rPr>
          <w:rFonts w:ascii="Arial" w:hAnsi="Arial" w:cs="Arial"/>
          <w:sz w:val="24"/>
          <w:szCs w:val="24"/>
          <w:lang w:eastAsia="es-ES"/>
        </w:rPr>
        <w:t xml:space="preserve">señalada </w:t>
      </w:r>
      <w:r>
        <w:rPr>
          <w:rFonts w:ascii="Arial" w:hAnsi="Arial" w:cs="Arial"/>
          <w:sz w:val="24"/>
          <w:szCs w:val="24"/>
          <w:lang w:eastAsia="es-ES"/>
        </w:rPr>
        <w:t xml:space="preserve">en la fracción III del artículo 56 de la Ley de Responsabilidades de los Servidores Públicos del Estado </w:t>
      </w:r>
      <w:r w:rsidR="00395C88">
        <w:rPr>
          <w:rFonts w:ascii="Arial" w:hAnsi="Arial" w:cs="Arial"/>
          <w:sz w:val="24"/>
          <w:szCs w:val="24"/>
          <w:lang w:eastAsia="es-ES"/>
        </w:rPr>
        <w:t xml:space="preserve">y </w:t>
      </w:r>
      <w:r>
        <w:rPr>
          <w:rFonts w:ascii="Arial" w:hAnsi="Arial" w:cs="Arial"/>
          <w:sz w:val="24"/>
          <w:szCs w:val="24"/>
          <w:lang w:eastAsia="es-ES"/>
        </w:rPr>
        <w:t xml:space="preserve">Municipios de Oaxaca, </w:t>
      </w:r>
      <w:r w:rsidR="00395C88">
        <w:rPr>
          <w:rFonts w:ascii="Arial" w:hAnsi="Arial" w:cs="Arial"/>
          <w:sz w:val="24"/>
          <w:szCs w:val="24"/>
          <w:lang w:eastAsia="es-ES"/>
        </w:rPr>
        <w:t xml:space="preserve">vigente en esa época, </w:t>
      </w:r>
      <w:r w:rsidR="00BE3348">
        <w:rPr>
          <w:rFonts w:ascii="Arial" w:hAnsi="Arial" w:cs="Arial"/>
          <w:sz w:val="24"/>
          <w:szCs w:val="24"/>
          <w:lang w:eastAsia="es-ES"/>
        </w:rPr>
        <w:t xml:space="preserve">porque la actora no causó daños y perjuicios a la hacienda pública estatal </w:t>
      </w:r>
      <w:r w:rsidR="00634F52">
        <w:rPr>
          <w:rFonts w:ascii="Arial" w:hAnsi="Arial" w:cs="Arial"/>
          <w:sz w:val="24"/>
          <w:szCs w:val="24"/>
          <w:lang w:eastAsia="es-ES"/>
        </w:rPr>
        <w:t>al</w:t>
      </w:r>
      <w:r w:rsidR="00BE3348">
        <w:rPr>
          <w:rFonts w:ascii="Arial" w:hAnsi="Arial" w:cs="Arial"/>
          <w:sz w:val="24"/>
          <w:szCs w:val="24"/>
          <w:lang w:eastAsia="es-ES"/>
        </w:rPr>
        <w:t xml:space="preserve"> no manejar de forma irregular fondos y valores estatales, ni cometió irregularidades en la recaudación, administración, recepción, manejo, aplicación o ejercicio de recursos públicos, porque solo sirvió de </w:t>
      </w:r>
      <w:r w:rsidR="00BE3348">
        <w:rPr>
          <w:rFonts w:ascii="Arial" w:hAnsi="Arial" w:cs="Arial"/>
          <w:b/>
          <w:sz w:val="24"/>
          <w:szCs w:val="24"/>
          <w:lang w:eastAsia="es-ES"/>
        </w:rPr>
        <w:t xml:space="preserve">Enlace </w:t>
      </w:r>
      <w:r w:rsidR="00BE3348">
        <w:rPr>
          <w:rFonts w:ascii="Arial" w:hAnsi="Arial" w:cs="Arial"/>
          <w:sz w:val="24"/>
          <w:szCs w:val="24"/>
          <w:lang w:eastAsia="es-ES"/>
        </w:rPr>
        <w:t xml:space="preserve">dentro de la Auditoría </w:t>
      </w:r>
      <w:r w:rsidR="002C74A9">
        <w:rPr>
          <w:rFonts w:ascii="Arial" w:eastAsia="Times New Roman" w:hAnsi="Arial" w:cs="Arial"/>
          <w:bCs/>
          <w:iCs/>
          <w:caps/>
          <w:kern w:val="2"/>
          <w:sz w:val="24"/>
          <w:szCs w:val="24"/>
          <w:lang w:val="es-ES_tradnl" w:eastAsia="es-ES"/>
        </w:rPr>
        <w:t>**********</w:t>
      </w:r>
      <w:r w:rsidR="00BE3348">
        <w:rPr>
          <w:rFonts w:ascii="Arial" w:hAnsi="Arial" w:cs="Arial"/>
          <w:sz w:val="24"/>
          <w:szCs w:val="24"/>
          <w:lang w:eastAsia="es-ES"/>
        </w:rPr>
        <w:t xml:space="preserve">del ejercicio fiscal </w:t>
      </w:r>
      <w:r w:rsidR="002C74A9">
        <w:rPr>
          <w:rFonts w:ascii="Arial" w:eastAsia="Times New Roman" w:hAnsi="Arial" w:cs="Arial"/>
          <w:bCs/>
          <w:iCs/>
          <w:caps/>
          <w:kern w:val="2"/>
          <w:sz w:val="24"/>
          <w:szCs w:val="24"/>
          <w:lang w:val="es-ES_tradnl" w:eastAsia="es-ES"/>
        </w:rPr>
        <w:t>**********</w:t>
      </w:r>
      <w:r w:rsidR="00BE3348">
        <w:rPr>
          <w:rFonts w:ascii="Arial" w:hAnsi="Arial" w:cs="Arial"/>
          <w:sz w:val="24"/>
          <w:szCs w:val="24"/>
          <w:lang w:eastAsia="es-ES"/>
        </w:rPr>
        <w:t>.</w:t>
      </w:r>
    </w:p>
    <w:p w14:paraId="12E6802C" w14:textId="1C2286DE" w:rsidR="00CE02C2" w:rsidRDefault="00CE02C2" w:rsidP="003E009C">
      <w:pPr>
        <w:widowControl w:val="0"/>
        <w:autoSpaceDE w:val="0"/>
        <w:autoSpaceDN w:val="0"/>
        <w:adjustRightInd w:val="0"/>
        <w:spacing w:line="360" w:lineRule="auto"/>
        <w:ind w:firstLine="567"/>
        <w:jc w:val="both"/>
        <w:rPr>
          <w:rFonts w:ascii="Arial" w:hAnsi="Arial" w:cs="Arial"/>
          <w:sz w:val="24"/>
          <w:szCs w:val="24"/>
          <w:lang w:eastAsia="es-ES"/>
        </w:rPr>
      </w:pPr>
      <w:r>
        <w:rPr>
          <w:rFonts w:ascii="Arial" w:hAnsi="Arial" w:cs="Arial"/>
          <w:sz w:val="24"/>
          <w:szCs w:val="24"/>
          <w:lang w:eastAsia="es-ES"/>
        </w:rPr>
        <w:t>Por lo tanto, no era su obligaci</w:t>
      </w:r>
      <w:r w:rsidR="003E009C">
        <w:rPr>
          <w:rFonts w:ascii="Arial" w:hAnsi="Arial" w:cs="Arial"/>
          <w:sz w:val="24"/>
          <w:szCs w:val="24"/>
          <w:lang w:eastAsia="es-ES"/>
        </w:rPr>
        <w:t xml:space="preserve">ón la de justificar y </w:t>
      </w:r>
      <w:r>
        <w:rPr>
          <w:rFonts w:ascii="Arial" w:hAnsi="Arial" w:cs="Arial"/>
          <w:sz w:val="24"/>
          <w:szCs w:val="24"/>
          <w:lang w:eastAsia="es-ES"/>
        </w:rPr>
        <w:t xml:space="preserve">comprobar con documentación el gasto realizado y pagado con recursos del </w:t>
      </w:r>
      <w:r w:rsidR="003E009C">
        <w:rPr>
          <w:rFonts w:ascii="Arial" w:hAnsi="Arial" w:cs="Arial"/>
          <w:sz w:val="24"/>
          <w:szCs w:val="24"/>
          <w:lang w:eastAsia="es-ES"/>
        </w:rPr>
        <w:t>Sistema</w:t>
      </w:r>
      <w:r>
        <w:rPr>
          <w:rFonts w:ascii="Arial" w:hAnsi="Arial" w:cs="Arial"/>
          <w:sz w:val="24"/>
          <w:szCs w:val="24"/>
          <w:lang w:eastAsia="es-ES"/>
        </w:rPr>
        <w:t xml:space="preserve"> de Protección So</w:t>
      </w:r>
      <w:r w:rsidR="003E009C">
        <w:rPr>
          <w:rFonts w:ascii="Arial" w:hAnsi="Arial" w:cs="Arial"/>
          <w:sz w:val="24"/>
          <w:szCs w:val="24"/>
          <w:lang w:eastAsia="es-ES"/>
        </w:rPr>
        <w:t xml:space="preserve">cial del Salud (SEGURO POPULAR), por un monto de $4,326,161.22 (cuatro millones trescientos veintiséis mil </w:t>
      </w:r>
      <w:r w:rsidR="00395C88">
        <w:rPr>
          <w:rFonts w:ascii="Arial" w:hAnsi="Arial" w:cs="Arial"/>
          <w:sz w:val="24"/>
          <w:szCs w:val="24"/>
          <w:lang w:eastAsia="es-ES"/>
        </w:rPr>
        <w:t xml:space="preserve">ciento </w:t>
      </w:r>
      <w:r w:rsidR="003E009C">
        <w:rPr>
          <w:rFonts w:ascii="Arial" w:hAnsi="Arial" w:cs="Arial"/>
          <w:sz w:val="24"/>
          <w:szCs w:val="24"/>
          <w:lang w:eastAsia="es-ES"/>
        </w:rPr>
        <w:t xml:space="preserve">sesenta y un pesos 22/100 </w:t>
      </w:r>
      <w:r w:rsidR="00395C88">
        <w:rPr>
          <w:rFonts w:ascii="Arial" w:hAnsi="Arial" w:cs="Arial"/>
          <w:sz w:val="24"/>
          <w:szCs w:val="24"/>
          <w:lang w:eastAsia="es-ES"/>
        </w:rPr>
        <w:t>M.N.).</w:t>
      </w:r>
    </w:p>
    <w:p w14:paraId="739CA991" w14:textId="6A5537F6" w:rsidR="00BF52FE" w:rsidRPr="002F3EBD" w:rsidRDefault="00BF52FE" w:rsidP="002F3EBD">
      <w:pPr>
        <w:spacing w:line="360" w:lineRule="auto"/>
        <w:ind w:firstLine="567"/>
        <w:jc w:val="both"/>
        <w:rPr>
          <w:rFonts w:ascii="Arial" w:hAnsi="Arial" w:cs="Arial"/>
          <w:sz w:val="24"/>
          <w:szCs w:val="24"/>
          <w:lang w:eastAsia="es-ES"/>
        </w:rPr>
      </w:pPr>
      <w:r>
        <w:rPr>
          <w:rFonts w:ascii="Arial" w:hAnsi="Arial" w:cs="Arial"/>
          <w:sz w:val="24"/>
          <w:szCs w:val="24"/>
          <w:lang w:eastAsia="es-ES"/>
        </w:rPr>
        <w:t xml:space="preserve">No obstante ello, la actora lo justificó con los oficios </w:t>
      </w:r>
      <w:r w:rsidR="002C74A9">
        <w:rPr>
          <w:rFonts w:ascii="Arial" w:eastAsia="Times New Roman" w:hAnsi="Arial" w:cs="Arial"/>
          <w:bCs/>
          <w:iCs/>
          <w:caps/>
          <w:kern w:val="2"/>
          <w:sz w:val="24"/>
          <w:szCs w:val="24"/>
          <w:lang w:val="es-ES_tradnl" w:eastAsia="es-ES"/>
        </w:rPr>
        <w:t>**********</w:t>
      </w:r>
      <w:r>
        <w:rPr>
          <w:rFonts w:ascii="Arial" w:hAnsi="Arial" w:cs="Arial"/>
          <w:sz w:val="24"/>
          <w:szCs w:val="24"/>
          <w:lang w:eastAsia="es-ES"/>
        </w:rPr>
        <w:t xml:space="preserve">, de </w:t>
      </w:r>
      <w:r w:rsidR="002C74A9">
        <w:rPr>
          <w:rFonts w:ascii="Arial" w:eastAsia="Times New Roman" w:hAnsi="Arial" w:cs="Arial"/>
          <w:bCs/>
          <w:iCs/>
          <w:caps/>
          <w:kern w:val="2"/>
          <w:sz w:val="24"/>
          <w:szCs w:val="24"/>
          <w:lang w:val="es-ES_tradnl" w:eastAsia="es-ES"/>
        </w:rPr>
        <w:t>**********</w:t>
      </w:r>
      <w:r>
        <w:t xml:space="preserve"> y </w:t>
      </w:r>
      <w:r w:rsidR="002C74A9">
        <w:rPr>
          <w:rFonts w:ascii="Arial" w:eastAsia="Times New Roman" w:hAnsi="Arial" w:cs="Arial"/>
          <w:bCs/>
          <w:iCs/>
          <w:caps/>
          <w:kern w:val="2"/>
          <w:sz w:val="24"/>
          <w:szCs w:val="24"/>
          <w:lang w:val="es-ES_tradnl" w:eastAsia="es-ES"/>
        </w:rPr>
        <w:t>**********</w:t>
      </w:r>
      <w:r>
        <w:rPr>
          <w:rFonts w:ascii="Arial" w:hAnsi="Arial" w:cs="Arial"/>
          <w:sz w:val="24"/>
          <w:szCs w:val="24"/>
          <w:lang w:eastAsia="es-ES"/>
        </w:rPr>
        <w:t xml:space="preserve">, de </w:t>
      </w:r>
      <w:r w:rsidR="002C74A9">
        <w:rPr>
          <w:rFonts w:ascii="Arial" w:eastAsia="Times New Roman" w:hAnsi="Arial" w:cs="Arial"/>
          <w:bCs/>
          <w:iCs/>
          <w:caps/>
          <w:kern w:val="2"/>
          <w:sz w:val="24"/>
          <w:szCs w:val="24"/>
          <w:lang w:val="es-ES_tradnl" w:eastAsia="es-ES"/>
        </w:rPr>
        <w:t>**********</w:t>
      </w:r>
      <w:r>
        <w:rPr>
          <w:rFonts w:ascii="Arial" w:hAnsi="Arial" w:cs="Arial"/>
          <w:sz w:val="24"/>
          <w:szCs w:val="24"/>
          <w:lang w:eastAsia="es-ES"/>
        </w:rPr>
        <w:t>, que como ya se indicó</w:t>
      </w:r>
      <w:r w:rsidR="002F3EBD">
        <w:rPr>
          <w:rFonts w:ascii="Arial" w:hAnsi="Arial" w:cs="Arial"/>
          <w:sz w:val="24"/>
          <w:szCs w:val="24"/>
          <w:lang w:eastAsia="es-ES"/>
        </w:rPr>
        <w:t>,</w:t>
      </w:r>
      <w:r>
        <w:rPr>
          <w:rFonts w:ascii="Arial" w:hAnsi="Arial" w:cs="Arial"/>
          <w:sz w:val="24"/>
          <w:szCs w:val="24"/>
          <w:lang w:eastAsia="es-ES"/>
        </w:rPr>
        <w:t xml:space="preserve"> al obrar en autos hacen prueba plena como instrumental de actuaciones </w:t>
      </w:r>
      <w:r w:rsidR="009540E0">
        <w:rPr>
          <w:rFonts w:ascii="Arial" w:hAnsi="Arial" w:cs="Arial"/>
          <w:sz w:val="24"/>
          <w:szCs w:val="24"/>
          <w:lang w:eastAsia="es-ES"/>
        </w:rPr>
        <w:t xml:space="preserve">en los términos del artículo 203 </w:t>
      </w:r>
      <w:r w:rsidR="000D0080">
        <w:rPr>
          <w:rFonts w:ascii="Arial" w:hAnsi="Arial" w:cs="Arial"/>
          <w:sz w:val="24"/>
          <w:szCs w:val="24"/>
          <w:lang w:eastAsia="es-ES"/>
        </w:rPr>
        <w:t>fracción II de la Ley de Procedimiento y Justici</w:t>
      </w:r>
      <w:r w:rsidR="002F3EBD">
        <w:rPr>
          <w:rFonts w:ascii="Arial" w:hAnsi="Arial" w:cs="Arial"/>
          <w:sz w:val="24"/>
          <w:szCs w:val="24"/>
          <w:lang w:eastAsia="es-ES"/>
        </w:rPr>
        <w:t>a Administrativa para el Estado.</w:t>
      </w:r>
      <w:r w:rsidR="000D0080">
        <w:rPr>
          <w:rFonts w:ascii="Arial" w:hAnsi="Arial" w:cs="Arial"/>
          <w:sz w:val="24"/>
          <w:szCs w:val="24"/>
          <w:lang w:eastAsia="es-ES"/>
        </w:rPr>
        <w:t xml:space="preserve"> </w:t>
      </w:r>
    </w:p>
    <w:p w14:paraId="0CCBEFD3" w14:textId="66F0C0C6" w:rsidR="00671BF7" w:rsidRDefault="00A074AA" w:rsidP="00671BF7">
      <w:pPr>
        <w:widowControl w:val="0"/>
        <w:autoSpaceDE w:val="0"/>
        <w:autoSpaceDN w:val="0"/>
        <w:adjustRightInd w:val="0"/>
        <w:spacing w:line="360" w:lineRule="auto"/>
        <w:ind w:firstLine="567"/>
        <w:jc w:val="both"/>
        <w:rPr>
          <w:rFonts w:ascii="Arial" w:hAnsi="Arial" w:cs="Arial"/>
          <w:sz w:val="24"/>
          <w:szCs w:val="24"/>
          <w:lang w:eastAsia="es-ES"/>
        </w:rPr>
      </w:pPr>
      <w:r>
        <w:rPr>
          <w:rFonts w:ascii="Arial" w:hAnsi="Arial" w:cs="Arial"/>
          <w:sz w:val="24"/>
          <w:szCs w:val="24"/>
          <w:lang w:eastAsia="es-ES"/>
        </w:rPr>
        <w:t xml:space="preserve">En cuanto a la </w:t>
      </w:r>
      <w:r w:rsidR="00395C88">
        <w:rPr>
          <w:rFonts w:ascii="Arial" w:hAnsi="Arial" w:cs="Arial"/>
          <w:sz w:val="24"/>
          <w:szCs w:val="24"/>
          <w:lang w:eastAsia="es-ES"/>
        </w:rPr>
        <w:t xml:space="preserve">fracción XXXII del artículo 56 de la Ley de Responsabilidades de los Servidores Públicos del Estado y Municipios de Oaxaca, vigente en esa época, </w:t>
      </w:r>
      <w:r w:rsidR="002F3EBD">
        <w:rPr>
          <w:rFonts w:ascii="Arial" w:hAnsi="Arial" w:cs="Arial"/>
          <w:sz w:val="24"/>
          <w:szCs w:val="24"/>
          <w:lang w:eastAsia="es-ES"/>
        </w:rPr>
        <w:t xml:space="preserve">no se configura, </w:t>
      </w:r>
      <w:r w:rsidR="00395C88">
        <w:rPr>
          <w:rFonts w:ascii="Arial" w:hAnsi="Arial" w:cs="Arial"/>
          <w:sz w:val="24"/>
          <w:szCs w:val="24"/>
          <w:lang w:eastAsia="es-ES"/>
        </w:rPr>
        <w:t xml:space="preserve">porque </w:t>
      </w:r>
      <w:r w:rsidR="002F3EBD">
        <w:rPr>
          <w:rFonts w:ascii="Arial" w:hAnsi="Arial" w:cs="Arial"/>
          <w:sz w:val="24"/>
          <w:szCs w:val="24"/>
          <w:lang w:eastAsia="es-ES"/>
        </w:rPr>
        <w:t xml:space="preserve">la parte actora </w:t>
      </w:r>
      <w:r w:rsidR="00395C88">
        <w:rPr>
          <w:rFonts w:ascii="Arial" w:hAnsi="Arial" w:cs="Arial"/>
          <w:sz w:val="24"/>
          <w:szCs w:val="24"/>
          <w:lang w:eastAsia="es-ES"/>
        </w:rPr>
        <w:t xml:space="preserve">no incumplió con disposición jurídica alguna relacionada con el servicio público, pues como ya se indicó solo sirvió de </w:t>
      </w:r>
      <w:r w:rsidR="00395C88">
        <w:rPr>
          <w:rFonts w:ascii="Arial" w:hAnsi="Arial" w:cs="Arial"/>
          <w:b/>
          <w:sz w:val="24"/>
          <w:szCs w:val="24"/>
          <w:lang w:eastAsia="es-ES"/>
        </w:rPr>
        <w:t xml:space="preserve">Enlace </w:t>
      </w:r>
      <w:r w:rsidR="00395C88">
        <w:rPr>
          <w:rFonts w:ascii="Arial" w:hAnsi="Arial" w:cs="Arial"/>
          <w:sz w:val="24"/>
          <w:szCs w:val="24"/>
          <w:lang w:eastAsia="es-ES"/>
        </w:rPr>
        <w:t>entre los Servicios de Salud de Oaxaca y los auditores de la Secretaría de la Contraloría y Transpar</w:t>
      </w:r>
      <w:r w:rsidR="00671BF7">
        <w:rPr>
          <w:rFonts w:ascii="Arial" w:hAnsi="Arial" w:cs="Arial"/>
          <w:sz w:val="24"/>
          <w:szCs w:val="24"/>
          <w:lang w:eastAsia="es-ES"/>
        </w:rPr>
        <w:t xml:space="preserve">encia Gubernamental del Estado, en la realización de la auditoría número </w:t>
      </w:r>
      <w:r w:rsidR="002C74A9">
        <w:rPr>
          <w:rFonts w:ascii="Arial" w:eastAsia="Times New Roman" w:hAnsi="Arial" w:cs="Arial"/>
          <w:bCs/>
          <w:iCs/>
          <w:caps/>
          <w:kern w:val="2"/>
          <w:sz w:val="24"/>
          <w:szCs w:val="24"/>
          <w:lang w:val="es-ES_tradnl" w:eastAsia="es-ES"/>
        </w:rPr>
        <w:t>**********</w:t>
      </w:r>
      <w:r w:rsidR="00671BF7">
        <w:rPr>
          <w:rFonts w:ascii="Arial" w:hAnsi="Arial" w:cs="Arial"/>
          <w:sz w:val="24"/>
          <w:szCs w:val="24"/>
          <w:lang w:eastAsia="es-ES"/>
        </w:rPr>
        <w:t>,</w:t>
      </w:r>
      <w:r w:rsidR="002F3EBD">
        <w:rPr>
          <w:rFonts w:ascii="Arial" w:hAnsi="Arial" w:cs="Arial"/>
          <w:sz w:val="24"/>
          <w:szCs w:val="24"/>
          <w:lang w:eastAsia="es-ES"/>
        </w:rPr>
        <w:t xml:space="preserve"> del ejercicio </w:t>
      </w:r>
      <w:r w:rsidR="002C74A9">
        <w:rPr>
          <w:rFonts w:ascii="Arial" w:eastAsia="Times New Roman" w:hAnsi="Arial" w:cs="Arial"/>
          <w:bCs/>
          <w:iCs/>
          <w:caps/>
          <w:kern w:val="2"/>
          <w:sz w:val="24"/>
          <w:szCs w:val="24"/>
          <w:lang w:val="es-ES_tradnl" w:eastAsia="es-ES"/>
        </w:rPr>
        <w:t>**********</w:t>
      </w:r>
      <w:r w:rsidR="002F3EBD">
        <w:rPr>
          <w:rFonts w:ascii="Arial" w:hAnsi="Arial" w:cs="Arial"/>
          <w:sz w:val="24"/>
          <w:szCs w:val="24"/>
          <w:lang w:eastAsia="es-ES"/>
        </w:rPr>
        <w:t>.</w:t>
      </w:r>
    </w:p>
    <w:p w14:paraId="01EA66A8" w14:textId="77777777" w:rsidR="002C74A9" w:rsidRDefault="00A074AA" w:rsidP="00572850">
      <w:pPr>
        <w:widowControl w:val="0"/>
        <w:autoSpaceDE w:val="0"/>
        <w:autoSpaceDN w:val="0"/>
        <w:adjustRightInd w:val="0"/>
        <w:spacing w:line="360" w:lineRule="auto"/>
        <w:ind w:firstLine="567"/>
        <w:jc w:val="both"/>
        <w:rPr>
          <w:rFonts w:ascii="Arial" w:eastAsia="Times New Roman" w:hAnsi="Arial" w:cs="Arial"/>
          <w:bCs/>
          <w:iCs/>
          <w:caps/>
          <w:kern w:val="2"/>
          <w:sz w:val="24"/>
          <w:szCs w:val="24"/>
          <w:lang w:val="es-ES_tradnl" w:eastAsia="es-ES"/>
        </w:rPr>
      </w:pPr>
      <w:r>
        <w:rPr>
          <w:rFonts w:ascii="Arial" w:hAnsi="Arial" w:cs="Arial"/>
          <w:sz w:val="24"/>
          <w:szCs w:val="24"/>
          <w:lang w:eastAsia="es-ES"/>
        </w:rPr>
        <w:t xml:space="preserve">Esto es así, </w:t>
      </w:r>
      <w:r w:rsidR="009858D5">
        <w:rPr>
          <w:rFonts w:ascii="Arial" w:hAnsi="Arial" w:cs="Arial"/>
          <w:sz w:val="24"/>
          <w:szCs w:val="24"/>
          <w:lang w:eastAsia="es-ES"/>
        </w:rPr>
        <w:t xml:space="preserve">porque </w:t>
      </w:r>
      <w:r w:rsidR="004B6110">
        <w:rPr>
          <w:rFonts w:ascii="Arial" w:hAnsi="Arial" w:cs="Arial"/>
          <w:sz w:val="24"/>
          <w:szCs w:val="24"/>
          <w:lang w:eastAsia="es-ES"/>
        </w:rPr>
        <w:t xml:space="preserve">en su caso </w:t>
      </w:r>
      <w:r w:rsidR="004B6110" w:rsidRPr="00E151A5">
        <w:rPr>
          <w:rFonts w:ascii="Arial" w:hAnsi="Arial" w:cs="Arial"/>
          <w:b/>
          <w:sz w:val="24"/>
          <w:szCs w:val="24"/>
          <w:lang w:eastAsia="es-ES"/>
        </w:rPr>
        <w:t xml:space="preserve">la obligación sería de los terceros responsables </w:t>
      </w:r>
      <w:r w:rsidR="00C522A9" w:rsidRPr="00E151A5">
        <w:rPr>
          <w:rFonts w:ascii="Arial" w:hAnsi="Arial" w:cs="Arial"/>
          <w:b/>
          <w:sz w:val="24"/>
          <w:szCs w:val="24"/>
          <w:lang w:eastAsia="es-ES"/>
        </w:rPr>
        <w:t xml:space="preserve">en aquella época </w:t>
      </w:r>
      <w:r w:rsidR="00E151A5" w:rsidRPr="00E151A5">
        <w:rPr>
          <w:rFonts w:ascii="Arial" w:hAnsi="Arial" w:cs="Arial"/>
          <w:b/>
          <w:sz w:val="24"/>
          <w:szCs w:val="24"/>
          <w:lang w:eastAsia="es-ES"/>
        </w:rPr>
        <w:t xml:space="preserve">en la que se practicó la auditoría </w:t>
      </w:r>
      <w:r w:rsidR="00C522A9" w:rsidRPr="00E151A5">
        <w:rPr>
          <w:rFonts w:ascii="Arial" w:hAnsi="Arial" w:cs="Arial"/>
          <w:b/>
          <w:sz w:val="24"/>
          <w:szCs w:val="24"/>
          <w:lang w:eastAsia="es-ES"/>
        </w:rPr>
        <w:t xml:space="preserve">del año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sidR="00C522A9">
        <w:rPr>
          <w:rFonts w:ascii="Arial" w:hAnsi="Arial" w:cs="Arial"/>
          <w:sz w:val="24"/>
          <w:szCs w:val="24"/>
          <w:lang w:eastAsia="es-ES"/>
        </w:rPr>
        <w:t>de presentar las pólizas de ingresos y egresos y la documentación donde se constat</w:t>
      </w:r>
      <w:r w:rsidR="00B743C7">
        <w:rPr>
          <w:rFonts w:ascii="Arial" w:hAnsi="Arial" w:cs="Arial"/>
          <w:sz w:val="24"/>
          <w:szCs w:val="24"/>
          <w:lang w:eastAsia="es-ES"/>
        </w:rPr>
        <w:t>ara</w:t>
      </w:r>
      <w:r w:rsidR="00C522A9">
        <w:rPr>
          <w:rFonts w:ascii="Arial" w:hAnsi="Arial" w:cs="Arial"/>
          <w:sz w:val="24"/>
          <w:szCs w:val="24"/>
          <w:lang w:eastAsia="es-ES"/>
        </w:rPr>
        <w:t xml:space="preserve"> que se realizaron pagos de las unidades móviles</w:t>
      </w:r>
      <w:r w:rsidR="00155780">
        <w:rPr>
          <w:rFonts w:ascii="Arial" w:hAnsi="Arial" w:cs="Arial"/>
          <w:sz w:val="24"/>
          <w:szCs w:val="24"/>
          <w:lang w:eastAsia="es-ES"/>
        </w:rPr>
        <w:t>, con lo que se subsanaran las observaciones originadas en la</w:t>
      </w:r>
      <w:r w:rsidR="00C522A9">
        <w:rPr>
          <w:rFonts w:ascii="Arial" w:hAnsi="Arial" w:cs="Arial"/>
          <w:sz w:val="24"/>
          <w:szCs w:val="24"/>
          <w:lang w:eastAsia="es-ES"/>
        </w:rPr>
        <w:t xml:space="preserve"> auditoría número </w:t>
      </w:r>
      <w:r w:rsidR="002C74A9">
        <w:rPr>
          <w:rFonts w:ascii="Arial" w:eastAsia="Times New Roman" w:hAnsi="Arial" w:cs="Arial"/>
          <w:bCs/>
          <w:iCs/>
          <w:caps/>
          <w:kern w:val="2"/>
          <w:sz w:val="24"/>
          <w:szCs w:val="24"/>
          <w:lang w:val="es-ES_tradnl" w:eastAsia="es-ES"/>
        </w:rPr>
        <w:t>**********</w:t>
      </w:r>
    </w:p>
    <w:p w14:paraId="0A1BB175" w14:textId="77777777" w:rsidR="002C74A9" w:rsidRDefault="00551C39" w:rsidP="00572850">
      <w:pPr>
        <w:widowControl w:val="0"/>
        <w:autoSpaceDE w:val="0"/>
        <w:autoSpaceDN w:val="0"/>
        <w:adjustRightInd w:val="0"/>
        <w:spacing w:line="360" w:lineRule="auto"/>
        <w:ind w:firstLine="567"/>
        <w:jc w:val="both"/>
        <w:rPr>
          <w:rFonts w:ascii="Arial" w:eastAsia="Times New Roman" w:hAnsi="Arial" w:cs="Arial"/>
          <w:bCs/>
          <w:iCs/>
          <w:caps/>
          <w:kern w:val="2"/>
          <w:sz w:val="24"/>
          <w:szCs w:val="24"/>
          <w:lang w:val="es-ES_tradnl" w:eastAsia="es-ES"/>
        </w:rPr>
      </w:pPr>
      <w:r>
        <w:rPr>
          <w:rFonts w:ascii="Arial" w:hAnsi="Arial" w:cs="Arial"/>
          <w:sz w:val="24"/>
          <w:szCs w:val="24"/>
        </w:rPr>
        <w:t xml:space="preserve">Por todo lo anteriormente </w:t>
      </w:r>
      <w:r w:rsidR="00192C34">
        <w:rPr>
          <w:rFonts w:ascii="Arial" w:hAnsi="Arial" w:cs="Arial"/>
          <w:sz w:val="24"/>
          <w:szCs w:val="24"/>
        </w:rPr>
        <w:t>expuesto</w:t>
      </w:r>
      <w:r w:rsidR="007F175B">
        <w:rPr>
          <w:rFonts w:ascii="Arial" w:hAnsi="Arial" w:cs="Arial"/>
          <w:sz w:val="24"/>
          <w:szCs w:val="24"/>
        </w:rPr>
        <w:t xml:space="preserve"> y</w:t>
      </w:r>
      <w:r w:rsidR="00192C34">
        <w:rPr>
          <w:rFonts w:ascii="Arial" w:hAnsi="Arial" w:cs="Arial"/>
          <w:sz w:val="24"/>
          <w:szCs w:val="24"/>
        </w:rPr>
        <w:t>,</w:t>
      </w:r>
      <w:r w:rsidR="007F175B">
        <w:rPr>
          <w:rFonts w:ascii="Arial" w:hAnsi="Arial" w:cs="Arial"/>
          <w:sz w:val="24"/>
          <w:szCs w:val="24"/>
        </w:rPr>
        <w:t xml:space="preserve"> al no acreditarse las faltas administrativas</w:t>
      </w:r>
      <w:r w:rsidR="00572850">
        <w:rPr>
          <w:rFonts w:ascii="Arial" w:hAnsi="Arial" w:cs="Arial"/>
          <w:sz w:val="24"/>
          <w:szCs w:val="24"/>
        </w:rPr>
        <w:t xml:space="preserve"> consistentes en: </w:t>
      </w:r>
      <w:r w:rsidR="00572850">
        <w:rPr>
          <w:rFonts w:ascii="Arial" w:hAnsi="Arial" w:cs="Arial"/>
          <w:b/>
          <w:bCs/>
          <w:sz w:val="24"/>
          <w:szCs w:val="24"/>
          <w:lang w:eastAsia="es-ES"/>
        </w:rPr>
        <w:t xml:space="preserve">1. </w:t>
      </w:r>
      <w:r w:rsidR="00192C34">
        <w:rPr>
          <w:rFonts w:ascii="Arial" w:hAnsi="Arial" w:cs="Arial"/>
          <w:sz w:val="24"/>
          <w:szCs w:val="24"/>
          <w:lang w:eastAsia="es-ES"/>
        </w:rPr>
        <w:t xml:space="preserve">No presentar para la </w:t>
      </w:r>
      <w:r w:rsidR="00572850">
        <w:rPr>
          <w:rFonts w:ascii="Arial" w:hAnsi="Arial" w:cs="Arial"/>
          <w:sz w:val="24"/>
          <w:szCs w:val="24"/>
          <w:lang w:eastAsia="es-ES"/>
        </w:rPr>
        <w:t xml:space="preserve">revisión correspondiente dentro de la auditoría número </w:t>
      </w:r>
      <w:r w:rsidR="002C74A9">
        <w:rPr>
          <w:rFonts w:ascii="Arial" w:eastAsia="Times New Roman" w:hAnsi="Arial" w:cs="Arial"/>
          <w:bCs/>
          <w:iCs/>
          <w:caps/>
          <w:kern w:val="2"/>
          <w:sz w:val="24"/>
          <w:szCs w:val="24"/>
          <w:lang w:val="es-ES_tradnl" w:eastAsia="es-ES"/>
        </w:rPr>
        <w:t>**********</w:t>
      </w:r>
      <w:r w:rsidR="00572850">
        <w:rPr>
          <w:rFonts w:ascii="Arial" w:hAnsi="Arial" w:cs="Arial"/>
          <w:sz w:val="24"/>
          <w:szCs w:val="24"/>
          <w:lang w:eastAsia="es-ES"/>
        </w:rPr>
        <w:t xml:space="preserve"> la documentación que </w:t>
      </w:r>
      <w:r w:rsidR="00192C34">
        <w:rPr>
          <w:rFonts w:ascii="Arial" w:hAnsi="Arial" w:cs="Arial"/>
          <w:sz w:val="24"/>
          <w:szCs w:val="24"/>
          <w:lang w:eastAsia="es-ES"/>
        </w:rPr>
        <w:t>comprobara y justificara</w:t>
      </w:r>
      <w:r w:rsidR="00572850">
        <w:rPr>
          <w:rFonts w:ascii="Arial" w:hAnsi="Arial" w:cs="Arial"/>
          <w:sz w:val="24"/>
          <w:szCs w:val="24"/>
          <w:lang w:eastAsia="es-ES"/>
        </w:rPr>
        <w:t xml:space="preserve"> el gasto realizado y pagado con recursos del Sistema de Protección </w:t>
      </w:r>
      <w:r w:rsidR="00572850">
        <w:rPr>
          <w:rFonts w:ascii="Arial" w:hAnsi="Arial" w:cs="Arial"/>
          <w:sz w:val="24"/>
          <w:szCs w:val="24"/>
          <w:lang w:eastAsia="es-ES"/>
        </w:rPr>
        <w:lastRenderedPageBreak/>
        <w:t xml:space="preserve">Social en Salud (Seguro Popular) del ejercicio </w:t>
      </w:r>
      <w:r w:rsidR="002C74A9">
        <w:rPr>
          <w:rFonts w:ascii="Arial" w:eastAsia="Times New Roman" w:hAnsi="Arial" w:cs="Arial"/>
          <w:bCs/>
          <w:iCs/>
          <w:caps/>
          <w:kern w:val="2"/>
          <w:sz w:val="24"/>
          <w:szCs w:val="24"/>
          <w:lang w:val="es-ES_tradnl" w:eastAsia="es-ES"/>
        </w:rPr>
        <w:t>**********</w:t>
      </w:r>
      <w:r w:rsidR="00192C34">
        <w:rPr>
          <w:rFonts w:ascii="Arial" w:hAnsi="Arial" w:cs="Arial"/>
          <w:sz w:val="24"/>
          <w:szCs w:val="24"/>
          <w:lang w:eastAsia="es-ES"/>
        </w:rPr>
        <w:t>,</w:t>
      </w:r>
      <w:r w:rsidR="00572850">
        <w:rPr>
          <w:rFonts w:ascii="Arial" w:hAnsi="Arial" w:cs="Arial"/>
          <w:sz w:val="24"/>
          <w:szCs w:val="24"/>
          <w:lang w:eastAsia="es-ES"/>
        </w:rPr>
        <w:t xml:space="preserve"> derivado de la observación número dos; y </w:t>
      </w:r>
      <w:r w:rsidR="00572850">
        <w:rPr>
          <w:rFonts w:ascii="Arial" w:hAnsi="Arial" w:cs="Arial"/>
          <w:b/>
          <w:bCs/>
          <w:sz w:val="24"/>
          <w:szCs w:val="24"/>
          <w:lang w:eastAsia="es-ES"/>
        </w:rPr>
        <w:t xml:space="preserve">2. </w:t>
      </w:r>
      <w:r w:rsidR="00572850">
        <w:rPr>
          <w:rFonts w:ascii="Arial" w:hAnsi="Arial" w:cs="Arial"/>
          <w:sz w:val="24"/>
          <w:szCs w:val="24"/>
          <w:lang w:eastAsia="es-ES"/>
        </w:rPr>
        <w:t>Causar daños al erario público, por la cantidad de $4</w:t>
      </w:r>
      <w:proofErr w:type="gramStart"/>
      <w:r w:rsidR="00572850">
        <w:rPr>
          <w:rFonts w:ascii="Arial" w:hAnsi="Arial" w:cs="Arial"/>
          <w:sz w:val="24"/>
          <w:szCs w:val="24"/>
          <w:lang w:eastAsia="es-ES"/>
        </w:rPr>
        <w:t>,326,161.22</w:t>
      </w:r>
      <w:proofErr w:type="gramEnd"/>
      <w:r w:rsidR="00572850">
        <w:rPr>
          <w:rFonts w:ascii="Arial" w:hAnsi="Arial" w:cs="Arial"/>
          <w:sz w:val="24"/>
          <w:szCs w:val="24"/>
          <w:lang w:eastAsia="es-ES"/>
        </w:rPr>
        <w:t xml:space="preserve"> (cuatro millones trescientos veintiséis mil sesenta y un pesos 22/10</w:t>
      </w:r>
      <w:r w:rsidR="00192C34">
        <w:rPr>
          <w:rFonts w:ascii="Arial" w:hAnsi="Arial" w:cs="Arial"/>
          <w:sz w:val="24"/>
          <w:szCs w:val="24"/>
          <w:lang w:eastAsia="es-ES"/>
        </w:rPr>
        <w:t>0 M.N.), al no presentar para la</w:t>
      </w:r>
      <w:r w:rsidR="00572850">
        <w:rPr>
          <w:rFonts w:ascii="Arial" w:hAnsi="Arial" w:cs="Arial"/>
          <w:sz w:val="24"/>
          <w:szCs w:val="24"/>
          <w:lang w:eastAsia="es-ES"/>
        </w:rPr>
        <w:t xml:space="preserve"> revisión correspondiente, dentro de la auditoría número OAX/SEGURO POPULAR-SSO/2016, la documentación </w:t>
      </w:r>
      <w:r w:rsidR="00192C34">
        <w:rPr>
          <w:rFonts w:ascii="Arial" w:hAnsi="Arial" w:cs="Arial"/>
          <w:sz w:val="24"/>
          <w:szCs w:val="24"/>
          <w:lang w:eastAsia="es-ES"/>
        </w:rPr>
        <w:t>que comprobara y justificara</w:t>
      </w:r>
      <w:r w:rsidR="00572850">
        <w:rPr>
          <w:rFonts w:ascii="Arial" w:hAnsi="Arial" w:cs="Arial"/>
          <w:sz w:val="24"/>
          <w:szCs w:val="24"/>
          <w:lang w:eastAsia="es-ES"/>
        </w:rPr>
        <w:t xml:space="preserve"> el gasto realizado y pagado con Recursos del Sistema de Protección Social en Salud (Seguro Popular), del ejercicio fiscal </w:t>
      </w:r>
      <w:r w:rsidR="002C74A9">
        <w:rPr>
          <w:rFonts w:ascii="Arial" w:eastAsia="Times New Roman" w:hAnsi="Arial" w:cs="Arial"/>
          <w:bCs/>
          <w:iCs/>
          <w:caps/>
          <w:kern w:val="2"/>
          <w:sz w:val="24"/>
          <w:szCs w:val="24"/>
          <w:lang w:val="es-ES_tradnl" w:eastAsia="es-ES"/>
        </w:rPr>
        <w:t>**********</w:t>
      </w:r>
      <w:r w:rsidR="00572850">
        <w:rPr>
          <w:rFonts w:ascii="Arial" w:hAnsi="Arial" w:cs="Arial"/>
          <w:sz w:val="24"/>
          <w:szCs w:val="24"/>
          <w:lang w:eastAsia="es-ES"/>
        </w:rPr>
        <w:t>. Derivada de la observación número dos;</w:t>
      </w:r>
      <w:r w:rsidR="00572850">
        <w:rPr>
          <w:rFonts w:ascii="Arial" w:hAnsi="Arial" w:cs="Arial"/>
          <w:sz w:val="24"/>
          <w:szCs w:val="24"/>
        </w:rPr>
        <w:t xml:space="preserve"> </w:t>
      </w:r>
      <w:r w:rsidR="006B396A">
        <w:rPr>
          <w:rFonts w:ascii="Arial" w:hAnsi="Arial" w:cs="Arial"/>
          <w:sz w:val="24"/>
          <w:szCs w:val="24"/>
        </w:rPr>
        <w:t>atribuidas</w:t>
      </w:r>
      <w:r w:rsidR="007F175B">
        <w:rPr>
          <w:rFonts w:ascii="Arial" w:hAnsi="Arial" w:cs="Arial"/>
          <w:sz w:val="24"/>
          <w:szCs w:val="24"/>
        </w:rPr>
        <w:t xml:space="preserve"> a la parte actora</w:t>
      </w:r>
      <w:r w:rsidR="00C96494">
        <w:rPr>
          <w:rFonts w:ascii="Arial" w:hAnsi="Arial" w:cs="Arial"/>
          <w:sz w:val="24"/>
          <w:szCs w:val="24"/>
        </w:rPr>
        <w:t xml:space="preserve"> </w:t>
      </w:r>
      <w:r w:rsidR="002C74A9">
        <w:rPr>
          <w:rFonts w:ascii="Arial" w:eastAsia="Times New Roman" w:hAnsi="Arial" w:cs="Arial"/>
          <w:bCs/>
          <w:iCs/>
          <w:caps/>
          <w:kern w:val="2"/>
          <w:sz w:val="24"/>
          <w:szCs w:val="24"/>
          <w:lang w:val="es-ES_tradnl" w:eastAsia="es-ES"/>
        </w:rPr>
        <w:t>**********</w:t>
      </w:r>
    </w:p>
    <w:p w14:paraId="3F04E222" w14:textId="0405D756" w:rsidR="00841D15" w:rsidRPr="00BE0AC7" w:rsidRDefault="00822F06" w:rsidP="00572850">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Procede</w:t>
      </w:r>
      <w:r w:rsidR="00192C34">
        <w:rPr>
          <w:rFonts w:ascii="Arial" w:hAnsi="Arial" w:cs="Arial"/>
          <w:sz w:val="24"/>
          <w:szCs w:val="24"/>
        </w:rPr>
        <w:t>,</w:t>
      </w:r>
      <w:r>
        <w:rPr>
          <w:rFonts w:ascii="Arial" w:hAnsi="Arial" w:cs="Arial"/>
          <w:sz w:val="24"/>
          <w:szCs w:val="24"/>
        </w:rPr>
        <w:t xml:space="preserve"> c</w:t>
      </w:r>
      <w:r w:rsidR="00841D15">
        <w:rPr>
          <w:rFonts w:ascii="Arial" w:hAnsi="Arial" w:cs="Arial"/>
          <w:sz w:val="24"/>
          <w:szCs w:val="24"/>
        </w:rPr>
        <w:t xml:space="preserve">on fundamento </w:t>
      </w:r>
      <w:r w:rsidR="00575086">
        <w:rPr>
          <w:rFonts w:ascii="Arial" w:hAnsi="Arial" w:cs="Arial"/>
          <w:sz w:val="24"/>
          <w:szCs w:val="24"/>
        </w:rPr>
        <w:t>en</w:t>
      </w:r>
      <w:r w:rsidR="006F1240">
        <w:rPr>
          <w:rFonts w:ascii="Arial" w:hAnsi="Arial" w:cs="Arial"/>
          <w:sz w:val="24"/>
          <w:szCs w:val="24"/>
        </w:rPr>
        <w:t xml:space="preserve"> el artículo 17 fracciones I y V, </w:t>
      </w:r>
      <w:r w:rsidR="00841D15" w:rsidRPr="00E96888">
        <w:rPr>
          <w:rFonts w:ascii="Arial" w:hAnsi="Arial" w:cs="Arial"/>
          <w:sz w:val="24"/>
          <w:szCs w:val="24"/>
        </w:rPr>
        <w:t>de la Ley de Procedimiento y Justicia Administrativa para el Estado</w:t>
      </w:r>
      <w:r>
        <w:rPr>
          <w:rFonts w:ascii="Arial" w:hAnsi="Arial" w:cs="Arial"/>
          <w:sz w:val="24"/>
          <w:szCs w:val="24"/>
        </w:rPr>
        <w:t>,</w:t>
      </w:r>
      <w:r w:rsidR="00841D15">
        <w:rPr>
          <w:rFonts w:ascii="Arial" w:hAnsi="Arial" w:cs="Arial"/>
          <w:b/>
          <w:sz w:val="24"/>
          <w:szCs w:val="24"/>
        </w:rPr>
        <w:t xml:space="preserve"> </w:t>
      </w:r>
      <w:r w:rsidR="00841D15" w:rsidRPr="00E96888">
        <w:rPr>
          <w:rFonts w:ascii="Arial" w:hAnsi="Arial" w:cs="Arial"/>
          <w:sz w:val="24"/>
          <w:szCs w:val="24"/>
        </w:rPr>
        <w:t xml:space="preserve">declarar la </w:t>
      </w:r>
      <w:bookmarkStart w:id="1" w:name="_Hlk48574192"/>
      <w:r w:rsidR="00841D15" w:rsidRPr="00E96888">
        <w:rPr>
          <w:rFonts w:ascii="Arial" w:hAnsi="Arial" w:cs="Arial"/>
          <w:b/>
          <w:sz w:val="24"/>
          <w:szCs w:val="24"/>
        </w:rPr>
        <w:t xml:space="preserve">NULIDAD </w:t>
      </w:r>
      <w:r w:rsidR="006B396A">
        <w:rPr>
          <w:rFonts w:ascii="Arial" w:hAnsi="Arial" w:cs="Arial"/>
          <w:b/>
          <w:sz w:val="24"/>
          <w:szCs w:val="24"/>
        </w:rPr>
        <w:t xml:space="preserve">LISA Y LLANA </w:t>
      </w:r>
      <w:r w:rsidR="006B396A">
        <w:rPr>
          <w:rFonts w:ascii="Arial" w:hAnsi="Arial" w:cs="Arial"/>
          <w:sz w:val="24"/>
          <w:szCs w:val="24"/>
        </w:rPr>
        <w:t xml:space="preserve">de la resolución dictada </w:t>
      </w:r>
      <w:bookmarkEnd w:id="1"/>
      <w:r w:rsidR="006B396A">
        <w:rPr>
          <w:rFonts w:ascii="Arial" w:hAnsi="Arial" w:cs="Arial"/>
          <w:sz w:val="24"/>
          <w:szCs w:val="24"/>
        </w:rPr>
        <w:t xml:space="preserve">el </w:t>
      </w:r>
      <w:r w:rsidR="002C74A9">
        <w:rPr>
          <w:rFonts w:ascii="Arial" w:eastAsia="Times New Roman" w:hAnsi="Arial" w:cs="Arial"/>
          <w:bCs/>
          <w:iCs/>
          <w:caps/>
          <w:kern w:val="2"/>
          <w:sz w:val="24"/>
          <w:szCs w:val="24"/>
          <w:lang w:val="es-ES_tradnl" w:eastAsia="es-ES"/>
        </w:rPr>
        <w:t>**********</w:t>
      </w:r>
      <w:r w:rsidR="00BD3B8B">
        <w:rPr>
          <w:rFonts w:ascii="Arial" w:eastAsia="Times New Roman" w:hAnsi="Arial" w:cs="Arial"/>
          <w:sz w:val="24"/>
          <w:szCs w:val="24"/>
          <w:lang w:eastAsia="es-ES"/>
        </w:rPr>
        <w:t xml:space="preserve">, en el expediente administrativo </w:t>
      </w:r>
      <w:r w:rsidR="002C74A9">
        <w:rPr>
          <w:rFonts w:ascii="Arial" w:eastAsia="Times New Roman" w:hAnsi="Arial" w:cs="Arial"/>
          <w:bCs/>
          <w:iCs/>
          <w:caps/>
          <w:kern w:val="2"/>
          <w:sz w:val="24"/>
          <w:szCs w:val="24"/>
          <w:lang w:val="es-ES_tradnl" w:eastAsia="es-ES"/>
        </w:rPr>
        <w:t>**********</w:t>
      </w:r>
      <w:r w:rsidR="006B396A">
        <w:rPr>
          <w:rFonts w:ascii="Arial" w:eastAsia="Times New Roman" w:hAnsi="Arial" w:cs="Arial"/>
          <w:bCs/>
          <w:sz w:val="24"/>
          <w:szCs w:val="24"/>
          <w:lang w:eastAsia="es-ES"/>
        </w:rPr>
        <w:t xml:space="preserve">, por el </w:t>
      </w:r>
      <w:r w:rsidR="00BE1BE7">
        <w:rPr>
          <w:rFonts w:ascii="Arial" w:eastAsia="Times New Roman" w:hAnsi="Arial" w:cs="Arial"/>
          <w:b/>
          <w:sz w:val="24"/>
          <w:szCs w:val="24"/>
          <w:lang w:eastAsia="es-ES"/>
        </w:rPr>
        <w:t>Director d</w:t>
      </w:r>
      <w:r w:rsidR="00BE1BE7" w:rsidRPr="00E96888">
        <w:rPr>
          <w:rFonts w:ascii="Arial" w:eastAsia="Times New Roman" w:hAnsi="Arial" w:cs="Arial"/>
          <w:b/>
          <w:sz w:val="24"/>
          <w:szCs w:val="24"/>
          <w:lang w:eastAsia="es-ES"/>
        </w:rPr>
        <w:t>e Res</w:t>
      </w:r>
      <w:r w:rsidR="00BE1BE7">
        <w:rPr>
          <w:rFonts w:ascii="Arial" w:eastAsia="Times New Roman" w:hAnsi="Arial" w:cs="Arial"/>
          <w:b/>
          <w:sz w:val="24"/>
          <w:szCs w:val="24"/>
          <w:lang w:eastAsia="es-ES"/>
        </w:rPr>
        <w:t>ponsabilidades Administrativas y Situación Patrimonial de la Secretaría de la Contraloría y Transparencia Gubernamental d</w:t>
      </w:r>
      <w:r w:rsidR="00BE1BE7" w:rsidRPr="00E96888">
        <w:rPr>
          <w:rFonts w:ascii="Arial" w:eastAsia="Times New Roman" w:hAnsi="Arial" w:cs="Arial"/>
          <w:b/>
          <w:sz w:val="24"/>
          <w:szCs w:val="24"/>
          <w:lang w:eastAsia="es-ES"/>
        </w:rPr>
        <w:t>el Estado</w:t>
      </w:r>
      <w:r w:rsidR="00B97A3F">
        <w:rPr>
          <w:rFonts w:ascii="Arial" w:eastAsia="Times New Roman" w:hAnsi="Arial" w:cs="Arial"/>
          <w:b/>
          <w:sz w:val="24"/>
          <w:szCs w:val="24"/>
          <w:lang w:eastAsia="es-ES"/>
        </w:rPr>
        <w:t>.</w:t>
      </w:r>
    </w:p>
    <w:p w14:paraId="36B8D444" w14:textId="3C43E803" w:rsidR="00C96494" w:rsidRPr="006F1706" w:rsidRDefault="00C13581" w:rsidP="00C96494">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b/>
          <w:sz w:val="24"/>
          <w:szCs w:val="24"/>
        </w:rPr>
        <w:t>OCTAVO</w:t>
      </w:r>
      <w:r w:rsidR="00511F23" w:rsidRPr="00E96888">
        <w:rPr>
          <w:rFonts w:ascii="Arial" w:hAnsi="Arial" w:cs="Arial"/>
          <w:b/>
          <w:sz w:val="24"/>
          <w:szCs w:val="24"/>
        </w:rPr>
        <w:t xml:space="preserve">. </w:t>
      </w:r>
      <w:r w:rsidR="00FC6394" w:rsidRPr="00E96888">
        <w:rPr>
          <w:rFonts w:ascii="Arial" w:hAnsi="Arial" w:cs="Arial"/>
          <w:sz w:val="24"/>
          <w:szCs w:val="24"/>
        </w:rPr>
        <w:t>Por lo que</w:t>
      </w:r>
      <w:r w:rsidR="00C96494">
        <w:rPr>
          <w:rFonts w:ascii="Arial" w:hAnsi="Arial" w:cs="Arial"/>
          <w:sz w:val="24"/>
          <w:szCs w:val="24"/>
        </w:rPr>
        <w:t xml:space="preserve"> respecta a la resolución </w:t>
      </w:r>
      <w:r w:rsidR="00C96494" w:rsidRPr="00E96888">
        <w:rPr>
          <w:rFonts w:ascii="Arial" w:eastAsia="Times New Roman" w:hAnsi="Arial" w:cs="Arial"/>
          <w:sz w:val="24"/>
          <w:szCs w:val="24"/>
          <w:lang w:eastAsia="es-ES"/>
        </w:rPr>
        <w:t xml:space="preserve">de </w:t>
      </w:r>
      <w:r w:rsidR="00C96494">
        <w:rPr>
          <w:rFonts w:ascii="Arial" w:eastAsia="Times New Roman" w:hAnsi="Arial" w:cs="Arial"/>
          <w:sz w:val="24"/>
          <w:szCs w:val="24"/>
          <w:lang w:eastAsia="es-ES"/>
        </w:rPr>
        <w:t>ocho de may</w:t>
      </w:r>
      <w:r w:rsidR="006F1240">
        <w:rPr>
          <w:rFonts w:ascii="Arial" w:eastAsia="Times New Roman" w:hAnsi="Arial" w:cs="Arial"/>
          <w:sz w:val="24"/>
          <w:szCs w:val="24"/>
          <w:lang w:eastAsia="es-ES"/>
        </w:rPr>
        <w:t>o de dos mil diecinueve, dictada</w:t>
      </w:r>
      <w:r w:rsidR="00C96494">
        <w:rPr>
          <w:rFonts w:ascii="Arial" w:eastAsia="Times New Roman" w:hAnsi="Arial" w:cs="Arial"/>
          <w:sz w:val="24"/>
          <w:szCs w:val="24"/>
          <w:lang w:eastAsia="es-ES"/>
        </w:rPr>
        <w:t xml:space="preserve"> en el </w:t>
      </w:r>
      <w:r w:rsidR="00C96494" w:rsidRPr="006F1706">
        <w:rPr>
          <w:rFonts w:ascii="Arial" w:eastAsia="Times New Roman" w:hAnsi="Arial" w:cs="Arial"/>
          <w:b/>
          <w:sz w:val="24"/>
          <w:szCs w:val="24"/>
          <w:lang w:eastAsia="es-ES"/>
        </w:rPr>
        <w:t>recurso de revocación</w:t>
      </w:r>
      <w:r w:rsidR="00C96494">
        <w:rPr>
          <w:rFonts w:ascii="Arial" w:eastAsia="Times New Roman" w:hAnsi="Arial" w:cs="Arial"/>
          <w:sz w:val="24"/>
          <w:szCs w:val="24"/>
          <w:lang w:eastAsia="es-ES"/>
        </w:rPr>
        <w:t xml:space="preserve"> número </w:t>
      </w:r>
      <w:r w:rsidR="002C74A9">
        <w:rPr>
          <w:rFonts w:ascii="Arial" w:eastAsia="Times New Roman" w:hAnsi="Arial" w:cs="Arial"/>
          <w:bCs/>
          <w:iCs/>
          <w:caps/>
          <w:kern w:val="2"/>
          <w:sz w:val="24"/>
          <w:szCs w:val="24"/>
          <w:lang w:val="es-ES_tradnl" w:eastAsia="es-ES"/>
        </w:rPr>
        <w:t>**********</w:t>
      </w:r>
      <w:r w:rsidR="00C96494">
        <w:rPr>
          <w:rFonts w:ascii="Arial" w:eastAsia="Times New Roman" w:hAnsi="Arial" w:cs="Arial"/>
          <w:sz w:val="24"/>
          <w:szCs w:val="24"/>
          <w:lang w:eastAsia="es-ES"/>
        </w:rPr>
        <w:t xml:space="preserve">, por el </w:t>
      </w:r>
      <w:r w:rsidR="00C96494">
        <w:rPr>
          <w:rFonts w:ascii="Arial" w:eastAsia="Times New Roman" w:hAnsi="Arial" w:cs="Arial"/>
          <w:b/>
          <w:bCs/>
          <w:sz w:val="24"/>
          <w:szCs w:val="24"/>
          <w:lang w:eastAsia="es-ES"/>
        </w:rPr>
        <w:t>Subsecretario de Responsabilidades Admin</w:t>
      </w:r>
      <w:r w:rsidR="006F1706">
        <w:rPr>
          <w:rFonts w:ascii="Arial" w:eastAsia="Times New Roman" w:hAnsi="Arial" w:cs="Arial"/>
          <w:b/>
          <w:bCs/>
          <w:sz w:val="24"/>
          <w:szCs w:val="24"/>
          <w:lang w:eastAsia="es-ES"/>
        </w:rPr>
        <w:t>istrativas y Anticorrupción de l</w:t>
      </w:r>
      <w:r w:rsidR="00C96494">
        <w:rPr>
          <w:rFonts w:ascii="Arial" w:eastAsia="Times New Roman" w:hAnsi="Arial" w:cs="Arial"/>
          <w:b/>
          <w:bCs/>
          <w:sz w:val="24"/>
          <w:szCs w:val="24"/>
          <w:lang w:eastAsia="es-ES"/>
        </w:rPr>
        <w:t>a Secretaría de la Contraloría y Transparencia Gubernamental</w:t>
      </w:r>
      <w:r w:rsidR="00192C34">
        <w:rPr>
          <w:rFonts w:ascii="Arial" w:eastAsia="Times New Roman" w:hAnsi="Arial" w:cs="Arial"/>
          <w:b/>
          <w:bCs/>
          <w:sz w:val="24"/>
          <w:szCs w:val="24"/>
          <w:lang w:eastAsia="es-ES"/>
        </w:rPr>
        <w:t xml:space="preserve"> del Estado</w:t>
      </w:r>
      <w:r w:rsidR="00C96494">
        <w:rPr>
          <w:rFonts w:ascii="Arial" w:eastAsia="Times New Roman" w:hAnsi="Arial" w:cs="Arial"/>
          <w:bCs/>
          <w:sz w:val="24"/>
          <w:szCs w:val="24"/>
          <w:lang w:eastAsia="es-ES"/>
        </w:rPr>
        <w:t xml:space="preserve">, </w:t>
      </w:r>
      <w:r w:rsidR="00822F06" w:rsidRPr="00822F06">
        <w:rPr>
          <w:rFonts w:ascii="Arial" w:eastAsia="Times New Roman" w:hAnsi="Arial" w:cs="Arial"/>
          <w:bCs/>
          <w:sz w:val="24"/>
          <w:szCs w:val="24"/>
          <w:lang w:eastAsia="es-ES"/>
        </w:rPr>
        <w:t xml:space="preserve">se declara su </w:t>
      </w:r>
      <w:r w:rsidR="006F1706">
        <w:rPr>
          <w:rFonts w:ascii="Arial" w:eastAsia="Times New Roman" w:hAnsi="Arial" w:cs="Arial"/>
          <w:b/>
          <w:bCs/>
          <w:sz w:val="24"/>
          <w:szCs w:val="24"/>
          <w:lang w:eastAsia="es-ES"/>
        </w:rPr>
        <w:t xml:space="preserve">NULIDAD LISA Y LLANA </w:t>
      </w:r>
      <w:r w:rsidR="00C96494">
        <w:rPr>
          <w:rFonts w:ascii="Arial" w:eastAsia="Times New Roman" w:hAnsi="Arial" w:cs="Arial"/>
          <w:bCs/>
          <w:sz w:val="24"/>
          <w:szCs w:val="24"/>
          <w:lang w:eastAsia="es-ES"/>
        </w:rPr>
        <w:t xml:space="preserve">por provenir de un acto viciado y derivado de la resolución de </w:t>
      </w:r>
      <w:r w:rsidR="00C96494">
        <w:rPr>
          <w:rFonts w:ascii="Arial" w:eastAsia="Times New Roman" w:hAnsi="Arial" w:cs="Arial"/>
          <w:sz w:val="24"/>
          <w:szCs w:val="24"/>
          <w:lang w:eastAsia="es-ES"/>
        </w:rPr>
        <w:t xml:space="preserve">tres de septiembre de dos mil dieciocho, </w:t>
      </w:r>
      <w:r w:rsidR="00F95EB8">
        <w:rPr>
          <w:rFonts w:ascii="Arial" w:eastAsia="Times New Roman" w:hAnsi="Arial" w:cs="Arial"/>
          <w:sz w:val="24"/>
          <w:szCs w:val="24"/>
          <w:lang w:eastAsia="es-ES"/>
        </w:rPr>
        <w:t xml:space="preserve">dictada </w:t>
      </w:r>
      <w:r w:rsidR="00C96494">
        <w:rPr>
          <w:rFonts w:ascii="Arial" w:eastAsia="Times New Roman" w:hAnsi="Arial" w:cs="Arial"/>
          <w:sz w:val="24"/>
          <w:szCs w:val="24"/>
          <w:lang w:eastAsia="es-ES"/>
        </w:rPr>
        <w:t xml:space="preserve">en el expediente administrativo </w:t>
      </w:r>
      <w:r w:rsidR="002C74A9">
        <w:rPr>
          <w:rFonts w:ascii="Arial" w:eastAsia="Times New Roman" w:hAnsi="Arial" w:cs="Arial"/>
          <w:bCs/>
          <w:iCs/>
          <w:caps/>
          <w:kern w:val="2"/>
          <w:sz w:val="24"/>
          <w:szCs w:val="24"/>
          <w:lang w:val="es-ES_tradnl" w:eastAsia="es-ES"/>
        </w:rPr>
        <w:t>**********</w:t>
      </w:r>
      <w:r w:rsidR="002C74A9">
        <w:rPr>
          <w:rFonts w:ascii="Arial" w:eastAsia="Times New Roman" w:hAnsi="Arial" w:cs="Arial"/>
          <w:bCs/>
          <w:iCs/>
          <w:caps/>
          <w:kern w:val="2"/>
          <w:sz w:val="24"/>
          <w:szCs w:val="24"/>
          <w:lang w:val="es-ES_tradnl" w:eastAsia="es-ES"/>
        </w:rPr>
        <w:t xml:space="preserve"> </w:t>
      </w:r>
      <w:r w:rsidR="006F1706">
        <w:rPr>
          <w:rFonts w:ascii="Arial" w:eastAsia="Times New Roman" w:hAnsi="Arial" w:cs="Arial"/>
          <w:bCs/>
          <w:sz w:val="24"/>
          <w:szCs w:val="24"/>
          <w:lang w:eastAsia="es-ES"/>
        </w:rPr>
        <w:t xml:space="preserve">por el </w:t>
      </w:r>
      <w:r w:rsidR="006F1706">
        <w:rPr>
          <w:rFonts w:ascii="Arial" w:eastAsia="Times New Roman" w:hAnsi="Arial" w:cs="Arial"/>
          <w:b/>
          <w:sz w:val="24"/>
          <w:szCs w:val="24"/>
          <w:lang w:eastAsia="es-ES"/>
        </w:rPr>
        <w:t>Director d</w:t>
      </w:r>
      <w:r w:rsidR="006F1706" w:rsidRPr="00E96888">
        <w:rPr>
          <w:rFonts w:ascii="Arial" w:eastAsia="Times New Roman" w:hAnsi="Arial" w:cs="Arial"/>
          <w:b/>
          <w:sz w:val="24"/>
          <w:szCs w:val="24"/>
          <w:lang w:eastAsia="es-ES"/>
        </w:rPr>
        <w:t>e Res</w:t>
      </w:r>
      <w:r w:rsidR="006F1706">
        <w:rPr>
          <w:rFonts w:ascii="Arial" w:eastAsia="Times New Roman" w:hAnsi="Arial" w:cs="Arial"/>
          <w:b/>
          <w:sz w:val="24"/>
          <w:szCs w:val="24"/>
          <w:lang w:eastAsia="es-ES"/>
        </w:rPr>
        <w:t>ponsabilidades Administrativas y Situación Patrimonial de la Secretaría de la Contraloría y Transparencia Gubernamental d</w:t>
      </w:r>
      <w:r w:rsidR="006F1706" w:rsidRPr="00E96888">
        <w:rPr>
          <w:rFonts w:ascii="Arial" w:eastAsia="Times New Roman" w:hAnsi="Arial" w:cs="Arial"/>
          <w:b/>
          <w:sz w:val="24"/>
          <w:szCs w:val="24"/>
          <w:lang w:eastAsia="es-ES"/>
        </w:rPr>
        <w:t>el Estado</w:t>
      </w:r>
      <w:r w:rsidR="006F1706">
        <w:rPr>
          <w:rFonts w:ascii="Arial" w:eastAsia="Times New Roman" w:hAnsi="Arial" w:cs="Arial"/>
          <w:sz w:val="24"/>
          <w:szCs w:val="24"/>
          <w:lang w:eastAsia="es-ES"/>
        </w:rPr>
        <w:t xml:space="preserve">, </w:t>
      </w:r>
      <w:r w:rsidR="006F1706">
        <w:rPr>
          <w:rFonts w:ascii="Arial" w:eastAsia="Times New Roman" w:hAnsi="Arial" w:cs="Arial"/>
          <w:bCs/>
          <w:sz w:val="24"/>
          <w:szCs w:val="24"/>
          <w:lang w:eastAsia="es-ES"/>
        </w:rPr>
        <w:t xml:space="preserve">la cual </w:t>
      </w:r>
      <w:r w:rsidR="00F95EB8">
        <w:rPr>
          <w:rFonts w:ascii="Arial" w:eastAsia="Times New Roman" w:hAnsi="Arial" w:cs="Arial"/>
          <w:bCs/>
          <w:sz w:val="24"/>
          <w:szCs w:val="24"/>
          <w:lang w:eastAsia="es-ES"/>
        </w:rPr>
        <w:t xml:space="preserve">ya </w:t>
      </w:r>
      <w:r w:rsidR="006F1706">
        <w:rPr>
          <w:rFonts w:ascii="Arial" w:eastAsia="Times New Roman" w:hAnsi="Arial" w:cs="Arial"/>
          <w:bCs/>
          <w:sz w:val="24"/>
          <w:szCs w:val="24"/>
          <w:lang w:eastAsia="es-ES"/>
        </w:rPr>
        <w:t>se declaró su nulidad lisa y llana.</w:t>
      </w:r>
    </w:p>
    <w:p w14:paraId="7A2C4DE3" w14:textId="77777777" w:rsidR="00BE0AC7" w:rsidRDefault="00BE0AC7" w:rsidP="00BE0AC7">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14:paraId="10B4F068" w14:textId="77777777" w:rsidR="00BE0AC7" w:rsidRDefault="00BE0AC7" w:rsidP="00BE0AC7">
      <w:pPr>
        <w:tabs>
          <w:tab w:val="left" w:pos="7655"/>
        </w:tabs>
        <w:spacing w:after="0" w:line="276" w:lineRule="auto"/>
        <w:ind w:left="851" w:right="283"/>
        <w:jc w:val="both"/>
        <w:rPr>
          <w:rFonts w:ascii="Arial" w:hAnsi="Arial" w:cs="Arial"/>
          <w:color w:val="000000"/>
          <w:sz w:val="24"/>
          <w:szCs w:val="24"/>
        </w:rPr>
      </w:pPr>
      <w:r w:rsidRPr="007912A4">
        <w:rPr>
          <w:rFonts w:ascii="Arial" w:hAnsi="Arial" w:cs="Arial"/>
          <w:i/>
          <w:color w:val="000000"/>
          <w:sz w:val="21"/>
          <w:szCs w:val="21"/>
        </w:rPr>
        <w:t>“</w:t>
      </w:r>
      <w:r w:rsidRPr="00B245A8">
        <w:rPr>
          <w:rFonts w:ascii="Arial" w:hAnsi="Arial" w:cs="Arial"/>
          <w:b/>
          <w:i/>
          <w:color w:val="000000"/>
          <w:sz w:val="21"/>
          <w:szCs w:val="21"/>
        </w:rPr>
        <w:t xml:space="preserve">ACTOS VICIADOS, FRUTOS DE. </w:t>
      </w:r>
      <w:r w:rsidRPr="00B245A8">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772D5646" w14:textId="793B0467" w:rsidR="00822F06" w:rsidRPr="002C74A9" w:rsidRDefault="0094605E" w:rsidP="00100751">
      <w:pPr>
        <w:pStyle w:val="corte4fondo"/>
        <w:spacing w:after="240"/>
        <w:ind w:firstLine="567"/>
        <w:rPr>
          <w:rFonts w:cs="Arial"/>
          <w:bCs/>
          <w:color w:val="000000"/>
          <w:sz w:val="24"/>
          <w:szCs w:val="24"/>
        </w:rPr>
      </w:pPr>
      <w:r w:rsidRPr="00E96888">
        <w:rPr>
          <w:rFonts w:cs="Arial"/>
          <w:bCs/>
          <w:color w:val="000000"/>
          <w:sz w:val="24"/>
          <w:szCs w:val="24"/>
        </w:rPr>
        <w:t>En mérito de lo expuesto y con fu</w:t>
      </w:r>
      <w:r w:rsidR="00B06D2C" w:rsidRPr="00E96888">
        <w:rPr>
          <w:rFonts w:cs="Arial"/>
          <w:bCs/>
          <w:color w:val="000000"/>
          <w:sz w:val="24"/>
          <w:szCs w:val="24"/>
        </w:rPr>
        <w:t>ndamento en los artículos 207 fracciones I, II y III, y 2</w:t>
      </w:r>
      <w:r w:rsidR="003104BF" w:rsidRPr="00E96888">
        <w:rPr>
          <w:rFonts w:cs="Arial"/>
          <w:bCs/>
          <w:color w:val="000000"/>
          <w:sz w:val="24"/>
          <w:szCs w:val="24"/>
        </w:rPr>
        <w:t>08</w:t>
      </w:r>
      <w:r w:rsidRPr="00E96888">
        <w:rPr>
          <w:rFonts w:cs="Arial"/>
          <w:bCs/>
          <w:color w:val="000000"/>
          <w:sz w:val="24"/>
          <w:szCs w:val="24"/>
        </w:rPr>
        <w:t xml:space="preserve"> de la Ley de </w:t>
      </w:r>
      <w:r w:rsidR="00B06D2C" w:rsidRPr="00E96888">
        <w:rPr>
          <w:rFonts w:cs="Arial"/>
          <w:bCs/>
          <w:color w:val="000000"/>
          <w:sz w:val="24"/>
          <w:szCs w:val="24"/>
        </w:rPr>
        <w:t xml:space="preserve">Procedimiento y </w:t>
      </w:r>
      <w:r w:rsidRPr="00E96888">
        <w:rPr>
          <w:rFonts w:cs="Arial"/>
          <w:bCs/>
          <w:color w:val="000000"/>
          <w:sz w:val="24"/>
          <w:szCs w:val="24"/>
        </w:rPr>
        <w:t>Justicia Administr</w:t>
      </w:r>
      <w:r w:rsidR="00B06D2C" w:rsidRPr="00E96888">
        <w:rPr>
          <w:rFonts w:cs="Arial"/>
          <w:bCs/>
          <w:color w:val="000000"/>
          <w:sz w:val="24"/>
          <w:szCs w:val="24"/>
        </w:rPr>
        <w:t>ativa para el Estado de Oaxaca</w:t>
      </w:r>
      <w:r w:rsidR="003104BF" w:rsidRPr="00E96888">
        <w:rPr>
          <w:rFonts w:cs="Arial"/>
          <w:bCs/>
          <w:color w:val="000000"/>
          <w:sz w:val="24"/>
          <w:szCs w:val="24"/>
        </w:rPr>
        <w:t xml:space="preserve">, </w:t>
      </w:r>
      <w:r w:rsidRPr="00E96888">
        <w:rPr>
          <w:rFonts w:cs="Arial"/>
          <w:bCs/>
          <w:color w:val="000000"/>
          <w:sz w:val="24"/>
          <w:szCs w:val="24"/>
        </w:rPr>
        <w:t>se: - - - - - - - - - - - - - - - - - - - - - - - - - - - - - - - - - - -</w:t>
      </w:r>
      <w:r w:rsidR="00B06D2C" w:rsidRPr="00E96888">
        <w:rPr>
          <w:rFonts w:cs="Arial"/>
          <w:bCs/>
          <w:sz w:val="24"/>
          <w:szCs w:val="24"/>
          <w:lang w:eastAsia="es-ES"/>
        </w:rPr>
        <w:t xml:space="preserve"> - - - - - - - </w:t>
      </w:r>
      <w:r w:rsidR="00520B54">
        <w:rPr>
          <w:rFonts w:cs="Arial"/>
          <w:bCs/>
          <w:sz w:val="24"/>
          <w:szCs w:val="24"/>
          <w:lang w:eastAsia="es-ES"/>
        </w:rPr>
        <w:t xml:space="preserve">- - - - - - </w:t>
      </w:r>
    </w:p>
    <w:p w14:paraId="6824DDEC" w14:textId="77777777" w:rsidR="002C74A9" w:rsidRDefault="002C74A9" w:rsidP="0094605E">
      <w:pPr>
        <w:pStyle w:val="corte4fondo"/>
        <w:spacing w:after="240"/>
        <w:ind w:right="-660"/>
        <w:jc w:val="center"/>
        <w:rPr>
          <w:rFonts w:cs="Arial"/>
          <w:b/>
          <w:sz w:val="24"/>
          <w:szCs w:val="24"/>
        </w:rPr>
      </w:pPr>
    </w:p>
    <w:p w14:paraId="2429E8B9" w14:textId="2E150353" w:rsidR="0094605E" w:rsidRPr="00E96888" w:rsidRDefault="0094605E" w:rsidP="0094605E">
      <w:pPr>
        <w:pStyle w:val="corte4fondo"/>
        <w:spacing w:after="240"/>
        <w:ind w:right="-660"/>
        <w:jc w:val="center"/>
        <w:rPr>
          <w:rFonts w:cs="Arial"/>
          <w:b/>
          <w:sz w:val="24"/>
          <w:szCs w:val="24"/>
        </w:rPr>
      </w:pPr>
      <w:r w:rsidRPr="00E96888">
        <w:rPr>
          <w:rFonts w:cs="Arial"/>
          <w:b/>
          <w:sz w:val="24"/>
          <w:szCs w:val="24"/>
        </w:rPr>
        <w:lastRenderedPageBreak/>
        <w:t xml:space="preserve">R E S U E L V E </w:t>
      </w:r>
    </w:p>
    <w:p w14:paraId="76D1C923" w14:textId="77777777" w:rsidR="0094605E" w:rsidRPr="00E96888" w:rsidRDefault="0094605E" w:rsidP="0094605E">
      <w:pPr>
        <w:widowControl w:val="0"/>
        <w:suppressAutoHyphens/>
        <w:spacing w:after="0" w:line="360" w:lineRule="auto"/>
        <w:ind w:firstLine="567"/>
        <w:jc w:val="both"/>
        <w:rPr>
          <w:rFonts w:ascii="Arial" w:eastAsia="Arial Unicode MS" w:hAnsi="Arial" w:cs="Arial"/>
          <w:kern w:val="2"/>
          <w:sz w:val="24"/>
          <w:szCs w:val="24"/>
          <w:lang w:eastAsia="ar-SA"/>
        </w:rPr>
      </w:pPr>
      <w:r w:rsidRPr="00E96888">
        <w:rPr>
          <w:rFonts w:ascii="Arial" w:hAnsi="Arial" w:cs="Arial"/>
          <w:b/>
          <w:bCs/>
          <w:sz w:val="24"/>
          <w:szCs w:val="24"/>
        </w:rPr>
        <w:t xml:space="preserve">PRIMERO. </w:t>
      </w:r>
      <w:r w:rsidRPr="00E96888">
        <w:rPr>
          <w:rFonts w:ascii="Arial" w:eastAsia="Arial Unicode MS" w:hAnsi="Arial" w:cs="Arial"/>
          <w:kern w:val="2"/>
          <w:sz w:val="24"/>
          <w:szCs w:val="24"/>
          <w:lang w:eastAsia="ar-SA"/>
        </w:rPr>
        <w:t xml:space="preserve">Esta Cuarta Sala Unitaria fue </w:t>
      </w:r>
      <w:r w:rsidRPr="00E96888">
        <w:rPr>
          <w:rFonts w:ascii="Arial" w:eastAsia="Arial Unicode MS" w:hAnsi="Arial" w:cs="Arial"/>
          <w:b/>
          <w:kern w:val="2"/>
          <w:sz w:val="24"/>
          <w:szCs w:val="24"/>
          <w:lang w:eastAsia="ar-SA"/>
        </w:rPr>
        <w:t>competente</w:t>
      </w:r>
      <w:r w:rsidRPr="00E96888">
        <w:rPr>
          <w:rFonts w:ascii="Arial" w:eastAsia="Arial Unicode MS" w:hAnsi="Arial" w:cs="Arial"/>
          <w:kern w:val="2"/>
          <w:sz w:val="24"/>
          <w:szCs w:val="24"/>
          <w:lang w:eastAsia="ar-SA"/>
        </w:rPr>
        <w:t xml:space="preserve"> para conocer y resolver del presente asunto. - - - - - - - - - - - - - - - - - - - - - -  - - - - - - - - - - - - - -</w:t>
      </w:r>
    </w:p>
    <w:p w14:paraId="691E2BF0" w14:textId="77777777" w:rsidR="0094605E" w:rsidRPr="00E96888" w:rsidRDefault="0094605E" w:rsidP="0094605E">
      <w:pPr>
        <w:widowControl w:val="0"/>
        <w:suppressAutoHyphens/>
        <w:spacing w:after="0" w:line="240" w:lineRule="auto"/>
        <w:ind w:firstLine="567"/>
        <w:jc w:val="both"/>
        <w:rPr>
          <w:rFonts w:ascii="Arial" w:eastAsia="Arial Unicode MS" w:hAnsi="Arial" w:cs="Arial"/>
          <w:kern w:val="2"/>
          <w:sz w:val="24"/>
          <w:szCs w:val="24"/>
          <w:lang w:eastAsia="ar-SA"/>
        </w:rPr>
      </w:pPr>
    </w:p>
    <w:p w14:paraId="45888981" w14:textId="77777777" w:rsidR="0094605E" w:rsidRPr="00E96888" w:rsidRDefault="0094605E" w:rsidP="0094605E">
      <w:pPr>
        <w:pStyle w:val="Sinespaciado"/>
        <w:spacing w:after="240"/>
        <w:ind w:firstLine="567"/>
        <w:rPr>
          <w:rFonts w:ascii="Arial" w:hAnsi="Arial" w:cs="Arial"/>
          <w:sz w:val="24"/>
          <w:szCs w:val="24"/>
          <w:lang w:val="es-ES_tradnl" w:eastAsia="ar-SA"/>
        </w:rPr>
      </w:pPr>
      <w:r w:rsidRPr="00E96888">
        <w:rPr>
          <w:rFonts w:ascii="Arial" w:hAnsi="Arial" w:cs="Arial"/>
          <w:b/>
          <w:sz w:val="24"/>
          <w:szCs w:val="24"/>
          <w:lang w:val="es-ES_tradnl" w:eastAsia="ar-SA"/>
        </w:rPr>
        <w:t xml:space="preserve">SEGUNDO. </w:t>
      </w:r>
      <w:r w:rsidRPr="00E96888">
        <w:rPr>
          <w:rFonts w:ascii="Arial" w:hAnsi="Arial" w:cs="Arial"/>
          <w:sz w:val="24"/>
          <w:szCs w:val="24"/>
          <w:lang w:val="es-ES_tradnl" w:eastAsia="ar-SA"/>
        </w:rPr>
        <w:t xml:space="preserve">La </w:t>
      </w:r>
      <w:r w:rsidRPr="00E96888">
        <w:rPr>
          <w:rFonts w:ascii="Arial" w:hAnsi="Arial" w:cs="Arial"/>
          <w:b/>
          <w:sz w:val="24"/>
          <w:szCs w:val="24"/>
          <w:lang w:val="es-ES_tradnl" w:eastAsia="ar-SA"/>
        </w:rPr>
        <w:t xml:space="preserve">personalidad </w:t>
      </w:r>
      <w:r w:rsidRPr="00E96888">
        <w:rPr>
          <w:rFonts w:ascii="Arial" w:hAnsi="Arial" w:cs="Arial"/>
          <w:sz w:val="24"/>
          <w:szCs w:val="24"/>
          <w:lang w:val="es-ES_tradnl" w:eastAsia="ar-SA"/>
        </w:rPr>
        <w:t>de las partes quedó acreditada en autos. - - -</w:t>
      </w:r>
    </w:p>
    <w:p w14:paraId="220FE23F" w14:textId="7FC430D0" w:rsidR="0094605E" w:rsidRPr="00E96888" w:rsidRDefault="0094605E" w:rsidP="0094605E">
      <w:pPr>
        <w:autoSpaceDE w:val="0"/>
        <w:autoSpaceDN w:val="0"/>
        <w:adjustRightInd w:val="0"/>
        <w:spacing w:line="360" w:lineRule="auto"/>
        <w:ind w:firstLine="567"/>
        <w:jc w:val="both"/>
        <w:rPr>
          <w:rFonts w:ascii="Arial" w:hAnsi="Arial" w:cs="Arial"/>
          <w:color w:val="000000"/>
          <w:sz w:val="24"/>
          <w:szCs w:val="24"/>
        </w:rPr>
      </w:pPr>
      <w:r w:rsidRPr="00E96888">
        <w:rPr>
          <w:rFonts w:ascii="Arial" w:eastAsia="Arial Unicode MS" w:hAnsi="Arial" w:cs="Arial"/>
          <w:b/>
          <w:kern w:val="2"/>
          <w:sz w:val="24"/>
          <w:szCs w:val="24"/>
          <w:lang w:eastAsia="ar-SA"/>
        </w:rPr>
        <w:t xml:space="preserve">TERCERO. </w:t>
      </w:r>
      <w:r w:rsidRPr="00E96888">
        <w:rPr>
          <w:rFonts w:ascii="Arial" w:eastAsia="Arial Unicode MS" w:hAnsi="Arial" w:cs="Arial"/>
          <w:kern w:val="2"/>
          <w:sz w:val="24"/>
          <w:szCs w:val="24"/>
          <w:lang w:eastAsia="ar-SA"/>
        </w:rPr>
        <w:t xml:space="preserve">No se actualizó </w:t>
      </w:r>
      <w:r w:rsidR="009F7CE1" w:rsidRPr="00E96888">
        <w:rPr>
          <w:rFonts w:ascii="Arial" w:eastAsia="Arial Unicode MS" w:hAnsi="Arial" w:cs="Arial"/>
          <w:kern w:val="2"/>
          <w:sz w:val="24"/>
          <w:szCs w:val="24"/>
          <w:lang w:eastAsia="ar-SA"/>
        </w:rPr>
        <w:t xml:space="preserve">ninguna </w:t>
      </w:r>
      <w:r w:rsidRPr="00E96888">
        <w:rPr>
          <w:rFonts w:ascii="Arial" w:eastAsia="Arial Unicode MS" w:hAnsi="Arial" w:cs="Arial"/>
          <w:kern w:val="2"/>
          <w:sz w:val="24"/>
          <w:szCs w:val="24"/>
          <w:lang w:eastAsia="ar-SA"/>
        </w:rPr>
        <w:t xml:space="preserve">causal de improcedencia, por lo que </w:t>
      </w:r>
      <w:r w:rsidRPr="00E96888">
        <w:rPr>
          <w:rFonts w:ascii="Arial" w:eastAsia="Arial Unicode MS" w:hAnsi="Arial" w:cs="Arial"/>
          <w:b/>
          <w:kern w:val="2"/>
          <w:sz w:val="24"/>
          <w:szCs w:val="24"/>
          <w:lang w:eastAsia="ar-SA"/>
        </w:rPr>
        <w:t>NO</w:t>
      </w:r>
      <w:r w:rsidRPr="00E96888">
        <w:rPr>
          <w:rFonts w:ascii="Arial" w:eastAsia="Arial Unicode MS" w:hAnsi="Arial" w:cs="Arial"/>
          <w:kern w:val="2"/>
          <w:sz w:val="24"/>
          <w:szCs w:val="24"/>
          <w:lang w:eastAsia="ar-SA"/>
        </w:rPr>
        <w:t xml:space="preserve"> </w:t>
      </w:r>
      <w:r w:rsidRPr="00E96888">
        <w:rPr>
          <w:rFonts w:ascii="Arial" w:hAnsi="Arial" w:cs="Arial"/>
          <w:b/>
          <w:color w:val="000000"/>
          <w:sz w:val="24"/>
          <w:szCs w:val="24"/>
        </w:rPr>
        <w:t>SE SOBRESEE EL JUICIO</w:t>
      </w:r>
      <w:r w:rsidRPr="00E96888">
        <w:rPr>
          <w:rFonts w:ascii="Arial" w:hAnsi="Arial" w:cs="Arial"/>
          <w:color w:val="000000"/>
          <w:sz w:val="24"/>
          <w:szCs w:val="24"/>
        </w:rPr>
        <w:t xml:space="preserve">. - - - - - - - - - </w:t>
      </w:r>
      <w:r w:rsidR="009F7CE1" w:rsidRPr="00E96888">
        <w:rPr>
          <w:rFonts w:ascii="Arial" w:hAnsi="Arial" w:cs="Arial"/>
          <w:color w:val="000000"/>
          <w:sz w:val="24"/>
          <w:szCs w:val="24"/>
        </w:rPr>
        <w:t xml:space="preserve">- - - - - - - - - - - - - - - - - - - - - - - - - - </w:t>
      </w:r>
      <w:r w:rsidR="00F95EB8">
        <w:rPr>
          <w:rFonts w:ascii="Arial" w:hAnsi="Arial" w:cs="Arial"/>
          <w:color w:val="000000"/>
          <w:sz w:val="24"/>
          <w:szCs w:val="24"/>
        </w:rPr>
        <w:t xml:space="preserve">- - - </w:t>
      </w:r>
    </w:p>
    <w:p w14:paraId="56675032" w14:textId="6292512B" w:rsidR="0094605E" w:rsidRPr="00E96888" w:rsidRDefault="0094605E" w:rsidP="006F1240">
      <w:pPr>
        <w:spacing w:line="360" w:lineRule="auto"/>
        <w:ind w:firstLine="567"/>
        <w:jc w:val="both"/>
        <w:rPr>
          <w:rFonts w:ascii="Arial" w:hAnsi="Arial" w:cs="Arial"/>
          <w:b/>
          <w:bCs/>
          <w:sz w:val="24"/>
          <w:szCs w:val="24"/>
          <w:lang w:eastAsia="es-ES"/>
        </w:rPr>
      </w:pPr>
      <w:r w:rsidRPr="00E96888">
        <w:rPr>
          <w:rFonts w:ascii="Arial" w:hAnsi="Arial" w:cs="Arial"/>
          <w:b/>
          <w:sz w:val="24"/>
          <w:szCs w:val="24"/>
        </w:rPr>
        <w:t xml:space="preserve">CUARTO. </w:t>
      </w:r>
      <w:r w:rsidR="003104BF" w:rsidRPr="00E96888">
        <w:rPr>
          <w:rFonts w:ascii="Arial" w:hAnsi="Arial" w:cs="Arial"/>
          <w:sz w:val="24"/>
          <w:szCs w:val="24"/>
        </w:rPr>
        <w:t xml:space="preserve">Se declara la </w:t>
      </w:r>
      <w:r w:rsidR="0060108C" w:rsidRPr="00E96888">
        <w:rPr>
          <w:rFonts w:ascii="Arial" w:hAnsi="Arial" w:cs="Arial"/>
          <w:b/>
          <w:sz w:val="24"/>
          <w:szCs w:val="24"/>
        </w:rPr>
        <w:t xml:space="preserve">NULIDAD </w:t>
      </w:r>
      <w:r w:rsidR="00BE0AC7">
        <w:rPr>
          <w:rFonts w:ascii="Arial" w:hAnsi="Arial" w:cs="Arial"/>
          <w:b/>
          <w:sz w:val="24"/>
          <w:szCs w:val="24"/>
        </w:rPr>
        <w:t>LISA Y LL</w:t>
      </w:r>
      <w:bookmarkStart w:id="2" w:name="_GoBack"/>
      <w:bookmarkEnd w:id="2"/>
      <w:r w:rsidR="00BE0AC7">
        <w:rPr>
          <w:rFonts w:ascii="Arial" w:hAnsi="Arial" w:cs="Arial"/>
          <w:b/>
          <w:sz w:val="24"/>
          <w:szCs w:val="24"/>
        </w:rPr>
        <w:t xml:space="preserve">ANA </w:t>
      </w:r>
      <w:r w:rsidR="00BE0AC7">
        <w:rPr>
          <w:rFonts w:ascii="Arial" w:hAnsi="Arial" w:cs="Arial"/>
          <w:sz w:val="24"/>
          <w:szCs w:val="24"/>
        </w:rPr>
        <w:t xml:space="preserve">de la resolución </w:t>
      </w:r>
      <w:r w:rsidR="00B75EB0">
        <w:rPr>
          <w:rFonts w:ascii="Arial" w:hAnsi="Arial" w:cs="Arial"/>
          <w:sz w:val="24"/>
          <w:szCs w:val="24"/>
        </w:rPr>
        <w:t>de</w:t>
      </w:r>
      <w:r w:rsidR="00BE0AC7">
        <w:rPr>
          <w:rFonts w:ascii="Arial" w:hAnsi="Arial" w:cs="Arial"/>
          <w:sz w:val="24"/>
          <w:szCs w:val="24"/>
        </w:rPr>
        <w:t xml:space="preserve"> </w:t>
      </w:r>
      <w:r w:rsidR="00BE0AC7">
        <w:rPr>
          <w:rFonts w:ascii="Arial" w:eastAsia="Times New Roman" w:hAnsi="Arial" w:cs="Arial"/>
          <w:sz w:val="24"/>
          <w:szCs w:val="24"/>
          <w:lang w:eastAsia="es-ES"/>
        </w:rPr>
        <w:t xml:space="preserve">tres de septiembre de dos mil dieciocho, en el </w:t>
      </w:r>
      <w:r w:rsidR="00BE0AC7" w:rsidRPr="00822F06">
        <w:rPr>
          <w:rFonts w:ascii="Arial" w:eastAsia="Times New Roman" w:hAnsi="Arial" w:cs="Arial"/>
          <w:b/>
          <w:sz w:val="24"/>
          <w:szCs w:val="24"/>
          <w:lang w:eastAsia="es-ES"/>
        </w:rPr>
        <w:t>expediente administrativo</w:t>
      </w:r>
      <w:r w:rsidR="00BE0AC7">
        <w:rPr>
          <w:rFonts w:ascii="Arial" w:eastAsia="Times New Roman" w:hAnsi="Arial" w:cs="Arial"/>
          <w:sz w:val="24"/>
          <w:szCs w:val="24"/>
          <w:lang w:eastAsia="es-ES"/>
        </w:rPr>
        <w:t xml:space="preserve"> </w:t>
      </w:r>
      <w:r w:rsidR="00465B18">
        <w:rPr>
          <w:rFonts w:ascii="Arial" w:eastAsia="Times New Roman" w:hAnsi="Arial" w:cs="Arial"/>
          <w:bCs/>
          <w:iCs/>
          <w:caps/>
          <w:kern w:val="2"/>
          <w:sz w:val="24"/>
          <w:szCs w:val="24"/>
          <w:lang w:val="es-ES_tradnl" w:eastAsia="es-ES"/>
        </w:rPr>
        <w:t>**********</w:t>
      </w:r>
      <w:r w:rsidR="00BE0AC7">
        <w:rPr>
          <w:rFonts w:ascii="Arial" w:eastAsia="Times New Roman" w:hAnsi="Arial" w:cs="Arial"/>
          <w:bCs/>
          <w:sz w:val="24"/>
          <w:szCs w:val="24"/>
          <w:lang w:eastAsia="es-ES"/>
        </w:rPr>
        <w:t xml:space="preserve"> </w:t>
      </w:r>
      <w:r w:rsidR="00B75EB0">
        <w:rPr>
          <w:rFonts w:ascii="Arial" w:eastAsia="Times New Roman" w:hAnsi="Arial" w:cs="Arial"/>
          <w:bCs/>
          <w:sz w:val="24"/>
          <w:szCs w:val="24"/>
          <w:lang w:eastAsia="es-ES"/>
        </w:rPr>
        <w:t xml:space="preserve">dictada </w:t>
      </w:r>
      <w:r w:rsidR="00BE0AC7">
        <w:rPr>
          <w:rFonts w:ascii="Arial" w:eastAsia="Times New Roman" w:hAnsi="Arial" w:cs="Arial"/>
          <w:bCs/>
          <w:sz w:val="24"/>
          <w:szCs w:val="24"/>
          <w:lang w:eastAsia="es-ES"/>
        </w:rPr>
        <w:t xml:space="preserve">por el </w:t>
      </w:r>
      <w:r w:rsidR="00BE0AC7">
        <w:rPr>
          <w:rFonts w:ascii="Arial" w:eastAsia="Times New Roman" w:hAnsi="Arial" w:cs="Arial"/>
          <w:b/>
          <w:sz w:val="24"/>
          <w:szCs w:val="24"/>
          <w:lang w:eastAsia="es-ES"/>
        </w:rPr>
        <w:t>Director d</w:t>
      </w:r>
      <w:r w:rsidR="00BE0AC7" w:rsidRPr="00E96888">
        <w:rPr>
          <w:rFonts w:ascii="Arial" w:eastAsia="Times New Roman" w:hAnsi="Arial" w:cs="Arial"/>
          <w:b/>
          <w:sz w:val="24"/>
          <w:szCs w:val="24"/>
          <w:lang w:eastAsia="es-ES"/>
        </w:rPr>
        <w:t>e Res</w:t>
      </w:r>
      <w:r w:rsidR="00BE0AC7">
        <w:rPr>
          <w:rFonts w:ascii="Arial" w:eastAsia="Times New Roman" w:hAnsi="Arial" w:cs="Arial"/>
          <w:b/>
          <w:sz w:val="24"/>
          <w:szCs w:val="24"/>
          <w:lang w:eastAsia="es-ES"/>
        </w:rPr>
        <w:t>ponsabilidades Administrativas y Situación Patrimonial de la Secretaría de la Contraloría y Transparencia Gubernamental d</w:t>
      </w:r>
      <w:r w:rsidR="00BE0AC7" w:rsidRPr="00E96888">
        <w:rPr>
          <w:rFonts w:ascii="Arial" w:eastAsia="Times New Roman" w:hAnsi="Arial" w:cs="Arial"/>
          <w:b/>
          <w:sz w:val="24"/>
          <w:szCs w:val="24"/>
          <w:lang w:eastAsia="es-ES"/>
        </w:rPr>
        <w:t>el Estado</w:t>
      </w:r>
      <w:r w:rsidR="00BE0AC7">
        <w:rPr>
          <w:rFonts w:ascii="Arial" w:eastAsia="Times New Roman" w:hAnsi="Arial" w:cs="Arial"/>
          <w:b/>
          <w:sz w:val="24"/>
          <w:szCs w:val="24"/>
          <w:lang w:eastAsia="es-ES"/>
        </w:rPr>
        <w:t xml:space="preserve">, </w:t>
      </w:r>
      <w:r w:rsidR="00BE0AC7">
        <w:rPr>
          <w:rFonts w:ascii="Arial" w:eastAsia="Times New Roman" w:hAnsi="Arial" w:cs="Arial"/>
          <w:sz w:val="24"/>
          <w:szCs w:val="24"/>
          <w:lang w:eastAsia="es-ES"/>
        </w:rPr>
        <w:t>como quedó</w:t>
      </w:r>
      <w:r w:rsidR="00BE0AC7">
        <w:rPr>
          <w:rFonts w:ascii="Arial" w:hAnsi="Arial" w:cs="Arial"/>
          <w:sz w:val="24"/>
          <w:szCs w:val="24"/>
        </w:rPr>
        <w:t xml:space="preserve"> </w:t>
      </w:r>
      <w:r w:rsidR="00BE0AC7" w:rsidRPr="00BE0AC7">
        <w:rPr>
          <w:rFonts w:ascii="Arial" w:hAnsi="Arial" w:cs="Arial"/>
          <w:bCs/>
          <w:sz w:val="24"/>
          <w:szCs w:val="24"/>
          <w:lang w:eastAsia="es-ES"/>
        </w:rPr>
        <w:t>precisado</w:t>
      </w:r>
      <w:r w:rsidR="00C13581">
        <w:rPr>
          <w:rFonts w:ascii="Arial" w:hAnsi="Arial" w:cs="Arial"/>
          <w:sz w:val="24"/>
          <w:szCs w:val="24"/>
          <w:lang w:eastAsia="es-ES"/>
        </w:rPr>
        <w:t xml:space="preserve"> en el</w:t>
      </w:r>
      <w:r w:rsidR="006F1706">
        <w:rPr>
          <w:rFonts w:ascii="Arial" w:hAnsi="Arial" w:cs="Arial"/>
          <w:sz w:val="24"/>
          <w:szCs w:val="24"/>
          <w:lang w:eastAsia="es-ES"/>
        </w:rPr>
        <w:t xml:space="preserve"> </w:t>
      </w:r>
      <w:r w:rsidRPr="00E96888">
        <w:rPr>
          <w:rFonts w:ascii="Arial" w:hAnsi="Arial" w:cs="Arial"/>
          <w:sz w:val="24"/>
          <w:szCs w:val="24"/>
          <w:lang w:eastAsia="es-ES"/>
        </w:rPr>
        <w:t xml:space="preserve">considerando </w:t>
      </w:r>
      <w:r w:rsidR="006F1706">
        <w:rPr>
          <w:rFonts w:ascii="Arial" w:hAnsi="Arial" w:cs="Arial"/>
          <w:b/>
          <w:sz w:val="24"/>
          <w:szCs w:val="24"/>
          <w:lang w:eastAsia="es-ES"/>
        </w:rPr>
        <w:t>séptimo</w:t>
      </w:r>
      <w:r w:rsidRPr="00E96888">
        <w:rPr>
          <w:rFonts w:ascii="Arial" w:hAnsi="Arial" w:cs="Arial"/>
          <w:b/>
          <w:sz w:val="24"/>
          <w:szCs w:val="24"/>
          <w:lang w:eastAsia="es-ES"/>
        </w:rPr>
        <w:t xml:space="preserve"> </w:t>
      </w:r>
      <w:r w:rsidRPr="00E96888">
        <w:rPr>
          <w:rFonts w:ascii="Arial" w:hAnsi="Arial" w:cs="Arial"/>
          <w:sz w:val="24"/>
          <w:szCs w:val="24"/>
          <w:lang w:eastAsia="es-ES"/>
        </w:rPr>
        <w:t xml:space="preserve">de esta sentencia. - - - - - - - - - </w:t>
      </w:r>
      <w:r w:rsidR="006F1240" w:rsidRPr="00E96888">
        <w:rPr>
          <w:rFonts w:ascii="Arial" w:hAnsi="Arial" w:cs="Arial"/>
          <w:sz w:val="24"/>
          <w:szCs w:val="24"/>
          <w:lang w:eastAsia="es-ES"/>
        </w:rPr>
        <w:t>- - - - - - - - -- - - - - - - - -- - - - - - - - -</w:t>
      </w:r>
      <w:r w:rsidR="006F1706">
        <w:rPr>
          <w:rFonts w:ascii="Arial" w:hAnsi="Arial" w:cs="Arial"/>
          <w:sz w:val="24"/>
          <w:szCs w:val="24"/>
          <w:lang w:eastAsia="es-ES"/>
        </w:rPr>
        <w:t xml:space="preserve"> - </w:t>
      </w:r>
      <w:r w:rsidR="006F1240" w:rsidRPr="00E96888">
        <w:rPr>
          <w:rFonts w:ascii="Arial" w:hAnsi="Arial" w:cs="Arial"/>
          <w:sz w:val="24"/>
          <w:szCs w:val="24"/>
          <w:lang w:eastAsia="es-ES"/>
        </w:rPr>
        <w:t xml:space="preserve">- </w:t>
      </w:r>
      <w:r w:rsidR="00C13581">
        <w:rPr>
          <w:rFonts w:ascii="Arial" w:hAnsi="Arial" w:cs="Arial"/>
          <w:sz w:val="24"/>
          <w:szCs w:val="24"/>
          <w:lang w:eastAsia="es-ES"/>
        </w:rPr>
        <w:t xml:space="preserve">- - - - - - - - </w:t>
      </w:r>
    </w:p>
    <w:p w14:paraId="26500188" w14:textId="37486388" w:rsidR="00BE0AC7" w:rsidRPr="00BE0AC7" w:rsidRDefault="0094605E" w:rsidP="00BE0AC7">
      <w:pPr>
        <w:widowControl w:val="0"/>
        <w:autoSpaceDE w:val="0"/>
        <w:autoSpaceDN w:val="0"/>
        <w:adjustRightInd w:val="0"/>
        <w:spacing w:line="360" w:lineRule="auto"/>
        <w:ind w:firstLine="567"/>
        <w:jc w:val="both"/>
        <w:rPr>
          <w:rFonts w:ascii="Arial" w:hAnsi="Arial" w:cs="Arial"/>
          <w:sz w:val="24"/>
          <w:szCs w:val="24"/>
        </w:rPr>
      </w:pPr>
      <w:r w:rsidRPr="00E96888">
        <w:rPr>
          <w:rFonts w:ascii="Arial" w:hAnsi="Arial" w:cs="Arial"/>
          <w:b/>
          <w:sz w:val="24"/>
          <w:szCs w:val="24"/>
          <w:lang w:eastAsia="es-ES"/>
        </w:rPr>
        <w:t>QUINTO.</w:t>
      </w:r>
      <w:r w:rsidRPr="00E96888">
        <w:rPr>
          <w:rFonts w:ascii="Arial" w:hAnsi="Arial" w:cs="Arial"/>
          <w:b/>
          <w:sz w:val="24"/>
          <w:szCs w:val="24"/>
        </w:rPr>
        <w:t xml:space="preserve"> </w:t>
      </w:r>
      <w:r w:rsidR="00BE0AC7" w:rsidRPr="00E96888">
        <w:rPr>
          <w:rFonts w:ascii="Arial" w:hAnsi="Arial" w:cs="Arial"/>
          <w:sz w:val="24"/>
          <w:szCs w:val="24"/>
        </w:rPr>
        <w:t xml:space="preserve">Se declara la </w:t>
      </w:r>
      <w:r w:rsidR="00BE0AC7" w:rsidRPr="00E96888">
        <w:rPr>
          <w:rFonts w:ascii="Arial" w:hAnsi="Arial" w:cs="Arial"/>
          <w:b/>
          <w:sz w:val="24"/>
          <w:szCs w:val="24"/>
        </w:rPr>
        <w:t xml:space="preserve">NULIDAD </w:t>
      </w:r>
      <w:r w:rsidR="00BE0AC7">
        <w:rPr>
          <w:rFonts w:ascii="Arial" w:hAnsi="Arial" w:cs="Arial"/>
          <w:b/>
          <w:sz w:val="24"/>
          <w:szCs w:val="24"/>
        </w:rPr>
        <w:t xml:space="preserve">LISA Y LLANA </w:t>
      </w:r>
      <w:r w:rsidR="00BE0AC7">
        <w:rPr>
          <w:rFonts w:ascii="Arial" w:hAnsi="Arial" w:cs="Arial"/>
          <w:sz w:val="24"/>
          <w:szCs w:val="24"/>
        </w:rPr>
        <w:t xml:space="preserve">de la resolución </w:t>
      </w:r>
      <w:r w:rsidR="00BE0AC7" w:rsidRPr="00E96888">
        <w:rPr>
          <w:rFonts w:ascii="Arial" w:eastAsia="Times New Roman" w:hAnsi="Arial" w:cs="Arial"/>
          <w:sz w:val="24"/>
          <w:szCs w:val="24"/>
          <w:lang w:eastAsia="es-ES"/>
        </w:rPr>
        <w:t xml:space="preserve">de </w:t>
      </w:r>
      <w:r w:rsidR="00BE0AC7">
        <w:rPr>
          <w:rFonts w:ascii="Arial" w:eastAsia="Times New Roman" w:hAnsi="Arial" w:cs="Arial"/>
          <w:sz w:val="24"/>
          <w:szCs w:val="24"/>
          <w:lang w:eastAsia="es-ES"/>
        </w:rPr>
        <w:t>ocho de may</w:t>
      </w:r>
      <w:r w:rsidR="006F1240">
        <w:rPr>
          <w:rFonts w:ascii="Arial" w:eastAsia="Times New Roman" w:hAnsi="Arial" w:cs="Arial"/>
          <w:sz w:val="24"/>
          <w:szCs w:val="24"/>
          <w:lang w:eastAsia="es-ES"/>
        </w:rPr>
        <w:t xml:space="preserve">o de dos mil diecinueve, </w:t>
      </w:r>
      <w:r w:rsidR="00BE0AC7">
        <w:rPr>
          <w:rFonts w:ascii="Arial" w:eastAsia="Times New Roman" w:hAnsi="Arial" w:cs="Arial"/>
          <w:sz w:val="24"/>
          <w:szCs w:val="24"/>
          <w:lang w:eastAsia="es-ES"/>
        </w:rPr>
        <w:t xml:space="preserve">en el </w:t>
      </w:r>
      <w:r w:rsidR="00BE0AC7" w:rsidRPr="00822F06">
        <w:rPr>
          <w:rFonts w:ascii="Arial" w:eastAsia="Times New Roman" w:hAnsi="Arial" w:cs="Arial"/>
          <w:b/>
          <w:sz w:val="24"/>
          <w:szCs w:val="24"/>
          <w:lang w:eastAsia="es-ES"/>
        </w:rPr>
        <w:t>recurso de revocación</w:t>
      </w:r>
      <w:r w:rsidR="00BE0AC7">
        <w:rPr>
          <w:rFonts w:ascii="Arial" w:eastAsia="Times New Roman" w:hAnsi="Arial" w:cs="Arial"/>
          <w:sz w:val="24"/>
          <w:szCs w:val="24"/>
          <w:lang w:eastAsia="es-ES"/>
        </w:rPr>
        <w:t xml:space="preserve"> número </w:t>
      </w:r>
      <w:r w:rsidR="00465B18">
        <w:rPr>
          <w:rFonts w:ascii="Arial" w:eastAsia="Times New Roman" w:hAnsi="Arial" w:cs="Arial"/>
          <w:bCs/>
          <w:iCs/>
          <w:caps/>
          <w:kern w:val="2"/>
          <w:sz w:val="24"/>
          <w:szCs w:val="24"/>
          <w:lang w:val="es-ES_tradnl" w:eastAsia="es-ES"/>
        </w:rPr>
        <w:t>**********</w:t>
      </w:r>
      <w:r w:rsidR="00465B18">
        <w:rPr>
          <w:rFonts w:ascii="Arial" w:eastAsia="Times New Roman" w:hAnsi="Arial" w:cs="Arial"/>
          <w:bCs/>
          <w:iCs/>
          <w:caps/>
          <w:kern w:val="2"/>
          <w:sz w:val="24"/>
          <w:szCs w:val="24"/>
          <w:lang w:val="es-ES_tradnl" w:eastAsia="es-ES"/>
        </w:rPr>
        <w:t xml:space="preserve"> </w:t>
      </w:r>
      <w:r w:rsidR="00B75EB0">
        <w:rPr>
          <w:rFonts w:ascii="Arial" w:eastAsia="Times New Roman" w:hAnsi="Arial" w:cs="Arial"/>
          <w:sz w:val="24"/>
          <w:szCs w:val="24"/>
          <w:lang w:eastAsia="es-ES"/>
        </w:rPr>
        <w:t xml:space="preserve">dictada </w:t>
      </w:r>
      <w:r w:rsidR="00BE0AC7">
        <w:rPr>
          <w:rFonts w:ascii="Arial" w:eastAsia="Times New Roman" w:hAnsi="Arial" w:cs="Arial"/>
          <w:sz w:val="24"/>
          <w:szCs w:val="24"/>
          <w:lang w:eastAsia="es-ES"/>
        </w:rPr>
        <w:t xml:space="preserve">por el </w:t>
      </w:r>
      <w:r w:rsidR="00BE0AC7">
        <w:rPr>
          <w:rFonts w:ascii="Arial" w:eastAsia="Times New Roman" w:hAnsi="Arial" w:cs="Arial"/>
          <w:b/>
          <w:bCs/>
          <w:sz w:val="24"/>
          <w:szCs w:val="24"/>
          <w:lang w:eastAsia="es-ES"/>
        </w:rPr>
        <w:t>Subsecretario de Responsabilidades Administrativas y Anticorrupción de la Secretaría de la Contraloría y Transparencia Gubernamental</w:t>
      </w:r>
      <w:r w:rsidR="00192C34">
        <w:rPr>
          <w:rFonts w:ascii="Arial" w:eastAsia="Times New Roman" w:hAnsi="Arial" w:cs="Arial"/>
          <w:b/>
          <w:bCs/>
          <w:sz w:val="24"/>
          <w:szCs w:val="24"/>
          <w:lang w:eastAsia="es-ES"/>
        </w:rPr>
        <w:t xml:space="preserve"> del Estado</w:t>
      </w:r>
      <w:r w:rsidR="00BE0AC7">
        <w:rPr>
          <w:rFonts w:ascii="Arial" w:eastAsia="Times New Roman" w:hAnsi="Arial" w:cs="Arial"/>
          <w:bCs/>
          <w:sz w:val="24"/>
          <w:szCs w:val="24"/>
          <w:lang w:eastAsia="es-ES"/>
        </w:rPr>
        <w:t xml:space="preserve">, como quedó precisado en el considerando </w:t>
      </w:r>
      <w:r w:rsidR="006F1706">
        <w:rPr>
          <w:rFonts w:ascii="Arial" w:eastAsia="Times New Roman" w:hAnsi="Arial" w:cs="Arial"/>
          <w:b/>
          <w:bCs/>
          <w:sz w:val="24"/>
          <w:szCs w:val="24"/>
          <w:lang w:eastAsia="es-ES"/>
        </w:rPr>
        <w:t>octavo</w:t>
      </w:r>
      <w:r w:rsidR="00BE0AC7">
        <w:rPr>
          <w:rFonts w:ascii="Arial" w:eastAsia="Times New Roman" w:hAnsi="Arial" w:cs="Arial"/>
          <w:b/>
          <w:bCs/>
          <w:sz w:val="24"/>
          <w:szCs w:val="24"/>
          <w:lang w:eastAsia="es-ES"/>
        </w:rPr>
        <w:t xml:space="preserve"> </w:t>
      </w:r>
      <w:r w:rsidR="00BE0AC7">
        <w:rPr>
          <w:rFonts w:ascii="Arial" w:eastAsia="Times New Roman" w:hAnsi="Arial" w:cs="Arial"/>
          <w:bCs/>
          <w:sz w:val="24"/>
          <w:szCs w:val="24"/>
          <w:lang w:eastAsia="es-ES"/>
        </w:rPr>
        <w:t xml:space="preserve">de esta </w:t>
      </w:r>
      <w:r w:rsidR="006F1240">
        <w:rPr>
          <w:rFonts w:ascii="Arial" w:eastAsia="Times New Roman" w:hAnsi="Arial" w:cs="Arial"/>
          <w:bCs/>
          <w:sz w:val="24"/>
          <w:szCs w:val="24"/>
          <w:lang w:eastAsia="es-ES"/>
        </w:rPr>
        <w:t>sentencia. -</w:t>
      </w:r>
      <w:r w:rsidR="00BE0AC7">
        <w:rPr>
          <w:rFonts w:ascii="Arial" w:eastAsia="Times New Roman" w:hAnsi="Arial" w:cs="Arial"/>
          <w:bCs/>
          <w:sz w:val="24"/>
          <w:szCs w:val="24"/>
          <w:lang w:eastAsia="es-ES"/>
        </w:rPr>
        <w:t xml:space="preserve"> - - - - - - - - - - - - - - - - - - - - - - - - - - - - - </w:t>
      </w:r>
    </w:p>
    <w:p w14:paraId="43C89EDF" w14:textId="2DA61EAB" w:rsidR="0094605E" w:rsidRPr="0060108C" w:rsidRDefault="006F1706" w:rsidP="0060108C">
      <w:pPr>
        <w:widowControl w:val="0"/>
        <w:autoSpaceDE w:val="0"/>
        <w:autoSpaceDN w:val="0"/>
        <w:adjustRightInd w:val="0"/>
        <w:spacing w:line="360" w:lineRule="auto"/>
        <w:ind w:firstLine="567"/>
        <w:jc w:val="both"/>
        <w:rPr>
          <w:rFonts w:ascii="Arial" w:hAnsi="Arial" w:cs="Arial"/>
          <w:b/>
          <w:sz w:val="24"/>
          <w:szCs w:val="24"/>
        </w:rPr>
      </w:pPr>
      <w:r>
        <w:rPr>
          <w:rFonts w:ascii="Arial" w:hAnsi="Arial" w:cs="Arial"/>
          <w:b/>
          <w:sz w:val="24"/>
          <w:szCs w:val="24"/>
        </w:rPr>
        <w:t xml:space="preserve">SEXTO. </w:t>
      </w:r>
      <w:r w:rsidR="0094605E" w:rsidRPr="00E96888">
        <w:rPr>
          <w:rFonts w:ascii="Arial" w:hAnsi="Arial" w:cs="Arial"/>
          <w:b/>
          <w:sz w:val="24"/>
          <w:szCs w:val="24"/>
        </w:rPr>
        <w:t>NOTIFÍQUESE PERSONALMENTE A LA PARTE ACTORA Y POR OFICIO A LA</w:t>
      </w:r>
      <w:r w:rsidR="00B75EB0">
        <w:rPr>
          <w:rFonts w:ascii="Arial" w:hAnsi="Arial" w:cs="Arial"/>
          <w:b/>
          <w:sz w:val="24"/>
          <w:szCs w:val="24"/>
        </w:rPr>
        <w:t>S</w:t>
      </w:r>
      <w:r w:rsidR="0094605E" w:rsidRPr="00E96888">
        <w:rPr>
          <w:rFonts w:ascii="Arial" w:hAnsi="Arial" w:cs="Arial"/>
          <w:b/>
          <w:sz w:val="24"/>
          <w:szCs w:val="24"/>
        </w:rPr>
        <w:t xml:space="preserve"> AUTORIDAD</w:t>
      </w:r>
      <w:r w:rsidR="00B75EB0">
        <w:rPr>
          <w:rFonts w:ascii="Arial" w:hAnsi="Arial" w:cs="Arial"/>
          <w:b/>
          <w:sz w:val="24"/>
          <w:szCs w:val="24"/>
        </w:rPr>
        <w:t>ES</w:t>
      </w:r>
      <w:r w:rsidR="0094605E" w:rsidRPr="00E96888">
        <w:rPr>
          <w:rFonts w:ascii="Arial" w:hAnsi="Arial" w:cs="Arial"/>
          <w:b/>
          <w:sz w:val="24"/>
          <w:szCs w:val="24"/>
        </w:rPr>
        <w:t xml:space="preserve"> DEMANDADA</w:t>
      </w:r>
      <w:r w:rsidR="00B75EB0">
        <w:rPr>
          <w:rFonts w:ascii="Arial" w:hAnsi="Arial" w:cs="Arial"/>
          <w:b/>
          <w:sz w:val="24"/>
          <w:szCs w:val="24"/>
        </w:rPr>
        <w:t>S</w:t>
      </w:r>
      <w:r w:rsidR="0094605E" w:rsidRPr="00E96888">
        <w:rPr>
          <w:rFonts w:ascii="Arial" w:hAnsi="Arial" w:cs="Arial"/>
          <w:sz w:val="24"/>
          <w:szCs w:val="24"/>
        </w:rPr>
        <w:t>, de conformidad co</w:t>
      </w:r>
      <w:r w:rsidR="00B06D2C" w:rsidRPr="00E96888">
        <w:rPr>
          <w:rFonts w:ascii="Arial" w:hAnsi="Arial" w:cs="Arial"/>
          <w:sz w:val="24"/>
          <w:szCs w:val="24"/>
        </w:rPr>
        <w:t>n lo dispuesto en el artículo 17</w:t>
      </w:r>
      <w:r w:rsidR="003104BF" w:rsidRPr="00E96888">
        <w:rPr>
          <w:rFonts w:ascii="Arial" w:hAnsi="Arial" w:cs="Arial"/>
          <w:sz w:val="24"/>
          <w:szCs w:val="24"/>
        </w:rPr>
        <w:t>2 fracción I y</w:t>
      </w:r>
      <w:r w:rsidR="00B06D2C" w:rsidRPr="00E96888">
        <w:rPr>
          <w:rFonts w:ascii="Arial" w:hAnsi="Arial" w:cs="Arial"/>
          <w:sz w:val="24"/>
          <w:szCs w:val="24"/>
        </w:rPr>
        <w:t xml:space="preserve"> 17</w:t>
      </w:r>
      <w:r w:rsidR="0094605E" w:rsidRPr="00E96888">
        <w:rPr>
          <w:rFonts w:ascii="Arial" w:hAnsi="Arial" w:cs="Arial"/>
          <w:sz w:val="24"/>
          <w:szCs w:val="24"/>
        </w:rPr>
        <w:t xml:space="preserve">3 fracciones I y II, de la Ley de </w:t>
      </w:r>
      <w:r w:rsidR="00B06D2C" w:rsidRPr="00E96888">
        <w:rPr>
          <w:rFonts w:ascii="Arial" w:hAnsi="Arial" w:cs="Arial"/>
          <w:sz w:val="24"/>
          <w:szCs w:val="24"/>
        </w:rPr>
        <w:t xml:space="preserve">Procedimiento y </w:t>
      </w:r>
      <w:r w:rsidR="0094605E" w:rsidRPr="00E96888">
        <w:rPr>
          <w:rFonts w:ascii="Arial" w:hAnsi="Arial" w:cs="Arial"/>
          <w:sz w:val="24"/>
          <w:szCs w:val="24"/>
        </w:rPr>
        <w:t>Justicia</w:t>
      </w:r>
      <w:r w:rsidR="00B06D2C" w:rsidRPr="00E96888">
        <w:rPr>
          <w:rFonts w:ascii="Arial" w:hAnsi="Arial" w:cs="Arial"/>
          <w:sz w:val="24"/>
          <w:szCs w:val="24"/>
        </w:rPr>
        <w:t xml:space="preserve"> Administrativa para el Estado</w:t>
      </w:r>
      <w:r w:rsidR="003104BF" w:rsidRPr="00E96888">
        <w:rPr>
          <w:rFonts w:ascii="Arial" w:hAnsi="Arial" w:cs="Arial"/>
          <w:sz w:val="24"/>
          <w:szCs w:val="24"/>
        </w:rPr>
        <w:t>.</w:t>
      </w:r>
      <w:r w:rsidR="0094605E" w:rsidRPr="00E96888">
        <w:rPr>
          <w:rFonts w:ascii="Arial" w:hAnsi="Arial" w:cs="Arial"/>
          <w:sz w:val="24"/>
          <w:szCs w:val="24"/>
        </w:rPr>
        <w:t xml:space="preserve"> </w:t>
      </w:r>
      <w:r w:rsidR="0094605E" w:rsidRPr="00E96888">
        <w:rPr>
          <w:rFonts w:ascii="Arial" w:hAnsi="Arial" w:cs="Arial"/>
          <w:b/>
          <w:sz w:val="24"/>
          <w:szCs w:val="24"/>
        </w:rPr>
        <w:t xml:space="preserve">CÚMPLASE. </w:t>
      </w:r>
      <w:r w:rsidR="0094605E" w:rsidRPr="00E96888">
        <w:rPr>
          <w:rFonts w:ascii="Arial" w:hAnsi="Arial" w:cs="Arial"/>
          <w:sz w:val="24"/>
          <w:szCs w:val="24"/>
        </w:rPr>
        <w:t xml:space="preserve">- - - - - - - - </w:t>
      </w:r>
      <w:r w:rsidR="003104BF" w:rsidRPr="00E96888">
        <w:rPr>
          <w:rFonts w:ascii="Arial" w:hAnsi="Arial" w:cs="Arial"/>
          <w:sz w:val="24"/>
          <w:szCs w:val="24"/>
        </w:rPr>
        <w:t xml:space="preserve">- </w:t>
      </w:r>
    </w:p>
    <w:p w14:paraId="0283ABAE" w14:textId="200A2BDD" w:rsidR="0094605E" w:rsidRPr="00E96888" w:rsidRDefault="0094605E" w:rsidP="0094605E">
      <w:pPr>
        <w:spacing w:before="240" w:line="360" w:lineRule="auto"/>
        <w:ind w:firstLine="567"/>
        <w:jc w:val="both"/>
        <w:rPr>
          <w:rFonts w:ascii="Arial" w:hAnsi="Arial" w:cs="Arial"/>
          <w:sz w:val="24"/>
          <w:szCs w:val="24"/>
        </w:rPr>
      </w:pPr>
      <w:r w:rsidRPr="00E96888">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w:t>
      </w:r>
      <w:r w:rsidR="00572850">
        <w:rPr>
          <w:rFonts w:ascii="Arial" w:hAnsi="Arial" w:cs="Arial"/>
          <w:sz w:val="24"/>
          <w:szCs w:val="24"/>
        </w:rPr>
        <w:t xml:space="preserve">, hasta el día de hoy que lo permitieron las labores de esta </w:t>
      </w:r>
      <w:r w:rsidR="00A3225E">
        <w:rPr>
          <w:rFonts w:ascii="Arial" w:hAnsi="Arial" w:cs="Arial"/>
          <w:sz w:val="24"/>
          <w:szCs w:val="24"/>
        </w:rPr>
        <w:t>Sala.</w:t>
      </w:r>
      <w:r w:rsidR="00A3225E" w:rsidRPr="00E96888">
        <w:rPr>
          <w:rFonts w:ascii="Arial" w:hAnsi="Arial" w:cs="Arial"/>
          <w:sz w:val="24"/>
          <w:szCs w:val="24"/>
        </w:rPr>
        <w:t xml:space="preserve"> -</w:t>
      </w:r>
      <w:r w:rsidRPr="00E96888">
        <w:rPr>
          <w:rFonts w:ascii="Arial" w:hAnsi="Arial" w:cs="Arial"/>
          <w:sz w:val="24"/>
          <w:szCs w:val="24"/>
        </w:rPr>
        <w:t xml:space="preserve"> - - - - - - </w:t>
      </w:r>
    </w:p>
    <w:p w14:paraId="376E5F49" w14:textId="3A954E9E" w:rsidR="00462395" w:rsidRPr="000E5AE1" w:rsidRDefault="00462395" w:rsidP="00C13581">
      <w:pPr>
        <w:spacing w:before="240" w:line="360" w:lineRule="auto"/>
        <w:rPr>
          <w:rFonts w:ascii="Arial" w:hAnsi="Arial" w:cs="Arial"/>
          <w:i/>
          <w:sz w:val="14"/>
          <w:szCs w:val="14"/>
        </w:rPr>
      </w:pPr>
    </w:p>
    <w:sectPr w:rsidR="00462395" w:rsidRPr="000E5AE1" w:rsidSect="00691291">
      <w:headerReference w:type="even" r:id="rId8"/>
      <w:headerReference w:type="default" r:id="rId9"/>
      <w:footerReference w:type="even" r:id="rId10"/>
      <w:footerReference w:type="default" r:id="rId11"/>
      <w:headerReference w:type="first" r:id="rId12"/>
      <w:footerReference w:type="first" r:id="rId13"/>
      <w:pgSz w:w="12240" w:h="20160" w:code="5"/>
      <w:pgMar w:top="1701" w:right="1608"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D63561" w14:textId="77777777" w:rsidR="00344D9F" w:rsidRDefault="00344D9F" w:rsidP="00CD11C4">
      <w:pPr>
        <w:spacing w:after="0" w:line="240" w:lineRule="auto"/>
      </w:pPr>
      <w:r>
        <w:separator/>
      </w:r>
    </w:p>
  </w:endnote>
  <w:endnote w:type="continuationSeparator" w:id="0">
    <w:p w14:paraId="335C4F19" w14:textId="77777777" w:rsidR="00344D9F" w:rsidRDefault="00344D9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4CEB4" w14:textId="77777777" w:rsidR="00BD76A6" w:rsidRDefault="00BD76A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A1B7F" w14:textId="4D7F9B69" w:rsidR="00BD76A6" w:rsidRDefault="00BD76A6">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64BDF1D6" wp14:editId="4CDB1932">
              <wp:simplePos x="0" y="0"/>
              <wp:positionH relativeFrom="column">
                <wp:posOffset>-1028700</wp:posOffset>
              </wp:positionH>
              <wp:positionV relativeFrom="paragraph">
                <wp:posOffset>-5074920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65F3883D" w14:textId="77777777" w:rsidR="00BD76A6" w:rsidRDefault="00BD76A6" w:rsidP="00BD76A6">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BDF1D6" id="_x0000_t202" coordsize="21600,21600" o:spt="202" path="m,l,21600r21600,l21600,xe">
              <v:stroke joinstyle="miter"/>
              <v:path gradientshapeok="t" o:connecttype="rect"/>
            </v:shapetype>
            <v:shape id="Cuadro de texto 4" o:spid="_x0000_s1026" type="#_x0000_t202" style="position:absolute;margin-left:-81pt;margin-top:-399.6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">
              <v:textbox>
                <w:txbxContent>
                  <w:p w14:paraId="65F3883D" w14:textId="77777777" w:rsidR="00BD76A6" w:rsidRDefault="00BD76A6" w:rsidP="00BD76A6">
                    <w:pPr>
                      <w:jc w:val="both"/>
                      <w:rPr>
                        <w:sz w:val="20"/>
                        <w:szCs w:val="20"/>
                      </w:rPr>
                    </w:pPr>
                    <w:bookmarkStart w:id="3" w:name="_GoBack"/>
                    <w:r>
                      <w:rPr>
                        <w:rFonts w:ascii="Arial" w:eastAsia="Calibri" w:hAnsi="Arial" w:cs="Arial"/>
                        <w:sz w:val="20"/>
                        <w:szCs w:val="20"/>
                      </w:rPr>
                      <w:t>Datos protegidos por el artículo 116 de la LGTAIP y el Artículo 56 de la LTAIPEO</w:t>
                    </w:r>
                    <w:bookmarkEnd w:id="3"/>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30C66" w14:textId="77777777" w:rsidR="00BD76A6" w:rsidRDefault="00BD76A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B93DFD" w14:textId="77777777" w:rsidR="00344D9F" w:rsidRDefault="00344D9F" w:rsidP="00CD11C4">
      <w:pPr>
        <w:spacing w:after="0" w:line="240" w:lineRule="auto"/>
      </w:pPr>
      <w:r>
        <w:separator/>
      </w:r>
    </w:p>
  </w:footnote>
  <w:footnote w:type="continuationSeparator" w:id="0">
    <w:p w14:paraId="2EBA12FF" w14:textId="77777777" w:rsidR="00344D9F" w:rsidRDefault="00344D9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FE3EAD" w14:textId="77777777" w:rsidR="00BD76A6" w:rsidRDefault="00BD76A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8085833"/>
      <w:docPartObj>
        <w:docPartGallery w:val="Page Numbers (Top of Page)"/>
        <w:docPartUnique/>
      </w:docPartObj>
    </w:sdtPr>
    <w:sdtEndPr/>
    <w:sdtContent>
      <w:p w14:paraId="0718ABD2" w14:textId="47922AC5" w:rsidR="00F647C0" w:rsidRDefault="00F647C0">
        <w:pPr>
          <w:pStyle w:val="Encabezado"/>
          <w:jc w:val="center"/>
        </w:pPr>
        <w:r>
          <w:fldChar w:fldCharType="begin"/>
        </w:r>
        <w:r>
          <w:instrText>PAGE   \* MERGEFORMAT</w:instrText>
        </w:r>
        <w:r>
          <w:fldChar w:fldCharType="separate"/>
        </w:r>
        <w:r w:rsidR="00465B18" w:rsidRPr="00465B18">
          <w:rPr>
            <w:noProof/>
            <w:lang w:val="es-ES"/>
          </w:rPr>
          <w:t>18</w:t>
        </w:r>
        <w:r>
          <w:fldChar w:fldCharType="end"/>
        </w:r>
        <w:r w:rsidR="00BD76A6">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7AABA" w14:textId="77777777" w:rsidR="00BD76A6" w:rsidRDefault="00BD76A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E19E5"/>
    <w:multiLevelType w:val="hybridMultilevel"/>
    <w:tmpl w:val="8CD41646"/>
    <w:lvl w:ilvl="0" w:tplc="858028C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EB32D3B"/>
    <w:multiLevelType w:val="hybridMultilevel"/>
    <w:tmpl w:val="E99E141E"/>
    <w:lvl w:ilvl="0" w:tplc="EEE430F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1C216523"/>
    <w:multiLevelType w:val="hybridMultilevel"/>
    <w:tmpl w:val="5122055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4A517D6"/>
    <w:multiLevelType w:val="hybridMultilevel"/>
    <w:tmpl w:val="D2E41A26"/>
    <w:lvl w:ilvl="0" w:tplc="2BACB8DE">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4">
    <w:nsid w:val="2E1B0BF2"/>
    <w:multiLevelType w:val="hybridMultilevel"/>
    <w:tmpl w:val="E084D5BC"/>
    <w:lvl w:ilvl="0" w:tplc="815E9C20">
      <w:start w:val="1"/>
      <w:numFmt w:val="upperRoman"/>
      <w:lvlText w:val="%1."/>
      <w:lvlJc w:val="left"/>
      <w:pPr>
        <w:ind w:left="2716" w:hanging="720"/>
      </w:pPr>
      <w:rPr>
        <w:rFonts w:hint="default"/>
      </w:rPr>
    </w:lvl>
    <w:lvl w:ilvl="1" w:tplc="080A0019" w:tentative="1">
      <w:start w:val="1"/>
      <w:numFmt w:val="lowerLetter"/>
      <w:lvlText w:val="%2."/>
      <w:lvlJc w:val="left"/>
      <w:pPr>
        <w:ind w:left="3076" w:hanging="360"/>
      </w:pPr>
    </w:lvl>
    <w:lvl w:ilvl="2" w:tplc="080A001B" w:tentative="1">
      <w:start w:val="1"/>
      <w:numFmt w:val="lowerRoman"/>
      <w:lvlText w:val="%3."/>
      <w:lvlJc w:val="right"/>
      <w:pPr>
        <w:ind w:left="3796" w:hanging="180"/>
      </w:pPr>
    </w:lvl>
    <w:lvl w:ilvl="3" w:tplc="080A000F" w:tentative="1">
      <w:start w:val="1"/>
      <w:numFmt w:val="decimal"/>
      <w:lvlText w:val="%4."/>
      <w:lvlJc w:val="left"/>
      <w:pPr>
        <w:ind w:left="4516" w:hanging="360"/>
      </w:pPr>
    </w:lvl>
    <w:lvl w:ilvl="4" w:tplc="080A0019" w:tentative="1">
      <w:start w:val="1"/>
      <w:numFmt w:val="lowerLetter"/>
      <w:lvlText w:val="%5."/>
      <w:lvlJc w:val="left"/>
      <w:pPr>
        <w:ind w:left="5236" w:hanging="360"/>
      </w:pPr>
    </w:lvl>
    <w:lvl w:ilvl="5" w:tplc="080A001B" w:tentative="1">
      <w:start w:val="1"/>
      <w:numFmt w:val="lowerRoman"/>
      <w:lvlText w:val="%6."/>
      <w:lvlJc w:val="right"/>
      <w:pPr>
        <w:ind w:left="5956" w:hanging="180"/>
      </w:pPr>
    </w:lvl>
    <w:lvl w:ilvl="6" w:tplc="080A000F" w:tentative="1">
      <w:start w:val="1"/>
      <w:numFmt w:val="decimal"/>
      <w:lvlText w:val="%7."/>
      <w:lvlJc w:val="left"/>
      <w:pPr>
        <w:ind w:left="6676" w:hanging="360"/>
      </w:pPr>
    </w:lvl>
    <w:lvl w:ilvl="7" w:tplc="080A0019" w:tentative="1">
      <w:start w:val="1"/>
      <w:numFmt w:val="lowerLetter"/>
      <w:lvlText w:val="%8."/>
      <w:lvlJc w:val="left"/>
      <w:pPr>
        <w:ind w:left="7396" w:hanging="360"/>
      </w:pPr>
    </w:lvl>
    <w:lvl w:ilvl="8" w:tplc="080A001B" w:tentative="1">
      <w:start w:val="1"/>
      <w:numFmt w:val="lowerRoman"/>
      <w:lvlText w:val="%9."/>
      <w:lvlJc w:val="right"/>
      <w:pPr>
        <w:ind w:left="8116" w:hanging="180"/>
      </w:pPr>
    </w:lvl>
  </w:abstractNum>
  <w:abstractNum w:abstractNumId="5">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31D33527"/>
    <w:multiLevelType w:val="hybridMultilevel"/>
    <w:tmpl w:val="925655E4"/>
    <w:lvl w:ilvl="0" w:tplc="D7FEA3C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478B5FBB"/>
    <w:multiLevelType w:val="hybridMultilevel"/>
    <w:tmpl w:val="2CAAF8A8"/>
    <w:lvl w:ilvl="0" w:tplc="E66A10F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A8E7CAF"/>
    <w:multiLevelType w:val="hybridMultilevel"/>
    <w:tmpl w:val="18FA8CA2"/>
    <w:lvl w:ilvl="0" w:tplc="B6FEAA1A">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664651CC"/>
    <w:multiLevelType w:val="hybridMultilevel"/>
    <w:tmpl w:val="89529C3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1">
    <w:nsid w:val="79CA0570"/>
    <w:multiLevelType w:val="hybridMultilevel"/>
    <w:tmpl w:val="9BE89D8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5"/>
  </w:num>
  <w:num w:numId="2">
    <w:abstractNumId w:val="3"/>
  </w:num>
  <w:num w:numId="3">
    <w:abstractNumId w:val="9"/>
  </w:num>
  <w:num w:numId="4">
    <w:abstractNumId w:val="8"/>
  </w:num>
  <w:num w:numId="5">
    <w:abstractNumId w:val="1"/>
  </w:num>
  <w:num w:numId="6">
    <w:abstractNumId w:val="2"/>
  </w:num>
  <w:num w:numId="7">
    <w:abstractNumId w:val="10"/>
  </w:num>
  <w:num w:numId="8">
    <w:abstractNumId w:val="4"/>
  </w:num>
  <w:num w:numId="9">
    <w:abstractNumId w:val="7"/>
  </w:num>
  <w:num w:numId="10">
    <w:abstractNumId w:val="11"/>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0522"/>
    <w:rsid w:val="00001688"/>
    <w:rsid w:val="00003A26"/>
    <w:rsid w:val="00003E8E"/>
    <w:rsid w:val="0000480B"/>
    <w:rsid w:val="00004A80"/>
    <w:rsid w:val="00005264"/>
    <w:rsid w:val="000053C8"/>
    <w:rsid w:val="00005939"/>
    <w:rsid w:val="00005BC3"/>
    <w:rsid w:val="00006FC0"/>
    <w:rsid w:val="00007218"/>
    <w:rsid w:val="000108B8"/>
    <w:rsid w:val="00011326"/>
    <w:rsid w:val="000120DA"/>
    <w:rsid w:val="00012962"/>
    <w:rsid w:val="000149D8"/>
    <w:rsid w:val="00014E28"/>
    <w:rsid w:val="00014F05"/>
    <w:rsid w:val="00014FB8"/>
    <w:rsid w:val="00015478"/>
    <w:rsid w:val="00015780"/>
    <w:rsid w:val="00017B37"/>
    <w:rsid w:val="0002513C"/>
    <w:rsid w:val="00026B29"/>
    <w:rsid w:val="00026BFE"/>
    <w:rsid w:val="00026DF5"/>
    <w:rsid w:val="00030035"/>
    <w:rsid w:val="0003093E"/>
    <w:rsid w:val="00031D7D"/>
    <w:rsid w:val="00032B43"/>
    <w:rsid w:val="00032E4A"/>
    <w:rsid w:val="00033C1C"/>
    <w:rsid w:val="00034417"/>
    <w:rsid w:val="00035254"/>
    <w:rsid w:val="000354C8"/>
    <w:rsid w:val="00035639"/>
    <w:rsid w:val="00036526"/>
    <w:rsid w:val="00036CAF"/>
    <w:rsid w:val="000411EF"/>
    <w:rsid w:val="00041685"/>
    <w:rsid w:val="00041974"/>
    <w:rsid w:val="00042A94"/>
    <w:rsid w:val="00043832"/>
    <w:rsid w:val="000442B5"/>
    <w:rsid w:val="0004692D"/>
    <w:rsid w:val="0004716A"/>
    <w:rsid w:val="000478F5"/>
    <w:rsid w:val="00051071"/>
    <w:rsid w:val="000525B3"/>
    <w:rsid w:val="00052647"/>
    <w:rsid w:val="000538EE"/>
    <w:rsid w:val="00054CB6"/>
    <w:rsid w:val="00057258"/>
    <w:rsid w:val="00057CDD"/>
    <w:rsid w:val="000615DD"/>
    <w:rsid w:val="0006504E"/>
    <w:rsid w:val="00065173"/>
    <w:rsid w:val="000662AA"/>
    <w:rsid w:val="00066328"/>
    <w:rsid w:val="00071435"/>
    <w:rsid w:val="0007239C"/>
    <w:rsid w:val="00073B93"/>
    <w:rsid w:val="00073BB7"/>
    <w:rsid w:val="0007547E"/>
    <w:rsid w:val="00075DFA"/>
    <w:rsid w:val="0007678A"/>
    <w:rsid w:val="00076E52"/>
    <w:rsid w:val="00077474"/>
    <w:rsid w:val="000776C6"/>
    <w:rsid w:val="00080778"/>
    <w:rsid w:val="000809B1"/>
    <w:rsid w:val="00080F2E"/>
    <w:rsid w:val="0008432D"/>
    <w:rsid w:val="00084C47"/>
    <w:rsid w:val="000908D3"/>
    <w:rsid w:val="00090E12"/>
    <w:rsid w:val="00092517"/>
    <w:rsid w:val="000927D7"/>
    <w:rsid w:val="00092C36"/>
    <w:rsid w:val="00094CAA"/>
    <w:rsid w:val="00095D5C"/>
    <w:rsid w:val="000A023B"/>
    <w:rsid w:val="000A0F2F"/>
    <w:rsid w:val="000A1F3C"/>
    <w:rsid w:val="000A32E9"/>
    <w:rsid w:val="000A3693"/>
    <w:rsid w:val="000A71F8"/>
    <w:rsid w:val="000B036F"/>
    <w:rsid w:val="000B0E8A"/>
    <w:rsid w:val="000B2118"/>
    <w:rsid w:val="000B27E7"/>
    <w:rsid w:val="000B3C06"/>
    <w:rsid w:val="000B543F"/>
    <w:rsid w:val="000B61CF"/>
    <w:rsid w:val="000B7B07"/>
    <w:rsid w:val="000B7E58"/>
    <w:rsid w:val="000C0725"/>
    <w:rsid w:val="000C1112"/>
    <w:rsid w:val="000C1387"/>
    <w:rsid w:val="000C15AA"/>
    <w:rsid w:val="000C18E7"/>
    <w:rsid w:val="000C1B20"/>
    <w:rsid w:val="000C3260"/>
    <w:rsid w:val="000C6494"/>
    <w:rsid w:val="000C7534"/>
    <w:rsid w:val="000C7EEA"/>
    <w:rsid w:val="000D0080"/>
    <w:rsid w:val="000D3EA4"/>
    <w:rsid w:val="000D6AB7"/>
    <w:rsid w:val="000D6C06"/>
    <w:rsid w:val="000D7D17"/>
    <w:rsid w:val="000E0FA2"/>
    <w:rsid w:val="000E104C"/>
    <w:rsid w:val="000E107D"/>
    <w:rsid w:val="000E114B"/>
    <w:rsid w:val="000E2040"/>
    <w:rsid w:val="000E3E78"/>
    <w:rsid w:val="000E5483"/>
    <w:rsid w:val="000E5AE1"/>
    <w:rsid w:val="000E765C"/>
    <w:rsid w:val="000E7DF3"/>
    <w:rsid w:val="000F1385"/>
    <w:rsid w:val="000F1B34"/>
    <w:rsid w:val="000F2E18"/>
    <w:rsid w:val="000F2EBF"/>
    <w:rsid w:val="000F3007"/>
    <w:rsid w:val="000F32F1"/>
    <w:rsid w:val="000F3697"/>
    <w:rsid w:val="000F3AF1"/>
    <w:rsid w:val="000F5825"/>
    <w:rsid w:val="000F7F36"/>
    <w:rsid w:val="001004BD"/>
    <w:rsid w:val="00100751"/>
    <w:rsid w:val="00100B03"/>
    <w:rsid w:val="00100F6A"/>
    <w:rsid w:val="00101D6C"/>
    <w:rsid w:val="00101DC1"/>
    <w:rsid w:val="00101F57"/>
    <w:rsid w:val="001038C3"/>
    <w:rsid w:val="00103C6B"/>
    <w:rsid w:val="00103FB9"/>
    <w:rsid w:val="001040D4"/>
    <w:rsid w:val="001071E9"/>
    <w:rsid w:val="00107AE3"/>
    <w:rsid w:val="001111E6"/>
    <w:rsid w:val="00111216"/>
    <w:rsid w:val="0011733F"/>
    <w:rsid w:val="00121001"/>
    <w:rsid w:val="001211F5"/>
    <w:rsid w:val="001213A4"/>
    <w:rsid w:val="001216C5"/>
    <w:rsid w:val="00122033"/>
    <w:rsid w:val="00123364"/>
    <w:rsid w:val="0012385A"/>
    <w:rsid w:val="00123D1A"/>
    <w:rsid w:val="001277DB"/>
    <w:rsid w:val="00127EFC"/>
    <w:rsid w:val="001321A1"/>
    <w:rsid w:val="00134469"/>
    <w:rsid w:val="00135062"/>
    <w:rsid w:val="00135381"/>
    <w:rsid w:val="0013542F"/>
    <w:rsid w:val="00135460"/>
    <w:rsid w:val="00135BA8"/>
    <w:rsid w:val="00135C4E"/>
    <w:rsid w:val="00135C93"/>
    <w:rsid w:val="00136321"/>
    <w:rsid w:val="001365A8"/>
    <w:rsid w:val="00136751"/>
    <w:rsid w:val="00136B6C"/>
    <w:rsid w:val="001401F5"/>
    <w:rsid w:val="001413B0"/>
    <w:rsid w:val="00141833"/>
    <w:rsid w:val="00141C3E"/>
    <w:rsid w:val="00144A60"/>
    <w:rsid w:val="00144FA5"/>
    <w:rsid w:val="00145C91"/>
    <w:rsid w:val="00147BD5"/>
    <w:rsid w:val="001515F3"/>
    <w:rsid w:val="0015336F"/>
    <w:rsid w:val="001537AA"/>
    <w:rsid w:val="0015435A"/>
    <w:rsid w:val="00154C5A"/>
    <w:rsid w:val="001552FE"/>
    <w:rsid w:val="00155780"/>
    <w:rsid w:val="0016023C"/>
    <w:rsid w:val="00161D64"/>
    <w:rsid w:val="00162FF1"/>
    <w:rsid w:val="00164503"/>
    <w:rsid w:val="00165678"/>
    <w:rsid w:val="0016585C"/>
    <w:rsid w:val="00165B93"/>
    <w:rsid w:val="001678B0"/>
    <w:rsid w:val="001711B8"/>
    <w:rsid w:val="0017272E"/>
    <w:rsid w:val="00172FC8"/>
    <w:rsid w:val="0017352A"/>
    <w:rsid w:val="00175543"/>
    <w:rsid w:val="001760B0"/>
    <w:rsid w:val="00176988"/>
    <w:rsid w:val="00176B41"/>
    <w:rsid w:val="00181D82"/>
    <w:rsid w:val="001821FB"/>
    <w:rsid w:val="001830F9"/>
    <w:rsid w:val="00183B7A"/>
    <w:rsid w:val="001851A6"/>
    <w:rsid w:val="001853B9"/>
    <w:rsid w:val="001858BF"/>
    <w:rsid w:val="00186C8C"/>
    <w:rsid w:val="0018770A"/>
    <w:rsid w:val="00191001"/>
    <w:rsid w:val="001910EE"/>
    <w:rsid w:val="00191D46"/>
    <w:rsid w:val="00192C34"/>
    <w:rsid w:val="00193D2B"/>
    <w:rsid w:val="00194752"/>
    <w:rsid w:val="001A16E5"/>
    <w:rsid w:val="001A207D"/>
    <w:rsid w:val="001A2545"/>
    <w:rsid w:val="001A2FAD"/>
    <w:rsid w:val="001A3DF5"/>
    <w:rsid w:val="001A69D7"/>
    <w:rsid w:val="001A73DF"/>
    <w:rsid w:val="001A7CB5"/>
    <w:rsid w:val="001B2B55"/>
    <w:rsid w:val="001B32F9"/>
    <w:rsid w:val="001B354C"/>
    <w:rsid w:val="001B4B25"/>
    <w:rsid w:val="001C1A5B"/>
    <w:rsid w:val="001C2BBE"/>
    <w:rsid w:val="001C317D"/>
    <w:rsid w:val="001C511E"/>
    <w:rsid w:val="001C58F0"/>
    <w:rsid w:val="001C59C7"/>
    <w:rsid w:val="001C5D0F"/>
    <w:rsid w:val="001C6132"/>
    <w:rsid w:val="001C7FF4"/>
    <w:rsid w:val="001D0120"/>
    <w:rsid w:val="001D1397"/>
    <w:rsid w:val="001D20E3"/>
    <w:rsid w:val="001D25E3"/>
    <w:rsid w:val="001D2F5F"/>
    <w:rsid w:val="001D43FE"/>
    <w:rsid w:val="001D52AA"/>
    <w:rsid w:val="001D6543"/>
    <w:rsid w:val="001D7A27"/>
    <w:rsid w:val="001E36EE"/>
    <w:rsid w:val="001E3F1E"/>
    <w:rsid w:val="001E4EDA"/>
    <w:rsid w:val="001E4EDC"/>
    <w:rsid w:val="001E7719"/>
    <w:rsid w:val="001E7ED4"/>
    <w:rsid w:val="001F2741"/>
    <w:rsid w:val="001F2EA3"/>
    <w:rsid w:val="001F3332"/>
    <w:rsid w:val="001F4940"/>
    <w:rsid w:val="001F4AF0"/>
    <w:rsid w:val="001F54D8"/>
    <w:rsid w:val="001F6074"/>
    <w:rsid w:val="001F65FB"/>
    <w:rsid w:val="001F6775"/>
    <w:rsid w:val="001F6E8C"/>
    <w:rsid w:val="00201ACB"/>
    <w:rsid w:val="00202D49"/>
    <w:rsid w:val="002040D9"/>
    <w:rsid w:val="002047ED"/>
    <w:rsid w:val="00204D35"/>
    <w:rsid w:val="00204E4D"/>
    <w:rsid w:val="002056D4"/>
    <w:rsid w:val="00205CA4"/>
    <w:rsid w:val="0020614C"/>
    <w:rsid w:val="00207B67"/>
    <w:rsid w:val="00207D2B"/>
    <w:rsid w:val="00210B18"/>
    <w:rsid w:val="00211C30"/>
    <w:rsid w:val="00212376"/>
    <w:rsid w:val="002128DA"/>
    <w:rsid w:val="00212C74"/>
    <w:rsid w:val="00213468"/>
    <w:rsid w:val="00213F95"/>
    <w:rsid w:val="002155EB"/>
    <w:rsid w:val="00215C43"/>
    <w:rsid w:val="002162F6"/>
    <w:rsid w:val="00217845"/>
    <w:rsid w:val="00217BEA"/>
    <w:rsid w:val="00221771"/>
    <w:rsid w:val="002229F4"/>
    <w:rsid w:val="002234EB"/>
    <w:rsid w:val="00223819"/>
    <w:rsid w:val="00223E84"/>
    <w:rsid w:val="00224A6A"/>
    <w:rsid w:val="00226781"/>
    <w:rsid w:val="00227B85"/>
    <w:rsid w:val="0023105B"/>
    <w:rsid w:val="002312BF"/>
    <w:rsid w:val="0023231D"/>
    <w:rsid w:val="0023444B"/>
    <w:rsid w:val="0023568B"/>
    <w:rsid w:val="00237438"/>
    <w:rsid w:val="00237E50"/>
    <w:rsid w:val="00240091"/>
    <w:rsid w:val="002400FB"/>
    <w:rsid w:val="002413E4"/>
    <w:rsid w:val="00241705"/>
    <w:rsid w:val="002434EF"/>
    <w:rsid w:val="00243A98"/>
    <w:rsid w:val="002444ED"/>
    <w:rsid w:val="00245605"/>
    <w:rsid w:val="00246B4D"/>
    <w:rsid w:val="002473B2"/>
    <w:rsid w:val="0024785C"/>
    <w:rsid w:val="00250893"/>
    <w:rsid w:val="00250D1E"/>
    <w:rsid w:val="00250F6D"/>
    <w:rsid w:val="002510D8"/>
    <w:rsid w:val="00251474"/>
    <w:rsid w:val="002516D0"/>
    <w:rsid w:val="002521C4"/>
    <w:rsid w:val="00252B78"/>
    <w:rsid w:val="002533DA"/>
    <w:rsid w:val="00253422"/>
    <w:rsid w:val="00255BAC"/>
    <w:rsid w:val="00256606"/>
    <w:rsid w:val="00257B11"/>
    <w:rsid w:val="00257BD9"/>
    <w:rsid w:val="00257E17"/>
    <w:rsid w:val="00260B0E"/>
    <w:rsid w:val="00262BA9"/>
    <w:rsid w:val="002640FE"/>
    <w:rsid w:val="002648CF"/>
    <w:rsid w:val="00264DEA"/>
    <w:rsid w:val="0026731E"/>
    <w:rsid w:val="00270200"/>
    <w:rsid w:val="00271685"/>
    <w:rsid w:val="00271BE8"/>
    <w:rsid w:val="00271F32"/>
    <w:rsid w:val="0027219F"/>
    <w:rsid w:val="00276C75"/>
    <w:rsid w:val="00276ECC"/>
    <w:rsid w:val="00276F07"/>
    <w:rsid w:val="002779B5"/>
    <w:rsid w:val="00280D91"/>
    <w:rsid w:val="00281693"/>
    <w:rsid w:val="00281B48"/>
    <w:rsid w:val="00284A41"/>
    <w:rsid w:val="00284D6B"/>
    <w:rsid w:val="00285B77"/>
    <w:rsid w:val="00287014"/>
    <w:rsid w:val="0028771D"/>
    <w:rsid w:val="00291A0A"/>
    <w:rsid w:val="00292364"/>
    <w:rsid w:val="0029271E"/>
    <w:rsid w:val="00292936"/>
    <w:rsid w:val="00293510"/>
    <w:rsid w:val="00293629"/>
    <w:rsid w:val="00293ABD"/>
    <w:rsid w:val="00294F83"/>
    <w:rsid w:val="002960D5"/>
    <w:rsid w:val="0029796A"/>
    <w:rsid w:val="00297D46"/>
    <w:rsid w:val="002A091A"/>
    <w:rsid w:val="002A0E74"/>
    <w:rsid w:val="002A2E36"/>
    <w:rsid w:val="002A4170"/>
    <w:rsid w:val="002A428A"/>
    <w:rsid w:val="002A5385"/>
    <w:rsid w:val="002A573B"/>
    <w:rsid w:val="002A5A9E"/>
    <w:rsid w:val="002A61F3"/>
    <w:rsid w:val="002A64F0"/>
    <w:rsid w:val="002A74B2"/>
    <w:rsid w:val="002B026A"/>
    <w:rsid w:val="002B06B3"/>
    <w:rsid w:val="002B110C"/>
    <w:rsid w:val="002B2687"/>
    <w:rsid w:val="002B5E68"/>
    <w:rsid w:val="002B6FCE"/>
    <w:rsid w:val="002B747F"/>
    <w:rsid w:val="002C09ED"/>
    <w:rsid w:val="002C56F4"/>
    <w:rsid w:val="002C5C0A"/>
    <w:rsid w:val="002C6C9B"/>
    <w:rsid w:val="002C74A9"/>
    <w:rsid w:val="002C795F"/>
    <w:rsid w:val="002D000A"/>
    <w:rsid w:val="002D0CB8"/>
    <w:rsid w:val="002D339F"/>
    <w:rsid w:val="002D402D"/>
    <w:rsid w:val="002D5D0F"/>
    <w:rsid w:val="002D71FF"/>
    <w:rsid w:val="002D732C"/>
    <w:rsid w:val="002D7AF4"/>
    <w:rsid w:val="002E0899"/>
    <w:rsid w:val="002E10E1"/>
    <w:rsid w:val="002E1913"/>
    <w:rsid w:val="002E4AE3"/>
    <w:rsid w:val="002E6C14"/>
    <w:rsid w:val="002E7FBE"/>
    <w:rsid w:val="002F09D0"/>
    <w:rsid w:val="002F131E"/>
    <w:rsid w:val="002F19FC"/>
    <w:rsid w:val="002F34D8"/>
    <w:rsid w:val="002F3EBD"/>
    <w:rsid w:val="002F4868"/>
    <w:rsid w:val="002F5255"/>
    <w:rsid w:val="002F5B0E"/>
    <w:rsid w:val="002F5BC6"/>
    <w:rsid w:val="002F7BC4"/>
    <w:rsid w:val="003008F4"/>
    <w:rsid w:val="00301D83"/>
    <w:rsid w:val="00302CDC"/>
    <w:rsid w:val="00303A0A"/>
    <w:rsid w:val="00303E6D"/>
    <w:rsid w:val="00304874"/>
    <w:rsid w:val="0030510A"/>
    <w:rsid w:val="0030646F"/>
    <w:rsid w:val="00307F20"/>
    <w:rsid w:val="003104BF"/>
    <w:rsid w:val="0031058D"/>
    <w:rsid w:val="00312AA3"/>
    <w:rsid w:val="00316AE2"/>
    <w:rsid w:val="0031766E"/>
    <w:rsid w:val="00320CD2"/>
    <w:rsid w:val="00321E58"/>
    <w:rsid w:val="003220AC"/>
    <w:rsid w:val="003221AE"/>
    <w:rsid w:val="00322C93"/>
    <w:rsid w:val="003244C2"/>
    <w:rsid w:val="003252B3"/>
    <w:rsid w:val="003253AB"/>
    <w:rsid w:val="0032576F"/>
    <w:rsid w:val="00325A3C"/>
    <w:rsid w:val="00326821"/>
    <w:rsid w:val="00326933"/>
    <w:rsid w:val="003274E0"/>
    <w:rsid w:val="003302C3"/>
    <w:rsid w:val="00331730"/>
    <w:rsid w:val="00332262"/>
    <w:rsid w:val="00334261"/>
    <w:rsid w:val="00335E3D"/>
    <w:rsid w:val="00336336"/>
    <w:rsid w:val="00336753"/>
    <w:rsid w:val="00336A12"/>
    <w:rsid w:val="003379C0"/>
    <w:rsid w:val="0034069C"/>
    <w:rsid w:val="003418D0"/>
    <w:rsid w:val="00341FED"/>
    <w:rsid w:val="0034233E"/>
    <w:rsid w:val="00342AAA"/>
    <w:rsid w:val="00342B85"/>
    <w:rsid w:val="0034317E"/>
    <w:rsid w:val="00343C8A"/>
    <w:rsid w:val="00344D9F"/>
    <w:rsid w:val="003451E6"/>
    <w:rsid w:val="00346AA8"/>
    <w:rsid w:val="00347560"/>
    <w:rsid w:val="0035009F"/>
    <w:rsid w:val="00350D6D"/>
    <w:rsid w:val="00351531"/>
    <w:rsid w:val="00352653"/>
    <w:rsid w:val="00353DAA"/>
    <w:rsid w:val="00355782"/>
    <w:rsid w:val="00357D16"/>
    <w:rsid w:val="00360295"/>
    <w:rsid w:val="00360798"/>
    <w:rsid w:val="00360E01"/>
    <w:rsid w:val="00362AE6"/>
    <w:rsid w:val="00362E5E"/>
    <w:rsid w:val="003633C4"/>
    <w:rsid w:val="0036385E"/>
    <w:rsid w:val="003641EB"/>
    <w:rsid w:val="003661A8"/>
    <w:rsid w:val="00371C26"/>
    <w:rsid w:val="00372B46"/>
    <w:rsid w:val="003732FD"/>
    <w:rsid w:val="00373784"/>
    <w:rsid w:val="00374986"/>
    <w:rsid w:val="00374ECF"/>
    <w:rsid w:val="003751BE"/>
    <w:rsid w:val="003759E6"/>
    <w:rsid w:val="003771A5"/>
    <w:rsid w:val="00381570"/>
    <w:rsid w:val="00381D44"/>
    <w:rsid w:val="003836A3"/>
    <w:rsid w:val="00383CCD"/>
    <w:rsid w:val="00384C7C"/>
    <w:rsid w:val="0039014E"/>
    <w:rsid w:val="003903F4"/>
    <w:rsid w:val="00391386"/>
    <w:rsid w:val="00391C4E"/>
    <w:rsid w:val="0039281B"/>
    <w:rsid w:val="003940B7"/>
    <w:rsid w:val="003951AC"/>
    <w:rsid w:val="0039587F"/>
    <w:rsid w:val="00395C88"/>
    <w:rsid w:val="00396308"/>
    <w:rsid w:val="003975F0"/>
    <w:rsid w:val="003A182A"/>
    <w:rsid w:val="003A3FBB"/>
    <w:rsid w:val="003A48CC"/>
    <w:rsid w:val="003A4F66"/>
    <w:rsid w:val="003A56F9"/>
    <w:rsid w:val="003A7475"/>
    <w:rsid w:val="003A74FD"/>
    <w:rsid w:val="003B008A"/>
    <w:rsid w:val="003B08AC"/>
    <w:rsid w:val="003B1D14"/>
    <w:rsid w:val="003B2E42"/>
    <w:rsid w:val="003B37CB"/>
    <w:rsid w:val="003B4AE9"/>
    <w:rsid w:val="003B5170"/>
    <w:rsid w:val="003B6011"/>
    <w:rsid w:val="003B73F0"/>
    <w:rsid w:val="003B73F6"/>
    <w:rsid w:val="003B7BE5"/>
    <w:rsid w:val="003B7D33"/>
    <w:rsid w:val="003B7DEA"/>
    <w:rsid w:val="003C0361"/>
    <w:rsid w:val="003C0A67"/>
    <w:rsid w:val="003C1F86"/>
    <w:rsid w:val="003C2A88"/>
    <w:rsid w:val="003C4557"/>
    <w:rsid w:val="003C4BFE"/>
    <w:rsid w:val="003C7A8F"/>
    <w:rsid w:val="003C7B9E"/>
    <w:rsid w:val="003D12E8"/>
    <w:rsid w:val="003D1F71"/>
    <w:rsid w:val="003D278B"/>
    <w:rsid w:val="003D33C9"/>
    <w:rsid w:val="003D3FD5"/>
    <w:rsid w:val="003D424C"/>
    <w:rsid w:val="003D4367"/>
    <w:rsid w:val="003D5B57"/>
    <w:rsid w:val="003E009C"/>
    <w:rsid w:val="003E0C42"/>
    <w:rsid w:val="003E0D23"/>
    <w:rsid w:val="003E1A27"/>
    <w:rsid w:val="003E2793"/>
    <w:rsid w:val="003E63D5"/>
    <w:rsid w:val="003E79D0"/>
    <w:rsid w:val="003E7F36"/>
    <w:rsid w:val="003F0481"/>
    <w:rsid w:val="003F05FC"/>
    <w:rsid w:val="003F1665"/>
    <w:rsid w:val="003F2319"/>
    <w:rsid w:val="003F2AA8"/>
    <w:rsid w:val="003F2D85"/>
    <w:rsid w:val="003F2F31"/>
    <w:rsid w:val="003F4C6B"/>
    <w:rsid w:val="003F5038"/>
    <w:rsid w:val="003F6721"/>
    <w:rsid w:val="003F7025"/>
    <w:rsid w:val="003F7AEC"/>
    <w:rsid w:val="004015AC"/>
    <w:rsid w:val="00404089"/>
    <w:rsid w:val="0040571B"/>
    <w:rsid w:val="00406546"/>
    <w:rsid w:val="004109C0"/>
    <w:rsid w:val="00412517"/>
    <w:rsid w:val="004127C8"/>
    <w:rsid w:val="00412B36"/>
    <w:rsid w:val="00412FF7"/>
    <w:rsid w:val="0041768D"/>
    <w:rsid w:val="0042150B"/>
    <w:rsid w:val="004246BE"/>
    <w:rsid w:val="0042533A"/>
    <w:rsid w:val="00425F1C"/>
    <w:rsid w:val="00425FF4"/>
    <w:rsid w:val="004261CF"/>
    <w:rsid w:val="0042637D"/>
    <w:rsid w:val="00430D5B"/>
    <w:rsid w:val="004319B9"/>
    <w:rsid w:val="0043301D"/>
    <w:rsid w:val="00435ED7"/>
    <w:rsid w:val="00437E96"/>
    <w:rsid w:val="0044076F"/>
    <w:rsid w:val="0044168D"/>
    <w:rsid w:val="00442BF7"/>
    <w:rsid w:val="00443078"/>
    <w:rsid w:val="0044341E"/>
    <w:rsid w:val="00444B7A"/>
    <w:rsid w:val="0044513A"/>
    <w:rsid w:val="00445E43"/>
    <w:rsid w:val="00446CE0"/>
    <w:rsid w:val="00447B75"/>
    <w:rsid w:val="00451351"/>
    <w:rsid w:val="00453491"/>
    <w:rsid w:val="00453DA1"/>
    <w:rsid w:val="004546A1"/>
    <w:rsid w:val="00455896"/>
    <w:rsid w:val="00456DB2"/>
    <w:rsid w:val="00456E64"/>
    <w:rsid w:val="004576B6"/>
    <w:rsid w:val="00462395"/>
    <w:rsid w:val="004625E1"/>
    <w:rsid w:val="00463513"/>
    <w:rsid w:val="00464E1D"/>
    <w:rsid w:val="00465B18"/>
    <w:rsid w:val="00466F3F"/>
    <w:rsid w:val="0047106B"/>
    <w:rsid w:val="00472D5B"/>
    <w:rsid w:val="004733FA"/>
    <w:rsid w:val="00475594"/>
    <w:rsid w:val="0047654A"/>
    <w:rsid w:val="00477359"/>
    <w:rsid w:val="00480404"/>
    <w:rsid w:val="00480EFE"/>
    <w:rsid w:val="00481309"/>
    <w:rsid w:val="00481CB3"/>
    <w:rsid w:val="00481E24"/>
    <w:rsid w:val="0048362E"/>
    <w:rsid w:val="00485BE6"/>
    <w:rsid w:val="0048658A"/>
    <w:rsid w:val="004874DF"/>
    <w:rsid w:val="00490B8F"/>
    <w:rsid w:val="0049139D"/>
    <w:rsid w:val="00491B11"/>
    <w:rsid w:val="00491BC7"/>
    <w:rsid w:val="00492237"/>
    <w:rsid w:val="00492D81"/>
    <w:rsid w:val="00494325"/>
    <w:rsid w:val="00496645"/>
    <w:rsid w:val="004A0C2B"/>
    <w:rsid w:val="004A0F47"/>
    <w:rsid w:val="004A2DDF"/>
    <w:rsid w:val="004A343A"/>
    <w:rsid w:val="004A43B3"/>
    <w:rsid w:val="004A443B"/>
    <w:rsid w:val="004A47AD"/>
    <w:rsid w:val="004A510B"/>
    <w:rsid w:val="004A5525"/>
    <w:rsid w:val="004A6688"/>
    <w:rsid w:val="004A66D7"/>
    <w:rsid w:val="004A69EF"/>
    <w:rsid w:val="004A6D9F"/>
    <w:rsid w:val="004A71F6"/>
    <w:rsid w:val="004A7381"/>
    <w:rsid w:val="004A7784"/>
    <w:rsid w:val="004A79AF"/>
    <w:rsid w:val="004B12F2"/>
    <w:rsid w:val="004B1EE1"/>
    <w:rsid w:val="004B2463"/>
    <w:rsid w:val="004B4528"/>
    <w:rsid w:val="004B53AF"/>
    <w:rsid w:val="004B5A65"/>
    <w:rsid w:val="004B6110"/>
    <w:rsid w:val="004B78C2"/>
    <w:rsid w:val="004C1101"/>
    <w:rsid w:val="004C2BBC"/>
    <w:rsid w:val="004C30E8"/>
    <w:rsid w:val="004C3CB2"/>
    <w:rsid w:val="004C4659"/>
    <w:rsid w:val="004C56C8"/>
    <w:rsid w:val="004C5866"/>
    <w:rsid w:val="004C64A4"/>
    <w:rsid w:val="004C7183"/>
    <w:rsid w:val="004C7BB3"/>
    <w:rsid w:val="004D072E"/>
    <w:rsid w:val="004D0FCE"/>
    <w:rsid w:val="004D133D"/>
    <w:rsid w:val="004D1429"/>
    <w:rsid w:val="004D1568"/>
    <w:rsid w:val="004D15CB"/>
    <w:rsid w:val="004D1A64"/>
    <w:rsid w:val="004D3139"/>
    <w:rsid w:val="004D3DE7"/>
    <w:rsid w:val="004D6796"/>
    <w:rsid w:val="004D73A4"/>
    <w:rsid w:val="004E01A6"/>
    <w:rsid w:val="004E0C42"/>
    <w:rsid w:val="004E11FF"/>
    <w:rsid w:val="004E2300"/>
    <w:rsid w:val="004E3FF5"/>
    <w:rsid w:val="004E48DE"/>
    <w:rsid w:val="004E5083"/>
    <w:rsid w:val="004E59C3"/>
    <w:rsid w:val="004E6DF2"/>
    <w:rsid w:val="004E7B28"/>
    <w:rsid w:val="004F06EB"/>
    <w:rsid w:val="004F0A98"/>
    <w:rsid w:val="004F0D5B"/>
    <w:rsid w:val="004F163D"/>
    <w:rsid w:val="004F1880"/>
    <w:rsid w:val="004F218E"/>
    <w:rsid w:val="004F2318"/>
    <w:rsid w:val="004F3B09"/>
    <w:rsid w:val="004F4657"/>
    <w:rsid w:val="004F4686"/>
    <w:rsid w:val="004F5FC2"/>
    <w:rsid w:val="004F7EC2"/>
    <w:rsid w:val="00500793"/>
    <w:rsid w:val="0050393A"/>
    <w:rsid w:val="00504787"/>
    <w:rsid w:val="00504835"/>
    <w:rsid w:val="00504CD4"/>
    <w:rsid w:val="00504F6C"/>
    <w:rsid w:val="0050634A"/>
    <w:rsid w:val="005103E5"/>
    <w:rsid w:val="00511F23"/>
    <w:rsid w:val="0051203F"/>
    <w:rsid w:val="00512580"/>
    <w:rsid w:val="005128A1"/>
    <w:rsid w:val="00513F78"/>
    <w:rsid w:val="00514645"/>
    <w:rsid w:val="00514704"/>
    <w:rsid w:val="00515F49"/>
    <w:rsid w:val="00517158"/>
    <w:rsid w:val="0051725E"/>
    <w:rsid w:val="00517965"/>
    <w:rsid w:val="005179AB"/>
    <w:rsid w:val="00517E10"/>
    <w:rsid w:val="00520B54"/>
    <w:rsid w:val="0052180B"/>
    <w:rsid w:val="005241B5"/>
    <w:rsid w:val="005241B8"/>
    <w:rsid w:val="00524B92"/>
    <w:rsid w:val="0052604F"/>
    <w:rsid w:val="00527A94"/>
    <w:rsid w:val="00527B04"/>
    <w:rsid w:val="00527BB9"/>
    <w:rsid w:val="0053169D"/>
    <w:rsid w:val="00531946"/>
    <w:rsid w:val="005321EC"/>
    <w:rsid w:val="0053260C"/>
    <w:rsid w:val="00532ED2"/>
    <w:rsid w:val="00533E81"/>
    <w:rsid w:val="00537CC2"/>
    <w:rsid w:val="00540652"/>
    <w:rsid w:val="005426B1"/>
    <w:rsid w:val="005427F1"/>
    <w:rsid w:val="00544C1E"/>
    <w:rsid w:val="0054523C"/>
    <w:rsid w:val="0054624C"/>
    <w:rsid w:val="0054644C"/>
    <w:rsid w:val="005465EE"/>
    <w:rsid w:val="005473D8"/>
    <w:rsid w:val="0055072D"/>
    <w:rsid w:val="00551C39"/>
    <w:rsid w:val="00555005"/>
    <w:rsid w:val="00556223"/>
    <w:rsid w:val="00556C37"/>
    <w:rsid w:val="00556D9D"/>
    <w:rsid w:val="00557669"/>
    <w:rsid w:val="0056118A"/>
    <w:rsid w:val="00561ED2"/>
    <w:rsid w:val="00561F14"/>
    <w:rsid w:val="00562D2D"/>
    <w:rsid w:val="00562FA9"/>
    <w:rsid w:val="00563349"/>
    <w:rsid w:val="00564269"/>
    <w:rsid w:val="00566275"/>
    <w:rsid w:val="0056736A"/>
    <w:rsid w:val="00567C5B"/>
    <w:rsid w:val="00570F0F"/>
    <w:rsid w:val="005712AC"/>
    <w:rsid w:val="00571723"/>
    <w:rsid w:val="00572850"/>
    <w:rsid w:val="00573F76"/>
    <w:rsid w:val="00574952"/>
    <w:rsid w:val="00575086"/>
    <w:rsid w:val="00576BB0"/>
    <w:rsid w:val="00577D9D"/>
    <w:rsid w:val="0058017B"/>
    <w:rsid w:val="0058030A"/>
    <w:rsid w:val="00580514"/>
    <w:rsid w:val="005811F9"/>
    <w:rsid w:val="00583551"/>
    <w:rsid w:val="00584262"/>
    <w:rsid w:val="00585438"/>
    <w:rsid w:val="00585446"/>
    <w:rsid w:val="00586F89"/>
    <w:rsid w:val="0059007C"/>
    <w:rsid w:val="005901CF"/>
    <w:rsid w:val="005905EB"/>
    <w:rsid w:val="005925E6"/>
    <w:rsid w:val="005941B2"/>
    <w:rsid w:val="0059493C"/>
    <w:rsid w:val="00596A01"/>
    <w:rsid w:val="0059770B"/>
    <w:rsid w:val="00597762"/>
    <w:rsid w:val="005978C4"/>
    <w:rsid w:val="005A2EBA"/>
    <w:rsid w:val="005A2FE7"/>
    <w:rsid w:val="005A34B5"/>
    <w:rsid w:val="005A3E5B"/>
    <w:rsid w:val="005A4CC9"/>
    <w:rsid w:val="005A5EF4"/>
    <w:rsid w:val="005A65D0"/>
    <w:rsid w:val="005A6657"/>
    <w:rsid w:val="005A6A46"/>
    <w:rsid w:val="005B3373"/>
    <w:rsid w:val="005B3894"/>
    <w:rsid w:val="005B473C"/>
    <w:rsid w:val="005B55A8"/>
    <w:rsid w:val="005B66F7"/>
    <w:rsid w:val="005B75AF"/>
    <w:rsid w:val="005B77C7"/>
    <w:rsid w:val="005C0727"/>
    <w:rsid w:val="005C0853"/>
    <w:rsid w:val="005C0B3B"/>
    <w:rsid w:val="005C0B9F"/>
    <w:rsid w:val="005C2681"/>
    <w:rsid w:val="005C3C51"/>
    <w:rsid w:val="005C491A"/>
    <w:rsid w:val="005C5849"/>
    <w:rsid w:val="005C5887"/>
    <w:rsid w:val="005C6C6D"/>
    <w:rsid w:val="005D0F29"/>
    <w:rsid w:val="005D291C"/>
    <w:rsid w:val="005D3ACB"/>
    <w:rsid w:val="005D49E4"/>
    <w:rsid w:val="005D4BB6"/>
    <w:rsid w:val="005D4C00"/>
    <w:rsid w:val="005E040C"/>
    <w:rsid w:val="005E06D8"/>
    <w:rsid w:val="005E20C6"/>
    <w:rsid w:val="005E44C1"/>
    <w:rsid w:val="005E46ED"/>
    <w:rsid w:val="005E6017"/>
    <w:rsid w:val="005E645C"/>
    <w:rsid w:val="005E7F9F"/>
    <w:rsid w:val="005F1CF2"/>
    <w:rsid w:val="005F1D40"/>
    <w:rsid w:val="005F29F2"/>
    <w:rsid w:val="005F3A24"/>
    <w:rsid w:val="005F4D64"/>
    <w:rsid w:val="005F61F0"/>
    <w:rsid w:val="005F656E"/>
    <w:rsid w:val="006003AD"/>
    <w:rsid w:val="00600547"/>
    <w:rsid w:val="006006BD"/>
    <w:rsid w:val="0060108C"/>
    <w:rsid w:val="0060229A"/>
    <w:rsid w:val="006031F1"/>
    <w:rsid w:val="00606667"/>
    <w:rsid w:val="00606876"/>
    <w:rsid w:val="00606E0E"/>
    <w:rsid w:val="00610388"/>
    <w:rsid w:val="0061191D"/>
    <w:rsid w:val="00611B9E"/>
    <w:rsid w:val="00611BC4"/>
    <w:rsid w:val="006163B2"/>
    <w:rsid w:val="0062007F"/>
    <w:rsid w:val="006207AC"/>
    <w:rsid w:val="006207B9"/>
    <w:rsid w:val="00620D85"/>
    <w:rsid w:val="006219B1"/>
    <w:rsid w:val="006225B1"/>
    <w:rsid w:val="00623130"/>
    <w:rsid w:val="006235CB"/>
    <w:rsid w:val="006257D7"/>
    <w:rsid w:val="00626C0E"/>
    <w:rsid w:val="00627F4B"/>
    <w:rsid w:val="00630842"/>
    <w:rsid w:val="00630A49"/>
    <w:rsid w:val="00631603"/>
    <w:rsid w:val="00632A40"/>
    <w:rsid w:val="00632F47"/>
    <w:rsid w:val="00633CFC"/>
    <w:rsid w:val="0063462B"/>
    <w:rsid w:val="00634F52"/>
    <w:rsid w:val="00635648"/>
    <w:rsid w:val="00635B23"/>
    <w:rsid w:val="0063626D"/>
    <w:rsid w:val="00636CFE"/>
    <w:rsid w:val="00637CF9"/>
    <w:rsid w:val="00643554"/>
    <w:rsid w:val="00643640"/>
    <w:rsid w:val="00645C28"/>
    <w:rsid w:val="00650171"/>
    <w:rsid w:val="00650B18"/>
    <w:rsid w:val="00650B1E"/>
    <w:rsid w:val="00652904"/>
    <w:rsid w:val="00652A74"/>
    <w:rsid w:val="00656A33"/>
    <w:rsid w:val="00656D8A"/>
    <w:rsid w:val="00656E67"/>
    <w:rsid w:val="00657927"/>
    <w:rsid w:val="00657CEB"/>
    <w:rsid w:val="00660403"/>
    <w:rsid w:val="006605A6"/>
    <w:rsid w:val="00660664"/>
    <w:rsid w:val="00661D17"/>
    <w:rsid w:val="0066259A"/>
    <w:rsid w:val="00662B7A"/>
    <w:rsid w:val="0066316C"/>
    <w:rsid w:val="006650F6"/>
    <w:rsid w:val="006658E3"/>
    <w:rsid w:val="006659FE"/>
    <w:rsid w:val="0066686C"/>
    <w:rsid w:val="00667CA1"/>
    <w:rsid w:val="006707C9"/>
    <w:rsid w:val="00670920"/>
    <w:rsid w:val="00671BF7"/>
    <w:rsid w:val="0067366C"/>
    <w:rsid w:val="00675AD9"/>
    <w:rsid w:val="00676821"/>
    <w:rsid w:val="00677C87"/>
    <w:rsid w:val="0068284B"/>
    <w:rsid w:val="006854CC"/>
    <w:rsid w:val="00686DD3"/>
    <w:rsid w:val="006879B8"/>
    <w:rsid w:val="00687BBD"/>
    <w:rsid w:val="00691291"/>
    <w:rsid w:val="0069139E"/>
    <w:rsid w:val="00692057"/>
    <w:rsid w:val="00692DBA"/>
    <w:rsid w:val="00695075"/>
    <w:rsid w:val="006950A4"/>
    <w:rsid w:val="0069571E"/>
    <w:rsid w:val="006965A6"/>
    <w:rsid w:val="0069683E"/>
    <w:rsid w:val="00697F7C"/>
    <w:rsid w:val="006A0A63"/>
    <w:rsid w:val="006A3AD2"/>
    <w:rsid w:val="006A450C"/>
    <w:rsid w:val="006A5119"/>
    <w:rsid w:val="006A5338"/>
    <w:rsid w:val="006A5373"/>
    <w:rsid w:val="006A598E"/>
    <w:rsid w:val="006A6911"/>
    <w:rsid w:val="006B134B"/>
    <w:rsid w:val="006B2B65"/>
    <w:rsid w:val="006B2D24"/>
    <w:rsid w:val="006B31B5"/>
    <w:rsid w:val="006B35B2"/>
    <w:rsid w:val="006B396A"/>
    <w:rsid w:val="006B61BF"/>
    <w:rsid w:val="006B7179"/>
    <w:rsid w:val="006B7757"/>
    <w:rsid w:val="006B7FFC"/>
    <w:rsid w:val="006C1BF3"/>
    <w:rsid w:val="006C229A"/>
    <w:rsid w:val="006C2980"/>
    <w:rsid w:val="006C31FC"/>
    <w:rsid w:val="006C330F"/>
    <w:rsid w:val="006C3CEC"/>
    <w:rsid w:val="006C4367"/>
    <w:rsid w:val="006C7E65"/>
    <w:rsid w:val="006D027C"/>
    <w:rsid w:val="006D0401"/>
    <w:rsid w:val="006D05E8"/>
    <w:rsid w:val="006D16AC"/>
    <w:rsid w:val="006D172A"/>
    <w:rsid w:val="006D2364"/>
    <w:rsid w:val="006D2651"/>
    <w:rsid w:val="006D363A"/>
    <w:rsid w:val="006D3C4E"/>
    <w:rsid w:val="006D4022"/>
    <w:rsid w:val="006D5C68"/>
    <w:rsid w:val="006D5F46"/>
    <w:rsid w:val="006D63D7"/>
    <w:rsid w:val="006D6CAC"/>
    <w:rsid w:val="006D6FEF"/>
    <w:rsid w:val="006D7D42"/>
    <w:rsid w:val="006E1C69"/>
    <w:rsid w:val="006E1D36"/>
    <w:rsid w:val="006E2C51"/>
    <w:rsid w:val="006E3635"/>
    <w:rsid w:val="006E4075"/>
    <w:rsid w:val="006E652B"/>
    <w:rsid w:val="006E73E4"/>
    <w:rsid w:val="006E7E97"/>
    <w:rsid w:val="006F1240"/>
    <w:rsid w:val="006F15CD"/>
    <w:rsid w:val="006F1706"/>
    <w:rsid w:val="006F341C"/>
    <w:rsid w:val="006F43BF"/>
    <w:rsid w:val="006F51B3"/>
    <w:rsid w:val="006F5535"/>
    <w:rsid w:val="00700323"/>
    <w:rsid w:val="00702A59"/>
    <w:rsid w:val="0070449D"/>
    <w:rsid w:val="00704564"/>
    <w:rsid w:val="00705832"/>
    <w:rsid w:val="007076BC"/>
    <w:rsid w:val="00707DAE"/>
    <w:rsid w:val="00712018"/>
    <w:rsid w:val="007121B1"/>
    <w:rsid w:val="007127CB"/>
    <w:rsid w:val="007133C5"/>
    <w:rsid w:val="00715672"/>
    <w:rsid w:val="0071589B"/>
    <w:rsid w:val="00716689"/>
    <w:rsid w:val="00717CA8"/>
    <w:rsid w:val="00720F14"/>
    <w:rsid w:val="00721790"/>
    <w:rsid w:val="00724938"/>
    <w:rsid w:val="007253A7"/>
    <w:rsid w:val="00726902"/>
    <w:rsid w:val="0073038E"/>
    <w:rsid w:val="00731CD2"/>
    <w:rsid w:val="00733176"/>
    <w:rsid w:val="00735588"/>
    <w:rsid w:val="00735DE2"/>
    <w:rsid w:val="0073660F"/>
    <w:rsid w:val="007367C2"/>
    <w:rsid w:val="00736E27"/>
    <w:rsid w:val="00741F28"/>
    <w:rsid w:val="00743800"/>
    <w:rsid w:val="00743A60"/>
    <w:rsid w:val="00743F4C"/>
    <w:rsid w:val="007441B8"/>
    <w:rsid w:val="00744EB8"/>
    <w:rsid w:val="0074558A"/>
    <w:rsid w:val="00746531"/>
    <w:rsid w:val="00750042"/>
    <w:rsid w:val="007509F2"/>
    <w:rsid w:val="00750A9C"/>
    <w:rsid w:val="00750CC1"/>
    <w:rsid w:val="00751049"/>
    <w:rsid w:val="00751BE7"/>
    <w:rsid w:val="007539C1"/>
    <w:rsid w:val="00753C4E"/>
    <w:rsid w:val="00753E46"/>
    <w:rsid w:val="00754F4B"/>
    <w:rsid w:val="00760104"/>
    <w:rsid w:val="00760AB1"/>
    <w:rsid w:val="00762A7C"/>
    <w:rsid w:val="00762E9F"/>
    <w:rsid w:val="00763AAD"/>
    <w:rsid w:val="0076499C"/>
    <w:rsid w:val="00764B3E"/>
    <w:rsid w:val="00765CD3"/>
    <w:rsid w:val="00767D2B"/>
    <w:rsid w:val="00774CBF"/>
    <w:rsid w:val="00775591"/>
    <w:rsid w:val="00775D8E"/>
    <w:rsid w:val="00776676"/>
    <w:rsid w:val="00776DE3"/>
    <w:rsid w:val="007776BA"/>
    <w:rsid w:val="00780978"/>
    <w:rsid w:val="00780A8F"/>
    <w:rsid w:val="00780C36"/>
    <w:rsid w:val="00781B3D"/>
    <w:rsid w:val="00781EAB"/>
    <w:rsid w:val="007857FE"/>
    <w:rsid w:val="00786185"/>
    <w:rsid w:val="00790B86"/>
    <w:rsid w:val="00792894"/>
    <w:rsid w:val="0079522F"/>
    <w:rsid w:val="007959DE"/>
    <w:rsid w:val="00796184"/>
    <w:rsid w:val="00796724"/>
    <w:rsid w:val="00797EF9"/>
    <w:rsid w:val="007A0786"/>
    <w:rsid w:val="007A15AD"/>
    <w:rsid w:val="007A3F59"/>
    <w:rsid w:val="007A4E2A"/>
    <w:rsid w:val="007A710E"/>
    <w:rsid w:val="007B0413"/>
    <w:rsid w:val="007B0955"/>
    <w:rsid w:val="007B0A6F"/>
    <w:rsid w:val="007B1BE6"/>
    <w:rsid w:val="007B1F02"/>
    <w:rsid w:val="007B1F47"/>
    <w:rsid w:val="007B24C5"/>
    <w:rsid w:val="007B28CA"/>
    <w:rsid w:val="007B361F"/>
    <w:rsid w:val="007B363A"/>
    <w:rsid w:val="007B52C2"/>
    <w:rsid w:val="007B5CD1"/>
    <w:rsid w:val="007B709A"/>
    <w:rsid w:val="007C0DE2"/>
    <w:rsid w:val="007C1421"/>
    <w:rsid w:val="007C15D5"/>
    <w:rsid w:val="007C1DA4"/>
    <w:rsid w:val="007C254E"/>
    <w:rsid w:val="007C552D"/>
    <w:rsid w:val="007C66D8"/>
    <w:rsid w:val="007C778B"/>
    <w:rsid w:val="007C7A44"/>
    <w:rsid w:val="007D18B5"/>
    <w:rsid w:val="007D3676"/>
    <w:rsid w:val="007D3B9C"/>
    <w:rsid w:val="007D593D"/>
    <w:rsid w:val="007D64E3"/>
    <w:rsid w:val="007D7A7A"/>
    <w:rsid w:val="007D7E76"/>
    <w:rsid w:val="007E2554"/>
    <w:rsid w:val="007E34CE"/>
    <w:rsid w:val="007E3939"/>
    <w:rsid w:val="007E3A78"/>
    <w:rsid w:val="007E4364"/>
    <w:rsid w:val="007E5784"/>
    <w:rsid w:val="007E57AC"/>
    <w:rsid w:val="007F12C0"/>
    <w:rsid w:val="007F15CE"/>
    <w:rsid w:val="007F175B"/>
    <w:rsid w:val="007F1A3C"/>
    <w:rsid w:val="007F2B7F"/>
    <w:rsid w:val="007F3B03"/>
    <w:rsid w:val="007F3DEC"/>
    <w:rsid w:val="007F4ABF"/>
    <w:rsid w:val="007F531B"/>
    <w:rsid w:val="007F5ABF"/>
    <w:rsid w:val="007F6512"/>
    <w:rsid w:val="007F7577"/>
    <w:rsid w:val="008003A3"/>
    <w:rsid w:val="00800752"/>
    <w:rsid w:val="0080169D"/>
    <w:rsid w:val="00802060"/>
    <w:rsid w:val="00803473"/>
    <w:rsid w:val="0080359E"/>
    <w:rsid w:val="0080426A"/>
    <w:rsid w:val="00804C5D"/>
    <w:rsid w:val="0080577A"/>
    <w:rsid w:val="00805981"/>
    <w:rsid w:val="00807E74"/>
    <w:rsid w:val="008102E7"/>
    <w:rsid w:val="0081057D"/>
    <w:rsid w:val="0081097A"/>
    <w:rsid w:val="008150E3"/>
    <w:rsid w:val="00815798"/>
    <w:rsid w:val="0081590D"/>
    <w:rsid w:val="00815F73"/>
    <w:rsid w:val="00816139"/>
    <w:rsid w:val="00816B26"/>
    <w:rsid w:val="00817ADC"/>
    <w:rsid w:val="00822F06"/>
    <w:rsid w:val="00822F85"/>
    <w:rsid w:val="008230A7"/>
    <w:rsid w:val="0082455D"/>
    <w:rsid w:val="00824CF0"/>
    <w:rsid w:val="00826789"/>
    <w:rsid w:val="00830E9B"/>
    <w:rsid w:val="00831AC1"/>
    <w:rsid w:val="00832239"/>
    <w:rsid w:val="008324F5"/>
    <w:rsid w:val="00834A4C"/>
    <w:rsid w:val="008371C4"/>
    <w:rsid w:val="00837FBF"/>
    <w:rsid w:val="00840921"/>
    <w:rsid w:val="00841284"/>
    <w:rsid w:val="00841D15"/>
    <w:rsid w:val="00841F48"/>
    <w:rsid w:val="00842323"/>
    <w:rsid w:val="008439CD"/>
    <w:rsid w:val="00844048"/>
    <w:rsid w:val="00846A52"/>
    <w:rsid w:val="00846BC5"/>
    <w:rsid w:val="00847E94"/>
    <w:rsid w:val="00850BB6"/>
    <w:rsid w:val="00852A73"/>
    <w:rsid w:val="00852CC7"/>
    <w:rsid w:val="008530A0"/>
    <w:rsid w:val="00853412"/>
    <w:rsid w:val="00855028"/>
    <w:rsid w:val="008562BF"/>
    <w:rsid w:val="0086020D"/>
    <w:rsid w:val="00860A6B"/>
    <w:rsid w:val="0086126C"/>
    <w:rsid w:val="00861B17"/>
    <w:rsid w:val="008647AF"/>
    <w:rsid w:val="00864854"/>
    <w:rsid w:val="00867583"/>
    <w:rsid w:val="008702AA"/>
    <w:rsid w:val="00870BEC"/>
    <w:rsid w:val="00871A0F"/>
    <w:rsid w:val="008723CC"/>
    <w:rsid w:val="00873419"/>
    <w:rsid w:val="00873D6D"/>
    <w:rsid w:val="00874412"/>
    <w:rsid w:val="00874AA3"/>
    <w:rsid w:val="00875C81"/>
    <w:rsid w:val="0087691C"/>
    <w:rsid w:val="0087691F"/>
    <w:rsid w:val="008851FF"/>
    <w:rsid w:val="008853ED"/>
    <w:rsid w:val="00887470"/>
    <w:rsid w:val="00887521"/>
    <w:rsid w:val="00890540"/>
    <w:rsid w:val="008908EE"/>
    <w:rsid w:val="00891A1E"/>
    <w:rsid w:val="00892AC1"/>
    <w:rsid w:val="00892D09"/>
    <w:rsid w:val="008931EA"/>
    <w:rsid w:val="008936AE"/>
    <w:rsid w:val="00895CF7"/>
    <w:rsid w:val="008964F7"/>
    <w:rsid w:val="008969DC"/>
    <w:rsid w:val="00897C85"/>
    <w:rsid w:val="00897E99"/>
    <w:rsid w:val="008A0AD4"/>
    <w:rsid w:val="008A10C1"/>
    <w:rsid w:val="008A46FC"/>
    <w:rsid w:val="008A5195"/>
    <w:rsid w:val="008A57C4"/>
    <w:rsid w:val="008A649D"/>
    <w:rsid w:val="008A72F6"/>
    <w:rsid w:val="008A7E2A"/>
    <w:rsid w:val="008B0271"/>
    <w:rsid w:val="008B0A79"/>
    <w:rsid w:val="008B0F43"/>
    <w:rsid w:val="008B2294"/>
    <w:rsid w:val="008B3409"/>
    <w:rsid w:val="008B49A9"/>
    <w:rsid w:val="008B51D5"/>
    <w:rsid w:val="008B5518"/>
    <w:rsid w:val="008B7973"/>
    <w:rsid w:val="008B7F29"/>
    <w:rsid w:val="008C1870"/>
    <w:rsid w:val="008C1C82"/>
    <w:rsid w:val="008C3ACA"/>
    <w:rsid w:val="008C436E"/>
    <w:rsid w:val="008C4802"/>
    <w:rsid w:val="008C6025"/>
    <w:rsid w:val="008C60CC"/>
    <w:rsid w:val="008C653C"/>
    <w:rsid w:val="008C6836"/>
    <w:rsid w:val="008C69A7"/>
    <w:rsid w:val="008D0A8C"/>
    <w:rsid w:val="008D1CD5"/>
    <w:rsid w:val="008D1EA6"/>
    <w:rsid w:val="008D3582"/>
    <w:rsid w:val="008D6D5E"/>
    <w:rsid w:val="008E2D09"/>
    <w:rsid w:val="008E3F43"/>
    <w:rsid w:val="008E4211"/>
    <w:rsid w:val="008E6353"/>
    <w:rsid w:val="008E6763"/>
    <w:rsid w:val="008F0776"/>
    <w:rsid w:val="008F0859"/>
    <w:rsid w:val="008F0B62"/>
    <w:rsid w:val="008F207F"/>
    <w:rsid w:val="008F2F75"/>
    <w:rsid w:val="008F6AB4"/>
    <w:rsid w:val="008F763D"/>
    <w:rsid w:val="008F7920"/>
    <w:rsid w:val="00900DED"/>
    <w:rsid w:val="0090187B"/>
    <w:rsid w:val="00901C95"/>
    <w:rsid w:val="00901D02"/>
    <w:rsid w:val="00902036"/>
    <w:rsid w:val="0090499C"/>
    <w:rsid w:val="009051C5"/>
    <w:rsid w:val="00905ECF"/>
    <w:rsid w:val="009073F6"/>
    <w:rsid w:val="00910380"/>
    <w:rsid w:val="009144FD"/>
    <w:rsid w:val="0091486F"/>
    <w:rsid w:val="0091492C"/>
    <w:rsid w:val="00915C66"/>
    <w:rsid w:val="00916A36"/>
    <w:rsid w:val="00916AEF"/>
    <w:rsid w:val="00916C36"/>
    <w:rsid w:val="00921062"/>
    <w:rsid w:val="0092321D"/>
    <w:rsid w:val="00926737"/>
    <w:rsid w:val="009269A0"/>
    <w:rsid w:val="00927F93"/>
    <w:rsid w:val="00930B19"/>
    <w:rsid w:val="00933821"/>
    <w:rsid w:val="00933E67"/>
    <w:rsid w:val="009355CE"/>
    <w:rsid w:val="00941018"/>
    <w:rsid w:val="009418B8"/>
    <w:rsid w:val="00942BF1"/>
    <w:rsid w:val="009437FC"/>
    <w:rsid w:val="00943D81"/>
    <w:rsid w:val="009446BE"/>
    <w:rsid w:val="00944FE7"/>
    <w:rsid w:val="009453CF"/>
    <w:rsid w:val="0094605E"/>
    <w:rsid w:val="009466E4"/>
    <w:rsid w:val="00946C8F"/>
    <w:rsid w:val="0094722D"/>
    <w:rsid w:val="0095218E"/>
    <w:rsid w:val="00952D44"/>
    <w:rsid w:val="009540E0"/>
    <w:rsid w:val="00957E52"/>
    <w:rsid w:val="0096041E"/>
    <w:rsid w:val="00960C8A"/>
    <w:rsid w:val="00960E50"/>
    <w:rsid w:val="00961165"/>
    <w:rsid w:val="0096184B"/>
    <w:rsid w:val="00961D35"/>
    <w:rsid w:val="009632E1"/>
    <w:rsid w:val="00963C14"/>
    <w:rsid w:val="009652B2"/>
    <w:rsid w:val="00966BA0"/>
    <w:rsid w:val="00966CD2"/>
    <w:rsid w:val="009708B5"/>
    <w:rsid w:val="00970E33"/>
    <w:rsid w:val="0097132E"/>
    <w:rsid w:val="00971D6B"/>
    <w:rsid w:val="00971E94"/>
    <w:rsid w:val="00977F14"/>
    <w:rsid w:val="00980F1D"/>
    <w:rsid w:val="0098106F"/>
    <w:rsid w:val="009821E5"/>
    <w:rsid w:val="0098248E"/>
    <w:rsid w:val="00983A5E"/>
    <w:rsid w:val="009845AF"/>
    <w:rsid w:val="009858D5"/>
    <w:rsid w:val="009866D1"/>
    <w:rsid w:val="00986A54"/>
    <w:rsid w:val="0098701A"/>
    <w:rsid w:val="00987995"/>
    <w:rsid w:val="00991305"/>
    <w:rsid w:val="0099358B"/>
    <w:rsid w:val="00993A82"/>
    <w:rsid w:val="00993E23"/>
    <w:rsid w:val="0099469F"/>
    <w:rsid w:val="00994992"/>
    <w:rsid w:val="009962AE"/>
    <w:rsid w:val="00996C74"/>
    <w:rsid w:val="009A2C0B"/>
    <w:rsid w:val="009A4A26"/>
    <w:rsid w:val="009A4DF9"/>
    <w:rsid w:val="009A58E3"/>
    <w:rsid w:val="009A5A75"/>
    <w:rsid w:val="009A6FB4"/>
    <w:rsid w:val="009A758C"/>
    <w:rsid w:val="009B040F"/>
    <w:rsid w:val="009B185F"/>
    <w:rsid w:val="009B1C1E"/>
    <w:rsid w:val="009B36CA"/>
    <w:rsid w:val="009B5DE6"/>
    <w:rsid w:val="009B7504"/>
    <w:rsid w:val="009C00E3"/>
    <w:rsid w:val="009C1223"/>
    <w:rsid w:val="009C2361"/>
    <w:rsid w:val="009C46FE"/>
    <w:rsid w:val="009C5F1B"/>
    <w:rsid w:val="009D00F1"/>
    <w:rsid w:val="009D1437"/>
    <w:rsid w:val="009D19A2"/>
    <w:rsid w:val="009D1D79"/>
    <w:rsid w:val="009D2486"/>
    <w:rsid w:val="009D2B18"/>
    <w:rsid w:val="009D3C80"/>
    <w:rsid w:val="009D468C"/>
    <w:rsid w:val="009D54A3"/>
    <w:rsid w:val="009D5877"/>
    <w:rsid w:val="009D7085"/>
    <w:rsid w:val="009D70F4"/>
    <w:rsid w:val="009D73D5"/>
    <w:rsid w:val="009D7854"/>
    <w:rsid w:val="009D7F01"/>
    <w:rsid w:val="009E0E59"/>
    <w:rsid w:val="009E237B"/>
    <w:rsid w:val="009E41DE"/>
    <w:rsid w:val="009E48F6"/>
    <w:rsid w:val="009E4B85"/>
    <w:rsid w:val="009F0958"/>
    <w:rsid w:val="009F0CAD"/>
    <w:rsid w:val="009F1C45"/>
    <w:rsid w:val="009F1E59"/>
    <w:rsid w:val="009F2999"/>
    <w:rsid w:val="009F39E5"/>
    <w:rsid w:val="009F3E9A"/>
    <w:rsid w:val="009F461A"/>
    <w:rsid w:val="009F4FD4"/>
    <w:rsid w:val="009F51A3"/>
    <w:rsid w:val="009F601A"/>
    <w:rsid w:val="009F6990"/>
    <w:rsid w:val="009F73AD"/>
    <w:rsid w:val="009F7574"/>
    <w:rsid w:val="009F7CE1"/>
    <w:rsid w:val="00A00526"/>
    <w:rsid w:val="00A0069D"/>
    <w:rsid w:val="00A00F95"/>
    <w:rsid w:val="00A018EF"/>
    <w:rsid w:val="00A01F55"/>
    <w:rsid w:val="00A0281E"/>
    <w:rsid w:val="00A02867"/>
    <w:rsid w:val="00A028E3"/>
    <w:rsid w:val="00A036BE"/>
    <w:rsid w:val="00A04203"/>
    <w:rsid w:val="00A05042"/>
    <w:rsid w:val="00A06467"/>
    <w:rsid w:val="00A07469"/>
    <w:rsid w:val="00A0747C"/>
    <w:rsid w:val="00A074AA"/>
    <w:rsid w:val="00A07933"/>
    <w:rsid w:val="00A07C61"/>
    <w:rsid w:val="00A122D4"/>
    <w:rsid w:val="00A140F4"/>
    <w:rsid w:val="00A15496"/>
    <w:rsid w:val="00A16CF9"/>
    <w:rsid w:val="00A17F75"/>
    <w:rsid w:val="00A20AEF"/>
    <w:rsid w:val="00A217A0"/>
    <w:rsid w:val="00A21DEB"/>
    <w:rsid w:val="00A276DC"/>
    <w:rsid w:val="00A31946"/>
    <w:rsid w:val="00A3225E"/>
    <w:rsid w:val="00A333FE"/>
    <w:rsid w:val="00A34B64"/>
    <w:rsid w:val="00A355A5"/>
    <w:rsid w:val="00A35A3F"/>
    <w:rsid w:val="00A36069"/>
    <w:rsid w:val="00A365DF"/>
    <w:rsid w:val="00A3741D"/>
    <w:rsid w:val="00A40E93"/>
    <w:rsid w:val="00A41147"/>
    <w:rsid w:val="00A42841"/>
    <w:rsid w:val="00A4364B"/>
    <w:rsid w:val="00A459EA"/>
    <w:rsid w:val="00A467A2"/>
    <w:rsid w:val="00A47911"/>
    <w:rsid w:val="00A50FF5"/>
    <w:rsid w:val="00A5141A"/>
    <w:rsid w:val="00A5207B"/>
    <w:rsid w:val="00A52103"/>
    <w:rsid w:val="00A539D1"/>
    <w:rsid w:val="00A547D2"/>
    <w:rsid w:val="00A55DD7"/>
    <w:rsid w:val="00A56ED7"/>
    <w:rsid w:val="00A6024D"/>
    <w:rsid w:val="00A60776"/>
    <w:rsid w:val="00A634AD"/>
    <w:rsid w:val="00A63707"/>
    <w:rsid w:val="00A648C1"/>
    <w:rsid w:val="00A66584"/>
    <w:rsid w:val="00A669F8"/>
    <w:rsid w:val="00A72B0E"/>
    <w:rsid w:val="00A74913"/>
    <w:rsid w:val="00A75965"/>
    <w:rsid w:val="00A75F35"/>
    <w:rsid w:val="00A7710A"/>
    <w:rsid w:val="00A801D2"/>
    <w:rsid w:val="00A80243"/>
    <w:rsid w:val="00A80B55"/>
    <w:rsid w:val="00A823D1"/>
    <w:rsid w:val="00A8323F"/>
    <w:rsid w:val="00A8398B"/>
    <w:rsid w:val="00A844AC"/>
    <w:rsid w:val="00A8474E"/>
    <w:rsid w:val="00A85B3A"/>
    <w:rsid w:val="00A85BA9"/>
    <w:rsid w:val="00A86518"/>
    <w:rsid w:val="00A86897"/>
    <w:rsid w:val="00A901DB"/>
    <w:rsid w:val="00A918C6"/>
    <w:rsid w:val="00A94CAA"/>
    <w:rsid w:val="00AA0854"/>
    <w:rsid w:val="00AA32FF"/>
    <w:rsid w:val="00AA51CB"/>
    <w:rsid w:val="00AA5504"/>
    <w:rsid w:val="00AA5B4F"/>
    <w:rsid w:val="00AA7B14"/>
    <w:rsid w:val="00AA7C58"/>
    <w:rsid w:val="00AB0EDF"/>
    <w:rsid w:val="00AB36A0"/>
    <w:rsid w:val="00AB3C5C"/>
    <w:rsid w:val="00AB4032"/>
    <w:rsid w:val="00AB40C6"/>
    <w:rsid w:val="00AB483B"/>
    <w:rsid w:val="00AB49FD"/>
    <w:rsid w:val="00AB5015"/>
    <w:rsid w:val="00AB645A"/>
    <w:rsid w:val="00AB6E9C"/>
    <w:rsid w:val="00AB7790"/>
    <w:rsid w:val="00AB77B9"/>
    <w:rsid w:val="00AC02ED"/>
    <w:rsid w:val="00AC0D1E"/>
    <w:rsid w:val="00AC2C0C"/>
    <w:rsid w:val="00AC2E72"/>
    <w:rsid w:val="00AC30A6"/>
    <w:rsid w:val="00AC49E3"/>
    <w:rsid w:val="00AC4F39"/>
    <w:rsid w:val="00AC5934"/>
    <w:rsid w:val="00AC595D"/>
    <w:rsid w:val="00AC73B1"/>
    <w:rsid w:val="00AD0920"/>
    <w:rsid w:val="00AD2F87"/>
    <w:rsid w:val="00AD3C3E"/>
    <w:rsid w:val="00AD5B92"/>
    <w:rsid w:val="00AD75AB"/>
    <w:rsid w:val="00AE067B"/>
    <w:rsid w:val="00AE2B4E"/>
    <w:rsid w:val="00AE6057"/>
    <w:rsid w:val="00AF0FCD"/>
    <w:rsid w:val="00AF243F"/>
    <w:rsid w:val="00AF3328"/>
    <w:rsid w:val="00AF4902"/>
    <w:rsid w:val="00AF4C59"/>
    <w:rsid w:val="00AF5AA0"/>
    <w:rsid w:val="00AF6C5C"/>
    <w:rsid w:val="00AF77D9"/>
    <w:rsid w:val="00B0055E"/>
    <w:rsid w:val="00B027C2"/>
    <w:rsid w:val="00B02A08"/>
    <w:rsid w:val="00B0448E"/>
    <w:rsid w:val="00B06D2C"/>
    <w:rsid w:val="00B0703B"/>
    <w:rsid w:val="00B0762D"/>
    <w:rsid w:val="00B10FAF"/>
    <w:rsid w:val="00B11D2B"/>
    <w:rsid w:val="00B13723"/>
    <w:rsid w:val="00B13D0E"/>
    <w:rsid w:val="00B15544"/>
    <w:rsid w:val="00B16746"/>
    <w:rsid w:val="00B168A4"/>
    <w:rsid w:val="00B2052D"/>
    <w:rsid w:val="00B21288"/>
    <w:rsid w:val="00B213D5"/>
    <w:rsid w:val="00B21551"/>
    <w:rsid w:val="00B22E4D"/>
    <w:rsid w:val="00B261D9"/>
    <w:rsid w:val="00B276BC"/>
    <w:rsid w:val="00B27DCD"/>
    <w:rsid w:val="00B30282"/>
    <w:rsid w:val="00B31527"/>
    <w:rsid w:val="00B31D92"/>
    <w:rsid w:val="00B33214"/>
    <w:rsid w:val="00B33690"/>
    <w:rsid w:val="00B353BC"/>
    <w:rsid w:val="00B35BFE"/>
    <w:rsid w:val="00B366D3"/>
    <w:rsid w:val="00B3688B"/>
    <w:rsid w:val="00B37004"/>
    <w:rsid w:val="00B379D4"/>
    <w:rsid w:val="00B37E6B"/>
    <w:rsid w:val="00B40C15"/>
    <w:rsid w:val="00B41ECD"/>
    <w:rsid w:val="00B43731"/>
    <w:rsid w:val="00B43A9C"/>
    <w:rsid w:val="00B44143"/>
    <w:rsid w:val="00B45510"/>
    <w:rsid w:val="00B45C66"/>
    <w:rsid w:val="00B468F0"/>
    <w:rsid w:val="00B4708D"/>
    <w:rsid w:val="00B47AC3"/>
    <w:rsid w:val="00B47FC7"/>
    <w:rsid w:val="00B52110"/>
    <w:rsid w:val="00B530C1"/>
    <w:rsid w:val="00B53631"/>
    <w:rsid w:val="00B537AC"/>
    <w:rsid w:val="00B54396"/>
    <w:rsid w:val="00B54AEC"/>
    <w:rsid w:val="00B55A00"/>
    <w:rsid w:val="00B56B1B"/>
    <w:rsid w:val="00B61C5B"/>
    <w:rsid w:val="00B61F0F"/>
    <w:rsid w:val="00B65301"/>
    <w:rsid w:val="00B66C53"/>
    <w:rsid w:val="00B67CF0"/>
    <w:rsid w:val="00B67D68"/>
    <w:rsid w:val="00B70A95"/>
    <w:rsid w:val="00B70D81"/>
    <w:rsid w:val="00B710B6"/>
    <w:rsid w:val="00B720B4"/>
    <w:rsid w:val="00B725B1"/>
    <w:rsid w:val="00B743C7"/>
    <w:rsid w:val="00B75CBD"/>
    <w:rsid w:val="00B75CFE"/>
    <w:rsid w:val="00B75EB0"/>
    <w:rsid w:val="00B76F19"/>
    <w:rsid w:val="00B77AD4"/>
    <w:rsid w:val="00B8077F"/>
    <w:rsid w:val="00B81C60"/>
    <w:rsid w:val="00B8353B"/>
    <w:rsid w:val="00B8373C"/>
    <w:rsid w:val="00B850D0"/>
    <w:rsid w:val="00B86E44"/>
    <w:rsid w:val="00B8700D"/>
    <w:rsid w:val="00B904BD"/>
    <w:rsid w:val="00B911EA"/>
    <w:rsid w:val="00B93B31"/>
    <w:rsid w:val="00B96666"/>
    <w:rsid w:val="00B96F35"/>
    <w:rsid w:val="00B97A3F"/>
    <w:rsid w:val="00BA1E9B"/>
    <w:rsid w:val="00BA2963"/>
    <w:rsid w:val="00BA3B93"/>
    <w:rsid w:val="00BA3F51"/>
    <w:rsid w:val="00BA4EFC"/>
    <w:rsid w:val="00BA506A"/>
    <w:rsid w:val="00BA67C7"/>
    <w:rsid w:val="00BB14B5"/>
    <w:rsid w:val="00BB2500"/>
    <w:rsid w:val="00BB3C19"/>
    <w:rsid w:val="00BB4A38"/>
    <w:rsid w:val="00BB5C66"/>
    <w:rsid w:val="00BB7BDE"/>
    <w:rsid w:val="00BC080D"/>
    <w:rsid w:val="00BC0C1A"/>
    <w:rsid w:val="00BC2594"/>
    <w:rsid w:val="00BC2FE5"/>
    <w:rsid w:val="00BC3FD8"/>
    <w:rsid w:val="00BC4353"/>
    <w:rsid w:val="00BC4861"/>
    <w:rsid w:val="00BC4F17"/>
    <w:rsid w:val="00BC5E4E"/>
    <w:rsid w:val="00BC6C11"/>
    <w:rsid w:val="00BC6C7D"/>
    <w:rsid w:val="00BD03E9"/>
    <w:rsid w:val="00BD0871"/>
    <w:rsid w:val="00BD1714"/>
    <w:rsid w:val="00BD3749"/>
    <w:rsid w:val="00BD3B8B"/>
    <w:rsid w:val="00BD5D49"/>
    <w:rsid w:val="00BD60F4"/>
    <w:rsid w:val="00BD76A6"/>
    <w:rsid w:val="00BD7C09"/>
    <w:rsid w:val="00BE0773"/>
    <w:rsid w:val="00BE0A02"/>
    <w:rsid w:val="00BE0AC7"/>
    <w:rsid w:val="00BE1BE7"/>
    <w:rsid w:val="00BE3348"/>
    <w:rsid w:val="00BE3A09"/>
    <w:rsid w:val="00BE3EBC"/>
    <w:rsid w:val="00BE4436"/>
    <w:rsid w:val="00BE6702"/>
    <w:rsid w:val="00BF05DA"/>
    <w:rsid w:val="00BF08DB"/>
    <w:rsid w:val="00BF2C69"/>
    <w:rsid w:val="00BF2D91"/>
    <w:rsid w:val="00BF52FE"/>
    <w:rsid w:val="00BF57F3"/>
    <w:rsid w:val="00BF75AE"/>
    <w:rsid w:val="00C01C4E"/>
    <w:rsid w:val="00C04767"/>
    <w:rsid w:val="00C05459"/>
    <w:rsid w:val="00C055E8"/>
    <w:rsid w:val="00C05CA6"/>
    <w:rsid w:val="00C07A09"/>
    <w:rsid w:val="00C10940"/>
    <w:rsid w:val="00C10E73"/>
    <w:rsid w:val="00C113ED"/>
    <w:rsid w:val="00C1147C"/>
    <w:rsid w:val="00C1149E"/>
    <w:rsid w:val="00C13581"/>
    <w:rsid w:val="00C15465"/>
    <w:rsid w:val="00C16645"/>
    <w:rsid w:val="00C17417"/>
    <w:rsid w:val="00C222AF"/>
    <w:rsid w:val="00C24D69"/>
    <w:rsid w:val="00C25395"/>
    <w:rsid w:val="00C26409"/>
    <w:rsid w:val="00C27CB7"/>
    <w:rsid w:val="00C30064"/>
    <w:rsid w:val="00C30244"/>
    <w:rsid w:val="00C3025B"/>
    <w:rsid w:val="00C31C59"/>
    <w:rsid w:val="00C329A4"/>
    <w:rsid w:val="00C337E0"/>
    <w:rsid w:val="00C34B2B"/>
    <w:rsid w:val="00C351FA"/>
    <w:rsid w:val="00C35AF5"/>
    <w:rsid w:val="00C35D10"/>
    <w:rsid w:val="00C3633F"/>
    <w:rsid w:val="00C404B9"/>
    <w:rsid w:val="00C416A7"/>
    <w:rsid w:val="00C41B7F"/>
    <w:rsid w:val="00C432F2"/>
    <w:rsid w:val="00C43606"/>
    <w:rsid w:val="00C4508A"/>
    <w:rsid w:val="00C45A33"/>
    <w:rsid w:val="00C522A9"/>
    <w:rsid w:val="00C53626"/>
    <w:rsid w:val="00C55A67"/>
    <w:rsid w:val="00C55FF7"/>
    <w:rsid w:val="00C6030E"/>
    <w:rsid w:val="00C63A6F"/>
    <w:rsid w:val="00C64724"/>
    <w:rsid w:val="00C64772"/>
    <w:rsid w:val="00C6489F"/>
    <w:rsid w:val="00C64FDB"/>
    <w:rsid w:val="00C65981"/>
    <w:rsid w:val="00C6651B"/>
    <w:rsid w:val="00C673BB"/>
    <w:rsid w:val="00C67703"/>
    <w:rsid w:val="00C70557"/>
    <w:rsid w:val="00C72443"/>
    <w:rsid w:val="00C74825"/>
    <w:rsid w:val="00C749DD"/>
    <w:rsid w:val="00C76592"/>
    <w:rsid w:val="00C7680C"/>
    <w:rsid w:val="00C77789"/>
    <w:rsid w:val="00C77EAA"/>
    <w:rsid w:val="00C80274"/>
    <w:rsid w:val="00C81B5F"/>
    <w:rsid w:val="00C81E4A"/>
    <w:rsid w:val="00C820B2"/>
    <w:rsid w:val="00C829CC"/>
    <w:rsid w:val="00C84806"/>
    <w:rsid w:val="00C85AA2"/>
    <w:rsid w:val="00C85DD1"/>
    <w:rsid w:val="00C87CC6"/>
    <w:rsid w:val="00C87D40"/>
    <w:rsid w:val="00C90215"/>
    <w:rsid w:val="00C9108C"/>
    <w:rsid w:val="00C914D0"/>
    <w:rsid w:val="00C94623"/>
    <w:rsid w:val="00C94742"/>
    <w:rsid w:val="00C94CD9"/>
    <w:rsid w:val="00C9520E"/>
    <w:rsid w:val="00C96494"/>
    <w:rsid w:val="00C967B7"/>
    <w:rsid w:val="00C96C95"/>
    <w:rsid w:val="00C972D9"/>
    <w:rsid w:val="00CA0017"/>
    <w:rsid w:val="00CA001C"/>
    <w:rsid w:val="00CA0EDD"/>
    <w:rsid w:val="00CA13BD"/>
    <w:rsid w:val="00CA1F95"/>
    <w:rsid w:val="00CA2F27"/>
    <w:rsid w:val="00CA36E9"/>
    <w:rsid w:val="00CA4214"/>
    <w:rsid w:val="00CA4427"/>
    <w:rsid w:val="00CA4D33"/>
    <w:rsid w:val="00CA4E1C"/>
    <w:rsid w:val="00CA5718"/>
    <w:rsid w:val="00CA6341"/>
    <w:rsid w:val="00CA7A7C"/>
    <w:rsid w:val="00CB0C73"/>
    <w:rsid w:val="00CB2C76"/>
    <w:rsid w:val="00CB364A"/>
    <w:rsid w:val="00CB392B"/>
    <w:rsid w:val="00CB4AA1"/>
    <w:rsid w:val="00CB68FD"/>
    <w:rsid w:val="00CB7B09"/>
    <w:rsid w:val="00CC0827"/>
    <w:rsid w:val="00CC223E"/>
    <w:rsid w:val="00CC28DF"/>
    <w:rsid w:val="00CC35B7"/>
    <w:rsid w:val="00CC5745"/>
    <w:rsid w:val="00CC6459"/>
    <w:rsid w:val="00CC65DE"/>
    <w:rsid w:val="00CC7937"/>
    <w:rsid w:val="00CD0F6E"/>
    <w:rsid w:val="00CD11C4"/>
    <w:rsid w:val="00CD15F5"/>
    <w:rsid w:val="00CD1EDF"/>
    <w:rsid w:val="00CD2A00"/>
    <w:rsid w:val="00CD2F04"/>
    <w:rsid w:val="00CD4915"/>
    <w:rsid w:val="00CD49F8"/>
    <w:rsid w:val="00CD619A"/>
    <w:rsid w:val="00CD737E"/>
    <w:rsid w:val="00CE02C2"/>
    <w:rsid w:val="00CE1528"/>
    <w:rsid w:val="00CE2A50"/>
    <w:rsid w:val="00CE3962"/>
    <w:rsid w:val="00CE399C"/>
    <w:rsid w:val="00CE5872"/>
    <w:rsid w:val="00CF0865"/>
    <w:rsid w:val="00CF1CD1"/>
    <w:rsid w:val="00CF2CBE"/>
    <w:rsid w:val="00CF5988"/>
    <w:rsid w:val="00CF61D8"/>
    <w:rsid w:val="00CF6912"/>
    <w:rsid w:val="00CF69E4"/>
    <w:rsid w:val="00CF6D47"/>
    <w:rsid w:val="00CF6F53"/>
    <w:rsid w:val="00D01065"/>
    <w:rsid w:val="00D014B7"/>
    <w:rsid w:val="00D0161E"/>
    <w:rsid w:val="00D033B6"/>
    <w:rsid w:val="00D034DC"/>
    <w:rsid w:val="00D03971"/>
    <w:rsid w:val="00D040BE"/>
    <w:rsid w:val="00D0439F"/>
    <w:rsid w:val="00D0477D"/>
    <w:rsid w:val="00D1006E"/>
    <w:rsid w:val="00D10AE7"/>
    <w:rsid w:val="00D10DE7"/>
    <w:rsid w:val="00D112F7"/>
    <w:rsid w:val="00D1171A"/>
    <w:rsid w:val="00D130B0"/>
    <w:rsid w:val="00D13EBA"/>
    <w:rsid w:val="00D14492"/>
    <w:rsid w:val="00D14F50"/>
    <w:rsid w:val="00D1501C"/>
    <w:rsid w:val="00D16725"/>
    <w:rsid w:val="00D16E4C"/>
    <w:rsid w:val="00D172BE"/>
    <w:rsid w:val="00D22659"/>
    <w:rsid w:val="00D22CD8"/>
    <w:rsid w:val="00D238E2"/>
    <w:rsid w:val="00D34F9E"/>
    <w:rsid w:val="00D355C8"/>
    <w:rsid w:val="00D36493"/>
    <w:rsid w:val="00D40F56"/>
    <w:rsid w:val="00D41396"/>
    <w:rsid w:val="00D41BBC"/>
    <w:rsid w:val="00D42030"/>
    <w:rsid w:val="00D43846"/>
    <w:rsid w:val="00D445E4"/>
    <w:rsid w:val="00D462CA"/>
    <w:rsid w:val="00D47A4A"/>
    <w:rsid w:val="00D50266"/>
    <w:rsid w:val="00D5079C"/>
    <w:rsid w:val="00D50DCB"/>
    <w:rsid w:val="00D51B1A"/>
    <w:rsid w:val="00D55E0C"/>
    <w:rsid w:val="00D57823"/>
    <w:rsid w:val="00D57F80"/>
    <w:rsid w:val="00D61280"/>
    <w:rsid w:val="00D628CD"/>
    <w:rsid w:val="00D62930"/>
    <w:rsid w:val="00D6521D"/>
    <w:rsid w:val="00D6580B"/>
    <w:rsid w:val="00D67AB1"/>
    <w:rsid w:val="00D70B41"/>
    <w:rsid w:val="00D71835"/>
    <w:rsid w:val="00D73E32"/>
    <w:rsid w:val="00D73FFF"/>
    <w:rsid w:val="00D752DE"/>
    <w:rsid w:val="00D76C4D"/>
    <w:rsid w:val="00D77F58"/>
    <w:rsid w:val="00D838AC"/>
    <w:rsid w:val="00D838EB"/>
    <w:rsid w:val="00D90274"/>
    <w:rsid w:val="00D90B79"/>
    <w:rsid w:val="00D92611"/>
    <w:rsid w:val="00D926BE"/>
    <w:rsid w:val="00D93D60"/>
    <w:rsid w:val="00D94518"/>
    <w:rsid w:val="00D945D3"/>
    <w:rsid w:val="00D94AEB"/>
    <w:rsid w:val="00D964E3"/>
    <w:rsid w:val="00D964EF"/>
    <w:rsid w:val="00D975BD"/>
    <w:rsid w:val="00DA0CD4"/>
    <w:rsid w:val="00DA0DC1"/>
    <w:rsid w:val="00DA2C19"/>
    <w:rsid w:val="00DA4F8F"/>
    <w:rsid w:val="00DA5CA2"/>
    <w:rsid w:val="00DA61BC"/>
    <w:rsid w:val="00DB04B2"/>
    <w:rsid w:val="00DB1EDE"/>
    <w:rsid w:val="00DB26FF"/>
    <w:rsid w:val="00DB37E3"/>
    <w:rsid w:val="00DB4539"/>
    <w:rsid w:val="00DB5686"/>
    <w:rsid w:val="00DB5937"/>
    <w:rsid w:val="00DB70B5"/>
    <w:rsid w:val="00DB777E"/>
    <w:rsid w:val="00DC0375"/>
    <w:rsid w:val="00DC06BE"/>
    <w:rsid w:val="00DC168A"/>
    <w:rsid w:val="00DC1890"/>
    <w:rsid w:val="00DC3CCF"/>
    <w:rsid w:val="00DC5413"/>
    <w:rsid w:val="00DC5FD5"/>
    <w:rsid w:val="00DD0FC2"/>
    <w:rsid w:val="00DD1656"/>
    <w:rsid w:val="00DD181F"/>
    <w:rsid w:val="00DD2207"/>
    <w:rsid w:val="00DD576B"/>
    <w:rsid w:val="00DD61CF"/>
    <w:rsid w:val="00DD669F"/>
    <w:rsid w:val="00DD6D24"/>
    <w:rsid w:val="00DD6D5D"/>
    <w:rsid w:val="00DD74B1"/>
    <w:rsid w:val="00DD7A9B"/>
    <w:rsid w:val="00DD7BC1"/>
    <w:rsid w:val="00DE008B"/>
    <w:rsid w:val="00DE017E"/>
    <w:rsid w:val="00DE11C9"/>
    <w:rsid w:val="00DE1A30"/>
    <w:rsid w:val="00DE1CFE"/>
    <w:rsid w:val="00DE41EB"/>
    <w:rsid w:val="00DE4786"/>
    <w:rsid w:val="00DE6E01"/>
    <w:rsid w:val="00DE7459"/>
    <w:rsid w:val="00DF049C"/>
    <w:rsid w:val="00DF2234"/>
    <w:rsid w:val="00DF26DD"/>
    <w:rsid w:val="00DF28F4"/>
    <w:rsid w:val="00DF49A9"/>
    <w:rsid w:val="00DF56EB"/>
    <w:rsid w:val="00DF59C4"/>
    <w:rsid w:val="00E00428"/>
    <w:rsid w:val="00E00568"/>
    <w:rsid w:val="00E015DB"/>
    <w:rsid w:val="00E03896"/>
    <w:rsid w:val="00E0454A"/>
    <w:rsid w:val="00E05C98"/>
    <w:rsid w:val="00E077CF"/>
    <w:rsid w:val="00E07C82"/>
    <w:rsid w:val="00E10150"/>
    <w:rsid w:val="00E11E8E"/>
    <w:rsid w:val="00E124E4"/>
    <w:rsid w:val="00E1264C"/>
    <w:rsid w:val="00E150D7"/>
    <w:rsid w:val="00E1512C"/>
    <w:rsid w:val="00E151A5"/>
    <w:rsid w:val="00E15757"/>
    <w:rsid w:val="00E158E7"/>
    <w:rsid w:val="00E16439"/>
    <w:rsid w:val="00E16892"/>
    <w:rsid w:val="00E17E52"/>
    <w:rsid w:val="00E21247"/>
    <w:rsid w:val="00E227C1"/>
    <w:rsid w:val="00E22DB3"/>
    <w:rsid w:val="00E2405F"/>
    <w:rsid w:val="00E24BDB"/>
    <w:rsid w:val="00E2507D"/>
    <w:rsid w:val="00E256EB"/>
    <w:rsid w:val="00E259D5"/>
    <w:rsid w:val="00E25E16"/>
    <w:rsid w:val="00E26825"/>
    <w:rsid w:val="00E2723C"/>
    <w:rsid w:val="00E300F5"/>
    <w:rsid w:val="00E30E7F"/>
    <w:rsid w:val="00E32A0E"/>
    <w:rsid w:val="00E32D1D"/>
    <w:rsid w:val="00E34DC0"/>
    <w:rsid w:val="00E3525E"/>
    <w:rsid w:val="00E37D2A"/>
    <w:rsid w:val="00E4021E"/>
    <w:rsid w:val="00E41025"/>
    <w:rsid w:val="00E41129"/>
    <w:rsid w:val="00E41CF0"/>
    <w:rsid w:val="00E45F5E"/>
    <w:rsid w:val="00E465BE"/>
    <w:rsid w:val="00E46BA0"/>
    <w:rsid w:val="00E47E95"/>
    <w:rsid w:val="00E50BC6"/>
    <w:rsid w:val="00E50CD5"/>
    <w:rsid w:val="00E51AF2"/>
    <w:rsid w:val="00E526C0"/>
    <w:rsid w:val="00E53A9C"/>
    <w:rsid w:val="00E55101"/>
    <w:rsid w:val="00E55647"/>
    <w:rsid w:val="00E559A5"/>
    <w:rsid w:val="00E55D9C"/>
    <w:rsid w:val="00E5777B"/>
    <w:rsid w:val="00E60844"/>
    <w:rsid w:val="00E62007"/>
    <w:rsid w:val="00E62919"/>
    <w:rsid w:val="00E6309D"/>
    <w:rsid w:val="00E64204"/>
    <w:rsid w:val="00E6551F"/>
    <w:rsid w:val="00E66B62"/>
    <w:rsid w:val="00E70245"/>
    <w:rsid w:val="00E7032B"/>
    <w:rsid w:val="00E70461"/>
    <w:rsid w:val="00E72571"/>
    <w:rsid w:val="00E72DB4"/>
    <w:rsid w:val="00E77A8B"/>
    <w:rsid w:val="00E837AF"/>
    <w:rsid w:val="00E83DC9"/>
    <w:rsid w:val="00E83E5A"/>
    <w:rsid w:val="00E84515"/>
    <w:rsid w:val="00E845FD"/>
    <w:rsid w:val="00E84AF7"/>
    <w:rsid w:val="00E86713"/>
    <w:rsid w:val="00E87EE7"/>
    <w:rsid w:val="00E91613"/>
    <w:rsid w:val="00E94E6A"/>
    <w:rsid w:val="00E94F89"/>
    <w:rsid w:val="00E9518C"/>
    <w:rsid w:val="00E96888"/>
    <w:rsid w:val="00E96E7E"/>
    <w:rsid w:val="00EA02E7"/>
    <w:rsid w:val="00EA0788"/>
    <w:rsid w:val="00EA0DA4"/>
    <w:rsid w:val="00EA1023"/>
    <w:rsid w:val="00EA1853"/>
    <w:rsid w:val="00EA1A16"/>
    <w:rsid w:val="00EA1BE1"/>
    <w:rsid w:val="00EA2AB9"/>
    <w:rsid w:val="00EA4C7B"/>
    <w:rsid w:val="00EA6326"/>
    <w:rsid w:val="00EA719D"/>
    <w:rsid w:val="00EA79CE"/>
    <w:rsid w:val="00EB07B5"/>
    <w:rsid w:val="00EB2B93"/>
    <w:rsid w:val="00EB2BB2"/>
    <w:rsid w:val="00EB310C"/>
    <w:rsid w:val="00EB567A"/>
    <w:rsid w:val="00EC00D9"/>
    <w:rsid w:val="00EC0AE8"/>
    <w:rsid w:val="00EC2064"/>
    <w:rsid w:val="00EC3D71"/>
    <w:rsid w:val="00EC4BCA"/>
    <w:rsid w:val="00EC4E88"/>
    <w:rsid w:val="00EC5B92"/>
    <w:rsid w:val="00ED0BA5"/>
    <w:rsid w:val="00ED2124"/>
    <w:rsid w:val="00ED3B74"/>
    <w:rsid w:val="00ED630D"/>
    <w:rsid w:val="00EE1486"/>
    <w:rsid w:val="00EE202B"/>
    <w:rsid w:val="00EE3AEA"/>
    <w:rsid w:val="00EE49F4"/>
    <w:rsid w:val="00EE6BC6"/>
    <w:rsid w:val="00EE7609"/>
    <w:rsid w:val="00EE7CC9"/>
    <w:rsid w:val="00EF0B46"/>
    <w:rsid w:val="00EF18FF"/>
    <w:rsid w:val="00EF23E3"/>
    <w:rsid w:val="00EF2669"/>
    <w:rsid w:val="00EF34F2"/>
    <w:rsid w:val="00EF4B6A"/>
    <w:rsid w:val="00EF4EC0"/>
    <w:rsid w:val="00EF58B7"/>
    <w:rsid w:val="00EF68EC"/>
    <w:rsid w:val="00EF6B3E"/>
    <w:rsid w:val="00EF7CD0"/>
    <w:rsid w:val="00F010A2"/>
    <w:rsid w:val="00F020BD"/>
    <w:rsid w:val="00F02389"/>
    <w:rsid w:val="00F02EDA"/>
    <w:rsid w:val="00F0363A"/>
    <w:rsid w:val="00F038B1"/>
    <w:rsid w:val="00F039BD"/>
    <w:rsid w:val="00F039F8"/>
    <w:rsid w:val="00F03FDC"/>
    <w:rsid w:val="00F06A42"/>
    <w:rsid w:val="00F06EB4"/>
    <w:rsid w:val="00F0713F"/>
    <w:rsid w:val="00F110AD"/>
    <w:rsid w:val="00F122A7"/>
    <w:rsid w:val="00F12E66"/>
    <w:rsid w:val="00F133EF"/>
    <w:rsid w:val="00F13576"/>
    <w:rsid w:val="00F13D4C"/>
    <w:rsid w:val="00F14AA4"/>
    <w:rsid w:val="00F179AB"/>
    <w:rsid w:val="00F20C00"/>
    <w:rsid w:val="00F213FB"/>
    <w:rsid w:val="00F22CED"/>
    <w:rsid w:val="00F22F42"/>
    <w:rsid w:val="00F237E2"/>
    <w:rsid w:val="00F24201"/>
    <w:rsid w:val="00F265AC"/>
    <w:rsid w:val="00F30896"/>
    <w:rsid w:val="00F31634"/>
    <w:rsid w:val="00F31BCB"/>
    <w:rsid w:val="00F32536"/>
    <w:rsid w:val="00F33C71"/>
    <w:rsid w:val="00F354B7"/>
    <w:rsid w:val="00F3589C"/>
    <w:rsid w:val="00F36D72"/>
    <w:rsid w:val="00F37577"/>
    <w:rsid w:val="00F40254"/>
    <w:rsid w:val="00F40C63"/>
    <w:rsid w:val="00F41132"/>
    <w:rsid w:val="00F41218"/>
    <w:rsid w:val="00F41BAA"/>
    <w:rsid w:val="00F43D10"/>
    <w:rsid w:val="00F4417C"/>
    <w:rsid w:val="00F45239"/>
    <w:rsid w:val="00F45733"/>
    <w:rsid w:val="00F45C9B"/>
    <w:rsid w:val="00F460E9"/>
    <w:rsid w:val="00F465DE"/>
    <w:rsid w:val="00F5098B"/>
    <w:rsid w:val="00F5173A"/>
    <w:rsid w:val="00F52226"/>
    <w:rsid w:val="00F5294A"/>
    <w:rsid w:val="00F5391B"/>
    <w:rsid w:val="00F53D37"/>
    <w:rsid w:val="00F53E9B"/>
    <w:rsid w:val="00F55074"/>
    <w:rsid w:val="00F555F0"/>
    <w:rsid w:val="00F55FA6"/>
    <w:rsid w:val="00F56328"/>
    <w:rsid w:val="00F56676"/>
    <w:rsid w:val="00F567E0"/>
    <w:rsid w:val="00F56907"/>
    <w:rsid w:val="00F57B8C"/>
    <w:rsid w:val="00F57E03"/>
    <w:rsid w:val="00F608C9"/>
    <w:rsid w:val="00F625ED"/>
    <w:rsid w:val="00F6275F"/>
    <w:rsid w:val="00F6335A"/>
    <w:rsid w:val="00F6390F"/>
    <w:rsid w:val="00F647C0"/>
    <w:rsid w:val="00F65652"/>
    <w:rsid w:val="00F65A23"/>
    <w:rsid w:val="00F66772"/>
    <w:rsid w:val="00F66925"/>
    <w:rsid w:val="00F70B94"/>
    <w:rsid w:val="00F735DA"/>
    <w:rsid w:val="00F736F0"/>
    <w:rsid w:val="00F73A53"/>
    <w:rsid w:val="00F73BE8"/>
    <w:rsid w:val="00F73F3D"/>
    <w:rsid w:val="00F74DCC"/>
    <w:rsid w:val="00F76783"/>
    <w:rsid w:val="00F81F1E"/>
    <w:rsid w:val="00F82372"/>
    <w:rsid w:val="00F829CC"/>
    <w:rsid w:val="00F839B3"/>
    <w:rsid w:val="00F83AD1"/>
    <w:rsid w:val="00F83D2B"/>
    <w:rsid w:val="00F83F35"/>
    <w:rsid w:val="00F84286"/>
    <w:rsid w:val="00F849C8"/>
    <w:rsid w:val="00F85035"/>
    <w:rsid w:val="00F851A1"/>
    <w:rsid w:val="00F91EC2"/>
    <w:rsid w:val="00F936CC"/>
    <w:rsid w:val="00F94B4A"/>
    <w:rsid w:val="00F94BBE"/>
    <w:rsid w:val="00F94DB2"/>
    <w:rsid w:val="00F94ED6"/>
    <w:rsid w:val="00F95EB8"/>
    <w:rsid w:val="00F96303"/>
    <w:rsid w:val="00F96A41"/>
    <w:rsid w:val="00F971C7"/>
    <w:rsid w:val="00FA005C"/>
    <w:rsid w:val="00FA1339"/>
    <w:rsid w:val="00FA4028"/>
    <w:rsid w:val="00FA4383"/>
    <w:rsid w:val="00FA50C9"/>
    <w:rsid w:val="00FA58EA"/>
    <w:rsid w:val="00FA656E"/>
    <w:rsid w:val="00FA6AFC"/>
    <w:rsid w:val="00FA7DC9"/>
    <w:rsid w:val="00FB259A"/>
    <w:rsid w:val="00FB3B7F"/>
    <w:rsid w:val="00FB4A1D"/>
    <w:rsid w:val="00FB4CBA"/>
    <w:rsid w:val="00FB561A"/>
    <w:rsid w:val="00FB5CB6"/>
    <w:rsid w:val="00FB6AAC"/>
    <w:rsid w:val="00FB72E9"/>
    <w:rsid w:val="00FB79EB"/>
    <w:rsid w:val="00FC0D07"/>
    <w:rsid w:val="00FC12FC"/>
    <w:rsid w:val="00FC1947"/>
    <w:rsid w:val="00FC1FA1"/>
    <w:rsid w:val="00FC51C8"/>
    <w:rsid w:val="00FC5736"/>
    <w:rsid w:val="00FC6394"/>
    <w:rsid w:val="00FC6A03"/>
    <w:rsid w:val="00FD0C3D"/>
    <w:rsid w:val="00FD114C"/>
    <w:rsid w:val="00FD1F49"/>
    <w:rsid w:val="00FD4786"/>
    <w:rsid w:val="00FD550B"/>
    <w:rsid w:val="00FD552A"/>
    <w:rsid w:val="00FD65BE"/>
    <w:rsid w:val="00FE127C"/>
    <w:rsid w:val="00FE16A3"/>
    <w:rsid w:val="00FE2BCE"/>
    <w:rsid w:val="00FE3557"/>
    <w:rsid w:val="00FE3D98"/>
    <w:rsid w:val="00FE56CB"/>
    <w:rsid w:val="00FE6765"/>
    <w:rsid w:val="00FE70EE"/>
    <w:rsid w:val="00FE7480"/>
    <w:rsid w:val="00FE7B1A"/>
    <w:rsid w:val="00FE7B4A"/>
    <w:rsid w:val="00FF2769"/>
    <w:rsid w:val="00FF2D03"/>
    <w:rsid w:val="00FF3939"/>
    <w:rsid w:val="00FF5D34"/>
    <w:rsid w:val="00FF7F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7F8E35"/>
  <w15:docId w15:val="{6F8C192A-2736-4582-90E3-1F52D0FC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 w:type="character" w:customStyle="1" w:styleId="lbl-encabezado-negro">
    <w:name w:val="lbl-encabezado-negro"/>
    <w:basedOn w:val="Fuentedeprrafopredeter"/>
    <w:rsid w:val="002C6C9B"/>
  </w:style>
  <w:style w:type="character" w:styleId="Hipervnculo">
    <w:name w:val="Hyperlink"/>
    <w:basedOn w:val="Fuentedeprrafopredeter"/>
    <w:uiPriority w:val="99"/>
    <w:semiHidden/>
    <w:unhideWhenUsed/>
    <w:rsid w:val="00DA4F8F"/>
    <w:rPr>
      <w:color w:val="0000FF"/>
      <w:u w:val="single"/>
    </w:rPr>
  </w:style>
  <w:style w:type="table" w:styleId="Tablaconcuadrcula">
    <w:name w:val="Table Grid"/>
    <w:basedOn w:val="Tablanormal"/>
    <w:uiPriority w:val="39"/>
    <w:rsid w:val="005C3C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276765800">
      <w:bodyDiv w:val="1"/>
      <w:marLeft w:val="0"/>
      <w:marRight w:val="0"/>
      <w:marTop w:val="0"/>
      <w:marBottom w:val="0"/>
      <w:divBdr>
        <w:top w:val="none" w:sz="0" w:space="0" w:color="auto"/>
        <w:left w:val="none" w:sz="0" w:space="0" w:color="auto"/>
        <w:bottom w:val="none" w:sz="0" w:space="0" w:color="auto"/>
        <w:right w:val="none" w:sz="0" w:space="0" w:color="auto"/>
      </w:divBdr>
      <w:divsChild>
        <w:div w:id="440761463">
          <w:marLeft w:val="0"/>
          <w:marRight w:val="0"/>
          <w:marTop w:val="0"/>
          <w:marBottom w:val="0"/>
          <w:divBdr>
            <w:top w:val="none" w:sz="0" w:space="0" w:color="auto"/>
            <w:left w:val="none" w:sz="0" w:space="0" w:color="auto"/>
            <w:bottom w:val="none" w:sz="0" w:space="0" w:color="auto"/>
            <w:right w:val="none" w:sz="0" w:space="0" w:color="auto"/>
          </w:divBdr>
        </w:div>
      </w:divsChild>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7775882">
      <w:bodyDiv w:val="1"/>
      <w:marLeft w:val="0"/>
      <w:marRight w:val="0"/>
      <w:marTop w:val="0"/>
      <w:marBottom w:val="0"/>
      <w:divBdr>
        <w:top w:val="none" w:sz="0" w:space="0" w:color="auto"/>
        <w:left w:val="none" w:sz="0" w:space="0" w:color="auto"/>
        <w:bottom w:val="none" w:sz="0" w:space="0" w:color="auto"/>
        <w:right w:val="none" w:sz="0" w:space="0" w:color="auto"/>
      </w:divBdr>
      <w:divsChild>
        <w:div w:id="2037653387">
          <w:marLeft w:val="0"/>
          <w:marRight w:val="0"/>
          <w:marTop w:val="0"/>
          <w:marBottom w:val="0"/>
          <w:divBdr>
            <w:top w:val="none" w:sz="0" w:space="0" w:color="auto"/>
            <w:left w:val="none" w:sz="0" w:space="0" w:color="auto"/>
            <w:bottom w:val="none" w:sz="0" w:space="0" w:color="auto"/>
            <w:right w:val="none" w:sz="0" w:space="0" w:color="auto"/>
          </w:divBdr>
          <w:divsChild>
            <w:div w:id="2061392655">
              <w:marLeft w:val="0"/>
              <w:marRight w:val="0"/>
              <w:marTop w:val="0"/>
              <w:marBottom w:val="0"/>
              <w:divBdr>
                <w:top w:val="none" w:sz="0" w:space="0" w:color="auto"/>
                <w:left w:val="none" w:sz="0" w:space="0" w:color="auto"/>
                <w:bottom w:val="none" w:sz="0" w:space="0" w:color="auto"/>
                <w:right w:val="none" w:sz="0" w:space="0" w:color="auto"/>
              </w:divBdr>
            </w:div>
          </w:divsChild>
        </w:div>
        <w:div w:id="1587419374">
          <w:marLeft w:val="0"/>
          <w:marRight w:val="0"/>
          <w:marTop w:val="0"/>
          <w:marBottom w:val="0"/>
          <w:divBdr>
            <w:top w:val="none" w:sz="0" w:space="0" w:color="auto"/>
            <w:left w:val="none" w:sz="0" w:space="0" w:color="auto"/>
            <w:bottom w:val="none" w:sz="0" w:space="0" w:color="auto"/>
            <w:right w:val="none" w:sz="0" w:space="0" w:color="auto"/>
          </w:divBdr>
          <w:divsChild>
            <w:div w:id="47915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472077">
      <w:bodyDiv w:val="1"/>
      <w:marLeft w:val="0"/>
      <w:marRight w:val="0"/>
      <w:marTop w:val="0"/>
      <w:marBottom w:val="0"/>
      <w:divBdr>
        <w:top w:val="none" w:sz="0" w:space="0" w:color="auto"/>
        <w:left w:val="none" w:sz="0" w:space="0" w:color="auto"/>
        <w:bottom w:val="none" w:sz="0" w:space="0" w:color="auto"/>
        <w:right w:val="none" w:sz="0" w:space="0" w:color="auto"/>
      </w:divBdr>
      <w:divsChild>
        <w:div w:id="1263611633">
          <w:marLeft w:val="0"/>
          <w:marRight w:val="0"/>
          <w:marTop w:val="0"/>
          <w:marBottom w:val="0"/>
          <w:divBdr>
            <w:top w:val="none" w:sz="0" w:space="0" w:color="auto"/>
            <w:left w:val="none" w:sz="0" w:space="0" w:color="auto"/>
            <w:bottom w:val="none" w:sz="0" w:space="0" w:color="auto"/>
            <w:right w:val="none" w:sz="0" w:space="0" w:color="auto"/>
          </w:divBdr>
          <w:divsChild>
            <w:div w:id="1489445685">
              <w:marLeft w:val="0"/>
              <w:marRight w:val="0"/>
              <w:marTop w:val="0"/>
              <w:marBottom w:val="0"/>
              <w:divBdr>
                <w:top w:val="none" w:sz="0" w:space="0" w:color="auto"/>
                <w:left w:val="none" w:sz="0" w:space="0" w:color="auto"/>
                <w:bottom w:val="none" w:sz="0" w:space="0" w:color="auto"/>
                <w:right w:val="none" w:sz="0" w:space="0" w:color="auto"/>
              </w:divBdr>
            </w:div>
          </w:divsChild>
        </w:div>
        <w:div w:id="2058046092">
          <w:marLeft w:val="0"/>
          <w:marRight w:val="0"/>
          <w:marTop w:val="0"/>
          <w:marBottom w:val="0"/>
          <w:divBdr>
            <w:top w:val="none" w:sz="0" w:space="0" w:color="auto"/>
            <w:left w:val="none" w:sz="0" w:space="0" w:color="auto"/>
            <w:bottom w:val="none" w:sz="0" w:space="0" w:color="auto"/>
            <w:right w:val="none" w:sz="0" w:space="0" w:color="auto"/>
          </w:divBdr>
          <w:divsChild>
            <w:div w:id="193339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76F3F-4573-4453-A478-9A6B84E61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2322</TotalTime>
  <Pages>18</Pages>
  <Words>8015</Words>
  <Characters>44085</Characters>
  <Application>Microsoft Office Word</Application>
  <DocSecurity>0</DocSecurity>
  <Lines>367</Lines>
  <Paragraphs>103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291</cp:revision>
  <cp:lastPrinted>2022-10-06T17:18:00Z</cp:lastPrinted>
  <dcterms:created xsi:type="dcterms:W3CDTF">2020-08-16T03:50:00Z</dcterms:created>
  <dcterms:modified xsi:type="dcterms:W3CDTF">2022-10-06T17:18:00Z</dcterms:modified>
</cp:coreProperties>
</file>