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1DB" w:rsidRPr="0037321D" w:rsidRDefault="004A41DB" w:rsidP="0037321D">
      <w:pPr>
        <w:pStyle w:val="corte4fondo"/>
        <w:spacing w:line="240" w:lineRule="auto"/>
        <w:ind w:left="3544" w:right="-496" w:firstLine="0"/>
        <w:rPr>
          <w:rFonts w:cs="Arial"/>
          <w:b/>
          <w:i/>
          <w:sz w:val="24"/>
          <w:szCs w:val="24"/>
        </w:rPr>
      </w:pPr>
      <w:r w:rsidRPr="0037321D">
        <w:rPr>
          <w:rFonts w:cs="Arial"/>
          <w:b/>
          <w:i/>
          <w:sz w:val="24"/>
          <w:szCs w:val="24"/>
        </w:rPr>
        <w:t>TERCERA SALA UNITARIA DE PRIMERA INSTANCIA DEL TRIBUNAL DE</w:t>
      </w:r>
      <w:r w:rsidR="00FC4599" w:rsidRPr="0037321D">
        <w:rPr>
          <w:rFonts w:cs="Arial"/>
          <w:b/>
          <w:i/>
          <w:sz w:val="24"/>
          <w:szCs w:val="24"/>
        </w:rPr>
        <w:t xml:space="preserve"> JUSTICIA ADMINISTRATIVA</w:t>
      </w:r>
      <w:r w:rsidRPr="0037321D">
        <w:rPr>
          <w:rFonts w:cs="Arial"/>
          <w:b/>
          <w:i/>
          <w:sz w:val="24"/>
          <w:szCs w:val="24"/>
        </w:rPr>
        <w:t xml:space="preserve"> DEL ESTADO DE OAXACA.</w:t>
      </w:r>
    </w:p>
    <w:p w:rsidR="004A41DB" w:rsidRPr="0037321D" w:rsidRDefault="004A41DB" w:rsidP="0037321D">
      <w:pPr>
        <w:pStyle w:val="corte4fondo"/>
        <w:spacing w:line="240" w:lineRule="auto"/>
        <w:ind w:left="3544" w:right="-496" w:firstLine="0"/>
        <w:rPr>
          <w:rFonts w:cs="Arial"/>
          <w:b/>
          <w:i/>
          <w:sz w:val="24"/>
          <w:szCs w:val="24"/>
        </w:rPr>
      </w:pPr>
    </w:p>
    <w:p w:rsidR="004A41DB" w:rsidRPr="0037321D" w:rsidRDefault="004A41DB" w:rsidP="0037321D">
      <w:pPr>
        <w:pStyle w:val="corte4fondo"/>
        <w:spacing w:line="240" w:lineRule="auto"/>
        <w:ind w:left="3544" w:right="-496" w:firstLine="0"/>
        <w:rPr>
          <w:rFonts w:cs="Arial"/>
          <w:b/>
          <w:i/>
          <w:sz w:val="24"/>
          <w:szCs w:val="24"/>
        </w:rPr>
      </w:pPr>
      <w:r w:rsidRPr="0037321D">
        <w:rPr>
          <w:rFonts w:cs="Arial"/>
          <w:b/>
          <w:i/>
          <w:sz w:val="24"/>
          <w:szCs w:val="24"/>
        </w:rPr>
        <w:t xml:space="preserve">JUICIO DE NULIDAD: </w:t>
      </w:r>
      <w:r w:rsidR="00FD6EEC">
        <w:rPr>
          <w:rFonts w:cs="Arial"/>
          <w:b/>
          <w:i/>
          <w:sz w:val="24"/>
          <w:szCs w:val="24"/>
        </w:rPr>
        <w:t>69</w:t>
      </w:r>
      <w:r w:rsidR="00CB4887" w:rsidRPr="0037321D">
        <w:rPr>
          <w:rFonts w:cs="Arial"/>
          <w:b/>
          <w:i/>
          <w:sz w:val="24"/>
          <w:szCs w:val="24"/>
        </w:rPr>
        <w:t>/201</w:t>
      </w:r>
      <w:r w:rsidR="00F2425A" w:rsidRPr="0037321D">
        <w:rPr>
          <w:rFonts w:cs="Arial"/>
          <w:b/>
          <w:i/>
          <w:sz w:val="24"/>
          <w:szCs w:val="24"/>
        </w:rPr>
        <w:t>8</w:t>
      </w:r>
      <w:r w:rsidR="00CB4887" w:rsidRPr="0037321D">
        <w:rPr>
          <w:rFonts w:cs="Arial"/>
          <w:b/>
          <w:i/>
          <w:sz w:val="24"/>
          <w:szCs w:val="24"/>
        </w:rPr>
        <w:t>.</w:t>
      </w:r>
    </w:p>
    <w:p w:rsidR="004A41DB" w:rsidRPr="0037321D" w:rsidRDefault="004A41DB" w:rsidP="0037321D">
      <w:pPr>
        <w:pStyle w:val="corte4fondo"/>
        <w:spacing w:line="240" w:lineRule="auto"/>
        <w:ind w:left="3544" w:right="-496" w:firstLine="0"/>
        <w:rPr>
          <w:rFonts w:cs="Arial"/>
          <w:b/>
          <w:i/>
          <w:sz w:val="24"/>
          <w:szCs w:val="24"/>
        </w:rPr>
      </w:pPr>
    </w:p>
    <w:p w:rsidR="0037321D" w:rsidRPr="0037321D" w:rsidRDefault="0067609F" w:rsidP="0037321D">
      <w:pPr>
        <w:pStyle w:val="corte4fondo"/>
        <w:spacing w:line="240" w:lineRule="auto"/>
        <w:ind w:left="3544" w:right="-496" w:firstLine="0"/>
        <w:rPr>
          <w:rFonts w:cs="Arial"/>
          <w:i/>
          <w:sz w:val="24"/>
          <w:szCs w:val="24"/>
          <w:lang w:val="es-MX"/>
        </w:rPr>
      </w:pPr>
      <w:r w:rsidRPr="0037321D">
        <w:rPr>
          <w:rFonts w:cs="Arial"/>
          <w:b/>
          <w:i/>
          <w:sz w:val="24"/>
          <w:szCs w:val="24"/>
        </w:rPr>
        <w:t>ACTOR:</w:t>
      </w:r>
      <w:r w:rsidR="00CB4887" w:rsidRPr="0037321D">
        <w:rPr>
          <w:rFonts w:cs="Arial"/>
          <w:b/>
          <w:i/>
          <w:sz w:val="24"/>
          <w:szCs w:val="24"/>
        </w:rPr>
        <w:t xml:space="preserve"> </w:t>
      </w:r>
      <w:r w:rsidR="00FE1C71">
        <w:rPr>
          <w:rFonts w:cs="Arial"/>
          <w:b/>
          <w:sz w:val="24"/>
          <w:szCs w:val="24"/>
        </w:rPr>
        <w:t>*********</w:t>
      </w:r>
      <w:r w:rsidR="00FD6EEC">
        <w:rPr>
          <w:rFonts w:cs="Arial"/>
          <w:i/>
          <w:sz w:val="24"/>
          <w:szCs w:val="24"/>
        </w:rPr>
        <w:t>.</w:t>
      </w:r>
    </w:p>
    <w:p w:rsidR="00E47390" w:rsidRPr="0037321D" w:rsidRDefault="0067609F" w:rsidP="0037321D">
      <w:pPr>
        <w:pStyle w:val="corte4fondo"/>
        <w:spacing w:line="240" w:lineRule="auto"/>
        <w:ind w:left="3544" w:right="-496" w:firstLine="0"/>
        <w:rPr>
          <w:rFonts w:cs="Arial"/>
          <w:b/>
          <w:i/>
          <w:sz w:val="24"/>
          <w:szCs w:val="24"/>
        </w:rPr>
      </w:pPr>
      <w:r w:rsidRPr="0037321D">
        <w:rPr>
          <w:rFonts w:cs="Arial"/>
          <w:b/>
          <w:i/>
          <w:sz w:val="24"/>
          <w:szCs w:val="24"/>
        </w:rPr>
        <w:t xml:space="preserve"> </w:t>
      </w:r>
    </w:p>
    <w:p w:rsidR="0037321D" w:rsidRDefault="00356A6E" w:rsidP="0037321D">
      <w:pPr>
        <w:ind w:left="3544" w:right="-518"/>
        <w:jc w:val="both"/>
        <w:rPr>
          <w:rFonts w:ascii="Arial" w:hAnsi="Arial" w:cs="Arial"/>
          <w:i/>
          <w:sz w:val="24"/>
          <w:szCs w:val="24"/>
          <w:lang w:val="es-MX"/>
        </w:rPr>
      </w:pPr>
      <w:r w:rsidRPr="0037321D">
        <w:rPr>
          <w:rFonts w:ascii="Arial" w:hAnsi="Arial" w:cs="Arial"/>
          <w:b/>
          <w:i/>
          <w:color w:val="000000"/>
          <w:sz w:val="24"/>
          <w:szCs w:val="24"/>
        </w:rPr>
        <w:t>AUTORIDAD</w:t>
      </w:r>
      <w:r w:rsidR="004A41DB" w:rsidRPr="0037321D">
        <w:rPr>
          <w:rFonts w:ascii="Arial" w:hAnsi="Arial" w:cs="Arial"/>
          <w:b/>
          <w:i/>
          <w:color w:val="000000"/>
          <w:sz w:val="24"/>
          <w:szCs w:val="24"/>
        </w:rPr>
        <w:t xml:space="preserve"> DEMANDADA:</w:t>
      </w:r>
      <w:r w:rsidR="00FD6EEC">
        <w:rPr>
          <w:rFonts w:ascii="Arial" w:hAnsi="Arial" w:cs="Arial"/>
          <w:b/>
          <w:i/>
          <w:color w:val="000000"/>
          <w:sz w:val="24"/>
          <w:szCs w:val="24"/>
        </w:rPr>
        <w:t xml:space="preserve"> </w:t>
      </w:r>
      <w:r w:rsidR="0037321D" w:rsidRPr="0037321D">
        <w:rPr>
          <w:rFonts w:ascii="Arial" w:hAnsi="Arial" w:cs="Arial"/>
          <w:i/>
          <w:sz w:val="24"/>
          <w:szCs w:val="24"/>
          <w:lang w:val="es-MX"/>
        </w:rPr>
        <w:t>SECRETARÍA DE LA CONTRALORÍA Y TRANSPARENCIA GUBERNAMENTAL DEL PODER EJECUTIVO DEL ESTADO DE OAXACA</w:t>
      </w:r>
      <w:r w:rsidR="00C810C8">
        <w:rPr>
          <w:rFonts w:ascii="Arial" w:hAnsi="Arial" w:cs="Arial"/>
          <w:i/>
          <w:sz w:val="24"/>
          <w:szCs w:val="24"/>
          <w:lang w:val="es-MX"/>
        </w:rPr>
        <w:t>.</w:t>
      </w:r>
    </w:p>
    <w:p w:rsidR="00C810C8" w:rsidRDefault="00C810C8" w:rsidP="0037321D">
      <w:pPr>
        <w:ind w:left="3544" w:right="-518"/>
        <w:jc w:val="both"/>
        <w:rPr>
          <w:rFonts w:ascii="Arial" w:hAnsi="Arial" w:cs="Arial"/>
          <w:b/>
          <w:bCs/>
          <w:sz w:val="24"/>
          <w:szCs w:val="24"/>
          <w:lang w:val="es-ES"/>
        </w:rPr>
      </w:pPr>
    </w:p>
    <w:p w:rsidR="00C810C8" w:rsidRPr="0037321D" w:rsidRDefault="00C810C8" w:rsidP="0037321D">
      <w:pPr>
        <w:ind w:left="3544" w:right="-518"/>
        <w:jc w:val="both"/>
        <w:rPr>
          <w:rFonts w:ascii="Arial" w:hAnsi="Arial" w:cs="Arial"/>
          <w:b/>
          <w:bCs/>
          <w:sz w:val="24"/>
          <w:szCs w:val="24"/>
          <w:lang w:val="es-ES"/>
        </w:rPr>
      </w:pPr>
    </w:p>
    <w:p w:rsidR="003C226E" w:rsidRPr="00B01BB4" w:rsidRDefault="003C226E" w:rsidP="00BB5A74">
      <w:pPr>
        <w:pStyle w:val="corte4fondo"/>
        <w:spacing w:line="240" w:lineRule="auto"/>
        <w:ind w:left="3544" w:right="-496" w:firstLine="0"/>
        <w:rPr>
          <w:rFonts w:cs="Arial"/>
          <w:sz w:val="24"/>
          <w:szCs w:val="24"/>
        </w:rPr>
      </w:pPr>
    </w:p>
    <w:p w:rsidR="0037321D" w:rsidRPr="00B01BB4" w:rsidRDefault="0037321D" w:rsidP="0037321D">
      <w:pPr>
        <w:pStyle w:val="corte3centro"/>
        <w:ind w:right="-518"/>
        <w:jc w:val="both"/>
        <w:rPr>
          <w:rFonts w:cs="Arial"/>
          <w:b w:val="0"/>
          <w:bCs/>
          <w:sz w:val="24"/>
          <w:szCs w:val="24"/>
        </w:rPr>
      </w:pPr>
      <w:r w:rsidRPr="00B01BB4">
        <w:rPr>
          <w:rFonts w:cs="Arial"/>
          <w:sz w:val="24"/>
          <w:szCs w:val="24"/>
        </w:rPr>
        <w:t>OAXACA DE JUÁREZ, OAXACA</w:t>
      </w:r>
      <w:r w:rsidR="00FD6EEC">
        <w:rPr>
          <w:rFonts w:cs="Arial"/>
          <w:sz w:val="24"/>
          <w:szCs w:val="24"/>
        </w:rPr>
        <w:t>, A CINCO DE NOVIEMBRE</w:t>
      </w:r>
      <w:r w:rsidRPr="00B14A92">
        <w:rPr>
          <w:rFonts w:cs="Arial"/>
          <w:sz w:val="24"/>
          <w:szCs w:val="24"/>
        </w:rPr>
        <w:t xml:space="preserve"> </w:t>
      </w:r>
      <w:r>
        <w:rPr>
          <w:rFonts w:cs="Arial"/>
          <w:sz w:val="24"/>
          <w:szCs w:val="24"/>
        </w:rPr>
        <w:t>DE DOS MIL  DIECINUEVE</w:t>
      </w:r>
      <w:r w:rsidRPr="00B01BB4">
        <w:rPr>
          <w:rFonts w:cs="Arial"/>
          <w:sz w:val="24"/>
          <w:szCs w:val="24"/>
        </w:rPr>
        <w:t xml:space="preserve">. - </w:t>
      </w:r>
      <w:r w:rsidRPr="00B01BB4">
        <w:rPr>
          <w:rFonts w:cs="Arial"/>
          <w:bCs/>
          <w:sz w:val="24"/>
          <w:szCs w:val="24"/>
        </w:rPr>
        <w:t>- - - - - - -</w:t>
      </w:r>
      <w:r w:rsidRPr="00B01BB4">
        <w:rPr>
          <w:rFonts w:cs="Arial"/>
          <w:b w:val="0"/>
          <w:bCs/>
          <w:sz w:val="24"/>
          <w:szCs w:val="24"/>
        </w:rPr>
        <w:t xml:space="preserve"> - - - - - - - - - - - - - - - - - - - - - - - - - - - - - - - - - - - - </w:t>
      </w:r>
      <w:r>
        <w:rPr>
          <w:rFonts w:cs="Arial"/>
          <w:b w:val="0"/>
          <w:bCs/>
          <w:sz w:val="24"/>
          <w:szCs w:val="24"/>
        </w:rPr>
        <w:t xml:space="preserve">- - - - - - - </w:t>
      </w:r>
    </w:p>
    <w:p w:rsidR="0037321D" w:rsidRDefault="0037321D" w:rsidP="0037321D">
      <w:pPr>
        <w:spacing w:line="360" w:lineRule="auto"/>
        <w:ind w:right="-518" w:firstLine="708"/>
        <w:jc w:val="both"/>
        <w:rPr>
          <w:rFonts w:ascii="Arial" w:hAnsi="Arial" w:cs="Arial"/>
          <w:b/>
          <w:bCs/>
          <w:sz w:val="24"/>
          <w:szCs w:val="24"/>
          <w:lang w:val="es-MX"/>
        </w:rPr>
      </w:pPr>
      <w:r w:rsidRPr="00B01BB4">
        <w:rPr>
          <w:rFonts w:ascii="Arial" w:hAnsi="Arial" w:cs="Arial"/>
          <w:b/>
          <w:bCs/>
          <w:sz w:val="24"/>
          <w:szCs w:val="24"/>
          <w:lang w:val="es-MX"/>
        </w:rPr>
        <w:t>VISTOS,</w:t>
      </w:r>
      <w:r w:rsidRPr="00B01BB4">
        <w:rPr>
          <w:rFonts w:ascii="Arial" w:hAnsi="Arial" w:cs="Arial"/>
          <w:sz w:val="24"/>
          <w:szCs w:val="24"/>
          <w:lang w:val="es-MX"/>
        </w:rPr>
        <w:t xml:space="preserve"> para resolver los autos del juicio de nulidad número </w:t>
      </w:r>
      <w:r w:rsidR="00262089">
        <w:rPr>
          <w:rFonts w:ascii="Arial" w:hAnsi="Arial" w:cs="Arial"/>
          <w:sz w:val="24"/>
          <w:szCs w:val="24"/>
          <w:lang w:val="es-MX"/>
        </w:rPr>
        <w:t>69</w:t>
      </w:r>
      <w:r w:rsidRPr="00B01BB4">
        <w:rPr>
          <w:rFonts w:ascii="Arial" w:hAnsi="Arial" w:cs="Arial"/>
          <w:sz w:val="24"/>
          <w:szCs w:val="24"/>
          <w:lang w:val="es-MX"/>
        </w:rPr>
        <w:t>/201</w:t>
      </w:r>
      <w:r>
        <w:rPr>
          <w:rFonts w:ascii="Arial" w:hAnsi="Arial" w:cs="Arial"/>
          <w:sz w:val="24"/>
          <w:szCs w:val="24"/>
          <w:lang w:val="es-MX"/>
        </w:rPr>
        <w:t>8</w:t>
      </w:r>
      <w:r w:rsidRPr="00B01BB4">
        <w:rPr>
          <w:rFonts w:ascii="Arial" w:hAnsi="Arial" w:cs="Arial"/>
          <w:sz w:val="24"/>
          <w:szCs w:val="24"/>
        </w:rPr>
        <w:t xml:space="preserve">, </w:t>
      </w:r>
      <w:r w:rsidRPr="00B01BB4">
        <w:rPr>
          <w:rFonts w:ascii="Arial" w:hAnsi="Arial" w:cs="Arial"/>
          <w:sz w:val="24"/>
          <w:szCs w:val="24"/>
          <w:lang w:val="es-MX"/>
        </w:rPr>
        <w:t xml:space="preserve">promovido por </w:t>
      </w:r>
      <w:r w:rsidR="00FE1C71">
        <w:rPr>
          <w:rFonts w:cs="Arial"/>
          <w:b/>
          <w:sz w:val="24"/>
          <w:szCs w:val="24"/>
        </w:rPr>
        <w:t>*********</w:t>
      </w:r>
      <w:r>
        <w:rPr>
          <w:rFonts w:ascii="Arial" w:hAnsi="Arial" w:cs="Arial"/>
          <w:sz w:val="24"/>
          <w:szCs w:val="24"/>
          <w:lang w:val="es-MX"/>
        </w:rPr>
        <w:t>, en contra del SECRETARÍA DE LA CONTRALORÍA Y TRANSPARENCIA GUBERNAMENTAL DEL PODER EJECUTIVO DEL ESTADO DE OAXACA</w:t>
      </w:r>
      <w:r>
        <w:rPr>
          <w:rFonts w:ascii="Arial" w:hAnsi="Arial" w:cs="Arial"/>
          <w:b/>
          <w:sz w:val="24"/>
          <w:szCs w:val="24"/>
          <w:lang w:val="es-MX"/>
        </w:rPr>
        <w:t>,</w:t>
      </w:r>
      <w:r w:rsidRPr="00B01BB4">
        <w:rPr>
          <w:rFonts w:ascii="Arial" w:hAnsi="Arial" w:cs="Arial"/>
          <w:sz w:val="24"/>
          <w:szCs w:val="24"/>
          <w:lang w:val="es-MX"/>
        </w:rPr>
        <w:t xml:space="preserve"> </w:t>
      </w:r>
      <w:r>
        <w:rPr>
          <w:rFonts w:ascii="Arial" w:hAnsi="Arial" w:cs="Arial"/>
          <w:bCs/>
          <w:sz w:val="24"/>
          <w:szCs w:val="24"/>
          <w:lang w:val="es-MX"/>
        </w:rPr>
        <w:t>y</w:t>
      </w:r>
      <w:r w:rsidRPr="00B01BB4">
        <w:rPr>
          <w:rFonts w:ascii="Arial" w:hAnsi="Arial" w:cs="Arial"/>
          <w:b/>
          <w:bCs/>
          <w:sz w:val="24"/>
          <w:szCs w:val="24"/>
          <w:lang w:val="es-MX"/>
        </w:rPr>
        <w:t>:</w:t>
      </w:r>
    </w:p>
    <w:p w:rsidR="00262089" w:rsidRDefault="00262089" w:rsidP="0037321D">
      <w:pPr>
        <w:spacing w:line="360" w:lineRule="auto"/>
        <w:ind w:right="-518" w:firstLine="708"/>
        <w:jc w:val="both"/>
        <w:rPr>
          <w:rFonts w:ascii="Arial" w:hAnsi="Arial" w:cs="Arial"/>
          <w:b/>
          <w:bCs/>
          <w:sz w:val="24"/>
          <w:szCs w:val="24"/>
          <w:lang w:val="es-ES"/>
        </w:rPr>
      </w:pPr>
    </w:p>
    <w:p w:rsidR="0037321D" w:rsidRPr="00B01BB4" w:rsidRDefault="0037321D" w:rsidP="0037321D">
      <w:pPr>
        <w:spacing w:line="360" w:lineRule="auto"/>
        <w:ind w:right="-518"/>
        <w:jc w:val="center"/>
        <w:rPr>
          <w:rFonts w:ascii="Arial" w:hAnsi="Arial" w:cs="Arial"/>
          <w:b/>
          <w:sz w:val="24"/>
          <w:szCs w:val="24"/>
        </w:rPr>
      </w:pPr>
      <w:r w:rsidRPr="00B01BB4">
        <w:rPr>
          <w:rFonts w:ascii="Arial" w:hAnsi="Arial" w:cs="Arial"/>
          <w:b/>
          <w:bCs/>
          <w:sz w:val="24"/>
          <w:szCs w:val="24"/>
          <w:lang w:val="es-ES"/>
        </w:rPr>
        <w:t>R E S U L T A N D O</w:t>
      </w:r>
    </w:p>
    <w:p w:rsidR="0037321D" w:rsidRPr="0069455B" w:rsidRDefault="004A7894" w:rsidP="0037321D">
      <w:pPr>
        <w:spacing w:line="360" w:lineRule="auto"/>
        <w:jc w:val="both"/>
        <w:rPr>
          <w:rFonts w:ascii="Arial" w:hAnsi="Arial" w:cs="Arial"/>
          <w:b/>
          <w:sz w:val="24"/>
          <w:szCs w:val="24"/>
        </w:rPr>
      </w:pPr>
      <w:r>
        <w:rPr>
          <w:rFonts w:ascii="Arial" w:hAnsi="Arial" w:cs="Arial"/>
          <w:b/>
          <w:bCs/>
          <w:noProof/>
          <w:color w:val="000000"/>
          <w:sz w:val="24"/>
          <w:szCs w:val="24"/>
          <w:lang w:val="es-MX" w:eastAsia="es-MX"/>
        </w:rPr>
        <mc:AlternateContent>
          <mc:Choice Requires="wps">
            <w:drawing>
              <wp:anchor distT="0" distB="0" distL="114300" distR="114300" simplePos="0" relativeHeight="251659264" behindDoc="0" locked="0" layoutInCell="1" allowOverlap="1" wp14:anchorId="343082DE" wp14:editId="44194EBF">
                <wp:simplePos x="0" y="0"/>
                <wp:positionH relativeFrom="column">
                  <wp:posOffset>-1287780</wp:posOffset>
                </wp:positionH>
                <wp:positionV relativeFrom="paragraph">
                  <wp:posOffset>158750</wp:posOffset>
                </wp:positionV>
                <wp:extent cx="1200150" cy="1095375"/>
                <wp:effectExtent l="0" t="0" r="19050" b="28575"/>
                <wp:wrapNone/>
                <wp:docPr id="1" name="1 Rectángulo"/>
                <wp:cNvGraphicFramePr/>
                <a:graphic xmlns:a="http://schemas.openxmlformats.org/drawingml/2006/main">
                  <a:graphicData uri="http://schemas.microsoft.com/office/word/2010/wordprocessingShape">
                    <wps:wsp>
                      <wps:cNvSpPr/>
                      <wps:spPr>
                        <a:xfrm>
                          <a:off x="0" y="0"/>
                          <a:ext cx="1200150" cy="1095375"/>
                        </a:xfrm>
                        <a:prstGeom prst="rect">
                          <a:avLst/>
                        </a:prstGeom>
                      </wps:spPr>
                      <wps:style>
                        <a:lnRef idx="2">
                          <a:schemeClr val="accent6"/>
                        </a:lnRef>
                        <a:fillRef idx="1">
                          <a:schemeClr val="lt1"/>
                        </a:fillRef>
                        <a:effectRef idx="0">
                          <a:schemeClr val="accent6"/>
                        </a:effectRef>
                        <a:fontRef idx="minor">
                          <a:schemeClr val="dk1"/>
                        </a:fontRef>
                      </wps:style>
                      <wps:txbx>
                        <w:txbxContent>
                          <w:p w:rsidR="004A7894" w:rsidRPr="00964253" w:rsidRDefault="004A7894" w:rsidP="004A7894">
                            <w:pPr>
                              <w:jc w:val="center"/>
                              <w:rPr>
                                <w:lang w:val="es-MX"/>
                              </w:rPr>
                            </w:pPr>
                            <w:r>
                              <w:rPr>
                                <w:lang w:val="es-MX"/>
                              </w:rPr>
                              <w:t>Datos personales protegidos por el artículo 116 de la LGTAIP y el 56 de la LTAIPEO.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1 Rectángulo" o:spid="_x0000_s1026" style="position:absolute;left:0;text-align:left;margin-left:-101.4pt;margin-top:12.5pt;width:94.5pt;height:86.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" fillcolor="white [3201]" strokecolor="#f79646 [3209]" strokeweight="2pt">
                <v:textbox>
                  <w:txbxContent>
                    <w:p w:rsidR="004A7894" w:rsidRPr="00964253" w:rsidRDefault="004A7894" w:rsidP="004A7894">
                      <w:pPr>
                        <w:jc w:val="center"/>
                        <w:rPr>
                          <w:lang w:val="es-MX"/>
                        </w:rPr>
                      </w:pPr>
                      <w:r>
                        <w:rPr>
                          <w:lang w:val="es-MX"/>
                        </w:rPr>
                        <w:t>Datos personales protegidos por el artículo 116 de la LGTAIP y el 56 de la LTAIPEO.</w:t>
                      </w:r>
                    </w:p>
                  </w:txbxContent>
                </v:textbox>
              </v:rect>
            </w:pict>
          </mc:Fallback>
        </mc:AlternateContent>
      </w:r>
    </w:p>
    <w:p w:rsidR="0037321D" w:rsidRDefault="0037321D" w:rsidP="0037321D">
      <w:pPr>
        <w:spacing w:line="360" w:lineRule="auto"/>
        <w:ind w:right="-567"/>
        <w:jc w:val="both"/>
        <w:rPr>
          <w:rFonts w:ascii="Arial" w:hAnsi="Arial" w:cs="Arial"/>
          <w:color w:val="000000"/>
          <w:sz w:val="24"/>
          <w:szCs w:val="24"/>
        </w:rPr>
      </w:pPr>
      <w:r w:rsidRPr="0069455B">
        <w:rPr>
          <w:rFonts w:ascii="Arial" w:hAnsi="Arial" w:cs="Arial"/>
          <w:b/>
          <w:bCs/>
          <w:color w:val="000000"/>
          <w:sz w:val="24"/>
          <w:szCs w:val="24"/>
          <w:lang w:val="es-ES"/>
        </w:rPr>
        <w:t xml:space="preserve">  </w:t>
      </w:r>
      <w:r>
        <w:rPr>
          <w:rFonts w:ascii="Arial" w:hAnsi="Arial" w:cs="Arial"/>
          <w:b/>
          <w:bCs/>
          <w:color w:val="000000"/>
          <w:sz w:val="24"/>
          <w:szCs w:val="24"/>
          <w:lang w:val="es-ES"/>
        </w:rPr>
        <w:t xml:space="preserve">   </w:t>
      </w:r>
      <w:r w:rsidRPr="0069455B">
        <w:rPr>
          <w:rFonts w:ascii="Arial" w:hAnsi="Arial" w:cs="Arial"/>
          <w:b/>
          <w:bCs/>
          <w:color w:val="000000"/>
          <w:sz w:val="24"/>
          <w:szCs w:val="24"/>
          <w:lang w:val="es-ES"/>
        </w:rPr>
        <w:t xml:space="preserve">      PRIMERO. </w:t>
      </w:r>
      <w:r>
        <w:rPr>
          <w:rFonts w:ascii="Arial" w:hAnsi="Arial" w:cs="Arial"/>
          <w:bCs/>
          <w:sz w:val="24"/>
          <w:szCs w:val="24"/>
        </w:rPr>
        <w:t xml:space="preserve">Por auto de </w:t>
      </w:r>
      <w:r w:rsidR="00262089">
        <w:rPr>
          <w:rFonts w:ascii="Arial" w:hAnsi="Arial" w:cs="Arial"/>
          <w:bCs/>
          <w:sz w:val="24"/>
          <w:szCs w:val="24"/>
        </w:rPr>
        <w:t>dos de octubre de dos mil dieciocho</w:t>
      </w:r>
      <w:r>
        <w:rPr>
          <w:rFonts w:ascii="Arial" w:hAnsi="Arial" w:cs="Arial"/>
          <w:bCs/>
          <w:sz w:val="24"/>
          <w:szCs w:val="24"/>
        </w:rPr>
        <w:t xml:space="preserve">, se admitió a trámite la demanda, en contra de la resolución de </w:t>
      </w:r>
      <w:r w:rsidR="00262089">
        <w:rPr>
          <w:rFonts w:ascii="Arial" w:hAnsi="Arial" w:cs="Arial"/>
          <w:bCs/>
          <w:sz w:val="24"/>
          <w:szCs w:val="24"/>
        </w:rPr>
        <w:t>seis de abril de dos mil diecinueve</w:t>
      </w:r>
      <w:r>
        <w:rPr>
          <w:rFonts w:ascii="Arial" w:hAnsi="Arial" w:cs="Arial"/>
          <w:bCs/>
          <w:sz w:val="24"/>
          <w:szCs w:val="24"/>
        </w:rPr>
        <w:t xml:space="preserve">, se admitió a trámite la demanda interpuesta por </w:t>
      </w:r>
      <w:r w:rsidR="00FE1C71">
        <w:rPr>
          <w:rFonts w:cs="Arial"/>
          <w:b/>
          <w:sz w:val="24"/>
          <w:szCs w:val="24"/>
        </w:rPr>
        <w:t>*********</w:t>
      </w:r>
      <w:r>
        <w:rPr>
          <w:rFonts w:ascii="Arial" w:hAnsi="Arial" w:cs="Arial"/>
          <w:bCs/>
          <w:sz w:val="24"/>
          <w:szCs w:val="24"/>
        </w:rPr>
        <w:t xml:space="preserve">, quien por su propio derecho demandó la nulidad de la resolución de </w:t>
      </w:r>
      <w:r w:rsidR="00262089">
        <w:rPr>
          <w:rFonts w:ascii="Arial" w:hAnsi="Arial" w:cs="Arial"/>
          <w:bCs/>
          <w:sz w:val="24"/>
          <w:szCs w:val="24"/>
        </w:rPr>
        <w:t>seis de abril del dos mil dieciocho</w:t>
      </w:r>
      <w:r>
        <w:rPr>
          <w:rFonts w:ascii="Arial" w:hAnsi="Arial" w:cs="Arial"/>
          <w:bCs/>
          <w:sz w:val="24"/>
          <w:szCs w:val="24"/>
        </w:rPr>
        <w:t>, y con copia de la demanda</w:t>
      </w:r>
      <w:r w:rsidRPr="000B5802">
        <w:rPr>
          <w:rFonts w:ascii="Arial" w:hAnsi="Arial" w:cs="Arial"/>
          <w:bCs/>
          <w:sz w:val="24"/>
          <w:szCs w:val="24"/>
        </w:rPr>
        <w:t xml:space="preserve"> y anexos correspondientes, se ordenó</w:t>
      </w:r>
      <w:r>
        <w:rPr>
          <w:rFonts w:ascii="Arial" w:hAnsi="Arial" w:cs="Arial"/>
          <w:bCs/>
          <w:sz w:val="24"/>
          <w:szCs w:val="24"/>
        </w:rPr>
        <w:t xml:space="preserve"> notificar,</w:t>
      </w:r>
      <w:r w:rsidRPr="000B5802">
        <w:rPr>
          <w:rFonts w:ascii="Arial" w:hAnsi="Arial" w:cs="Arial"/>
          <w:bCs/>
          <w:sz w:val="24"/>
          <w:szCs w:val="24"/>
        </w:rPr>
        <w:t xml:space="preserve"> correr traslado y</w:t>
      </w:r>
      <w:r>
        <w:rPr>
          <w:rFonts w:ascii="Arial" w:hAnsi="Arial" w:cs="Arial"/>
          <w:bCs/>
          <w:sz w:val="24"/>
          <w:szCs w:val="24"/>
        </w:rPr>
        <w:t xml:space="preserve"> </w:t>
      </w:r>
      <w:r w:rsidRPr="000B5802">
        <w:rPr>
          <w:rFonts w:ascii="Arial" w:hAnsi="Arial" w:cs="Arial"/>
          <w:bCs/>
          <w:sz w:val="24"/>
          <w:szCs w:val="24"/>
        </w:rPr>
        <w:t>emplazar a</w:t>
      </w:r>
      <w:r w:rsidR="00262089">
        <w:rPr>
          <w:rFonts w:ascii="Arial" w:hAnsi="Arial" w:cs="Arial"/>
          <w:bCs/>
          <w:sz w:val="24"/>
          <w:szCs w:val="24"/>
        </w:rPr>
        <w:t xml:space="preserve"> la</w:t>
      </w:r>
      <w:r>
        <w:rPr>
          <w:rFonts w:ascii="Arial" w:hAnsi="Arial" w:cs="Arial"/>
          <w:bCs/>
          <w:sz w:val="24"/>
          <w:szCs w:val="24"/>
        </w:rPr>
        <w:t xml:space="preserve"> autoridad</w:t>
      </w:r>
      <w:r w:rsidR="00262089">
        <w:rPr>
          <w:rFonts w:ascii="Arial" w:hAnsi="Arial" w:cs="Arial"/>
          <w:bCs/>
          <w:sz w:val="24"/>
          <w:szCs w:val="24"/>
        </w:rPr>
        <w:t xml:space="preserve"> demandada</w:t>
      </w:r>
      <w:r>
        <w:rPr>
          <w:rFonts w:ascii="Arial" w:hAnsi="Arial" w:cs="Arial"/>
          <w:bCs/>
          <w:sz w:val="24"/>
          <w:szCs w:val="24"/>
        </w:rPr>
        <w:t xml:space="preserve">, </w:t>
      </w:r>
      <w:r w:rsidRPr="000B5802">
        <w:rPr>
          <w:rFonts w:ascii="Arial" w:hAnsi="Arial" w:cs="Arial"/>
          <w:bCs/>
          <w:sz w:val="24"/>
          <w:szCs w:val="24"/>
        </w:rPr>
        <w:t xml:space="preserve">para que dentro del plazo de nueve días, compareciera </w:t>
      </w:r>
      <w:r w:rsidRPr="00E84C61">
        <w:rPr>
          <w:rFonts w:ascii="Arial" w:hAnsi="Arial" w:cs="Arial"/>
          <w:bCs/>
          <w:sz w:val="24"/>
          <w:szCs w:val="24"/>
        </w:rPr>
        <w:t xml:space="preserve">ante esta autoridad por escrito a dar contestación a la demanda, </w:t>
      </w:r>
      <w:r w:rsidRPr="00E84C61">
        <w:rPr>
          <w:rFonts w:ascii="Arial" w:hAnsi="Arial" w:cs="Arial"/>
          <w:sz w:val="24"/>
          <w:szCs w:val="24"/>
        </w:rPr>
        <w:t xml:space="preserve">apercibidas que de no hacerlo, se declararía precluído su derecho y se les tendría por contestada la demanda en sentido afirmativo, salvo </w:t>
      </w:r>
      <w:r w:rsidRPr="000B5802">
        <w:rPr>
          <w:rFonts w:ascii="Arial" w:hAnsi="Arial" w:cs="Arial"/>
          <w:color w:val="000000"/>
          <w:sz w:val="24"/>
          <w:szCs w:val="24"/>
        </w:rPr>
        <w:t>prueba en contrario.</w:t>
      </w:r>
      <w:r>
        <w:rPr>
          <w:rFonts w:ascii="Arial" w:hAnsi="Arial" w:cs="Arial"/>
          <w:color w:val="000000"/>
          <w:sz w:val="24"/>
          <w:szCs w:val="24"/>
        </w:rPr>
        <w:t xml:space="preserve"> Se admitieron las pruebas ofrecidas. - - </w:t>
      </w:r>
      <w:r w:rsidR="00262089">
        <w:rPr>
          <w:rFonts w:ascii="Arial" w:hAnsi="Arial" w:cs="Arial"/>
          <w:color w:val="000000"/>
          <w:sz w:val="24"/>
          <w:szCs w:val="24"/>
        </w:rPr>
        <w:t xml:space="preserve">- - - - - - - - - - - - - - - - - - - - - - - - - - </w:t>
      </w:r>
    </w:p>
    <w:p w:rsidR="0037321D" w:rsidRDefault="0037321D" w:rsidP="0037321D">
      <w:pPr>
        <w:spacing w:line="360" w:lineRule="auto"/>
        <w:ind w:right="-567"/>
        <w:jc w:val="both"/>
        <w:rPr>
          <w:rFonts w:ascii="Arial" w:hAnsi="Arial" w:cs="Arial"/>
          <w:color w:val="000000"/>
          <w:sz w:val="24"/>
          <w:szCs w:val="24"/>
        </w:rPr>
      </w:pPr>
    </w:p>
    <w:p w:rsidR="0037321D" w:rsidRDefault="0037321D" w:rsidP="0037321D">
      <w:pPr>
        <w:spacing w:line="360" w:lineRule="auto"/>
        <w:ind w:right="-567" w:firstLine="708"/>
        <w:jc w:val="both"/>
        <w:rPr>
          <w:rFonts w:ascii="Arial" w:hAnsi="Arial" w:cs="Arial"/>
          <w:color w:val="000000"/>
          <w:sz w:val="24"/>
          <w:szCs w:val="24"/>
        </w:rPr>
      </w:pPr>
      <w:r w:rsidRPr="0045430B">
        <w:rPr>
          <w:rFonts w:ascii="Arial" w:hAnsi="Arial" w:cs="Arial"/>
          <w:b/>
          <w:color w:val="000000"/>
          <w:sz w:val="24"/>
          <w:szCs w:val="24"/>
        </w:rPr>
        <w:t>SEGUND</w:t>
      </w:r>
      <w:r>
        <w:rPr>
          <w:rFonts w:ascii="Arial" w:hAnsi="Arial" w:cs="Arial"/>
          <w:b/>
          <w:color w:val="000000"/>
          <w:sz w:val="24"/>
          <w:szCs w:val="24"/>
        </w:rPr>
        <w:t xml:space="preserve">O. </w:t>
      </w:r>
      <w:r>
        <w:rPr>
          <w:rFonts w:ascii="Arial" w:hAnsi="Arial" w:cs="Arial"/>
          <w:color w:val="000000"/>
          <w:sz w:val="24"/>
          <w:szCs w:val="24"/>
        </w:rPr>
        <w:t xml:space="preserve">Por acuerdo de </w:t>
      </w:r>
      <w:r w:rsidR="00262089">
        <w:rPr>
          <w:rFonts w:ascii="Arial" w:hAnsi="Arial" w:cs="Arial"/>
          <w:color w:val="000000"/>
          <w:sz w:val="24"/>
          <w:szCs w:val="24"/>
        </w:rPr>
        <w:t>cuatro de diciembre de dos mil dieciocho</w:t>
      </w:r>
      <w:r>
        <w:rPr>
          <w:rFonts w:ascii="Arial" w:hAnsi="Arial" w:cs="Arial"/>
          <w:color w:val="000000"/>
          <w:sz w:val="24"/>
          <w:szCs w:val="24"/>
        </w:rPr>
        <w:t xml:space="preserve">, se  tuvo al Director Jurídico de la Secretaría de Contraloría y Transparencia Gubernamental del Estado de Oaxaca, contestando la demanda </w:t>
      </w:r>
      <w:r w:rsidR="00262089">
        <w:rPr>
          <w:rFonts w:ascii="Arial" w:hAnsi="Arial" w:cs="Arial"/>
          <w:color w:val="000000"/>
          <w:sz w:val="24"/>
          <w:szCs w:val="24"/>
        </w:rPr>
        <w:t>en representación de la autoridad demandada. Y</w:t>
      </w:r>
      <w:r>
        <w:rPr>
          <w:rFonts w:ascii="Arial" w:hAnsi="Arial" w:cs="Arial"/>
          <w:color w:val="000000"/>
          <w:sz w:val="24"/>
          <w:szCs w:val="24"/>
        </w:rPr>
        <w:t xml:space="preserve"> se le tuvo ofreciendo pruebas.</w:t>
      </w:r>
    </w:p>
    <w:p w:rsidR="0037321D" w:rsidRDefault="0037321D" w:rsidP="0037321D">
      <w:pPr>
        <w:spacing w:line="360" w:lineRule="auto"/>
        <w:ind w:right="-567" w:firstLine="708"/>
        <w:jc w:val="both"/>
        <w:rPr>
          <w:rFonts w:ascii="Arial" w:hAnsi="Arial" w:cs="Arial"/>
          <w:color w:val="000000"/>
          <w:sz w:val="24"/>
          <w:szCs w:val="24"/>
        </w:rPr>
      </w:pPr>
      <w:r>
        <w:rPr>
          <w:rFonts w:ascii="Arial" w:hAnsi="Arial" w:cs="Arial"/>
          <w:color w:val="000000"/>
          <w:sz w:val="24"/>
          <w:szCs w:val="24"/>
        </w:rPr>
        <w:t xml:space="preserve">Así mismo, con el escrito de contestación de la demanda y </w:t>
      </w:r>
      <w:proofErr w:type="gramStart"/>
      <w:r>
        <w:rPr>
          <w:rFonts w:ascii="Arial" w:hAnsi="Arial" w:cs="Arial"/>
          <w:color w:val="000000"/>
          <w:sz w:val="24"/>
          <w:szCs w:val="24"/>
        </w:rPr>
        <w:t>su anexos</w:t>
      </w:r>
      <w:proofErr w:type="gramEnd"/>
      <w:r>
        <w:rPr>
          <w:rFonts w:ascii="Arial" w:hAnsi="Arial" w:cs="Arial"/>
          <w:color w:val="000000"/>
          <w:sz w:val="24"/>
          <w:szCs w:val="24"/>
        </w:rPr>
        <w:t>, se ordenó correr traslado a la parte actora.</w:t>
      </w:r>
    </w:p>
    <w:p w:rsidR="0037321D" w:rsidRPr="00381D20" w:rsidRDefault="0037321D" w:rsidP="0037321D">
      <w:pPr>
        <w:spacing w:line="360" w:lineRule="auto"/>
        <w:ind w:right="-567" w:firstLine="708"/>
        <w:jc w:val="both"/>
        <w:rPr>
          <w:rFonts w:ascii="Arial" w:hAnsi="Arial" w:cs="Arial"/>
          <w:sz w:val="24"/>
          <w:szCs w:val="24"/>
          <w:lang w:val="es-MX"/>
        </w:rPr>
      </w:pPr>
      <w:r>
        <w:rPr>
          <w:rFonts w:ascii="Arial" w:hAnsi="Arial" w:cs="Arial"/>
          <w:sz w:val="24"/>
          <w:szCs w:val="24"/>
          <w:lang w:val="es-MX"/>
        </w:rPr>
        <w:t xml:space="preserve">Se señaló fecha y hora para la celebración de la  audiencia final. - - - - - - - - - - </w:t>
      </w:r>
    </w:p>
    <w:p w:rsidR="0037321D" w:rsidRDefault="0037321D" w:rsidP="0037321D">
      <w:pPr>
        <w:spacing w:line="360" w:lineRule="auto"/>
        <w:ind w:right="-567" w:firstLine="708"/>
        <w:jc w:val="both"/>
        <w:rPr>
          <w:rFonts w:ascii="Arial" w:hAnsi="Arial" w:cs="Arial"/>
          <w:b/>
          <w:sz w:val="24"/>
          <w:szCs w:val="24"/>
          <w:lang w:val="es-MX"/>
        </w:rPr>
      </w:pPr>
    </w:p>
    <w:p w:rsidR="0037321D" w:rsidRDefault="0037321D" w:rsidP="0037321D">
      <w:pPr>
        <w:spacing w:line="360" w:lineRule="auto"/>
        <w:ind w:right="-567" w:firstLine="708"/>
        <w:jc w:val="both"/>
        <w:rPr>
          <w:rFonts w:ascii="Arial" w:hAnsi="Arial" w:cs="Arial"/>
          <w:bCs/>
          <w:sz w:val="24"/>
          <w:szCs w:val="24"/>
          <w:lang w:val="es-ES"/>
        </w:rPr>
      </w:pPr>
      <w:r w:rsidRPr="00381D20">
        <w:rPr>
          <w:rFonts w:ascii="Arial" w:hAnsi="Arial" w:cs="Arial"/>
          <w:b/>
          <w:sz w:val="24"/>
          <w:szCs w:val="24"/>
          <w:lang w:val="es-MX"/>
        </w:rPr>
        <w:t>T</w:t>
      </w:r>
      <w:r w:rsidR="00262089">
        <w:rPr>
          <w:rFonts w:ascii="Arial" w:hAnsi="Arial" w:cs="Arial"/>
          <w:b/>
          <w:sz w:val="24"/>
          <w:szCs w:val="24"/>
          <w:lang w:val="es-MX"/>
        </w:rPr>
        <w:t>ERCER</w:t>
      </w:r>
      <w:r w:rsidRPr="00381D20">
        <w:rPr>
          <w:rFonts w:ascii="Arial" w:hAnsi="Arial" w:cs="Arial"/>
          <w:b/>
          <w:sz w:val="24"/>
          <w:szCs w:val="24"/>
          <w:lang w:val="es-MX"/>
        </w:rPr>
        <w:t>O</w:t>
      </w:r>
      <w:r>
        <w:rPr>
          <w:rFonts w:ascii="Arial" w:hAnsi="Arial" w:cs="Arial"/>
          <w:sz w:val="24"/>
          <w:szCs w:val="24"/>
          <w:lang w:val="es-MX"/>
        </w:rPr>
        <w:t>.- L</w:t>
      </w:r>
      <w:r w:rsidRPr="00B01BB4">
        <w:rPr>
          <w:rFonts w:ascii="Arial" w:hAnsi="Arial" w:cs="Arial"/>
          <w:sz w:val="24"/>
          <w:szCs w:val="24"/>
          <w:lang w:val="es-MX"/>
        </w:rPr>
        <w:t xml:space="preserve">a audiencia final se celebró </w:t>
      </w:r>
      <w:r>
        <w:rPr>
          <w:rFonts w:ascii="Arial" w:hAnsi="Arial" w:cs="Arial"/>
          <w:sz w:val="24"/>
          <w:szCs w:val="24"/>
          <w:lang w:val="es-MX"/>
        </w:rPr>
        <w:t>el</w:t>
      </w:r>
      <w:r w:rsidR="00262089">
        <w:rPr>
          <w:rFonts w:ascii="Arial" w:hAnsi="Arial" w:cs="Arial"/>
          <w:sz w:val="24"/>
          <w:szCs w:val="24"/>
          <w:lang w:val="es-MX"/>
        </w:rPr>
        <w:t xml:space="preserve"> dieciséis de enero de dos mil diecinueve</w:t>
      </w:r>
      <w:r w:rsidRPr="00B01BB4">
        <w:rPr>
          <w:rFonts w:ascii="Arial" w:hAnsi="Arial" w:cs="Arial"/>
          <w:sz w:val="24"/>
          <w:szCs w:val="24"/>
          <w:lang w:val="es-MX"/>
        </w:rPr>
        <w:t xml:space="preserve">, </w:t>
      </w:r>
      <w:r>
        <w:rPr>
          <w:rFonts w:ascii="Arial" w:hAnsi="Arial" w:cs="Arial"/>
          <w:sz w:val="24"/>
          <w:szCs w:val="24"/>
          <w:lang w:val="es-MX"/>
        </w:rPr>
        <w:t xml:space="preserve">sin la asistencia de las partes, ni persona alguna que legalmente las representara, </w:t>
      </w:r>
      <w:r w:rsidRPr="00B01BB4">
        <w:rPr>
          <w:rFonts w:ascii="Arial" w:hAnsi="Arial" w:cs="Arial"/>
          <w:bCs/>
          <w:sz w:val="24"/>
          <w:szCs w:val="24"/>
          <w:lang w:val="es-ES"/>
        </w:rPr>
        <w:t>desahogándose las pruebas ofrecidas y admitidas en el juicio; se abrió el periodo de alegatos y el secretario de acuerdos dio cuenta,</w:t>
      </w:r>
      <w:r>
        <w:rPr>
          <w:rFonts w:ascii="Arial" w:hAnsi="Arial" w:cs="Arial"/>
          <w:bCs/>
          <w:sz w:val="24"/>
          <w:szCs w:val="24"/>
          <w:lang w:val="es-ES"/>
        </w:rPr>
        <w:t xml:space="preserve"> con el escrito del </w:t>
      </w:r>
      <w:r>
        <w:rPr>
          <w:rFonts w:ascii="Arial" w:hAnsi="Arial" w:cs="Arial"/>
          <w:bCs/>
          <w:sz w:val="24"/>
          <w:szCs w:val="24"/>
          <w:lang w:val="es-ES"/>
        </w:rPr>
        <w:lastRenderedPageBreak/>
        <w:t>director jurídico de la Secretaría de Contraloría, por el cual formuló alegatos de su parte;</w:t>
      </w:r>
      <w:r w:rsidRPr="00B01BB4">
        <w:rPr>
          <w:rFonts w:ascii="Arial" w:hAnsi="Arial" w:cs="Arial"/>
          <w:bCs/>
          <w:sz w:val="24"/>
          <w:szCs w:val="24"/>
          <w:lang w:val="es-ES"/>
        </w:rPr>
        <w:t xml:space="preserve"> y </w:t>
      </w:r>
      <w:r>
        <w:rPr>
          <w:rFonts w:ascii="Arial" w:hAnsi="Arial" w:cs="Arial"/>
          <w:bCs/>
          <w:sz w:val="24"/>
          <w:szCs w:val="24"/>
          <w:lang w:val="es-ES"/>
        </w:rPr>
        <w:t xml:space="preserve"> esta Sala </w:t>
      </w:r>
      <w:r w:rsidRPr="00B01BB4">
        <w:rPr>
          <w:rFonts w:ascii="Arial" w:hAnsi="Arial" w:cs="Arial"/>
          <w:bCs/>
          <w:sz w:val="24"/>
          <w:szCs w:val="24"/>
          <w:lang w:val="es-ES"/>
        </w:rPr>
        <w:t xml:space="preserve">citó </w:t>
      </w:r>
      <w:r>
        <w:rPr>
          <w:rFonts w:ascii="Arial" w:hAnsi="Arial" w:cs="Arial"/>
          <w:bCs/>
          <w:sz w:val="24"/>
          <w:szCs w:val="24"/>
          <w:lang w:val="es-ES"/>
        </w:rPr>
        <w:t xml:space="preserve">a las partes para oír sentencia. - - - - - - - - - - - - - - - - - - - - - - - </w:t>
      </w:r>
    </w:p>
    <w:p w:rsidR="0037321D" w:rsidRDefault="0037321D" w:rsidP="0037321D">
      <w:pPr>
        <w:spacing w:line="360" w:lineRule="auto"/>
        <w:ind w:right="-567" w:firstLine="708"/>
        <w:jc w:val="both"/>
        <w:rPr>
          <w:rFonts w:ascii="Arial" w:hAnsi="Arial" w:cs="Arial"/>
          <w:bCs/>
          <w:sz w:val="24"/>
          <w:szCs w:val="24"/>
          <w:lang w:val="es-ES"/>
        </w:rPr>
      </w:pPr>
    </w:p>
    <w:p w:rsidR="00C810C8" w:rsidRDefault="00C810C8" w:rsidP="0037321D">
      <w:pPr>
        <w:spacing w:line="360" w:lineRule="auto"/>
        <w:ind w:right="-567" w:firstLine="708"/>
        <w:jc w:val="both"/>
        <w:rPr>
          <w:rFonts w:ascii="Arial" w:hAnsi="Arial" w:cs="Arial"/>
          <w:bCs/>
          <w:sz w:val="24"/>
          <w:szCs w:val="24"/>
          <w:lang w:val="es-ES"/>
        </w:rPr>
      </w:pPr>
    </w:p>
    <w:p w:rsidR="0037321D" w:rsidRDefault="0037321D" w:rsidP="0037321D">
      <w:pPr>
        <w:spacing w:line="360" w:lineRule="auto"/>
        <w:ind w:right="-567" w:firstLine="708"/>
        <w:jc w:val="center"/>
        <w:rPr>
          <w:rFonts w:ascii="Arial" w:hAnsi="Arial" w:cs="Arial"/>
          <w:b/>
          <w:bCs/>
          <w:sz w:val="24"/>
          <w:szCs w:val="24"/>
        </w:rPr>
      </w:pPr>
      <w:r w:rsidRPr="00B01BB4">
        <w:rPr>
          <w:rFonts w:ascii="Arial" w:hAnsi="Arial" w:cs="Arial"/>
          <w:b/>
          <w:bCs/>
          <w:sz w:val="24"/>
          <w:szCs w:val="24"/>
        </w:rPr>
        <w:t>C O N S I D E R A N D O</w:t>
      </w:r>
    </w:p>
    <w:p w:rsidR="0037321D" w:rsidRDefault="0037321D" w:rsidP="0037321D">
      <w:pPr>
        <w:spacing w:line="360" w:lineRule="auto"/>
        <w:ind w:right="-567" w:firstLine="708"/>
        <w:jc w:val="both"/>
        <w:rPr>
          <w:rFonts w:ascii="Arial" w:hAnsi="Arial" w:cs="Arial"/>
          <w:b/>
          <w:bCs/>
          <w:sz w:val="24"/>
          <w:szCs w:val="24"/>
        </w:rPr>
      </w:pPr>
    </w:p>
    <w:p w:rsidR="00645DE1" w:rsidRDefault="00645DE1" w:rsidP="0037321D">
      <w:pPr>
        <w:spacing w:line="360" w:lineRule="auto"/>
        <w:ind w:right="-567" w:firstLine="708"/>
        <w:jc w:val="both"/>
        <w:rPr>
          <w:rFonts w:ascii="Arial" w:hAnsi="Arial" w:cs="Arial"/>
          <w:b/>
          <w:bCs/>
          <w:sz w:val="24"/>
          <w:szCs w:val="24"/>
        </w:rPr>
      </w:pPr>
    </w:p>
    <w:p w:rsidR="0037321D" w:rsidRDefault="0037321D" w:rsidP="0037321D">
      <w:pPr>
        <w:spacing w:line="360" w:lineRule="auto"/>
        <w:ind w:right="-567" w:firstLine="708"/>
        <w:jc w:val="both"/>
        <w:rPr>
          <w:rFonts w:ascii="Arial" w:hAnsi="Arial" w:cs="Arial"/>
          <w:sz w:val="24"/>
          <w:szCs w:val="24"/>
        </w:rPr>
      </w:pPr>
      <w:r w:rsidRPr="00B01BB4">
        <w:rPr>
          <w:rFonts w:ascii="Arial" w:hAnsi="Arial" w:cs="Arial"/>
          <w:b/>
          <w:bCs/>
          <w:color w:val="000000"/>
          <w:sz w:val="24"/>
          <w:szCs w:val="24"/>
        </w:rPr>
        <w:t>PRIMERO.</w:t>
      </w:r>
      <w:r>
        <w:rPr>
          <w:rFonts w:ascii="Arial" w:hAnsi="Arial" w:cs="Arial"/>
          <w:b/>
          <w:bCs/>
          <w:color w:val="000000"/>
          <w:sz w:val="24"/>
          <w:szCs w:val="24"/>
        </w:rPr>
        <w:t xml:space="preserve"> Competencia.</w:t>
      </w:r>
      <w:r w:rsidRPr="00B01BB4">
        <w:rPr>
          <w:rFonts w:ascii="Arial" w:hAnsi="Arial" w:cs="Arial"/>
          <w:color w:val="000000"/>
          <w:sz w:val="24"/>
          <w:szCs w:val="24"/>
        </w:rPr>
        <w:t xml:space="preserve"> </w:t>
      </w:r>
      <w:r w:rsidRPr="00CD763E">
        <w:rPr>
          <w:rFonts w:ascii="Arial" w:hAnsi="Arial" w:cs="Arial"/>
          <w:color w:val="000000"/>
          <w:sz w:val="24"/>
          <w:szCs w:val="24"/>
        </w:rPr>
        <w:t>Esta Tercera Sala Unitaria de Primera Instancia del Tribunal de Justicia Administrativa del Estado, es competente para conocer y resolver del pres</w:t>
      </w:r>
      <w:r>
        <w:rPr>
          <w:rFonts w:ascii="Arial" w:hAnsi="Arial" w:cs="Arial"/>
          <w:color w:val="000000"/>
          <w:sz w:val="24"/>
          <w:szCs w:val="24"/>
        </w:rPr>
        <w:t>ente juicio, con fundamento en e</w:t>
      </w:r>
      <w:r w:rsidRPr="00CD763E">
        <w:rPr>
          <w:rFonts w:ascii="Arial" w:hAnsi="Arial" w:cs="Arial"/>
          <w:color w:val="000000"/>
          <w:sz w:val="24"/>
          <w:szCs w:val="24"/>
        </w:rPr>
        <w:t>l</w:t>
      </w:r>
      <w:r>
        <w:rPr>
          <w:rFonts w:ascii="Arial" w:hAnsi="Arial" w:cs="Arial"/>
          <w:color w:val="000000"/>
          <w:sz w:val="24"/>
          <w:szCs w:val="24"/>
        </w:rPr>
        <w:t xml:space="preserve"> artículo 116, fracción V, de la Constitución Política de los Estados Unidos Mexicanos; </w:t>
      </w:r>
      <w:r w:rsidRPr="00CD763E">
        <w:rPr>
          <w:rFonts w:ascii="Arial" w:hAnsi="Arial" w:cs="Arial"/>
          <w:color w:val="000000"/>
          <w:sz w:val="24"/>
          <w:szCs w:val="24"/>
        </w:rPr>
        <w:t>114 Quá</w:t>
      </w:r>
      <w:r>
        <w:rPr>
          <w:rFonts w:ascii="Arial" w:hAnsi="Arial" w:cs="Arial"/>
          <w:color w:val="000000"/>
          <w:sz w:val="24"/>
          <w:szCs w:val="24"/>
        </w:rPr>
        <w:t>r</w:t>
      </w:r>
      <w:r w:rsidRPr="00CD763E">
        <w:rPr>
          <w:rFonts w:ascii="Arial" w:hAnsi="Arial" w:cs="Arial"/>
          <w:color w:val="000000"/>
          <w:sz w:val="24"/>
          <w:szCs w:val="24"/>
        </w:rPr>
        <w:t xml:space="preserve">ter, de la Constitución Política del Estado Libre y Soberano de Oaxaca; </w:t>
      </w:r>
      <w:r w:rsidRPr="00CD763E">
        <w:rPr>
          <w:rFonts w:ascii="Arial" w:hAnsi="Arial" w:cs="Arial"/>
          <w:bCs/>
          <w:color w:val="000000"/>
          <w:sz w:val="24"/>
          <w:szCs w:val="24"/>
          <w:lang w:val="es-ES"/>
        </w:rPr>
        <w:t>120</w:t>
      </w:r>
      <w:r>
        <w:rPr>
          <w:rFonts w:ascii="Arial" w:hAnsi="Arial" w:cs="Arial"/>
          <w:bCs/>
          <w:color w:val="000000"/>
          <w:sz w:val="24"/>
          <w:szCs w:val="24"/>
          <w:lang w:val="es-ES"/>
        </w:rPr>
        <w:t xml:space="preserve"> fracción I</w:t>
      </w:r>
      <w:r w:rsidRPr="00CD763E">
        <w:rPr>
          <w:rFonts w:ascii="Arial" w:hAnsi="Arial" w:cs="Arial"/>
          <w:bCs/>
          <w:color w:val="000000"/>
          <w:sz w:val="24"/>
          <w:szCs w:val="24"/>
          <w:lang w:val="es-ES"/>
        </w:rPr>
        <w:t>, 129,  133</w:t>
      </w:r>
      <w:r>
        <w:rPr>
          <w:rFonts w:ascii="Arial" w:hAnsi="Arial" w:cs="Arial"/>
          <w:bCs/>
          <w:color w:val="000000"/>
          <w:sz w:val="24"/>
          <w:szCs w:val="24"/>
          <w:lang w:val="es-ES"/>
        </w:rPr>
        <w:t>, fracción I</w:t>
      </w:r>
      <w:r w:rsidRPr="00CD763E">
        <w:rPr>
          <w:rFonts w:ascii="Arial" w:hAnsi="Arial" w:cs="Arial"/>
          <w:bCs/>
          <w:color w:val="000000"/>
          <w:sz w:val="24"/>
          <w:szCs w:val="24"/>
          <w:lang w:val="es-ES"/>
        </w:rPr>
        <w:t xml:space="preserve"> y 146 de la Ley de Procedimiento y Justicia Administrativa para el Estado de Oaxaca, por tratarse </w:t>
      </w:r>
      <w:r w:rsidRPr="00CD763E">
        <w:rPr>
          <w:rFonts w:ascii="Arial" w:hAnsi="Arial" w:cs="Arial"/>
          <w:color w:val="000000"/>
          <w:sz w:val="24"/>
          <w:szCs w:val="24"/>
        </w:rPr>
        <w:t>de un acto atribuido a una autoridad</w:t>
      </w:r>
      <w:r w:rsidRPr="00CD763E">
        <w:rPr>
          <w:rFonts w:ascii="Arial" w:hAnsi="Arial" w:cs="Arial"/>
          <w:sz w:val="24"/>
          <w:szCs w:val="24"/>
        </w:rPr>
        <w:t xml:space="preserve"> </w:t>
      </w:r>
      <w:r>
        <w:rPr>
          <w:rFonts w:ascii="Arial" w:hAnsi="Arial" w:cs="Arial"/>
          <w:sz w:val="24"/>
          <w:szCs w:val="24"/>
        </w:rPr>
        <w:t>administrativa</w:t>
      </w:r>
      <w:r w:rsidRPr="00CD763E">
        <w:rPr>
          <w:rFonts w:ascii="Arial" w:hAnsi="Arial" w:cs="Arial"/>
          <w:sz w:val="24"/>
          <w:szCs w:val="24"/>
        </w:rPr>
        <w:t xml:space="preserve"> de carácter</w:t>
      </w:r>
      <w:r>
        <w:rPr>
          <w:rFonts w:ascii="Arial" w:hAnsi="Arial" w:cs="Arial"/>
          <w:sz w:val="24"/>
          <w:szCs w:val="24"/>
        </w:rPr>
        <w:t xml:space="preserve"> estatal</w:t>
      </w:r>
      <w:r w:rsidRPr="00CD763E">
        <w:rPr>
          <w:rFonts w:ascii="Arial" w:hAnsi="Arial" w:cs="Arial"/>
          <w:sz w:val="24"/>
          <w:szCs w:val="24"/>
        </w:rPr>
        <w:t xml:space="preserve">, ya que de conformidad con el último de los preceptos citados, este Tribunal tiene jurisdicción en todo el territorio del Estado. </w:t>
      </w:r>
      <w:r>
        <w:rPr>
          <w:rFonts w:ascii="Arial" w:hAnsi="Arial" w:cs="Arial"/>
          <w:sz w:val="24"/>
          <w:szCs w:val="24"/>
        </w:rPr>
        <w:t xml:space="preserve">- - - - - - - - - - - - - - - - - </w:t>
      </w:r>
    </w:p>
    <w:p w:rsidR="0037321D" w:rsidRDefault="0037321D" w:rsidP="0037321D">
      <w:pPr>
        <w:spacing w:line="360" w:lineRule="auto"/>
        <w:ind w:right="-567" w:firstLine="708"/>
        <w:jc w:val="both"/>
        <w:rPr>
          <w:rFonts w:ascii="Arial" w:hAnsi="Arial" w:cs="Arial"/>
          <w:b/>
          <w:bCs/>
          <w:sz w:val="24"/>
          <w:szCs w:val="24"/>
        </w:rPr>
      </w:pPr>
    </w:p>
    <w:p w:rsidR="0037321D" w:rsidRDefault="0037321D" w:rsidP="0037321D">
      <w:pPr>
        <w:spacing w:line="360" w:lineRule="auto"/>
        <w:ind w:right="-567" w:firstLine="708"/>
        <w:jc w:val="both"/>
        <w:rPr>
          <w:rFonts w:ascii="Arial" w:hAnsi="Arial" w:cs="Arial"/>
          <w:sz w:val="24"/>
          <w:szCs w:val="24"/>
        </w:rPr>
      </w:pPr>
      <w:r w:rsidRPr="00B01BB4">
        <w:rPr>
          <w:rFonts w:ascii="Arial" w:hAnsi="Arial" w:cs="Arial"/>
          <w:b/>
          <w:bCs/>
          <w:sz w:val="24"/>
          <w:szCs w:val="24"/>
        </w:rPr>
        <w:t>SEGUNDO.</w:t>
      </w:r>
      <w:r>
        <w:rPr>
          <w:rFonts w:ascii="Arial" w:hAnsi="Arial" w:cs="Arial"/>
          <w:b/>
          <w:bCs/>
          <w:sz w:val="24"/>
          <w:szCs w:val="24"/>
        </w:rPr>
        <w:t xml:space="preserve"> Personalidad.</w:t>
      </w:r>
      <w:r w:rsidRPr="00B01BB4">
        <w:rPr>
          <w:rFonts w:ascii="Arial" w:hAnsi="Arial" w:cs="Arial"/>
          <w:bCs/>
          <w:sz w:val="24"/>
          <w:szCs w:val="24"/>
        </w:rPr>
        <w:t xml:space="preserve"> </w:t>
      </w:r>
      <w:r w:rsidRPr="00CD763E">
        <w:rPr>
          <w:rFonts w:ascii="Arial" w:hAnsi="Arial" w:cs="Arial"/>
          <w:sz w:val="24"/>
          <w:szCs w:val="24"/>
        </w:rPr>
        <w:t xml:space="preserve">La personalidad de las partes, quedó acreditada en términos del artículo 148 y 151 de la Ley de Procedimiento de Justicia Administrativa para el Estado, </w:t>
      </w:r>
      <w:r w:rsidRPr="00CD763E">
        <w:rPr>
          <w:rFonts w:ascii="Arial" w:hAnsi="Arial" w:cs="Arial"/>
          <w:bCs/>
          <w:color w:val="000000"/>
          <w:sz w:val="24"/>
          <w:szCs w:val="24"/>
        </w:rPr>
        <w:t xml:space="preserve">ya que </w:t>
      </w:r>
      <w:r>
        <w:rPr>
          <w:rFonts w:ascii="Arial" w:hAnsi="Arial" w:cs="Arial"/>
          <w:bCs/>
          <w:color w:val="000000"/>
          <w:sz w:val="24"/>
          <w:szCs w:val="24"/>
        </w:rPr>
        <w:t>e</w:t>
      </w:r>
      <w:r w:rsidRPr="00CD763E">
        <w:rPr>
          <w:rFonts w:ascii="Arial" w:hAnsi="Arial" w:cs="Arial"/>
          <w:bCs/>
          <w:color w:val="000000"/>
          <w:sz w:val="24"/>
          <w:szCs w:val="24"/>
        </w:rPr>
        <w:t>l actor</w:t>
      </w:r>
      <w:r w:rsidR="00262089">
        <w:rPr>
          <w:rFonts w:ascii="Arial" w:hAnsi="Arial" w:cs="Arial"/>
          <w:bCs/>
          <w:color w:val="000000"/>
          <w:sz w:val="24"/>
          <w:szCs w:val="24"/>
        </w:rPr>
        <w:t xml:space="preserve"> </w:t>
      </w:r>
      <w:r w:rsidR="00FE1C71">
        <w:rPr>
          <w:rFonts w:cs="Arial"/>
          <w:b/>
          <w:sz w:val="24"/>
          <w:szCs w:val="24"/>
        </w:rPr>
        <w:t xml:space="preserve">********* </w:t>
      </w:r>
      <w:r>
        <w:rPr>
          <w:rFonts w:ascii="Arial" w:hAnsi="Arial" w:cs="Arial"/>
          <w:sz w:val="24"/>
          <w:szCs w:val="24"/>
        </w:rPr>
        <w:t>promueve por su propio derecho</w:t>
      </w:r>
      <w:r w:rsidRPr="00C8530E">
        <w:rPr>
          <w:rFonts w:ascii="Arial" w:hAnsi="Arial" w:cs="Arial"/>
          <w:bCs/>
          <w:sz w:val="24"/>
          <w:szCs w:val="24"/>
        </w:rPr>
        <w:t xml:space="preserve"> y</w:t>
      </w:r>
      <w:r>
        <w:rPr>
          <w:rFonts w:ascii="Arial" w:hAnsi="Arial" w:cs="Arial"/>
          <w:bCs/>
          <w:sz w:val="24"/>
          <w:szCs w:val="24"/>
        </w:rPr>
        <w:t xml:space="preserve"> el director jurídico de la Secretaría de Contraloría y Transparencia Gubernamental, en representación de la</w:t>
      </w:r>
      <w:r w:rsidR="00262089">
        <w:rPr>
          <w:rFonts w:ascii="Arial" w:hAnsi="Arial" w:cs="Arial"/>
          <w:bCs/>
          <w:sz w:val="24"/>
          <w:szCs w:val="24"/>
        </w:rPr>
        <w:t xml:space="preserve"> autoridad</w:t>
      </w:r>
      <w:r>
        <w:rPr>
          <w:rFonts w:ascii="Arial" w:hAnsi="Arial" w:cs="Arial"/>
          <w:bCs/>
          <w:sz w:val="24"/>
          <w:szCs w:val="24"/>
        </w:rPr>
        <w:t xml:space="preserve"> demandada, e</w:t>
      </w:r>
      <w:r>
        <w:rPr>
          <w:rFonts w:ascii="Arial" w:hAnsi="Arial" w:cs="Arial"/>
          <w:bCs/>
          <w:color w:val="000000"/>
          <w:sz w:val="24"/>
          <w:szCs w:val="24"/>
        </w:rPr>
        <w:t xml:space="preserve">xhibió el documento en donde consta su nombramiento y protesta de ley, con el que justifica su personalidad, </w:t>
      </w:r>
      <w:r>
        <w:rPr>
          <w:rFonts w:ascii="Arial" w:hAnsi="Arial" w:cs="Arial"/>
          <w:sz w:val="24"/>
          <w:szCs w:val="24"/>
        </w:rPr>
        <w:t>documento</w:t>
      </w:r>
      <w:r w:rsidRPr="000C0153">
        <w:rPr>
          <w:rFonts w:ascii="Arial" w:hAnsi="Arial" w:cs="Arial"/>
          <w:sz w:val="24"/>
          <w:szCs w:val="24"/>
        </w:rPr>
        <w:t xml:space="preserve"> que al ser cotejado con su original</w:t>
      </w:r>
      <w:r>
        <w:rPr>
          <w:rFonts w:ascii="Arial" w:hAnsi="Arial" w:cs="Arial"/>
          <w:sz w:val="24"/>
          <w:szCs w:val="24"/>
        </w:rPr>
        <w:t xml:space="preserve"> por un servidor </w:t>
      </w:r>
      <w:r w:rsidRPr="000C0153">
        <w:rPr>
          <w:rFonts w:ascii="Arial" w:hAnsi="Arial" w:cs="Arial"/>
          <w:sz w:val="24"/>
          <w:szCs w:val="24"/>
        </w:rPr>
        <w:t>público</w:t>
      </w:r>
      <w:r>
        <w:rPr>
          <w:rFonts w:ascii="Arial" w:hAnsi="Arial" w:cs="Arial"/>
          <w:sz w:val="24"/>
          <w:szCs w:val="24"/>
        </w:rPr>
        <w:t xml:space="preserve"> </w:t>
      </w:r>
      <w:r w:rsidRPr="000C0153">
        <w:rPr>
          <w:rFonts w:ascii="Arial" w:hAnsi="Arial" w:cs="Arial"/>
          <w:sz w:val="24"/>
          <w:szCs w:val="24"/>
        </w:rPr>
        <w:t xml:space="preserve">en ejercicio de sus funciones, se le concede pleno valor </w:t>
      </w:r>
      <w:r w:rsidRPr="00946447">
        <w:rPr>
          <w:rFonts w:ascii="Arial" w:hAnsi="Arial" w:cs="Arial"/>
          <w:sz w:val="24"/>
          <w:szCs w:val="24"/>
        </w:rPr>
        <w:t xml:space="preserve">probatorio, conforme a lo dispuesto por el artículo 203, fracción I de la Ley citada.  - - - - - - - - - - </w:t>
      </w:r>
    </w:p>
    <w:p w:rsidR="0037321D" w:rsidRDefault="0037321D" w:rsidP="0037321D">
      <w:pPr>
        <w:spacing w:line="360" w:lineRule="auto"/>
        <w:ind w:right="-567" w:firstLine="708"/>
        <w:jc w:val="both"/>
        <w:rPr>
          <w:rFonts w:ascii="Arial" w:hAnsi="Arial" w:cs="Arial"/>
          <w:sz w:val="24"/>
          <w:szCs w:val="24"/>
        </w:rPr>
      </w:pPr>
    </w:p>
    <w:p w:rsidR="00C810C8" w:rsidRDefault="0037321D" w:rsidP="00C810C8">
      <w:pPr>
        <w:spacing w:line="360" w:lineRule="auto"/>
        <w:ind w:right="-660" w:firstLine="708"/>
        <w:jc w:val="both"/>
        <w:rPr>
          <w:rFonts w:ascii="Arial" w:hAnsi="Arial" w:cs="Arial"/>
          <w:sz w:val="24"/>
          <w:szCs w:val="24"/>
        </w:rPr>
      </w:pPr>
      <w:r w:rsidRPr="00ED501E">
        <w:rPr>
          <w:rFonts w:ascii="Arial" w:hAnsi="Arial" w:cs="Arial"/>
          <w:b/>
          <w:sz w:val="24"/>
          <w:szCs w:val="24"/>
        </w:rPr>
        <w:t>TERCERO.</w:t>
      </w:r>
      <w:r>
        <w:rPr>
          <w:rFonts w:ascii="Arial" w:hAnsi="Arial" w:cs="Arial"/>
          <w:sz w:val="24"/>
          <w:szCs w:val="24"/>
        </w:rPr>
        <w:t xml:space="preserve"> </w:t>
      </w:r>
      <w:r w:rsidR="00262089">
        <w:rPr>
          <w:rFonts w:ascii="Arial" w:hAnsi="Arial" w:cs="Arial"/>
          <w:sz w:val="24"/>
          <w:szCs w:val="24"/>
        </w:rPr>
        <w:t xml:space="preserve">El profesor </w:t>
      </w:r>
      <w:r w:rsidR="00FE1C71">
        <w:rPr>
          <w:rFonts w:cs="Arial"/>
          <w:b/>
          <w:sz w:val="24"/>
          <w:szCs w:val="24"/>
        </w:rPr>
        <w:t>*********</w:t>
      </w:r>
      <w:r w:rsidR="00262089">
        <w:rPr>
          <w:rFonts w:ascii="Arial" w:hAnsi="Arial" w:cs="Arial"/>
          <w:sz w:val="24"/>
          <w:szCs w:val="24"/>
        </w:rPr>
        <w:t>, en su calidad de servidor público, acudió a este tribunal a solicitar la nulidad de la resolución emitida por la SECRETARÍA DE LA CONTRALORÍA Y TRANSPARENCIA GUBERNAMENTAL DEL GOBIERNO DEL ESTADO, La DIRECCIÓN DE RESPONSABILIDAD ADMI</w:t>
      </w:r>
      <w:r w:rsidR="00C810C8">
        <w:rPr>
          <w:rFonts w:ascii="Arial" w:hAnsi="Arial" w:cs="Arial"/>
          <w:sz w:val="24"/>
          <w:szCs w:val="24"/>
        </w:rPr>
        <w:t>NI</w:t>
      </w:r>
      <w:r w:rsidR="00262089">
        <w:rPr>
          <w:rFonts w:ascii="Arial" w:hAnsi="Arial" w:cs="Arial"/>
          <w:sz w:val="24"/>
          <w:szCs w:val="24"/>
        </w:rPr>
        <w:t>STRATIVA Y SITUACIÓN PATRIMONIAL y el DEPARTAMENTO DE PROCEDIMIENTOS A</w:t>
      </w:r>
      <w:r w:rsidR="002B0841">
        <w:rPr>
          <w:rFonts w:ascii="Arial" w:hAnsi="Arial" w:cs="Arial"/>
          <w:sz w:val="24"/>
          <w:szCs w:val="24"/>
        </w:rPr>
        <w:t>D</w:t>
      </w:r>
      <w:r w:rsidR="00262089">
        <w:rPr>
          <w:rFonts w:ascii="Arial" w:hAnsi="Arial" w:cs="Arial"/>
          <w:sz w:val="24"/>
          <w:szCs w:val="24"/>
        </w:rPr>
        <w:t>MINISTRATIVOS, los dos últimos de la citada Secretaría. El acto impugnado consiste en la resolución emitida con fecha seis de abril de dos mil dieciocho, misma que le fue notificada el veintisiete de junio de del mismo año, por el que se le impone una sanción por faltas a la función pública. La demanda únicamente se admitió por lo que hace a la DIRECCIÓN DE RESPONSABILIDADES ADMINISTRATIVAS Y SITUACIÓN PATRIMONIAL de la Subsecretaría Responsabilidades Administrativas y Anticorrupción de la Secretaría de la Contraloría y Transparencia Gubernamental del Gobierno del Estado, debido a que dicha Dirección fue quien emitió la resolución impugnada.</w:t>
      </w:r>
    </w:p>
    <w:p w:rsidR="00C810C8" w:rsidRDefault="00C810C8" w:rsidP="00C810C8">
      <w:pPr>
        <w:spacing w:line="360" w:lineRule="auto"/>
        <w:ind w:right="-660" w:firstLine="708"/>
        <w:jc w:val="both"/>
        <w:rPr>
          <w:rFonts w:ascii="Arial" w:hAnsi="Arial" w:cs="Arial"/>
          <w:sz w:val="24"/>
          <w:szCs w:val="24"/>
        </w:rPr>
      </w:pPr>
    </w:p>
    <w:p w:rsidR="00C810C8" w:rsidRDefault="00262089" w:rsidP="00C810C8">
      <w:pPr>
        <w:spacing w:line="360" w:lineRule="auto"/>
        <w:ind w:right="-660" w:firstLine="708"/>
        <w:jc w:val="both"/>
        <w:rPr>
          <w:rFonts w:ascii="Arial" w:hAnsi="Arial" w:cs="Arial"/>
          <w:sz w:val="24"/>
          <w:szCs w:val="24"/>
        </w:rPr>
      </w:pPr>
      <w:r>
        <w:rPr>
          <w:rFonts w:ascii="Arial" w:hAnsi="Arial" w:cs="Arial"/>
          <w:sz w:val="24"/>
          <w:szCs w:val="24"/>
        </w:rPr>
        <w:lastRenderedPageBreak/>
        <w:t>Los conceptos de impugnación, son los siguientes:</w:t>
      </w:r>
    </w:p>
    <w:p w:rsidR="00645DE1" w:rsidRDefault="00645DE1" w:rsidP="00C810C8">
      <w:pPr>
        <w:spacing w:line="360" w:lineRule="auto"/>
        <w:ind w:right="-660" w:firstLine="708"/>
        <w:jc w:val="both"/>
        <w:rPr>
          <w:rFonts w:ascii="Arial" w:hAnsi="Arial" w:cs="Arial"/>
          <w:sz w:val="24"/>
          <w:szCs w:val="24"/>
        </w:rPr>
      </w:pPr>
    </w:p>
    <w:p w:rsidR="00C810C8" w:rsidRDefault="00262089" w:rsidP="00C810C8">
      <w:pPr>
        <w:spacing w:line="360" w:lineRule="auto"/>
        <w:ind w:right="-660" w:firstLine="708"/>
        <w:jc w:val="both"/>
        <w:rPr>
          <w:rFonts w:ascii="Arial" w:hAnsi="Arial" w:cs="Arial"/>
          <w:sz w:val="24"/>
          <w:szCs w:val="24"/>
        </w:rPr>
      </w:pPr>
      <w:r>
        <w:rPr>
          <w:rFonts w:ascii="Arial" w:hAnsi="Arial" w:cs="Arial"/>
          <w:sz w:val="24"/>
          <w:szCs w:val="24"/>
        </w:rPr>
        <w:t>Que de las pruebas que obran en el expediente administrativo que resuelve la demandada, ésta, les otorga valor probatorio en los términos de los artículos 316 fracción V, y 385 del Código de Procedimientos Civiles, aplicado supletoriamente de conformidad con el artículo 60 párrafo segundo de la Ley de Responsabilidades de los Servidores Públicos del Estado y Municipios. Sin embargo, no hace una valoración correcta, al desatender el artículo 280 del mismo código adjetivo debido a que no hay congruencia en la declaración de la madre de la menor, y no presentó testigos. Que faltó valorar las pruebas de él, como presunto responsable. Que no se siguió el debido proceso. Que las autoridades deben fundamentar y motivar su competencia, así como las determinaciones que toma, adecuando debidamente los hechos al derecho y en el caso, no sucedió.</w:t>
      </w:r>
    </w:p>
    <w:p w:rsidR="00C810C8" w:rsidRDefault="00C810C8" w:rsidP="00C810C8">
      <w:pPr>
        <w:spacing w:line="360" w:lineRule="auto"/>
        <w:ind w:right="-660" w:firstLine="708"/>
        <w:jc w:val="both"/>
        <w:rPr>
          <w:rFonts w:ascii="Arial" w:hAnsi="Arial" w:cs="Arial"/>
          <w:sz w:val="24"/>
          <w:szCs w:val="24"/>
        </w:rPr>
      </w:pPr>
    </w:p>
    <w:p w:rsidR="00B415C6" w:rsidRDefault="004A7894" w:rsidP="00B415C6">
      <w:pPr>
        <w:spacing w:line="360" w:lineRule="auto"/>
        <w:ind w:right="-660" w:firstLine="708"/>
        <w:jc w:val="both"/>
        <w:rPr>
          <w:rFonts w:ascii="Arial" w:hAnsi="Arial" w:cs="Arial"/>
          <w:sz w:val="24"/>
          <w:szCs w:val="24"/>
        </w:rPr>
      </w:pPr>
      <w:r>
        <w:rPr>
          <w:rFonts w:ascii="Arial" w:hAnsi="Arial" w:cs="Arial"/>
          <w:b/>
          <w:bCs/>
          <w:noProof/>
          <w:color w:val="000000"/>
          <w:sz w:val="24"/>
          <w:szCs w:val="24"/>
          <w:lang w:val="es-MX" w:eastAsia="es-MX"/>
        </w:rPr>
        <mc:AlternateContent>
          <mc:Choice Requires="wps">
            <w:drawing>
              <wp:anchor distT="0" distB="0" distL="114300" distR="114300" simplePos="0" relativeHeight="251661312" behindDoc="0" locked="0" layoutInCell="1" allowOverlap="1" wp14:anchorId="565671CB" wp14:editId="4D586A7D">
                <wp:simplePos x="0" y="0"/>
                <wp:positionH relativeFrom="column">
                  <wp:posOffset>-1259205</wp:posOffset>
                </wp:positionH>
                <wp:positionV relativeFrom="paragraph">
                  <wp:posOffset>753110</wp:posOffset>
                </wp:positionV>
                <wp:extent cx="1200150" cy="1095375"/>
                <wp:effectExtent l="0" t="0" r="19050" b="28575"/>
                <wp:wrapNone/>
                <wp:docPr id="2" name="2 Rectángulo"/>
                <wp:cNvGraphicFramePr/>
                <a:graphic xmlns:a="http://schemas.openxmlformats.org/drawingml/2006/main">
                  <a:graphicData uri="http://schemas.microsoft.com/office/word/2010/wordprocessingShape">
                    <wps:wsp>
                      <wps:cNvSpPr/>
                      <wps:spPr>
                        <a:xfrm>
                          <a:off x="0" y="0"/>
                          <a:ext cx="1200150" cy="1095375"/>
                        </a:xfrm>
                        <a:prstGeom prst="rect">
                          <a:avLst/>
                        </a:prstGeom>
                      </wps:spPr>
                      <wps:style>
                        <a:lnRef idx="2">
                          <a:schemeClr val="accent6"/>
                        </a:lnRef>
                        <a:fillRef idx="1">
                          <a:schemeClr val="lt1"/>
                        </a:fillRef>
                        <a:effectRef idx="0">
                          <a:schemeClr val="accent6"/>
                        </a:effectRef>
                        <a:fontRef idx="minor">
                          <a:schemeClr val="dk1"/>
                        </a:fontRef>
                      </wps:style>
                      <wps:txbx>
                        <w:txbxContent>
                          <w:p w:rsidR="004A7894" w:rsidRPr="00964253" w:rsidRDefault="004A7894" w:rsidP="004A7894">
                            <w:pPr>
                              <w:jc w:val="center"/>
                              <w:rPr>
                                <w:lang w:val="es-MX"/>
                              </w:rPr>
                            </w:pPr>
                            <w:r>
                              <w:rPr>
                                <w:lang w:val="es-MX"/>
                              </w:rPr>
                              <w:t>Datos personales protegidos por el artículo 116 de la LGTAIP y el 56 de la LTAIPEO.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2 Rectángulo" o:spid="_x0000_s1027" style="position:absolute;left:0;text-align:left;margin-left:-99.15pt;margin-top:59.3pt;width:94.5pt;height:86.2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" fillcolor="white [3201]" strokecolor="#f79646 [3209]" strokeweight="2pt">
                <v:textbox>
                  <w:txbxContent>
                    <w:p w:rsidR="004A7894" w:rsidRPr="00964253" w:rsidRDefault="004A7894" w:rsidP="004A7894">
                      <w:pPr>
                        <w:jc w:val="center"/>
                        <w:rPr>
                          <w:lang w:val="es-MX"/>
                        </w:rPr>
                      </w:pPr>
                      <w:r>
                        <w:rPr>
                          <w:lang w:val="es-MX"/>
                        </w:rPr>
                        <w:t>Datos personales protegidos por el artículo 116 de la LGTAIP y el 56 de la LTAIPEO.</w:t>
                      </w:r>
                    </w:p>
                  </w:txbxContent>
                </v:textbox>
              </v:rect>
            </w:pict>
          </mc:Fallback>
        </mc:AlternateContent>
      </w:r>
      <w:r w:rsidR="00262089">
        <w:rPr>
          <w:rFonts w:ascii="Arial" w:hAnsi="Arial" w:cs="Arial"/>
          <w:sz w:val="24"/>
          <w:szCs w:val="24"/>
        </w:rPr>
        <w:t xml:space="preserve">La resolución refiere que con fecha siete de abril del dos mil diecisiete, se notificó al hoy demandante el inicio del procedimiento administrativo en su contra, citándolo a la audiencia de ley, desahogándose en esa misma fecha. Después de fundamentar correctamente su competencia la autoridad demandada, procedió a considerar los antecedentes del caso, y en la relatoría de las constancias que tiene a la vista, menciona una copia certificada de la propuesta de conciliación emitida por la Defensoría de los Derechos Humanos del Pueblo de Oaxaca, al haberse acreditado la violación de los derechos humanos a la menor agraviada. Copia certificada de la comparecencia de la señora </w:t>
      </w:r>
      <w:r w:rsidR="00FE1C71">
        <w:rPr>
          <w:rFonts w:cs="Arial"/>
          <w:b/>
          <w:sz w:val="24"/>
          <w:szCs w:val="24"/>
        </w:rPr>
        <w:t>*********</w:t>
      </w:r>
      <w:r w:rsidR="00262089">
        <w:rPr>
          <w:rFonts w:ascii="Arial" w:hAnsi="Arial" w:cs="Arial"/>
          <w:sz w:val="24"/>
          <w:szCs w:val="24"/>
        </w:rPr>
        <w:t xml:space="preserve">, ante la citada Defensoría; copia certificada de la relatoría de los hechos por la menor </w:t>
      </w:r>
      <w:r w:rsidR="00FE1C71">
        <w:rPr>
          <w:rFonts w:cs="Arial"/>
          <w:b/>
          <w:sz w:val="24"/>
          <w:szCs w:val="24"/>
        </w:rPr>
        <w:t>*********</w:t>
      </w:r>
      <w:r w:rsidR="00262089">
        <w:rPr>
          <w:rFonts w:ascii="Arial" w:hAnsi="Arial" w:cs="Arial"/>
          <w:sz w:val="24"/>
          <w:szCs w:val="24"/>
        </w:rPr>
        <w:t xml:space="preserve">, de fecha tres de diciembre de dos mil trece, copia certificada del “acta </w:t>
      </w:r>
      <w:proofErr w:type="spellStart"/>
      <w:r w:rsidR="00262089">
        <w:rPr>
          <w:rFonts w:ascii="Arial" w:hAnsi="Arial" w:cs="Arial"/>
          <w:sz w:val="24"/>
          <w:szCs w:val="24"/>
        </w:rPr>
        <w:t>explicatoria</w:t>
      </w:r>
      <w:proofErr w:type="spellEnd"/>
      <w:r w:rsidR="00262089">
        <w:rPr>
          <w:rFonts w:ascii="Arial" w:hAnsi="Arial" w:cs="Arial"/>
          <w:sz w:val="24"/>
          <w:szCs w:val="24"/>
        </w:rPr>
        <w:t xml:space="preserve">” (sic), del hoy demandante. Copia certificada del profesor </w:t>
      </w:r>
      <w:r w:rsidR="00FE1C71">
        <w:rPr>
          <w:rFonts w:cs="Arial"/>
          <w:b/>
          <w:sz w:val="24"/>
          <w:szCs w:val="24"/>
        </w:rPr>
        <w:t>*********</w:t>
      </w:r>
      <w:r w:rsidR="00262089">
        <w:rPr>
          <w:rFonts w:ascii="Arial" w:hAnsi="Arial" w:cs="Arial"/>
          <w:sz w:val="24"/>
          <w:szCs w:val="24"/>
        </w:rPr>
        <w:t xml:space="preserve">. Oficio de fecha seis de octubre de dos mil dieciséis de la directora Administrativa de la secundaria </w:t>
      </w:r>
      <w:r w:rsidR="00B415C6">
        <w:rPr>
          <w:rFonts w:ascii="Arial" w:hAnsi="Arial" w:cs="Arial"/>
          <w:sz w:val="24"/>
          <w:szCs w:val="24"/>
        </w:rPr>
        <w:t>“</w:t>
      </w:r>
      <w:r w:rsidR="00262089">
        <w:rPr>
          <w:rFonts w:ascii="Arial" w:hAnsi="Arial" w:cs="Arial"/>
          <w:sz w:val="24"/>
          <w:szCs w:val="24"/>
        </w:rPr>
        <w:t>CINCO DE MAYO</w:t>
      </w:r>
      <w:r w:rsidR="00B415C6">
        <w:rPr>
          <w:rFonts w:ascii="Arial" w:hAnsi="Arial" w:cs="Arial"/>
          <w:sz w:val="24"/>
          <w:szCs w:val="24"/>
        </w:rPr>
        <w:t>”</w:t>
      </w:r>
      <w:r w:rsidR="00262089">
        <w:rPr>
          <w:rFonts w:ascii="Arial" w:hAnsi="Arial" w:cs="Arial"/>
          <w:sz w:val="24"/>
          <w:szCs w:val="24"/>
        </w:rPr>
        <w:t xml:space="preserve"> de San Mateo </w:t>
      </w:r>
      <w:proofErr w:type="spellStart"/>
      <w:r w:rsidR="00262089">
        <w:rPr>
          <w:rFonts w:ascii="Arial" w:hAnsi="Arial" w:cs="Arial"/>
          <w:sz w:val="24"/>
          <w:szCs w:val="24"/>
        </w:rPr>
        <w:t>Yoloxochitlán</w:t>
      </w:r>
      <w:proofErr w:type="spellEnd"/>
      <w:r w:rsidR="00262089">
        <w:rPr>
          <w:rFonts w:ascii="Arial" w:hAnsi="Arial" w:cs="Arial"/>
          <w:sz w:val="24"/>
          <w:szCs w:val="24"/>
        </w:rPr>
        <w:t xml:space="preserve">, </w:t>
      </w:r>
      <w:proofErr w:type="spellStart"/>
      <w:r w:rsidR="00262089">
        <w:rPr>
          <w:rFonts w:ascii="Arial" w:hAnsi="Arial" w:cs="Arial"/>
          <w:sz w:val="24"/>
          <w:szCs w:val="24"/>
        </w:rPr>
        <w:t>Teotitlán</w:t>
      </w:r>
      <w:proofErr w:type="spellEnd"/>
      <w:r w:rsidR="00262089">
        <w:rPr>
          <w:rFonts w:ascii="Arial" w:hAnsi="Arial" w:cs="Arial"/>
          <w:sz w:val="24"/>
          <w:szCs w:val="24"/>
        </w:rPr>
        <w:t>, Oaxaca, relativo a su antigüedad y claves de nivel secundaria que ostenta. Carta de buena conducta d</w:t>
      </w:r>
      <w:r w:rsidR="00B415C6">
        <w:rPr>
          <w:rFonts w:ascii="Arial" w:hAnsi="Arial" w:cs="Arial"/>
          <w:sz w:val="24"/>
          <w:szCs w:val="24"/>
        </w:rPr>
        <w:t>e la regidora de educación de e</w:t>
      </w:r>
      <w:r w:rsidR="00262089">
        <w:rPr>
          <w:rFonts w:ascii="Arial" w:hAnsi="Arial" w:cs="Arial"/>
          <w:sz w:val="24"/>
          <w:szCs w:val="24"/>
        </w:rPr>
        <w:t>se municipio y Carta de buena conducta del Director de la Escuela.</w:t>
      </w:r>
    </w:p>
    <w:p w:rsidR="00B415C6" w:rsidRDefault="00B415C6" w:rsidP="00B415C6">
      <w:pPr>
        <w:spacing w:line="360" w:lineRule="auto"/>
        <w:ind w:right="-660" w:firstLine="708"/>
        <w:jc w:val="both"/>
        <w:rPr>
          <w:rFonts w:ascii="Arial" w:hAnsi="Arial" w:cs="Arial"/>
          <w:sz w:val="24"/>
          <w:szCs w:val="24"/>
        </w:rPr>
      </w:pPr>
    </w:p>
    <w:p w:rsidR="00B415C6" w:rsidRDefault="00262089" w:rsidP="00B415C6">
      <w:pPr>
        <w:spacing w:line="360" w:lineRule="auto"/>
        <w:ind w:right="-660" w:firstLine="708"/>
        <w:jc w:val="both"/>
        <w:rPr>
          <w:rFonts w:ascii="Arial" w:hAnsi="Arial" w:cs="Arial"/>
          <w:sz w:val="24"/>
          <w:szCs w:val="24"/>
        </w:rPr>
      </w:pPr>
      <w:r>
        <w:rPr>
          <w:rFonts w:ascii="Arial" w:hAnsi="Arial" w:cs="Arial"/>
          <w:sz w:val="24"/>
          <w:szCs w:val="24"/>
        </w:rPr>
        <w:t xml:space="preserve">Con tales constancias la autoridad sancionadora, en síntesis, determina que el citado profesor, tiene la calidad de servidor público por lo que queda sujeto a los principios y normas contenidas en la Ley de Responsabilidades de los Servidores Públicos, sujeto a un procedimiento administrativo. Así la autoridad, resuelve darle el valor probatorio de las declaraciones tanto de la menor agraviada, </w:t>
      </w:r>
      <w:r w:rsidR="00FE1C71">
        <w:rPr>
          <w:rFonts w:cs="Arial"/>
          <w:b/>
          <w:sz w:val="24"/>
          <w:szCs w:val="24"/>
        </w:rPr>
        <w:t>*********</w:t>
      </w:r>
      <w:r>
        <w:rPr>
          <w:rFonts w:ascii="Arial" w:hAnsi="Arial" w:cs="Arial"/>
          <w:sz w:val="24"/>
          <w:szCs w:val="24"/>
        </w:rPr>
        <w:t>, en el sentido de que:</w:t>
      </w:r>
    </w:p>
    <w:p w:rsidR="00960C55" w:rsidRDefault="00960C55" w:rsidP="00B415C6">
      <w:pPr>
        <w:spacing w:line="360" w:lineRule="auto"/>
        <w:ind w:right="-660" w:firstLine="708"/>
        <w:jc w:val="both"/>
        <w:rPr>
          <w:rFonts w:ascii="Arial" w:hAnsi="Arial" w:cs="Arial"/>
          <w:sz w:val="24"/>
          <w:szCs w:val="24"/>
        </w:rPr>
      </w:pPr>
    </w:p>
    <w:p w:rsidR="00262089" w:rsidRPr="00960C55" w:rsidRDefault="003278C0" w:rsidP="003278C0">
      <w:pPr>
        <w:spacing w:line="276" w:lineRule="auto"/>
        <w:ind w:left="709" w:right="-660"/>
        <w:jc w:val="both"/>
        <w:rPr>
          <w:rFonts w:ascii="Arial" w:hAnsi="Arial" w:cs="Arial"/>
          <w:sz w:val="24"/>
          <w:szCs w:val="24"/>
        </w:rPr>
      </w:pPr>
      <w:r w:rsidRPr="003278C0">
        <w:rPr>
          <w:rFonts w:ascii="Arial" w:hAnsi="Arial" w:cs="Arial"/>
          <w:i/>
          <w:sz w:val="24"/>
          <w:szCs w:val="24"/>
        </w:rPr>
        <w:t>“</w:t>
      </w:r>
      <w:r w:rsidR="00B415C6" w:rsidRPr="003278C0">
        <w:rPr>
          <w:rFonts w:ascii="Arial" w:hAnsi="Arial" w:cs="Arial"/>
          <w:i/>
          <w:sz w:val="24"/>
          <w:szCs w:val="24"/>
        </w:rPr>
        <w:t xml:space="preserve">El día 03 de diciembre del presente año se presentó en el área que ocupa trabajo social, la maestra </w:t>
      </w:r>
      <w:r w:rsidR="00FE1C71">
        <w:rPr>
          <w:rFonts w:cs="Arial"/>
          <w:b/>
          <w:sz w:val="24"/>
          <w:szCs w:val="24"/>
        </w:rPr>
        <w:t xml:space="preserve">********* </w:t>
      </w:r>
      <w:r w:rsidR="00B415C6" w:rsidRPr="003278C0">
        <w:rPr>
          <w:rFonts w:ascii="Arial" w:hAnsi="Arial" w:cs="Arial"/>
          <w:i/>
          <w:sz w:val="24"/>
          <w:szCs w:val="24"/>
        </w:rPr>
        <w:t xml:space="preserve">llevando a la alumna </w:t>
      </w:r>
      <w:r w:rsidR="00FE1C71">
        <w:rPr>
          <w:rFonts w:cs="Arial"/>
          <w:b/>
          <w:sz w:val="24"/>
          <w:szCs w:val="24"/>
        </w:rPr>
        <w:t>*********</w:t>
      </w:r>
      <w:r w:rsidR="00B415C6" w:rsidRPr="003278C0">
        <w:rPr>
          <w:rFonts w:ascii="Arial" w:hAnsi="Arial" w:cs="Arial"/>
          <w:i/>
          <w:sz w:val="24"/>
          <w:szCs w:val="24"/>
        </w:rPr>
        <w:t xml:space="preserve">ya que la niña se encontraba </w:t>
      </w:r>
      <w:r w:rsidR="00875E0D" w:rsidRPr="003278C0">
        <w:rPr>
          <w:rFonts w:ascii="Arial" w:hAnsi="Arial" w:cs="Arial"/>
          <w:i/>
          <w:sz w:val="24"/>
          <w:szCs w:val="24"/>
        </w:rPr>
        <w:t xml:space="preserve">llorando dentro del salón de clases, ante esta situación es canalizada a esta área, por lo que se procedió a platicar con la niña y cuestionarla del porque se encontraba llorando, a lo que en un principio la </w:t>
      </w:r>
      <w:r w:rsidR="00875E0D" w:rsidRPr="003278C0">
        <w:rPr>
          <w:rFonts w:ascii="Arial" w:hAnsi="Arial" w:cs="Arial"/>
          <w:i/>
          <w:sz w:val="24"/>
          <w:szCs w:val="24"/>
        </w:rPr>
        <w:lastRenderedPageBreak/>
        <w:t xml:space="preserve">alumna mostro una renuencia pues no quería decir nada después de un tiempo </w:t>
      </w:r>
      <w:r w:rsidR="00CD3239">
        <w:rPr>
          <w:rFonts w:cs="Arial"/>
          <w:b/>
          <w:sz w:val="24"/>
          <w:szCs w:val="24"/>
        </w:rPr>
        <w:t>*********</w:t>
      </w:r>
      <w:r w:rsidR="00875E0D" w:rsidRPr="003278C0">
        <w:rPr>
          <w:rFonts w:ascii="Arial" w:hAnsi="Arial" w:cs="Arial"/>
          <w:i/>
          <w:sz w:val="24"/>
          <w:szCs w:val="24"/>
        </w:rPr>
        <w:t xml:space="preserve"> </w:t>
      </w:r>
      <w:r w:rsidR="0074070D" w:rsidRPr="003278C0">
        <w:rPr>
          <w:rFonts w:ascii="Arial" w:hAnsi="Arial" w:cs="Arial"/>
          <w:i/>
          <w:sz w:val="24"/>
          <w:szCs w:val="24"/>
        </w:rPr>
        <w:t xml:space="preserve">empezó a explicar el </w:t>
      </w:r>
      <w:proofErr w:type="spellStart"/>
      <w:r w:rsidR="0074070D" w:rsidRPr="003278C0">
        <w:rPr>
          <w:rFonts w:ascii="Arial" w:hAnsi="Arial" w:cs="Arial"/>
          <w:i/>
          <w:sz w:val="24"/>
          <w:szCs w:val="24"/>
        </w:rPr>
        <w:t>porque</w:t>
      </w:r>
      <w:proofErr w:type="spellEnd"/>
      <w:r w:rsidR="0074070D" w:rsidRPr="003278C0">
        <w:rPr>
          <w:rFonts w:ascii="Arial" w:hAnsi="Arial" w:cs="Arial"/>
          <w:i/>
          <w:sz w:val="24"/>
          <w:szCs w:val="24"/>
        </w:rPr>
        <w:t xml:space="preserve"> de su llanto narrando lo siguiente: Ella mencionó que la situación se empezó desde el día sábado 30 de Noviembre de 2013 cuando acudió en compañ</w:t>
      </w:r>
      <w:r w:rsidR="004446FB" w:rsidRPr="003278C0">
        <w:rPr>
          <w:rFonts w:ascii="Arial" w:hAnsi="Arial" w:cs="Arial"/>
          <w:i/>
          <w:sz w:val="24"/>
          <w:szCs w:val="24"/>
        </w:rPr>
        <w:t xml:space="preserve">ía con dos de sus compañeras a casa del </w:t>
      </w:r>
      <w:proofErr w:type="spellStart"/>
      <w:r w:rsidR="004446FB" w:rsidRPr="003278C0">
        <w:rPr>
          <w:rFonts w:ascii="Arial" w:hAnsi="Arial" w:cs="Arial"/>
          <w:i/>
          <w:sz w:val="24"/>
          <w:szCs w:val="24"/>
        </w:rPr>
        <w:t>Profr</w:t>
      </w:r>
      <w:proofErr w:type="spellEnd"/>
      <w:r w:rsidR="004446FB" w:rsidRPr="003278C0">
        <w:rPr>
          <w:rFonts w:ascii="Arial" w:hAnsi="Arial" w:cs="Arial"/>
          <w:i/>
          <w:sz w:val="24"/>
          <w:szCs w:val="24"/>
        </w:rPr>
        <w:t xml:space="preserve">. </w:t>
      </w:r>
      <w:r w:rsidR="00FE1C71">
        <w:rPr>
          <w:rFonts w:cs="Arial"/>
          <w:b/>
          <w:sz w:val="24"/>
          <w:szCs w:val="24"/>
        </w:rPr>
        <w:t>*********</w:t>
      </w:r>
      <w:r w:rsidR="004446FB" w:rsidRPr="003278C0">
        <w:rPr>
          <w:rFonts w:ascii="Arial" w:hAnsi="Arial" w:cs="Arial"/>
          <w:i/>
          <w:sz w:val="24"/>
          <w:szCs w:val="24"/>
        </w:rPr>
        <w:t xml:space="preserve"> maestro de inglés de esta escuela, con la finalidad de que les explicara unos diálogos que tenían que exponer el día miércoles en clases, comenta que el profesor se </w:t>
      </w:r>
      <w:proofErr w:type="spellStart"/>
      <w:r w:rsidR="004446FB" w:rsidRPr="003278C0">
        <w:rPr>
          <w:rFonts w:ascii="Arial" w:hAnsi="Arial" w:cs="Arial"/>
          <w:i/>
          <w:sz w:val="24"/>
          <w:szCs w:val="24"/>
        </w:rPr>
        <w:t>porto</w:t>
      </w:r>
      <w:proofErr w:type="spellEnd"/>
      <w:r w:rsidR="004446FB" w:rsidRPr="003278C0">
        <w:rPr>
          <w:rFonts w:ascii="Arial" w:hAnsi="Arial" w:cs="Arial"/>
          <w:i/>
          <w:sz w:val="24"/>
          <w:szCs w:val="24"/>
        </w:rPr>
        <w:t xml:space="preserve"> de manera cortes con ellas y sus compañeras que les regalo una coca cola y dulces y les explicó el tema pero al momento de despedirse la tomo por la cintura y le dio un </w:t>
      </w:r>
      <w:r w:rsidR="00FC5F83" w:rsidRPr="003278C0">
        <w:rPr>
          <w:rFonts w:ascii="Arial" w:hAnsi="Arial" w:cs="Arial"/>
          <w:i/>
          <w:sz w:val="24"/>
          <w:szCs w:val="24"/>
        </w:rPr>
        <w:t>b</w:t>
      </w:r>
      <w:r w:rsidR="004446FB" w:rsidRPr="003278C0">
        <w:rPr>
          <w:rFonts w:ascii="Arial" w:hAnsi="Arial" w:cs="Arial"/>
          <w:i/>
          <w:sz w:val="24"/>
          <w:szCs w:val="24"/>
        </w:rPr>
        <w:t xml:space="preserve">eso en la mejilla a lo que ella se sintió incomoda; posterior a esto el día lunes 02 de Diciembre siendo las 17:30 aproximadamente ella volvió acudir a casa del profesor en compañía de un primo de 9 años con la intención que vendiera una coca cola que un tío la había mandado a traer, comenta que el maestro los paso a su casa y les dijo que no </w:t>
      </w:r>
      <w:r w:rsidR="00FC5F83" w:rsidRPr="003278C0">
        <w:rPr>
          <w:rFonts w:ascii="Arial" w:hAnsi="Arial" w:cs="Arial"/>
          <w:i/>
          <w:sz w:val="24"/>
          <w:szCs w:val="24"/>
        </w:rPr>
        <w:t xml:space="preserve">se la </w:t>
      </w:r>
      <w:r w:rsidR="004446FB" w:rsidRPr="003278C0">
        <w:rPr>
          <w:rFonts w:ascii="Arial" w:hAnsi="Arial" w:cs="Arial"/>
          <w:i/>
          <w:sz w:val="24"/>
          <w:szCs w:val="24"/>
        </w:rPr>
        <w:t xml:space="preserve">vendería si no que se la iba a regalar, les pidió que se sentaran en los sillones </w:t>
      </w:r>
      <w:r w:rsidR="00FC5F83" w:rsidRPr="003278C0">
        <w:rPr>
          <w:rFonts w:ascii="Arial" w:hAnsi="Arial" w:cs="Arial"/>
          <w:i/>
          <w:sz w:val="24"/>
          <w:szCs w:val="24"/>
        </w:rPr>
        <w:t xml:space="preserve">que había en la casa, ellos se sentaron, y el profesor se sentó a su lado, empezó a platicar y le pregunto que como le gustaba que le dijeran de cariño ante esto le empezó a acariciar sus piernas y le dio un beso en la mejilla, a lo que ella se sintió muy </w:t>
      </w:r>
      <w:proofErr w:type="spellStart"/>
      <w:r w:rsidR="00FC5F83" w:rsidRPr="003278C0">
        <w:rPr>
          <w:rFonts w:ascii="Arial" w:hAnsi="Arial" w:cs="Arial"/>
          <w:i/>
          <w:sz w:val="24"/>
          <w:szCs w:val="24"/>
        </w:rPr>
        <w:t>incomoda</w:t>
      </w:r>
      <w:proofErr w:type="spellEnd"/>
      <w:r w:rsidR="00FC5F83" w:rsidRPr="003278C0">
        <w:rPr>
          <w:rFonts w:ascii="Arial" w:hAnsi="Arial" w:cs="Arial"/>
          <w:i/>
          <w:sz w:val="24"/>
          <w:szCs w:val="24"/>
        </w:rPr>
        <w:t xml:space="preserve"> seguido de esto, le pidió de favor que le fuera a traer una sopa </w:t>
      </w:r>
      <w:proofErr w:type="spellStart"/>
      <w:r w:rsidR="00FC5F83" w:rsidRPr="003278C0">
        <w:rPr>
          <w:rFonts w:ascii="Arial" w:hAnsi="Arial" w:cs="Arial"/>
          <w:i/>
          <w:sz w:val="24"/>
          <w:szCs w:val="24"/>
        </w:rPr>
        <w:t>maruchan</w:t>
      </w:r>
      <w:proofErr w:type="spellEnd"/>
      <w:r w:rsidR="00FC5F83" w:rsidRPr="003278C0">
        <w:rPr>
          <w:rFonts w:ascii="Arial" w:hAnsi="Arial" w:cs="Arial"/>
          <w:i/>
          <w:sz w:val="24"/>
          <w:szCs w:val="24"/>
        </w:rPr>
        <w:t xml:space="preserve"> y que regresara que la iba a estar esperando, salió con su primo y fueron a traer el encargo del maestro, comenta que en el camino se encontró a su hermana mayor y le conto todo lo que había sucedido, al ser sabedora su hermana de lo que lo había pasado la acompaño a casa del profesor a entregarle , a lo que la niña menciona que el maestro se disgustó mucho con ella, ante </w:t>
      </w:r>
      <w:r w:rsidR="00FC5F83" w:rsidRPr="00645DE1">
        <w:rPr>
          <w:rFonts w:ascii="Arial" w:hAnsi="Arial" w:cs="Arial"/>
          <w:i/>
          <w:sz w:val="24"/>
          <w:szCs w:val="24"/>
        </w:rPr>
        <w:t>este dialogo que se tuvo con la alumna se hace saber que esta situación se le informara al director de la institución par</w:t>
      </w:r>
      <w:r w:rsidR="00960C55" w:rsidRPr="00645DE1">
        <w:rPr>
          <w:rFonts w:ascii="Arial" w:hAnsi="Arial" w:cs="Arial"/>
          <w:i/>
          <w:sz w:val="24"/>
          <w:szCs w:val="24"/>
        </w:rPr>
        <w:t xml:space="preserve">a que tome cartas en el asunto” </w:t>
      </w:r>
      <w:r w:rsidR="00262089" w:rsidRPr="00645DE1">
        <w:rPr>
          <w:rFonts w:ascii="Arial" w:hAnsi="Arial" w:cs="Arial"/>
          <w:sz w:val="24"/>
          <w:szCs w:val="24"/>
        </w:rPr>
        <w:t>(visible a foja 3</w:t>
      </w:r>
      <w:r w:rsidR="00B415C6" w:rsidRPr="00645DE1">
        <w:rPr>
          <w:rFonts w:ascii="Arial" w:hAnsi="Arial" w:cs="Arial"/>
          <w:sz w:val="24"/>
          <w:szCs w:val="24"/>
        </w:rPr>
        <w:t>4</w:t>
      </w:r>
      <w:r w:rsidR="00262089" w:rsidRPr="00645DE1">
        <w:rPr>
          <w:rFonts w:ascii="Arial" w:hAnsi="Arial" w:cs="Arial"/>
          <w:sz w:val="24"/>
          <w:szCs w:val="24"/>
        </w:rPr>
        <w:t xml:space="preserve"> </w:t>
      </w:r>
      <w:r w:rsidR="005F67C0" w:rsidRPr="00645DE1">
        <w:rPr>
          <w:rFonts w:ascii="Arial" w:hAnsi="Arial" w:cs="Arial"/>
          <w:sz w:val="24"/>
          <w:szCs w:val="24"/>
        </w:rPr>
        <w:t xml:space="preserve">treinta y cuatro, </w:t>
      </w:r>
      <w:r w:rsidR="00262089" w:rsidRPr="00645DE1">
        <w:rPr>
          <w:rFonts w:ascii="Arial" w:hAnsi="Arial" w:cs="Arial"/>
          <w:sz w:val="24"/>
          <w:szCs w:val="24"/>
        </w:rPr>
        <w:t>del citado expediente</w:t>
      </w:r>
      <w:r w:rsidR="00262089" w:rsidRPr="00960C55">
        <w:rPr>
          <w:rFonts w:ascii="Arial" w:hAnsi="Arial" w:cs="Arial"/>
          <w:sz w:val="24"/>
          <w:szCs w:val="24"/>
        </w:rPr>
        <w:t xml:space="preserve"> administrativo número </w:t>
      </w:r>
      <w:r w:rsidR="00CD3239">
        <w:rPr>
          <w:rFonts w:cs="Arial"/>
          <w:b/>
          <w:sz w:val="24"/>
          <w:szCs w:val="24"/>
        </w:rPr>
        <w:t xml:space="preserve">*********  </w:t>
      </w:r>
      <w:r w:rsidR="00262089" w:rsidRPr="00960C55">
        <w:rPr>
          <w:rFonts w:ascii="Arial" w:hAnsi="Arial" w:cs="Arial"/>
          <w:sz w:val="24"/>
          <w:szCs w:val="24"/>
        </w:rPr>
        <w:t>anexo al presente expediente).</w:t>
      </w:r>
    </w:p>
    <w:p w:rsidR="00262089" w:rsidRDefault="00262089" w:rsidP="00960C55">
      <w:pPr>
        <w:spacing w:line="360" w:lineRule="auto"/>
        <w:ind w:right="-660" w:firstLine="708"/>
        <w:jc w:val="both"/>
        <w:rPr>
          <w:rFonts w:ascii="Arial" w:hAnsi="Arial" w:cs="Arial"/>
          <w:sz w:val="24"/>
          <w:szCs w:val="24"/>
        </w:rPr>
      </w:pPr>
    </w:p>
    <w:p w:rsidR="00960C55" w:rsidRDefault="00262089" w:rsidP="00960C55">
      <w:pPr>
        <w:spacing w:line="360" w:lineRule="auto"/>
        <w:ind w:right="-660" w:firstLine="708"/>
        <w:jc w:val="both"/>
        <w:rPr>
          <w:rFonts w:ascii="Arial" w:hAnsi="Arial" w:cs="Arial"/>
          <w:sz w:val="24"/>
          <w:szCs w:val="24"/>
        </w:rPr>
      </w:pPr>
      <w:r>
        <w:rPr>
          <w:rFonts w:ascii="Arial" w:hAnsi="Arial" w:cs="Arial"/>
          <w:sz w:val="24"/>
          <w:szCs w:val="24"/>
        </w:rPr>
        <w:t xml:space="preserve"> Corroborad</w:t>
      </w:r>
      <w:r w:rsidR="00645DE1">
        <w:rPr>
          <w:rFonts w:ascii="Arial" w:hAnsi="Arial" w:cs="Arial"/>
          <w:sz w:val="24"/>
          <w:szCs w:val="24"/>
        </w:rPr>
        <w:t>a la declaración de la menor</w:t>
      </w:r>
      <w:r>
        <w:rPr>
          <w:rFonts w:ascii="Arial" w:hAnsi="Arial" w:cs="Arial"/>
          <w:sz w:val="24"/>
          <w:szCs w:val="24"/>
        </w:rPr>
        <w:t xml:space="preserve"> por la señora </w:t>
      </w:r>
      <w:r w:rsidR="00FE1C71">
        <w:rPr>
          <w:rFonts w:cs="Arial"/>
          <w:b/>
          <w:sz w:val="24"/>
          <w:szCs w:val="24"/>
        </w:rPr>
        <w:t>*********</w:t>
      </w:r>
      <w:r>
        <w:rPr>
          <w:rFonts w:ascii="Arial" w:hAnsi="Arial" w:cs="Arial"/>
          <w:sz w:val="24"/>
          <w:szCs w:val="24"/>
        </w:rPr>
        <w:t xml:space="preserve">, </w:t>
      </w:r>
      <w:r w:rsidR="00645DE1">
        <w:rPr>
          <w:rFonts w:ascii="Arial" w:hAnsi="Arial" w:cs="Arial"/>
          <w:sz w:val="24"/>
          <w:szCs w:val="24"/>
        </w:rPr>
        <w:t xml:space="preserve">la </w:t>
      </w:r>
      <w:r>
        <w:rPr>
          <w:rFonts w:ascii="Arial" w:hAnsi="Arial" w:cs="Arial"/>
          <w:sz w:val="24"/>
          <w:szCs w:val="24"/>
        </w:rPr>
        <w:t xml:space="preserve">declaración del profesor </w:t>
      </w:r>
      <w:r w:rsidR="00FE1C71">
        <w:rPr>
          <w:rFonts w:cs="Arial"/>
          <w:b/>
          <w:sz w:val="24"/>
          <w:szCs w:val="24"/>
        </w:rPr>
        <w:t xml:space="preserve">********* </w:t>
      </w:r>
      <w:r>
        <w:rPr>
          <w:rFonts w:ascii="Arial" w:hAnsi="Arial" w:cs="Arial"/>
          <w:sz w:val="24"/>
          <w:szCs w:val="24"/>
        </w:rPr>
        <w:t>y sus cartas de buena conducta,</w:t>
      </w:r>
      <w:r w:rsidR="00645DE1">
        <w:rPr>
          <w:rFonts w:ascii="Arial" w:hAnsi="Arial" w:cs="Arial"/>
          <w:sz w:val="24"/>
          <w:szCs w:val="24"/>
        </w:rPr>
        <w:t xml:space="preserve"> la demandada</w:t>
      </w:r>
      <w:r>
        <w:rPr>
          <w:rFonts w:ascii="Arial" w:hAnsi="Arial" w:cs="Arial"/>
          <w:sz w:val="24"/>
          <w:szCs w:val="24"/>
        </w:rPr>
        <w:t xml:space="preserve"> determina que prevalec</w:t>
      </w:r>
      <w:r w:rsidR="00645DE1">
        <w:rPr>
          <w:rFonts w:ascii="Arial" w:hAnsi="Arial" w:cs="Arial"/>
          <w:sz w:val="24"/>
          <w:szCs w:val="24"/>
        </w:rPr>
        <w:t>e</w:t>
      </w:r>
      <w:r>
        <w:rPr>
          <w:rFonts w:ascii="Arial" w:hAnsi="Arial" w:cs="Arial"/>
          <w:sz w:val="24"/>
          <w:szCs w:val="24"/>
        </w:rPr>
        <w:t xml:space="preserve"> lo manifestado por la c</w:t>
      </w:r>
      <w:r w:rsidR="00867390">
        <w:rPr>
          <w:rFonts w:ascii="Arial" w:hAnsi="Arial" w:cs="Arial"/>
          <w:sz w:val="24"/>
          <w:szCs w:val="24"/>
        </w:rPr>
        <w:t>itada menor, sin que se desvirtú</w:t>
      </w:r>
      <w:r w:rsidR="00645DE1">
        <w:rPr>
          <w:rFonts w:ascii="Arial" w:hAnsi="Arial" w:cs="Arial"/>
          <w:sz w:val="24"/>
          <w:szCs w:val="24"/>
        </w:rPr>
        <w:t>en</w:t>
      </w:r>
      <w:r>
        <w:rPr>
          <w:rFonts w:ascii="Arial" w:hAnsi="Arial" w:cs="Arial"/>
          <w:sz w:val="24"/>
          <w:szCs w:val="24"/>
        </w:rPr>
        <w:t xml:space="preserve"> tales hechos con la declaración y constancias de buena conducta presentada por el citado profesor. </w:t>
      </w:r>
      <w:r w:rsidR="00960C55">
        <w:rPr>
          <w:rFonts w:ascii="Arial" w:hAnsi="Arial" w:cs="Arial"/>
          <w:sz w:val="24"/>
          <w:szCs w:val="24"/>
        </w:rPr>
        <w:t>Ordenando</w:t>
      </w:r>
      <w:r>
        <w:rPr>
          <w:rFonts w:ascii="Arial" w:hAnsi="Arial" w:cs="Arial"/>
          <w:sz w:val="24"/>
          <w:szCs w:val="24"/>
        </w:rPr>
        <w:t xml:space="preserve">, la inhabilitación de trabajo, empleo, cargo o comisión al servicio del Estado o municipios por nueve meses.  </w:t>
      </w:r>
    </w:p>
    <w:p w:rsidR="00960C55" w:rsidRDefault="00960C55" w:rsidP="00960C55">
      <w:pPr>
        <w:spacing w:line="360" w:lineRule="auto"/>
        <w:ind w:right="-660" w:firstLine="708"/>
        <w:jc w:val="both"/>
        <w:rPr>
          <w:rFonts w:ascii="Arial" w:hAnsi="Arial" w:cs="Arial"/>
          <w:sz w:val="24"/>
          <w:szCs w:val="24"/>
        </w:rPr>
      </w:pPr>
    </w:p>
    <w:p w:rsidR="00645DE1" w:rsidRDefault="00262089" w:rsidP="000B720F">
      <w:pPr>
        <w:spacing w:line="360" w:lineRule="auto"/>
        <w:ind w:right="-660" w:firstLine="708"/>
        <w:jc w:val="both"/>
        <w:rPr>
          <w:rFonts w:ascii="Arial" w:hAnsi="Arial" w:cs="Arial"/>
          <w:sz w:val="24"/>
          <w:szCs w:val="24"/>
        </w:rPr>
      </w:pPr>
      <w:r>
        <w:rPr>
          <w:rFonts w:ascii="Arial" w:hAnsi="Arial" w:cs="Arial"/>
          <w:sz w:val="24"/>
          <w:szCs w:val="24"/>
        </w:rPr>
        <w:t xml:space="preserve">En relación a los agravios expresados, la autoridad en la resolución impugnada, expresó fundamentos sobre </w:t>
      </w:r>
      <w:r w:rsidR="00645DE1">
        <w:rPr>
          <w:rFonts w:ascii="Arial" w:hAnsi="Arial" w:cs="Arial"/>
          <w:sz w:val="24"/>
          <w:szCs w:val="24"/>
        </w:rPr>
        <w:t>sus</w:t>
      </w:r>
      <w:r>
        <w:rPr>
          <w:rFonts w:ascii="Arial" w:hAnsi="Arial" w:cs="Arial"/>
          <w:sz w:val="24"/>
          <w:szCs w:val="24"/>
        </w:rPr>
        <w:t xml:space="preserve"> facultades subjetivas y materiales de la determinación tomada, por la que se sanciona con la inhabilitación de NUEVE MESES para desempeñar, empleo, cargo o comisión al servicio del Estado o Municipios</w:t>
      </w:r>
      <w:r w:rsidR="00645DE1">
        <w:rPr>
          <w:rFonts w:ascii="Arial" w:hAnsi="Arial" w:cs="Arial"/>
          <w:sz w:val="24"/>
          <w:szCs w:val="24"/>
        </w:rPr>
        <w:t xml:space="preserve">, al hoy demandante, y de </w:t>
      </w:r>
      <w:r>
        <w:rPr>
          <w:rFonts w:ascii="Arial" w:hAnsi="Arial" w:cs="Arial"/>
          <w:sz w:val="24"/>
          <w:szCs w:val="24"/>
        </w:rPr>
        <w:t xml:space="preserve">los fundamentos y razones jurídicas, expresadas por la autoridad demandada, en los considerandos primero y segundo en los que fundan el procedimiento administrativo de responsabilidades disciplinarias, así como la competencia subjetiva y material como autoridad sancionadora, </w:t>
      </w:r>
      <w:r w:rsidR="00645DE1">
        <w:rPr>
          <w:rFonts w:ascii="Arial" w:hAnsi="Arial" w:cs="Arial"/>
          <w:sz w:val="24"/>
          <w:szCs w:val="24"/>
        </w:rPr>
        <w:t>y los fundamentos de</w:t>
      </w:r>
      <w:r>
        <w:rPr>
          <w:rFonts w:ascii="Arial" w:hAnsi="Arial" w:cs="Arial"/>
          <w:sz w:val="24"/>
          <w:szCs w:val="24"/>
        </w:rPr>
        <w:t xml:space="preserve"> su </w:t>
      </w:r>
      <w:r w:rsidR="00645DE1">
        <w:rPr>
          <w:rFonts w:ascii="Arial" w:hAnsi="Arial" w:cs="Arial"/>
          <w:sz w:val="24"/>
          <w:szCs w:val="24"/>
        </w:rPr>
        <w:t xml:space="preserve">determinación, no fueron desvirtuados por el actor de este juicio. </w:t>
      </w:r>
    </w:p>
    <w:p w:rsidR="000B720F" w:rsidRDefault="00645DE1" w:rsidP="000B720F">
      <w:pPr>
        <w:spacing w:line="360" w:lineRule="auto"/>
        <w:ind w:right="-660" w:firstLine="708"/>
        <w:jc w:val="both"/>
        <w:rPr>
          <w:rFonts w:ascii="Arial" w:hAnsi="Arial" w:cs="Arial"/>
          <w:sz w:val="24"/>
          <w:szCs w:val="24"/>
        </w:rPr>
      </w:pPr>
      <w:r>
        <w:rPr>
          <w:rFonts w:ascii="Arial" w:hAnsi="Arial" w:cs="Arial"/>
          <w:sz w:val="24"/>
          <w:szCs w:val="24"/>
        </w:rPr>
        <w:t>Por tales razones, se tiene</w:t>
      </w:r>
      <w:r w:rsidR="00867390">
        <w:rPr>
          <w:rFonts w:ascii="Arial" w:hAnsi="Arial" w:cs="Arial"/>
          <w:sz w:val="24"/>
          <w:szCs w:val="24"/>
        </w:rPr>
        <w:t>n</w:t>
      </w:r>
      <w:r>
        <w:rPr>
          <w:rFonts w:ascii="Arial" w:hAnsi="Arial" w:cs="Arial"/>
          <w:sz w:val="24"/>
          <w:szCs w:val="24"/>
        </w:rPr>
        <w:t xml:space="preserve"> </w:t>
      </w:r>
      <w:r w:rsidR="00262089">
        <w:rPr>
          <w:rFonts w:ascii="Arial" w:hAnsi="Arial" w:cs="Arial"/>
          <w:sz w:val="24"/>
          <w:szCs w:val="24"/>
        </w:rPr>
        <w:t>debidamente fundada</w:t>
      </w:r>
      <w:r>
        <w:rPr>
          <w:rFonts w:ascii="Arial" w:hAnsi="Arial" w:cs="Arial"/>
          <w:sz w:val="24"/>
          <w:szCs w:val="24"/>
        </w:rPr>
        <w:t>s</w:t>
      </w:r>
      <w:r w:rsidR="00262089">
        <w:rPr>
          <w:rFonts w:ascii="Arial" w:hAnsi="Arial" w:cs="Arial"/>
          <w:sz w:val="24"/>
          <w:szCs w:val="24"/>
        </w:rPr>
        <w:t xml:space="preserve"> dichas facultades y competencia. Así como el procedimiento administrativo, llevado de acuerdo a las formas esenciales del debido proceso.</w:t>
      </w:r>
    </w:p>
    <w:p w:rsidR="000B720F" w:rsidRDefault="000B720F" w:rsidP="000B720F">
      <w:pPr>
        <w:spacing w:line="360" w:lineRule="auto"/>
        <w:ind w:right="-660" w:firstLine="708"/>
        <w:jc w:val="both"/>
        <w:rPr>
          <w:rFonts w:ascii="Arial" w:hAnsi="Arial" w:cs="Arial"/>
          <w:sz w:val="24"/>
          <w:szCs w:val="24"/>
        </w:rPr>
      </w:pPr>
    </w:p>
    <w:p w:rsidR="000B720F" w:rsidRDefault="00262089" w:rsidP="000B720F">
      <w:pPr>
        <w:spacing w:line="360" w:lineRule="auto"/>
        <w:ind w:right="-660" w:firstLine="708"/>
        <w:jc w:val="both"/>
        <w:rPr>
          <w:rFonts w:ascii="Arial" w:hAnsi="Arial" w:cs="Arial"/>
          <w:sz w:val="24"/>
          <w:szCs w:val="24"/>
        </w:rPr>
      </w:pPr>
      <w:r>
        <w:rPr>
          <w:rFonts w:ascii="Arial" w:hAnsi="Arial" w:cs="Arial"/>
          <w:sz w:val="24"/>
          <w:szCs w:val="24"/>
        </w:rPr>
        <w:lastRenderedPageBreak/>
        <w:t xml:space="preserve">Con respecto a que la valoración de las pruebas, la autoridad </w:t>
      </w:r>
      <w:r w:rsidR="00645DE1">
        <w:rPr>
          <w:rFonts w:ascii="Arial" w:hAnsi="Arial" w:cs="Arial"/>
          <w:sz w:val="24"/>
          <w:szCs w:val="24"/>
        </w:rPr>
        <w:t>hoy enjuiciada se</w:t>
      </w:r>
      <w:r>
        <w:rPr>
          <w:rFonts w:ascii="Arial" w:hAnsi="Arial" w:cs="Arial"/>
          <w:sz w:val="24"/>
          <w:szCs w:val="24"/>
        </w:rPr>
        <w:t xml:space="preserve"> basa en lo declarado por la menor </w:t>
      </w:r>
      <w:r w:rsidR="00FE1C71">
        <w:rPr>
          <w:rFonts w:cs="Arial"/>
          <w:b/>
          <w:sz w:val="24"/>
          <w:szCs w:val="24"/>
        </w:rPr>
        <w:t>*********</w:t>
      </w:r>
      <w:r>
        <w:rPr>
          <w:rFonts w:ascii="Arial" w:hAnsi="Arial" w:cs="Arial"/>
          <w:sz w:val="24"/>
          <w:szCs w:val="24"/>
        </w:rPr>
        <w:t xml:space="preserve"> de doce años de edad y estudiante de la Escuela Secundaria General “Cinco de Mayo” de San Mateo </w:t>
      </w:r>
      <w:proofErr w:type="spellStart"/>
      <w:r>
        <w:rPr>
          <w:rFonts w:ascii="Arial" w:hAnsi="Arial" w:cs="Arial"/>
          <w:sz w:val="24"/>
          <w:szCs w:val="24"/>
        </w:rPr>
        <w:t>Xoloxochitlán</w:t>
      </w:r>
      <w:proofErr w:type="spellEnd"/>
      <w:r>
        <w:rPr>
          <w:rFonts w:ascii="Arial" w:hAnsi="Arial" w:cs="Arial"/>
          <w:sz w:val="24"/>
          <w:szCs w:val="24"/>
        </w:rPr>
        <w:t xml:space="preserve">, </w:t>
      </w:r>
      <w:proofErr w:type="spellStart"/>
      <w:r>
        <w:rPr>
          <w:rFonts w:ascii="Arial" w:hAnsi="Arial" w:cs="Arial"/>
          <w:sz w:val="24"/>
          <w:szCs w:val="24"/>
        </w:rPr>
        <w:t>Teotitlán</w:t>
      </w:r>
      <w:proofErr w:type="spellEnd"/>
      <w:r>
        <w:rPr>
          <w:rFonts w:ascii="Arial" w:hAnsi="Arial" w:cs="Arial"/>
          <w:sz w:val="24"/>
          <w:szCs w:val="24"/>
        </w:rPr>
        <w:t xml:space="preserve">, Oaxaca, el día tres de diciembre de dos mil trece, ante la trabajadora social psicóloga </w:t>
      </w:r>
      <w:r w:rsidR="00CD3239">
        <w:rPr>
          <w:rFonts w:cs="Arial"/>
          <w:b/>
          <w:sz w:val="24"/>
          <w:szCs w:val="24"/>
        </w:rPr>
        <w:t xml:space="preserve">********* </w:t>
      </w:r>
      <w:r>
        <w:rPr>
          <w:rFonts w:ascii="Arial" w:hAnsi="Arial" w:cs="Arial"/>
          <w:sz w:val="24"/>
          <w:szCs w:val="24"/>
        </w:rPr>
        <w:t xml:space="preserve">precisando que es quien resintió la conducta de abuso sexual, ratificado por la señora </w:t>
      </w:r>
      <w:r w:rsidR="00FE1C71">
        <w:rPr>
          <w:rFonts w:cs="Arial"/>
          <w:b/>
          <w:sz w:val="24"/>
          <w:szCs w:val="24"/>
        </w:rPr>
        <w:t>*********</w:t>
      </w:r>
      <w:r>
        <w:rPr>
          <w:rFonts w:ascii="Arial" w:hAnsi="Arial" w:cs="Arial"/>
          <w:sz w:val="24"/>
          <w:szCs w:val="24"/>
        </w:rPr>
        <w:t>, madre de la menor, hace la observación de las contradicciones del profesor a quien declara como responsable, abundando que las demás constancias no diluyen lo manifestado por dicha menor</w:t>
      </w:r>
      <w:r w:rsidR="00645DE1">
        <w:rPr>
          <w:rFonts w:ascii="Arial" w:hAnsi="Arial" w:cs="Arial"/>
          <w:sz w:val="24"/>
          <w:szCs w:val="24"/>
        </w:rPr>
        <w:t>.</w:t>
      </w:r>
    </w:p>
    <w:p w:rsidR="000B720F" w:rsidRDefault="000B720F" w:rsidP="000B720F">
      <w:pPr>
        <w:spacing w:line="360" w:lineRule="auto"/>
        <w:ind w:right="-660" w:firstLine="708"/>
        <w:jc w:val="both"/>
        <w:rPr>
          <w:rFonts w:ascii="Arial" w:hAnsi="Arial" w:cs="Arial"/>
          <w:sz w:val="24"/>
          <w:szCs w:val="24"/>
        </w:rPr>
      </w:pPr>
    </w:p>
    <w:p w:rsidR="009B5A9B" w:rsidRDefault="004A7894" w:rsidP="009B5A9B">
      <w:pPr>
        <w:spacing w:line="360" w:lineRule="auto"/>
        <w:ind w:right="-660" w:firstLine="708"/>
        <w:jc w:val="both"/>
        <w:rPr>
          <w:rFonts w:ascii="Arial" w:hAnsi="Arial" w:cs="Arial"/>
          <w:sz w:val="24"/>
          <w:szCs w:val="24"/>
        </w:rPr>
      </w:pPr>
      <w:r>
        <w:rPr>
          <w:rFonts w:ascii="Arial" w:hAnsi="Arial" w:cs="Arial"/>
          <w:b/>
          <w:bCs/>
          <w:noProof/>
          <w:color w:val="000000"/>
          <w:sz w:val="24"/>
          <w:szCs w:val="24"/>
          <w:lang w:val="es-MX" w:eastAsia="es-MX"/>
        </w:rPr>
        <mc:AlternateContent>
          <mc:Choice Requires="wps">
            <w:drawing>
              <wp:anchor distT="0" distB="0" distL="114300" distR="114300" simplePos="0" relativeHeight="251663360" behindDoc="0" locked="0" layoutInCell="1" allowOverlap="1" wp14:anchorId="1D9EB14E" wp14:editId="6C04B468">
                <wp:simplePos x="0" y="0"/>
                <wp:positionH relativeFrom="column">
                  <wp:posOffset>-1297305</wp:posOffset>
                </wp:positionH>
                <wp:positionV relativeFrom="paragraph">
                  <wp:posOffset>2532380</wp:posOffset>
                </wp:positionV>
                <wp:extent cx="1200150" cy="1095375"/>
                <wp:effectExtent l="0" t="0" r="19050" b="28575"/>
                <wp:wrapNone/>
                <wp:docPr id="3" name="3 Rectángulo"/>
                <wp:cNvGraphicFramePr/>
                <a:graphic xmlns:a="http://schemas.openxmlformats.org/drawingml/2006/main">
                  <a:graphicData uri="http://schemas.microsoft.com/office/word/2010/wordprocessingShape">
                    <wps:wsp>
                      <wps:cNvSpPr/>
                      <wps:spPr>
                        <a:xfrm>
                          <a:off x="0" y="0"/>
                          <a:ext cx="1200150" cy="1095375"/>
                        </a:xfrm>
                        <a:prstGeom prst="rect">
                          <a:avLst/>
                        </a:prstGeom>
                      </wps:spPr>
                      <wps:style>
                        <a:lnRef idx="2">
                          <a:schemeClr val="accent6"/>
                        </a:lnRef>
                        <a:fillRef idx="1">
                          <a:schemeClr val="lt1"/>
                        </a:fillRef>
                        <a:effectRef idx="0">
                          <a:schemeClr val="accent6"/>
                        </a:effectRef>
                        <a:fontRef idx="minor">
                          <a:schemeClr val="dk1"/>
                        </a:fontRef>
                      </wps:style>
                      <wps:txbx>
                        <w:txbxContent>
                          <w:p w:rsidR="004A7894" w:rsidRPr="00964253" w:rsidRDefault="004A7894" w:rsidP="004A7894">
                            <w:pPr>
                              <w:jc w:val="center"/>
                              <w:rPr>
                                <w:lang w:val="es-MX"/>
                              </w:rPr>
                            </w:pPr>
                            <w:r>
                              <w:rPr>
                                <w:lang w:val="es-MX"/>
                              </w:rPr>
                              <w:t>Datos personales protegidos por el artículo 116 de la LGTAIP y el 56 de la LTAIPEO.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3 Rectángulo" o:spid="_x0000_s1028" style="position:absolute;left:0;text-align:left;margin-left:-102.15pt;margin-top:199.4pt;width:94.5pt;height:86.2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" fillcolor="white [3201]" strokecolor="#f79646 [3209]" strokeweight="2pt">
                <v:textbox>
                  <w:txbxContent>
                    <w:p w:rsidR="004A7894" w:rsidRPr="00964253" w:rsidRDefault="004A7894" w:rsidP="004A7894">
                      <w:pPr>
                        <w:jc w:val="center"/>
                        <w:rPr>
                          <w:lang w:val="es-MX"/>
                        </w:rPr>
                      </w:pPr>
                      <w:r>
                        <w:rPr>
                          <w:lang w:val="es-MX"/>
                        </w:rPr>
                        <w:t>Datos personales protegidos por el artículo 116 de la LGTAIP y el 56 de la LTAIPEO.</w:t>
                      </w:r>
                    </w:p>
                  </w:txbxContent>
                </v:textbox>
              </v:rect>
            </w:pict>
          </mc:Fallback>
        </mc:AlternateContent>
      </w:r>
      <w:r w:rsidR="00262089">
        <w:rPr>
          <w:rFonts w:ascii="Arial" w:hAnsi="Arial" w:cs="Arial"/>
          <w:sz w:val="24"/>
          <w:szCs w:val="24"/>
        </w:rPr>
        <w:t xml:space="preserve">Ahora, el ACTA EXPLICATORIA, levantada con motivo de la declaración del profesor </w:t>
      </w:r>
      <w:r w:rsidR="00FE1C71">
        <w:rPr>
          <w:rFonts w:cs="Arial"/>
          <w:b/>
          <w:sz w:val="24"/>
          <w:szCs w:val="24"/>
        </w:rPr>
        <w:t>*********</w:t>
      </w:r>
      <w:r w:rsidR="00262089">
        <w:rPr>
          <w:rFonts w:ascii="Arial" w:hAnsi="Arial" w:cs="Arial"/>
          <w:sz w:val="24"/>
          <w:szCs w:val="24"/>
        </w:rPr>
        <w:t xml:space="preserve">con fecha cuatro de diciembre de dos mil trece, ante el Profesor </w:t>
      </w:r>
      <w:r w:rsidR="00FE1C71">
        <w:rPr>
          <w:rFonts w:cs="Arial"/>
          <w:b/>
          <w:sz w:val="24"/>
          <w:szCs w:val="24"/>
        </w:rPr>
        <w:t xml:space="preserve">********* </w:t>
      </w:r>
      <w:r w:rsidR="00262089">
        <w:rPr>
          <w:rFonts w:ascii="Arial" w:hAnsi="Arial" w:cs="Arial"/>
          <w:sz w:val="24"/>
          <w:szCs w:val="24"/>
        </w:rPr>
        <w:t>Director de la Escuela Secundaria General “</w:t>
      </w:r>
      <w:r w:rsidR="00FE1C71">
        <w:rPr>
          <w:rFonts w:cs="Arial"/>
          <w:b/>
          <w:sz w:val="24"/>
          <w:szCs w:val="24"/>
        </w:rPr>
        <w:t>*********</w:t>
      </w:r>
      <w:r w:rsidR="00262089">
        <w:rPr>
          <w:rFonts w:ascii="Arial" w:hAnsi="Arial" w:cs="Arial"/>
          <w:sz w:val="24"/>
          <w:szCs w:val="24"/>
        </w:rPr>
        <w:t xml:space="preserve">” de San Mateo </w:t>
      </w:r>
      <w:proofErr w:type="spellStart"/>
      <w:r w:rsidR="00262089">
        <w:rPr>
          <w:rFonts w:ascii="Arial" w:hAnsi="Arial" w:cs="Arial"/>
          <w:sz w:val="24"/>
          <w:szCs w:val="24"/>
        </w:rPr>
        <w:t>Xoloxochitlán</w:t>
      </w:r>
      <w:proofErr w:type="spellEnd"/>
      <w:r w:rsidR="00262089">
        <w:rPr>
          <w:rFonts w:ascii="Arial" w:hAnsi="Arial" w:cs="Arial"/>
          <w:sz w:val="24"/>
          <w:szCs w:val="24"/>
        </w:rPr>
        <w:t xml:space="preserve">, </w:t>
      </w:r>
      <w:proofErr w:type="spellStart"/>
      <w:r w:rsidR="00262089">
        <w:rPr>
          <w:rFonts w:ascii="Arial" w:hAnsi="Arial" w:cs="Arial"/>
          <w:sz w:val="24"/>
          <w:szCs w:val="24"/>
        </w:rPr>
        <w:t>Teotitlán</w:t>
      </w:r>
      <w:proofErr w:type="spellEnd"/>
      <w:r w:rsidR="00262089">
        <w:rPr>
          <w:rFonts w:ascii="Arial" w:hAnsi="Arial" w:cs="Arial"/>
          <w:sz w:val="24"/>
          <w:szCs w:val="24"/>
        </w:rPr>
        <w:t xml:space="preserve">, Oaxaca; asistido de la trabajadora social psicóloga </w:t>
      </w:r>
      <w:r w:rsidR="00CD3239">
        <w:rPr>
          <w:rFonts w:cs="Arial"/>
          <w:b/>
          <w:sz w:val="24"/>
          <w:szCs w:val="24"/>
        </w:rPr>
        <w:t>*********</w:t>
      </w:r>
      <w:r w:rsidR="00262089">
        <w:rPr>
          <w:rFonts w:ascii="Arial" w:hAnsi="Arial" w:cs="Arial"/>
          <w:sz w:val="24"/>
          <w:szCs w:val="24"/>
        </w:rPr>
        <w:t>, en la que di</w:t>
      </w:r>
      <w:r w:rsidR="00645DE1">
        <w:rPr>
          <w:rFonts w:ascii="Arial" w:hAnsi="Arial" w:cs="Arial"/>
          <w:sz w:val="24"/>
          <w:szCs w:val="24"/>
        </w:rPr>
        <w:t>ce</w:t>
      </w:r>
      <w:r w:rsidR="00262089">
        <w:rPr>
          <w:rFonts w:ascii="Arial" w:hAnsi="Arial" w:cs="Arial"/>
          <w:sz w:val="24"/>
          <w:szCs w:val="24"/>
        </w:rPr>
        <w:t>: “</w:t>
      </w:r>
      <w:r w:rsidR="003278C0">
        <w:rPr>
          <w:rFonts w:ascii="Arial" w:hAnsi="Arial" w:cs="Arial"/>
          <w:sz w:val="24"/>
          <w:szCs w:val="24"/>
        </w:rPr>
        <w:t>…</w:t>
      </w:r>
      <w:proofErr w:type="spellStart"/>
      <w:r w:rsidR="000B720F" w:rsidRPr="003278C0">
        <w:rPr>
          <w:rFonts w:ascii="Arial" w:hAnsi="Arial" w:cs="Arial"/>
          <w:i/>
          <w:sz w:val="24"/>
          <w:szCs w:val="24"/>
        </w:rPr>
        <w:t>ha</w:t>
      </w:r>
      <w:proofErr w:type="spellEnd"/>
      <w:r w:rsidR="000B720F" w:rsidRPr="003278C0">
        <w:rPr>
          <w:rFonts w:ascii="Arial" w:hAnsi="Arial" w:cs="Arial"/>
          <w:i/>
          <w:sz w:val="24"/>
          <w:szCs w:val="24"/>
        </w:rPr>
        <w:t xml:space="preserve"> este llamado de atención</w:t>
      </w:r>
      <w:r w:rsidR="00406DF1" w:rsidRPr="003278C0">
        <w:rPr>
          <w:rFonts w:ascii="Arial" w:hAnsi="Arial" w:cs="Arial"/>
          <w:i/>
          <w:sz w:val="24"/>
          <w:szCs w:val="24"/>
        </w:rPr>
        <w:t xml:space="preserve"> </w:t>
      </w:r>
      <w:r w:rsidR="003278C0" w:rsidRPr="003278C0">
        <w:rPr>
          <w:rFonts w:ascii="Arial" w:hAnsi="Arial" w:cs="Arial"/>
          <w:i/>
          <w:sz w:val="24"/>
          <w:szCs w:val="24"/>
        </w:rPr>
        <w:t xml:space="preserve">también la parte del alcoholismo y tabaquismo del Profesor </w:t>
      </w:r>
      <w:r w:rsidR="00FE1C71">
        <w:rPr>
          <w:rFonts w:cs="Arial"/>
          <w:b/>
          <w:sz w:val="24"/>
          <w:szCs w:val="24"/>
        </w:rPr>
        <w:t>*********</w:t>
      </w:r>
      <w:r w:rsidR="003278C0" w:rsidRPr="003278C0">
        <w:rPr>
          <w:rFonts w:ascii="Arial" w:hAnsi="Arial" w:cs="Arial"/>
          <w:i/>
          <w:sz w:val="24"/>
          <w:szCs w:val="24"/>
        </w:rPr>
        <w:t xml:space="preserve"> por lo que de la misma forma se le pide que evite hacerlo dentro de la institución a lo que el maestro se compromete a (sic) de manera adecuada y respetuosa con los alumnos, e informo que est</w:t>
      </w:r>
      <w:r w:rsidR="003278C0">
        <w:rPr>
          <w:rFonts w:ascii="Arial" w:hAnsi="Arial" w:cs="Arial"/>
          <w:i/>
          <w:sz w:val="24"/>
          <w:szCs w:val="24"/>
        </w:rPr>
        <w:t>á</w:t>
      </w:r>
      <w:r w:rsidR="003278C0" w:rsidRPr="003278C0">
        <w:rPr>
          <w:rFonts w:ascii="Arial" w:hAnsi="Arial" w:cs="Arial"/>
          <w:i/>
          <w:sz w:val="24"/>
          <w:szCs w:val="24"/>
        </w:rPr>
        <w:t xml:space="preserve"> en un (sic) para dejar de fumar</w:t>
      </w:r>
      <w:r w:rsidR="003278C0" w:rsidRPr="003278C0">
        <w:rPr>
          <w:rFonts w:ascii="Arial" w:hAnsi="Arial" w:cs="Arial"/>
          <w:sz w:val="24"/>
          <w:szCs w:val="24"/>
        </w:rPr>
        <w:t>…</w:t>
      </w:r>
      <w:r w:rsidR="00262089" w:rsidRPr="003278C0">
        <w:rPr>
          <w:rFonts w:ascii="Arial" w:hAnsi="Arial" w:cs="Arial"/>
          <w:sz w:val="24"/>
          <w:szCs w:val="24"/>
        </w:rPr>
        <w:t>” (</w:t>
      </w:r>
      <w:proofErr w:type="gramStart"/>
      <w:r w:rsidR="00262089" w:rsidRPr="003278C0">
        <w:rPr>
          <w:rFonts w:ascii="Arial" w:hAnsi="Arial" w:cs="Arial"/>
          <w:sz w:val="24"/>
          <w:szCs w:val="24"/>
        </w:rPr>
        <w:t>visible</w:t>
      </w:r>
      <w:proofErr w:type="gramEnd"/>
      <w:r w:rsidR="00262089">
        <w:rPr>
          <w:rFonts w:ascii="Arial" w:hAnsi="Arial" w:cs="Arial"/>
          <w:sz w:val="24"/>
          <w:szCs w:val="24"/>
        </w:rPr>
        <w:t xml:space="preserve"> a fojas 3</w:t>
      </w:r>
      <w:r w:rsidR="005F67C0">
        <w:rPr>
          <w:rFonts w:ascii="Arial" w:hAnsi="Arial" w:cs="Arial"/>
          <w:sz w:val="24"/>
          <w:szCs w:val="24"/>
        </w:rPr>
        <w:t>5 treinta y cinco</w:t>
      </w:r>
      <w:r w:rsidR="00262089">
        <w:rPr>
          <w:rFonts w:ascii="Arial" w:hAnsi="Arial" w:cs="Arial"/>
          <w:sz w:val="24"/>
          <w:szCs w:val="24"/>
        </w:rPr>
        <w:t xml:space="preserve"> del cuaderno que contiene el procedimiento administrativo </w:t>
      </w:r>
      <w:r w:rsidR="00262089">
        <w:rPr>
          <w:rFonts w:ascii="Arial" w:hAnsi="Arial" w:cs="Arial"/>
          <w:i/>
          <w:sz w:val="24"/>
          <w:szCs w:val="24"/>
        </w:rPr>
        <w:t xml:space="preserve">número </w:t>
      </w:r>
      <w:r w:rsidR="00FE1C71">
        <w:rPr>
          <w:rFonts w:cs="Arial"/>
          <w:b/>
          <w:sz w:val="24"/>
          <w:szCs w:val="24"/>
        </w:rPr>
        <w:t>*********</w:t>
      </w:r>
      <w:r w:rsidR="00262089">
        <w:rPr>
          <w:rFonts w:ascii="Arial" w:hAnsi="Arial" w:cs="Arial"/>
          <w:i/>
          <w:sz w:val="24"/>
          <w:szCs w:val="24"/>
        </w:rPr>
        <w:t xml:space="preserve">). </w:t>
      </w:r>
      <w:r w:rsidR="00262089">
        <w:rPr>
          <w:rFonts w:ascii="Arial" w:hAnsi="Arial" w:cs="Arial"/>
          <w:sz w:val="24"/>
          <w:szCs w:val="24"/>
        </w:rPr>
        <w:t xml:space="preserve">   </w:t>
      </w:r>
    </w:p>
    <w:p w:rsidR="009B5A9B" w:rsidRDefault="009B5A9B" w:rsidP="009B5A9B">
      <w:pPr>
        <w:spacing w:line="360" w:lineRule="auto"/>
        <w:ind w:right="-660" w:firstLine="708"/>
        <w:jc w:val="both"/>
        <w:rPr>
          <w:rFonts w:ascii="Arial" w:hAnsi="Arial" w:cs="Arial"/>
          <w:sz w:val="24"/>
          <w:szCs w:val="24"/>
        </w:rPr>
      </w:pPr>
    </w:p>
    <w:p w:rsidR="009B5A9B" w:rsidRDefault="00262089" w:rsidP="009B5A9B">
      <w:pPr>
        <w:spacing w:line="360" w:lineRule="auto"/>
        <w:ind w:right="-660" w:firstLine="708"/>
        <w:jc w:val="both"/>
        <w:rPr>
          <w:rFonts w:ascii="Arial" w:hAnsi="Arial" w:cs="Arial"/>
          <w:sz w:val="24"/>
          <w:szCs w:val="24"/>
        </w:rPr>
      </w:pPr>
      <w:r>
        <w:rPr>
          <w:rFonts w:ascii="Arial" w:hAnsi="Arial" w:cs="Arial"/>
          <w:sz w:val="24"/>
          <w:szCs w:val="24"/>
        </w:rPr>
        <w:t xml:space="preserve">Como puede advertirse, en primer lugar, se trata de una menor de doce años de edad, que de forma muy clara expresó los hechos que sustancia su queja, </w:t>
      </w:r>
      <w:r w:rsidRPr="003E70D1">
        <w:rPr>
          <w:rFonts w:ascii="Arial" w:hAnsi="Arial" w:cs="Arial"/>
          <w:sz w:val="24"/>
          <w:szCs w:val="24"/>
          <w:u w:val="single"/>
        </w:rPr>
        <w:t xml:space="preserve">y no necesita la ratificación por parte de su señora madre </w:t>
      </w:r>
      <w:r w:rsidR="00FE1C71">
        <w:rPr>
          <w:rFonts w:cs="Arial"/>
          <w:b/>
          <w:sz w:val="24"/>
          <w:szCs w:val="24"/>
        </w:rPr>
        <w:t>*********</w:t>
      </w:r>
      <w:r w:rsidRPr="003E70D1">
        <w:rPr>
          <w:rFonts w:ascii="Arial" w:hAnsi="Arial" w:cs="Arial"/>
          <w:sz w:val="24"/>
          <w:szCs w:val="24"/>
          <w:u w:val="single"/>
        </w:rPr>
        <w:t>,</w:t>
      </w:r>
      <w:r>
        <w:rPr>
          <w:rFonts w:ascii="Arial" w:hAnsi="Arial" w:cs="Arial"/>
          <w:sz w:val="24"/>
          <w:szCs w:val="24"/>
        </w:rPr>
        <w:t xml:space="preserve"> debido a que la menor que fue la que resintió la conducta abusiva, tiene una edad para una narrativa de hechos que le hizo sentirse mal. Pues con toda claridad explicó sin titubeo alguno lo sucedido y al expresar que esos hechos le hicieron sentirse incómoda es la justificación de la carga libidinosa de los actos efectuados en su persona, de lo contrario no le habría causado </w:t>
      </w:r>
      <w:r w:rsidR="00645DE1">
        <w:rPr>
          <w:rFonts w:ascii="Arial" w:hAnsi="Arial" w:cs="Arial"/>
          <w:sz w:val="24"/>
          <w:szCs w:val="24"/>
        </w:rPr>
        <w:t>la incomodidad</w:t>
      </w:r>
      <w:r>
        <w:rPr>
          <w:rFonts w:ascii="Arial" w:hAnsi="Arial" w:cs="Arial"/>
          <w:sz w:val="24"/>
          <w:szCs w:val="24"/>
        </w:rPr>
        <w:t xml:space="preserve"> que le provocó el llanto, como lo explica la psicóloga con la que hizo el primer contacto. Es decir, tuvo la comprensión por medio de sus sentidos y la propia abstracción mental de que la actitud del maestro le resultaba perjudicial, al ser sorprendida con una conducta que ella consideró impropia. </w:t>
      </w:r>
    </w:p>
    <w:p w:rsidR="009B5A9B" w:rsidRDefault="009B5A9B" w:rsidP="009B5A9B">
      <w:pPr>
        <w:spacing w:line="360" w:lineRule="auto"/>
        <w:ind w:right="-660" w:firstLine="708"/>
        <w:jc w:val="both"/>
        <w:rPr>
          <w:rFonts w:ascii="Arial" w:hAnsi="Arial" w:cs="Arial"/>
          <w:sz w:val="24"/>
          <w:szCs w:val="24"/>
        </w:rPr>
      </w:pPr>
    </w:p>
    <w:p w:rsidR="009B5A9B" w:rsidRPr="006516F6" w:rsidRDefault="00262089" w:rsidP="009B5A9B">
      <w:pPr>
        <w:spacing w:line="360" w:lineRule="auto"/>
        <w:ind w:right="-660" w:firstLine="708"/>
        <w:jc w:val="both"/>
        <w:rPr>
          <w:rFonts w:ascii="Arial" w:hAnsi="Arial" w:cs="Arial"/>
          <w:color w:val="FF0000"/>
          <w:sz w:val="24"/>
          <w:szCs w:val="24"/>
        </w:rPr>
      </w:pPr>
      <w:r>
        <w:rPr>
          <w:rFonts w:ascii="Arial" w:hAnsi="Arial" w:cs="Arial"/>
          <w:sz w:val="24"/>
          <w:szCs w:val="24"/>
        </w:rPr>
        <w:t xml:space="preserve">Sirve de ilustración la siguiente jurisprudencia de la </w:t>
      </w:r>
      <w:r w:rsidRPr="003E70D1">
        <w:rPr>
          <w:rFonts w:ascii="Arial" w:hAnsi="Arial" w:cs="Arial"/>
          <w:sz w:val="24"/>
          <w:szCs w:val="24"/>
        </w:rPr>
        <w:t xml:space="preserve">Novena Época </w:t>
      </w:r>
      <w:r w:rsidR="009B5A9B">
        <w:rPr>
          <w:rFonts w:ascii="Arial" w:hAnsi="Arial" w:cs="Arial"/>
          <w:sz w:val="24"/>
          <w:szCs w:val="24"/>
        </w:rPr>
        <w:t>número de registro</w:t>
      </w:r>
      <w:r w:rsidRPr="003E70D1">
        <w:rPr>
          <w:rFonts w:ascii="Arial" w:hAnsi="Arial" w:cs="Arial"/>
          <w:sz w:val="24"/>
          <w:szCs w:val="24"/>
        </w:rPr>
        <w:t xml:space="preserve"> 195364</w:t>
      </w:r>
      <w:r w:rsidR="009B5A9B">
        <w:rPr>
          <w:rFonts w:ascii="Arial" w:hAnsi="Arial" w:cs="Arial"/>
          <w:sz w:val="24"/>
          <w:szCs w:val="24"/>
        </w:rPr>
        <w:t xml:space="preserve">, emitida por los </w:t>
      </w:r>
      <w:r w:rsidRPr="003E70D1">
        <w:rPr>
          <w:rFonts w:ascii="Arial" w:hAnsi="Arial" w:cs="Arial"/>
          <w:sz w:val="24"/>
          <w:szCs w:val="24"/>
        </w:rPr>
        <w:t>Tribunales Colegiados de Circuito</w:t>
      </w:r>
      <w:r w:rsidR="009B5A9B">
        <w:rPr>
          <w:rFonts w:ascii="Arial" w:hAnsi="Arial" w:cs="Arial"/>
          <w:sz w:val="24"/>
          <w:szCs w:val="24"/>
        </w:rPr>
        <w:t>, publicado en el</w:t>
      </w:r>
      <w:r w:rsidRPr="003E70D1">
        <w:rPr>
          <w:rFonts w:ascii="Arial" w:hAnsi="Arial" w:cs="Arial"/>
          <w:sz w:val="24"/>
          <w:szCs w:val="24"/>
        </w:rPr>
        <w:t xml:space="preserve"> Semanario Judicial de la Federación y su Ga</w:t>
      </w:r>
      <w:r w:rsidR="009B5A9B">
        <w:rPr>
          <w:rFonts w:ascii="Arial" w:hAnsi="Arial" w:cs="Arial"/>
          <w:sz w:val="24"/>
          <w:szCs w:val="24"/>
        </w:rPr>
        <w:t>ceta Tomo VIII, Octubre de 1998, p</w:t>
      </w:r>
      <w:r w:rsidR="009B5A9B" w:rsidRPr="003E70D1">
        <w:rPr>
          <w:rFonts w:ascii="Arial" w:hAnsi="Arial" w:cs="Arial"/>
          <w:sz w:val="24"/>
          <w:szCs w:val="24"/>
        </w:rPr>
        <w:t>ágina: 1082</w:t>
      </w:r>
      <w:r w:rsidR="009B5A9B">
        <w:rPr>
          <w:rFonts w:ascii="Arial" w:hAnsi="Arial" w:cs="Arial"/>
          <w:sz w:val="24"/>
          <w:szCs w:val="24"/>
        </w:rPr>
        <w:t>, en materia penal,</w:t>
      </w:r>
      <w:r w:rsidRPr="003E70D1">
        <w:rPr>
          <w:rFonts w:ascii="Arial" w:hAnsi="Arial" w:cs="Arial"/>
          <w:sz w:val="24"/>
          <w:szCs w:val="24"/>
        </w:rPr>
        <w:t xml:space="preserve"> </w:t>
      </w:r>
      <w:r w:rsidR="009B5A9B">
        <w:rPr>
          <w:rFonts w:ascii="Arial" w:hAnsi="Arial" w:cs="Arial"/>
          <w:sz w:val="24"/>
          <w:szCs w:val="24"/>
        </w:rPr>
        <w:t>t</w:t>
      </w:r>
      <w:r w:rsidRPr="003E70D1">
        <w:rPr>
          <w:rFonts w:ascii="Arial" w:hAnsi="Arial" w:cs="Arial"/>
          <w:sz w:val="24"/>
          <w:szCs w:val="24"/>
        </w:rPr>
        <w:t>esis: VI.2o. J/149</w:t>
      </w:r>
      <w:r w:rsidR="009B5A9B">
        <w:rPr>
          <w:rFonts w:ascii="Arial" w:hAnsi="Arial" w:cs="Arial"/>
          <w:sz w:val="24"/>
          <w:szCs w:val="24"/>
        </w:rPr>
        <w:t xml:space="preserve">, </w:t>
      </w:r>
      <w:r w:rsidRPr="003E70D1">
        <w:rPr>
          <w:rFonts w:ascii="Arial" w:hAnsi="Arial" w:cs="Arial"/>
          <w:sz w:val="24"/>
          <w:szCs w:val="24"/>
        </w:rPr>
        <w:t xml:space="preserve"> </w:t>
      </w:r>
      <w:r w:rsidR="009B5A9B">
        <w:rPr>
          <w:rFonts w:ascii="Arial" w:hAnsi="Arial" w:cs="Arial"/>
          <w:sz w:val="24"/>
          <w:szCs w:val="24"/>
        </w:rPr>
        <w:t>que a la letra dice:</w:t>
      </w:r>
    </w:p>
    <w:p w:rsidR="009B5A9B" w:rsidRPr="006516F6" w:rsidRDefault="009B5A9B" w:rsidP="005D6C97">
      <w:pPr>
        <w:spacing w:line="276" w:lineRule="auto"/>
        <w:ind w:right="-660" w:firstLine="708"/>
        <w:jc w:val="both"/>
        <w:rPr>
          <w:rFonts w:ascii="Arial" w:hAnsi="Arial" w:cs="Arial"/>
          <w:color w:val="FF0000"/>
          <w:sz w:val="24"/>
          <w:szCs w:val="24"/>
        </w:rPr>
      </w:pPr>
    </w:p>
    <w:p w:rsidR="00837328" w:rsidRPr="00C30D0F" w:rsidRDefault="00262089" w:rsidP="005D6C97">
      <w:pPr>
        <w:spacing w:line="276" w:lineRule="auto"/>
        <w:ind w:left="709" w:right="-660" w:firstLine="425"/>
        <w:jc w:val="both"/>
        <w:rPr>
          <w:rFonts w:ascii="Arial" w:hAnsi="Arial" w:cs="Arial"/>
          <w:i/>
          <w:sz w:val="22"/>
          <w:szCs w:val="22"/>
        </w:rPr>
      </w:pPr>
      <w:r w:rsidRPr="00C30D0F">
        <w:rPr>
          <w:rFonts w:ascii="Arial" w:hAnsi="Arial" w:cs="Arial"/>
          <w:b/>
          <w:i/>
          <w:sz w:val="22"/>
          <w:szCs w:val="22"/>
        </w:rPr>
        <w:t>TESTIGO MENOR DE EDAD. VALOR DE SU DECLARACIÓN</w:t>
      </w:r>
      <w:r w:rsidRPr="00C30D0F">
        <w:rPr>
          <w:rFonts w:ascii="Arial" w:hAnsi="Arial" w:cs="Arial"/>
          <w:i/>
          <w:sz w:val="22"/>
          <w:szCs w:val="22"/>
        </w:rPr>
        <w:t>.</w:t>
      </w:r>
      <w:r w:rsidR="009B5A9B" w:rsidRPr="00C30D0F">
        <w:rPr>
          <w:rFonts w:ascii="Arial" w:hAnsi="Arial" w:cs="Arial"/>
          <w:i/>
          <w:sz w:val="22"/>
          <w:szCs w:val="22"/>
        </w:rPr>
        <w:t xml:space="preserve"> </w:t>
      </w:r>
      <w:r w:rsidRPr="00C30D0F">
        <w:rPr>
          <w:rFonts w:ascii="Arial" w:hAnsi="Arial" w:cs="Arial"/>
          <w:i/>
          <w:sz w:val="22"/>
          <w:szCs w:val="22"/>
        </w:rPr>
        <w:t xml:space="preserve">La minoría de edad del declarante no invalida por sí misma el valor probatorio que a su testimonio le corresponda según las circunstancias del caso, pues a lo que debe atenderse es si el menor de edad tiene capacidad para comprender los hechos sobre los cuales versa su declaración y si éstos fueron susceptibles de ser apreciados por sus sentidos, </w:t>
      </w:r>
      <w:r w:rsidRPr="00C30D0F">
        <w:rPr>
          <w:rFonts w:ascii="Arial" w:hAnsi="Arial" w:cs="Arial"/>
          <w:i/>
          <w:sz w:val="22"/>
          <w:szCs w:val="22"/>
        </w:rPr>
        <w:lastRenderedPageBreak/>
        <w:t>tomando en cuenta además que los mismos hayan sido narrados de una manera clara y precisa.</w:t>
      </w:r>
      <w:r w:rsidR="00837328" w:rsidRPr="00C30D0F">
        <w:rPr>
          <w:rFonts w:ascii="Arial" w:hAnsi="Arial" w:cs="Arial"/>
          <w:i/>
          <w:sz w:val="22"/>
          <w:szCs w:val="22"/>
        </w:rPr>
        <w:t xml:space="preserve"> </w:t>
      </w:r>
    </w:p>
    <w:p w:rsidR="00837328" w:rsidRPr="00C30D0F" w:rsidRDefault="00262089" w:rsidP="005D6C97">
      <w:pPr>
        <w:spacing w:line="276" w:lineRule="auto"/>
        <w:ind w:left="709" w:right="-660" w:firstLine="425"/>
        <w:jc w:val="both"/>
        <w:rPr>
          <w:rFonts w:ascii="Arial" w:hAnsi="Arial" w:cs="Arial"/>
          <w:i/>
          <w:sz w:val="22"/>
          <w:szCs w:val="22"/>
        </w:rPr>
      </w:pPr>
      <w:r w:rsidRPr="00C30D0F">
        <w:rPr>
          <w:rFonts w:ascii="Arial" w:hAnsi="Arial" w:cs="Arial"/>
          <w:i/>
          <w:sz w:val="22"/>
          <w:szCs w:val="22"/>
        </w:rPr>
        <w:t>SEGUNDO TRIBUNAL COLEGIADO DEL SEXTO CIRCUITO.</w:t>
      </w:r>
      <w:r w:rsidR="00837328" w:rsidRPr="00C30D0F">
        <w:rPr>
          <w:rFonts w:ascii="Arial" w:hAnsi="Arial" w:cs="Arial"/>
          <w:i/>
          <w:sz w:val="22"/>
          <w:szCs w:val="22"/>
        </w:rPr>
        <w:t xml:space="preserve"> </w:t>
      </w:r>
    </w:p>
    <w:p w:rsidR="00837328" w:rsidRPr="00C30D0F" w:rsidRDefault="00262089" w:rsidP="005D6C97">
      <w:pPr>
        <w:spacing w:line="276" w:lineRule="auto"/>
        <w:ind w:left="709" w:right="-660" w:firstLine="425"/>
        <w:jc w:val="both"/>
        <w:rPr>
          <w:rFonts w:ascii="Arial" w:hAnsi="Arial" w:cs="Arial"/>
          <w:b/>
          <w:i/>
          <w:sz w:val="22"/>
          <w:szCs w:val="22"/>
        </w:rPr>
      </w:pPr>
      <w:r w:rsidRPr="00C30D0F">
        <w:rPr>
          <w:rFonts w:ascii="Arial" w:hAnsi="Arial" w:cs="Arial"/>
          <w:i/>
          <w:sz w:val="22"/>
          <w:szCs w:val="22"/>
        </w:rPr>
        <w:t xml:space="preserve">Amparo directo 257/89. Sergio Márquez Escobedo. 23 de agosto de 1989. Unanimidad de votos. Ponente: Arnoldo Nájera Virgen. Secretario: Enrique Crispín Campos Ramírez. Amparo en revisión 170/90. Pedro Guzmán Salazar y otros. 5 de junio de 1990. Unanimidad de votos. Ponente: Gustavo Calvillo Rangel. Secretario: Humberto </w:t>
      </w:r>
      <w:proofErr w:type="spellStart"/>
      <w:r w:rsidRPr="00C30D0F">
        <w:rPr>
          <w:rFonts w:ascii="Arial" w:hAnsi="Arial" w:cs="Arial"/>
          <w:i/>
          <w:sz w:val="22"/>
          <w:szCs w:val="22"/>
        </w:rPr>
        <w:t>Schettino</w:t>
      </w:r>
      <w:proofErr w:type="spellEnd"/>
      <w:r w:rsidRPr="00C30D0F">
        <w:rPr>
          <w:rFonts w:ascii="Arial" w:hAnsi="Arial" w:cs="Arial"/>
          <w:i/>
          <w:sz w:val="22"/>
          <w:szCs w:val="22"/>
        </w:rPr>
        <w:t xml:space="preserve"> Reyna. Amparo directo 399/96. Baldomero Cortés Atilano. 21 de agosto de 1996. Unanimidad de votos. Ponente: Clementina Ramírez Moguel </w:t>
      </w:r>
      <w:proofErr w:type="spellStart"/>
      <w:r w:rsidRPr="00C30D0F">
        <w:rPr>
          <w:rFonts w:ascii="Arial" w:hAnsi="Arial" w:cs="Arial"/>
          <w:i/>
          <w:sz w:val="22"/>
          <w:szCs w:val="22"/>
        </w:rPr>
        <w:t>Goyzueta</w:t>
      </w:r>
      <w:proofErr w:type="spellEnd"/>
      <w:r w:rsidRPr="00C30D0F">
        <w:rPr>
          <w:rFonts w:ascii="Arial" w:hAnsi="Arial" w:cs="Arial"/>
          <w:i/>
          <w:sz w:val="22"/>
          <w:szCs w:val="22"/>
        </w:rPr>
        <w:t xml:space="preserve">. Secretaria: Laura </w:t>
      </w:r>
      <w:proofErr w:type="spellStart"/>
      <w:r w:rsidRPr="00C30D0F">
        <w:rPr>
          <w:rFonts w:ascii="Arial" w:hAnsi="Arial" w:cs="Arial"/>
          <w:i/>
          <w:sz w:val="22"/>
          <w:szCs w:val="22"/>
        </w:rPr>
        <w:t>Ivón</w:t>
      </w:r>
      <w:proofErr w:type="spellEnd"/>
      <w:r w:rsidRPr="00C30D0F">
        <w:rPr>
          <w:rFonts w:ascii="Arial" w:hAnsi="Arial" w:cs="Arial"/>
          <w:i/>
          <w:sz w:val="22"/>
          <w:szCs w:val="22"/>
        </w:rPr>
        <w:t xml:space="preserve"> Nájera Flores. Amparo en revisión 578/96. José Eduardo Alfaro Pérez. 21 de noviembre de 1996. Unanimidad de votos. Ponente: Antonio Meza Alarcón. Secretario: Héctor Enrique Hernández Torres. Amparo directo 535/98. Miguel Nolasco Juárez. 27 de agosto de 1998. Unanimidad de votos. Ponente: Carlos </w:t>
      </w:r>
      <w:proofErr w:type="spellStart"/>
      <w:r w:rsidRPr="00C30D0F">
        <w:rPr>
          <w:rFonts w:ascii="Arial" w:hAnsi="Arial" w:cs="Arial"/>
          <w:i/>
          <w:sz w:val="22"/>
          <w:szCs w:val="22"/>
        </w:rPr>
        <w:t>Loranca</w:t>
      </w:r>
      <w:proofErr w:type="spellEnd"/>
      <w:r w:rsidRPr="00C30D0F">
        <w:rPr>
          <w:rFonts w:ascii="Arial" w:hAnsi="Arial" w:cs="Arial"/>
          <w:i/>
          <w:sz w:val="22"/>
          <w:szCs w:val="22"/>
        </w:rPr>
        <w:t xml:space="preserve"> Muñoz. Secretario: Gonzalo Carrera Molina. Véase: Apéndice al Semanario Judicial de la Federación 1917-1995, Tomo II, Materia Penal, página 196, tesis 355, de rubro: </w:t>
      </w:r>
      <w:r w:rsidRPr="00C30D0F">
        <w:rPr>
          <w:rFonts w:ascii="Arial" w:hAnsi="Arial" w:cs="Arial"/>
          <w:b/>
          <w:i/>
          <w:sz w:val="22"/>
          <w:szCs w:val="22"/>
        </w:rPr>
        <w:t>"TESTIGOS MENORES DE EDAD.".</w:t>
      </w:r>
    </w:p>
    <w:p w:rsidR="00837328" w:rsidRPr="00837328" w:rsidRDefault="00837328" w:rsidP="00837328">
      <w:pPr>
        <w:spacing w:line="360" w:lineRule="auto"/>
        <w:ind w:right="-660" w:firstLine="708"/>
        <w:jc w:val="both"/>
        <w:rPr>
          <w:rFonts w:ascii="Arial" w:hAnsi="Arial" w:cs="Arial"/>
          <w:i/>
          <w:sz w:val="24"/>
          <w:szCs w:val="24"/>
        </w:rPr>
      </w:pPr>
    </w:p>
    <w:p w:rsidR="00262089" w:rsidRDefault="00262089" w:rsidP="00837328">
      <w:pPr>
        <w:spacing w:line="360" w:lineRule="auto"/>
        <w:ind w:right="-660" w:firstLine="708"/>
        <w:jc w:val="both"/>
        <w:rPr>
          <w:rFonts w:ascii="Arial" w:hAnsi="Arial" w:cs="Arial"/>
          <w:sz w:val="24"/>
          <w:szCs w:val="24"/>
        </w:rPr>
      </w:pPr>
      <w:r>
        <w:rPr>
          <w:rFonts w:ascii="Arial" w:hAnsi="Arial" w:cs="Arial"/>
          <w:sz w:val="24"/>
          <w:szCs w:val="24"/>
        </w:rPr>
        <w:t xml:space="preserve">Lo sucedido el treinta de noviembre del dos mil trece, como lo dice la menor agraviada que: </w:t>
      </w:r>
      <w:r w:rsidRPr="00E11443">
        <w:rPr>
          <w:rFonts w:ascii="Arial" w:hAnsi="Arial" w:cs="Arial"/>
          <w:i/>
          <w:sz w:val="24"/>
          <w:szCs w:val="24"/>
        </w:rPr>
        <w:t xml:space="preserve">“… le diera una coca cola y dulces, y que al despedirse la tomó de la cintura y le dio un beso en la mejilla, la hizo sentirse incómoda, pero lo que ya no le dejó duda de acoso sexual, </w:t>
      </w:r>
      <w:r w:rsidR="00837328">
        <w:rPr>
          <w:rFonts w:ascii="Arial" w:hAnsi="Arial" w:cs="Arial"/>
          <w:i/>
          <w:sz w:val="24"/>
          <w:szCs w:val="24"/>
          <w:u w:val="single"/>
        </w:rPr>
        <w:t xml:space="preserve">fue que el día lunes </w:t>
      </w:r>
      <w:r w:rsidRPr="00E11443">
        <w:rPr>
          <w:rFonts w:ascii="Arial" w:hAnsi="Arial" w:cs="Arial"/>
          <w:i/>
          <w:sz w:val="24"/>
          <w:szCs w:val="24"/>
          <w:u w:val="single"/>
        </w:rPr>
        <w:t xml:space="preserve">dos de diciembre de ese mismo año, cuando fue nuevamente acompañada de su primo de nueve años, a la casa del maestro por un refresco que le encargó su tío y explica claramente que el profesor los pasó a su casa aclarándoles que no les vendería el refresco sino que se lo iba a regalar, así también les pidió se sentaran en los sillones y así lo hicieron, </w:t>
      </w:r>
      <w:r w:rsidRPr="00E11443">
        <w:rPr>
          <w:rFonts w:ascii="Arial" w:hAnsi="Arial" w:cs="Arial"/>
          <w:b/>
          <w:i/>
          <w:sz w:val="24"/>
          <w:szCs w:val="24"/>
          <w:u w:val="single"/>
        </w:rPr>
        <w:t xml:space="preserve">que el maestro se sentó a su lado, que empezó a platicar y le preguntó </w:t>
      </w:r>
      <w:proofErr w:type="spellStart"/>
      <w:r w:rsidRPr="00E11443">
        <w:rPr>
          <w:rFonts w:ascii="Arial" w:hAnsi="Arial" w:cs="Arial"/>
          <w:b/>
          <w:i/>
          <w:sz w:val="24"/>
          <w:szCs w:val="24"/>
          <w:u w:val="single"/>
        </w:rPr>
        <w:t>como</w:t>
      </w:r>
      <w:proofErr w:type="spellEnd"/>
      <w:r w:rsidRPr="00E11443">
        <w:rPr>
          <w:rFonts w:ascii="Arial" w:hAnsi="Arial" w:cs="Arial"/>
          <w:b/>
          <w:i/>
          <w:sz w:val="24"/>
          <w:szCs w:val="24"/>
          <w:u w:val="single"/>
        </w:rPr>
        <w:t xml:space="preserve"> le gustaba que le dijeran de cariño ante eso, le empezó a acariciar sus piernas, y le dio un beso en la mejilla a los que ella se sintió muy incómoda, seguido esto, le pidió de favor que le fuera a traer una sopa </w:t>
      </w:r>
      <w:proofErr w:type="spellStart"/>
      <w:r w:rsidRPr="00E11443">
        <w:rPr>
          <w:rFonts w:ascii="Arial" w:hAnsi="Arial" w:cs="Arial"/>
          <w:b/>
          <w:i/>
          <w:sz w:val="24"/>
          <w:szCs w:val="24"/>
          <w:u w:val="single"/>
        </w:rPr>
        <w:t>maruchan</w:t>
      </w:r>
      <w:proofErr w:type="spellEnd"/>
      <w:r w:rsidRPr="00E11443">
        <w:rPr>
          <w:rFonts w:ascii="Arial" w:hAnsi="Arial" w:cs="Arial"/>
          <w:b/>
          <w:i/>
          <w:sz w:val="24"/>
          <w:szCs w:val="24"/>
          <w:u w:val="single"/>
        </w:rPr>
        <w:t xml:space="preserve"> y que regresara que la iba a estar esperando, salió con su primo y fueron a traer el encargo del maestro, </w:t>
      </w:r>
      <w:r w:rsidRPr="00E11443">
        <w:rPr>
          <w:rFonts w:ascii="Arial" w:hAnsi="Arial" w:cs="Arial"/>
          <w:i/>
          <w:sz w:val="24"/>
          <w:szCs w:val="24"/>
        </w:rPr>
        <w:t xml:space="preserve">comenta que en el camino se encontraron a su hermana mayor, contándole lo que había sucedido y al ser sabedora su hermana de lo que había pasado la acompañó a la casa del profesor a entregarle (lo pedido..) </w:t>
      </w:r>
      <w:proofErr w:type="gramStart"/>
      <w:r w:rsidRPr="00E11443">
        <w:rPr>
          <w:rFonts w:ascii="Arial" w:hAnsi="Arial" w:cs="Arial"/>
          <w:i/>
          <w:sz w:val="24"/>
          <w:szCs w:val="24"/>
        </w:rPr>
        <w:t>a</w:t>
      </w:r>
      <w:proofErr w:type="gramEnd"/>
      <w:r w:rsidRPr="00E11443">
        <w:rPr>
          <w:rFonts w:ascii="Arial" w:hAnsi="Arial" w:cs="Arial"/>
          <w:i/>
          <w:sz w:val="24"/>
          <w:szCs w:val="24"/>
        </w:rPr>
        <w:t xml:space="preserve"> lo que la niña menciona que el maestro se enojó mucho con ella…..</w:t>
      </w:r>
      <w:r>
        <w:rPr>
          <w:rFonts w:ascii="Arial" w:hAnsi="Arial" w:cs="Arial"/>
          <w:sz w:val="24"/>
          <w:szCs w:val="24"/>
        </w:rPr>
        <w:t xml:space="preserve">”   </w:t>
      </w:r>
      <w:r w:rsidRPr="00590F1C">
        <w:rPr>
          <w:rFonts w:ascii="Arial" w:hAnsi="Arial" w:cs="Arial"/>
          <w:i/>
          <w:sz w:val="24"/>
          <w:szCs w:val="24"/>
          <w:u w:val="single"/>
        </w:rPr>
        <w:t xml:space="preserve"> </w:t>
      </w:r>
      <w:r>
        <w:rPr>
          <w:rFonts w:ascii="Arial" w:hAnsi="Arial" w:cs="Arial"/>
          <w:sz w:val="24"/>
          <w:szCs w:val="24"/>
        </w:rPr>
        <w:t xml:space="preserve">  </w:t>
      </w:r>
    </w:p>
    <w:p w:rsidR="00262089" w:rsidRDefault="00262089" w:rsidP="00262089">
      <w:pPr>
        <w:spacing w:line="360" w:lineRule="auto"/>
        <w:ind w:firstLine="708"/>
        <w:jc w:val="both"/>
        <w:rPr>
          <w:rFonts w:ascii="Arial" w:hAnsi="Arial" w:cs="Arial"/>
          <w:sz w:val="24"/>
          <w:szCs w:val="24"/>
        </w:rPr>
      </w:pPr>
      <w:r>
        <w:rPr>
          <w:rFonts w:ascii="Arial" w:hAnsi="Arial" w:cs="Arial"/>
          <w:sz w:val="24"/>
          <w:szCs w:val="24"/>
        </w:rPr>
        <w:t xml:space="preserve"> </w:t>
      </w:r>
    </w:p>
    <w:p w:rsidR="00837328" w:rsidRDefault="00262089" w:rsidP="00837328">
      <w:pPr>
        <w:spacing w:line="360" w:lineRule="auto"/>
        <w:ind w:right="-660" w:firstLine="708"/>
        <w:jc w:val="both"/>
        <w:rPr>
          <w:rFonts w:ascii="Arial" w:hAnsi="Arial" w:cs="Arial"/>
          <w:sz w:val="24"/>
          <w:szCs w:val="24"/>
        </w:rPr>
      </w:pPr>
      <w:r>
        <w:rPr>
          <w:rFonts w:ascii="Arial" w:hAnsi="Arial" w:cs="Arial"/>
          <w:sz w:val="24"/>
          <w:szCs w:val="24"/>
        </w:rPr>
        <w:t>Es contundente que la solicitud de testigos por parte del hoy demandante de este juicio de nulidad, es ilógica, pues estos hechos, se dan con una sutileza que pude ser imperceptible para los acompañantes de la menor, s</w:t>
      </w:r>
      <w:r w:rsidR="00837328">
        <w:rPr>
          <w:rFonts w:ascii="Arial" w:hAnsi="Arial" w:cs="Arial"/>
          <w:sz w:val="24"/>
          <w:szCs w:val="24"/>
        </w:rPr>
        <w:t>ó</w:t>
      </w:r>
      <w:r>
        <w:rPr>
          <w:rFonts w:ascii="Arial" w:hAnsi="Arial" w:cs="Arial"/>
          <w:sz w:val="24"/>
          <w:szCs w:val="24"/>
        </w:rPr>
        <w:t xml:space="preserve">lo quien siente la carga de </w:t>
      </w:r>
      <w:proofErr w:type="spellStart"/>
      <w:r>
        <w:rPr>
          <w:rFonts w:ascii="Arial" w:hAnsi="Arial" w:cs="Arial"/>
          <w:sz w:val="24"/>
          <w:szCs w:val="24"/>
        </w:rPr>
        <w:t>líbido</w:t>
      </w:r>
      <w:proofErr w:type="spellEnd"/>
      <w:r>
        <w:rPr>
          <w:rFonts w:ascii="Arial" w:hAnsi="Arial" w:cs="Arial"/>
          <w:sz w:val="24"/>
          <w:szCs w:val="24"/>
        </w:rPr>
        <w:t xml:space="preserve"> en un beso en la mejilla y toma de su cintura del día treinta de noviembre del citado año, la pudo sorprender y sentirse confundida, pero lo del día lunes dos de diciembre cuando se sienta junto a la alumna y le p</w:t>
      </w:r>
      <w:r w:rsidR="00837328">
        <w:rPr>
          <w:rFonts w:ascii="Arial" w:hAnsi="Arial" w:cs="Arial"/>
          <w:sz w:val="24"/>
          <w:szCs w:val="24"/>
        </w:rPr>
        <w:t>regunta có</w:t>
      </w:r>
      <w:r>
        <w:rPr>
          <w:rFonts w:ascii="Arial" w:hAnsi="Arial" w:cs="Arial"/>
          <w:sz w:val="24"/>
          <w:szCs w:val="24"/>
        </w:rPr>
        <w:t xml:space="preserve">mo le gusta que le digan de cariño y al mismo tiempo le </w:t>
      </w:r>
      <w:r w:rsidR="00837328">
        <w:rPr>
          <w:rFonts w:ascii="Arial" w:hAnsi="Arial" w:cs="Arial"/>
          <w:sz w:val="24"/>
          <w:szCs w:val="24"/>
        </w:rPr>
        <w:t>acaricia las piernas, y un beso;</w:t>
      </w:r>
      <w:r>
        <w:rPr>
          <w:rFonts w:ascii="Arial" w:hAnsi="Arial" w:cs="Arial"/>
          <w:sz w:val="24"/>
          <w:szCs w:val="24"/>
        </w:rPr>
        <w:t xml:space="preserve"> la menor de doce años, ya puede distinguir que ya no es una cortesía como lo señala el maestro, esa carga lasciva que percibe es imperceptible para su acompañante menor de 9 años, es desapercibida, incluso al estar sentado el profesor muy cerca de la agraviada, no hay </w:t>
      </w:r>
      <w:r>
        <w:rPr>
          <w:rFonts w:ascii="Arial" w:hAnsi="Arial" w:cs="Arial"/>
          <w:sz w:val="24"/>
          <w:szCs w:val="24"/>
        </w:rPr>
        <w:lastRenderedPageBreak/>
        <w:t>certeza de que el menor se hubiese dado cuenta. Y por ello, no podría dar su testimonio.</w:t>
      </w:r>
    </w:p>
    <w:p w:rsidR="00837328" w:rsidRDefault="00837328" w:rsidP="00837328">
      <w:pPr>
        <w:spacing w:line="360" w:lineRule="auto"/>
        <w:ind w:right="-660" w:firstLine="708"/>
        <w:jc w:val="both"/>
        <w:rPr>
          <w:rFonts w:ascii="Arial" w:hAnsi="Arial" w:cs="Arial"/>
          <w:sz w:val="24"/>
          <w:szCs w:val="24"/>
        </w:rPr>
      </w:pPr>
    </w:p>
    <w:p w:rsidR="005D6C97" w:rsidRDefault="00262089" w:rsidP="005D6C97">
      <w:pPr>
        <w:spacing w:line="360" w:lineRule="auto"/>
        <w:ind w:right="-660" w:firstLine="708"/>
        <w:jc w:val="both"/>
        <w:rPr>
          <w:rFonts w:ascii="Arial" w:hAnsi="Arial" w:cs="Arial"/>
          <w:sz w:val="24"/>
          <w:szCs w:val="24"/>
        </w:rPr>
      </w:pPr>
      <w:r>
        <w:rPr>
          <w:rFonts w:ascii="Arial" w:hAnsi="Arial" w:cs="Arial"/>
          <w:sz w:val="24"/>
          <w:szCs w:val="24"/>
        </w:rPr>
        <w:t xml:space="preserve">Por otro lado, puede advertirse en la acta </w:t>
      </w:r>
      <w:proofErr w:type="spellStart"/>
      <w:r>
        <w:rPr>
          <w:rFonts w:ascii="Arial" w:hAnsi="Arial" w:cs="Arial"/>
          <w:sz w:val="24"/>
          <w:szCs w:val="24"/>
        </w:rPr>
        <w:t>explicatoria</w:t>
      </w:r>
      <w:proofErr w:type="spellEnd"/>
      <w:r>
        <w:rPr>
          <w:rFonts w:ascii="Arial" w:hAnsi="Arial" w:cs="Arial"/>
          <w:sz w:val="24"/>
          <w:szCs w:val="24"/>
        </w:rPr>
        <w:t xml:space="preserve"> que se levanta con la declaración del profesor sancionado, ante la presencia, del Director de la Escuela  PROFESOR </w:t>
      </w:r>
      <w:r w:rsidR="00FE1C71">
        <w:rPr>
          <w:rFonts w:cs="Arial"/>
          <w:b/>
          <w:sz w:val="24"/>
          <w:szCs w:val="24"/>
        </w:rPr>
        <w:t>*********</w:t>
      </w:r>
      <w:r w:rsidR="005D6C97">
        <w:rPr>
          <w:rFonts w:ascii="Arial" w:hAnsi="Arial" w:cs="Arial"/>
          <w:sz w:val="24"/>
          <w:szCs w:val="24"/>
        </w:rPr>
        <w:t xml:space="preserve">, con fecha </w:t>
      </w:r>
      <w:r>
        <w:rPr>
          <w:rFonts w:ascii="Arial" w:hAnsi="Arial" w:cs="Arial"/>
          <w:sz w:val="24"/>
          <w:szCs w:val="24"/>
        </w:rPr>
        <w:t>cuatro del mismo mes de los hechos, cómo el mismo Director le llama la atención de su alcoholismo y tabaquismo al</w:t>
      </w:r>
      <w:r w:rsidR="00C30D0F">
        <w:rPr>
          <w:rFonts w:ascii="Arial" w:hAnsi="Arial" w:cs="Arial"/>
          <w:sz w:val="24"/>
          <w:szCs w:val="24"/>
        </w:rPr>
        <w:t xml:space="preserve"> maestro sancionado. Tal anteced</w:t>
      </w:r>
      <w:r>
        <w:rPr>
          <w:rFonts w:ascii="Arial" w:hAnsi="Arial" w:cs="Arial"/>
          <w:sz w:val="24"/>
          <w:szCs w:val="24"/>
        </w:rPr>
        <w:t>ente de alcoholismo no abona a la negativa que de los hechos hace. En cambio, la declaración de la menor es clara, precisa y contundente, por lo que esta juzgadora considera que el valor de prueba plena que le dio la autoridad hoy demandada, es legal.</w:t>
      </w:r>
    </w:p>
    <w:p w:rsidR="005D6C97" w:rsidRDefault="005D6C97" w:rsidP="005D6C97">
      <w:pPr>
        <w:spacing w:line="360" w:lineRule="auto"/>
        <w:ind w:right="-660" w:firstLine="708"/>
        <w:jc w:val="both"/>
        <w:rPr>
          <w:rFonts w:ascii="Arial" w:hAnsi="Arial" w:cs="Arial"/>
          <w:sz w:val="24"/>
          <w:szCs w:val="24"/>
        </w:rPr>
      </w:pPr>
    </w:p>
    <w:p w:rsidR="00262089" w:rsidRDefault="004A7894" w:rsidP="005D6C97">
      <w:pPr>
        <w:spacing w:line="360" w:lineRule="auto"/>
        <w:ind w:right="-660" w:firstLine="708"/>
        <w:jc w:val="both"/>
        <w:rPr>
          <w:rFonts w:ascii="Arial" w:hAnsi="Arial" w:cs="Arial"/>
          <w:sz w:val="24"/>
          <w:szCs w:val="24"/>
        </w:rPr>
      </w:pPr>
      <w:r>
        <w:rPr>
          <w:rFonts w:ascii="Arial" w:hAnsi="Arial" w:cs="Arial"/>
          <w:b/>
          <w:bCs/>
          <w:noProof/>
          <w:color w:val="000000"/>
          <w:sz w:val="24"/>
          <w:szCs w:val="24"/>
          <w:lang w:val="es-MX" w:eastAsia="es-MX"/>
        </w:rPr>
        <mc:AlternateContent>
          <mc:Choice Requires="wps">
            <w:drawing>
              <wp:anchor distT="0" distB="0" distL="114300" distR="114300" simplePos="0" relativeHeight="251665408" behindDoc="0" locked="0" layoutInCell="1" allowOverlap="1" wp14:anchorId="51FBCD32" wp14:editId="43FBE8C1">
                <wp:simplePos x="0" y="0"/>
                <wp:positionH relativeFrom="column">
                  <wp:posOffset>-1240155</wp:posOffset>
                </wp:positionH>
                <wp:positionV relativeFrom="paragraph">
                  <wp:posOffset>1192530</wp:posOffset>
                </wp:positionV>
                <wp:extent cx="1200150" cy="1095375"/>
                <wp:effectExtent l="0" t="0" r="19050" b="28575"/>
                <wp:wrapNone/>
                <wp:docPr id="4" name="4 Rectángulo"/>
                <wp:cNvGraphicFramePr/>
                <a:graphic xmlns:a="http://schemas.openxmlformats.org/drawingml/2006/main">
                  <a:graphicData uri="http://schemas.microsoft.com/office/word/2010/wordprocessingShape">
                    <wps:wsp>
                      <wps:cNvSpPr/>
                      <wps:spPr>
                        <a:xfrm>
                          <a:off x="0" y="0"/>
                          <a:ext cx="1200150" cy="1095375"/>
                        </a:xfrm>
                        <a:prstGeom prst="rect">
                          <a:avLst/>
                        </a:prstGeom>
                      </wps:spPr>
                      <wps:style>
                        <a:lnRef idx="2">
                          <a:schemeClr val="accent6"/>
                        </a:lnRef>
                        <a:fillRef idx="1">
                          <a:schemeClr val="lt1"/>
                        </a:fillRef>
                        <a:effectRef idx="0">
                          <a:schemeClr val="accent6"/>
                        </a:effectRef>
                        <a:fontRef idx="minor">
                          <a:schemeClr val="dk1"/>
                        </a:fontRef>
                      </wps:style>
                      <wps:txbx>
                        <w:txbxContent>
                          <w:p w:rsidR="004A7894" w:rsidRPr="00964253" w:rsidRDefault="004A7894" w:rsidP="004A7894">
                            <w:pPr>
                              <w:jc w:val="center"/>
                              <w:rPr>
                                <w:lang w:val="es-MX"/>
                              </w:rPr>
                            </w:pPr>
                            <w:r>
                              <w:rPr>
                                <w:lang w:val="es-MX"/>
                              </w:rPr>
                              <w:t>Datos personales protegidos por el artículo 116 de la LGTAIP y el 56 de la LTAIPEO.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4 Rectángulo" o:spid="_x0000_s1029" style="position:absolute;left:0;text-align:left;margin-left:-97.65pt;margin-top:93.9pt;width:94.5pt;height:86.2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" fillcolor="white [3201]" strokecolor="#f79646 [3209]" strokeweight="2pt">
                <v:textbox>
                  <w:txbxContent>
                    <w:p w:rsidR="004A7894" w:rsidRPr="00964253" w:rsidRDefault="004A7894" w:rsidP="004A7894">
                      <w:pPr>
                        <w:jc w:val="center"/>
                        <w:rPr>
                          <w:lang w:val="es-MX"/>
                        </w:rPr>
                      </w:pPr>
                      <w:r>
                        <w:rPr>
                          <w:lang w:val="es-MX"/>
                        </w:rPr>
                        <w:t>Datos personales protegidos por el artículo 116 de la LGTAIP y el 56 de la LTAIPEO.</w:t>
                      </w:r>
                    </w:p>
                  </w:txbxContent>
                </v:textbox>
              </v:rect>
            </w:pict>
          </mc:Fallback>
        </mc:AlternateContent>
      </w:r>
      <w:r w:rsidR="00262089">
        <w:rPr>
          <w:rFonts w:ascii="Arial" w:hAnsi="Arial" w:cs="Arial"/>
          <w:sz w:val="24"/>
          <w:szCs w:val="24"/>
        </w:rPr>
        <w:t xml:space="preserve">La credibilidad de la declaración de la menor, estriba, en primer término, que no existe ningún motivo por el que debía mentir. Se requiere de mucha fuerza para denunciar estos hechos, que les invade de culpa, miedo e inseguridad, lo que los psicólogos denominan la triada del silencio, por lo general prefieren callar por temor reverencial al maestro, hay un sentimiento de indefensión. El victimario ejerce un poder sobre ella. El primer temor, es, </w:t>
      </w:r>
      <w:r w:rsidR="00262089" w:rsidRPr="005D6C97">
        <w:rPr>
          <w:rFonts w:ascii="Arial" w:hAnsi="Arial" w:cs="Arial"/>
          <w:i/>
          <w:sz w:val="24"/>
          <w:szCs w:val="24"/>
        </w:rPr>
        <w:t>si hablo no pasaré de grado</w:t>
      </w:r>
      <w:r w:rsidR="00262089">
        <w:rPr>
          <w:rFonts w:ascii="Arial" w:hAnsi="Arial" w:cs="Arial"/>
          <w:sz w:val="24"/>
          <w:szCs w:val="24"/>
        </w:rPr>
        <w:t xml:space="preserve">. Esa superioridad es usada como ventaja por el abusador para obtener una gratificación sexual. </w:t>
      </w:r>
    </w:p>
    <w:p w:rsidR="00262089" w:rsidRDefault="00262089" w:rsidP="00262089">
      <w:pPr>
        <w:spacing w:line="360" w:lineRule="auto"/>
        <w:ind w:firstLine="708"/>
        <w:jc w:val="both"/>
        <w:rPr>
          <w:rFonts w:ascii="Arial" w:hAnsi="Arial" w:cs="Arial"/>
          <w:sz w:val="24"/>
          <w:szCs w:val="24"/>
        </w:rPr>
      </w:pPr>
    </w:p>
    <w:p w:rsidR="00262089" w:rsidRDefault="00262089" w:rsidP="005D6C97">
      <w:pPr>
        <w:spacing w:line="360" w:lineRule="auto"/>
        <w:ind w:right="-660" w:firstLine="708"/>
        <w:jc w:val="both"/>
        <w:rPr>
          <w:rFonts w:ascii="Arial" w:hAnsi="Arial" w:cs="Arial"/>
          <w:sz w:val="24"/>
          <w:szCs w:val="24"/>
        </w:rPr>
      </w:pPr>
      <w:r>
        <w:rPr>
          <w:rFonts w:ascii="Arial" w:hAnsi="Arial" w:cs="Arial"/>
          <w:sz w:val="24"/>
          <w:szCs w:val="24"/>
        </w:rPr>
        <w:t>El abuso sexual infantil es una forma de violencia y dicha violencia va en contra de los derechos humanos:</w:t>
      </w:r>
    </w:p>
    <w:p w:rsidR="005D6C97" w:rsidRDefault="005D6C97" w:rsidP="005D6C97">
      <w:pPr>
        <w:spacing w:line="360" w:lineRule="auto"/>
        <w:ind w:right="-660" w:firstLine="708"/>
        <w:jc w:val="both"/>
        <w:rPr>
          <w:rFonts w:ascii="Arial" w:hAnsi="Arial" w:cs="Arial"/>
          <w:sz w:val="24"/>
          <w:szCs w:val="24"/>
        </w:rPr>
      </w:pPr>
    </w:p>
    <w:p w:rsidR="00262089" w:rsidRPr="003278C0" w:rsidRDefault="00262089" w:rsidP="003278C0">
      <w:pPr>
        <w:pStyle w:val="Prrafodelista"/>
        <w:numPr>
          <w:ilvl w:val="0"/>
          <w:numId w:val="10"/>
        </w:numPr>
        <w:spacing w:after="160" w:line="276" w:lineRule="auto"/>
        <w:jc w:val="both"/>
        <w:rPr>
          <w:rFonts w:ascii="Arial" w:hAnsi="Arial" w:cs="Arial"/>
          <w:sz w:val="24"/>
          <w:szCs w:val="24"/>
        </w:rPr>
      </w:pPr>
      <w:r w:rsidRPr="003278C0">
        <w:rPr>
          <w:rFonts w:ascii="Arial" w:hAnsi="Arial" w:cs="Arial"/>
          <w:sz w:val="24"/>
          <w:szCs w:val="24"/>
        </w:rPr>
        <w:t>Derecho a la integridad personal.</w:t>
      </w:r>
    </w:p>
    <w:p w:rsidR="00262089" w:rsidRPr="003278C0" w:rsidRDefault="00262089" w:rsidP="003278C0">
      <w:pPr>
        <w:pStyle w:val="Prrafodelista"/>
        <w:numPr>
          <w:ilvl w:val="0"/>
          <w:numId w:val="10"/>
        </w:numPr>
        <w:spacing w:after="160" w:line="276" w:lineRule="auto"/>
        <w:jc w:val="both"/>
        <w:rPr>
          <w:rFonts w:ascii="Arial" w:hAnsi="Arial" w:cs="Arial"/>
          <w:sz w:val="24"/>
          <w:szCs w:val="24"/>
        </w:rPr>
      </w:pPr>
      <w:r w:rsidRPr="003278C0">
        <w:rPr>
          <w:rFonts w:ascii="Arial" w:hAnsi="Arial" w:cs="Arial"/>
          <w:sz w:val="24"/>
          <w:szCs w:val="24"/>
        </w:rPr>
        <w:t>Derecho al libre desarrollo de la personalidad</w:t>
      </w:r>
    </w:p>
    <w:p w:rsidR="00262089" w:rsidRPr="003278C0" w:rsidRDefault="00262089" w:rsidP="003278C0">
      <w:pPr>
        <w:pStyle w:val="Prrafodelista"/>
        <w:numPr>
          <w:ilvl w:val="0"/>
          <w:numId w:val="10"/>
        </w:numPr>
        <w:spacing w:after="160" w:line="276" w:lineRule="auto"/>
        <w:jc w:val="both"/>
        <w:rPr>
          <w:rFonts w:ascii="Arial" w:hAnsi="Arial" w:cs="Arial"/>
          <w:sz w:val="24"/>
          <w:szCs w:val="24"/>
        </w:rPr>
      </w:pPr>
      <w:r w:rsidRPr="003278C0">
        <w:rPr>
          <w:rFonts w:ascii="Arial" w:hAnsi="Arial" w:cs="Arial"/>
          <w:sz w:val="24"/>
          <w:szCs w:val="24"/>
        </w:rPr>
        <w:t>Derecho a la protección de la honra y la dignidad</w:t>
      </w:r>
    </w:p>
    <w:p w:rsidR="00262089" w:rsidRPr="003278C0" w:rsidRDefault="00262089" w:rsidP="003278C0">
      <w:pPr>
        <w:pStyle w:val="Prrafodelista"/>
        <w:numPr>
          <w:ilvl w:val="0"/>
          <w:numId w:val="10"/>
        </w:numPr>
        <w:spacing w:after="160" w:line="276" w:lineRule="auto"/>
        <w:jc w:val="both"/>
        <w:rPr>
          <w:rFonts w:ascii="Arial" w:hAnsi="Arial" w:cs="Arial"/>
          <w:sz w:val="24"/>
          <w:szCs w:val="24"/>
        </w:rPr>
      </w:pPr>
      <w:r w:rsidRPr="003278C0">
        <w:rPr>
          <w:rFonts w:ascii="Arial" w:hAnsi="Arial" w:cs="Arial"/>
          <w:sz w:val="24"/>
          <w:szCs w:val="24"/>
        </w:rPr>
        <w:t>Derecho a ser escuchado</w:t>
      </w:r>
    </w:p>
    <w:p w:rsidR="00262089" w:rsidRPr="003278C0" w:rsidRDefault="00262089" w:rsidP="003278C0">
      <w:pPr>
        <w:pStyle w:val="Prrafodelista"/>
        <w:numPr>
          <w:ilvl w:val="0"/>
          <w:numId w:val="10"/>
        </w:numPr>
        <w:spacing w:after="160" w:line="276" w:lineRule="auto"/>
        <w:jc w:val="both"/>
        <w:rPr>
          <w:rFonts w:ascii="Arial" w:hAnsi="Arial" w:cs="Arial"/>
          <w:sz w:val="24"/>
          <w:szCs w:val="24"/>
        </w:rPr>
      </w:pPr>
      <w:r w:rsidRPr="003278C0">
        <w:rPr>
          <w:rFonts w:ascii="Arial" w:hAnsi="Arial" w:cs="Arial"/>
          <w:sz w:val="24"/>
          <w:szCs w:val="24"/>
        </w:rPr>
        <w:t>Derecho a no ser objeto de ninguna violencia</w:t>
      </w:r>
    </w:p>
    <w:p w:rsidR="00262089" w:rsidRPr="003278C0" w:rsidRDefault="00262089" w:rsidP="003278C0">
      <w:pPr>
        <w:pStyle w:val="Prrafodelista"/>
        <w:numPr>
          <w:ilvl w:val="0"/>
          <w:numId w:val="10"/>
        </w:numPr>
        <w:spacing w:after="160" w:line="276" w:lineRule="auto"/>
        <w:jc w:val="both"/>
        <w:rPr>
          <w:rFonts w:ascii="Arial" w:hAnsi="Arial" w:cs="Arial"/>
          <w:sz w:val="24"/>
          <w:szCs w:val="24"/>
        </w:rPr>
      </w:pPr>
      <w:r w:rsidRPr="003278C0">
        <w:rPr>
          <w:rFonts w:ascii="Arial" w:hAnsi="Arial" w:cs="Arial"/>
          <w:sz w:val="24"/>
          <w:szCs w:val="24"/>
        </w:rPr>
        <w:t>Derecho de protección contra el abuso sexual</w:t>
      </w:r>
    </w:p>
    <w:p w:rsidR="00262089" w:rsidRPr="003278C0" w:rsidRDefault="00262089" w:rsidP="003278C0">
      <w:pPr>
        <w:pStyle w:val="Prrafodelista"/>
        <w:numPr>
          <w:ilvl w:val="0"/>
          <w:numId w:val="10"/>
        </w:numPr>
        <w:spacing w:after="160" w:line="276" w:lineRule="auto"/>
        <w:jc w:val="both"/>
        <w:rPr>
          <w:rFonts w:ascii="Arial" w:hAnsi="Arial" w:cs="Arial"/>
          <w:sz w:val="24"/>
          <w:szCs w:val="24"/>
        </w:rPr>
      </w:pPr>
      <w:r w:rsidRPr="003278C0">
        <w:rPr>
          <w:rFonts w:ascii="Arial" w:hAnsi="Arial" w:cs="Arial"/>
          <w:sz w:val="24"/>
          <w:szCs w:val="24"/>
        </w:rPr>
        <w:t>Derecho a la educación sexual oportuna y de calidad.</w:t>
      </w:r>
    </w:p>
    <w:p w:rsidR="00262089" w:rsidRDefault="00262089" w:rsidP="00262089">
      <w:pPr>
        <w:spacing w:line="360" w:lineRule="auto"/>
        <w:jc w:val="both"/>
        <w:rPr>
          <w:rFonts w:ascii="Arial" w:hAnsi="Arial" w:cs="Arial"/>
          <w:sz w:val="24"/>
          <w:szCs w:val="24"/>
        </w:rPr>
      </w:pPr>
    </w:p>
    <w:p w:rsidR="003278C0" w:rsidRDefault="003278C0" w:rsidP="00262089">
      <w:pPr>
        <w:spacing w:line="360" w:lineRule="auto"/>
        <w:jc w:val="both"/>
        <w:rPr>
          <w:rFonts w:ascii="Arial" w:hAnsi="Arial" w:cs="Arial"/>
          <w:sz w:val="24"/>
          <w:szCs w:val="24"/>
        </w:rPr>
      </w:pPr>
    </w:p>
    <w:p w:rsidR="00262089" w:rsidRDefault="005D6C97" w:rsidP="005D6C97">
      <w:pPr>
        <w:spacing w:line="360" w:lineRule="auto"/>
        <w:ind w:right="-660" w:firstLine="709"/>
        <w:jc w:val="both"/>
        <w:rPr>
          <w:rFonts w:ascii="Arial" w:hAnsi="Arial" w:cs="Arial"/>
          <w:sz w:val="24"/>
          <w:szCs w:val="24"/>
        </w:rPr>
      </w:pPr>
      <w:r>
        <w:rPr>
          <w:rFonts w:ascii="Arial" w:hAnsi="Arial" w:cs="Arial"/>
          <w:sz w:val="24"/>
          <w:szCs w:val="24"/>
        </w:rPr>
        <w:t xml:space="preserve">     </w:t>
      </w:r>
      <w:r w:rsidR="00262089">
        <w:rPr>
          <w:rFonts w:ascii="Arial" w:hAnsi="Arial" w:cs="Arial"/>
          <w:sz w:val="24"/>
          <w:szCs w:val="24"/>
        </w:rPr>
        <w:t xml:space="preserve">Es obligación de todas las autoridades administrativas y judiciales, proteger, garantizar, promover y respetar los derechos humanos de todas las personas, menores de edad, discapacitadas, adultos mayores, indígenas y demás en estado de vulnerabilidad, conforme al tercer párrafo del artículo primero de la constitución Política de los Estados Unidos Mexicanos.  </w:t>
      </w:r>
    </w:p>
    <w:p w:rsidR="003278C0" w:rsidRDefault="003278C0" w:rsidP="005D6C97">
      <w:pPr>
        <w:spacing w:line="360" w:lineRule="auto"/>
        <w:ind w:right="-660" w:firstLine="709"/>
        <w:jc w:val="both"/>
        <w:rPr>
          <w:rFonts w:ascii="Arial" w:hAnsi="Arial" w:cs="Arial"/>
          <w:sz w:val="24"/>
          <w:szCs w:val="24"/>
        </w:rPr>
      </w:pPr>
    </w:p>
    <w:p w:rsidR="00262089" w:rsidRPr="005D6C97" w:rsidRDefault="00262089" w:rsidP="005D6C97">
      <w:pPr>
        <w:widowControl w:val="0"/>
        <w:autoSpaceDE w:val="0"/>
        <w:autoSpaceDN w:val="0"/>
        <w:adjustRightInd w:val="0"/>
        <w:spacing w:line="276" w:lineRule="auto"/>
        <w:ind w:left="1065" w:right="-660"/>
        <w:jc w:val="both"/>
        <w:rPr>
          <w:rFonts w:ascii="Arial" w:hAnsi="Arial" w:cs="Arial"/>
          <w:i/>
          <w:color w:val="000000"/>
          <w:sz w:val="24"/>
          <w:szCs w:val="24"/>
          <w:lang w:eastAsia="es-MX"/>
        </w:rPr>
      </w:pPr>
      <w:r w:rsidRPr="005D6C97">
        <w:rPr>
          <w:rFonts w:ascii="Arial" w:hAnsi="Arial" w:cs="Arial"/>
          <w:i/>
          <w:color w:val="000000"/>
          <w:sz w:val="24"/>
          <w:szCs w:val="24"/>
          <w:lang w:eastAsia="es-MX"/>
        </w:rPr>
        <w:t>“T</w:t>
      </w:r>
      <w:r w:rsidRPr="005D6C97">
        <w:rPr>
          <w:rFonts w:ascii="Arial" w:hAnsi="Arial" w:cs="Arial"/>
          <w:i/>
          <w:color w:val="000000"/>
          <w:spacing w:val="1"/>
          <w:sz w:val="24"/>
          <w:szCs w:val="24"/>
          <w:lang w:eastAsia="es-MX"/>
        </w:rPr>
        <w:t>o</w:t>
      </w:r>
      <w:r w:rsidRPr="005D6C97">
        <w:rPr>
          <w:rFonts w:ascii="Arial" w:hAnsi="Arial" w:cs="Arial"/>
          <w:i/>
          <w:color w:val="000000"/>
          <w:spacing w:val="-1"/>
          <w:sz w:val="24"/>
          <w:szCs w:val="24"/>
          <w:lang w:eastAsia="es-MX"/>
        </w:rPr>
        <w:t>da</w:t>
      </w:r>
      <w:r w:rsidRPr="005D6C97">
        <w:rPr>
          <w:rFonts w:ascii="Arial" w:hAnsi="Arial" w:cs="Arial"/>
          <w:i/>
          <w:color w:val="000000"/>
          <w:sz w:val="24"/>
          <w:szCs w:val="24"/>
          <w:lang w:eastAsia="es-MX"/>
        </w:rPr>
        <w:t>s l</w:t>
      </w:r>
      <w:r w:rsidRPr="005D6C97">
        <w:rPr>
          <w:rFonts w:ascii="Arial" w:hAnsi="Arial" w:cs="Arial"/>
          <w:i/>
          <w:color w:val="000000"/>
          <w:spacing w:val="1"/>
          <w:sz w:val="24"/>
          <w:szCs w:val="24"/>
          <w:lang w:eastAsia="es-MX"/>
        </w:rPr>
        <w:t>a</w:t>
      </w:r>
      <w:r w:rsidRPr="005D6C97">
        <w:rPr>
          <w:rFonts w:ascii="Arial" w:hAnsi="Arial" w:cs="Arial"/>
          <w:i/>
          <w:color w:val="000000"/>
          <w:sz w:val="24"/>
          <w:szCs w:val="24"/>
          <w:lang w:eastAsia="es-MX"/>
        </w:rPr>
        <w:t xml:space="preserve">s </w:t>
      </w:r>
      <w:r w:rsidRPr="005D6C97">
        <w:rPr>
          <w:rFonts w:ascii="Arial" w:hAnsi="Arial" w:cs="Arial"/>
          <w:i/>
          <w:color w:val="000000"/>
          <w:spacing w:val="-1"/>
          <w:sz w:val="24"/>
          <w:szCs w:val="24"/>
          <w:lang w:eastAsia="es-MX"/>
        </w:rPr>
        <w:t>a</w:t>
      </w:r>
      <w:r w:rsidRPr="005D6C97">
        <w:rPr>
          <w:rFonts w:ascii="Arial" w:hAnsi="Arial" w:cs="Arial"/>
          <w:i/>
          <w:color w:val="000000"/>
          <w:sz w:val="24"/>
          <w:szCs w:val="24"/>
          <w:lang w:eastAsia="es-MX"/>
        </w:rPr>
        <w:t>ut</w:t>
      </w:r>
      <w:r w:rsidRPr="005D6C97">
        <w:rPr>
          <w:rFonts w:ascii="Arial" w:hAnsi="Arial" w:cs="Arial"/>
          <w:i/>
          <w:color w:val="000000"/>
          <w:spacing w:val="1"/>
          <w:sz w:val="24"/>
          <w:szCs w:val="24"/>
          <w:lang w:eastAsia="es-MX"/>
        </w:rPr>
        <w:t>o</w:t>
      </w:r>
      <w:r w:rsidRPr="005D6C97">
        <w:rPr>
          <w:rFonts w:ascii="Arial" w:hAnsi="Arial" w:cs="Arial"/>
          <w:i/>
          <w:color w:val="000000"/>
          <w:sz w:val="24"/>
          <w:szCs w:val="24"/>
          <w:lang w:eastAsia="es-MX"/>
        </w:rPr>
        <w:t>ri</w:t>
      </w:r>
      <w:r w:rsidRPr="005D6C97">
        <w:rPr>
          <w:rFonts w:ascii="Arial" w:hAnsi="Arial" w:cs="Arial"/>
          <w:i/>
          <w:color w:val="000000"/>
          <w:spacing w:val="1"/>
          <w:sz w:val="24"/>
          <w:szCs w:val="24"/>
          <w:lang w:eastAsia="es-MX"/>
        </w:rPr>
        <w:t>d</w:t>
      </w:r>
      <w:r w:rsidRPr="005D6C97">
        <w:rPr>
          <w:rFonts w:ascii="Arial" w:hAnsi="Arial" w:cs="Arial"/>
          <w:i/>
          <w:color w:val="000000"/>
          <w:spacing w:val="-1"/>
          <w:sz w:val="24"/>
          <w:szCs w:val="24"/>
          <w:lang w:eastAsia="es-MX"/>
        </w:rPr>
        <w:t>a</w:t>
      </w:r>
      <w:r w:rsidRPr="005D6C97">
        <w:rPr>
          <w:rFonts w:ascii="Arial" w:hAnsi="Arial" w:cs="Arial"/>
          <w:i/>
          <w:color w:val="000000"/>
          <w:spacing w:val="1"/>
          <w:sz w:val="24"/>
          <w:szCs w:val="24"/>
          <w:lang w:eastAsia="es-MX"/>
        </w:rPr>
        <w:t>d</w:t>
      </w:r>
      <w:r w:rsidRPr="005D6C97">
        <w:rPr>
          <w:rFonts w:ascii="Arial" w:hAnsi="Arial" w:cs="Arial"/>
          <w:i/>
          <w:color w:val="000000"/>
          <w:spacing w:val="-1"/>
          <w:sz w:val="24"/>
          <w:szCs w:val="24"/>
          <w:lang w:eastAsia="es-MX"/>
        </w:rPr>
        <w:t>es</w:t>
      </w:r>
      <w:r w:rsidRPr="005D6C97">
        <w:rPr>
          <w:rFonts w:ascii="Arial" w:hAnsi="Arial" w:cs="Arial"/>
          <w:i/>
          <w:color w:val="000000"/>
          <w:sz w:val="24"/>
          <w:szCs w:val="24"/>
          <w:lang w:eastAsia="es-MX"/>
        </w:rPr>
        <w:t>,</w:t>
      </w:r>
      <w:r w:rsidRPr="005D6C97">
        <w:rPr>
          <w:rFonts w:ascii="Arial" w:hAnsi="Arial" w:cs="Arial"/>
          <w:i/>
          <w:color w:val="000000"/>
          <w:spacing w:val="1"/>
          <w:sz w:val="24"/>
          <w:szCs w:val="24"/>
          <w:lang w:eastAsia="es-MX"/>
        </w:rPr>
        <w:t xml:space="preserve"> </w:t>
      </w:r>
      <w:r w:rsidRPr="005D6C97">
        <w:rPr>
          <w:rFonts w:ascii="Arial" w:hAnsi="Arial" w:cs="Arial"/>
          <w:i/>
          <w:color w:val="000000"/>
          <w:spacing w:val="-1"/>
          <w:sz w:val="24"/>
          <w:szCs w:val="24"/>
          <w:lang w:eastAsia="es-MX"/>
        </w:rPr>
        <w:t>e</w:t>
      </w:r>
      <w:r w:rsidRPr="005D6C97">
        <w:rPr>
          <w:rFonts w:ascii="Arial" w:hAnsi="Arial" w:cs="Arial"/>
          <w:i/>
          <w:color w:val="000000"/>
          <w:sz w:val="24"/>
          <w:szCs w:val="24"/>
          <w:lang w:eastAsia="es-MX"/>
        </w:rPr>
        <w:t>n</w:t>
      </w:r>
      <w:r w:rsidRPr="005D6C97">
        <w:rPr>
          <w:rFonts w:ascii="Arial" w:hAnsi="Arial" w:cs="Arial"/>
          <w:i/>
          <w:color w:val="000000"/>
          <w:spacing w:val="1"/>
          <w:sz w:val="24"/>
          <w:szCs w:val="24"/>
          <w:lang w:eastAsia="es-MX"/>
        </w:rPr>
        <w:t xml:space="preserve"> e</w:t>
      </w:r>
      <w:r w:rsidRPr="005D6C97">
        <w:rPr>
          <w:rFonts w:ascii="Arial" w:hAnsi="Arial" w:cs="Arial"/>
          <w:i/>
          <w:color w:val="000000"/>
          <w:sz w:val="24"/>
          <w:szCs w:val="24"/>
          <w:lang w:eastAsia="es-MX"/>
        </w:rPr>
        <w:t>l</w:t>
      </w:r>
      <w:r w:rsidRPr="005D6C97">
        <w:rPr>
          <w:rFonts w:ascii="Arial" w:hAnsi="Arial" w:cs="Arial"/>
          <w:i/>
          <w:color w:val="000000"/>
          <w:spacing w:val="1"/>
          <w:sz w:val="24"/>
          <w:szCs w:val="24"/>
          <w:lang w:eastAsia="es-MX"/>
        </w:rPr>
        <w:t xml:space="preserve"> á</w:t>
      </w:r>
      <w:r w:rsidRPr="005D6C97">
        <w:rPr>
          <w:rFonts w:ascii="Arial" w:hAnsi="Arial" w:cs="Arial"/>
          <w:i/>
          <w:color w:val="000000"/>
          <w:spacing w:val="3"/>
          <w:sz w:val="24"/>
          <w:szCs w:val="24"/>
          <w:lang w:eastAsia="es-MX"/>
        </w:rPr>
        <w:t>m</w:t>
      </w:r>
      <w:r w:rsidRPr="005D6C97">
        <w:rPr>
          <w:rFonts w:ascii="Arial" w:hAnsi="Arial" w:cs="Arial"/>
          <w:i/>
          <w:color w:val="000000"/>
          <w:spacing w:val="-1"/>
          <w:sz w:val="24"/>
          <w:szCs w:val="24"/>
          <w:lang w:eastAsia="es-MX"/>
        </w:rPr>
        <w:t>b</w:t>
      </w:r>
      <w:r w:rsidRPr="005D6C97">
        <w:rPr>
          <w:rFonts w:ascii="Arial" w:hAnsi="Arial" w:cs="Arial"/>
          <w:i/>
          <w:color w:val="000000"/>
          <w:sz w:val="24"/>
          <w:szCs w:val="24"/>
          <w:lang w:eastAsia="es-MX"/>
        </w:rPr>
        <w:t>ito</w:t>
      </w:r>
      <w:r w:rsidRPr="005D6C97">
        <w:rPr>
          <w:rFonts w:ascii="Arial" w:hAnsi="Arial" w:cs="Arial"/>
          <w:i/>
          <w:color w:val="000000"/>
          <w:spacing w:val="1"/>
          <w:sz w:val="24"/>
          <w:szCs w:val="24"/>
          <w:lang w:eastAsia="es-MX"/>
        </w:rPr>
        <w:t xml:space="preserve"> </w:t>
      </w:r>
      <w:r w:rsidRPr="005D6C97">
        <w:rPr>
          <w:rFonts w:ascii="Arial" w:hAnsi="Arial" w:cs="Arial"/>
          <w:i/>
          <w:color w:val="000000"/>
          <w:spacing w:val="-1"/>
          <w:sz w:val="24"/>
          <w:szCs w:val="24"/>
          <w:lang w:eastAsia="es-MX"/>
        </w:rPr>
        <w:t>d</w:t>
      </w:r>
      <w:r w:rsidRPr="005D6C97">
        <w:rPr>
          <w:rFonts w:ascii="Arial" w:hAnsi="Arial" w:cs="Arial"/>
          <w:i/>
          <w:color w:val="000000"/>
          <w:sz w:val="24"/>
          <w:szCs w:val="24"/>
          <w:lang w:eastAsia="es-MX"/>
        </w:rPr>
        <w:t>e</w:t>
      </w:r>
      <w:r w:rsidRPr="005D6C97">
        <w:rPr>
          <w:rFonts w:ascii="Arial" w:hAnsi="Arial" w:cs="Arial"/>
          <w:i/>
          <w:color w:val="000000"/>
          <w:spacing w:val="2"/>
          <w:sz w:val="24"/>
          <w:szCs w:val="24"/>
          <w:lang w:eastAsia="es-MX"/>
        </w:rPr>
        <w:t xml:space="preserve"> </w:t>
      </w:r>
      <w:r w:rsidRPr="005D6C97">
        <w:rPr>
          <w:rFonts w:ascii="Arial" w:hAnsi="Arial" w:cs="Arial"/>
          <w:i/>
          <w:color w:val="000000"/>
          <w:spacing w:val="-1"/>
          <w:sz w:val="24"/>
          <w:szCs w:val="24"/>
          <w:lang w:eastAsia="es-MX"/>
        </w:rPr>
        <w:t>s</w:t>
      </w:r>
      <w:r w:rsidRPr="005D6C97">
        <w:rPr>
          <w:rFonts w:ascii="Arial" w:hAnsi="Arial" w:cs="Arial"/>
          <w:i/>
          <w:color w:val="000000"/>
          <w:sz w:val="24"/>
          <w:szCs w:val="24"/>
          <w:lang w:eastAsia="es-MX"/>
        </w:rPr>
        <w:t xml:space="preserve">us </w:t>
      </w:r>
      <w:r w:rsidRPr="005D6C97">
        <w:rPr>
          <w:rFonts w:ascii="Arial" w:hAnsi="Arial" w:cs="Arial"/>
          <w:i/>
          <w:color w:val="000000"/>
          <w:spacing w:val="1"/>
          <w:sz w:val="24"/>
          <w:szCs w:val="24"/>
          <w:lang w:eastAsia="es-MX"/>
        </w:rPr>
        <w:t>co</w:t>
      </w:r>
      <w:r w:rsidRPr="005D6C97">
        <w:rPr>
          <w:rFonts w:ascii="Arial" w:hAnsi="Arial" w:cs="Arial"/>
          <w:i/>
          <w:color w:val="000000"/>
          <w:sz w:val="24"/>
          <w:szCs w:val="24"/>
          <w:lang w:eastAsia="es-MX"/>
        </w:rPr>
        <w:t>m</w:t>
      </w:r>
      <w:r w:rsidRPr="005D6C97">
        <w:rPr>
          <w:rFonts w:ascii="Arial" w:hAnsi="Arial" w:cs="Arial"/>
          <w:i/>
          <w:color w:val="000000"/>
          <w:spacing w:val="-1"/>
          <w:sz w:val="24"/>
          <w:szCs w:val="24"/>
          <w:lang w:eastAsia="es-MX"/>
        </w:rPr>
        <w:t>pe</w:t>
      </w:r>
      <w:r w:rsidRPr="005D6C97">
        <w:rPr>
          <w:rFonts w:ascii="Arial" w:hAnsi="Arial" w:cs="Arial"/>
          <w:i/>
          <w:color w:val="000000"/>
          <w:spacing w:val="2"/>
          <w:sz w:val="24"/>
          <w:szCs w:val="24"/>
          <w:lang w:eastAsia="es-MX"/>
        </w:rPr>
        <w:t>t</w:t>
      </w:r>
      <w:r w:rsidRPr="005D6C97">
        <w:rPr>
          <w:rFonts w:ascii="Arial" w:hAnsi="Arial" w:cs="Arial"/>
          <w:i/>
          <w:color w:val="000000"/>
          <w:spacing w:val="-1"/>
          <w:sz w:val="24"/>
          <w:szCs w:val="24"/>
          <w:lang w:eastAsia="es-MX"/>
        </w:rPr>
        <w:t>e</w:t>
      </w:r>
      <w:r w:rsidRPr="005D6C97">
        <w:rPr>
          <w:rFonts w:ascii="Arial" w:hAnsi="Arial" w:cs="Arial"/>
          <w:i/>
          <w:color w:val="000000"/>
          <w:sz w:val="24"/>
          <w:szCs w:val="24"/>
          <w:lang w:eastAsia="es-MX"/>
        </w:rPr>
        <w:t>n</w:t>
      </w:r>
      <w:r w:rsidRPr="005D6C97">
        <w:rPr>
          <w:rFonts w:ascii="Arial" w:hAnsi="Arial" w:cs="Arial"/>
          <w:i/>
          <w:color w:val="000000"/>
          <w:spacing w:val="1"/>
          <w:sz w:val="24"/>
          <w:szCs w:val="24"/>
          <w:lang w:eastAsia="es-MX"/>
        </w:rPr>
        <w:t>c</w:t>
      </w:r>
      <w:r w:rsidRPr="005D6C97">
        <w:rPr>
          <w:rFonts w:ascii="Arial" w:hAnsi="Arial" w:cs="Arial"/>
          <w:i/>
          <w:color w:val="000000"/>
          <w:sz w:val="24"/>
          <w:szCs w:val="24"/>
          <w:lang w:eastAsia="es-MX"/>
        </w:rPr>
        <w:t>i</w:t>
      </w:r>
      <w:r w:rsidRPr="005D6C97">
        <w:rPr>
          <w:rFonts w:ascii="Arial" w:hAnsi="Arial" w:cs="Arial"/>
          <w:i/>
          <w:color w:val="000000"/>
          <w:spacing w:val="-1"/>
          <w:sz w:val="24"/>
          <w:szCs w:val="24"/>
          <w:lang w:eastAsia="es-MX"/>
        </w:rPr>
        <w:t>as</w:t>
      </w:r>
      <w:r w:rsidRPr="005D6C97">
        <w:rPr>
          <w:rFonts w:ascii="Arial" w:hAnsi="Arial" w:cs="Arial"/>
          <w:i/>
          <w:color w:val="000000"/>
          <w:sz w:val="24"/>
          <w:szCs w:val="24"/>
          <w:lang w:eastAsia="es-MX"/>
        </w:rPr>
        <w:t>,</w:t>
      </w:r>
      <w:r w:rsidRPr="005D6C97">
        <w:rPr>
          <w:rFonts w:ascii="Arial" w:hAnsi="Arial" w:cs="Arial"/>
          <w:i/>
          <w:color w:val="000000"/>
          <w:spacing w:val="1"/>
          <w:sz w:val="24"/>
          <w:szCs w:val="24"/>
          <w:lang w:eastAsia="es-MX"/>
        </w:rPr>
        <w:t xml:space="preserve"> </w:t>
      </w:r>
      <w:r w:rsidRPr="005D6C97">
        <w:rPr>
          <w:rFonts w:ascii="Arial" w:hAnsi="Arial" w:cs="Arial"/>
          <w:i/>
          <w:color w:val="000000"/>
          <w:sz w:val="24"/>
          <w:szCs w:val="24"/>
          <w:lang w:eastAsia="es-MX"/>
        </w:rPr>
        <w:t>t</w:t>
      </w:r>
      <w:r w:rsidRPr="005D6C97">
        <w:rPr>
          <w:rFonts w:ascii="Arial" w:hAnsi="Arial" w:cs="Arial"/>
          <w:i/>
          <w:color w:val="000000"/>
          <w:spacing w:val="2"/>
          <w:sz w:val="24"/>
          <w:szCs w:val="24"/>
          <w:lang w:eastAsia="es-MX"/>
        </w:rPr>
        <w:t>i</w:t>
      </w:r>
      <w:r w:rsidRPr="005D6C97">
        <w:rPr>
          <w:rFonts w:ascii="Arial" w:hAnsi="Arial" w:cs="Arial"/>
          <w:i/>
          <w:color w:val="000000"/>
          <w:spacing w:val="-1"/>
          <w:sz w:val="24"/>
          <w:szCs w:val="24"/>
          <w:lang w:eastAsia="es-MX"/>
        </w:rPr>
        <w:t>e</w:t>
      </w:r>
      <w:r w:rsidRPr="005D6C97">
        <w:rPr>
          <w:rFonts w:ascii="Arial" w:hAnsi="Arial" w:cs="Arial"/>
          <w:i/>
          <w:color w:val="000000"/>
          <w:sz w:val="24"/>
          <w:szCs w:val="24"/>
          <w:lang w:eastAsia="es-MX"/>
        </w:rPr>
        <w:t>n</w:t>
      </w:r>
      <w:r w:rsidRPr="005D6C97">
        <w:rPr>
          <w:rFonts w:ascii="Arial" w:hAnsi="Arial" w:cs="Arial"/>
          <w:i/>
          <w:color w:val="000000"/>
          <w:spacing w:val="-1"/>
          <w:sz w:val="24"/>
          <w:szCs w:val="24"/>
          <w:lang w:eastAsia="es-MX"/>
        </w:rPr>
        <w:t>e</w:t>
      </w:r>
      <w:r w:rsidRPr="005D6C97">
        <w:rPr>
          <w:rFonts w:ascii="Arial" w:hAnsi="Arial" w:cs="Arial"/>
          <w:i/>
          <w:color w:val="000000"/>
          <w:sz w:val="24"/>
          <w:szCs w:val="24"/>
          <w:lang w:eastAsia="es-MX"/>
        </w:rPr>
        <w:t>n</w:t>
      </w:r>
      <w:r w:rsidRPr="005D6C97">
        <w:rPr>
          <w:rFonts w:ascii="Arial" w:hAnsi="Arial" w:cs="Arial"/>
          <w:i/>
          <w:color w:val="000000"/>
          <w:spacing w:val="1"/>
          <w:sz w:val="24"/>
          <w:szCs w:val="24"/>
          <w:lang w:eastAsia="es-MX"/>
        </w:rPr>
        <w:t xml:space="preserve"> </w:t>
      </w:r>
      <w:r w:rsidRPr="005D6C97">
        <w:rPr>
          <w:rFonts w:ascii="Arial" w:hAnsi="Arial" w:cs="Arial"/>
          <w:i/>
          <w:color w:val="000000"/>
          <w:sz w:val="24"/>
          <w:szCs w:val="24"/>
          <w:lang w:eastAsia="es-MX"/>
        </w:rPr>
        <w:t xml:space="preserve">la </w:t>
      </w:r>
      <w:r w:rsidRPr="005D6C97">
        <w:rPr>
          <w:rFonts w:ascii="Arial" w:hAnsi="Arial" w:cs="Arial"/>
          <w:i/>
          <w:color w:val="000000"/>
          <w:spacing w:val="1"/>
          <w:sz w:val="24"/>
          <w:szCs w:val="24"/>
          <w:lang w:eastAsia="es-MX"/>
        </w:rPr>
        <w:t>o</w:t>
      </w:r>
      <w:r w:rsidRPr="005D6C97">
        <w:rPr>
          <w:rFonts w:ascii="Arial" w:hAnsi="Arial" w:cs="Arial"/>
          <w:i/>
          <w:color w:val="000000"/>
          <w:spacing w:val="-1"/>
          <w:sz w:val="24"/>
          <w:szCs w:val="24"/>
          <w:lang w:eastAsia="es-MX"/>
        </w:rPr>
        <w:t>b</w:t>
      </w:r>
      <w:r w:rsidRPr="005D6C97">
        <w:rPr>
          <w:rFonts w:ascii="Arial" w:hAnsi="Arial" w:cs="Arial"/>
          <w:i/>
          <w:color w:val="000000"/>
          <w:sz w:val="24"/>
          <w:szCs w:val="24"/>
          <w:lang w:eastAsia="es-MX"/>
        </w:rPr>
        <w:t>l</w:t>
      </w:r>
      <w:r w:rsidRPr="005D6C97">
        <w:rPr>
          <w:rFonts w:ascii="Arial" w:hAnsi="Arial" w:cs="Arial"/>
          <w:i/>
          <w:color w:val="000000"/>
          <w:spacing w:val="2"/>
          <w:sz w:val="24"/>
          <w:szCs w:val="24"/>
          <w:lang w:eastAsia="es-MX"/>
        </w:rPr>
        <w:t>i</w:t>
      </w:r>
      <w:r w:rsidRPr="005D6C97">
        <w:rPr>
          <w:rFonts w:ascii="Arial" w:hAnsi="Arial" w:cs="Arial"/>
          <w:i/>
          <w:color w:val="000000"/>
          <w:spacing w:val="-1"/>
          <w:sz w:val="24"/>
          <w:szCs w:val="24"/>
          <w:lang w:eastAsia="es-MX"/>
        </w:rPr>
        <w:t>ga</w:t>
      </w:r>
      <w:r w:rsidRPr="005D6C97">
        <w:rPr>
          <w:rFonts w:ascii="Arial" w:hAnsi="Arial" w:cs="Arial"/>
          <w:i/>
          <w:color w:val="000000"/>
          <w:spacing w:val="1"/>
          <w:sz w:val="24"/>
          <w:szCs w:val="24"/>
          <w:lang w:eastAsia="es-MX"/>
        </w:rPr>
        <w:t>c</w:t>
      </w:r>
      <w:r w:rsidRPr="005D6C97">
        <w:rPr>
          <w:rFonts w:ascii="Arial" w:hAnsi="Arial" w:cs="Arial"/>
          <w:i/>
          <w:color w:val="000000"/>
          <w:sz w:val="24"/>
          <w:szCs w:val="24"/>
          <w:lang w:eastAsia="es-MX"/>
        </w:rPr>
        <w:t>ión</w:t>
      </w:r>
      <w:r w:rsidRPr="005D6C97">
        <w:rPr>
          <w:rFonts w:ascii="Arial" w:hAnsi="Arial" w:cs="Arial"/>
          <w:i/>
          <w:color w:val="000000"/>
          <w:spacing w:val="1"/>
          <w:sz w:val="24"/>
          <w:szCs w:val="24"/>
          <w:lang w:eastAsia="es-MX"/>
        </w:rPr>
        <w:t xml:space="preserve"> </w:t>
      </w:r>
      <w:r w:rsidRPr="005D6C97">
        <w:rPr>
          <w:rFonts w:ascii="Arial" w:hAnsi="Arial" w:cs="Arial"/>
          <w:i/>
          <w:color w:val="000000"/>
          <w:spacing w:val="-1"/>
          <w:sz w:val="24"/>
          <w:szCs w:val="24"/>
          <w:lang w:eastAsia="es-MX"/>
        </w:rPr>
        <w:t>d</w:t>
      </w:r>
      <w:r w:rsidRPr="005D6C97">
        <w:rPr>
          <w:rFonts w:ascii="Arial" w:hAnsi="Arial" w:cs="Arial"/>
          <w:i/>
          <w:color w:val="000000"/>
          <w:sz w:val="24"/>
          <w:szCs w:val="24"/>
          <w:lang w:eastAsia="es-MX"/>
        </w:rPr>
        <w:t>e</w:t>
      </w:r>
      <w:r w:rsidRPr="005D6C97">
        <w:rPr>
          <w:rFonts w:ascii="Arial" w:hAnsi="Arial" w:cs="Arial"/>
          <w:i/>
          <w:color w:val="000000"/>
          <w:spacing w:val="2"/>
          <w:sz w:val="24"/>
          <w:szCs w:val="24"/>
          <w:lang w:eastAsia="es-MX"/>
        </w:rPr>
        <w:t xml:space="preserve"> </w:t>
      </w:r>
      <w:r w:rsidRPr="005D6C97">
        <w:rPr>
          <w:rFonts w:ascii="Arial" w:hAnsi="Arial" w:cs="Arial"/>
          <w:i/>
          <w:color w:val="000000"/>
          <w:spacing w:val="-1"/>
          <w:sz w:val="24"/>
          <w:szCs w:val="24"/>
          <w:lang w:eastAsia="es-MX"/>
        </w:rPr>
        <w:t>p</w:t>
      </w:r>
      <w:r w:rsidRPr="005D6C97">
        <w:rPr>
          <w:rFonts w:ascii="Arial" w:hAnsi="Arial" w:cs="Arial"/>
          <w:i/>
          <w:color w:val="000000"/>
          <w:sz w:val="24"/>
          <w:szCs w:val="24"/>
          <w:lang w:eastAsia="es-MX"/>
        </w:rPr>
        <w:t>rom</w:t>
      </w:r>
      <w:r w:rsidRPr="005D6C97">
        <w:rPr>
          <w:rFonts w:ascii="Arial" w:hAnsi="Arial" w:cs="Arial"/>
          <w:i/>
          <w:color w:val="000000"/>
          <w:spacing w:val="1"/>
          <w:sz w:val="24"/>
          <w:szCs w:val="24"/>
          <w:lang w:eastAsia="es-MX"/>
        </w:rPr>
        <w:t>ov</w:t>
      </w:r>
      <w:r w:rsidRPr="005D6C97">
        <w:rPr>
          <w:rFonts w:ascii="Arial" w:hAnsi="Arial" w:cs="Arial"/>
          <w:i/>
          <w:color w:val="000000"/>
          <w:spacing w:val="-1"/>
          <w:sz w:val="24"/>
          <w:szCs w:val="24"/>
          <w:lang w:eastAsia="es-MX"/>
        </w:rPr>
        <w:t>e</w:t>
      </w:r>
      <w:r w:rsidRPr="005D6C97">
        <w:rPr>
          <w:rFonts w:ascii="Arial" w:hAnsi="Arial" w:cs="Arial"/>
          <w:i/>
          <w:color w:val="000000"/>
          <w:sz w:val="24"/>
          <w:szCs w:val="24"/>
          <w:lang w:eastAsia="es-MX"/>
        </w:rPr>
        <w:t>r,</w:t>
      </w:r>
      <w:r w:rsidRPr="005D6C97">
        <w:rPr>
          <w:rFonts w:ascii="Arial" w:hAnsi="Arial" w:cs="Arial"/>
          <w:i/>
          <w:color w:val="000000"/>
          <w:spacing w:val="1"/>
          <w:sz w:val="24"/>
          <w:szCs w:val="24"/>
          <w:lang w:eastAsia="es-MX"/>
        </w:rPr>
        <w:t xml:space="preserve"> </w:t>
      </w:r>
      <w:r w:rsidRPr="005D6C97">
        <w:rPr>
          <w:rFonts w:ascii="Arial" w:hAnsi="Arial" w:cs="Arial"/>
          <w:i/>
          <w:color w:val="000000"/>
          <w:sz w:val="24"/>
          <w:szCs w:val="24"/>
          <w:lang w:eastAsia="es-MX"/>
        </w:rPr>
        <w:t>r</w:t>
      </w:r>
      <w:r w:rsidRPr="005D6C97">
        <w:rPr>
          <w:rFonts w:ascii="Arial" w:hAnsi="Arial" w:cs="Arial"/>
          <w:i/>
          <w:color w:val="000000"/>
          <w:spacing w:val="-1"/>
          <w:sz w:val="24"/>
          <w:szCs w:val="24"/>
          <w:lang w:eastAsia="es-MX"/>
        </w:rPr>
        <w:t>e</w:t>
      </w:r>
      <w:r w:rsidRPr="005D6C97">
        <w:rPr>
          <w:rFonts w:ascii="Arial" w:hAnsi="Arial" w:cs="Arial"/>
          <w:i/>
          <w:color w:val="000000"/>
          <w:spacing w:val="1"/>
          <w:sz w:val="24"/>
          <w:szCs w:val="24"/>
          <w:lang w:eastAsia="es-MX"/>
        </w:rPr>
        <w:t>s</w:t>
      </w:r>
      <w:r w:rsidRPr="005D6C97">
        <w:rPr>
          <w:rFonts w:ascii="Arial" w:hAnsi="Arial" w:cs="Arial"/>
          <w:i/>
          <w:color w:val="000000"/>
          <w:spacing w:val="-1"/>
          <w:sz w:val="24"/>
          <w:szCs w:val="24"/>
          <w:lang w:eastAsia="es-MX"/>
        </w:rPr>
        <w:t>pe</w:t>
      </w:r>
      <w:r w:rsidRPr="005D6C97">
        <w:rPr>
          <w:rFonts w:ascii="Arial" w:hAnsi="Arial" w:cs="Arial"/>
          <w:i/>
          <w:color w:val="000000"/>
          <w:spacing w:val="2"/>
          <w:sz w:val="24"/>
          <w:szCs w:val="24"/>
          <w:lang w:eastAsia="es-MX"/>
        </w:rPr>
        <w:t>t</w:t>
      </w:r>
      <w:r w:rsidRPr="005D6C97">
        <w:rPr>
          <w:rFonts w:ascii="Arial" w:hAnsi="Arial" w:cs="Arial"/>
          <w:i/>
          <w:color w:val="000000"/>
          <w:spacing w:val="-1"/>
          <w:sz w:val="24"/>
          <w:szCs w:val="24"/>
          <w:lang w:eastAsia="es-MX"/>
        </w:rPr>
        <w:t>a</w:t>
      </w:r>
      <w:r w:rsidRPr="005D6C97">
        <w:rPr>
          <w:rFonts w:ascii="Arial" w:hAnsi="Arial" w:cs="Arial"/>
          <w:i/>
          <w:color w:val="000000"/>
          <w:sz w:val="24"/>
          <w:szCs w:val="24"/>
          <w:lang w:eastAsia="es-MX"/>
        </w:rPr>
        <w:t>r,</w:t>
      </w:r>
      <w:r w:rsidRPr="005D6C97">
        <w:rPr>
          <w:rFonts w:ascii="Arial" w:hAnsi="Arial" w:cs="Arial"/>
          <w:i/>
          <w:color w:val="000000"/>
          <w:spacing w:val="1"/>
          <w:sz w:val="24"/>
          <w:szCs w:val="24"/>
          <w:lang w:eastAsia="es-MX"/>
        </w:rPr>
        <w:t xml:space="preserve"> </w:t>
      </w:r>
      <w:r w:rsidRPr="005D6C97">
        <w:rPr>
          <w:rFonts w:ascii="Arial" w:hAnsi="Arial" w:cs="Arial"/>
          <w:i/>
          <w:color w:val="000000"/>
          <w:spacing w:val="-1"/>
          <w:sz w:val="24"/>
          <w:szCs w:val="24"/>
          <w:lang w:eastAsia="es-MX"/>
        </w:rPr>
        <w:t>p</w:t>
      </w:r>
      <w:r w:rsidRPr="005D6C97">
        <w:rPr>
          <w:rFonts w:ascii="Arial" w:hAnsi="Arial" w:cs="Arial"/>
          <w:i/>
          <w:color w:val="000000"/>
          <w:sz w:val="24"/>
          <w:szCs w:val="24"/>
          <w:lang w:eastAsia="es-MX"/>
        </w:rPr>
        <w:t>rot</w:t>
      </w:r>
      <w:r w:rsidRPr="005D6C97">
        <w:rPr>
          <w:rFonts w:ascii="Arial" w:hAnsi="Arial" w:cs="Arial"/>
          <w:i/>
          <w:color w:val="000000"/>
          <w:spacing w:val="-1"/>
          <w:sz w:val="24"/>
          <w:szCs w:val="24"/>
          <w:lang w:eastAsia="es-MX"/>
        </w:rPr>
        <w:t>e</w:t>
      </w:r>
      <w:r w:rsidRPr="005D6C97">
        <w:rPr>
          <w:rFonts w:ascii="Arial" w:hAnsi="Arial" w:cs="Arial"/>
          <w:i/>
          <w:color w:val="000000"/>
          <w:spacing w:val="1"/>
          <w:sz w:val="24"/>
          <w:szCs w:val="24"/>
          <w:lang w:eastAsia="es-MX"/>
        </w:rPr>
        <w:t>g</w:t>
      </w:r>
      <w:r w:rsidRPr="005D6C97">
        <w:rPr>
          <w:rFonts w:ascii="Arial" w:hAnsi="Arial" w:cs="Arial"/>
          <w:i/>
          <w:color w:val="000000"/>
          <w:spacing w:val="-1"/>
          <w:sz w:val="24"/>
          <w:szCs w:val="24"/>
          <w:lang w:eastAsia="es-MX"/>
        </w:rPr>
        <w:t>e</w:t>
      </w:r>
      <w:r w:rsidRPr="005D6C97">
        <w:rPr>
          <w:rFonts w:ascii="Arial" w:hAnsi="Arial" w:cs="Arial"/>
          <w:i/>
          <w:color w:val="000000"/>
          <w:sz w:val="24"/>
          <w:szCs w:val="24"/>
          <w:lang w:eastAsia="es-MX"/>
        </w:rPr>
        <w:t>r</w:t>
      </w:r>
      <w:r w:rsidRPr="005D6C97">
        <w:rPr>
          <w:rFonts w:ascii="Arial" w:hAnsi="Arial" w:cs="Arial"/>
          <w:i/>
          <w:color w:val="000000"/>
          <w:spacing w:val="1"/>
          <w:sz w:val="24"/>
          <w:szCs w:val="24"/>
          <w:lang w:eastAsia="es-MX"/>
        </w:rPr>
        <w:t xml:space="preserve"> </w:t>
      </w:r>
      <w:r w:rsidRPr="005D6C97">
        <w:rPr>
          <w:rFonts w:ascii="Arial" w:hAnsi="Arial" w:cs="Arial"/>
          <w:i/>
          <w:color w:val="000000"/>
          <w:sz w:val="24"/>
          <w:szCs w:val="24"/>
          <w:lang w:eastAsia="es-MX"/>
        </w:rPr>
        <w:t xml:space="preserve">y </w:t>
      </w:r>
      <w:r w:rsidRPr="005D6C97">
        <w:rPr>
          <w:rFonts w:ascii="Arial" w:hAnsi="Arial" w:cs="Arial"/>
          <w:i/>
          <w:color w:val="000000"/>
          <w:spacing w:val="-1"/>
          <w:sz w:val="24"/>
          <w:szCs w:val="24"/>
          <w:lang w:eastAsia="es-MX"/>
        </w:rPr>
        <w:t>ga</w:t>
      </w:r>
      <w:r w:rsidRPr="005D6C97">
        <w:rPr>
          <w:rFonts w:ascii="Arial" w:hAnsi="Arial" w:cs="Arial"/>
          <w:i/>
          <w:color w:val="000000"/>
          <w:sz w:val="24"/>
          <w:szCs w:val="24"/>
          <w:lang w:eastAsia="es-MX"/>
        </w:rPr>
        <w:t>r</w:t>
      </w:r>
      <w:r w:rsidRPr="005D6C97">
        <w:rPr>
          <w:rFonts w:ascii="Arial" w:hAnsi="Arial" w:cs="Arial"/>
          <w:i/>
          <w:color w:val="000000"/>
          <w:spacing w:val="-1"/>
          <w:sz w:val="24"/>
          <w:szCs w:val="24"/>
          <w:lang w:eastAsia="es-MX"/>
        </w:rPr>
        <w:t>a</w:t>
      </w:r>
      <w:r w:rsidRPr="005D6C97">
        <w:rPr>
          <w:rFonts w:ascii="Arial" w:hAnsi="Arial" w:cs="Arial"/>
          <w:i/>
          <w:color w:val="000000"/>
          <w:sz w:val="24"/>
          <w:szCs w:val="24"/>
          <w:lang w:eastAsia="es-MX"/>
        </w:rPr>
        <w:t>nt</w:t>
      </w:r>
      <w:r w:rsidRPr="005D6C97">
        <w:rPr>
          <w:rFonts w:ascii="Arial" w:hAnsi="Arial" w:cs="Arial"/>
          <w:i/>
          <w:color w:val="000000"/>
          <w:spacing w:val="2"/>
          <w:sz w:val="24"/>
          <w:szCs w:val="24"/>
          <w:lang w:eastAsia="es-MX"/>
        </w:rPr>
        <w:t>i</w:t>
      </w:r>
      <w:r w:rsidRPr="005D6C97">
        <w:rPr>
          <w:rFonts w:ascii="Arial" w:hAnsi="Arial" w:cs="Arial"/>
          <w:i/>
          <w:color w:val="000000"/>
          <w:spacing w:val="-1"/>
          <w:sz w:val="24"/>
          <w:szCs w:val="24"/>
          <w:lang w:eastAsia="es-MX"/>
        </w:rPr>
        <w:t>za</w:t>
      </w:r>
      <w:r w:rsidRPr="005D6C97">
        <w:rPr>
          <w:rFonts w:ascii="Arial" w:hAnsi="Arial" w:cs="Arial"/>
          <w:i/>
          <w:color w:val="000000"/>
          <w:sz w:val="24"/>
          <w:szCs w:val="24"/>
          <w:lang w:eastAsia="es-MX"/>
        </w:rPr>
        <w:t>r</w:t>
      </w:r>
      <w:r w:rsidRPr="005D6C97">
        <w:rPr>
          <w:rFonts w:ascii="Arial" w:hAnsi="Arial" w:cs="Arial"/>
          <w:i/>
          <w:color w:val="000000"/>
          <w:spacing w:val="8"/>
          <w:sz w:val="24"/>
          <w:szCs w:val="24"/>
          <w:lang w:eastAsia="es-MX"/>
        </w:rPr>
        <w:t xml:space="preserve"> </w:t>
      </w:r>
      <w:r w:rsidRPr="005D6C97">
        <w:rPr>
          <w:rFonts w:ascii="Arial" w:hAnsi="Arial" w:cs="Arial"/>
          <w:i/>
          <w:color w:val="000000"/>
          <w:sz w:val="24"/>
          <w:szCs w:val="24"/>
          <w:lang w:eastAsia="es-MX"/>
        </w:rPr>
        <w:t>los</w:t>
      </w:r>
      <w:r w:rsidRPr="005D6C97">
        <w:rPr>
          <w:rFonts w:ascii="Arial" w:hAnsi="Arial" w:cs="Arial"/>
          <w:i/>
          <w:color w:val="000000"/>
          <w:spacing w:val="8"/>
          <w:sz w:val="24"/>
          <w:szCs w:val="24"/>
          <w:lang w:eastAsia="es-MX"/>
        </w:rPr>
        <w:t xml:space="preserve"> </w:t>
      </w:r>
      <w:r w:rsidRPr="005D6C97">
        <w:rPr>
          <w:rFonts w:ascii="Arial" w:hAnsi="Arial" w:cs="Arial"/>
          <w:i/>
          <w:color w:val="000000"/>
          <w:spacing w:val="-1"/>
          <w:sz w:val="24"/>
          <w:szCs w:val="24"/>
          <w:lang w:eastAsia="es-MX"/>
        </w:rPr>
        <w:t>de</w:t>
      </w:r>
      <w:r w:rsidRPr="005D6C97">
        <w:rPr>
          <w:rFonts w:ascii="Arial" w:hAnsi="Arial" w:cs="Arial"/>
          <w:i/>
          <w:color w:val="000000"/>
          <w:spacing w:val="2"/>
          <w:sz w:val="24"/>
          <w:szCs w:val="24"/>
          <w:lang w:eastAsia="es-MX"/>
        </w:rPr>
        <w:t>r</w:t>
      </w:r>
      <w:r w:rsidRPr="005D6C97">
        <w:rPr>
          <w:rFonts w:ascii="Arial" w:hAnsi="Arial" w:cs="Arial"/>
          <w:i/>
          <w:color w:val="000000"/>
          <w:spacing w:val="-1"/>
          <w:sz w:val="24"/>
          <w:szCs w:val="24"/>
          <w:lang w:eastAsia="es-MX"/>
        </w:rPr>
        <w:t>e</w:t>
      </w:r>
      <w:r w:rsidRPr="005D6C97">
        <w:rPr>
          <w:rFonts w:ascii="Arial" w:hAnsi="Arial" w:cs="Arial"/>
          <w:i/>
          <w:color w:val="000000"/>
          <w:spacing w:val="1"/>
          <w:sz w:val="24"/>
          <w:szCs w:val="24"/>
          <w:lang w:eastAsia="es-MX"/>
        </w:rPr>
        <w:t>c</w:t>
      </w:r>
      <w:r w:rsidRPr="005D6C97">
        <w:rPr>
          <w:rFonts w:ascii="Arial" w:hAnsi="Arial" w:cs="Arial"/>
          <w:i/>
          <w:color w:val="000000"/>
          <w:sz w:val="24"/>
          <w:szCs w:val="24"/>
          <w:lang w:eastAsia="es-MX"/>
        </w:rPr>
        <w:t>h</w:t>
      </w:r>
      <w:r w:rsidRPr="005D6C97">
        <w:rPr>
          <w:rFonts w:ascii="Arial" w:hAnsi="Arial" w:cs="Arial"/>
          <w:i/>
          <w:color w:val="000000"/>
          <w:spacing w:val="1"/>
          <w:sz w:val="24"/>
          <w:szCs w:val="24"/>
          <w:lang w:eastAsia="es-MX"/>
        </w:rPr>
        <w:t>o</w:t>
      </w:r>
      <w:r w:rsidRPr="005D6C97">
        <w:rPr>
          <w:rFonts w:ascii="Arial" w:hAnsi="Arial" w:cs="Arial"/>
          <w:i/>
          <w:color w:val="000000"/>
          <w:sz w:val="24"/>
          <w:szCs w:val="24"/>
          <w:lang w:eastAsia="es-MX"/>
        </w:rPr>
        <w:t>s</w:t>
      </w:r>
      <w:r w:rsidRPr="005D6C97">
        <w:rPr>
          <w:rFonts w:ascii="Arial" w:hAnsi="Arial" w:cs="Arial"/>
          <w:i/>
          <w:color w:val="000000"/>
          <w:spacing w:val="5"/>
          <w:sz w:val="24"/>
          <w:szCs w:val="24"/>
          <w:lang w:eastAsia="es-MX"/>
        </w:rPr>
        <w:t xml:space="preserve"> </w:t>
      </w:r>
      <w:r w:rsidRPr="005D6C97">
        <w:rPr>
          <w:rFonts w:ascii="Arial" w:hAnsi="Arial" w:cs="Arial"/>
          <w:i/>
          <w:color w:val="000000"/>
          <w:sz w:val="24"/>
          <w:szCs w:val="24"/>
          <w:lang w:eastAsia="es-MX"/>
        </w:rPr>
        <w:t>h</w:t>
      </w:r>
      <w:r w:rsidRPr="005D6C97">
        <w:rPr>
          <w:rFonts w:ascii="Arial" w:hAnsi="Arial" w:cs="Arial"/>
          <w:i/>
          <w:color w:val="000000"/>
          <w:spacing w:val="1"/>
          <w:sz w:val="24"/>
          <w:szCs w:val="24"/>
          <w:lang w:eastAsia="es-MX"/>
        </w:rPr>
        <w:t>u</w:t>
      </w:r>
      <w:r w:rsidRPr="005D6C97">
        <w:rPr>
          <w:rFonts w:ascii="Arial" w:hAnsi="Arial" w:cs="Arial"/>
          <w:i/>
          <w:color w:val="000000"/>
          <w:sz w:val="24"/>
          <w:szCs w:val="24"/>
          <w:lang w:eastAsia="es-MX"/>
        </w:rPr>
        <w:t>m</w:t>
      </w:r>
      <w:r w:rsidRPr="005D6C97">
        <w:rPr>
          <w:rFonts w:ascii="Arial" w:hAnsi="Arial" w:cs="Arial"/>
          <w:i/>
          <w:color w:val="000000"/>
          <w:spacing w:val="1"/>
          <w:sz w:val="24"/>
          <w:szCs w:val="24"/>
          <w:lang w:eastAsia="es-MX"/>
        </w:rPr>
        <w:t>a</w:t>
      </w:r>
      <w:r w:rsidRPr="005D6C97">
        <w:rPr>
          <w:rFonts w:ascii="Arial" w:hAnsi="Arial" w:cs="Arial"/>
          <w:i/>
          <w:color w:val="000000"/>
          <w:sz w:val="24"/>
          <w:szCs w:val="24"/>
          <w:lang w:eastAsia="es-MX"/>
        </w:rPr>
        <w:t>n</w:t>
      </w:r>
      <w:r w:rsidRPr="005D6C97">
        <w:rPr>
          <w:rFonts w:ascii="Arial" w:hAnsi="Arial" w:cs="Arial"/>
          <w:i/>
          <w:color w:val="000000"/>
          <w:spacing w:val="1"/>
          <w:sz w:val="24"/>
          <w:szCs w:val="24"/>
          <w:lang w:eastAsia="es-MX"/>
        </w:rPr>
        <w:t>o</w:t>
      </w:r>
      <w:r w:rsidRPr="005D6C97">
        <w:rPr>
          <w:rFonts w:ascii="Arial" w:hAnsi="Arial" w:cs="Arial"/>
          <w:i/>
          <w:color w:val="000000"/>
          <w:sz w:val="24"/>
          <w:szCs w:val="24"/>
          <w:lang w:eastAsia="es-MX"/>
        </w:rPr>
        <w:t>s</w:t>
      </w:r>
      <w:r w:rsidRPr="005D6C97">
        <w:rPr>
          <w:rFonts w:ascii="Arial" w:hAnsi="Arial" w:cs="Arial"/>
          <w:i/>
          <w:color w:val="000000"/>
          <w:spacing w:val="5"/>
          <w:sz w:val="24"/>
          <w:szCs w:val="24"/>
          <w:lang w:eastAsia="es-MX"/>
        </w:rPr>
        <w:t xml:space="preserve"> </w:t>
      </w:r>
      <w:r w:rsidRPr="005D6C97">
        <w:rPr>
          <w:rFonts w:ascii="Arial" w:hAnsi="Arial" w:cs="Arial"/>
          <w:i/>
          <w:color w:val="000000"/>
          <w:spacing w:val="-1"/>
          <w:sz w:val="24"/>
          <w:szCs w:val="24"/>
          <w:lang w:eastAsia="es-MX"/>
        </w:rPr>
        <w:t>d</w:t>
      </w:r>
      <w:r w:rsidRPr="005D6C97">
        <w:rPr>
          <w:rFonts w:ascii="Arial" w:hAnsi="Arial" w:cs="Arial"/>
          <w:i/>
          <w:color w:val="000000"/>
          <w:sz w:val="24"/>
          <w:szCs w:val="24"/>
          <w:lang w:eastAsia="es-MX"/>
        </w:rPr>
        <w:t>e</w:t>
      </w:r>
      <w:r w:rsidRPr="005D6C97">
        <w:rPr>
          <w:rFonts w:ascii="Arial" w:hAnsi="Arial" w:cs="Arial"/>
          <w:i/>
          <w:color w:val="000000"/>
          <w:spacing w:val="7"/>
          <w:sz w:val="24"/>
          <w:szCs w:val="24"/>
          <w:lang w:eastAsia="es-MX"/>
        </w:rPr>
        <w:t xml:space="preserve"> </w:t>
      </w:r>
      <w:r w:rsidRPr="005D6C97">
        <w:rPr>
          <w:rFonts w:ascii="Arial" w:hAnsi="Arial" w:cs="Arial"/>
          <w:i/>
          <w:color w:val="000000"/>
          <w:spacing w:val="1"/>
          <w:sz w:val="24"/>
          <w:szCs w:val="24"/>
          <w:lang w:eastAsia="es-MX"/>
        </w:rPr>
        <w:t>co</w:t>
      </w:r>
      <w:r w:rsidRPr="005D6C97">
        <w:rPr>
          <w:rFonts w:ascii="Arial" w:hAnsi="Arial" w:cs="Arial"/>
          <w:i/>
          <w:color w:val="000000"/>
          <w:sz w:val="24"/>
          <w:szCs w:val="24"/>
          <w:lang w:eastAsia="es-MX"/>
        </w:rPr>
        <w:t>n</w:t>
      </w:r>
      <w:r w:rsidRPr="005D6C97">
        <w:rPr>
          <w:rFonts w:ascii="Arial" w:hAnsi="Arial" w:cs="Arial"/>
          <w:i/>
          <w:color w:val="000000"/>
          <w:spacing w:val="1"/>
          <w:sz w:val="24"/>
          <w:szCs w:val="24"/>
          <w:lang w:eastAsia="es-MX"/>
        </w:rPr>
        <w:t>fo</w:t>
      </w:r>
      <w:r w:rsidRPr="005D6C97">
        <w:rPr>
          <w:rFonts w:ascii="Arial" w:hAnsi="Arial" w:cs="Arial"/>
          <w:i/>
          <w:color w:val="000000"/>
          <w:sz w:val="24"/>
          <w:szCs w:val="24"/>
          <w:lang w:eastAsia="es-MX"/>
        </w:rPr>
        <w:t>rmi</w:t>
      </w:r>
      <w:r w:rsidRPr="005D6C97">
        <w:rPr>
          <w:rFonts w:ascii="Arial" w:hAnsi="Arial" w:cs="Arial"/>
          <w:i/>
          <w:color w:val="000000"/>
          <w:spacing w:val="-2"/>
          <w:sz w:val="24"/>
          <w:szCs w:val="24"/>
          <w:lang w:eastAsia="es-MX"/>
        </w:rPr>
        <w:t>d</w:t>
      </w:r>
      <w:r w:rsidRPr="005D6C97">
        <w:rPr>
          <w:rFonts w:ascii="Arial" w:hAnsi="Arial" w:cs="Arial"/>
          <w:i/>
          <w:color w:val="000000"/>
          <w:spacing w:val="-1"/>
          <w:sz w:val="24"/>
          <w:szCs w:val="24"/>
          <w:lang w:eastAsia="es-MX"/>
        </w:rPr>
        <w:t>a</w:t>
      </w:r>
      <w:r w:rsidRPr="005D6C97">
        <w:rPr>
          <w:rFonts w:ascii="Arial" w:hAnsi="Arial" w:cs="Arial"/>
          <w:i/>
          <w:color w:val="000000"/>
          <w:sz w:val="24"/>
          <w:szCs w:val="24"/>
          <w:lang w:eastAsia="es-MX"/>
        </w:rPr>
        <w:t>d</w:t>
      </w:r>
      <w:r w:rsidRPr="005D6C97">
        <w:rPr>
          <w:rFonts w:ascii="Arial" w:hAnsi="Arial" w:cs="Arial"/>
          <w:i/>
          <w:color w:val="000000"/>
          <w:spacing w:val="7"/>
          <w:sz w:val="24"/>
          <w:szCs w:val="24"/>
          <w:lang w:eastAsia="es-MX"/>
        </w:rPr>
        <w:t xml:space="preserve"> </w:t>
      </w:r>
      <w:r w:rsidRPr="005D6C97">
        <w:rPr>
          <w:rFonts w:ascii="Arial" w:hAnsi="Arial" w:cs="Arial"/>
          <w:i/>
          <w:color w:val="000000"/>
          <w:spacing w:val="1"/>
          <w:sz w:val="24"/>
          <w:szCs w:val="24"/>
          <w:lang w:eastAsia="es-MX"/>
        </w:rPr>
        <w:t>co</w:t>
      </w:r>
      <w:r w:rsidRPr="005D6C97">
        <w:rPr>
          <w:rFonts w:ascii="Arial" w:hAnsi="Arial" w:cs="Arial"/>
          <w:i/>
          <w:color w:val="000000"/>
          <w:sz w:val="24"/>
          <w:szCs w:val="24"/>
          <w:lang w:eastAsia="es-MX"/>
        </w:rPr>
        <w:t>n</w:t>
      </w:r>
      <w:r w:rsidRPr="005D6C97">
        <w:rPr>
          <w:rFonts w:ascii="Arial" w:hAnsi="Arial" w:cs="Arial"/>
          <w:i/>
          <w:color w:val="000000"/>
          <w:spacing w:val="7"/>
          <w:sz w:val="24"/>
          <w:szCs w:val="24"/>
          <w:lang w:eastAsia="es-MX"/>
        </w:rPr>
        <w:t xml:space="preserve"> </w:t>
      </w:r>
      <w:r w:rsidRPr="005D6C97">
        <w:rPr>
          <w:rFonts w:ascii="Arial" w:hAnsi="Arial" w:cs="Arial"/>
          <w:i/>
          <w:color w:val="000000"/>
          <w:sz w:val="24"/>
          <w:szCs w:val="24"/>
          <w:lang w:eastAsia="es-MX"/>
        </w:rPr>
        <w:t>los</w:t>
      </w:r>
      <w:r w:rsidRPr="005D6C97">
        <w:rPr>
          <w:rFonts w:ascii="Arial" w:hAnsi="Arial" w:cs="Arial"/>
          <w:i/>
          <w:color w:val="000000"/>
          <w:spacing w:val="8"/>
          <w:sz w:val="24"/>
          <w:szCs w:val="24"/>
          <w:lang w:eastAsia="es-MX"/>
        </w:rPr>
        <w:t xml:space="preserve"> </w:t>
      </w:r>
      <w:r w:rsidRPr="005D6C97">
        <w:rPr>
          <w:rFonts w:ascii="Arial" w:hAnsi="Arial" w:cs="Arial"/>
          <w:i/>
          <w:color w:val="000000"/>
          <w:spacing w:val="-1"/>
          <w:sz w:val="24"/>
          <w:szCs w:val="24"/>
          <w:lang w:eastAsia="es-MX"/>
        </w:rPr>
        <w:t>p</w:t>
      </w:r>
      <w:r w:rsidRPr="005D6C97">
        <w:rPr>
          <w:rFonts w:ascii="Arial" w:hAnsi="Arial" w:cs="Arial"/>
          <w:i/>
          <w:color w:val="000000"/>
          <w:spacing w:val="2"/>
          <w:sz w:val="24"/>
          <w:szCs w:val="24"/>
          <w:lang w:eastAsia="es-MX"/>
        </w:rPr>
        <w:t>r</w:t>
      </w:r>
      <w:r w:rsidRPr="005D6C97">
        <w:rPr>
          <w:rFonts w:ascii="Arial" w:hAnsi="Arial" w:cs="Arial"/>
          <w:i/>
          <w:color w:val="000000"/>
          <w:sz w:val="24"/>
          <w:szCs w:val="24"/>
          <w:lang w:eastAsia="es-MX"/>
        </w:rPr>
        <w:t>in</w:t>
      </w:r>
      <w:r w:rsidRPr="005D6C97">
        <w:rPr>
          <w:rFonts w:ascii="Arial" w:hAnsi="Arial" w:cs="Arial"/>
          <w:i/>
          <w:color w:val="000000"/>
          <w:spacing w:val="1"/>
          <w:sz w:val="24"/>
          <w:szCs w:val="24"/>
          <w:lang w:eastAsia="es-MX"/>
        </w:rPr>
        <w:t>c</w:t>
      </w:r>
      <w:r w:rsidRPr="005D6C97">
        <w:rPr>
          <w:rFonts w:ascii="Arial" w:hAnsi="Arial" w:cs="Arial"/>
          <w:i/>
          <w:color w:val="000000"/>
          <w:sz w:val="24"/>
          <w:szCs w:val="24"/>
          <w:lang w:eastAsia="es-MX"/>
        </w:rPr>
        <w:t>i</w:t>
      </w:r>
      <w:r w:rsidRPr="005D6C97">
        <w:rPr>
          <w:rFonts w:ascii="Arial" w:hAnsi="Arial" w:cs="Arial"/>
          <w:i/>
          <w:color w:val="000000"/>
          <w:spacing w:val="-1"/>
          <w:sz w:val="24"/>
          <w:szCs w:val="24"/>
          <w:lang w:eastAsia="es-MX"/>
        </w:rPr>
        <w:t>p</w:t>
      </w:r>
      <w:r w:rsidRPr="005D6C97">
        <w:rPr>
          <w:rFonts w:ascii="Arial" w:hAnsi="Arial" w:cs="Arial"/>
          <w:i/>
          <w:color w:val="000000"/>
          <w:sz w:val="24"/>
          <w:szCs w:val="24"/>
          <w:lang w:eastAsia="es-MX"/>
        </w:rPr>
        <w:t>ios</w:t>
      </w:r>
      <w:r w:rsidRPr="005D6C97">
        <w:rPr>
          <w:rFonts w:ascii="Arial" w:hAnsi="Arial" w:cs="Arial"/>
          <w:i/>
          <w:color w:val="000000"/>
          <w:spacing w:val="5"/>
          <w:sz w:val="24"/>
          <w:szCs w:val="24"/>
          <w:lang w:eastAsia="es-MX"/>
        </w:rPr>
        <w:t xml:space="preserve"> </w:t>
      </w:r>
      <w:r w:rsidRPr="005D6C97">
        <w:rPr>
          <w:rFonts w:ascii="Arial" w:hAnsi="Arial" w:cs="Arial"/>
          <w:i/>
          <w:color w:val="000000"/>
          <w:spacing w:val="1"/>
          <w:sz w:val="24"/>
          <w:szCs w:val="24"/>
          <w:lang w:eastAsia="es-MX"/>
        </w:rPr>
        <w:t>d</w:t>
      </w:r>
      <w:r w:rsidRPr="005D6C97">
        <w:rPr>
          <w:rFonts w:ascii="Arial" w:hAnsi="Arial" w:cs="Arial"/>
          <w:i/>
          <w:color w:val="000000"/>
          <w:sz w:val="24"/>
          <w:szCs w:val="24"/>
          <w:lang w:eastAsia="es-MX"/>
        </w:rPr>
        <w:t>e</w:t>
      </w:r>
      <w:r w:rsidRPr="005D6C97">
        <w:rPr>
          <w:rFonts w:ascii="Arial" w:hAnsi="Arial" w:cs="Arial"/>
          <w:i/>
          <w:color w:val="000000"/>
          <w:spacing w:val="5"/>
          <w:sz w:val="24"/>
          <w:szCs w:val="24"/>
          <w:lang w:eastAsia="es-MX"/>
        </w:rPr>
        <w:t xml:space="preserve"> </w:t>
      </w:r>
      <w:r w:rsidRPr="005D6C97">
        <w:rPr>
          <w:rFonts w:ascii="Arial" w:hAnsi="Arial" w:cs="Arial"/>
          <w:i/>
          <w:color w:val="000000"/>
          <w:sz w:val="24"/>
          <w:szCs w:val="24"/>
          <w:lang w:eastAsia="es-MX"/>
        </w:rPr>
        <w:t>u</w:t>
      </w:r>
      <w:r w:rsidRPr="005D6C97">
        <w:rPr>
          <w:rFonts w:ascii="Arial" w:hAnsi="Arial" w:cs="Arial"/>
          <w:i/>
          <w:color w:val="000000"/>
          <w:spacing w:val="1"/>
          <w:sz w:val="24"/>
          <w:szCs w:val="24"/>
          <w:lang w:eastAsia="es-MX"/>
        </w:rPr>
        <w:t>n</w:t>
      </w:r>
      <w:r w:rsidRPr="005D6C97">
        <w:rPr>
          <w:rFonts w:ascii="Arial" w:hAnsi="Arial" w:cs="Arial"/>
          <w:i/>
          <w:color w:val="000000"/>
          <w:spacing w:val="2"/>
          <w:sz w:val="24"/>
          <w:szCs w:val="24"/>
          <w:lang w:eastAsia="es-MX"/>
        </w:rPr>
        <w:t>i</w:t>
      </w:r>
      <w:r w:rsidRPr="005D6C97">
        <w:rPr>
          <w:rFonts w:ascii="Arial" w:hAnsi="Arial" w:cs="Arial"/>
          <w:i/>
          <w:color w:val="000000"/>
          <w:spacing w:val="-1"/>
          <w:sz w:val="24"/>
          <w:szCs w:val="24"/>
          <w:lang w:eastAsia="es-MX"/>
        </w:rPr>
        <w:t>ve</w:t>
      </w:r>
      <w:r w:rsidRPr="005D6C97">
        <w:rPr>
          <w:rFonts w:ascii="Arial" w:hAnsi="Arial" w:cs="Arial"/>
          <w:i/>
          <w:color w:val="000000"/>
          <w:spacing w:val="2"/>
          <w:sz w:val="24"/>
          <w:szCs w:val="24"/>
          <w:lang w:eastAsia="es-MX"/>
        </w:rPr>
        <w:t>r</w:t>
      </w:r>
      <w:r w:rsidRPr="005D6C97">
        <w:rPr>
          <w:rFonts w:ascii="Arial" w:hAnsi="Arial" w:cs="Arial"/>
          <w:i/>
          <w:color w:val="000000"/>
          <w:spacing w:val="-1"/>
          <w:sz w:val="24"/>
          <w:szCs w:val="24"/>
          <w:lang w:eastAsia="es-MX"/>
        </w:rPr>
        <w:t>sa</w:t>
      </w:r>
      <w:r w:rsidRPr="005D6C97">
        <w:rPr>
          <w:rFonts w:ascii="Arial" w:hAnsi="Arial" w:cs="Arial"/>
          <w:i/>
          <w:color w:val="000000"/>
          <w:sz w:val="24"/>
          <w:szCs w:val="24"/>
          <w:lang w:eastAsia="es-MX"/>
        </w:rPr>
        <w:t>l</w:t>
      </w:r>
      <w:r w:rsidRPr="005D6C97">
        <w:rPr>
          <w:rFonts w:ascii="Arial" w:hAnsi="Arial" w:cs="Arial"/>
          <w:i/>
          <w:color w:val="000000"/>
          <w:spacing w:val="2"/>
          <w:sz w:val="24"/>
          <w:szCs w:val="24"/>
          <w:lang w:eastAsia="es-MX"/>
        </w:rPr>
        <w:t>i</w:t>
      </w:r>
      <w:r w:rsidRPr="005D6C97">
        <w:rPr>
          <w:rFonts w:ascii="Arial" w:hAnsi="Arial" w:cs="Arial"/>
          <w:i/>
          <w:color w:val="000000"/>
          <w:spacing w:val="-1"/>
          <w:sz w:val="24"/>
          <w:szCs w:val="24"/>
          <w:lang w:eastAsia="es-MX"/>
        </w:rPr>
        <w:t>d</w:t>
      </w:r>
      <w:r w:rsidRPr="005D6C97">
        <w:rPr>
          <w:rFonts w:ascii="Arial" w:hAnsi="Arial" w:cs="Arial"/>
          <w:i/>
          <w:color w:val="000000"/>
          <w:spacing w:val="1"/>
          <w:sz w:val="24"/>
          <w:szCs w:val="24"/>
          <w:lang w:eastAsia="es-MX"/>
        </w:rPr>
        <w:t>a</w:t>
      </w:r>
      <w:r w:rsidRPr="005D6C97">
        <w:rPr>
          <w:rFonts w:ascii="Arial" w:hAnsi="Arial" w:cs="Arial"/>
          <w:i/>
          <w:color w:val="000000"/>
          <w:spacing w:val="-1"/>
          <w:sz w:val="24"/>
          <w:szCs w:val="24"/>
          <w:lang w:eastAsia="es-MX"/>
        </w:rPr>
        <w:t>d</w:t>
      </w:r>
      <w:r w:rsidRPr="005D6C97">
        <w:rPr>
          <w:rFonts w:ascii="Arial" w:hAnsi="Arial" w:cs="Arial"/>
          <w:i/>
          <w:color w:val="000000"/>
          <w:sz w:val="24"/>
          <w:szCs w:val="24"/>
          <w:lang w:eastAsia="es-MX"/>
        </w:rPr>
        <w:t>,</w:t>
      </w:r>
      <w:r w:rsidRPr="005D6C97">
        <w:rPr>
          <w:rFonts w:ascii="Arial" w:hAnsi="Arial" w:cs="Arial"/>
          <w:i/>
          <w:color w:val="000000"/>
          <w:spacing w:val="7"/>
          <w:sz w:val="24"/>
          <w:szCs w:val="24"/>
          <w:lang w:eastAsia="es-MX"/>
        </w:rPr>
        <w:t xml:space="preserve"> </w:t>
      </w:r>
      <w:r w:rsidRPr="005D6C97">
        <w:rPr>
          <w:rFonts w:ascii="Arial" w:hAnsi="Arial" w:cs="Arial"/>
          <w:i/>
          <w:color w:val="000000"/>
          <w:sz w:val="24"/>
          <w:szCs w:val="24"/>
          <w:lang w:eastAsia="es-MX"/>
        </w:rPr>
        <w:t>int</w:t>
      </w:r>
      <w:r w:rsidRPr="005D6C97">
        <w:rPr>
          <w:rFonts w:ascii="Arial" w:hAnsi="Arial" w:cs="Arial"/>
          <w:i/>
          <w:color w:val="000000"/>
          <w:spacing w:val="-1"/>
          <w:sz w:val="24"/>
          <w:szCs w:val="24"/>
          <w:lang w:eastAsia="es-MX"/>
        </w:rPr>
        <w:t>e</w:t>
      </w:r>
      <w:r w:rsidRPr="005D6C97">
        <w:rPr>
          <w:rFonts w:ascii="Arial" w:hAnsi="Arial" w:cs="Arial"/>
          <w:i/>
          <w:color w:val="000000"/>
          <w:spacing w:val="2"/>
          <w:sz w:val="24"/>
          <w:szCs w:val="24"/>
          <w:lang w:eastAsia="es-MX"/>
        </w:rPr>
        <w:t>r</w:t>
      </w:r>
      <w:r w:rsidRPr="005D6C97">
        <w:rPr>
          <w:rFonts w:ascii="Arial" w:hAnsi="Arial" w:cs="Arial"/>
          <w:i/>
          <w:color w:val="000000"/>
          <w:spacing w:val="-1"/>
          <w:sz w:val="24"/>
          <w:szCs w:val="24"/>
          <w:lang w:eastAsia="es-MX"/>
        </w:rPr>
        <w:t>de</w:t>
      </w:r>
      <w:r w:rsidRPr="005D6C97">
        <w:rPr>
          <w:rFonts w:ascii="Arial" w:hAnsi="Arial" w:cs="Arial"/>
          <w:i/>
          <w:color w:val="000000"/>
          <w:spacing w:val="1"/>
          <w:sz w:val="24"/>
          <w:szCs w:val="24"/>
          <w:lang w:eastAsia="es-MX"/>
        </w:rPr>
        <w:t>p</w:t>
      </w:r>
      <w:r w:rsidRPr="005D6C97">
        <w:rPr>
          <w:rFonts w:ascii="Arial" w:hAnsi="Arial" w:cs="Arial"/>
          <w:i/>
          <w:color w:val="000000"/>
          <w:spacing w:val="-1"/>
          <w:sz w:val="24"/>
          <w:szCs w:val="24"/>
          <w:lang w:eastAsia="es-MX"/>
        </w:rPr>
        <w:t>e</w:t>
      </w:r>
      <w:r w:rsidRPr="005D6C97">
        <w:rPr>
          <w:rFonts w:ascii="Arial" w:hAnsi="Arial" w:cs="Arial"/>
          <w:i/>
          <w:color w:val="000000"/>
          <w:sz w:val="24"/>
          <w:szCs w:val="24"/>
          <w:lang w:eastAsia="es-MX"/>
        </w:rPr>
        <w:t>n</w:t>
      </w:r>
      <w:r w:rsidRPr="005D6C97">
        <w:rPr>
          <w:rFonts w:ascii="Arial" w:hAnsi="Arial" w:cs="Arial"/>
          <w:i/>
          <w:color w:val="000000"/>
          <w:spacing w:val="2"/>
          <w:sz w:val="24"/>
          <w:szCs w:val="24"/>
          <w:lang w:eastAsia="es-MX"/>
        </w:rPr>
        <w:t>d</w:t>
      </w:r>
      <w:r w:rsidRPr="005D6C97">
        <w:rPr>
          <w:rFonts w:ascii="Arial" w:hAnsi="Arial" w:cs="Arial"/>
          <w:i/>
          <w:color w:val="000000"/>
          <w:spacing w:val="-1"/>
          <w:sz w:val="24"/>
          <w:szCs w:val="24"/>
          <w:lang w:eastAsia="es-MX"/>
        </w:rPr>
        <w:t>e</w:t>
      </w:r>
      <w:r w:rsidRPr="005D6C97">
        <w:rPr>
          <w:rFonts w:ascii="Arial" w:hAnsi="Arial" w:cs="Arial"/>
          <w:i/>
          <w:color w:val="000000"/>
          <w:sz w:val="24"/>
          <w:szCs w:val="24"/>
          <w:lang w:eastAsia="es-MX"/>
        </w:rPr>
        <w:t>n</w:t>
      </w:r>
      <w:r w:rsidRPr="005D6C97">
        <w:rPr>
          <w:rFonts w:ascii="Arial" w:hAnsi="Arial" w:cs="Arial"/>
          <w:i/>
          <w:color w:val="000000"/>
          <w:spacing w:val="1"/>
          <w:sz w:val="24"/>
          <w:szCs w:val="24"/>
          <w:lang w:eastAsia="es-MX"/>
        </w:rPr>
        <w:t>c</w:t>
      </w:r>
      <w:r w:rsidRPr="005D6C97">
        <w:rPr>
          <w:rFonts w:ascii="Arial" w:hAnsi="Arial" w:cs="Arial"/>
          <w:i/>
          <w:color w:val="000000"/>
          <w:sz w:val="24"/>
          <w:szCs w:val="24"/>
          <w:lang w:eastAsia="es-MX"/>
        </w:rPr>
        <w:t>i</w:t>
      </w:r>
      <w:r w:rsidRPr="005D6C97">
        <w:rPr>
          <w:rFonts w:ascii="Arial" w:hAnsi="Arial" w:cs="Arial"/>
          <w:i/>
          <w:color w:val="000000"/>
          <w:spacing w:val="-1"/>
          <w:sz w:val="24"/>
          <w:szCs w:val="24"/>
          <w:lang w:eastAsia="es-MX"/>
        </w:rPr>
        <w:t>a</w:t>
      </w:r>
      <w:r w:rsidRPr="005D6C97">
        <w:rPr>
          <w:rFonts w:ascii="Arial" w:hAnsi="Arial" w:cs="Arial"/>
          <w:i/>
          <w:color w:val="000000"/>
          <w:sz w:val="24"/>
          <w:szCs w:val="24"/>
          <w:lang w:eastAsia="es-MX"/>
        </w:rPr>
        <w:t>,</w:t>
      </w:r>
      <w:r w:rsidRPr="005D6C97">
        <w:rPr>
          <w:rFonts w:ascii="Arial" w:hAnsi="Arial" w:cs="Arial"/>
          <w:i/>
          <w:color w:val="000000"/>
          <w:spacing w:val="7"/>
          <w:sz w:val="24"/>
          <w:szCs w:val="24"/>
          <w:lang w:eastAsia="es-MX"/>
        </w:rPr>
        <w:t xml:space="preserve"> </w:t>
      </w:r>
      <w:r w:rsidRPr="005D6C97">
        <w:rPr>
          <w:rFonts w:ascii="Arial" w:hAnsi="Arial" w:cs="Arial"/>
          <w:i/>
          <w:color w:val="000000"/>
          <w:sz w:val="24"/>
          <w:szCs w:val="24"/>
          <w:lang w:eastAsia="es-MX"/>
        </w:rPr>
        <w:t>in</w:t>
      </w:r>
      <w:r w:rsidRPr="005D6C97">
        <w:rPr>
          <w:rFonts w:ascii="Arial" w:hAnsi="Arial" w:cs="Arial"/>
          <w:i/>
          <w:color w:val="000000"/>
          <w:spacing w:val="-1"/>
          <w:sz w:val="24"/>
          <w:szCs w:val="24"/>
          <w:lang w:eastAsia="es-MX"/>
        </w:rPr>
        <w:t>d</w:t>
      </w:r>
      <w:r w:rsidRPr="005D6C97">
        <w:rPr>
          <w:rFonts w:ascii="Arial" w:hAnsi="Arial" w:cs="Arial"/>
          <w:i/>
          <w:color w:val="000000"/>
          <w:spacing w:val="2"/>
          <w:sz w:val="24"/>
          <w:szCs w:val="24"/>
          <w:lang w:eastAsia="es-MX"/>
        </w:rPr>
        <w:t>i</w:t>
      </w:r>
      <w:r w:rsidRPr="005D6C97">
        <w:rPr>
          <w:rFonts w:ascii="Arial" w:hAnsi="Arial" w:cs="Arial"/>
          <w:i/>
          <w:color w:val="000000"/>
          <w:spacing w:val="-1"/>
          <w:sz w:val="24"/>
          <w:szCs w:val="24"/>
          <w:lang w:eastAsia="es-MX"/>
        </w:rPr>
        <w:t>v</w:t>
      </w:r>
      <w:r w:rsidRPr="005D6C97">
        <w:rPr>
          <w:rFonts w:ascii="Arial" w:hAnsi="Arial" w:cs="Arial"/>
          <w:i/>
          <w:color w:val="000000"/>
          <w:sz w:val="24"/>
          <w:szCs w:val="24"/>
          <w:lang w:eastAsia="es-MX"/>
        </w:rPr>
        <w:t>i</w:t>
      </w:r>
      <w:r w:rsidRPr="005D6C97">
        <w:rPr>
          <w:rFonts w:ascii="Arial" w:hAnsi="Arial" w:cs="Arial"/>
          <w:i/>
          <w:color w:val="000000"/>
          <w:spacing w:val="-1"/>
          <w:sz w:val="24"/>
          <w:szCs w:val="24"/>
          <w:lang w:eastAsia="es-MX"/>
        </w:rPr>
        <w:t>s</w:t>
      </w:r>
      <w:r w:rsidRPr="005D6C97">
        <w:rPr>
          <w:rFonts w:ascii="Arial" w:hAnsi="Arial" w:cs="Arial"/>
          <w:i/>
          <w:color w:val="000000"/>
          <w:spacing w:val="2"/>
          <w:sz w:val="24"/>
          <w:szCs w:val="24"/>
          <w:lang w:eastAsia="es-MX"/>
        </w:rPr>
        <w:t>i</w:t>
      </w:r>
      <w:r w:rsidRPr="005D6C97">
        <w:rPr>
          <w:rFonts w:ascii="Arial" w:hAnsi="Arial" w:cs="Arial"/>
          <w:i/>
          <w:color w:val="000000"/>
          <w:spacing w:val="-1"/>
          <w:sz w:val="24"/>
          <w:szCs w:val="24"/>
          <w:lang w:eastAsia="es-MX"/>
        </w:rPr>
        <w:t>b</w:t>
      </w:r>
      <w:r w:rsidRPr="005D6C97">
        <w:rPr>
          <w:rFonts w:ascii="Arial" w:hAnsi="Arial" w:cs="Arial"/>
          <w:i/>
          <w:color w:val="000000"/>
          <w:sz w:val="24"/>
          <w:szCs w:val="24"/>
          <w:lang w:eastAsia="es-MX"/>
        </w:rPr>
        <w:t>i</w:t>
      </w:r>
      <w:r w:rsidRPr="005D6C97">
        <w:rPr>
          <w:rFonts w:ascii="Arial" w:hAnsi="Arial" w:cs="Arial"/>
          <w:i/>
          <w:color w:val="000000"/>
          <w:spacing w:val="-1"/>
          <w:sz w:val="24"/>
          <w:szCs w:val="24"/>
          <w:lang w:eastAsia="es-MX"/>
        </w:rPr>
        <w:t>l</w:t>
      </w:r>
      <w:r w:rsidRPr="005D6C97">
        <w:rPr>
          <w:rFonts w:ascii="Arial" w:hAnsi="Arial" w:cs="Arial"/>
          <w:i/>
          <w:color w:val="000000"/>
          <w:spacing w:val="2"/>
          <w:sz w:val="24"/>
          <w:szCs w:val="24"/>
          <w:lang w:eastAsia="es-MX"/>
        </w:rPr>
        <w:t>i</w:t>
      </w:r>
      <w:r w:rsidRPr="005D6C97">
        <w:rPr>
          <w:rFonts w:ascii="Arial" w:hAnsi="Arial" w:cs="Arial"/>
          <w:i/>
          <w:color w:val="000000"/>
          <w:spacing w:val="-1"/>
          <w:sz w:val="24"/>
          <w:szCs w:val="24"/>
          <w:lang w:eastAsia="es-MX"/>
        </w:rPr>
        <w:t>d</w:t>
      </w:r>
      <w:r w:rsidRPr="005D6C97">
        <w:rPr>
          <w:rFonts w:ascii="Arial" w:hAnsi="Arial" w:cs="Arial"/>
          <w:i/>
          <w:color w:val="000000"/>
          <w:spacing w:val="1"/>
          <w:sz w:val="24"/>
          <w:szCs w:val="24"/>
          <w:lang w:eastAsia="es-MX"/>
        </w:rPr>
        <w:t>a</w:t>
      </w:r>
      <w:r w:rsidRPr="005D6C97">
        <w:rPr>
          <w:rFonts w:ascii="Arial" w:hAnsi="Arial" w:cs="Arial"/>
          <w:i/>
          <w:color w:val="000000"/>
          <w:sz w:val="24"/>
          <w:szCs w:val="24"/>
          <w:lang w:eastAsia="es-MX"/>
        </w:rPr>
        <w:t xml:space="preserve">d y </w:t>
      </w:r>
      <w:r w:rsidRPr="005D6C97">
        <w:rPr>
          <w:rFonts w:ascii="Arial" w:hAnsi="Arial" w:cs="Arial"/>
          <w:i/>
          <w:color w:val="000000"/>
          <w:spacing w:val="-1"/>
          <w:sz w:val="24"/>
          <w:szCs w:val="24"/>
          <w:lang w:eastAsia="es-MX"/>
        </w:rPr>
        <w:t>p</w:t>
      </w:r>
      <w:r w:rsidRPr="005D6C97">
        <w:rPr>
          <w:rFonts w:ascii="Arial" w:hAnsi="Arial" w:cs="Arial"/>
          <w:i/>
          <w:color w:val="000000"/>
          <w:sz w:val="24"/>
          <w:szCs w:val="24"/>
          <w:lang w:eastAsia="es-MX"/>
        </w:rPr>
        <w:t>ro</w:t>
      </w:r>
      <w:r w:rsidRPr="005D6C97">
        <w:rPr>
          <w:rFonts w:ascii="Arial" w:hAnsi="Arial" w:cs="Arial"/>
          <w:i/>
          <w:color w:val="000000"/>
          <w:spacing w:val="-1"/>
          <w:sz w:val="24"/>
          <w:szCs w:val="24"/>
          <w:lang w:eastAsia="es-MX"/>
        </w:rPr>
        <w:t>g</w:t>
      </w:r>
      <w:r w:rsidRPr="005D6C97">
        <w:rPr>
          <w:rFonts w:ascii="Arial" w:hAnsi="Arial" w:cs="Arial"/>
          <w:i/>
          <w:color w:val="000000"/>
          <w:sz w:val="24"/>
          <w:szCs w:val="24"/>
          <w:lang w:eastAsia="es-MX"/>
        </w:rPr>
        <w:t>r</w:t>
      </w:r>
      <w:r w:rsidRPr="005D6C97">
        <w:rPr>
          <w:rFonts w:ascii="Arial" w:hAnsi="Arial" w:cs="Arial"/>
          <w:i/>
          <w:color w:val="000000"/>
          <w:spacing w:val="1"/>
          <w:sz w:val="24"/>
          <w:szCs w:val="24"/>
          <w:lang w:eastAsia="es-MX"/>
        </w:rPr>
        <w:t>e</w:t>
      </w:r>
      <w:r w:rsidRPr="005D6C97">
        <w:rPr>
          <w:rFonts w:ascii="Arial" w:hAnsi="Arial" w:cs="Arial"/>
          <w:i/>
          <w:color w:val="000000"/>
          <w:spacing w:val="-1"/>
          <w:sz w:val="24"/>
          <w:szCs w:val="24"/>
          <w:lang w:eastAsia="es-MX"/>
        </w:rPr>
        <w:t>s</w:t>
      </w:r>
      <w:r w:rsidRPr="005D6C97">
        <w:rPr>
          <w:rFonts w:ascii="Arial" w:hAnsi="Arial" w:cs="Arial"/>
          <w:i/>
          <w:color w:val="000000"/>
          <w:sz w:val="24"/>
          <w:szCs w:val="24"/>
          <w:lang w:eastAsia="es-MX"/>
        </w:rPr>
        <w:t>i</w:t>
      </w:r>
      <w:r w:rsidRPr="005D6C97">
        <w:rPr>
          <w:rFonts w:ascii="Arial" w:hAnsi="Arial" w:cs="Arial"/>
          <w:i/>
          <w:color w:val="000000"/>
          <w:spacing w:val="1"/>
          <w:sz w:val="24"/>
          <w:szCs w:val="24"/>
          <w:lang w:eastAsia="es-MX"/>
        </w:rPr>
        <w:t>v</w:t>
      </w:r>
      <w:r w:rsidRPr="005D6C97">
        <w:rPr>
          <w:rFonts w:ascii="Arial" w:hAnsi="Arial" w:cs="Arial"/>
          <w:i/>
          <w:color w:val="000000"/>
          <w:sz w:val="24"/>
          <w:szCs w:val="24"/>
          <w:lang w:eastAsia="es-MX"/>
        </w:rPr>
        <w:t>i</w:t>
      </w:r>
      <w:r w:rsidRPr="005D6C97">
        <w:rPr>
          <w:rFonts w:ascii="Arial" w:hAnsi="Arial" w:cs="Arial"/>
          <w:i/>
          <w:color w:val="000000"/>
          <w:spacing w:val="-1"/>
          <w:sz w:val="24"/>
          <w:szCs w:val="24"/>
          <w:lang w:eastAsia="es-MX"/>
        </w:rPr>
        <w:t>d</w:t>
      </w:r>
      <w:r w:rsidRPr="005D6C97">
        <w:rPr>
          <w:rFonts w:ascii="Arial" w:hAnsi="Arial" w:cs="Arial"/>
          <w:i/>
          <w:color w:val="000000"/>
          <w:spacing w:val="1"/>
          <w:sz w:val="24"/>
          <w:szCs w:val="24"/>
          <w:lang w:eastAsia="es-MX"/>
        </w:rPr>
        <w:t>a</w:t>
      </w:r>
      <w:r w:rsidRPr="005D6C97">
        <w:rPr>
          <w:rFonts w:ascii="Arial" w:hAnsi="Arial" w:cs="Arial"/>
          <w:i/>
          <w:color w:val="000000"/>
          <w:spacing w:val="-1"/>
          <w:sz w:val="24"/>
          <w:szCs w:val="24"/>
          <w:lang w:eastAsia="es-MX"/>
        </w:rPr>
        <w:t>d</w:t>
      </w:r>
      <w:r w:rsidRPr="005D6C97">
        <w:rPr>
          <w:rFonts w:ascii="Arial" w:hAnsi="Arial" w:cs="Arial"/>
          <w:i/>
          <w:color w:val="000000"/>
          <w:sz w:val="24"/>
          <w:szCs w:val="24"/>
          <w:lang w:eastAsia="es-MX"/>
        </w:rPr>
        <w:t>.</w:t>
      </w:r>
      <w:r w:rsidRPr="005D6C97">
        <w:rPr>
          <w:rFonts w:ascii="Arial" w:hAnsi="Arial" w:cs="Arial"/>
          <w:i/>
          <w:color w:val="000000"/>
          <w:spacing w:val="2"/>
          <w:sz w:val="24"/>
          <w:szCs w:val="24"/>
          <w:lang w:eastAsia="es-MX"/>
        </w:rPr>
        <w:t xml:space="preserve"> </w:t>
      </w:r>
      <w:r w:rsidRPr="005D6C97">
        <w:rPr>
          <w:rFonts w:ascii="Arial" w:hAnsi="Arial" w:cs="Arial"/>
          <w:i/>
          <w:color w:val="000000"/>
          <w:sz w:val="24"/>
          <w:szCs w:val="24"/>
          <w:lang w:eastAsia="es-MX"/>
        </w:rPr>
        <w:t>En</w:t>
      </w:r>
      <w:r w:rsidRPr="005D6C97">
        <w:rPr>
          <w:rFonts w:ascii="Arial" w:hAnsi="Arial" w:cs="Arial"/>
          <w:i/>
          <w:color w:val="000000"/>
          <w:spacing w:val="1"/>
          <w:sz w:val="24"/>
          <w:szCs w:val="24"/>
          <w:lang w:eastAsia="es-MX"/>
        </w:rPr>
        <w:t xml:space="preserve"> co</w:t>
      </w:r>
      <w:r w:rsidRPr="005D6C97">
        <w:rPr>
          <w:rFonts w:ascii="Arial" w:hAnsi="Arial" w:cs="Arial"/>
          <w:i/>
          <w:color w:val="000000"/>
          <w:sz w:val="24"/>
          <w:szCs w:val="24"/>
          <w:lang w:eastAsia="es-MX"/>
        </w:rPr>
        <w:t>n</w:t>
      </w:r>
      <w:r w:rsidRPr="005D6C97">
        <w:rPr>
          <w:rFonts w:ascii="Arial" w:hAnsi="Arial" w:cs="Arial"/>
          <w:i/>
          <w:color w:val="000000"/>
          <w:spacing w:val="-1"/>
          <w:sz w:val="24"/>
          <w:szCs w:val="24"/>
          <w:lang w:eastAsia="es-MX"/>
        </w:rPr>
        <w:t>se</w:t>
      </w:r>
      <w:r w:rsidRPr="005D6C97">
        <w:rPr>
          <w:rFonts w:ascii="Arial" w:hAnsi="Arial" w:cs="Arial"/>
          <w:i/>
          <w:color w:val="000000"/>
          <w:spacing w:val="1"/>
          <w:sz w:val="24"/>
          <w:szCs w:val="24"/>
          <w:lang w:eastAsia="es-MX"/>
        </w:rPr>
        <w:t>c</w:t>
      </w:r>
      <w:r w:rsidRPr="005D6C97">
        <w:rPr>
          <w:rFonts w:ascii="Arial" w:hAnsi="Arial" w:cs="Arial"/>
          <w:i/>
          <w:color w:val="000000"/>
          <w:sz w:val="24"/>
          <w:szCs w:val="24"/>
          <w:lang w:eastAsia="es-MX"/>
        </w:rPr>
        <w:t>u</w:t>
      </w:r>
      <w:r w:rsidRPr="005D6C97">
        <w:rPr>
          <w:rFonts w:ascii="Arial" w:hAnsi="Arial" w:cs="Arial"/>
          <w:i/>
          <w:color w:val="000000"/>
          <w:spacing w:val="-1"/>
          <w:sz w:val="24"/>
          <w:szCs w:val="24"/>
          <w:lang w:eastAsia="es-MX"/>
        </w:rPr>
        <w:t>e</w:t>
      </w:r>
      <w:r w:rsidRPr="005D6C97">
        <w:rPr>
          <w:rFonts w:ascii="Arial" w:hAnsi="Arial" w:cs="Arial"/>
          <w:i/>
          <w:color w:val="000000"/>
          <w:sz w:val="24"/>
          <w:szCs w:val="24"/>
          <w:lang w:eastAsia="es-MX"/>
        </w:rPr>
        <w:t>n</w:t>
      </w:r>
      <w:r w:rsidRPr="005D6C97">
        <w:rPr>
          <w:rFonts w:ascii="Arial" w:hAnsi="Arial" w:cs="Arial"/>
          <w:i/>
          <w:color w:val="000000"/>
          <w:spacing w:val="1"/>
          <w:sz w:val="24"/>
          <w:szCs w:val="24"/>
          <w:lang w:eastAsia="es-MX"/>
        </w:rPr>
        <w:t>c</w:t>
      </w:r>
      <w:r w:rsidRPr="005D6C97">
        <w:rPr>
          <w:rFonts w:ascii="Arial" w:hAnsi="Arial" w:cs="Arial"/>
          <w:i/>
          <w:color w:val="000000"/>
          <w:sz w:val="24"/>
          <w:szCs w:val="24"/>
          <w:lang w:eastAsia="es-MX"/>
        </w:rPr>
        <w:t>i</w:t>
      </w:r>
      <w:r w:rsidRPr="005D6C97">
        <w:rPr>
          <w:rFonts w:ascii="Arial" w:hAnsi="Arial" w:cs="Arial"/>
          <w:i/>
          <w:color w:val="000000"/>
          <w:spacing w:val="-1"/>
          <w:sz w:val="24"/>
          <w:szCs w:val="24"/>
          <w:lang w:eastAsia="es-MX"/>
        </w:rPr>
        <w:t>a</w:t>
      </w:r>
      <w:r w:rsidRPr="005D6C97">
        <w:rPr>
          <w:rFonts w:ascii="Arial" w:hAnsi="Arial" w:cs="Arial"/>
          <w:i/>
          <w:color w:val="000000"/>
          <w:sz w:val="24"/>
          <w:szCs w:val="24"/>
          <w:lang w:eastAsia="es-MX"/>
        </w:rPr>
        <w:t>,</w:t>
      </w:r>
      <w:r w:rsidRPr="005D6C97">
        <w:rPr>
          <w:rFonts w:ascii="Arial" w:hAnsi="Arial" w:cs="Arial"/>
          <w:i/>
          <w:color w:val="000000"/>
          <w:spacing w:val="2"/>
          <w:sz w:val="24"/>
          <w:szCs w:val="24"/>
          <w:lang w:eastAsia="es-MX"/>
        </w:rPr>
        <w:t xml:space="preserve"> </w:t>
      </w:r>
      <w:r w:rsidRPr="005D6C97">
        <w:rPr>
          <w:rFonts w:ascii="Arial" w:hAnsi="Arial" w:cs="Arial"/>
          <w:i/>
          <w:color w:val="000000"/>
          <w:spacing w:val="-1"/>
          <w:sz w:val="24"/>
          <w:szCs w:val="24"/>
          <w:lang w:eastAsia="es-MX"/>
        </w:rPr>
        <w:t>e</w:t>
      </w:r>
      <w:r w:rsidRPr="005D6C97">
        <w:rPr>
          <w:rFonts w:ascii="Arial" w:hAnsi="Arial" w:cs="Arial"/>
          <w:i/>
          <w:color w:val="000000"/>
          <w:sz w:val="24"/>
          <w:szCs w:val="24"/>
          <w:lang w:eastAsia="es-MX"/>
        </w:rPr>
        <w:t>l</w:t>
      </w:r>
      <w:r w:rsidRPr="005D6C97">
        <w:rPr>
          <w:rFonts w:ascii="Arial" w:hAnsi="Arial" w:cs="Arial"/>
          <w:i/>
          <w:color w:val="000000"/>
          <w:spacing w:val="1"/>
          <w:sz w:val="24"/>
          <w:szCs w:val="24"/>
          <w:lang w:eastAsia="es-MX"/>
        </w:rPr>
        <w:t xml:space="preserve"> </w:t>
      </w:r>
      <w:r w:rsidRPr="005D6C97">
        <w:rPr>
          <w:rFonts w:ascii="Arial" w:hAnsi="Arial" w:cs="Arial"/>
          <w:i/>
          <w:color w:val="000000"/>
          <w:sz w:val="24"/>
          <w:szCs w:val="24"/>
          <w:lang w:eastAsia="es-MX"/>
        </w:rPr>
        <w:t>E</w:t>
      </w:r>
      <w:r w:rsidRPr="005D6C97">
        <w:rPr>
          <w:rFonts w:ascii="Arial" w:hAnsi="Arial" w:cs="Arial"/>
          <w:i/>
          <w:color w:val="000000"/>
          <w:spacing w:val="-1"/>
          <w:sz w:val="24"/>
          <w:szCs w:val="24"/>
          <w:lang w:eastAsia="es-MX"/>
        </w:rPr>
        <w:t>s</w:t>
      </w:r>
      <w:r w:rsidRPr="005D6C97">
        <w:rPr>
          <w:rFonts w:ascii="Arial" w:hAnsi="Arial" w:cs="Arial"/>
          <w:i/>
          <w:color w:val="000000"/>
          <w:sz w:val="24"/>
          <w:szCs w:val="24"/>
          <w:lang w:eastAsia="es-MX"/>
        </w:rPr>
        <w:t>t</w:t>
      </w:r>
      <w:r w:rsidRPr="005D6C97">
        <w:rPr>
          <w:rFonts w:ascii="Arial" w:hAnsi="Arial" w:cs="Arial"/>
          <w:i/>
          <w:color w:val="000000"/>
          <w:spacing w:val="1"/>
          <w:sz w:val="24"/>
          <w:szCs w:val="24"/>
          <w:lang w:eastAsia="es-MX"/>
        </w:rPr>
        <w:t>a</w:t>
      </w:r>
      <w:r w:rsidRPr="005D6C97">
        <w:rPr>
          <w:rFonts w:ascii="Arial" w:hAnsi="Arial" w:cs="Arial"/>
          <w:i/>
          <w:color w:val="000000"/>
          <w:spacing w:val="-1"/>
          <w:sz w:val="24"/>
          <w:szCs w:val="24"/>
          <w:lang w:eastAsia="es-MX"/>
        </w:rPr>
        <w:t>d</w:t>
      </w:r>
      <w:r w:rsidRPr="005D6C97">
        <w:rPr>
          <w:rFonts w:ascii="Arial" w:hAnsi="Arial" w:cs="Arial"/>
          <w:i/>
          <w:color w:val="000000"/>
          <w:sz w:val="24"/>
          <w:szCs w:val="24"/>
          <w:lang w:eastAsia="es-MX"/>
        </w:rPr>
        <w:t>o</w:t>
      </w:r>
      <w:r w:rsidRPr="005D6C97">
        <w:rPr>
          <w:rFonts w:ascii="Arial" w:hAnsi="Arial" w:cs="Arial"/>
          <w:i/>
          <w:color w:val="000000"/>
          <w:spacing w:val="2"/>
          <w:sz w:val="24"/>
          <w:szCs w:val="24"/>
          <w:lang w:eastAsia="es-MX"/>
        </w:rPr>
        <w:t xml:space="preserve"> </w:t>
      </w:r>
      <w:r w:rsidRPr="005D6C97">
        <w:rPr>
          <w:rFonts w:ascii="Arial" w:hAnsi="Arial" w:cs="Arial"/>
          <w:i/>
          <w:color w:val="000000"/>
          <w:spacing w:val="-1"/>
          <w:sz w:val="24"/>
          <w:szCs w:val="24"/>
          <w:lang w:eastAsia="es-MX"/>
        </w:rPr>
        <w:t>d</w:t>
      </w:r>
      <w:r w:rsidRPr="005D6C97">
        <w:rPr>
          <w:rFonts w:ascii="Arial" w:hAnsi="Arial" w:cs="Arial"/>
          <w:i/>
          <w:color w:val="000000"/>
          <w:spacing w:val="1"/>
          <w:sz w:val="24"/>
          <w:szCs w:val="24"/>
          <w:lang w:eastAsia="es-MX"/>
        </w:rPr>
        <w:t>e</w:t>
      </w:r>
      <w:r w:rsidRPr="005D6C97">
        <w:rPr>
          <w:rFonts w:ascii="Arial" w:hAnsi="Arial" w:cs="Arial"/>
          <w:i/>
          <w:color w:val="000000"/>
          <w:spacing w:val="-1"/>
          <w:sz w:val="24"/>
          <w:szCs w:val="24"/>
          <w:lang w:eastAsia="es-MX"/>
        </w:rPr>
        <w:t>be</w:t>
      </w:r>
      <w:r w:rsidRPr="005D6C97">
        <w:rPr>
          <w:rFonts w:ascii="Arial" w:hAnsi="Arial" w:cs="Arial"/>
          <w:i/>
          <w:color w:val="000000"/>
          <w:sz w:val="24"/>
          <w:szCs w:val="24"/>
          <w:lang w:eastAsia="es-MX"/>
        </w:rPr>
        <w:t>rá</w:t>
      </w:r>
      <w:r w:rsidRPr="005D6C97">
        <w:rPr>
          <w:rFonts w:ascii="Arial" w:hAnsi="Arial" w:cs="Arial"/>
          <w:i/>
          <w:color w:val="000000"/>
          <w:spacing w:val="3"/>
          <w:sz w:val="24"/>
          <w:szCs w:val="24"/>
          <w:lang w:eastAsia="es-MX"/>
        </w:rPr>
        <w:t xml:space="preserve"> </w:t>
      </w:r>
      <w:r w:rsidRPr="005D6C97">
        <w:rPr>
          <w:rFonts w:ascii="Arial" w:hAnsi="Arial" w:cs="Arial"/>
          <w:i/>
          <w:color w:val="000000"/>
          <w:spacing w:val="-1"/>
          <w:sz w:val="24"/>
          <w:szCs w:val="24"/>
          <w:lang w:eastAsia="es-MX"/>
        </w:rPr>
        <w:t>p</w:t>
      </w:r>
      <w:r w:rsidRPr="005D6C97">
        <w:rPr>
          <w:rFonts w:ascii="Arial" w:hAnsi="Arial" w:cs="Arial"/>
          <w:i/>
          <w:color w:val="000000"/>
          <w:sz w:val="24"/>
          <w:szCs w:val="24"/>
          <w:lang w:eastAsia="es-MX"/>
        </w:rPr>
        <w:t>r</w:t>
      </w:r>
      <w:r w:rsidRPr="005D6C97">
        <w:rPr>
          <w:rFonts w:ascii="Arial" w:hAnsi="Arial" w:cs="Arial"/>
          <w:i/>
          <w:color w:val="000000"/>
          <w:spacing w:val="1"/>
          <w:sz w:val="24"/>
          <w:szCs w:val="24"/>
          <w:lang w:eastAsia="es-MX"/>
        </w:rPr>
        <w:t>e</w:t>
      </w:r>
      <w:r w:rsidRPr="005D6C97">
        <w:rPr>
          <w:rFonts w:ascii="Arial" w:hAnsi="Arial" w:cs="Arial"/>
          <w:i/>
          <w:color w:val="000000"/>
          <w:spacing w:val="-1"/>
          <w:sz w:val="24"/>
          <w:szCs w:val="24"/>
          <w:lang w:eastAsia="es-MX"/>
        </w:rPr>
        <w:t>v</w:t>
      </w:r>
      <w:r w:rsidRPr="005D6C97">
        <w:rPr>
          <w:rFonts w:ascii="Arial" w:hAnsi="Arial" w:cs="Arial"/>
          <w:i/>
          <w:color w:val="000000"/>
          <w:spacing w:val="1"/>
          <w:sz w:val="24"/>
          <w:szCs w:val="24"/>
          <w:lang w:eastAsia="es-MX"/>
        </w:rPr>
        <w:t>e</w:t>
      </w:r>
      <w:r w:rsidRPr="005D6C97">
        <w:rPr>
          <w:rFonts w:ascii="Arial" w:hAnsi="Arial" w:cs="Arial"/>
          <w:i/>
          <w:color w:val="000000"/>
          <w:spacing w:val="5"/>
          <w:sz w:val="24"/>
          <w:szCs w:val="24"/>
          <w:lang w:eastAsia="es-MX"/>
        </w:rPr>
        <w:t>n</w:t>
      </w:r>
      <w:r w:rsidRPr="005D6C97">
        <w:rPr>
          <w:rFonts w:ascii="Arial" w:hAnsi="Arial" w:cs="Arial"/>
          <w:i/>
          <w:color w:val="000000"/>
          <w:sz w:val="24"/>
          <w:szCs w:val="24"/>
          <w:lang w:eastAsia="es-MX"/>
        </w:rPr>
        <w:t>ir,</w:t>
      </w:r>
      <w:r w:rsidRPr="005D6C97">
        <w:rPr>
          <w:rFonts w:ascii="Arial" w:hAnsi="Arial" w:cs="Arial"/>
          <w:i/>
          <w:color w:val="000000"/>
          <w:spacing w:val="2"/>
          <w:sz w:val="24"/>
          <w:szCs w:val="24"/>
          <w:lang w:eastAsia="es-MX"/>
        </w:rPr>
        <w:t xml:space="preserve"> </w:t>
      </w:r>
      <w:r w:rsidRPr="005D6C97">
        <w:rPr>
          <w:rFonts w:ascii="Arial" w:hAnsi="Arial" w:cs="Arial"/>
          <w:i/>
          <w:color w:val="000000"/>
          <w:sz w:val="24"/>
          <w:szCs w:val="24"/>
          <w:lang w:eastAsia="es-MX"/>
        </w:rPr>
        <w:t>in</w:t>
      </w:r>
      <w:r w:rsidRPr="005D6C97">
        <w:rPr>
          <w:rFonts w:ascii="Arial" w:hAnsi="Arial" w:cs="Arial"/>
          <w:i/>
          <w:color w:val="000000"/>
          <w:spacing w:val="-1"/>
          <w:sz w:val="24"/>
          <w:szCs w:val="24"/>
          <w:lang w:eastAsia="es-MX"/>
        </w:rPr>
        <w:t>ves</w:t>
      </w:r>
      <w:r w:rsidRPr="005D6C97">
        <w:rPr>
          <w:rFonts w:ascii="Arial" w:hAnsi="Arial" w:cs="Arial"/>
          <w:i/>
          <w:color w:val="000000"/>
          <w:sz w:val="24"/>
          <w:szCs w:val="24"/>
          <w:lang w:eastAsia="es-MX"/>
        </w:rPr>
        <w:t>t</w:t>
      </w:r>
      <w:r w:rsidRPr="005D6C97">
        <w:rPr>
          <w:rFonts w:ascii="Arial" w:hAnsi="Arial" w:cs="Arial"/>
          <w:i/>
          <w:color w:val="000000"/>
          <w:spacing w:val="2"/>
          <w:sz w:val="24"/>
          <w:szCs w:val="24"/>
          <w:lang w:eastAsia="es-MX"/>
        </w:rPr>
        <w:t>i</w:t>
      </w:r>
      <w:r w:rsidRPr="005D6C97">
        <w:rPr>
          <w:rFonts w:ascii="Arial" w:hAnsi="Arial" w:cs="Arial"/>
          <w:i/>
          <w:color w:val="000000"/>
          <w:spacing w:val="-1"/>
          <w:sz w:val="24"/>
          <w:szCs w:val="24"/>
          <w:lang w:eastAsia="es-MX"/>
        </w:rPr>
        <w:t>ga</w:t>
      </w:r>
      <w:r w:rsidRPr="005D6C97">
        <w:rPr>
          <w:rFonts w:ascii="Arial" w:hAnsi="Arial" w:cs="Arial"/>
          <w:i/>
          <w:color w:val="000000"/>
          <w:sz w:val="24"/>
          <w:szCs w:val="24"/>
          <w:lang w:eastAsia="es-MX"/>
        </w:rPr>
        <w:t>r,</w:t>
      </w:r>
      <w:r w:rsidRPr="005D6C97">
        <w:rPr>
          <w:rFonts w:ascii="Arial" w:hAnsi="Arial" w:cs="Arial"/>
          <w:i/>
          <w:color w:val="000000"/>
          <w:spacing w:val="2"/>
          <w:sz w:val="24"/>
          <w:szCs w:val="24"/>
          <w:lang w:eastAsia="es-MX"/>
        </w:rPr>
        <w:t xml:space="preserve"> </w:t>
      </w:r>
      <w:r w:rsidRPr="005D6C97">
        <w:rPr>
          <w:rFonts w:ascii="Arial" w:hAnsi="Arial" w:cs="Arial"/>
          <w:i/>
          <w:color w:val="000000"/>
          <w:spacing w:val="-1"/>
          <w:sz w:val="24"/>
          <w:szCs w:val="24"/>
          <w:lang w:eastAsia="es-MX"/>
        </w:rPr>
        <w:t>sa</w:t>
      </w:r>
      <w:r w:rsidRPr="005D6C97">
        <w:rPr>
          <w:rFonts w:ascii="Arial" w:hAnsi="Arial" w:cs="Arial"/>
          <w:i/>
          <w:color w:val="000000"/>
          <w:sz w:val="24"/>
          <w:szCs w:val="24"/>
          <w:lang w:eastAsia="es-MX"/>
        </w:rPr>
        <w:t>n</w:t>
      </w:r>
      <w:r w:rsidRPr="005D6C97">
        <w:rPr>
          <w:rFonts w:ascii="Arial" w:hAnsi="Arial" w:cs="Arial"/>
          <w:i/>
          <w:color w:val="000000"/>
          <w:spacing w:val="1"/>
          <w:sz w:val="24"/>
          <w:szCs w:val="24"/>
          <w:lang w:eastAsia="es-MX"/>
        </w:rPr>
        <w:t>c</w:t>
      </w:r>
      <w:r w:rsidRPr="005D6C97">
        <w:rPr>
          <w:rFonts w:ascii="Arial" w:hAnsi="Arial" w:cs="Arial"/>
          <w:i/>
          <w:color w:val="000000"/>
          <w:sz w:val="24"/>
          <w:szCs w:val="24"/>
          <w:lang w:eastAsia="es-MX"/>
        </w:rPr>
        <w:t>io</w:t>
      </w:r>
      <w:r w:rsidRPr="005D6C97">
        <w:rPr>
          <w:rFonts w:ascii="Arial" w:hAnsi="Arial" w:cs="Arial"/>
          <w:i/>
          <w:color w:val="000000"/>
          <w:spacing w:val="1"/>
          <w:sz w:val="24"/>
          <w:szCs w:val="24"/>
          <w:lang w:eastAsia="es-MX"/>
        </w:rPr>
        <w:t>n</w:t>
      </w:r>
      <w:r w:rsidRPr="005D6C97">
        <w:rPr>
          <w:rFonts w:ascii="Arial" w:hAnsi="Arial" w:cs="Arial"/>
          <w:i/>
          <w:color w:val="000000"/>
          <w:spacing w:val="-1"/>
          <w:sz w:val="24"/>
          <w:szCs w:val="24"/>
          <w:lang w:eastAsia="es-MX"/>
        </w:rPr>
        <w:t>a</w:t>
      </w:r>
      <w:r w:rsidRPr="005D6C97">
        <w:rPr>
          <w:rFonts w:ascii="Arial" w:hAnsi="Arial" w:cs="Arial"/>
          <w:i/>
          <w:color w:val="000000"/>
          <w:sz w:val="24"/>
          <w:szCs w:val="24"/>
          <w:lang w:eastAsia="es-MX"/>
        </w:rPr>
        <w:t>r</w:t>
      </w:r>
      <w:r w:rsidRPr="005D6C97">
        <w:rPr>
          <w:rFonts w:ascii="Arial" w:hAnsi="Arial" w:cs="Arial"/>
          <w:i/>
          <w:color w:val="000000"/>
          <w:spacing w:val="1"/>
          <w:sz w:val="24"/>
          <w:szCs w:val="24"/>
          <w:lang w:eastAsia="es-MX"/>
        </w:rPr>
        <w:t xml:space="preserve"> </w:t>
      </w:r>
      <w:r w:rsidRPr="005D6C97">
        <w:rPr>
          <w:rFonts w:ascii="Arial" w:hAnsi="Arial" w:cs="Arial"/>
          <w:i/>
          <w:color w:val="000000"/>
          <w:sz w:val="24"/>
          <w:szCs w:val="24"/>
          <w:lang w:eastAsia="es-MX"/>
        </w:rPr>
        <w:t xml:space="preserve">y </w:t>
      </w:r>
      <w:r w:rsidRPr="005D6C97">
        <w:rPr>
          <w:rFonts w:ascii="Arial" w:hAnsi="Arial" w:cs="Arial"/>
          <w:i/>
          <w:color w:val="000000"/>
          <w:spacing w:val="2"/>
          <w:sz w:val="24"/>
          <w:szCs w:val="24"/>
          <w:lang w:eastAsia="es-MX"/>
        </w:rPr>
        <w:t>r</w:t>
      </w:r>
      <w:r w:rsidRPr="005D6C97">
        <w:rPr>
          <w:rFonts w:ascii="Arial" w:hAnsi="Arial" w:cs="Arial"/>
          <w:i/>
          <w:color w:val="000000"/>
          <w:spacing w:val="1"/>
          <w:sz w:val="24"/>
          <w:szCs w:val="24"/>
          <w:lang w:eastAsia="es-MX"/>
        </w:rPr>
        <w:t>e</w:t>
      </w:r>
      <w:r w:rsidRPr="005D6C97">
        <w:rPr>
          <w:rFonts w:ascii="Arial" w:hAnsi="Arial" w:cs="Arial"/>
          <w:i/>
          <w:color w:val="000000"/>
          <w:spacing w:val="-1"/>
          <w:sz w:val="24"/>
          <w:szCs w:val="24"/>
          <w:lang w:eastAsia="es-MX"/>
        </w:rPr>
        <w:t>pa</w:t>
      </w:r>
      <w:r w:rsidRPr="005D6C97">
        <w:rPr>
          <w:rFonts w:ascii="Arial" w:hAnsi="Arial" w:cs="Arial"/>
          <w:i/>
          <w:color w:val="000000"/>
          <w:sz w:val="24"/>
          <w:szCs w:val="24"/>
          <w:lang w:eastAsia="es-MX"/>
        </w:rPr>
        <w:t>r</w:t>
      </w:r>
      <w:r w:rsidRPr="005D6C97">
        <w:rPr>
          <w:rFonts w:ascii="Arial" w:hAnsi="Arial" w:cs="Arial"/>
          <w:i/>
          <w:color w:val="000000"/>
          <w:spacing w:val="-1"/>
          <w:sz w:val="24"/>
          <w:szCs w:val="24"/>
          <w:lang w:eastAsia="es-MX"/>
        </w:rPr>
        <w:t>a</w:t>
      </w:r>
      <w:r w:rsidRPr="005D6C97">
        <w:rPr>
          <w:rFonts w:ascii="Arial" w:hAnsi="Arial" w:cs="Arial"/>
          <w:i/>
          <w:color w:val="000000"/>
          <w:sz w:val="24"/>
          <w:szCs w:val="24"/>
          <w:lang w:eastAsia="es-MX"/>
        </w:rPr>
        <w:t>r</w:t>
      </w:r>
      <w:r w:rsidRPr="005D6C97">
        <w:rPr>
          <w:rFonts w:ascii="Arial" w:hAnsi="Arial" w:cs="Arial"/>
          <w:i/>
          <w:color w:val="000000"/>
          <w:spacing w:val="1"/>
          <w:sz w:val="24"/>
          <w:szCs w:val="24"/>
          <w:lang w:eastAsia="es-MX"/>
        </w:rPr>
        <w:t xml:space="preserve"> </w:t>
      </w:r>
      <w:r w:rsidRPr="005D6C97">
        <w:rPr>
          <w:rFonts w:ascii="Arial" w:hAnsi="Arial" w:cs="Arial"/>
          <w:i/>
          <w:color w:val="000000"/>
          <w:spacing w:val="2"/>
          <w:sz w:val="24"/>
          <w:szCs w:val="24"/>
          <w:lang w:eastAsia="es-MX"/>
        </w:rPr>
        <w:t>l</w:t>
      </w:r>
      <w:r w:rsidRPr="005D6C97">
        <w:rPr>
          <w:rFonts w:ascii="Arial" w:hAnsi="Arial" w:cs="Arial"/>
          <w:i/>
          <w:color w:val="000000"/>
          <w:spacing w:val="-1"/>
          <w:sz w:val="24"/>
          <w:szCs w:val="24"/>
          <w:lang w:eastAsia="es-MX"/>
        </w:rPr>
        <w:t>a</w:t>
      </w:r>
      <w:r w:rsidRPr="005D6C97">
        <w:rPr>
          <w:rFonts w:ascii="Arial" w:hAnsi="Arial" w:cs="Arial"/>
          <w:i/>
          <w:color w:val="000000"/>
          <w:sz w:val="24"/>
          <w:szCs w:val="24"/>
          <w:lang w:eastAsia="es-MX"/>
        </w:rPr>
        <w:t xml:space="preserve">s </w:t>
      </w:r>
      <w:r w:rsidRPr="005D6C97">
        <w:rPr>
          <w:rFonts w:ascii="Arial" w:hAnsi="Arial" w:cs="Arial"/>
          <w:i/>
          <w:color w:val="000000"/>
          <w:spacing w:val="1"/>
          <w:sz w:val="24"/>
          <w:szCs w:val="24"/>
          <w:lang w:eastAsia="es-MX"/>
        </w:rPr>
        <w:t>v</w:t>
      </w:r>
      <w:r w:rsidRPr="005D6C97">
        <w:rPr>
          <w:rFonts w:ascii="Arial" w:hAnsi="Arial" w:cs="Arial"/>
          <w:i/>
          <w:color w:val="000000"/>
          <w:sz w:val="24"/>
          <w:szCs w:val="24"/>
          <w:lang w:eastAsia="es-MX"/>
        </w:rPr>
        <w:t>iol</w:t>
      </w:r>
      <w:r w:rsidRPr="005D6C97">
        <w:rPr>
          <w:rFonts w:ascii="Arial" w:hAnsi="Arial" w:cs="Arial"/>
          <w:i/>
          <w:color w:val="000000"/>
          <w:spacing w:val="-1"/>
          <w:sz w:val="24"/>
          <w:szCs w:val="24"/>
          <w:lang w:eastAsia="es-MX"/>
        </w:rPr>
        <w:t>a</w:t>
      </w:r>
      <w:r w:rsidRPr="005D6C97">
        <w:rPr>
          <w:rFonts w:ascii="Arial" w:hAnsi="Arial" w:cs="Arial"/>
          <w:i/>
          <w:color w:val="000000"/>
          <w:spacing w:val="1"/>
          <w:sz w:val="24"/>
          <w:szCs w:val="24"/>
          <w:lang w:eastAsia="es-MX"/>
        </w:rPr>
        <w:t>c</w:t>
      </w:r>
      <w:r w:rsidRPr="005D6C97">
        <w:rPr>
          <w:rFonts w:ascii="Arial" w:hAnsi="Arial" w:cs="Arial"/>
          <w:i/>
          <w:color w:val="000000"/>
          <w:sz w:val="24"/>
          <w:szCs w:val="24"/>
          <w:lang w:eastAsia="es-MX"/>
        </w:rPr>
        <w:t>io</w:t>
      </w:r>
      <w:r w:rsidRPr="005D6C97">
        <w:rPr>
          <w:rFonts w:ascii="Arial" w:hAnsi="Arial" w:cs="Arial"/>
          <w:i/>
          <w:color w:val="000000"/>
          <w:spacing w:val="1"/>
          <w:sz w:val="24"/>
          <w:szCs w:val="24"/>
          <w:lang w:eastAsia="es-MX"/>
        </w:rPr>
        <w:t>n</w:t>
      </w:r>
      <w:r w:rsidRPr="005D6C97">
        <w:rPr>
          <w:rFonts w:ascii="Arial" w:hAnsi="Arial" w:cs="Arial"/>
          <w:i/>
          <w:color w:val="000000"/>
          <w:spacing w:val="-1"/>
          <w:sz w:val="24"/>
          <w:szCs w:val="24"/>
          <w:lang w:eastAsia="es-MX"/>
        </w:rPr>
        <w:t>e</w:t>
      </w:r>
      <w:r w:rsidRPr="005D6C97">
        <w:rPr>
          <w:rFonts w:ascii="Arial" w:hAnsi="Arial" w:cs="Arial"/>
          <w:i/>
          <w:color w:val="000000"/>
          <w:sz w:val="24"/>
          <w:szCs w:val="24"/>
          <w:lang w:eastAsia="es-MX"/>
        </w:rPr>
        <w:t>s a l</w:t>
      </w:r>
      <w:r w:rsidRPr="005D6C97">
        <w:rPr>
          <w:rFonts w:ascii="Arial" w:hAnsi="Arial" w:cs="Arial"/>
          <w:i/>
          <w:color w:val="000000"/>
          <w:spacing w:val="3"/>
          <w:sz w:val="24"/>
          <w:szCs w:val="24"/>
          <w:lang w:eastAsia="es-MX"/>
        </w:rPr>
        <w:t>o</w:t>
      </w:r>
      <w:r w:rsidRPr="005D6C97">
        <w:rPr>
          <w:rFonts w:ascii="Arial" w:hAnsi="Arial" w:cs="Arial"/>
          <w:i/>
          <w:color w:val="000000"/>
          <w:sz w:val="24"/>
          <w:szCs w:val="24"/>
          <w:lang w:eastAsia="es-MX"/>
        </w:rPr>
        <w:t xml:space="preserve">s </w:t>
      </w:r>
      <w:r w:rsidRPr="005D6C97">
        <w:rPr>
          <w:rFonts w:ascii="Arial" w:hAnsi="Arial" w:cs="Arial"/>
          <w:i/>
          <w:color w:val="000000"/>
          <w:spacing w:val="-1"/>
          <w:sz w:val="24"/>
          <w:szCs w:val="24"/>
          <w:lang w:eastAsia="es-MX"/>
        </w:rPr>
        <w:t>de</w:t>
      </w:r>
      <w:r w:rsidRPr="005D6C97">
        <w:rPr>
          <w:rFonts w:ascii="Arial" w:hAnsi="Arial" w:cs="Arial"/>
          <w:i/>
          <w:color w:val="000000"/>
          <w:sz w:val="24"/>
          <w:szCs w:val="24"/>
          <w:lang w:eastAsia="es-MX"/>
        </w:rPr>
        <w:t>r</w:t>
      </w:r>
      <w:r w:rsidRPr="005D6C97">
        <w:rPr>
          <w:rFonts w:ascii="Arial" w:hAnsi="Arial" w:cs="Arial"/>
          <w:i/>
          <w:color w:val="000000"/>
          <w:spacing w:val="-1"/>
          <w:sz w:val="24"/>
          <w:szCs w:val="24"/>
          <w:lang w:eastAsia="es-MX"/>
        </w:rPr>
        <w:t>e</w:t>
      </w:r>
      <w:r w:rsidRPr="005D6C97">
        <w:rPr>
          <w:rFonts w:ascii="Arial" w:hAnsi="Arial" w:cs="Arial"/>
          <w:i/>
          <w:color w:val="000000"/>
          <w:spacing w:val="1"/>
          <w:sz w:val="24"/>
          <w:szCs w:val="24"/>
          <w:lang w:eastAsia="es-MX"/>
        </w:rPr>
        <w:t>c</w:t>
      </w:r>
      <w:r w:rsidRPr="005D6C97">
        <w:rPr>
          <w:rFonts w:ascii="Arial" w:hAnsi="Arial" w:cs="Arial"/>
          <w:i/>
          <w:color w:val="000000"/>
          <w:sz w:val="24"/>
          <w:szCs w:val="24"/>
          <w:lang w:eastAsia="es-MX"/>
        </w:rPr>
        <w:t>h</w:t>
      </w:r>
      <w:r w:rsidRPr="005D6C97">
        <w:rPr>
          <w:rFonts w:ascii="Arial" w:hAnsi="Arial" w:cs="Arial"/>
          <w:i/>
          <w:color w:val="000000"/>
          <w:spacing w:val="1"/>
          <w:sz w:val="24"/>
          <w:szCs w:val="24"/>
          <w:lang w:eastAsia="es-MX"/>
        </w:rPr>
        <w:t>o</w:t>
      </w:r>
      <w:r w:rsidRPr="005D6C97">
        <w:rPr>
          <w:rFonts w:ascii="Arial" w:hAnsi="Arial" w:cs="Arial"/>
          <w:i/>
          <w:color w:val="000000"/>
          <w:sz w:val="24"/>
          <w:szCs w:val="24"/>
          <w:lang w:eastAsia="es-MX"/>
        </w:rPr>
        <w:t>s h</w:t>
      </w:r>
      <w:r w:rsidRPr="005D6C97">
        <w:rPr>
          <w:rFonts w:ascii="Arial" w:hAnsi="Arial" w:cs="Arial"/>
          <w:i/>
          <w:color w:val="000000"/>
          <w:spacing w:val="1"/>
          <w:sz w:val="24"/>
          <w:szCs w:val="24"/>
          <w:lang w:eastAsia="es-MX"/>
        </w:rPr>
        <w:t>u</w:t>
      </w:r>
      <w:r w:rsidRPr="005D6C97">
        <w:rPr>
          <w:rFonts w:ascii="Arial" w:hAnsi="Arial" w:cs="Arial"/>
          <w:i/>
          <w:color w:val="000000"/>
          <w:sz w:val="24"/>
          <w:szCs w:val="24"/>
          <w:lang w:eastAsia="es-MX"/>
        </w:rPr>
        <w:t>m</w:t>
      </w:r>
      <w:r w:rsidRPr="005D6C97">
        <w:rPr>
          <w:rFonts w:ascii="Arial" w:hAnsi="Arial" w:cs="Arial"/>
          <w:i/>
          <w:color w:val="000000"/>
          <w:spacing w:val="-1"/>
          <w:sz w:val="24"/>
          <w:szCs w:val="24"/>
          <w:lang w:eastAsia="es-MX"/>
        </w:rPr>
        <w:t>a</w:t>
      </w:r>
      <w:r w:rsidRPr="005D6C97">
        <w:rPr>
          <w:rFonts w:ascii="Arial" w:hAnsi="Arial" w:cs="Arial"/>
          <w:i/>
          <w:color w:val="000000"/>
          <w:sz w:val="24"/>
          <w:szCs w:val="24"/>
          <w:lang w:eastAsia="es-MX"/>
        </w:rPr>
        <w:t>n</w:t>
      </w:r>
      <w:r w:rsidRPr="005D6C97">
        <w:rPr>
          <w:rFonts w:ascii="Arial" w:hAnsi="Arial" w:cs="Arial"/>
          <w:i/>
          <w:color w:val="000000"/>
          <w:spacing w:val="1"/>
          <w:sz w:val="24"/>
          <w:szCs w:val="24"/>
          <w:lang w:eastAsia="es-MX"/>
        </w:rPr>
        <w:t>o</w:t>
      </w:r>
      <w:r w:rsidRPr="005D6C97">
        <w:rPr>
          <w:rFonts w:ascii="Arial" w:hAnsi="Arial" w:cs="Arial"/>
          <w:i/>
          <w:color w:val="000000"/>
          <w:spacing w:val="-1"/>
          <w:sz w:val="24"/>
          <w:szCs w:val="24"/>
          <w:lang w:eastAsia="es-MX"/>
        </w:rPr>
        <w:t>s</w:t>
      </w:r>
      <w:r w:rsidRPr="005D6C97">
        <w:rPr>
          <w:rFonts w:ascii="Arial" w:hAnsi="Arial" w:cs="Arial"/>
          <w:i/>
          <w:color w:val="000000"/>
          <w:sz w:val="24"/>
          <w:szCs w:val="24"/>
          <w:lang w:eastAsia="es-MX"/>
        </w:rPr>
        <w:t xml:space="preserve">, </w:t>
      </w:r>
      <w:r w:rsidRPr="005D6C97">
        <w:rPr>
          <w:rFonts w:ascii="Arial" w:hAnsi="Arial" w:cs="Arial"/>
          <w:i/>
          <w:color w:val="000000"/>
          <w:spacing w:val="-1"/>
          <w:sz w:val="24"/>
          <w:szCs w:val="24"/>
          <w:lang w:eastAsia="es-MX"/>
        </w:rPr>
        <w:t>e</w:t>
      </w:r>
      <w:r w:rsidRPr="005D6C97">
        <w:rPr>
          <w:rFonts w:ascii="Arial" w:hAnsi="Arial" w:cs="Arial"/>
          <w:i/>
          <w:color w:val="000000"/>
          <w:sz w:val="24"/>
          <w:szCs w:val="24"/>
          <w:lang w:eastAsia="es-MX"/>
        </w:rPr>
        <w:t>n</w:t>
      </w:r>
      <w:r w:rsidRPr="005D6C97">
        <w:rPr>
          <w:rFonts w:ascii="Arial" w:hAnsi="Arial" w:cs="Arial"/>
          <w:i/>
          <w:color w:val="000000"/>
          <w:spacing w:val="2"/>
          <w:sz w:val="24"/>
          <w:szCs w:val="24"/>
          <w:lang w:eastAsia="es-MX"/>
        </w:rPr>
        <w:t xml:space="preserve"> </w:t>
      </w:r>
      <w:r w:rsidRPr="005D6C97">
        <w:rPr>
          <w:rFonts w:ascii="Arial" w:hAnsi="Arial" w:cs="Arial"/>
          <w:i/>
          <w:color w:val="000000"/>
          <w:sz w:val="24"/>
          <w:szCs w:val="24"/>
          <w:lang w:eastAsia="es-MX"/>
        </w:rPr>
        <w:t>los</w:t>
      </w:r>
      <w:r w:rsidRPr="005D6C97">
        <w:rPr>
          <w:rFonts w:ascii="Arial" w:hAnsi="Arial" w:cs="Arial"/>
          <w:i/>
          <w:color w:val="000000"/>
          <w:spacing w:val="-2"/>
          <w:sz w:val="24"/>
          <w:szCs w:val="24"/>
          <w:lang w:eastAsia="es-MX"/>
        </w:rPr>
        <w:t xml:space="preserve"> </w:t>
      </w:r>
      <w:r w:rsidRPr="005D6C97">
        <w:rPr>
          <w:rFonts w:ascii="Arial" w:hAnsi="Arial" w:cs="Arial"/>
          <w:i/>
          <w:color w:val="000000"/>
          <w:spacing w:val="2"/>
          <w:sz w:val="24"/>
          <w:szCs w:val="24"/>
          <w:lang w:eastAsia="es-MX"/>
        </w:rPr>
        <w:t>t</w:t>
      </w:r>
      <w:r w:rsidRPr="005D6C97">
        <w:rPr>
          <w:rFonts w:ascii="Arial" w:hAnsi="Arial" w:cs="Arial"/>
          <w:i/>
          <w:color w:val="000000"/>
          <w:spacing w:val="-1"/>
          <w:sz w:val="24"/>
          <w:szCs w:val="24"/>
          <w:lang w:eastAsia="es-MX"/>
        </w:rPr>
        <w:t>é</w:t>
      </w:r>
      <w:r w:rsidRPr="005D6C97">
        <w:rPr>
          <w:rFonts w:ascii="Arial" w:hAnsi="Arial" w:cs="Arial"/>
          <w:i/>
          <w:color w:val="000000"/>
          <w:spacing w:val="2"/>
          <w:sz w:val="24"/>
          <w:szCs w:val="24"/>
          <w:lang w:eastAsia="es-MX"/>
        </w:rPr>
        <w:t>r</w:t>
      </w:r>
      <w:r w:rsidRPr="005D6C97">
        <w:rPr>
          <w:rFonts w:ascii="Arial" w:hAnsi="Arial" w:cs="Arial"/>
          <w:i/>
          <w:color w:val="000000"/>
          <w:sz w:val="24"/>
          <w:szCs w:val="24"/>
          <w:lang w:eastAsia="es-MX"/>
        </w:rPr>
        <w:t>min</w:t>
      </w:r>
      <w:r w:rsidRPr="005D6C97">
        <w:rPr>
          <w:rFonts w:ascii="Arial" w:hAnsi="Arial" w:cs="Arial"/>
          <w:i/>
          <w:color w:val="000000"/>
          <w:spacing w:val="1"/>
          <w:sz w:val="24"/>
          <w:szCs w:val="24"/>
          <w:lang w:eastAsia="es-MX"/>
        </w:rPr>
        <w:t>o</w:t>
      </w:r>
      <w:r w:rsidRPr="005D6C97">
        <w:rPr>
          <w:rFonts w:ascii="Arial" w:hAnsi="Arial" w:cs="Arial"/>
          <w:i/>
          <w:color w:val="000000"/>
          <w:sz w:val="24"/>
          <w:szCs w:val="24"/>
          <w:lang w:eastAsia="es-MX"/>
        </w:rPr>
        <w:t>s</w:t>
      </w:r>
      <w:r w:rsidRPr="005D6C97">
        <w:rPr>
          <w:rFonts w:ascii="Arial" w:hAnsi="Arial" w:cs="Arial"/>
          <w:i/>
          <w:color w:val="000000"/>
          <w:spacing w:val="-2"/>
          <w:sz w:val="24"/>
          <w:szCs w:val="24"/>
          <w:lang w:eastAsia="es-MX"/>
        </w:rPr>
        <w:t xml:space="preserve"> </w:t>
      </w:r>
      <w:r w:rsidRPr="005D6C97">
        <w:rPr>
          <w:rFonts w:ascii="Arial" w:hAnsi="Arial" w:cs="Arial"/>
          <w:i/>
          <w:color w:val="000000"/>
          <w:spacing w:val="-1"/>
          <w:sz w:val="24"/>
          <w:szCs w:val="24"/>
          <w:lang w:eastAsia="es-MX"/>
        </w:rPr>
        <w:t>q</w:t>
      </w:r>
      <w:r w:rsidRPr="005D6C97">
        <w:rPr>
          <w:rFonts w:ascii="Arial" w:hAnsi="Arial" w:cs="Arial"/>
          <w:i/>
          <w:color w:val="000000"/>
          <w:sz w:val="24"/>
          <w:szCs w:val="24"/>
          <w:lang w:eastAsia="es-MX"/>
        </w:rPr>
        <w:t xml:space="preserve">ue </w:t>
      </w:r>
      <w:r w:rsidRPr="005D6C97">
        <w:rPr>
          <w:rFonts w:ascii="Arial" w:hAnsi="Arial" w:cs="Arial"/>
          <w:i/>
          <w:color w:val="000000"/>
          <w:spacing w:val="1"/>
          <w:sz w:val="24"/>
          <w:szCs w:val="24"/>
          <w:lang w:eastAsia="es-MX"/>
        </w:rPr>
        <w:t>e</w:t>
      </w:r>
      <w:r w:rsidRPr="005D6C97">
        <w:rPr>
          <w:rFonts w:ascii="Arial" w:hAnsi="Arial" w:cs="Arial"/>
          <w:i/>
          <w:color w:val="000000"/>
          <w:spacing w:val="-1"/>
          <w:sz w:val="24"/>
          <w:szCs w:val="24"/>
          <w:lang w:eastAsia="es-MX"/>
        </w:rPr>
        <w:t>s</w:t>
      </w:r>
      <w:r w:rsidRPr="005D6C97">
        <w:rPr>
          <w:rFonts w:ascii="Arial" w:hAnsi="Arial" w:cs="Arial"/>
          <w:i/>
          <w:color w:val="000000"/>
          <w:sz w:val="24"/>
          <w:szCs w:val="24"/>
          <w:lang w:eastAsia="es-MX"/>
        </w:rPr>
        <w:t>t</w:t>
      </w:r>
      <w:r w:rsidRPr="005D6C97">
        <w:rPr>
          <w:rFonts w:ascii="Arial" w:hAnsi="Arial" w:cs="Arial"/>
          <w:i/>
          <w:color w:val="000000"/>
          <w:spacing w:val="1"/>
          <w:sz w:val="24"/>
          <w:szCs w:val="24"/>
          <w:lang w:eastAsia="es-MX"/>
        </w:rPr>
        <w:t>a</w:t>
      </w:r>
      <w:r w:rsidRPr="005D6C97">
        <w:rPr>
          <w:rFonts w:ascii="Arial" w:hAnsi="Arial" w:cs="Arial"/>
          <w:i/>
          <w:color w:val="000000"/>
          <w:spacing w:val="-1"/>
          <w:sz w:val="24"/>
          <w:szCs w:val="24"/>
          <w:lang w:eastAsia="es-MX"/>
        </w:rPr>
        <w:t>b</w:t>
      </w:r>
      <w:r w:rsidRPr="005D6C97">
        <w:rPr>
          <w:rFonts w:ascii="Arial" w:hAnsi="Arial" w:cs="Arial"/>
          <w:i/>
          <w:color w:val="000000"/>
          <w:sz w:val="24"/>
          <w:szCs w:val="24"/>
          <w:lang w:eastAsia="es-MX"/>
        </w:rPr>
        <w:t>l</w:t>
      </w:r>
      <w:r w:rsidRPr="005D6C97">
        <w:rPr>
          <w:rFonts w:ascii="Arial" w:hAnsi="Arial" w:cs="Arial"/>
          <w:i/>
          <w:color w:val="000000"/>
          <w:spacing w:val="1"/>
          <w:sz w:val="24"/>
          <w:szCs w:val="24"/>
          <w:lang w:eastAsia="es-MX"/>
        </w:rPr>
        <w:t>e</w:t>
      </w:r>
      <w:r w:rsidRPr="005D6C97">
        <w:rPr>
          <w:rFonts w:ascii="Arial" w:hAnsi="Arial" w:cs="Arial"/>
          <w:i/>
          <w:color w:val="000000"/>
          <w:spacing w:val="-1"/>
          <w:sz w:val="24"/>
          <w:szCs w:val="24"/>
          <w:lang w:eastAsia="es-MX"/>
        </w:rPr>
        <w:t>z</w:t>
      </w:r>
      <w:r w:rsidRPr="005D6C97">
        <w:rPr>
          <w:rFonts w:ascii="Arial" w:hAnsi="Arial" w:cs="Arial"/>
          <w:i/>
          <w:color w:val="000000"/>
          <w:spacing w:val="1"/>
          <w:sz w:val="24"/>
          <w:szCs w:val="24"/>
          <w:lang w:eastAsia="es-MX"/>
        </w:rPr>
        <w:t>c</w:t>
      </w:r>
      <w:r w:rsidRPr="005D6C97">
        <w:rPr>
          <w:rFonts w:ascii="Arial" w:hAnsi="Arial" w:cs="Arial"/>
          <w:i/>
          <w:color w:val="000000"/>
          <w:sz w:val="24"/>
          <w:szCs w:val="24"/>
          <w:lang w:eastAsia="es-MX"/>
        </w:rPr>
        <w:t>a</w:t>
      </w:r>
      <w:r w:rsidRPr="005D6C97">
        <w:rPr>
          <w:rFonts w:ascii="Arial" w:hAnsi="Arial" w:cs="Arial"/>
          <w:i/>
          <w:color w:val="000000"/>
          <w:spacing w:val="-2"/>
          <w:sz w:val="24"/>
          <w:szCs w:val="24"/>
          <w:lang w:eastAsia="es-MX"/>
        </w:rPr>
        <w:t xml:space="preserve"> </w:t>
      </w:r>
      <w:r w:rsidRPr="005D6C97">
        <w:rPr>
          <w:rFonts w:ascii="Arial" w:hAnsi="Arial" w:cs="Arial"/>
          <w:i/>
          <w:color w:val="000000"/>
          <w:spacing w:val="2"/>
          <w:sz w:val="24"/>
          <w:szCs w:val="24"/>
          <w:lang w:eastAsia="es-MX"/>
        </w:rPr>
        <w:t>l</w:t>
      </w:r>
      <w:r w:rsidRPr="005D6C97">
        <w:rPr>
          <w:rFonts w:ascii="Arial" w:hAnsi="Arial" w:cs="Arial"/>
          <w:i/>
          <w:color w:val="000000"/>
          <w:sz w:val="24"/>
          <w:szCs w:val="24"/>
          <w:lang w:eastAsia="es-MX"/>
        </w:rPr>
        <w:t>a</w:t>
      </w:r>
      <w:r w:rsidRPr="005D6C97">
        <w:rPr>
          <w:rFonts w:ascii="Arial" w:hAnsi="Arial" w:cs="Arial"/>
          <w:i/>
          <w:color w:val="000000"/>
          <w:spacing w:val="-2"/>
          <w:sz w:val="24"/>
          <w:szCs w:val="24"/>
          <w:lang w:eastAsia="es-MX"/>
        </w:rPr>
        <w:t xml:space="preserve"> </w:t>
      </w:r>
      <w:r w:rsidRPr="005D6C97">
        <w:rPr>
          <w:rFonts w:ascii="Arial" w:hAnsi="Arial" w:cs="Arial"/>
          <w:i/>
          <w:color w:val="000000"/>
          <w:spacing w:val="2"/>
          <w:sz w:val="24"/>
          <w:szCs w:val="24"/>
          <w:lang w:eastAsia="es-MX"/>
        </w:rPr>
        <w:t>l</w:t>
      </w:r>
      <w:r w:rsidRPr="005D6C97">
        <w:rPr>
          <w:rFonts w:ascii="Arial" w:hAnsi="Arial" w:cs="Arial"/>
          <w:i/>
          <w:color w:val="000000"/>
          <w:spacing w:val="-1"/>
          <w:sz w:val="24"/>
          <w:szCs w:val="24"/>
          <w:lang w:eastAsia="es-MX"/>
        </w:rPr>
        <w:t>ey</w:t>
      </w:r>
      <w:r w:rsidRPr="005D6C97">
        <w:rPr>
          <w:rFonts w:ascii="Arial" w:hAnsi="Arial" w:cs="Arial"/>
          <w:i/>
          <w:color w:val="000000"/>
          <w:sz w:val="24"/>
          <w:szCs w:val="24"/>
          <w:lang w:eastAsia="es-MX"/>
        </w:rPr>
        <w:t>.”</w:t>
      </w:r>
    </w:p>
    <w:p w:rsidR="00262089" w:rsidRPr="005D6C97" w:rsidRDefault="00262089" w:rsidP="005D6C97">
      <w:pPr>
        <w:spacing w:line="276" w:lineRule="auto"/>
        <w:ind w:left="1654" w:right="-660"/>
        <w:jc w:val="both"/>
        <w:rPr>
          <w:rFonts w:ascii="Arial" w:hAnsi="Arial" w:cs="Arial"/>
          <w:i/>
          <w:sz w:val="24"/>
          <w:szCs w:val="24"/>
        </w:rPr>
      </w:pPr>
    </w:p>
    <w:p w:rsidR="005D6C97" w:rsidRDefault="00262089" w:rsidP="005D6C97">
      <w:pPr>
        <w:spacing w:line="360" w:lineRule="auto"/>
        <w:ind w:right="-660" w:firstLine="708"/>
        <w:jc w:val="both"/>
        <w:rPr>
          <w:rFonts w:ascii="Arial" w:hAnsi="Arial" w:cs="Arial"/>
          <w:sz w:val="24"/>
          <w:szCs w:val="24"/>
        </w:rPr>
      </w:pPr>
      <w:r>
        <w:rPr>
          <w:rFonts w:ascii="Arial" w:hAnsi="Arial" w:cs="Arial"/>
          <w:sz w:val="24"/>
          <w:szCs w:val="24"/>
        </w:rPr>
        <w:t xml:space="preserve">  </w:t>
      </w:r>
      <w:r w:rsidR="005D6C97">
        <w:rPr>
          <w:rFonts w:ascii="Arial" w:hAnsi="Arial" w:cs="Arial"/>
          <w:sz w:val="24"/>
          <w:szCs w:val="24"/>
        </w:rPr>
        <w:t xml:space="preserve">     </w:t>
      </w:r>
      <w:r>
        <w:rPr>
          <w:rFonts w:ascii="Arial" w:hAnsi="Arial" w:cs="Arial"/>
          <w:sz w:val="24"/>
          <w:szCs w:val="24"/>
        </w:rPr>
        <w:t xml:space="preserve">Por todas estas razones jurídicas y fundamentos expresados, el DIRECTOR DE RESPONSABILIDADES ADMINISTRATIVAS Y SITUACIÓN PATRIMONIAL dependiente de la SUBSECRETARÍA DE RESPONSABILIDADES ADMINISTRATIVAS Y ANTICORRUPCIÓN DE LA SECRETARÍA DE LA CONTRALORÍA Y TRANSPARENCIA GUBERNAMENTAL demandada en este juicio, estuvo en lo correcto de darle el valor de prueba a la declaración de la menor agraviada </w:t>
      </w:r>
      <w:r w:rsidR="00FE1C71">
        <w:rPr>
          <w:rFonts w:cs="Arial"/>
          <w:b/>
          <w:sz w:val="24"/>
          <w:szCs w:val="24"/>
        </w:rPr>
        <w:t>*********</w:t>
      </w:r>
      <w:r>
        <w:rPr>
          <w:rFonts w:ascii="Arial" w:hAnsi="Arial" w:cs="Arial"/>
          <w:sz w:val="24"/>
          <w:szCs w:val="24"/>
        </w:rPr>
        <w:t xml:space="preserve">, así como a las demás constancias que abonan al dicho de la menor, considerando que la negativa de los hechos por parte del profesor hoy accionante de este juicio de nulidad, no desvirtúan el dicho de la menor. </w:t>
      </w:r>
    </w:p>
    <w:p w:rsidR="005D6C97" w:rsidRDefault="005D6C97" w:rsidP="005D6C97">
      <w:pPr>
        <w:spacing w:line="360" w:lineRule="auto"/>
        <w:ind w:right="-660" w:firstLine="708"/>
        <w:jc w:val="both"/>
        <w:rPr>
          <w:rFonts w:ascii="Arial" w:hAnsi="Arial" w:cs="Arial"/>
          <w:sz w:val="24"/>
          <w:szCs w:val="24"/>
        </w:rPr>
      </w:pPr>
    </w:p>
    <w:p w:rsidR="00A044B7" w:rsidRDefault="00262089" w:rsidP="005D6C97">
      <w:pPr>
        <w:spacing w:line="360" w:lineRule="auto"/>
        <w:ind w:right="-660" w:firstLine="708"/>
        <w:jc w:val="both"/>
        <w:rPr>
          <w:rFonts w:ascii="Arial" w:hAnsi="Arial" w:cs="Arial"/>
          <w:sz w:val="24"/>
          <w:szCs w:val="24"/>
        </w:rPr>
      </w:pPr>
      <w:r>
        <w:rPr>
          <w:rFonts w:ascii="Arial" w:hAnsi="Arial" w:cs="Arial"/>
          <w:sz w:val="24"/>
          <w:szCs w:val="24"/>
        </w:rPr>
        <w:t xml:space="preserve">Por las razones jurídicas y fundamentos anteriormente señalados, se declara la </w:t>
      </w:r>
      <w:r w:rsidRPr="00E2629A">
        <w:rPr>
          <w:rFonts w:ascii="Arial" w:hAnsi="Arial" w:cs="Arial"/>
          <w:b/>
          <w:sz w:val="24"/>
          <w:szCs w:val="24"/>
        </w:rPr>
        <w:t>VALIDEZ</w:t>
      </w:r>
      <w:r>
        <w:rPr>
          <w:rFonts w:ascii="Arial" w:hAnsi="Arial" w:cs="Arial"/>
          <w:sz w:val="24"/>
          <w:szCs w:val="24"/>
        </w:rPr>
        <w:t xml:space="preserve"> </w:t>
      </w:r>
      <w:r w:rsidR="00A044B7">
        <w:rPr>
          <w:rFonts w:ascii="Arial" w:hAnsi="Arial" w:cs="Arial"/>
          <w:sz w:val="24"/>
          <w:szCs w:val="24"/>
        </w:rPr>
        <w:t xml:space="preserve">de la resolución emitida el 6 seis de abril de  dos mil dieciocho, emitida por la  DIRECCIÓN DE RESPONSABILIDAD ADMINISTRATIVA Y SITUACIÓN PATRIMONIAL, de la SUBSECRETARÍA DE RESPONSABILIDADES ADMINISTRATIVAS Y ANTICORRUPCIÓN DE LA SECRETARÍA DE LA CONTRALORÍA Y TRANSPARENCIA GUBERNAMENTAL DEL GOBIERNO DEL ESTADO, por el que sanciona al servidor público </w:t>
      </w:r>
      <w:r w:rsidR="00FE1C71">
        <w:rPr>
          <w:rFonts w:cs="Arial"/>
          <w:b/>
          <w:sz w:val="24"/>
          <w:szCs w:val="24"/>
        </w:rPr>
        <w:t>*********</w:t>
      </w:r>
      <w:r w:rsidR="00A044B7">
        <w:rPr>
          <w:rFonts w:ascii="Arial" w:hAnsi="Arial" w:cs="Arial"/>
          <w:sz w:val="24"/>
          <w:szCs w:val="24"/>
        </w:rPr>
        <w:t xml:space="preserve">. </w:t>
      </w:r>
    </w:p>
    <w:p w:rsidR="003278C0" w:rsidRDefault="00A044B7" w:rsidP="005D6C97">
      <w:pPr>
        <w:spacing w:line="360" w:lineRule="auto"/>
        <w:ind w:right="-660" w:firstLine="708"/>
        <w:jc w:val="both"/>
        <w:rPr>
          <w:rFonts w:ascii="Arial" w:hAnsi="Arial" w:cs="Arial"/>
          <w:sz w:val="24"/>
          <w:szCs w:val="24"/>
        </w:rPr>
      </w:pPr>
      <w:r>
        <w:rPr>
          <w:rFonts w:ascii="Arial" w:hAnsi="Arial" w:cs="Arial"/>
          <w:sz w:val="24"/>
          <w:szCs w:val="24"/>
        </w:rPr>
        <w:t xml:space="preserve"> </w:t>
      </w:r>
    </w:p>
    <w:p w:rsidR="00262089" w:rsidRDefault="00262089" w:rsidP="005D6C97">
      <w:pPr>
        <w:spacing w:line="360" w:lineRule="auto"/>
        <w:ind w:right="-660" w:firstLine="708"/>
        <w:jc w:val="both"/>
        <w:rPr>
          <w:rFonts w:ascii="Arial" w:hAnsi="Arial" w:cs="Arial"/>
          <w:sz w:val="24"/>
          <w:szCs w:val="24"/>
        </w:rPr>
      </w:pPr>
      <w:r>
        <w:rPr>
          <w:rFonts w:ascii="Arial" w:hAnsi="Arial" w:cs="Arial"/>
          <w:sz w:val="24"/>
          <w:szCs w:val="24"/>
        </w:rPr>
        <w:t xml:space="preserve">Por lo expuesto y con fundamento en los artículos 176, 177 y 179 de la ley de Procedimiento y Justicia Administrativa para el Estado de Oaxaca, se </w:t>
      </w:r>
    </w:p>
    <w:p w:rsidR="00262089" w:rsidRDefault="00262089" w:rsidP="00262089">
      <w:pPr>
        <w:spacing w:line="360" w:lineRule="auto"/>
        <w:ind w:firstLine="708"/>
        <w:jc w:val="both"/>
        <w:rPr>
          <w:rFonts w:ascii="Arial" w:hAnsi="Arial" w:cs="Arial"/>
          <w:sz w:val="24"/>
          <w:szCs w:val="24"/>
        </w:rPr>
      </w:pPr>
    </w:p>
    <w:p w:rsidR="0037321D" w:rsidRPr="00173CD2" w:rsidRDefault="0037321D" w:rsidP="0037321D">
      <w:pPr>
        <w:spacing w:line="360" w:lineRule="auto"/>
        <w:ind w:firstLine="360"/>
        <w:jc w:val="center"/>
        <w:rPr>
          <w:rFonts w:ascii="Arial" w:hAnsi="Arial" w:cs="Arial"/>
          <w:b/>
          <w:sz w:val="24"/>
          <w:szCs w:val="24"/>
        </w:rPr>
      </w:pPr>
      <w:r w:rsidRPr="00173CD2">
        <w:rPr>
          <w:rFonts w:ascii="Arial" w:hAnsi="Arial" w:cs="Arial"/>
          <w:b/>
          <w:sz w:val="24"/>
          <w:szCs w:val="24"/>
        </w:rPr>
        <w:t xml:space="preserve">R E S U E L V </w:t>
      </w:r>
      <w:proofErr w:type="gramStart"/>
      <w:r w:rsidRPr="00173CD2">
        <w:rPr>
          <w:rFonts w:ascii="Arial" w:hAnsi="Arial" w:cs="Arial"/>
          <w:b/>
          <w:sz w:val="24"/>
          <w:szCs w:val="24"/>
        </w:rPr>
        <w:t>E :</w:t>
      </w:r>
      <w:proofErr w:type="gramEnd"/>
    </w:p>
    <w:p w:rsidR="0037321D" w:rsidRDefault="0037321D" w:rsidP="0037321D">
      <w:pPr>
        <w:spacing w:line="360" w:lineRule="auto"/>
        <w:ind w:firstLine="360"/>
        <w:jc w:val="center"/>
        <w:rPr>
          <w:rFonts w:ascii="Arial" w:hAnsi="Arial" w:cs="Arial"/>
          <w:sz w:val="24"/>
          <w:szCs w:val="24"/>
        </w:rPr>
      </w:pPr>
    </w:p>
    <w:p w:rsidR="0037321D" w:rsidRDefault="0037321D" w:rsidP="0037321D">
      <w:pPr>
        <w:spacing w:line="360" w:lineRule="auto"/>
        <w:ind w:right="-518" w:firstLine="708"/>
        <w:jc w:val="both"/>
        <w:rPr>
          <w:rFonts w:ascii="Arial" w:hAnsi="Arial" w:cs="Arial"/>
          <w:bCs/>
          <w:color w:val="000000"/>
          <w:sz w:val="24"/>
          <w:szCs w:val="24"/>
        </w:rPr>
      </w:pPr>
      <w:r w:rsidRPr="00B01BB4">
        <w:rPr>
          <w:rFonts w:ascii="Arial" w:hAnsi="Arial" w:cs="Arial"/>
          <w:b/>
          <w:bCs/>
          <w:color w:val="000000"/>
          <w:sz w:val="24"/>
          <w:szCs w:val="24"/>
        </w:rPr>
        <w:t>PRIMERO.</w:t>
      </w:r>
      <w:r w:rsidRPr="00B01BB4">
        <w:rPr>
          <w:rFonts w:ascii="Arial" w:hAnsi="Arial" w:cs="Arial"/>
          <w:bCs/>
          <w:color w:val="000000"/>
          <w:sz w:val="24"/>
          <w:szCs w:val="24"/>
        </w:rPr>
        <w:t xml:space="preserve"> Esta Tercera Sala Unitaria de Primera Instancia del Tribunal de Justicia Administrativa del Estado, fue competente para conocer y resolver del presente asunto.-  - - - - - - - - - - - - - - - - - - - - - - - - - - - - - - - - - - - - - - - - - - - - - - - </w:t>
      </w:r>
      <w:r>
        <w:rPr>
          <w:rFonts w:ascii="Arial" w:hAnsi="Arial" w:cs="Arial"/>
          <w:bCs/>
          <w:color w:val="000000"/>
          <w:sz w:val="24"/>
          <w:szCs w:val="24"/>
        </w:rPr>
        <w:t xml:space="preserve">- </w:t>
      </w:r>
    </w:p>
    <w:p w:rsidR="0037321D" w:rsidRDefault="0037321D" w:rsidP="0037321D">
      <w:pPr>
        <w:spacing w:line="360" w:lineRule="auto"/>
        <w:ind w:right="-518" w:firstLine="708"/>
        <w:jc w:val="both"/>
        <w:rPr>
          <w:rFonts w:ascii="Arial" w:hAnsi="Arial" w:cs="Arial"/>
          <w:bCs/>
          <w:color w:val="000000"/>
          <w:sz w:val="24"/>
          <w:szCs w:val="24"/>
        </w:rPr>
      </w:pPr>
    </w:p>
    <w:p w:rsidR="0037321D" w:rsidRPr="00B01BB4" w:rsidRDefault="0037321D" w:rsidP="0037321D">
      <w:pPr>
        <w:spacing w:line="360" w:lineRule="auto"/>
        <w:ind w:right="-518" w:firstLine="708"/>
        <w:jc w:val="both"/>
        <w:rPr>
          <w:rFonts w:ascii="Arial" w:hAnsi="Arial" w:cs="Arial"/>
          <w:b/>
          <w:sz w:val="24"/>
          <w:szCs w:val="24"/>
        </w:rPr>
      </w:pPr>
      <w:r w:rsidRPr="00B01BB4">
        <w:rPr>
          <w:rFonts w:ascii="Arial" w:hAnsi="Arial" w:cs="Arial"/>
          <w:b/>
          <w:bCs/>
          <w:color w:val="000000"/>
          <w:sz w:val="24"/>
          <w:szCs w:val="24"/>
        </w:rPr>
        <w:t>SEGUNDO.</w:t>
      </w:r>
      <w:r w:rsidRPr="00B01BB4">
        <w:rPr>
          <w:rFonts w:ascii="Arial" w:hAnsi="Arial" w:cs="Arial"/>
          <w:bCs/>
          <w:color w:val="000000"/>
          <w:sz w:val="24"/>
          <w:szCs w:val="24"/>
        </w:rPr>
        <w:t xml:space="preserve"> La personalidad de las partes, quedó a</w:t>
      </w:r>
      <w:r>
        <w:rPr>
          <w:rFonts w:ascii="Arial" w:hAnsi="Arial" w:cs="Arial"/>
          <w:bCs/>
          <w:color w:val="000000"/>
          <w:sz w:val="24"/>
          <w:szCs w:val="24"/>
        </w:rPr>
        <w:t xml:space="preserve">creditada en autos.- - - - - - </w:t>
      </w:r>
    </w:p>
    <w:p w:rsidR="0037321D" w:rsidRDefault="0037321D" w:rsidP="0037321D">
      <w:pPr>
        <w:spacing w:line="360" w:lineRule="auto"/>
        <w:ind w:firstLine="360"/>
        <w:jc w:val="both"/>
        <w:rPr>
          <w:rFonts w:ascii="Arial" w:hAnsi="Arial" w:cs="Arial"/>
          <w:sz w:val="24"/>
          <w:szCs w:val="24"/>
        </w:rPr>
      </w:pPr>
    </w:p>
    <w:p w:rsidR="005D6C97" w:rsidRDefault="0037321D" w:rsidP="005D6C97">
      <w:pPr>
        <w:spacing w:line="360" w:lineRule="auto"/>
        <w:ind w:right="-660" w:firstLine="708"/>
        <w:jc w:val="both"/>
        <w:rPr>
          <w:rFonts w:ascii="Arial" w:hAnsi="Arial" w:cs="Arial"/>
          <w:sz w:val="24"/>
          <w:szCs w:val="24"/>
        </w:rPr>
      </w:pPr>
      <w:r w:rsidRPr="00E04FF2">
        <w:rPr>
          <w:rFonts w:ascii="Arial" w:hAnsi="Arial" w:cs="Arial"/>
          <w:b/>
          <w:sz w:val="24"/>
          <w:szCs w:val="24"/>
        </w:rPr>
        <w:t>TERCERO</w:t>
      </w:r>
      <w:r>
        <w:rPr>
          <w:rFonts w:ascii="Arial" w:hAnsi="Arial" w:cs="Arial"/>
          <w:sz w:val="24"/>
          <w:szCs w:val="24"/>
        </w:rPr>
        <w:t xml:space="preserve">. </w:t>
      </w:r>
      <w:r w:rsidR="005D6C97">
        <w:rPr>
          <w:rFonts w:ascii="Arial" w:hAnsi="Arial" w:cs="Arial"/>
          <w:sz w:val="24"/>
          <w:szCs w:val="24"/>
        </w:rPr>
        <w:t xml:space="preserve">Se declara la </w:t>
      </w:r>
      <w:r w:rsidR="005D6C97" w:rsidRPr="00A044B7">
        <w:rPr>
          <w:rFonts w:ascii="Arial" w:hAnsi="Arial" w:cs="Arial"/>
          <w:b/>
          <w:sz w:val="24"/>
          <w:szCs w:val="24"/>
        </w:rPr>
        <w:t>VALIDEZ</w:t>
      </w:r>
      <w:r w:rsidR="005D6C97">
        <w:rPr>
          <w:rFonts w:ascii="Arial" w:hAnsi="Arial" w:cs="Arial"/>
          <w:sz w:val="24"/>
          <w:szCs w:val="24"/>
        </w:rPr>
        <w:t xml:space="preserve"> de la resolución emitida el 6 seis de abril de  dos mil dieciocho, emitida por la  DIRECCIÓN DE RESPONSABILIDAD ADMINISTRATIVA Y SITUACIÓN PATRIMONIAL, de la SUBSECRETARÍA DE RESPONSABILIDADES ADMINISTRATIVAS Y ANTICORRUPCIÓN DE LA SECRETARÍA DE LA CONTRALORÍA Y TRANSPARENCIA GUBERNAMENTAL DEL GOBIERNO DEL ESTADO, por el que sanciona al servidor público </w:t>
      </w:r>
      <w:r w:rsidR="00FE1C71">
        <w:rPr>
          <w:rFonts w:cs="Arial"/>
          <w:b/>
          <w:sz w:val="24"/>
          <w:szCs w:val="24"/>
        </w:rPr>
        <w:t>*********</w:t>
      </w:r>
      <w:r w:rsidR="005D6C97">
        <w:rPr>
          <w:rFonts w:ascii="Arial" w:hAnsi="Arial" w:cs="Arial"/>
          <w:sz w:val="24"/>
          <w:szCs w:val="24"/>
        </w:rPr>
        <w:t xml:space="preserve">. - - - - - - - - - - - - - - - - - - - - - - - - - - - - - - - - - - - - - - - - - - - - - - - - - </w:t>
      </w:r>
    </w:p>
    <w:p w:rsidR="003278C0" w:rsidRDefault="003278C0" w:rsidP="005D6C97">
      <w:pPr>
        <w:spacing w:line="360" w:lineRule="auto"/>
        <w:ind w:right="-660" w:firstLine="708"/>
        <w:jc w:val="both"/>
        <w:rPr>
          <w:rFonts w:ascii="Arial" w:hAnsi="Arial" w:cs="Arial"/>
          <w:b/>
          <w:sz w:val="24"/>
          <w:szCs w:val="24"/>
        </w:rPr>
      </w:pPr>
    </w:p>
    <w:p w:rsidR="0037321D" w:rsidRPr="00B01BB4" w:rsidRDefault="005D6C97" w:rsidP="00645DE1">
      <w:pPr>
        <w:spacing w:line="360" w:lineRule="auto"/>
        <w:ind w:right="-660" w:firstLine="708"/>
        <w:jc w:val="both"/>
        <w:rPr>
          <w:rFonts w:ascii="Arial" w:hAnsi="Arial" w:cs="Arial"/>
          <w:bCs/>
          <w:color w:val="000000"/>
          <w:sz w:val="24"/>
          <w:szCs w:val="24"/>
        </w:rPr>
      </w:pPr>
      <w:r>
        <w:rPr>
          <w:rFonts w:ascii="Arial" w:hAnsi="Arial" w:cs="Arial"/>
          <w:b/>
          <w:sz w:val="24"/>
          <w:szCs w:val="24"/>
        </w:rPr>
        <w:t>CUAR</w:t>
      </w:r>
      <w:r w:rsidRPr="005D6C97">
        <w:rPr>
          <w:rFonts w:ascii="Arial" w:hAnsi="Arial" w:cs="Arial"/>
          <w:b/>
          <w:sz w:val="24"/>
          <w:szCs w:val="24"/>
        </w:rPr>
        <w:t>TO.</w:t>
      </w:r>
      <w:r>
        <w:rPr>
          <w:rFonts w:ascii="Arial" w:hAnsi="Arial" w:cs="Arial"/>
          <w:sz w:val="24"/>
          <w:szCs w:val="24"/>
        </w:rPr>
        <w:t xml:space="preserve"> </w:t>
      </w:r>
      <w:r w:rsidR="0037321D" w:rsidRPr="00514151">
        <w:rPr>
          <w:rFonts w:ascii="Arial" w:hAnsi="Arial" w:cs="Arial"/>
          <w:bCs/>
          <w:color w:val="000000"/>
          <w:sz w:val="24"/>
          <w:szCs w:val="24"/>
        </w:rPr>
        <w:t xml:space="preserve">Conforme a lo dispuesto en </w:t>
      </w:r>
      <w:r w:rsidR="0037321D">
        <w:rPr>
          <w:rFonts w:ascii="Arial" w:hAnsi="Arial" w:cs="Arial"/>
          <w:bCs/>
          <w:color w:val="000000"/>
          <w:sz w:val="24"/>
          <w:szCs w:val="24"/>
        </w:rPr>
        <w:t>los</w:t>
      </w:r>
      <w:r w:rsidR="0037321D" w:rsidRPr="00514151">
        <w:rPr>
          <w:rFonts w:ascii="Arial" w:hAnsi="Arial" w:cs="Arial"/>
          <w:bCs/>
          <w:color w:val="000000"/>
          <w:sz w:val="24"/>
          <w:szCs w:val="24"/>
        </w:rPr>
        <w:t xml:space="preserve"> artículo</w:t>
      </w:r>
      <w:r w:rsidR="0037321D">
        <w:rPr>
          <w:rFonts w:ascii="Arial" w:hAnsi="Arial" w:cs="Arial"/>
          <w:bCs/>
          <w:color w:val="000000"/>
          <w:sz w:val="24"/>
          <w:szCs w:val="24"/>
        </w:rPr>
        <w:t>s 17</w:t>
      </w:r>
      <w:r w:rsidR="0037321D" w:rsidRPr="00514151">
        <w:rPr>
          <w:rFonts w:ascii="Arial" w:hAnsi="Arial" w:cs="Arial"/>
          <w:bCs/>
          <w:color w:val="000000"/>
          <w:sz w:val="24"/>
          <w:szCs w:val="24"/>
        </w:rPr>
        <w:t>2</w:t>
      </w:r>
      <w:r w:rsidR="0037321D">
        <w:rPr>
          <w:rFonts w:ascii="Arial" w:hAnsi="Arial" w:cs="Arial"/>
          <w:bCs/>
          <w:color w:val="000000"/>
          <w:sz w:val="24"/>
          <w:szCs w:val="24"/>
        </w:rPr>
        <w:t>,</w:t>
      </w:r>
      <w:r w:rsidR="0037321D" w:rsidRPr="00514151">
        <w:rPr>
          <w:rFonts w:ascii="Arial" w:hAnsi="Arial" w:cs="Arial"/>
          <w:bCs/>
          <w:color w:val="000000"/>
          <w:sz w:val="24"/>
          <w:szCs w:val="24"/>
        </w:rPr>
        <w:t xml:space="preserve"> fracción I y 1</w:t>
      </w:r>
      <w:r w:rsidR="0037321D">
        <w:rPr>
          <w:rFonts w:ascii="Arial" w:hAnsi="Arial" w:cs="Arial"/>
          <w:bCs/>
          <w:color w:val="000000"/>
          <w:sz w:val="24"/>
          <w:szCs w:val="24"/>
        </w:rPr>
        <w:t>7</w:t>
      </w:r>
      <w:r w:rsidR="0037321D" w:rsidRPr="00514151">
        <w:rPr>
          <w:rFonts w:ascii="Arial" w:hAnsi="Arial" w:cs="Arial"/>
          <w:bCs/>
          <w:color w:val="000000"/>
          <w:sz w:val="24"/>
          <w:szCs w:val="24"/>
        </w:rPr>
        <w:t>3</w:t>
      </w:r>
      <w:r w:rsidR="0037321D">
        <w:rPr>
          <w:rFonts w:ascii="Arial" w:hAnsi="Arial" w:cs="Arial"/>
          <w:bCs/>
          <w:color w:val="000000"/>
          <w:sz w:val="24"/>
          <w:szCs w:val="24"/>
        </w:rPr>
        <w:t xml:space="preserve">, fracciones I y II, </w:t>
      </w:r>
      <w:r w:rsidR="0037321D" w:rsidRPr="00514151">
        <w:rPr>
          <w:rFonts w:ascii="Arial" w:hAnsi="Arial" w:cs="Arial"/>
          <w:bCs/>
          <w:color w:val="000000"/>
          <w:sz w:val="24"/>
          <w:szCs w:val="24"/>
        </w:rPr>
        <w:t xml:space="preserve">de la Ley de </w:t>
      </w:r>
      <w:r w:rsidR="0037321D">
        <w:rPr>
          <w:rFonts w:ascii="Arial" w:hAnsi="Arial" w:cs="Arial"/>
          <w:bCs/>
          <w:color w:val="000000"/>
          <w:sz w:val="24"/>
          <w:szCs w:val="24"/>
        </w:rPr>
        <w:t xml:space="preserve">Procedimiento y </w:t>
      </w:r>
      <w:r w:rsidR="0037321D" w:rsidRPr="00514151">
        <w:rPr>
          <w:rFonts w:ascii="Arial" w:hAnsi="Arial" w:cs="Arial"/>
          <w:bCs/>
          <w:color w:val="000000"/>
          <w:sz w:val="24"/>
          <w:szCs w:val="24"/>
        </w:rPr>
        <w:t xml:space="preserve">Justicia Administrativa para el Estado, </w:t>
      </w:r>
      <w:r w:rsidR="0037321D">
        <w:rPr>
          <w:rFonts w:ascii="Arial" w:hAnsi="Arial" w:cs="Arial"/>
          <w:b/>
          <w:bCs/>
          <w:color w:val="000000"/>
          <w:sz w:val="24"/>
          <w:szCs w:val="24"/>
        </w:rPr>
        <w:t xml:space="preserve">NOTIFÍQUESE PERSONALMENTE A LA PARTE ACTORA Y POR OFICIO A LA </w:t>
      </w:r>
      <w:r w:rsidR="0037321D" w:rsidRPr="001A33B6">
        <w:rPr>
          <w:rFonts w:ascii="Arial" w:hAnsi="Arial" w:cs="Arial"/>
          <w:b/>
          <w:bCs/>
          <w:color w:val="000000"/>
          <w:sz w:val="24"/>
          <w:szCs w:val="24"/>
        </w:rPr>
        <w:t>AUTORIDAD DEMANDADA.</w:t>
      </w:r>
      <w:r w:rsidR="0037321D">
        <w:rPr>
          <w:rFonts w:ascii="Arial" w:hAnsi="Arial" w:cs="Arial"/>
          <w:bCs/>
          <w:color w:val="000000"/>
          <w:sz w:val="24"/>
          <w:szCs w:val="24"/>
        </w:rPr>
        <w:t xml:space="preserve"> </w:t>
      </w:r>
      <w:r w:rsidR="0037321D">
        <w:rPr>
          <w:rFonts w:ascii="Arial" w:hAnsi="Arial" w:cs="Arial"/>
          <w:b/>
          <w:bCs/>
          <w:color w:val="000000"/>
          <w:sz w:val="24"/>
          <w:szCs w:val="24"/>
        </w:rPr>
        <w:t>CÚ</w:t>
      </w:r>
      <w:r w:rsidR="0037321D" w:rsidRPr="003422DF">
        <w:rPr>
          <w:rFonts w:ascii="Arial" w:hAnsi="Arial" w:cs="Arial"/>
          <w:b/>
          <w:bCs/>
          <w:color w:val="000000"/>
          <w:sz w:val="24"/>
          <w:szCs w:val="24"/>
        </w:rPr>
        <w:t xml:space="preserve">MPLASE. - - - - - - - - - - - - - - - - </w:t>
      </w:r>
      <w:r w:rsidR="0037321D">
        <w:rPr>
          <w:rFonts w:ascii="Arial" w:hAnsi="Arial" w:cs="Arial"/>
          <w:b/>
          <w:bCs/>
          <w:color w:val="000000"/>
          <w:sz w:val="24"/>
          <w:szCs w:val="24"/>
        </w:rPr>
        <w:t xml:space="preserve">- - </w:t>
      </w:r>
      <w:r w:rsidR="00E55CE9">
        <w:rPr>
          <w:rFonts w:ascii="Arial" w:hAnsi="Arial" w:cs="Arial"/>
          <w:b/>
          <w:bCs/>
          <w:color w:val="000000"/>
          <w:sz w:val="24"/>
          <w:szCs w:val="24"/>
        </w:rPr>
        <w:t>- - - - - - - - - - - - -</w:t>
      </w:r>
    </w:p>
    <w:p w:rsidR="0037321D" w:rsidRDefault="0037321D" w:rsidP="0037321D">
      <w:pPr>
        <w:spacing w:line="360" w:lineRule="auto"/>
        <w:ind w:right="-539" w:firstLine="567"/>
        <w:jc w:val="both"/>
        <w:rPr>
          <w:rFonts w:ascii="Arial" w:eastAsia="Batang" w:hAnsi="Arial" w:cs="Arial"/>
          <w:sz w:val="24"/>
          <w:szCs w:val="24"/>
        </w:rPr>
      </w:pPr>
      <w:r>
        <w:rPr>
          <w:rFonts w:ascii="Arial" w:eastAsia="Batang" w:hAnsi="Arial" w:cs="Arial"/>
          <w:sz w:val="24"/>
          <w:szCs w:val="24"/>
        </w:rPr>
        <w:lastRenderedPageBreak/>
        <w:t xml:space="preserve">   </w:t>
      </w:r>
    </w:p>
    <w:p w:rsidR="0037321D" w:rsidRPr="008167B6" w:rsidRDefault="004A7894" w:rsidP="0037321D">
      <w:pPr>
        <w:pStyle w:val="corte3centro"/>
        <w:ind w:right="-496"/>
        <w:jc w:val="both"/>
        <w:rPr>
          <w:rFonts w:cs="Arial"/>
          <w:b w:val="0"/>
          <w:sz w:val="24"/>
          <w:szCs w:val="24"/>
        </w:rPr>
      </w:pPr>
      <w:r>
        <w:rPr>
          <w:rFonts w:cs="Arial"/>
          <w:b w:val="0"/>
          <w:bCs/>
          <w:noProof/>
          <w:color w:val="000000"/>
          <w:sz w:val="24"/>
          <w:szCs w:val="24"/>
          <w:lang w:val="es-MX" w:eastAsia="es-MX"/>
        </w:rPr>
        <mc:AlternateContent>
          <mc:Choice Requires="wps">
            <w:drawing>
              <wp:anchor distT="0" distB="0" distL="114300" distR="114300" simplePos="0" relativeHeight="251667456" behindDoc="0" locked="0" layoutInCell="1" allowOverlap="1" wp14:anchorId="4AF6F9DE" wp14:editId="7FDC8CE4">
                <wp:simplePos x="0" y="0"/>
                <wp:positionH relativeFrom="column">
                  <wp:posOffset>-1111317</wp:posOffset>
                </wp:positionH>
                <wp:positionV relativeFrom="paragraph">
                  <wp:posOffset>3470341</wp:posOffset>
                </wp:positionV>
                <wp:extent cx="1200150" cy="1095375"/>
                <wp:effectExtent l="0" t="0" r="19050" b="28575"/>
                <wp:wrapNone/>
                <wp:docPr id="5" name="5 Rectángulo"/>
                <wp:cNvGraphicFramePr/>
                <a:graphic xmlns:a="http://schemas.openxmlformats.org/drawingml/2006/main">
                  <a:graphicData uri="http://schemas.microsoft.com/office/word/2010/wordprocessingShape">
                    <wps:wsp>
                      <wps:cNvSpPr/>
                      <wps:spPr>
                        <a:xfrm>
                          <a:off x="0" y="0"/>
                          <a:ext cx="1200150" cy="1095375"/>
                        </a:xfrm>
                        <a:prstGeom prst="rect">
                          <a:avLst/>
                        </a:prstGeom>
                      </wps:spPr>
                      <wps:style>
                        <a:lnRef idx="2">
                          <a:schemeClr val="accent6"/>
                        </a:lnRef>
                        <a:fillRef idx="1">
                          <a:schemeClr val="lt1"/>
                        </a:fillRef>
                        <a:effectRef idx="0">
                          <a:schemeClr val="accent6"/>
                        </a:effectRef>
                        <a:fontRef idx="minor">
                          <a:schemeClr val="dk1"/>
                        </a:fontRef>
                      </wps:style>
                      <wps:txbx>
                        <w:txbxContent>
                          <w:p w:rsidR="004A7894" w:rsidRPr="00964253" w:rsidRDefault="004A7894" w:rsidP="004A7894">
                            <w:pPr>
                              <w:jc w:val="center"/>
                              <w:rPr>
                                <w:lang w:val="es-MX"/>
                              </w:rPr>
                            </w:pPr>
                            <w:bookmarkStart w:id="0" w:name="_GoBack"/>
                            <w:r>
                              <w:rPr>
                                <w:lang w:val="es-MX"/>
                              </w:rPr>
                              <w:t>Datos personales protegidos por el artículo 116 de la LGTAIP y el 56 de la LTAIPEO.</w:t>
                            </w:r>
                            <w:bookmarkEnd w:id="0"/>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5 Rectángulo" o:spid="_x0000_s1030" style="position:absolute;left:0;text-align:left;margin-left:-87.5pt;margin-top:273.25pt;width:94.5pt;height:86.2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" fillcolor="white [3201]" strokecolor="#f79646 [3209]" strokeweight="2pt">
                <v:textbox>
                  <w:txbxContent>
                    <w:p w:rsidR="004A7894" w:rsidRPr="00964253" w:rsidRDefault="004A7894" w:rsidP="004A7894">
                      <w:pPr>
                        <w:jc w:val="center"/>
                        <w:rPr>
                          <w:lang w:val="es-MX"/>
                        </w:rPr>
                      </w:pPr>
                      <w:bookmarkStart w:id="1" w:name="_GoBack"/>
                      <w:r>
                        <w:rPr>
                          <w:lang w:val="es-MX"/>
                        </w:rPr>
                        <w:t>Datos personales protegidos por el artículo 116 de la LGTAIP y el 56 de la LTAIPEO.</w:t>
                      </w:r>
                      <w:bookmarkEnd w:id="1"/>
                    </w:p>
                  </w:txbxContent>
                </v:textbox>
              </v:rect>
            </w:pict>
          </mc:Fallback>
        </mc:AlternateContent>
      </w:r>
      <w:r w:rsidR="0037321D" w:rsidRPr="008167B6">
        <w:rPr>
          <w:rFonts w:eastAsia="Batang" w:cs="Arial"/>
          <w:b w:val="0"/>
          <w:sz w:val="24"/>
          <w:szCs w:val="24"/>
        </w:rPr>
        <w:t xml:space="preserve"> </w:t>
      </w:r>
      <w:r w:rsidR="005D6C97">
        <w:rPr>
          <w:rFonts w:eastAsia="Batang" w:cs="Arial"/>
          <w:b w:val="0"/>
          <w:sz w:val="24"/>
          <w:szCs w:val="24"/>
        </w:rPr>
        <w:tab/>
      </w:r>
      <w:r w:rsidR="0037321D" w:rsidRPr="008167B6">
        <w:rPr>
          <w:rFonts w:eastAsia="Batang" w:cs="Arial"/>
          <w:b w:val="0"/>
          <w:sz w:val="24"/>
          <w:szCs w:val="24"/>
        </w:rPr>
        <w:t>A</w:t>
      </w:r>
      <w:r w:rsidR="0037321D" w:rsidRPr="008167B6">
        <w:rPr>
          <w:rFonts w:cs="Arial"/>
          <w:b w:val="0"/>
          <w:sz w:val="24"/>
          <w:szCs w:val="24"/>
        </w:rPr>
        <w:t xml:space="preserve">sí lo resolvió y firma la doctora en derecho ANA MARÍA SOLEDAD CRUZ VASCONCELOS, magistrada titular de la </w:t>
      </w:r>
      <w:r w:rsidR="0037321D" w:rsidRPr="008167B6">
        <w:rPr>
          <w:rFonts w:cs="Arial"/>
          <w:b w:val="0"/>
          <w:bCs/>
          <w:color w:val="000000"/>
          <w:sz w:val="24"/>
          <w:szCs w:val="24"/>
        </w:rPr>
        <w:t>Tercera Sala Unitaria de Primera Instancia del Tribunal de Justicia Administrativa del Estado</w:t>
      </w:r>
      <w:r w:rsidR="0037321D" w:rsidRPr="008167B6">
        <w:rPr>
          <w:rFonts w:cs="Arial"/>
          <w:b w:val="0"/>
          <w:sz w:val="24"/>
          <w:szCs w:val="24"/>
        </w:rPr>
        <w:t xml:space="preserve">, quien actúa con el licenciado JUAN CARLOS RIVERA HUERTA, secretario de acuerdos, que autoriza y da fe.-- - - </w:t>
      </w:r>
    </w:p>
    <w:sectPr w:rsidR="0037321D" w:rsidRPr="008167B6" w:rsidSect="00DD5D31">
      <w:headerReference w:type="defaul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5E19" w:rsidRDefault="00915E19" w:rsidP="00DD5D31">
      <w:r>
        <w:separator/>
      </w:r>
    </w:p>
  </w:endnote>
  <w:endnote w:type="continuationSeparator" w:id="0">
    <w:p w:rsidR="00915E19" w:rsidRDefault="00915E19"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5E19" w:rsidRDefault="00915E19" w:rsidP="00DD5D31">
      <w:r>
        <w:separator/>
      </w:r>
    </w:p>
  </w:footnote>
  <w:footnote w:type="continuationSeparator" w:id="0">
    <w:p w:rsidR="00915E19" w:rsidRDefault="00915E19" w:rsidP="00DD5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256356486"/>
      <w:docPartObj>
        <w:docPartGallery w:val="Page Numbers (Top of Page)"/>
        <w:docPartUnique/>
      </w:docPartObj>
    </w:sdtPr>
    <w:sdtEndPr>
      <w:rPr>
        <w:sz w:val="18"/>
        <w:szCs w:val="18"/>
      </w:rPr>
    </w:sdtEndPr>
    <w:sdtContent>
      <w:p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4A7894" w:rsidRPr="004A7894">
          <w:rPr>
            <w:rFonts w:ascii="Arial" w:hAnsi="Arial" w:cs="Arial"/>
            <w:noProof/>
            <w:lang w:val="es-ES"/>
          </w:rPr>
          <w:t>3</w:t>
        </w:r>
        <w:r w:rsidRPr="00DD5D31">
          <w:rPr>
            <w:rFonts w:ascii="Arial" w:hAnsi="Arial" w:cs="Arial"/>
          </w:rPr>
          <w:fldChar w:fldCharType="end"/>
        </w:r>
      </w:p>
      <w:p w:rsidR="00DD5D31" w:rsidRPr="00DD5D31" w:rsidRDefault="00DD5D31" w:rsidP="00DD5D31">
        <w:pPr>
          <w:pStyle w:val="Encabezado"/>
          <w:jc w:val="right"/>
          <w:rPr>
            <w:rFonts w:ascii="Arial" w:hAnsi="Arial" w:cs="Arial"/>
            <w:sz w:val="18"/>
            <w:szCs w:val="18"/>
          </w:rPr>
        </w:pPr>
        <w:r w:rsidRPr="00DD5D31">
          <w:rPr>
            <w:rFonts w:ascii="Arial" w:hAnsi="Arial" w:cs="Arial"/>
            <w:sz w:val="18"/>
            <w:szCs w:val="18"/>
          </w:rPr>
          <w:t>EXPEDIENTE 0</w:t>
        </w:r>
        <w:r w:rsidR="00262089">
          <w:rPr>
            <w:rFonts w:ascii="Arial" w:hAnsi="Arial" w:cs="Arial"/>
            <w:sz w:val="18"/>
            <w:szCs w:val="18"/>
          </w:rPr>
          <w:t>69</w:t>
        </w:r>
        <w:r w:rsidR="00282693">
          <w:rPr>
            <w:rFonts w:ascii="Arial" w:hAnsi="Arial" w:cs="Arial"/>
            <w:sz w:val="18"/>
            <w:szCs w:val="18"/>
          </w:rPr>
          <w:t>/201</w:t>
        </w:r>
        <w:r w:rsidR="00A47E99">
          <w:rPr>
            <w:rFonts w:ascii="Arial" w:hAnsi="Arial" w:cs="Arial"/>
            <w:sz w:val="18"/>
            <w:szCs w:val="18"/>
          </w:rPr>
          <w:t>8</w:t>
        </w:r>
      </w:p>
    </w:sdtContent>
  </w:sdt>
  <w:p w:rsidR="00DD5D31" w:rsidRDefault="00DD5D3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6E67EB"/>
    <w:multiLevelType w:val="hybridMultilevel"/>
    <w:tmpl w:val="CEC63CCC"/>
    <w:lvl w:ilvl="0" w:tplc="080A000B">
      <w:start w:val="1"/>
      <w:numFmt w:val="bullet"/>
      <w:lvlText w:val=""/>
      <w:lvlJc w:val="left"/>
      <w:pPr>
        <w:ind w:left="1428" w:hanging="360"/>
      </w:pPr>
      <w:rPr>
        <w:rFonts w:ascii="Wingdings" w:hAnsi="Wingding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D1D28D2"/>
    <w:multiLevelType w:val="hybridMultilevel"/>
    <w:tmpl w:val="61C09FD8"/>
    <w:lvl w:ilvl="0" w:tplc="CB52C0E4">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nsid w:val="24713FC0"/>
    <w:multiLevelType w:val="hybridMultilevel"/>
    <w:tmpl w:val="3C867256"/>
    <w:lvl w:ilvl="0" w:tplc="C184757A">
      <w:start w:val="1"/>
      <w:numFmt w:val="upperRoman"/>
      <w:lvlText w:val="%1."/>
      <w:lvlJc w:val="left"/>
      <w:pPr>
        <w:ind w:left="859" w:hanging="720"/>
      </w:pPr>
      <w:rPr>
        <w:rFonts w:hint="default"/>
      </w:rPr>
    </w:lvl>
    <w:lvl w:ilvl="1" w:tplc="080A0019" w:tentative="1">
      <w:start w:val="1"/>
      <w:numFmt w:val="lowerLetter"/>
      <w:lvlText w:val="%2."/>
      <w:lvlJc w:val="left"/>
      <w:pPr>
        <w:ind w:left="1219" w:hanging="360"/>
      </w:pPr>
    </w:lvl>
    <w:lvl w:ilvl="2" w:tplc="080A001B" w:tentative="1">
      <w:start w:val="1"/>
      <w:numFmt w:val="lowerRoman"/>
      <w:lvlText w:val="%3."/>
      <w:lvlJc w:val="right"/>
      <w:pPr>
        <w:ind w:left="1939" w:hanging="180"/>
      </w:pPr>
    </w:lvl>
    <w:lvl w:ilvl="3" w:tplc="080A000F" w:tentative="1">
      <w:start w:val="1"/>
      <w:numFmt w:val="decimal"/>
      <w:lvlText w:val="%4."/>
      <w:lvlJc w:val="left"/>
      <w:pPr>
        <w:ind w:left="2659" w:hanging="360"/>
      </w:pPr>
    </w:lvl>
    <w:lvl w:ilvl="4" w:tplc="080A0019" w:tentative="1">
      <w:start w:val="1"/>
      <w:numFmt w:val="lowerLetter"/>
      <w:lvlText w:val="%5."/>
      <w:lvlJc w:val="left"/>
      <w:pPr>
        <w:ind w:left="3379" w:hanging="360"/>
      </w:pPr>
    </w:lvl>
    <w:lvl w:ilvl="5" w:tplc="080A001B" w:tentative="1">
      <w:start w:val="1"/>
      <w:numFmt w:val="lowerRoman"/>
      <w:lvlText w:val="%6."/>
      <w:lvlJc w:val="right"/>
      <w:pPr>
        <w:ind w:left="4099" w:hanging="180"/>
      </w:pPr>
    </w:lvl>
    <w:lvl w:ilvl="6" w:tplc="080A000F" w:tentative="1">
      <w:start w:val="1"/>
      <w:numFmt w:val="decimal"/>
      <w:lvlText w:val="%7."/>
      <w:lvlJc w:val="left"/>
      <w:pPr>
        <w:ind w:left="4819" w:hanging="360"/>
      </w:pPr>
    </w:lvl>
    <w:lvl w:ilvl="7" w:tplc="080A0019" w:tentative="1">
      <w:start w:val="1"/>
      <w:numFmt w:val="lowerLetter"/>
      <w:lvlText w:val="%8."/>
      <w:lvlJc w:val="left"/>
      <w:pPr>
        <w:ind w:left="5539" w:hanging="360"/>
      </w:pPr>
    </w:lvl>
    <w:lvl w:ilvl="8" w:tplc="080A001B" w:tentative="1">
      <w:start w:val="1"/>
      <w:numFmt w:val="lowerRoman"/>
      <w:lvlText w:val="%9."/>
      <w:lvlJc w:val="right"/>
      <w:pPr>
        <w:ind w:left="6259" w:hanging="180"/>
      </w:pPr>
    </w:lvl>
  </w:abstractNum>
  <w:abstractNum w:abstractNumId="3">
    <w:nsid w:val="51B97370"/>
    <w:multiLevelType w:val="hybridMultilevel"/>
    <w:tmpl w:val="BFC09F02"/>
    <w:lvl w:ilvl="0" w:tplc="080A000B">
      <w:start w:val="1"/>
      <w:numFmt w:val="bullet"/>
      <w:lvlText w:val=""/>
      <w:lvlJc w:val="left"/>
      <w:pPr>
        <w:ind w:left="1428" w:hanging="360"/>
      </w:pPr>
      <w:rPr>
        <w:rFonts w:ascii="Wingdings" w:hAnsi="Wingding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4">
    <w:nsid w:val="524B4F60"/>
    <w:multiLevelType w:val="hybridMultilevel"/>
    <w:tmpl w:val="A1F47848"/>
    <w:lvl w:ilvl="0" w:tplc="080A000B">
      <w:start w:val="1"/>
      <w:numFmt w:val="bullet"/>
      <w:lvlText w:val=""/>
      <w:lvlJc w:val="left"/>
      <w:pPr>
        <w:ind w:left="1491" w:hanging="360"/>
      </w:pPr>
      <w:rPr>
        <w:rFonts w:ascii="Wingdings" w:hAnsi="Wingdings" w:hint="default"/>
      </w:rPr>
    </w:lvl>
    <w:lvl w:ilvl="1" w:tplc="080A0003" w:tentative="1">
      <w:start w:val="1"/>
      <w:numFmt w:val="bullet"/>
      <w:lvlText w:val="o"/>
      <w:lvlJc w:val="left"/>
      <w:pPr>
        <w:ind w:left="2211" w:hanging="360"/>
      </w:pPr>
      <w:rPr>
        <w:rFonts w:ascii="Courier New" w:hAnsi="Courier New" w:cs="Courier New" w:hint="default"/>
      </w:rPr>
    </w:lvl>
    <w:lvl w:ilvl="2" w:tplc="080A0005" w:tentative="1">
      <w:start w:val="1"/>
      <w:numFmt w:val="bullet"/>
      <w:lvlText w:val=""/>
      <w:lvlJc w:val="left"/>
      <w:pPr>
        <w:ind w:left="2931" w:hanging="360"/>
      </w:pPr>
      <w:rPr>
        <w:rFonts w:ascii="Wingdings" w:hAnsi="Wingdings" w:hint="default"/>
      </w:rPr>
    </w:lvl>
    <w:lvl w:ilvl="3" w:tplc="080A0001" w:tentative="1">
      <w:start w:val="1"/>
      <w:numFmt w:val="bullet"/>
      <w:lvlText w:val=""/>
      <w:lvlJc w:val="left"/>
      <w:pPr>
        <w:ind w:left="3651" w:hanging="360"/>
      </w:pPr>
      <w:rPr>
        <w:rFonts w:ascii="Symbol" w:hAnsi="Symbol" w:hint="default"/>
      </w:rPr>
    </w:lvl>
    <w:lvl w:ilvl="4" w:tplc="080A0003" w:tentative="1">
      <w:start w:val="1"/>
      <w:numFmt w:val="bullet"/>
      <w:lvlText w:val="o"/>
      <w:lvlJc w:val="left"/>
      <w:pPr>
        <w:ind w:left="4371" w:hanging="360"/>
      </w:pPr>
      <w:rPr>
        <w:rFonts w:ascii="Courier New" w:hAnsi="Courier New" w:cs="Courier New" w:hint="default"/>
      </w:rPr>
    </w:lvl>
    <w:lvl w:ilvl="5" w:tplc="080A0005" w:tentative="1">
      <w:start w:val="1"/>
      <w:numFmt w:val="bullet"/>
      <w:lvlText w:val=""/>
      <w:lvlJc w:val="left"/>
      <w:pPr>
        <w:ind w:left="5091" w:hanging="360"/>
      </w:pPr>
      <w:rPr>
        <w:rFonts w:ascii="Wingdings" w:hAnsi="Wingdings" w:hint="default"/>
      </w:rPr>
    </w:lvl>
    <w:lvl w:ilvl="6" w:tplc="080A0001" w:tentative="1">
      <w:start w:val="1"/>
      <w:numFmt w:val="bullet"/>
      <w:lvlText w:val=""/>
      <w:lvlJc w:val="left"/>
      <w:pPr>
        <w:ind w:left="5811" w:hanging="360"/>
      </w:pPr>
      <w:rPr>
        <w:rFonts w:ascii="Symbol" w:hAnsi="Symbol" w:hint="default"/>
      </w:rPr>
    </w:lvl>
    <w:lvl w:ilvl="7" w:tplc="080A0003" w:tentative="1">
      <w:start w:val="1"/>
      <w:numFmt w:val="bullet"/>
      <w:lvlText w:val="o"/>
      <w:lvlJc w:val="left"/>
      <w:pPr>
        <w:ind w:left="6531" w:hanging="360"/>
      </w:pPr>
      <w:rPr>
        <w:rFonts w:ascii="Courier New" w:hAnsi="Courier New" w:cs="Courier New" w:hint="default"/>
      </w:rPr>
    </w:lvl>
    <w:lvl w:ilvl="8" w:tplc="080A0005" w:tentative="1">
      <w:start w:val="1"/>
      <w:numFmt w:val="bullet"/>
      <w:lvlText w:val=""/>
      <w:lvlJc w:val="left"/>
      <w:pPr>
        <w:ind w:left="7251" w:hanging="360"/>
      </w:pPr>
      <w:rPr>
        <w:rFonts w:ascii="Wingdings" w:hAnsi="Wingdings" w:hint="default"/>
      </w:rPr>
    </w:lvl>
  </w:abstractNum>
  <w:abstractNum w:abstractNumId="5">
    <w:nsid w:val="59E90707"/>
    <w:multiLevelType w:val="hybridMultilevel"/>
    <w:tmpl w:val="9B1AE3B0"/>
    <w:lvl w:ilvl="0" w:tplc="080A000B">
      <w:start w:val="1"/>
      <w:numFmt w:val="bullet"/>
      <w:lvlText w:val=""/>
      <w:lvlJc w:val="left"/>
      <w:pPr>
        <w:ind w:left="1500" w:hanging="360"/>
      </w:pPr>
      <w:rPr>
        <w:rFonts w:ascii="Wingdings" w:hAnsi="Wingdings"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6">
    <w:nsid w:val="5CFB5A21"/>
    <w:multiLevelType w:val="hybridMultilevel"/>
    <w:tmpl w:val="5288C660"/>
    <w:lvl w:ilvl="0" w:tplc="6F4C1B78">
      <w:start w:val="1"/>
      <w:numFmt w:val="upperRoman"/>
      <w:lvlText w:val="%1."/>
      <w:lvlJc w:val="left"/>
      <w:pPr>
        <w:ind w:left="859" w:hanging="720"/>
      </w:pPr>
      <w:rPr>
        <w:rFonts w:hint="default"/>
      </w:rPr>
    </w:lvl>
    <w:lvl w:ilvl="1" w:tplc="080A0019" w:tentative="1">
      <w:start w:val="1"/>
      <w:numFmt w:val="lowerLetter"/>
      <w:lvlText w:val="%2."/>
      <w:lvlJc w:val="left"/>
      <w:pPr>
        <w:ind w:left="1219" w:hanging="360"/>
      </w:pPr>
    </w:lvl>
    <w:lvl w:ilvl="2" w:tplc="080A001B" w:tentative="1">
      <w:start w:val="1"/>
      <w:numFmt w:val="lowerRoman"/>
      <w:lvlText w:val="%3."/>
      <w:lvlJc w:val="right"/>
      <w:pPr>
        <w:ind w:left="1939" w:hanging="180"/>
      </w:pPr>
    </w:lvl>
    <w:lvl w:ilvl="3" w:tplc="080A000F" w:tentative="1">
      <w:start w:val="1"/>
      <w:numFmt w:val="decimal"/>
      <w:lvlText w:val="%4."/>
      <w:lvlJc w:val="left"/>
      <w:pPr>
        <w:ind w:left="2659" w:hanging="360"/>
      </w:pPr>
    </w:lvl>
    <w:lvl w:ilvl="4" w:tplc="080A0019" w:tentative="1">
      <w:start w:val="1"/>
      <w:numFmt w:val="lowerLetter"/>
      <w:lvlText w:val="%5."/>
      <w:lvlJc w:val="left"/>
      <w:pPr>
        <w:ind w:left="3379" w:hanging="360"/>
      </w:pPr>
    </w:lvl>
    <w:lvl w:ilvl="5" w:tplc="080A001B" w:tentative="1">
      <w:start w:val="1"/>
      <w:numFmt w:val="lowerRoman"/>
      <w:lvlText w:val="%6."/>
      <w:lvlJc w:val="right"/>
      <w:pPr>
        <w:ind w:left="4099" w:hanging="180"/>
      </w:pPr>
    </w:lvl>
    <w:lvl w:ilvl="6" w:tplc="080A000F" w:tentative="1">
      <w:start w:val="1"/>
      <w:numFmt w:val="decimal"/>
      <w:lvlText w:val="%7."/>
      <w:lvlJc w:val="left"/>
      <w:pPr>
        <w:ind w:left="4819" w:hanging="360"/>
      </w:pPr>
    </w:lvl>
    <w:lvl w:ilvl="7" w:tplc="080A0019" w:tentative="1">
      <w:start w:val="1"/>
      <w:numFmt w:val="lowerLetter"/>
      <w:lvlText w:val="%8."/>
      <w:lvlJc w:val="left"/>
      <w:pPr>
        <w:ind w:left="5539" w:hanging="360"/>
      </w:pPr>
    </w:lvl>
    <w:lvl w:ilvl="8" w:tplc="080A001B" w:tentative="1">
      <w:start w:val="1"/>
      <w:numFmt w:val="lowerRoman"/>
      <w:lvlText w:val="%9."/>
      <w:lvlJc w:val="right"/>
      <w:pPr>
        <w:ind w:left="6259" w:hanging="180"/>
      </w:pPr>
    </w:lvl>
  </w:abstractNum>
  <w:abstractNum w:abstractNumId="7">
    <w:nsid w:val="6E8D6ECB"/>
    <w:multiLevelType w:val="hybridMultilevel"/>
    <w:tmpl w:val="76645A1A"/>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700F3D96"/>
    <w:multiLevelType w:val="hybridMultilevel"/>
    <w:tmpl w:val="BA920BFE"/>
    <w:lvl w:ilvl="0" w:tplc="080A000B">
      <w:start w:val="1"/>
      <w:numFmt w:val="bullet"/>
      <w:lvlText w:val=""/>
      <w:lvlJc w:val="left"/>
      <w:pPr>
        <w:ind w:left="1428" w:hanging="360"/>
      </w:pPr>
      <w:rPr>
        <w:rFonts w:ascii="Wingdings" w:hAnsi="Wingding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9">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9"/>
  </w:num>
  <w:num w:numId="2">
    <w:abstractNumId w:val="1"/>
  </w:num>
  <w:num w:numId="3">
    <w:abstractNumId w:val="4"/>
  </w:num>
  <w:num w:numId="4">
    <w:abstractNumId w:val="8"/>
  </w:num>
  <w:num w:numId="5">
    <w:abstractNumId w:val="3"/>
  </w:num>
  <w:num w:numId="6">
    <w:abstractNumId w:val="0"/>
  </w:num>
  <w:num w:numId="7">
    <w:abstractNumId w:val="2"/>
  </w:num>
  <w:num w:numId="8">
    <w:abstractNumId w:val="6"/>
  </w:num>
  <w:num w:numId="9">
    <w:abstractNumId w:val="7"/>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0"/>
  <w:mirrorMargins/>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6E"/>
    <w:rsid w:val="00001510"/>
    <w:rsid w:val="00001734"/>
    <w:rsid w:val="00003F0B"/>
    <w:rsid w:val="0000545F"/>
    <w:rsid w:val="00010F51"/>
    <w:rsid w:val="00020E9B"/>
    <w:rsid w:val="00021F13"/>
    <w:rsid w:val="00022190"/>
    <w:rsid w:val="00030239"/>
    <w:rsid w:val="00030299"/>
    <w:rsid w:val="0003217E"/>
    <w:rsid w:val="00032BF7"/>
    <w:rsid w:val="00034D5F"/>
    <w:rsid w:val="000356B9"/>
    <w:rsid w:val="00035982"/>
    <w:rsid w:val="0004117D"/>
    <w:rsid w:val="000547E8"/>
    <w:rsid w:val="000613D0"/>
    <w:rsid w:val="00064752"/>
    <w:rsid w:val="00076310"/>
    <w:rsid w:val="00077AC7"/>
    <w:rsid w:val="00082C79"/>
    <w:rsid w:val="00082F0F"/>
    <w:rsid w:val="00087B8B"/>
    <w:rsid w:val="0009374E"/>
    <w:rsid w:val="0009401B"/>
    <w:rsid w:val="000968EA"/>
    <w:rsid w:val="000A23CC"/>
    <w:rsid w:val="000A3760"/>
    <w:rsid w:val="000A4FEE"/>
    <w:rsid w:val="000A78E9"/>
    <w:rsid w:val="000B5802"/>
    <w:rsid w:val="000B720F"/>
    <w:rsid w:val="000C1378"/>
    <w:rsid w:val="000C223B"/>
    <w:rsid w:val="000C3DE2"/>
    <w:rsid w:val="000C4A36"/>
    <w:rsid w:val="000D5CEE"/>
    <w:rsid w:val="000D6700"/>
    <w:rsid w:val="000E334F"/>
    <w:rsid w:val="000E342F"/>
    <w:rsid w:val="000F14A5"/>
    <w:rsid w:val="000F2AA3"/>
    <w:rsid w:val="000F5166"/>
    <w:rsid w:val="00104F11"/>
    <w:rsid w:val="00111D4E"/>
    <w:rsid w:val="00125AB1"/>
    <w:rsid w:val="00140F41"/>
    <w:rsid w:val="00146141"/>
    <w:rsid w:val="00150A52"/>
    <w:rsid w:val="00150E9F"/>
    <w:rsid w:val="001512FD"/>
    <w:rsid w:val="001555D9"/>
    <w:rsid w:val="0016167C"/>
    <w:rsid w:val="001649CB"/>
    <w:rsid w:val="001666B7"/>
    <w:rsid w:val="001671E0"/>
    <w:rsid w:val="00170147"/>
    <w:rsid w:val="001740CC"/>
    <w:rsid w:val="001760ED"/>
    <w:rsid w:val="00184668"/>
    <w:rsid w:val="001A2E0F"/>
    <w:rsid w:val="001A33B6"/>
    <w:rsid w:val="001A4C7F"/>
    <w:rsid w:val="001A6DAF"/>
    <w:rsid w:val="001B633F"/>
    <w:rsid w:val="001C0AB4"/>
    <w:rsid w:val="001C2187"/>
    <w:rsid w:val="001C6624"/>
    <w:rsid w:val="001C6670"/>
    <w:rsid w:val="001C70D5"/>
    <w:rsid w:val="001D003D"/>
    <w:rsid w:val="001D0462"/>
    <w:rsid w:val="001D3ABA"/>
    <w:rsid w:val="001D52A4"/>
    <w:rsid w:val="001E01FB"/>
    <w:rsid w:val="001E0451"/>
    <w:rsid w:val="001E2C74"/>
    <w:rsid w:val="001E3557"/>
    <w:rsid w:val="001F07C1"/>
    <w:rsid w:val="001F0DA4"/>
    <w:rsid w:val="00205932"/>
    <w:rsid w:val="00207B4F"/>
    <w:rsid w:val="002108A7"/>
    <w:rsid w:val="002159A2"/>
    <w:rsid w:val="00217E3E"/>
    <w:rsid w:val="00220B93"/>
    <w:rsid w:val="00222454"/>
    <w:rsid w:val="002231CD"/>
    <w:rsid w:val="00224495"/>
    <w:rsid w:val="00224B82"/>
    <w:rsid w:val="002324D8"/>
    <w:rsid w:val="002346ED"/>
    <w:rsid w:val="00244734"/>
    <w:rsid w:val="00244E8E"/>
    <w:rsid w:val="00247FA7"/>
    <w:rsid w:val="00252469"/>
    <w:rsid w:val="002605D3"/>
    <w:rsid w:val="00262089"/>
    <w:rsid w:val="00270E1B"/>
    <w:rsid w:val="00280D52"/>
    <w:rsid w:val="00282173"/>
    <w:rsid w:val="00282693"/>
    <w:rsid w:val="00283B1A"/>
    <w:rsid w:val="00286B6B"/>
    <w:rsid w:val="00295BAD"/>
    <w:rsid w:val="002A1AFB"/>
    <w:rsid w:val="002A3533"/>
    <w:rsid w:val="002A3764"/>
    <w:rsid w:val="002A60DF"/>
    <w:rsid w:val="002A66CC"/>
    <w:rsid w:val="002B0841"/>
    <w:rsid w:val="002B4074"/>
    <w:rsid w:val="002B503F"/>
    <w:rsid w:val="002B6265"/>
    <w:rsid w:val="002B65CA"/>
    <w:rsid w:val="002B671C"/>
    <w:rsid w:val="002C3A7D"/>
    <w:rsid w:val="002E0952"/>
    <w:rsid w:val="002E1804"/>
    <w:rsid w:val="002E1EC7"/>
    <w:rsid w:val="002E248A"/>
    <w:rsid w:val="002F301C"/>
    <w:rsid w:val="002F3243"/>
    <w:rsid w:val="00301C2D"/>
    <w:rsid w:val="003122B5"/>
    <w:rsid w:val="00312F73"/>
    <w:rsid w:val="00317203"/>
    <w:rsid w:val="00317397"/>
    <w:rsid w:val="00320A05"/>
    <w:rsid w:val="00321981"/>
    <w:rsid w:val="00324D11"/>
    <w:rsid w:val="0032546E"/>
    <w:rsid w:val="003256E3"/>
    <w:rsid w:val="003278C0"/>
    <w:rsid w:val="00337AF4"/>
    <w:rsid w:val="003422DF"/>
    <w:rsid w:val="00342680"/>
    <w:rsid w:val="00346832"/>
    <w:rsid w:val="00356A6E"/>
    <w:rsid w:val="0036285F"/>
    <w:rsid w:val="00364F93"/>
    <w:rsid w:val="00372127"/>
    <w:rsid w:val="0037321D"/>
    <w:rsid w:val="0037407B"/>
    <w:rsid w:val="00377F5C"/>
    <w:rsid w:val="003927E8"/>
    <w:rsid w:val="00395E8C"/>
    <w:rsid w:val="00395ECA"/>
    <w:rsid w:val="003970CD"/>
    <w:rsid w:val="003974C8"/>
    <w:rsid w:val="00397AF3"/>
    <w:rsid w:val="003A1CE4"/>
    <w:rsid w:val="003A4BF0"/>
    <w:rsid w:val="003B3E34"/>
    <w:rsid w:val="003B7E45"/>
    <w:rsid w:val="003C1726"/>
    <w:rsid w:val="003C226E"/>
    <w:rsid w:val="003C685F"/>
    <w:rsid w:val="003C7C23"/>
    <w:rsid w:val="003D02CB"/>
    <w:rsid w:val="003D0C3F"/>
    <w:rsid w:val="003D1260"/>
    <w:rsid w:val="00402B03"/>
    <w:rsid w:val="004030D1"/>
    <w:rsid w:val="004045BC"/>
    <w:rsid w:val="00406DF1"/>
    <w:rsid w:val="00427E50"/>
    <w:rsid w:val="00433380"/>
    <w:rsid w:val="0043441C"/>
    <w:rsid w:val="00435AC4"/>
    <w:rsid w:val="00441189"/>
    <w:rsid w:val="00442BB7"/>
    <w:rsid w:val="004446FB"/>
    <w:rsid w:val="00451E97"/>
    <w:rsid w:val="00451EDE"/>
    <w:rsid w:val="00453EF4"/>
    <w:rsid w:val="00456712"/>
    <w:rsid w:val="00460E46"/>
    <w:rsid w:val="004654AA"/>
    <w:rsid w:val="004766EF"/>
    <w:rsid w:val="00476D2E"/>
    <w:rsid w:val="00490231"/>
    <w:rsid w:val="004A399A"/>
    <w:rsid w:val="004A41DB"/>
    <w:rsid w:val="004A6354"/>
    <w:rsid w:val="004A6942"/>
    <w:rsid w:val="004A69E8"/>
    <w:rsid w:val="004A7894"/>
    <w:rsid w:val="004C04A0"/>
    <w:rsid w:val="004D09E1"/>
    <w:rsid w:val="004D20D8"/>
    <w:rsid w:val="004D3238"/>
    <w:rsid w:val="004E4F17"/>
    <w:rsid w:val="005015CD"/>
    <w:rsid w:val="00505960"/>
    <w:rsid w:val="00505B55"/>
    <w:rsid w:val="00516D1F"/>
    <w:rsid w:val="00522861"/>
    <w:rsid w:val="00522CC1"/>
    <w:rsid w:val="00530E85"/>
    <w:rsid w:val="0054051A"/>
    <w:rsid w:val="00545CF5"/>
    <w:rsid w:val="005508DB"/>
    <w:rsid w:val="005522D4"/>
    <w:rsid w:val="005526F9"/>
    <w:rsid w:val="00557D43"/>
    <w:rsid w:val="005608B3"/>
    <w:rsid w:val="00567EC3"/>
    <w:rsid w:val="0058633E"/>
    <w:rsid w:val="0059077C"/>
    <w:rsid w:val="00591BAB"/>
    <w:rsid w:val="00593D97"/>
    <w:rsid w:val="005948AE"/>
    <w:rsid w:val="00596CB0"/>
    <w:rsid w:val="00597D76"/>
    <w:rsid w:val="005A75A3"/>
    <w:rsid w:val="005B13CD"/>
    <w:rsid w:val="005B1BE2"/>
    <w:rsid w:val="005B3140"/>
    <w:rsid w:val="005B37E7"/>
    <w:rsid w:val="005B5FD2"/>
    <w:rsid w:val="005B7B6B"/>
    <w:rsid w:val="005C07B2"/>
    <w:rsid w:val="005C6ABD"/>
    <w:rsid w:val="005C77A4"/>
    <w:rsid w:val="005D3077"/>
    <w:rsid w:val="005D6C97"/>
    <w:rsid w:val="005E37BB"/>
    <w:rsid w:val="005E5524"/>
    <w:rsid w:val="005E5F59"/>
    <w:rsid w:val="005F46C7"/>
    <w:rsid w:val="005F67C0"/>
    <w:rsid w:val="005F67CE"/>
    <w:rsid w:val="00611C1E"/>
    <w:rsid w:val="00614F21"/>
    <w:rsid w:val="0062007F"/>
    <w:rsid w:val="00626E81"/>
    <w:rsid w:val="00627E0F"/>
    <w:rsid w:val="006316D2"/>
    <w:rsid w:val="0064087C"/>
    <w:rsid w:val="00643ABB"/>
    <w:rsid w:val="00644686"/>
    <w:rsid w:val="006448DC"/>
    <w:rsid w:val="00645DE1"/>
    <w:rsid w:val="006516F6"/>
    <w:rsid w:val="00652381"/>
    <w:rsid w:val="00654289"/>
    <w:rsid w:val="006553E2"/>
    <w:rsid w:val="00663FD8"/>
    <w:rsid w:val="006641AF"/>
    <w:rsid w:val="00670EE8"/>
    <w:rsid w:val="00672455"/>
    <w:rsid w:val="00675EC7"/>
    <w:rsid w:val="0067609F"/>
    <w:rsid w:val="0067615F"/>
    <w:rsid w:val="00680238"/>
    <w:rsid w:val="00681209"/>
    <w:rsid w:val="00682A0C"/>
    <w:rsid w:val="0068343A"/>
    <w:rsid w:val="0068557D"/>
    <w:rsid w:val="00691202"/>
    <w:rsid w:val="0069455B"/>
    <w:rsid w:val="006948DA"/>
    <w:rsid w:val="006959C4"/>
    <w:rsid w:val="006A03AA"/>
    <w:rsid w:val="006A23C4"/>
    <w:rsid w:val="006A4542"/>
    <w:rsid w:val="006A4C68"/>
    <w:rsid w:val="006B6CB5"/>
    <w:rsid w:val="006B7213"/>
    <w:rsid w:val="006B7C08"/>
    <w:rsid w:val="006C0EDA"/>
    <w:rsid w:val="006C451E"/>
    <w:rsid w:val="006D12EE"/>
    <w:rsid w:val="006F1AA2"/>
    <w:rsid w:val="006F63D2"/>
    <w:rsid w:val="006F69A1"/>
    <w:rsid w:val="006F6DEB"/>
    <w:rsid w:val="00703016"/>
    <w:rsid w:val="007049C9"/>
    <w:rsid w:val="00705FB4"/>
    <w:rsid w:val="007212B7"/>
    <w:rsid w:val="0074070D"/>
    <w:rsid w:val="00741F4F"/>
    <w:rsid w:val="00751E05"/>
    <w:rsid w:val="00756FB1"/>
    <w:rsid w:val="007624FD"/>
    <w:rsid w:val="00770405"/>
    <w:rsid w:val="00771892"/>
    <w:rsid w:val="00772B52"/>
    <w:rsid w:val="007802D0"/>
    <w:rsid w:val="007808C7"/>
    <w:rsid w:val="00780F38"/>
    <w:rsid w:val="0078197A"/>
    <w:rsid w:val="00781F51"/>
    <w:rsid w:val="00785661"/>
    <w:rsid w:val="00790F75"/>
    <w:rsid w:val="00795B16"/>
    <w:rsid w:val="00797B5F"/>
    <w:rsid w:val="007A0E99"/>
    <w:rsid w:val="007A2625"/>
    <w:rsid w:val="007A4C83"/>
    <w:rsid w:val="007A69B6"/>
    <w:rsid w:val="007A7904"/>
    <w:rsid w:val="007B3370"/>
    <w:rsid w:val="007B77F8"/>
    <w:rsid w:val="007C0370"/>
    <w:rsid w:val="007C0FF7"/>
    <w:rsid w:val="007C5467"/>
    <w:rsid w:val="007C70F7"/>
    <w:rsid w:val="007D10AD"/>
    <w:rsid w:val="007D385A"/>
    <w:rsid w:val="007D69EC"/>
    <w:rsid w:val="007E09EE"/>
    <w:rsid w:val="007F3316"/>
    <w:rsid w:val="00800C88"/>
    <w:rsid w:val="00805B55"/>
    <w:rsid w:val="00805EF7"/>
    <w:rsid w:val="008064FE"/>
    <w:rsid w:val="008120BF"/>
    <w:rsid w:val="008123FE"/>
    <w:rsid w:val="00816487"/>
    <w:rsid w:val="008167B6"/>
    <w:rsid w:val="00823229"/>
    <w:rsid w:val="00826139"/>
    <w:rsid w:val="00832A5C"/>
    <w:rsid w:val="00834A24"/>
    <w:rsid w:val="00835B0B"/>
    <w:rsid w:val="00837328"/>
    <w:rsid w:val="00837AF2"/>
    <w:rsid w:val="00840E99"/>
    <w:rsid w:val="0084376B"/>
    <w:rsid w:val="00861051"/>
    <w:rsid w:val="00862D16"/>
    <w:rsid w:val="00863C57"/>
    <w:rsid w:val="00867390"/>
    <w:rsid w:val="008733E3"/>
    <w:rsid w:val="00873F2B"/>
    <w:rsid w:val="00873FDA"/>
    <w:rsid w:val="00874A3B"/>
    <w:rsid w:val="00875E0D"/>
    <w:rsid w:val="00880A48"/>
    <w:rsid w:val="00884649"/>
    <w:rsid w:val="00890913"/>
    <w:rsid w:val="00890BC0"/>
    <w:rsid w:val="008962B7"/>
    <w:rsid w:val="00896343"/>
    <w:rsid w:val="008B139D"/>
    <w:rsid w:val="008B71C9"/>
    <w:rsid w:val="008C2AD7"/>
    <w:rsid w:val="008D24FE"/>
    <w:rsid w:val="008D2DC4"/>
    <w:rsid w:val="008D7D5B"/>
    <w:rsid w:val="008E34EE"/>
    <w:rsid w:val="008E50A3"/>
    <w:rsid w:val="008E7278"/>
    <w:rsid w:val="008E7427"/>
    <w:rsid w:val="008F2665"/>
    <w:rsid w:val="008F5246"/>
    <w:rsid w:val="0091000A"/>
    <w:rsid w:val="00915E19"/>
    <w:rsid w:val="009211BC"/>
    <w:rsid w:val="00924CB8"/>
    <w:rsid w:val="00927E72"/>
    <w:rsid w:val="00932AE5"/>
    <w:rsid w:val="0093314E"/>
    <w:rsid w:val="009341E2"/>
    <w:rsid w:val="00934345"/>
    <w:rsid w:val="009344F2"/>
    <w:rsid w:val="00941348"/>
    <w:rsid w:val="0094235D"/>
    <w:rsid w:val="00947219"/>
    <w:rsid w:val="00947F44"/>
    <w:rsid w:val="009507DF"/>
    <w:rsid w:val="0095292E"/>
    <w:rsid w:val="00952B9A"/>
    <w:rsid w:val="00953FB7"/>
    <w:rsid w:val="00960C55"/>
    <w:rsid w:val="00964805"/>
    <w:rsid w:val="009724E0"/>
    <w:rsid w:val="0097473B"/>
    <w:rsid w:val="00976DBD"/>
    <w:rsid w:val="00984B42"/>
    <w:rsid w:val="009851E1"/>
    <w:rsid w:val="009857B2"/>
    <w:rsid w:val="00986636"/>
    <w:rsid w:val="00995FBA"/>
    <w:rsid w:val="009A20E2"/>
    <w:rsid w:val="009A3627"/>
    <w:rsid w:val="009B05A3"/>
    <w:rsid w:val="009B5A9B"/>
    <w:rsid w:val="009C12F7"/>
    <w:rsid w:val="009C39E1"/>
    <w:rsid w:val="009D08A0"/>
    <w:rsid w:val="009D0C4F"/>
    <w:rsid w:val="009D30EC"/>
    <w:rsid w:val="009E1048"/>
    <w:rsid w:val="009E1BE3"/>
    <w:rsid w:val="009E4E1D"/>
    <w:rsid w:val="009F0A4B"/>
    <w:rsid w:val="009F3EAF"/>
    <w:rsid w:val="009F53DB"/>
    <w:rsid w:val="009F7844"/>
    <w:rsid w:val="00A044B7"/>
    <w:rsid w:val="00A07995"/>
    <w:rsid w:val="00A1223D"/>
    <w:rsid w:val="00A302E8"/>
    <w:rsid w:val="00A30862"/>
    <w:rsid w:val="00A30FBB"/>
    <w:rsid w:val="00A34219"/>
    <w:rsid w:val="00A37447"/>
    <w:rsid w:val="00A40E47"/>
    <w:rsid w:val="00A44942"/>
    <w:rsid w:val="00A46DF4"/>
    <w:rsid w:val="00A47806"/>
    <w:rsid w:val="00A47E99"/>
    <w:rsid w:val="00A51750"/>
    <w:rsid w:val="00A548A4"/>
    <w:rsid w:val="00A61893"/>
    <w:rsid w:val="00A67500"/>
    <w:rsid w:val="00A7019C"/>
    <w:rsid w:val="00A71736"/>
    <w:rsid w:val="00A71E2E"/>
    <w:rsid w:val="00A72085"/>
    <w:rsid w:val="00A72D04"/>
    <w:rsid w:val="00A75C22"/>
    <w:rsid w:val="00A836F2"/>
    <w:rsid w:val="00A9547B"/>
    <w:rsid w:val="00A95AC4"/>
    <w:rsid w:val="00AA1D90"/>
    <w:rsid w:val="00AB1839"/>
    <w:rsid w:val="00AC20BF"/>
    <w:rsid w:val="00AD168D"/>
    <w:rsid w:val="00AD3569"/>
    <w:rsid w:val="00AD5B61"/>
    <w:rsid w:val="00AD69BB"/>
    <w:rsid w:val="00AE08C2"/>
    <w:rsid w:val="00AE34C6"/>
    <w:rsid w:val="00AE3BEB"/>
    <w:rsid w:val="00AE6C60"/>
    <w:rsid w:val="00AF677B"/>
    <w:rsid w:val="00B01BB4"/>
    <w:rsid w:val="00B0645B"/>
    <w:rsid w:val="00B136E6"/>
    <w:rsid w:val="00B13DAA"/>
    <w:rsid w:val="00B17F30"/>
    <w:rsid w:val="00B213C5"/>
    <w:rsid w:val="00B237AA"/>
    <w:rsid w:val="00B26891"/>
    <w:rsid w:val="00B26D08"/>
    <w:rsid w:val="00B31A3F"/>
    <w:rsid w:val="00B36EB2"/>
    <w:rsid w:val="00B415C6"/>
    <w:rsid w:val="00B461D1"/>
    <w:rsid w:val="00B467E7"/>
    <w:rsid w:val="00B46BB9"/>
    <w:rsid w:val="00B52A7A"/>
    <w:rsid w:val="00B617B3"/>
    <w:rsid w:val="00B652D2"/>
    <w:rsid w:val="00B6595F"/>
    <w:rsid w:val="00B66101"/>
    <w:rsid w:val="00B71DCD"/>
    <w:rsid w:val="00B73C43"/>
    <w:rsid w:val="00B74D1C"/>
    <w:rsid w:val="00B8086C"/>
    <w:rsid w:val="00B81216"/>
    <w:rsid w:val="00B8315E"/>
    <w:rsid w:val="00B84FA5"/>
    <w:rsid w:val="00B851B7"/>
    <w:rsid w:val="00B87CCC"/>
    <w:rsid w:val="00B90D2B"/>
    <w:rsid w:val="00B94598"/>
    <w:rsid w:val="00B964FF"/>
    <w:rsid w:val="00BA6915"/>
    <w:rsid w:val="00BB1B69"/>
    <w:rsid w:val="00BB2ACA"/>
    <w:rsid w:val="00BB5A74"/>
    <w:rsid w:val="00BD0923"/>
    <w:rsid w:val="00BD3F30"/>
    <w:rsid w:val="00BE30A4"/>
    <w:rsid w:val="00BE58C5"/>
    <w:rsid w:val="00BE5952"/>
    <w:rsid w:val="00BE799E"/>
    <w:rsid w:val="00BF0ACD"/>
    <w:rsid w:val="00BF232A"/>
    <w:rsid w:val="00BF456B"/>
    <w:rsid w:val="00BF4F3D"/>
    <w:rsid w:val="00C07F38"/>
    <w:rsid w:val="00C108C5"/>
    <w:rsid w:val="00C1103F"/>
    <w:rsid w:val="00C25458"/>
    <w:rsid w:val="00C3053D"/>
    <w:rsid w:val="00C30D0F"/>
    <w:rsid w:val="00C3280C"/>
    <w:rsid w:val="00C33BAB"/>
    <w:rsid w:val="00C36C94"/>
    <w:rsid w:val="00C36DEF"/>
    <w:rsid w:val="00C47BAE"/>
    <w:rsid w:val="00C60804"/>
    <w:rsid w:val="00C62E9D"/>
    <w:rsid w:val="00C6709C"/>
    <w:rsid w:val="00C7130C"/>
    <w:rsid w:val="00C720AF"/>
    <w:rsid w:val="00C810C8"/>
    <w:rsid w:val="00C82E26"/>
    <w:rsid w:val="00C86460"/>
    <w:rsid w:val="00C86EEB"/>
    <w:rsid w:val="00C90BDD"/>
    <w:rsid w:val="00C935AD"/>
    <w:rsid w:val="00CB0DE4"/>
    <w:rsid w:val="00CB1CDF"/>
    <w:rsid w:val="00CB4887"/>
    <w:rsid w:val="00CB6543"/>
    <w:rsid w:val="00CB6E94"/>
    <w:rsid w:val="00CB7978"/>
    <w:rsid w:val="00CC185A"/>
    <w:rsid w:val="00CC203E"/>
    <w:rsid w:val="00CC72BD"/>
    <w:rsid w:val="00CC7B2B"/>
    <w:rsid w:val="00CD3239"/>
    <w:rsid w:val="00CD34DB"/>
    <w:rsid w:val="00CD5A4D"/>
    <w:rsid w:val="00CE1476"/>
    <w:rsid w:val="00CE5157"/>
    <w:rsid w:val="00CF033A"/>
    <w:rsid w:val="00CF63C5"/>
    <w:rsid w:val="00D00017"/>
    <w:rsid w:val="00D0621B"/>
    <w:rsid w:val="00D150C6"/>
    <w:rsid w:val="00D17BFB"/>
    <w:rsid w:val="00D217B3"/>
    <w:rsid w:val="00D31B4A"/>
    <w:rsid w:val="00D331FB"/>
    <w:rsid w:val="00D340EA"/>
    <w:rsid w:val="00D347CE"/>
    <w:rsid w:val="00D371BA"/>
    <w:rsid w:val="00D402E5"/>
    <w:rsid w:val="00D441DB"/>
    <w:rsid w:val="00D45074"/>
    <w:rsid w:val="00D47E1B"/>
    <w:rsid w:val="00D50B1C"/>
    <w:rsid w:val="00D51A26"/>
    <w:rsid w:val="00D55B75"/>
    <w:rsid w:val="00D56272"/>
    <w:rsid w:val="00D70B43"/>
    <w:rsid w:val="00D70C31"/>
    <w:rsid w:val="00D743E1"/>
    <w:rsid w:val="00D75347"/>
    <w:rsid w:val="00D774DE"/>
    <w:rsid w:val="00D93DE7"/>
    <w:rsid w:val="00D94D89"/>
    <w:rsid w:val="00DA082B"/>
    <w:rsid w:val="00DA429D"/>
    <w:rsid w:val="00DA615B"/>
    <w:rsid w:val="00DB2037"/>
    <w:rsid w:val="00DC3AD5"/>
    <w:rsid w:val="00DC7BC7"/>
    <w:rsid w:val="00DD3BB1"/>
    <w:rsid w:val="00DD5D31"/>
    <w:rsid w:val="00DE2995"/>
    <w:rsid w:val="00DF15C7"/>
    <w:rsid w:val="00E024E0"/>
    <w:rsid w:val="00E270EE"/>
    <w:rsid w:val="00E31120"/>
    <w:rsid w:val="00E3251E"/>
    <w:rsid w:val="00E35A30"/>
    <w:rsid w:val="00E431C8"/>
    <w:rsid w:val="00E43BF6"/>
    <w:rsid w:val="00E47390"/>
    <w:rsid w:val="00E515F7"/>
    <w:rsid w:val="00E52A8C"/>
    <w:rsid w:val="00E55533"/>
    <w:rsid w:val="00E55CE9"/>
    <w:rsid w:val="00E6060B"/>
    <w:rsid w:val="00E609F1"/>
    <w:rsid w:val="00E636DB"/>
    <w:rsid w:val="00E6438F"/>
    <w:rsid w:val="00E67803"/>
    <w:rsid w:val="00E75217"/>
    <w:rsid w:val="00E76F83"/>
    <w:rsid w:val="00E77683"/>
    <w:rsid w:val="00E77E04"/>
    <w:rsid w:val="00E84AE3"/>
    <w:rsid w:val="00E8739C"/>
    <w:rsid w:val="00E91900"/>
    <w:rsid w:val="00EA1073"/>
    <w:rsid w:val="00EA3656"/>
    <w:rsid w:val="00EA5CEE"/>
    <w:rsid w:val="00EA68B3"/>
    <w:rsid w:val="00EA6E3B"/>
    <w:rsid w:val="00EA71D7"/>
    <w:rsid w:val="00EA7F0E"/>
    <w:rsid w:val="00EB0F18"/>
    <w:rsid w:val="00EB1A29"/>
    <w:rsid w:val="00EB3BCF"/>
    <w:rsid w:val="00EB510F"/>
    <w:rsid w:val="00EC0AFA"/>
    <w:rsid w:val="00EC3943"/>
    <w:rsid w:val="00EC72C9"/>
    <w:rsid w:val="00EC7C37"/>
    <w:rsid w:val="00ED77A0"/>
    <w:rsid w:val="00EE087A"/>
    <w:rsid w:val="00EE7CF5"/>
    <w:rsid w:val="00EF00DE"/>
    <w:rsid w:val="00EF4391"/>
    <w:rsid w:val="00EF4440"/>
    <w:rsid w:val="00EF5737"/>
    <w:rsid w:val="00EF59B0"/>
    <w:rsid w:val="00EF73C1"/>
    <w:rsid w:val="00F03B29"/>
    <w:rsid w:val="00F070EE"/>
    <w:rsid w:val="00F13574"/>
    <w:rsid w:val="00F1744E"/>
    <w:rsid w:val="00F22AAD"/>
    <w:rsid w:val="00F2425A"/>
    <w:rsid w:val="00F25AC8"/>
    <w:rsid w:val="00F25B9B"/>
    <w:rsid w:val="00F33B6A"/>
    <w:rsid w:val="00F35ADA"/>
    <w:rsid w:val="00F36DA8"/>
    <w:rsid w:val="00F4586A"/>
    <w:rsid w:val="00F4718F"/>
    <w:rsid w:val="00F5428D"/>
    <w:rsid w:val="00F578B2"/>
    <w:rsid w:val="00F602E4"/>
    <w:rsid w:val="00F602E6"/>
    <w:rsid w:val="00F6045F"/>
    <w:rsid w:val="00F61058"/>
    <w:rsid w:val="00F66607"/>
    <w:rsid w:val="00F73BD1"/>
    <w:rsid w:val="00F73CA5"/>
    <w:rsid w:val="00F7728F"/>
    <w:rsid w:val="00F77363"/>
    <w:rsid w:val="00F826FD"/>
    <w:rsid w:val="00F918CC"/>
    <w:rsid w:val="00F92456"/>
    <w:rsid w:val="00F92D37"/>
    <w:rsid w:val="00FA0847"/>
    <w:rsid w:val="00FA1612"/>
    <w:rsid w:val="00FA27E2"/>
    <w:rsid w:val="00FA39BF"/>
    <w:rsid w:val="00FA3FF4"/>
    <w:rsid w:val="00FA447C"/>
    <w:rsid w:val="00FB1F62"/>
    <w:rsid w:val="00FB404F"/>
    <w:rsid w:val="00FC1EA6"/>
    <w:rsid w:val="00FC2B7C"/>
    <w:rsid w:val="00FC4599"/>
    <w:rsid w:val="00FC5F83"/>
    <w:rsid w:val="00FC6C69"/>
    <w:rsid w:val="00FC76DC"/>
    <w:rsid w:val="00FC7F25"/>
    <w:rsid w:val="00FD34D2"/>
    <w:rsid w:val="00FD6EEC"/>
    <w:rsid w:val="00FD7664"/>
    <w:rsid w:val="00FE1288"/>
    <w:rsid w:val="00FE1C71"/>
    <w:rsid w:val="00FE3D1D"/>
    <w:rsid w:val="00FE569F"/>
    <w:rsid w:val="00FE5F84"/>
    <w:rsid w:val="00FF4065"/>
    <w:rsid w:val="00FF5B5C"/>
    <w:rsid w:val="00FF5EB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Prrafodelista">
    <w:name w:val="List Paragraph"/>
    <w:basedOn w:val="Normal"/>
    <w:uiPriority w:val="34"/>
    <w:qFormat/>
    <w:rsid w:val="00010F51"/>
    <w:pPr>
      <w:ind w:left="720"/>
      <w:contextualSpacing/>
    </w:pPr>
  </w:style>
  <w:style w:type="paragraph" w:customStyle="1" w:styleId="Default">
    <w:name w:val="Default"/>
    <w:rsid w:val="006959C4"/>
    <w:pPr>
      <w:autoSpaceDE w:val="0"/>
      <w:autoSpaceDN w:val="0"/>
      <w:adjustRightInd w:val="0"/>
      <w:spacing w:after="0" w:line="240" w:lineRule="auto"/>
    </w:pPr>
    <w:rPr>
      <w:rFonts w:ascii="Arial" w:hAnsi="Arial" w:cs="Arial"/>
      <w:color w:val="000000"/>
      <w:sz w:val="24"/>
      <w:szCs w:val="24"/>
    </w:rPr>
  </w:style>
  <w:style w:type="paragraph" w:styleId="Sinespaciado">
    <w:name w:val="No Spacing"/>
    <w:uiPriority w:val="1"/>
    <w:qFormat/>
    <w:rsid w:val="0037321D"/>
    <w:pPr>
      <w:spacing w:after="0" w:line="240" w:lineRule="auto"/>
    </w:pPr>
    <w:rPr>
      <w:rFonts w:ascii="Calibri" w:eastAsia="Calibri" w:hAnsi="Calibri" w:cs="Times New Roman"/>
      <w:lang w:val="es-ES"/>
    </w:rPr>
  </w:style>
  <w:style w:type="paragraph" w:styleId="NormalWeb">
    <w:name w:val="Normal (Web)"/>
    <w:basedOn w:val="Normal"/>
    <w:uiPriority w:val="99"/>
    <w:semiHidden/>
    <w:unhideWhenUsed/>
    <w:rsid w:val="0037321D"/>
    <w:pPr>
      <w:spacing w:before="100" w:beforeAutospacing="1" w:after="100" w:afterAutospacing="1"/>
    </w:pPr>
    <w:rPr>
      <w:sz w:val="24"/>
      <w:szCs w:val="24"/>
      <w:lang w:val="es-MX" w:eastAsia="es-MX"/>
    </w:rPr>
  </w:style>
  <w:style w:type="paragraph" w:styleId="Textonotapie">
    <w:name w:val="footnote text"/>
    <w:basedOn w:val="Normal"/>
    <w:link w:val="TextonotapieCar"/>
    <w:uiPriority w:val="99"/>
    <w:semiHidden/>
    <w:unhideWhenUsed/>
    <w:rsid w:val="0037321D"/>
    <w:rPr>
      <w:rFonts w:asciiTheme="minorHAnsi" w:eastAsiaTheme="minorHAnsi" w:hAnsiTheme="minorHAnsi" w:cstheme="minorBidi"/>
      <w:lang w:val="es-MX" w:eastAsia="en-US"/>
    </w:rPr>
  </w:style>
  <w:style w:type="character" w:customStyle="1" w:styleId="TextonotapieCar">
    <w:name w:val="Texto nota pie Car"/>
    <w:basedOn w:val="Fuentedeprrafopredeter"/>
    <w:link w:val="Textonotapie"/>
    <w:uiPriority w:val="99"/>
    <w:semiHidden/>
    <w:rsid w:val="0037321D"/>
    <w:rPr>
      <w:sz w:val="20"/>
      <w:szCs w:val="20"/>
    </w:rPr>
  </w:style>
  <w:style w:type="character" w:styleId="Refdenotaalpie">
    <w:name w:val="footnote reference"/>
    <w:basedOn w:val="Fuentedeprrafopredeter"/>
    <w:uiPriority w:val="99"/>
    <w:semiHidden/>
    <w:unhideWhenUsed/>
    <w:rsid w:val="0037321D"/>
    <w:rPr>
      <w:vertAlign w:val="superscript"/>
    </w:rPr>
  </w:style>
  <w:style w:type="character" w:styleId="Hipervnculo">
    <w:name w:val="Hyperlink"/>
    <w:basedOn w:val="Fuentedeprrafopredeter"/>
    <w:uiPriority w:val="99"/>
    <w:unhideWhenUsed/>
    <w:rsid w:val="0037321D"/>
    <w:rPr>
      <w:color w:val="0000FF" w:themeColor="hyperlink"/>
      <w:u w:val="single"/>
    </w:rPr>
  </w:style>
  <w:style w:type="table" w:styleId="Tablaconcuadrcula">
    <w:name w:val="Table Grid"/>
    <w:basedOn w:val="Tablanormal"/>
    <w:uiPriority w:val="59"/>
    <w:rsid w:val="00373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bl-encabezado-negro">
    <w:name w:val="lbl-encabezado-negro"/>
    <w:basedOn w:val="Fuentedeprrafopredeter"/>
    <w:rsid w:val="0037321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Prrafodelista">
    <w:name w:val="List Paragraph"/>
    <w:basedOn w:val="Normal"/>
    <w:uiPriority w:val="34"/>
    <w:qFormat/>
    <w:rsid w:val="00010F51"/>
    <w:pPr>
      <w:ind w:left="720"/>
      <w:contextualSpacing/>
    </w:pPr>
  </w:style>
  <w:style w:type="paragraph" w:customStyle="1" w:styleId="Default">
    <w:name w:val="Default"/>
    <w:rsid w:val="006959C4"/>
    <w:pPr>
      <w:autoSpaceDE w:val="0"/>
      <w:autoSpaceDN w:val="0"/>
      <w:adjustRightInd w:val="0"/>
      <w:spacing w:after="0" w:line="240" w:lineRule="auto"/>
    </w:pPr>
    <w:rPr>
      <w:rFonts w:ascii="Arial" w:hAnsi="Arial" w:cs="Arial"/>
      <w:color w:val="000000"/>
      <w:sz w:val="24"/>
      <w:szCs w:val="24"/>
    </w:rPr>
  </w:style>
  <w:style w:type="paragraph" w:styleId="Sinespaciado">
    <w:name w:val="No Spacing"/>
    <w:uiPriority w:val="1"/>
    <w:qFormat/>
    <w:rsid w:val="0037321D"/>
    <w:pPr>
      <w:spacing w:after="0" w:line="240" w:lineRule="auto"/>
    </w:pPr>
    <w:rPr>
      <w:rFonts w:ascii="Calibri" w:eastAsia="Calibri" w:hAnsi="Calibri" w:cs="Times New Roman"/>
      <w:lang w:val="es-ES"/>
    </w:rPr>
  </w:style>
  <w:style w:type="paragraph" w:styleId="NormalWeb">
    <w:name w:val="Normal (Web)"/>
    <w:basedOn w:val="Normal"/>
    <w:uiPriority w:val="99"/>
    <w:semiHidden/>
    <w:unhideWhenUsed/>
    <w:rsid w:val="0037321D"/>
    <w:pPr>
      <w:spacing w:before="100" w:beforeAutospacing="1" w:after="100" w:afterAutospacing="1"/>
    </w:pPr>
    <w:rPr>
      <w:sz w:val="24"/>
      <w:szCs w:val="24"/>
      <w:lang w:val="es-MX" w:eastAsia="es-MX"/>
    </w:rPr>
  </w:style>
  <w:style w:type="paragraph" w:styleId="Textonotapie">
    <w:name w:val="footnote text"/>
    <w:basedOn w:val="Normal"/>
    <w:link w:val="TextonotapieCar"/>
    <w:uiPriority w:val="99"/>
    <w:semiHidden/>
    <w:unhideWhenUsed/>
    <w:rsid w:val="0037321D"/>
    <w:rPr>
      <w:rFonts w:asciiTheme="minorHAnsi" w:eastAsiaTheme="minorHAnsi" w:hAnsiTheme="minorHAnsi" w:cstheme="minorBidi"/>
      <w:lang w:val="es-MX" w:eastAsia="en-US"/>
    </w:rPr>
  </w:style>
  <w:style w:type="character" w:customStyle="1" w:styleId="TextonotapieCar">
    <w:name w:val="Texto nota pie Car"/>
    <w:basedOn w:val="Fuentedeprrafopredeter"/>
    <w:link w:val="Textonotapie"/>
    <w:uiPriority w:val="99"/>
    <w:semiHidden/>
    <w:rsid w:val="0037321D"/>
    <w:rPr>
      <w:sz w:val="20"/>
      <w:szCs w:val="20"/>
    </w:rPr>
  </w:style>
  <w:style w:type="character" w:styleId="Refdenotaalpie">
    <w:name w:val="footnote reference"/>
    <w:basedOn w:val="Fuentedeprrafopredeter"/>
    <w:uiPriority w:val="99"/>
    <w:semiHidden/>
    <w:unhideWhenUsed/>
    <w:rsid w:val="0037321D"/>
    <w:rPr>
      <w:vertAlign w:val="superscript"/>
    </w:rPr>
  </w:style>
  <w:style w:type="character" w:styleId="Hipervnculo">
    <w:name w:val="Hyperlink"/>
    <w:basedOn w:val="Fuentedeprrafopredeter"/>
    <w:uiPriority w:val="99"/>
    <w:unhideWhenUsed/>
    <w:rsid w:val="0037321D"/>
    <w:rPr>
      <w:color w:val="0000FF" w:themeColor="hyperlink"/>
      <w:u w:val="single"/>
    </w:rPr>
  </w:style>
  <w:style w:type="table" w:styleId="Tablaconcuadrcula">
    <w:name w:val="Table Grid"/>
    <w:basedOn w:val="Tablanormal"/>
    <w:uiPriority w:val="59"/>
    <w:rsid w:val="00373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bl-encabezado-negro">
    <w:name w:val="lbl-encabezado-negro"/>
    <w:basedOn w:val="Fuentedeprrafopredeter"/>
    <w:rsid w:val="003732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11F27E-4968-4B13-A38C-B719686F91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175</TotalTime>
  <Pages>9</Pages>
  <Words>3530</Words>
  <Characters>19418</Characters>
  <Application>Microsoft Office Word</Application>
  <DocSecurity>0</DocSecurity>
  <Lines>161</Lines>
  <Paragraphs>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22903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RENA</cp:lastModifiedBy>
  <cp:revision>17</cp:revision>
  <cp:lastPrinted>2019-11-07T16:14:00Z</cp:lastPrinted>
  <dcterms:created xsi:type="dcterms:W3CDTF">2019-11-05T21:05:00Z</dcterms:created>
  <dcterms:modified xsi:type="dcterms:W3CDTF">2020-08-05T00:05:00Z</dcterms:modified>
</cp:coreProperties>
</file>