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1410F47C" w:rsidR="0088561D" w:rsidRPr="007D57E4" w:rsidRDefault="0088561D"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sidRPr="007D57E4">
              <w:rPr>
                <w:rFonts w:ascii="Arial" w:eastAsia="Times New Roman" w:hAnsi="Arial" w:cs="Arial"/>
                <w:b/>
                <w:bCs/>
                <w:iCs/>
                <w:caps/>
                <w:kern w:val="2"/>
                <w:sz w:val="21"/>
                <w:szCs w:val="21"/>
                <w:lang w:val="es-ES_tradnl" w:eastAsia="es-ES"/>
              </w:rPr>
              <w:t>0</w:t>
            </w:r>
            <w:r w:rsidR="00B158B8">
              <w:rPr>
                <w:rFonts w:ascii="Arial" w:eastAsia="Times New Roman" w:hAnsi="Arial" w:cs="Arial"/>
                <w:b/>
                <w:bCs/>
                <w:iCs/>
                <w:caps/>
                <w:kern w:val="2"/>
                <w:sz w:val="21"/>
                <w:szCs w:val="21"/>
                <w:lang w:val="es-ES_tradnl" w:eastAsia="es-ES"/>
              </w:rPr>
              <w:t>73</w:t>
            </w:r>
            <w:r w:rsidRPr="007D57E4">
              <w:rPr>
                <w:rFonts w:ascii="Arial" w:eastAsia="Times New Roman" w:hAnsi="Arial" w:cs="Arial"/>
                <w:b/>
                <w:bCs/>
                <w:iCs/>
                <w:caps/>
                <w:kern w:val="2"/>
                <w:sz w:val="21"/>
                <w:szCs w:val="21"/>
                <w:lang w:val="es-ES_tradnl" w:eastAsia="es-ES"/>
              </w:rPr>
              <w:t>/20</w:t>
            </w:r>
            <w:r w:rsidR="00B158B8">
              <w:rPr>
                <w:rFonts w:ascii="Arial" w:eastAsia="Times New Roman" w:hAnsi="Arial" w:cs="Arial"/>
                <w:b/>
                <w:bCs/>
                <w:iCs/>
                <w:caps/>
                <w:kern w:val="2"/>
                <w:sz w:val="21"/>
                <w:szCs w:val="21"/>
                <w:lang w:val="es-ES_tradnl" w:eastAsia="es-ES"/>
              </w:rPr>
              <w:t>19</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6DBE0A09" w:rsidR="0088561D" w:rsidRPr="00573960" w:rsidRDefault="0088561D" w:rsidP="00B158B8">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969" w:type="dxa"/>
          </w:tcPr>
          <w:p w14:paraId="02C2CD04" w14:textId="6C79FCC4" w:rsidR="0088561D" w:rsidRPr="00573960" w:rsidRDefault="00965A81" w:rsidP="00B158B8">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BC7030">
              <w:rPr>
                <w:rFonts w:ascii="Arial" w:eastAsia="Times New Roman" w:hAnsi="Arial" w:cs="Arial"/>
                <w:bCs/>
                <w:iCs/>
                <w:caps/>
                <w:kern w:val="2"/>
                <w:sz w:val="21"/>
                <w:szCs w:val="21"/>
                <w:lang w:val="es-ES_tradnl" w:eastAsia="es-ES"/>
              </w:rPr>
              <w:t xml:space="preserve"> </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3FB51AE" w14:textId="77777777" w:rsidR="001B7260" w:rsidRDefault="001B726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4B79484B" w14:textId="77777777" w:rsidR="001B7260" w:rsidRDefault="001B726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0CC99D7F" w:rsidR="00D14C0D" w:rsidRDefault="001B726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DIRECTOR DE LA POLICIA VIAL, POLICÍA VIAL ESTATAL Y JEFE DEL DEPARTAMENTO DE INFRACCIONES, AUTORIDADES DE LA POLICIA VIAL ESTATAL</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0FB9853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714F8A11" w14:textId="77777777" w:rsidR="00C7293D" w:rsidRDefault="00C7293D" w:rsidP="00127DA0">
      <w:pPr>
        <w:spacing w:after="0" w:line="360" w:lineRule="auto"/>
        <w:jc w:val="both"/>
        <w:rPr>
          <w:rFonts w:ascii="Arial" w:hAnsi="Arial" w:cs="Arial"/>
          <w:b/>
          <w:sz w:val="24"/>
          <w:szCs w:val="24"/>
        </w:rPr>
      </w:pPr>
    </w:p>
    <w:p w14:paraId="0FFA11E1" w14:textId="2436F121"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387DD7">
        <w:rPr>
          <w:rFonts w:ascii="Arial" w:hAnsi="Arial" w:cs="Arial"/>
          <w:b/>
          <w:sz w:val="24"/>
          <w:szCs w:val="24"/>
        </w:rPr>
        <w:t>DIECI</w:t>
      </w:r>
      <w:r w:rsidR="00785AE7">
        <w:rPr>
          <w:rFonts w:ascii="Arial" w:hAnsi="Arial" w:cs="Arial"/>
          <w:b/>
          <w:sz w:val="24"/>
          <w:szCs w:val="24"/>
        </w:rPr>
        <w:t xml:space="preserve">NUEVE </w:t>
      </w:r>
      <w:r w:rsidR="00387DD7">
        <w:rPr>
          <w:rFonts w:ascii="Arial" w:hAnsi="Arial" w:cs="Arial"/>
          <w:b/>
          <w:sz w:val="24"/>
          <w:szCs w:val="24"/>
        </w:rPr>
        <w:t xml:space="preserve">DE ABRIL </w:t>
      </w:r>
      <w:r w:rsidR="001D6870">
        <w:rPr>
          <w:rFonts w:ascii="Arial" w:hAnsi="Arial" w:cs="Arial"/>
          <w:b/>
          <w:sz w:val="24"/>
          <w:szCs w:val="24"/>
        </w:rPr>
        <w:t xml:space="preserve">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0DC82321" w14:textId="7E78684F" w:rsidR="00715778" w:rsidRPr="00715778" w:rsidRDefault="007022E4" w:rsidP="00715778">
      <w:pPr>
        <w:suppressAutoHyphens/>
        <w:spacing w:after="0" w:line="360" w:lineRule="auto"/>
        <w:ind w:right="-68"/>
        <w:jc w:val="both"/>
        <w:rPr>
          <w:rFonts w:ascii="Arial" w:eastAsia="Times New Roman" w:hAnsi="Arial" w:cs="Arial"/>
          <w:bCs/>
          <w:sz w:val="24"/>
          <w:szCs w:val="24"/>
          <w:lang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DF15D0">
        <w:rPr>
          <w:rFonts w:ascii="Arial" w:eastAsia="Times New Roman" w:hAnsi="Arial" w:cs="Arial"/>
          <w:b/>
          <w:sz w:val="24"/>
          <w:szCs w:val="24"/>
          <w:lang w:eastAsia="es-ES"/>
        </w:rPr>
        <w:t>073/2019</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A04750">
        <w:rPr>
          <w:rFonts w:ascii="Arial" w:eastAsia="Times New Roman" w:hAnsi="Arial" w:cs="Arial"/>
          <w:bCs/>
          <w:iCs/>
          <w:caps/>
          <w:kern w:val="2"/>
          <w:sz w:val="21"/>
          <w:szCs w:val="21"/>
          <w:lang w:val="es-ES_tradnl"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1B7260">
        <w:rPr>
          <w:rFonts w:ascii="Arial" w:eastAsia="Times New Roman" w:hAnsi="Arial" w:cs="Arial"/>
          <w:sz w:val="24"/>
          <w:szCs w:val="24"/>
          <w:lang w:val="es-ES" w:eastAsia="es-ES"/>
        </w:rPr>
        <w:t>Director de la Policía Vial, Policía Vial Estatal y Jefe del Departamento de Infracciones, autoridades de la 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715778">
        <w:rPr>
          <w:rFonts w:ascii="Arial" w:eastAsia="Times New Roman" w:hAnsi="Arial" w:cs="Arial"/>
          <w:bCs/>
          <w:sz w:val="24"/>
          <w:szCs w:val="24"/>
          <w:lang w:eastAsia="es-ES"/>
        </w:rPr>
        <w:t xml:space="preserve">-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DCDC22F" w14:textId="1EF46E66" w:rsidR="00A85D67" w:rsidRDefault="00776AE3"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59171F">
        <w:rPr>
          <w:rFonts w:ascii="Arial" w:eastAsia="Times New Roman" w:hAnsi="Arial" w:cs="Arial"/>
          <w:sz w:val="24"/>
          <w:szCs w:val="24"/>
          <w:lang w:val="es-ES" w:eastAsia="es-ES"/>
        </w:rPr>
        <w:t xml:space="preserve">quince de julio de dos mil diecinueve, </w:t>
      </w:r>
      <w:r w:rsidR="000415E5" w:rsidRPr="00E54E42">
        <w:rPr>
          <w:rFonts w:ascii="Arial" w:eastAsia="Times New Roman" w:hAnsi="Arial" w:cs="Arial"/>
          <w:bCs/>
          <w:sz w:val="24"/>
          <w:szCs w:val="24"/>
          <w:lang w:val="es-ES" w:eastAsia="es-ES"/>
        </w:rPr>
        <w:t>se</w:t>
      </w:r>
      <w:r w:rsidR="0059171F">
        <w:rPr>
          <w:rFonts w:ascii="Arial" w:eastAsia="Times New Roman" w:hAnsi="Arial" w:cs="Arial"/>
          <w:bCs/>
          <w:sz w:val="24"/>
          <w:szCs w:val="24"/>
          <w:lang w:val="es-ES" w:eastAsia="es-ES"/>
        </w:rPr>
        <w:t xml:space="preserve"> reservó la admisión </w:t>
      </w:r>
      <w:r w:rsidR="00A85D67">
        <w:rPr>
          <w:rFonts w:ascii="Arial" w:eastAsia="Times New Roman" w:hAnsi="Arial" w:cs="Arial"/>
          <w:bCs/>
          <w:sz w:val="24"/>
          <w:szCs w:val="24"/>
          <w:lang w:val="es-ES" w:eastAsia="es-ES"/>
        </w:rPr>
        <w:t xml:space="preserve">de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w:t>
      </w:r>
      <w:r w:rsidR="00A85D67">
        <w:rPr>
          <w:rFonts w:ascii="Arial" w:eastAsia="Times New Roman" w:hAnsi="Arial" w:cs="Arial"/>
          <w:sz w:val="24"/>
          <w:szCs w:val="24"/>
          <w:lang w:val="es-ES_tradnl" w:eastAsia="es-ES"/>
        </w:rPr>
        <w:t xml:space="preserve">requiriendo a la parte actora para que exhibiera el original o copia certificada de la resolución de la suspensión de su licencia para conducir de cinco de julio de dos mil diecinueve, </w:t>
      </w:r>
      <w:r w:rsidR="00014A52">
        <w:rPr>
          <w:rFonts w:ascii="Arial" w:eastAsia="Times New Roman" w:hAnsi="Arial" w:cs="Arial"/>
          <w:sz w:val="24"/>
          <w:szCs w:val="24"/>
          <w:lang w:val="es-ES_tradnl" w:eastAsia="es-ES"/>
        </w:rPr>
        <w:t xml:space="preserve">o acreditara haberla solicitado ante la autoridad demandada, </w:t>
      </w:r>
      <w:r w:rsidR="00A85D67">
        <w:rPr>
          <w:rFonts w:ascii="Arial" w:eastAsia="Times New Roman" w:hAnsi="Arial" w:cs="Arial"/>
          <w:sz w:val="24"/>
          <w:szCs w:val="24"/>
          <w:lang w:val="es-ES_tradnl" w:eastAsia="es-ES"/>
        </w:rPr>
        <w:t>para efecto de poder admitir su demanda (foja 14).</w:t>
      </w:r>
    </w:p>
    <w:p w14:paraId="5EFD8BF9" w14:textId="3BAED12A" w:rsidR="000415E5" w:rsidRDefault="00A85D67"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SEGUNDO. </w:t>
      </w:r>
      <w:r>
        <w:rPr>
          <w:rFonts w:ascii="Arial" w:eastAsia="Times New Roman" w:hAnsi="Arial" w:cs="Arial"/>
          <w:sz w:val="24"/>
          <w:szCs w:val="24"/>
          <w:lang w:val="es-ES_tradnl" w:eastAsia="es-ES"/>
        </w:rPr>
        <w:t xml:space="preserve">Mediante acuerdo de veinticuatro de octubre de dos mil diecinueve, </w:t>
      </w:r>
      <w:r w:rsidR="00014A52">
        <w:rPr>
          <w:rFonts w:ascii="Arial" w:eastAsia="Times New Roman" w:hAnsi="Arial" w:cs="Arial"/>
          <w:sz w:val="24"/>
          <w:szCs w:val="24"/>
          <w:lang w:val="es-ES_tradnl" w:eastAsia="es-ES"/>
        </w:rPr>
        <w:t xml:space="preserve">se tuvo a la parte actora informando que la autoridad demandada se negó a recibir su petición de solicitud de copia certificada, por lo que en suplencia de la queja, se admitió a trámite su demanda de nulidad, </w:t>
      </w:r>
      <w:r w:rsidR="000415E5" w:rsidRPr="00E54E42">
        <w:rPr>
          <w:rFonts w:ascii="Arial" w:eastAsia="Times New Roman" w:hAnsi="Arial" w:cs="Arial"/>
          <w:sz w:val="24"/>
          <w:szCs w:val="24"/>
          <w:lang w:val="es-ES_tradnl" w:eastAsia="es-ES"/>
        </w:rPr>
        <w:t>ordenándose notificar, emplazar y correr traslado a la</w:t>
      </w:r>
      <w:r w:rsidR="00014A52">
        <w:rPr>
          <w:rFonts w:ascii="Arial" w:eastAsia="Times New Roman" w:hAnsi="Arial" w:cs="Arial"/>
          <w:sz w:val="24"/>
          <w:szCs w:val="24"/>
          <w:lang w:val="es-ES_tradnl" w:eastAsia="es-ES"/>
        </w:rPr>
        <w:t>s</w:t>
      </w:r>
      <w:r w:rsidR="000415E5" w:rsidRPr="00E54E42">
        <w:rPr>
          <w:rFonts w:ascii="Arial" w:eastAsia="Times New Roman" w:hAnsi="Arial" w:cs="Arial"/>
          <w:sz w:val="24"/>
          <w:szCs w:val="24"/>
          <w:lang w:val="es-ES_tradnl" w:eastAsia="es-ES"/>
        </w:rPr>
        <w:t xml:space="preserve"> </w:t>
      </w:r>
      <w:r w:rsidR="000415E5" w:rsidRPr="00E54E42">
        <w:rPr>
          <w:rFonts w:ascii="Arial" w:eastAsia="Times New Roman" w:hAnsi="Arial" w:cs="Arial"/>
          <w:bCs/>
          <w:sz w:val="24"/>
          <w:szCs w:val="24"/>
          <w:lang w:val="es-ES_tradnl" w:eastAsia="es-ES"/>
        </w:rPr>
        <w:t>autoridad</w:t>
      </w:r>
      <w:r w:rsidR="00014A52">
        <w:rPr>
          <w:rFonts w:ascii="Arial" w:eastAsia="Times New Roman" w:hAnsi="Arial" w:cs="Arial"/>
          <w:bCs/>
          <w:sz w:val="24"/>
          <w:szCs w:val="24"/>
          <w:lang w:val="es-ES_tradnl" w:eastAsia="es-ES"/>
        </w:rPr>
        <w:t>es</w:t>
      </w:r>
      <w:r w:rsidR="000415E5" w:rsidRPr="00E54E42">
        <w:rPr>
          <w:rFonts w:ascii="Arial" w:eastAsia="Times New Roman" w:hAnsi="Arial" w:cs="Arial"/>
          <w:bCs/>
          <w:sz w:val="24"/>
          <w:szCs w:val="24"/>
          <w:lang w:val="es-ES_tradnl" w:eastAsia="es-ES"/>
        </w:rPr>
        <w:t xml:space="preserve"> demandada</w:t>
      </w:r>
      <w:r w:rsidR="00014A52">
        <w:rPr>
          <w:rFonts w:ascii="Arial" w:eastAsia="Times New Roman" w:hAnsi="Arial" w:cs="Arial"/>
          <w:bCs/>
          <w:sz w:val="24"/>
          <w:szCs w:val="24"/>
          <w:lang w:val="es-ES_tradnl" w:eastAsia="es-ES"/>
        </w:rPr>
        <w:t>s</w:t>
      </w:r>
      <w:r w:rsidR="000415E5" w:rsidRPr="00E54E42">
        <w:rPr>
          <w:rFonts w:ascii="Arial" w:eastAsia="Times New Roman" w:hAnsi="Arial" w:cs="Arial"/>
          <w:bCs/>
          <w:sz w:val="24"/>
          <w:szCs w:val="24"/>
          <w:lang w:val="es-ES_tradnl" w:eastAsia="es-ES"/>
        </w:rPr>
        <w:t>,</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014A52">
        <w:rPr>
          <w:rFonts w:ascii="Arial" w:eastAsia="Times New Roman" w:hAnsi="Arial" w:cs="Arial"/>
          <w:sz w:val="24"/>
          <w:szCs w:val="24"/>
          <w:lang w:val="es-ES" w:eastAsia="es-ES"/>
        </w:rPr>
        <w:t>19 y 20</w:t>
      </w:r>
      <w:r w:rsidR="000415E5">
        <w:rPr>
          <w:rFonts w:ascii="Arial" w:eastAsia="Times New Roman" w:hAnsi="Arial" w:cs="Arial"/>
          <w:sz w:val="24"/>
          <w:szCs w:val="24"/>
          <w:lang w:val="es-ES" w:eastAsia="es-ES"/>
        </w:rPr>
        <w:t>).</w:t>
      </w:r>
    </w:p>
    <w:p w14:paraId="3BB59E0E" w14:textId="68F99671" w:rsidR="00014A52" w:rsidRPr="00014A52" w:rsidRDefault="00014A52"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bookmarkStart w:id="0" w:name="_Hlk96565707"/>
      <w:r>
        <w:rPr>
          <w:rFonts w:ascii="Arial" w:eastAsia="Times New Roman" w:hAnsi="Arial" w:cs="Arial"/>
          <w:b/>
          <w:sz w:val="24"/>
          <w:szCs w:val="24"/>
          <w:lang w:val="es-ES" w:eastAsia="es-ES"/>
        </w:rPr>
        <w:t xml:space="preserve"> </w:t>
      </w:r>
      <w:r w:rsidR="000415E5">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siete de febrero de dos mil veinte</w:t>
      </w:r>
      <w:r w:rsidR="00763BD5">
        <w:rPr>
          <w:rFonts w:ascii="Arial" w:eastAsia="Times New Roman" w:hAnsi="Arial" w:cs="Arial"/>
          <w:sz w:val="24"/>
          <w:szCs w:val="24"/>
          <w:lang w:val="es-ES" w:eastAsia="es-ES"/>
        </w:rPr>
        <w:t xml:space="preserve">, </w:t>
      </w:r>
      <w:r w:rsidR="000415E5">
        <w:rPr>
          <w:rFonts w:ascii="Arial" w:eastAsia="Times New Roman" w:hAnsi="Arial" w:cs="Arial"/>
          <w:sz w:val="24"/>
          <w:szCs w:val="24"/>
          <w:lang w:val="es-ES" w:eastAsia="es-ES"/>
        </w:rPr>
        <w:t>se tuvo a la</w:t>
      </w:r>
      <w:r>
        <w:rPr>
          <w:rFonts w:ascii="Arial" w:eastAsia="Times New Roman" w:hAnsi="Arial" w:cs="Arial"/>
          <w:sz w:val="24"/>
          <w:szCs w:val="24"/>
          <w:lang w:val="es-ES" w:eastAsia="es-ES"/>
        </w:rPr>
        <w:t>s</w:t>
      </w:r>
      <w:r w:rsidR="000415E5">
        <w:rPr>
          <w:rFonts w:ascii="Arial" w:eastAsia="Times New Roman" w:hAnsi="Arial" w:cs="Arial"/>
          <w:sz w:val="24"/>
          <w:szCs w:val="24"/>
          <w:lang w:val="es-ES" w:eastAsia="es-ES"/>
        </w:rPr>
        <w:t xml:space="preserve"> autoridad</w:t>
      </w:r>
      <w:r>
        <w:rPr>
          <w:rFonts w:ascii="Arial" w:eastAsia="Times New Roman" w:hAnsi="Arial" w:cs="Arial"/>
          <w:sz w:val="24"/>
          <w:szCs w:val="24"/>
          <w:lang w:val="es-ES" w:eastAsia="es-ES"/>
        </w:rPr>
        <w:t>es</w:t>
      </w:r>
      <w:r w:rsidR="000415E5">
        <w:rPr>
          <w:rFonts w:ascii="Arial" w:eastAsia="Times New Roman" w:hAnsi="Arial" w:cs="Arial"/>
          <w:sz w:val="24"/>
          <w:szCs w:val="24"/>
          <w:lang w:val="es-ES" w:eastAsia="es-ES"/>
        </w:rPr>
        <w:t xml:space="preserve"> </w:t>
      </w:r>
      <w:r w:rsidR="000415E5" w:rsidRPr="00E54E42">
        <w:rPr>
          <w:rFonts w:ascii="Arial" w:eastAsia="Times New Roman" w:hAnsi="Arial" w:cs="Arial"/>
          <w:sz w:val="24"/>
          <w:szCs w:val="24"/>
          <w:lang w:val="es-ES" w:eastAsia="es-ES"/>
        </w:rPr>
        <w:t>demandada</w:t>
      </w:r>
      <w:r>
        <w:rPr>
          <w:rFonts w:ascii="Arial" w:eastAsia="Times New Roman" w:hAnsi="Arial" w:cs="Arial"/>
          <w:sz w:val="24"/>
          <w:szCs w:val="24"/>
          <w:lang w:val="es-ES" w:eastAsia="es-ES"/>
        </w:rPr>
        <w:t>s Policía Vial Estatal y Jefe de Departamento de Infracciones de la Dirección General de la Policía Vial Estatal, autoridades del Estado de Oaxaca</w:t>
      </w:r>
      <w:r w:rsidR="000415E5"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000415E5" w:rsidRPr="00E54E42">
        <w:rPr>
          <w:rFonts w:ascii="Arial" w:eastAsia="Times New Roman" w:hAnsi="Arial" w:cs="Arial"/>
          <w:bCs/>
          <w:sz w:val="24"/>
          <w:szCs w:val="24"/>
          <w:lang w:val="es-ES" w:eastAsia="es-ES"/>
        </w:rPr>
        <w:t>la demanda de nulidad, haciendo</w:t>
      </w:r>
      <w:r w:rsidR="000415E5" w:rsidRPr="00E54E42">
        <w:rPr>
          <w:rFonts w:ascii="Arial" w:eastAsia="Times New Roman" w:hAnsi="Arial" w:cs="Arial"/>
          <w:sz w:val="24"/>
          <w:szCs w:val="24"/>
          <w:lang w:val="es-ES" w:eastAsia="es-ES"/>
        </w:rPr>
        <w:t xml:space="preserve"> valer sus excepciones y defensas, </w:t>
      </w:r>
      <w:r w:rsidR="000415E5"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Pr>
          <w:rFonts w:ascii="Arial" w:eastAsia="Times New Roman" w:hAnsi="Arial" w:cs="Arial"/>
          <w:sz w:val="24"/>
          <w:szCs w:val="24"/>
          <w:lang w:val="es-ES_tradnl" w:eastAsia="es-ES"/>
        </w:rPr>
        <w:t xml:space="preserve">. Se requirió nuevamente al </w:t>
      </w:r>
      <w:r>
        <w:rPr>
          <w:rFonts w:ascii="Arial" w:eastAsia="Times New Roman" w:hAnsi="Arial" w:cs="Arial"/>
          <w:sz w:val="24"/>
          <w:szCs w:val="24"/>
          <w:lang w:val="es-ES" w:eastAsia="es-ES"/>
        </w:rPr>
        <w:t xml:space="preserve">Jefe de Departamento de Infracciones de la Dirección General de la Policía Vial Estatal, para que exhibiera </w:t>
      </w:r>
      <w:r w:rsidRPr="00014A52">
        <w:rPr>
          <w:rFonts w:ascii="Arial" w:hAnsi="Arial" w:cs="Arial"/>
          <w:bCs/>
          <w:sz w:val="24"/>
          <w:szCs w:val="24"/>
        </w:rPr>
        <w:t>a)</w:t>
      </w:r>
      <w:r w:rsidRPr="00014A52">
        <w:rPr>
          <w:rFonts w:ascii="Arial" w:hAnsi="Arial" w:cs="Arial"/>
          <w:sz w:val="24"/>
          <w:szCs w:val="24"/>
        </w:rPr>
        <w:t xml:space="preserve"> el </w:t>
      </w:r>
      <w:r w:rsidRPr="00014A52">
        <w:rPr>
          <w:rFonts w:ascii="Arial" w:hAnsi="Arial" w:cs="Arial"/>
          <w:bCs/>
          <w:sz w:val="24"/>
          <w:szCs w:val="24"/>
        </w:rPr>
        <w:t>examen médico</w:t>
      </w:r>
      <w:r w:rsidRPr="00014A52">
        <w:rPr>
          <w:rFonts w:ascii="Arial" w:hAnsi="Arial" w:cs="Arial"/>
          <w:sz w:val="24"/>
          <w:szCs w:val="24"/>
        </w:rPr>
        <w:t xml:space="preserve"> expedido por la doctora </w:t>
      </w:r>
      <w:r w:rsidR="00A04750">
        <w:rPr>
          <w:rFonts w:ascii="Arial" w:eastAsia="Times New Roman" w:hAnsi="Arial" w:cs="Arial"/>
          <w:bCs/>
          <w:iCs/>
          <w:caps/>
          <w:kern w:val="2"/>
          <w:sz w:val="21"/>
          <w:szCs w:val="21"/>
          <w:lang w:val="es-ES_tradnl" w:eastAsia="es-ES"/>
        </w:rPr>
        <w:t>**********</w:t>
      </w:r>
      <w:r w:rsidRPr="00014A52">
        <w:rPr>
          <w:rFonts w:ascii="Arial" w:hAnsi="Arial" w:cs="Arial"/>
          <w:sz w:val="24"/>
          <w:szCs w:val="24"/>
        </w:rPr>
        <w:t xml:space="preserve">, y </w:t>
      </w:r>
      <w:r w:rsidRPr="00014A52">
        <w:rPr>
          <w:rFonts w:ascii="Arial" w:hAnsi="Arial" w:cs="Arial"/>
          <w:bCs/>
          <w:sz w:val="24"/>
          <w:szCs w:val="24"/>
        </w:rPr>
        <w:t>b)</w:t>
      </w:r>
      <w:r w:rsidRPr="00014A52">
        <w:rPr>
          <w:rFonts w:ascii="Arial" w:hAnsi="Arial" w:cs="Arial"/>
          <w:sz w:val="24"/>
          <w:szCs w:val="24"/>
        </w:rPr>
        <w:t xml:space="preserve"> </w:t>
      </w:r>
      <w:r>
        <w:rPr>
          <w:rFonts w:ascii="Arial" w:hAnsi="Arial" w:cs="Arial"/>
          <w:sz w:val="24"/>
          <w:szCs w:val="24"/>
        </w:rPr>
        <w:t>La</w:t>
      </w:r>
      <w:r w:rsidRPr="00014A52">
        <w:rPr>
          <w:rFonts w:ascii="Arial" w:hAnsi="Arial" w:cs="Arial"/>
          <w:sz w:val="24"/>
          <w:szCs w:val="24"/>
        </w:rPr>
        <w:t xml:space="preserve"> resolución contenida en el oficio número </w:t>
      </w:r>
      <w:r w:rsidR="00A04750">
        <w:rPr>
          <w:rFonts w:ascii="Arial" w:eastAsia="Times New Roman" w:hAnsi="Arial" w:cs="Arial"/>
          <w:bCs/>
          <w:iCs/>
          <w:caps/>
          <w:kern w:val="2"/>
          <w:sz w:val="21"/>
          <w:szCs w:val="21"/>
          <w:lang w:val="es-ES_tradnl" w:eastAsia="es-ES"/>
        </w:rPr>
        <w:t>**********</w:t>
      </w:r>
      <w:r w:rsidRPr="00014A52">
        <w:rPr>
          <w:rFonts w:ascii="Arial" w:hAnsi="Arial" w:cs="Arial"/>
          <w:sz w:val="24"/>
          <w:szCs w:val="24"/>
        </w:rPr>
        <w:t xml:space="preserve">, de cinco de julio del </w:t>
      </w:r>
      <w:r>
        <w:rPr>
          <w:rFonts w:ascii="Arial" w:hAnsi="Arial" w:cs="Arial"/>
          <w:sz w:val="24"/>
          <w:szCs w:val="24"/>
        </w:rPr>
        <w:t xml:space="preserve">dos mil diecinueve (fojas 38 y 39). </w:t>
      </w:r>
    </w:p>
    <w:bookmarkEnd w:id="0"/>
    <w:p w14:paraId="694517C7" w14:textId="0FBDB226" w:rsidR="00014A52" w:rsidRDefault="00DF5547" w:rsidP="00DF5547">
      <w:pPr>
        <w:spacing w:line="360" w:lineRule="auto"/>
        <w:ind w:right="51" w:firstLine="567"/>
        <w:jc w:val="both"/>
        <w:rPr>
          <w:rFonts w:ascii="Arial" w:eastAsia="Times New Roman" w:hAnsi="Arial" w:cs="Arial"/>
          <w:sz w:val="24"/>
          <w:szCs w:val="24"/>
          <w:lang w:val="es-ES" w:eastAsia="es-ES"/>
        </w:rPr>
      </w:pPr>
      <w:r w:rsidRPr="00DF5547">
        <w:rPr>
          <w:rFonts w:ascii="Arial" w:eastAsia="Times New Roman" w:hAnsi="Arial" w:cs="Arial"/>
          <w:b/>
          <w:bCs/>
          <w:snapToGrid w:val="0"/>
          <w:sz w:val="24"/>
          <w:szCs w:val="24"/>
          <w:lang w:val="es-ES_tradnl" w:eastAsia="es-ES"/>
        </w:rPr>
        <w:lastRenderedPageBreak/>
        <w:t>CUARTO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014A52">
        <w:rPr>
          <w:rFonts w:ascii="Arial" w:eastAsia="Times New Roman" w:hAnsi="Arial" w:cs="Arial"/>
          <w:sz w:val="24"/>
          <w:szCs w:val="24"/>
          <w:lang w:val="es-ES_tradnl" w:eastAsia="es-ES"/>
        </w:rPr>
        <w:t xml:space="preserve">doce de marzo de dos mil veinte, </w:t>
      </w:r>
      <w:r w:rsidR="00CF05B2">
        <w:rPr>
          <w:rFonts w:ascii="Arial" w:eastAsia="Times New Roman" w:hAnsi="Arial" w:cs="Arial"/>
          <w:sz w:val="24"/>
          <w:szCs w:val="24"/>
          <w:lang w:val="es-ES_tradnl" w:eastAsia="es-ES"/>
        </w:rPr>
        <w:t xml:space="preserve">se </w:t>
      </w:r>
      <w:r w:rsidR="00014A52">
        <w:rPr>
          <w:rFonts w:ascii="Arial" w:eastAsia="Times New Roman" w:hAnsi="Arial" w:cs="Arial"/>
          <w:sz w:val="24"/>
          <w:szCs w:val="24"/>
          <w:lang w:val="es-ES_tradnl" w:eastAsia="es-ES"/>
        </w:rPr>
        <w:t xml:space="preserve">requirió nuevamente al </w:t>
      </w:r>
      <w:r w:rsidR="00014A52">
        <w:rPr>
          <w:rFonts w:ascii="Arial" w:eastAsia="Times New Roman" w:hAnsi="Arial" w:cs="Arial"/>
          <w:sz w:val="24"/>
          <w:szCs w:val="24"/>
          <w:lang w:val="es-ES" w:eastAsia="es-ES"/>
        </w:rPr>
        <w:t>Jefe de Departamento de Infracciones de la Dirección General de la Policía Vial Estatal, para que exhibiera lo querido en el acuerdo que antecede (foja 48).</w:t>
      </w:r>
    </w:p>
    <w:p w14:paraId="7B682335" w14:textId="7CD80E4E" w:rsidR="00DF5547" w:rsidRDefault="00DF5547" w:rsidP="00656C5D">
      <w:pPr>
        <w:spacing w:line="360" w:lineRule="auto"/>
        <w:ind w:right="51" w:firstLine="567"/>
        <w:jc w:val="both"/>
        <w:rPr>
          <w:rFonts w:ascii="Arial" w:hAnsi="Arial" w:cs="Arial"/>
          <w:sz w:val="24"/>
          <w:szCs w:val="24"/>
        </w:rPr>
      </w:pPr>
      <w:r>
        <w:rPr>
          <w:rFonts w:ascii="Arial" w:eastAsia="Times New Roman" w:hAnsi="Arial" w:cs="Arial"/>
          <w:b/>
          <w:sz w:val="24"/>
          <w:szCs w:val="24"/>
          <w:lang w:val="es-ES" w:eastAsia="es-ES"/>
        </w:rPr>
        <w:t xml:space="preserve">QUINTO. </w:t>
      </w:r>
      <w:r w:rsidR="003627F0">
        <w:rPr>
          <w:rFonts w:ascii="Arial" w:eastAsia="Times New Roman" w:hAnsi="Arial" w:cs="Arial"/>
          <w:sz w:val="24"/>
          <w:szCs w:val="24"/>
          <w:lang w:val="es-ES" w:eastAsia="es-ES"/>
        </w:rPr>
        <w:t xml:space="preserve">Por auto de veintiséis de febrero de dos mil veintiuno, </w:t>
      </w:r>
      <w:r w:rsidR="00AB6EAF">
        <w:rPr>
          <w:rFonts w:ascii="Arial" w:eastAsia="Times New Roman" w:hAnsi="Arial" w:cs="Arial"/>
          <w:sz w:val="24"/>
          <w:szCs w:val="24"/>
          <w:lang w:val="es-ES" w:eastAsia="es-ES"/>
        </w:rPr>
        <w:t xml:space="preserve">se tuvo </w:t>
      </w:r>
      <w:r w:rsidR="00AB6EAF">
        <w:rPr>
          <w:rFonts w:ascii="Arial" w:hAnsi="Arial" w:cs="Arial"/>
          <w:sz w:val="24"/>
          <w:szCs w:val="24"/>
        </w:rPr>
        <w:t xml:space="preserve">remitiendo copia certificada de la resolución contenida en el oficio número </w:t>
      </w:r>
      <w:r w:rsidR="00A04750">
        <w:rPr>
          <w:rFonts w:ascii="Arial" w:eastAsia="Times New Roman" w:hAnsi="Arial" w:cs="Arial"/>
          <w:bCs/>
          <w:iCs/>
          <w:caps/>
          <w:kern w:val="2"/>
          <w:sz w:val="21"/>
          <w:szCs w:val="21"/>
          <w:lang w:val="es-ES_tradnl" w:eastAsia="es-ES"/>
        </w:rPr>
        <w:t>**********</w:t>
      </w:r>
      <w:r w:rsidR="00AB6EAF" w:rsidRPr="00AB6EAF">
        <w:rPr>
          <w:rFonts w:ascii="Arial" w:hAnsi="Arial" w:cs="Arial"/>
          <w:sz w:val="24"/>
          <w:szCs w:val="24"/>
        </w:rPr>
        <w:t>, de fecha cinco de julio de dos mil</w:t>
      </w:r>
      <w:r w:rsidR="00AB6EAF">
        <w:rPr>
          <w:rFonts w:ascii="Arial" w:hAnsi="Arial" w:cs="Arial"/>
          <w:sz w:val="24"/>
          <w:szCs w:val="24"/>
        </w:rPr>
        <w:t xml:space="preserve"> diecinueve, por lo que se le tiene cumpliendo con el requerimiento</w:t>
      </w:r>
      <w:r w:rsidR="00656C5D">
        <w:rPr>
          <w:rFonts w:ascii="Arial" w:hAnsi="Arial" w:cs="Arial"/>
          <w:sz w:val="24"/>
          <w:szCs w:val="24"/>
        </w:rPr>
        <w:t xml:space="preserve"> (foja 56).</w:t>
      </w:r>
    </w:p>
    <w:p w14:paraId="4DC8A255" w14:textId="775DF353" w:rsidR="00656C5D" w:rsidRDefault="00656C5D" w:rsidP="00CD720C">
      <w:pPr>
        <w:spacing w:after="0" w:line="360" w:lineRule="auto"/>
        <w:ind w:right="51" w:firstLine="567"/>
        <w:jc w:val="both"/>
        <w:rPr>
          <w:rFonts w:ascii="Arial" w:hAnsi="Arial" w:cs="Arial"/>
          <w:sz w:val="24"/>
          <w:szCs w:val="24"/>
        </w:rPr>
      </w:pPr>
      <w:r>
        <w:rPr>
          <w:rFonts w:ascii="Arial" w:hAnsi="Arial" w:cs="Arial"/>
          <w:b/>
          <w:sz w:val="24"/>
          <w:szCs w:val="24"/>
        </w:rPr>
        <w:t xml:space="preserve">SEXTO. </w:t>
      </w:r>
      <w:r w:rsidR="00B576F9">
        <w:rPr>
          <w:rFonts w:ascii="Arial" w:hAnsi="Arial" w:cs="Arial"/>
          <w:sz w:val="24"/>
          <w:szCs w:val="24"/>
        </w:rPr>
        <w:t xml:space="preserve">El siete de abril del dos mil veintiuno, se suspendió la audiencia de ley, </w:t>
      </w:r>
      <w:r w:rsidR="00915AA4">
        <w:rPr>
          <w:rFonts w:ascii="Arial" w:hAnsi="Arial" w:cs="Arial"/>
          <w:sz w:val="24"/>
          <w:szCs w:val="24"/>
        </w:rPr>
        <w:t>para efecto de ordenar correr traslado al actor con la copia del oficio exhibido por la autoridad demandada (foja 63).</w:t>
      </w:r>
    </w:p>
    <w:p w14:paraId="2EB89FB0" w14:textId="48737D27" w:rsidR="00624F25" w:rsidRDefault="00915AA4" w:rsidP="00CD720C">
      <w:pPr>
        <w:spacing w:after="0" w:line="360" w:lineRule="auto"/>
        <w:ind w:right="51" w:firstLine="567"/>
        <w:jc w:val="both"/>
        <w:rPr>
          <w:rFonts w:ascii="Arial" w:hAnsi="Arial" w:cs="Arial"/>
          <w:sz w:val="24"/>
          <w:szCs w:val="24"/>
        </w:rPr>
      </w:pPr>
      <w:r>
        <w:rPr>
          <w:rFonts w:ascii="Arial" w:hAnsi="Arial" w:cs="Arial"/>
          <w:b/>
          <w:sz w:val="24"/>
          <w:szCs w:val="24"/>
        </w:rPr>
        <w:t xml:space="preserve">SÉPTIMO. </w:t>
      </w:r>
      <w:r w:rsidR="001425B9">
        <w:rPr>
          <w:rFonts w:ascii="Arial" w:hAnsi="Arial" w:cs="Arial"/>
          <w:sz w:val="24"/>
          <w:szCs w:val="24"/>
        </w:rPr>
        <w:t xml:space="preserve">Mediante acuerdo de veinticuatro de noviembre de dos mil veintiuno, </w:t>
      </w:r>
      <w:r w:rsidR="00624F25">
        <w:rPr>
          <w:rFonts w:ascii="Arial" w:hAnsi="Arial" w:cs="Arial"/>
          <w:sz w:val="24"/>
          <w:szCs w:val="24"/>
        </w:rPr>
        <w:t>al no haber realizado la ampliación de la demanda la parte actora, se le h</w:t>
      </w:r>
      <w:r w:rsidR="002D4E75">
        <w:rPr>
          <w:rFonts w:ascii="Arial" w:hAnsi="Arial" w:cs="Arial"/>
          <w:sz w:val="24"/>
          <w:szCs w:val="24"/>
        </w:rPr>
        <w:t>izo efectivo el apercibimiento y se le tuvo por preclu</w:t>
      </w:r>
      <w:r w:rsidR="00631DF0">
        <w:rPr>
          <w:rFonts w:ascii="Arial" w:hAnsi="Arial" w:cs="Arial"/>
          <w:sz w:val="24"/>
          <w:szCs w:val="24"/>
        </w:rPr>
        <w:t xml:space="preserve">ído su derecho, finalmente se señaló hora y fecha para la audiencia de ley </w:t>
      </w:r>
      <w:r w:rsidR="002D4E75">
        <w:rPr>
          <w:rFonts w:ascii="Arial" w:hAnsi="Arial" w:cs="Arial"/>
          <w:sz w:val="24"/>
          <w:szCs w:val="24"/>
        </w:rPr>
        <w:t>(foja 72).</w:t>
      </w:r>
    </w:p>
    <w:p w14:paraId="40541BE7" w14:textId="521EA2DA" w:rsidR="002A12DD" w:rsidRPr="00CF05B2" w:rsidRDefault="00A444F4" w:rsidP="00CD720C">
      <w:pPr>
        <w:spacing w:after="0"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 xml:space="preserve">OCTAVO. </w:t>
      </w:r>
      <w:r w:rsidR="00BD74E8">
        <w:rPr>
          <w:rFonts w:ascii="Arial" w:hAnsi="Arial" w:cs="Arial"/>
          <w:sz w:val="24"/>
          <w:szCs w:val="24"/>
        </w:rPr>
        <w:t xml:space="preserve">El cuatro de marzo de dos mil veintidós, </w:t>
      </w:r>
      <w:r w:rsidR="00CF05B2">
        <w:rPr>
          <w:rFonts w:ascii="Arial" w:eastAsia="Times New Roman" w:hAnsi="Arial" w:cs="Arial"/>
          <w:sz w:val="24"/>
          <w:szCs w:val="24"/>
          <w:lang w:val="es-ES_tradnl" w:eastAsia="es-ES"/>
        </w:rPr>
        <w:t xml:space="preserve">ordenó regularizar el procedimiento al haberse ordenado la suspensión y prórroga de las labores de este Tribunal, en cumplimiento a los </w:t>
      </w:r>
      <w:r w:rsidR="00CF05B2">
        <w:rPr>
          <w:rFonts w:ascii="Arial" w:hAnsi="Arial" w:cs="Arial"/>
          <w:sz w:val="24"/>
          <w:szCs w:val="24"/>
          <w:lang w:val="es-ES"/>
        </w:rPr>
        <w:t xml:space="preserve">Acuerdos Generales </w:t>
      </w:r>
      <w:r w:rsidR="00CF05B2" w:rsidRPr="00CF05B2">
        <w:rPr>
          <w:rFonts w:ascii="Arial" w:hAnsi="Arial" w:cs="Arial"/>
          <w:bCs/>
          <w:sz w:val="24"/>
          <w:szCs w:val="24"/>
          <w:lang w:val="es-ES"/>
        </w:rPr>
        <w:t>AG/TJAO/11/2021, AG/TJAO/1/2022, AG/TJAO/2/2022, y AG/TJAO/3/2022</w:t>
      </w:r>
      <w:r w:rsidR="00CF05B2" w:rsidRPr="00CF05B2">
        <w:rPr>
          <w:rFonts w:ascii="Arial" w:hAnsi="Arial" w:cs="Arial"/>
          <w:sz w:val="24"/>
          <w:szCs w:val="24"/>
        </w:rPr>
        <w:t>,</w:t>
      </w:r>
      <w:r w:rsidR="00CF05B2" w:rsidRPr="00CF05B2">
        <w:rPr>
          <w:rFonts w:ascii="Arial" w:hAnsi="Arial" w:cs="Arial"/>
          <w:sz w:val="24"/>
          <w:szCs w:val="24"/>
          <w:lang w:val="es-ES"/>
        </w:rPr>
        <w:t xml:space="preserve"> </w:t>
      </w:r>
      <w:r w:rsidR="00CF05B2" w:rsidRPr="00CF05B2">
        <w:rPr>
          <w:rFonts w:ascii="Arial" w:hAnsi="Arial" w:cs="Arial"/>
          <w:sz w:val="24"/>
          <w:szCs w:val="24"/>
        </w:rPr>
        <w:t>del Pleno del Tribunal de Justicia Administrativa del Estado de Oaxaca</w:t>
      </w:r>
      <w:r w:rsidR="00CF05B2">
        <w:rPr>
          <w:rFonts w:ascii="Arial" w:hAnsi="Arial" w:cs="Arial"/>
          <w:sz w:val="24"/>
          <w:szCs w:val="24"/>
        </w:rPr>
        <w:t xml:space="preserve">, </w:t>
      </w:r>
      <w:r w:rsidR="00475EC6">
        <w:rPr>
          <w:rFonts w:ascii="Arial" w:hAnsi="Arial" w:cs="Arial"/>
          <w:sz w:val="24"/>
          <w:szCs w:val="24"/>
        </w:rPr>
        <w:t>con motivo de la emergencia sanitaria generada por el SARS-Cov-2 (COVID-19), sin que corrieran plazos y términos, por lo que se señaló nueva hora y fecha para la celebració</w:t>
      </w:r>
      <w:r w:rsidR="00E62B51">
        <w:rPr>
          <w:rFonts w:ascii="Arial" w:hAnsi="Arial" w:cs="Arial"/>
          <w:sz w:val="24"/>
          <w:szCs w:val="24"/>
        </w:rPr>
        <w:t>n de la audiencia de Ley (foja 78</w:t>
      </w:r>
      <w:r w:rsidR="00475EC6">
        <w:rPr>
          <w:rFonts w:ascii="Arial" w:hAnsi="Arial" w:cs="Arial"/>
          <w:sz w:val="24"/>
          <w:szCs w:val="24"/>
        </w:rPr>
        <w:t xml:space="preserve">). </w:t>
      </w:r>
    </w:p>
    <w:p w14:paraId="1F3BB65A" w14:textId="1DE0967B" w:rsidR="00CD720C" w:rsidRDefault="00E62B51" w:rsidP="00CD720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NOVENO. </w:t>
      </w:r>
      <w:r w:rsidR="00475EC6">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 xml:space="preserve">cuatro </w:t>
      </w:r>
      <w:r w:rsidR="00D04D9F">
        <w:rPr>
          <w:rFonts w:ascii="Arial" w:eastAsia="Times New Roman" w:hAnsi="Arial" w:cs="Arial"/>
          <w:sz w:val="24"/>
          <w:szCs w:val="24"/>
          <w:lang w:val="es-ES_tradnl" w:eastAsia="es-ES"/>
        </w:rPr>
        <w:t>de</w:t>
      </w:r>
      <w:r w:rsidR="00BB22F9">
        <w:rPr>
          <w:rFonts w:ascii="Arial" w:eastAsia="Times New Roman" w:hAnsi="Arial" w:cs="Arial"/>
          <w:sz w:val="24"/>
          <w:szCs w:val="24"/>
          <w:lang w:val="es-ES_tradnl" w:eastAsia="es-ES"/>
        </w:rPr>
        <w:t xml:space="preserve"> abril </w:t>
      </w:r>
      <w:r w:rsidR="00D04D9F">
        <w:rPr>
          <w:rFonts w:ascii="Arial" w:eastAsia="Times New Roman" w:hAnsi="Arial" w:cs="Arial"/>
          <w:sz w:val="24"/>
          <w:szCs w:val="24"/>
          <w:lang w:val="es-ES_tradnl" w:eastAsia="es-ES"/>
        </w:rPr>
        <w:t>de dos mil veintidós</w:t>
      </w:r>
      <w:r>
        <w:rPr>
          <w:rFonts w:ascii="Arial" w:eastAsia="Times New Roman" w:hAnsi="Arial" w:cs="Arial"/>
          <w:sz w:val="24"/>
          <w:szCs w:val="24"/>
          <w:lang w:val="es-ES_tradnl" w:eastAsia="es-ES"/>
        </w:rPr>
        <w:t>,</w:t>
      </w:r>
      <w:r w:rsidR="00D04D9F">
        <w:rPr>
          <w:rFonts w:ascii="Arial" w:eastAsia="Times New Roman" w:hAnsi="Arial" w:cs="Arial"/>
          <w:sz w:val="24"/>
          <w:szCs w:val="24"/>
          <w:lang w:val="es-ES_tradnl" w:eastAsia="es-ES"/>
        </w:rPr>
        <w:t xml:space="preserve">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392DA0">
        <w:rPr>
          <w:rFonts w:ascii="Arial" w:eastAsia="Times New Roman" w:hAnsi="Arial" w:cs="Arial"/>
          <w:sz w:val="24"/>
          <w:szCs w:val="24"/>
          <w:lang w:eastAsia="es-ES"/>
        </w:rPr>
        <w:t>ninguna de las partes</w:t>
      </w:r>
      <w:r w:rsidR="00DE1F99">
        <w:rPr>
          <w:rFonts w:ascii="Arial" w:eastAsia="Times New Roman" w:hAnsi="Arial" w:cs="Arial"/>
          <w:sz w:val="24"/>
          <w:szCs w:val="24"/>
          <w:lang w:eastAsia="es-ES"/>
        </w:rPr>
        <w:t xml:space="preserve"> </w:t>
      </w:r>
      <w:r w:rsidR="00BB22F9">
        <w:rPr>
          <w:rFonts w:ascii="Arial" w:eastAsia="Times New Roman" w:hAnsi="Arial" w:cs="Arial"/>
          <w:sz w:val="24"/>
          <w:szCs w:val="24"/>
          <w:lang w:eastAsia="es-ES"/>
        </w:rPr>
        <w:t>formuló alegatos</w:t>
      </w:r>
      <w:r w:rsidR="00392DA0">
        <w:rPr>
          <w:rFonts w:ascii="Arial" w:eastAsia="Times New Roman" w:hAnsi="Arial" w:cs="Arial"/>
          <w:sz w:val="24"/>
          <w:szCs w:val="24"/>
          <w:lang w:eastAsia="es-ES"/>
        </w:rPr>
        <w:t>,</w:t>
      </w:r>
      <w:r w:rsidR="00BB22F9">
        <w:rPr>
          <w:rFonts w:ascii="Arial" w:eastAsia="Times New Roman" w:hAnsi="Arial" w:cs="Arial"/>
          <w:sz w:val="24"/>
          <w:szCs w:val="24"/>
          <w:lang w:eastAsia="es-ES"/>
        </w:rPr>
        <w:t xml:space="preserve">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w:t>
      </w:r>
    </w:p>
    <w:p w14:paraId="4BF9A6C1" w14:textId="77777777" w:rsidR="00392DA0" w:rsidRPr="00CD720C" w:rsidRDefault="00392DA0" w:rsidP="00392DA0">
      <w:pPr>
        <w:spacing w:after="0" w:line="240" w:lineRule="auto"/>
        <w:ind w:right="51" w:firstLine="567"/>
        <w:jc w:val="both"/>
        <w:rPr>
          <w:rFonts w:ascii="Arial" w:eastAsia="Times New Roman" w:hAnsi="Arial" w:cs="Arial"/>
          <w:sz w:val="24"/>
          <w:szCs w:val="24"/>
          <w:lang w:eastAsia="es-ES"/>
        </w:rPr>
      </w:pP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lastRenderedPageBreak/>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14BA0A56"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A04750">
        <w:rPr>
          <w:rFonts w:ascii="Arial" w:eastAsia="Times New Roman" w:hAnsi="Arial" w:cs="Arial"/>
          <w:bCs/>
          <w:iCs/>
          <w:caps/>
          <w:kern w:val="2"/>
          <w:sz w:val="21"/>
          <w:szCs w:val="21"/>
          <w:lang w:val="es-ES_tradnl" w:eastAsia="es-ES"/>
        </w:rPr>
        <w:t>**********</w:t>
      </w:r>
      <w:r w:rsidR="00392DA0">
        <w:rPr>
          <w:rFonts w:ascii="Arial" w:hAnsi="Arial" w:cs="Arial"/>
          <w:sz w:val="24"/>
          <w:szCs w:val="24"/>
        </w:rPr>
        <w:t xml:space="preserve">, </w:t>
      </w:r>
      <w:r w:rsidR="00F119B4">
        <w:rPr>
          <w:rFonts w:ascii="Arial" w:hAnsi="Arial" w:cs="Arial"/>
          <w:sz w:val="24"/>
          <w:szCs w:val="24"/>
        </w:rPr>
        <w:t>de cinco de julio de dos mil diecinueve,</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5571D2">
        <w:rPr>
          <w:rFonts w:ascii="Arial" w:hAnsi="Arial" w:cs="Arial"/>
          <w:sz w:val="24"/>
          <w:szCs w:val="24"/>
        </w:rPr>
        <w:t xml:space="preserve">autoridad demandada fundó su competencia en </w:t>
      </w:r>
      <w:r w:rsidRPr="005571D2">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w:t>
      </w:r>
      <w:r w:rsidRPr="005571D2">
        <w:rPr>
          <w:rFonts w:ascii="Arial" w:eastAsia="Times New Roman" w:hAnsi="Arial" w:cs="Arial"/>
          <w:sz w:val="24"/>
          <w:szCs w:val="24"/>
          <w:lang w:val="es-ES"/>
        </w:rPr>
        <w:t>Reformada, sin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xml:space="preserve">, </w:t>
      </w:r>
      <w:r>
        <w:rPr>
          <w:rFonts w:ascii="Arial" w:eastAsia="Times New Roman" w:hAnsi="Arial" w:cs="Arial"/>
          <w:bCs/>
          <w:sz w:val="24"/>
          <w:szCs w:val="24"/>
          <w:lang w:val="es-ES"/>
        </w:rPr>
        <w:lastRenderedPageBreak/>
        <w:t>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5571D2" w:rsidRDefault="00DB4C4F" w:rsidP="00DB4C4F">
      <w:pPr>
        <w:spacing w:line="360" w:lineRule="auto"/>
        <w:ind w:firstLine="567"/>
        <w:jc w:val="both"/>
        <w:rPr>
          <w:rFonts w:ascii="Arial" w:eastAsia="Times New Roman" w:hAnsi="Arial" w:cs="Arial"/>
          <w:b/>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 xml:space="preserve">obierno del Estado, esto es, </w:t>
      </w:r>
      <w:r w:rsidRPr="005571D2">
        <w:rPr>
          <w:rFonts w:ascii="Arial" w:eastAsia="Times New Roman" w:hAnsi="Arial" w:cs="Arial"/>
          <w:b/>
          <w:bCs/>
          <w:sz w:val="24"/>
          <w:szCs w:val="24"/>
          <w:lang w:val="es-ES"/>
        </w:rPr>
        <w:t xml:space="preserve">el doce de abril de dos mil dieciséis; por lo tanto, a partir de ese momento quedaba abrogada la Ley de Tránsito Reformada.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51FDDE89"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00C801FC">
        <w:rPr>
          <w:rFonts w:ascii="Arial" w:eastAsia="Times New Roman" w:hAnsi="Arial" w:cs="Arial"/>
          <w:bCs/>
          <w:color w:val="000000"/>
          <w:sz w:val="24"/>
          <w:szCs w:val="24"/>
          <w:lang w:val="es-ES"/>
        </w:rPr>
        <w:t xml:space="preserve"> -la cual mediante decreto publicado en el Periódico Oficial del Estado, de fecha 15 de </w:t>
      </w:r>
      <w:r w:rsidR="006D55B0">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25F3E835" w14:textId="3528D38B" w:rsidR="00E53909" w:rsidRDefault="00DB4C4F" w:rsidP="00AE6D9F">
      <w:pPr>
        <w:spacing w:line="360" w:lineRule="auto"/>
        <w:ind w:firstLine="567"/>
        <w:jc w:val="both"/>
        <w:rPr>
          <w:rFonts w:ascii="Arial" w:eastAsia="Times New Roman" w:hAnsi="Arial" w:cs="Arial"/>
          <w:b/>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1"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CE6132">
        <w:rPr>
          <w:rFonts w:ascii="Arial" w:eastAsia="Times New Roman" w:hAnsi="Arial" w:cs="Arial"/>
          <w:b/>
          <w:bCs/>
          <w:color w:val="000000"/>
          <w:sz w:val="24"/>
          <w:szCs w:val="24"/>
          <w:lang w:val="es-ES"/>
        </w:rPr>
        <w:t xml:space="preserve">cinco de julio </w:t>
      </w:r>
      <w:r w:rsidR="00C72CF6" w:rsidRPr="00EA1311">
        <w:rPr>
          <w:rFonts w:ascii="Arial" w:eastAsia="Times New Roman" w:hAnsi="Arial" w:cs="Arial"/>
          <w:b/>
          <w:color w:val="000000"/>
          <w:sz w:val="24"/>
          <w:szCs w:val="24"/>
          <w:lang w:val="es-ES"/>
        </w:rPr>
        <w:t xml:space="preserve">de dos mil </w:t>
      </w:r>
      <w:bookmarkEnd w:id="1"/>
      <w:r w:rsidR="00CE6132">
        <w:rPr>
          <w:rFonts w:ascii="Arial" w:eastAsia="Times New Roman" w:hAnsi="Arial" w:cs="Arial"/>
          <w:b/>
          <w:color w:val="000000"/>
          <w:sz w:val="24"/>
          <w:szCs w:val="24"/>
          <w:lang w:val="es-ES"/>
        </w:rPr>
        <w:t>diecinueve.</w:t>
      </w:r>
    </w:p>
    <w:p w14:paraId="24EFE31A" w14:textId="00CA36C9" w:rsidR="00DB4C4F" w:rsidRPr="00BD767D" w:rsidRDefault="00DB4C4F" w:rsidP="00AE6D9F">
      <w:pPr>
        <w:spacing w:line="360" w:lineRule="auto"/>
        <w:ind w:firstLine="567"/>
        <w:jc w:val="both"/>
        <w:rPr>
          <w:rFonts w:ascii="Arial" w:eastAsia="Times New Roman" w:hAnsi="Arial" w:cs="Arial"/>
          <w:b/>
          <w:bCs/>
          <w:color w:val="000000"/>
          <w:sz w:val="24"/>
          <w:szCs w:val="24"/>
        </w:rPr>
      </w:pPr>
      <w:r w:rsidRPr="00E53909">
        <w:rPr>
          <w:rFonts w:ascii="Arial" w:eastAsia="Times New Roman" w:hAnsi="Arial" w:cs="Arial"/>
          <w:color w:val="000000"/>
          <w:sz w:val="24"/>
          <w:szCs w:val="24"/>
          <w:lang w:val="es-ES"/>
        </w:rPr>
        <w:t>Bajo esa tesitura</w:t>
      </w:r>
      <w:r w:rsidRPr="00E53909">
        <w:rPr>
          <w:rFonts w:ascii="Arial" w:eastAsia="Times New Roman" w:hAnsi="Arial" w:cs="Arial"/>
          <w:color w:val="000000"/>
          <w:sz w:val="24"/>
          <w:szCs w:val="24"/>
        </w:rPr>
        <w:t>, se advierte que el</w:t>
      </w:r>
      <w:r w:rsidR="00073FEC" w:rsidRPr="00E53909">
        <w:rPr>
          <w:rFonts w:ascii="Arial" w:eastAsia="Times New Roman" w:hAnsi="Arial" w:cs="Arial"/>
          <w:color w:val="000000"/>
          <w:sz w:val="24"/>
          <w:szCs w:val="24"/>
        </w:rPr>
        <w:t xml:space="preserve"> </w:t>
      </w:r>
      <w:r w:rsidR="004707E9" w:rsidRPr="00E53909">
        <w:rPr>
          <w:rFonts w:ascii="Arial" w:eastAsia="Times New Roman" w:hAnsi="Arial" w:cs="Arial"/>
          <w:sz w:val="24"/>
          <w:szCs w:val="24"/>
          <w:lang w:val="es-ES_tradnl" w:eastAsia="es-ES"/>
        </w:rPr>
        <w:t>Policía Vial Estatal</w:t>
      </w:r>
      <w:r w:rsidR="00C72CF6" w:rsidRPr="00E53909">
        <w:rPr>
          <w:rFonts w:ascii="Arial" w:eastAsia="Times New Roman" w:hAnsi="Arial" w:cs="Arial"/>
          <w:sz w:val="24"/>
          <w:szCs w:val="24"/>
          <w:lang w:val="es-ES_tradnl" w:eastAsia="es-ES"/>
        </w:rPr>
        <w:t xml:space="preserve"> </w:t>
      </w:r>
      <w:r w:rsidR="004707E9" w:rsidRPr="00E53909">
        <w:rPr>
          <w:rFonts w:ascii="Arial" w:eastAsia="Times New Roman" w:hAnsi="Arial" w:cs="Arial"/>
          <w:sz w:val="24"/>
          <w:szCs w:val="24"/>
          <w:lang w:val="es-ES_tradnl" w:eastAsia="es-ES"/>
        </w:rPr>
        <w:t>adscrito a la Dirección General de la Policía Vial Estatal</w:t>
      </w:r>
      <w:r w:rsidR="00AE6D9F" w:rsidRPr="00E53909">
        <w:rPr>
          <w:rFonts w:ascii="Arial" w:eastAsia="Times New Roman" w:hAnsi="Arial" w:cs="Arial"/>
          <w:bCs/>
          <w:sz w:val="24"/>
          <w:szCs w:val="24"/>
          <w:lang w:val="es-ES_tradnl" w:eastAsia="es-ES"/>
        </w:rPr>
        <w:t>,</w:t>
      </w:r>
      <w:r w:rsidR="00AE6D9F"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al levantar el acta de infracción con número de folio</w:t>
      </w:r>
      <w:r w:rsidR="00AE6D9F" w:rsidRPr="00E53909">
        <w:rPr>
          <w:rFonts w:ascii="Arial" w:eastAsia="Times New Roman" w:hAnsi="Arial" w:cs="Arial"/>
          <w:color w:val="000000"/>
          <w:sz w:val="24"/>
          <w:szCs w:val="24"/>
        </w:rPr>
        <w:t xml:space="preserve"> </w:t>
      </w:r>
      <w:r w:rsidR="006701D0">
        <w:rPr>
          <w:rFonts w:ascii="Arial" w:eastAsia="Times New Roman" w:hAnsi="Arial" w:cs="Arial"/>
          <w:color w:val="000000"/>
          <w:sz w:val="24"/>
          <w:szCs w:val="24"/>
        </w:rPr>
        <w:t>285672, de cinco de julio de dos mil diecinueve</w:t>
      </w:r>
      <w:r w:rsidR="00E53909" w:rsidRPr="00E53909">
        <w:rPr>
          <w:rFonts w:ascii="Arial" w:eastAsia="Times New Roman" w:hAnsi="Arial" w:cs="Arial"/>
          <w:color w:val="000000"/>
          <w:sz w:val="24"/>
          <w:szCs w:val="24"/>
        </w:rPr>
        <w:t>,</w:t>
      </w:r>
      <w:r w:rsidR="00073FEC"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citó como sustento legal de su competencia</w:t>
      </w:r>
      <w:r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E53909">
        <w:rPr>
          <w:rFonts w:ascii="Arial" w:eastAsia="Times New Roman" w:hAnsi="Arial" w:cs="Arial"/>
          <w:b/>
          <w:color w:val="000000"/>
          <w:sz w:val="24"/>
          <w:szCs w:val="24"/>
        </w:rPr>
        <w:t>, cuando éstos</w:t>
      </w:r>
      <w:r>
        <w:rPr>
          <w:rFonts w:ascii="Arial" w:eastAsia="Times New Roman" w:hAnsi="Arial" w:cs="Arial"/>
          <w:color w:val="000000"/>
          <w:sz w:val="24"/>
          <w:szCs w:val="24"/>
        </w:rPr>
        <w:t xml:space="preserve"> </w:t>
      </w:r>
      <w:r w:rsidRPr="00BD767D">
        <w:rPr>
          <w:rFonts w:ascii="Arial" w:eastAsia="Times New Roman" w:hAnsi="Arial" w:cs="Arial"/>
          <w:b/>
          <w:bCs/>
          <w:color w:val="000000"/>
          <w:sz w:val="24"/>
          <w:szCs w:val="24"/>
        </w:rPr>
        <w:t xml:space="preserve">ya no se encontraban vigentes. </w:t>
      </w:r>
    </w:p>
    <w:p w14:paraId="21E82713" w14:textId="04D90835" w:rsidR="00DB4C4F" w:rsidRDefault="00DB4C4F" w:rsidP="00D65531">
      <w:pPr>
        <w:spacing w:line="360" w:lineRule="auto"/>
        <w:ind w:right="51" w:firstLine="567"/>
        <w:jc w:val="both"/>
        <w:rPr>
          <w:rFonts w:ascii="Arial" w:hAnsi="Arial" w:cs="Arial"/>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6701D0">
        <w:rPr>
          <w:rFonts w:ascii="Arial" w:eastAsia="Times New Roman" w:hAnsi="Arial" w:cs="Arial"/>
          <w:bCs/>
          <w:color w:val="000000"/>
          <w:sz w:val="24"/>
          <w:szCs w:val="24"/>
          <w:lang w:val="es-ES"/>
        </w:rPr>
        <w:t>cinco de julio de dos mil diecinueve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E53909">
        <w:rPr>
          <w:rFonts w:ascii="Arial" w:hAnsi="Arial" w:cs="Arial"/>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w:t>
      </w:r>
      <w:r w:rsidRPr="00E53909">
        <w:rPr>
          <w:rFonts w:ascii="Arial" w:hAnsi="Arial" w:cs="Arial"/>
          <w:bCs/>
          <w:sz w:val="24"/>
          <w:szCs w:val="24"/>
        </w:rPr>
        <w:t>desde el 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w:t>
      </w:r>
      <w:r w:rsidRPr="00F72862">
        <w:rPr>
          <w:rFonts w:ascii="Arial" w:hAnsi="Arial" w:cs="Arial"/>
          <w:sz w:val="24"/>
          <w:szCs w:val="24"/>
        </w:rPr>
        <w:lastRenderedPageBreak/>
        <w:t xml:space="preserve">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79E1A7C8" w14:textId="0A9F75DF" w:rsidR="009C4C11" w:rsidRPr="00275A9C" w:rsidRDefault="007374AE" w:rsidP="00D65531">
      <w:pPr>
        <w:spacing w:line="360" w:lineRule="auto"/>
        <w:ind w:right="51" w:firstLine="567"/>
        <w:jc w:val="both"/>
        <w:rPr>
          <w:rFonts w:ascii="Arial" w:hAnsi="Arial" w:cs="Arial"/>
          <w:bCs/>
          <w:sz w:val="24"/>
          <w:szCs w:val="24"/>
        </w:rPr>
      </w:pPr>
      <w:r>
        <w:rPr>
          <w:rFonts w:ascii="Arial" w:hAnsi="Arial" w:cs="Arial"/>
          <w:sz w:val="24"/>
          <w:szCs w:val="24"/>
        </w:rPr>
        <w:t>Cabe hacer mención que de</w:t>
      </w:r>
      <w:r w:rsidR="009C4C11">
        <w:rPr>
          <w:rFonts w:ascii="Arial" w:hAnsi="Arial" w:cs="Arial"/>
          <w:sz w:val="24"/>
          <w:szCs w:val="24"/>
        </w:rPr>
        <w:t xml:space="preserve"> los autos se advierte que obra a foja 47 el certificado médico </w:t>
      </w:r>
      <w:r w:rsidR="000B2888">
        <w:rPr>
          <w:rFonts w:ascii="Arial" w:hAnsi="Arial" w:cs="Arial"/>
          <w:sz w:val="24"/>
          <w:szCs w:val="24"/>
        </w:rPr>
        <w:t xml:space="preserve">suscrito por la Doctora </w:t>
      </w:r>
      <w:r w:rsidR="00A04750">
        <w:rPr>
          <w:rFonts w:ascii="Arial" w:eastAsia="Times New Roman" w:hAnsi="Arial" w:cs="Arial"/>
          <w:bCs/>
          <w:iCs/>
          <w:caps/>
          <w:kern w:val="2"/>
          <w:sz w:val="21"/>
          <w:szCs w:val="21"/>
          <w:lang w:val="es-ES_tradnl" w:eastAsia="es-ES"/>
        </w:rPr>
        <w:t>**********</w:t>
      </w:r>
      <w:r w:rsidR="000B2888">
        <w:rPr>
          <w:rFonts w:ascii="Arial" w:hAnsi="Arial" w:cs="Arial"/>
          <w:sz w:val="24"/>
          <w:szCs w:val="24"/>
        </w:rPr>
        <w:t xml:space="preserve">, </w:t>
      </w:r>
      <w:r w:rsidR="00A04750">
        <w:rPr>
          <w:rFonts w:ascii="Arial" w:hAnsi="Arial" w:cs="Arial"/>
          <w:sz w:val="24"/>
          <w:szCs w:val="24"/>
        </w:rPr>
        <w:t xml:space="preserve">con número de cédula </w:t>
      </w:r>
      <w:r w:rsidR="00A04750">
        <w:rPr>
          <w:rFonts w:ascii="Arial" w:eastAsia="Times New Roman" w:hAnsi="Arial" w:cs="Arial"/>
          <w:bCs/>
          <w:iCs/>
          <w:caps/>
          <w:kern w:val="2"/>
          <w:sz w:val="21"/>
          <w:szCs w:val="21"/>
          <w:lang w:val="es-ES_tradnl" w:eastAsia="es-ES"/>
        </w:rPr>
        <w:t>**********</w:t>
      </w:r>
      <w:r w:rsidR="00F0552E">
        <w:rPr>
          <w:rFonts w:ascii="Arial" w:hAnsi="Arial" w:cs="Arial"/>
          <w:sz w:val="24"/>
          <w:szCs w:val="24"/>
        </w:rPr>
        <w:t xml:space="preserve">, </w:t>
      </w:r>
      <w:r w:rsidR="00E434DB">
        <w:rPr>
          <w:rFonts w:ascii="Arial" w:hAnsi="Arial" w:cs="Arial"/>
          <w:sz w:val="24"/>
          <w:szCs w:val="24"/>
        </w:rPr>
        <w:t xml:space="preserve">realizado a </w:t>
      </w:r>
      <w:r w:rsidR="00A04750">
        <w:rPr>
          <w:rFonts w:ascii="Arial" w:eastAsia="Times New Roman" w:hAnsi="Arial" w:cs="Arial"/>
          <w:bCs/>
          <w:iCs/>
          <w:caps/>
          <w:kern w:val="2"/>
          <w:sz w:val="21"/>
          <w:szCs w:val="21"/>
          <w:lang w:val="es-ES_tradnl" w:eastAsia="es-ES"/>
        </w:rPr>
        <w:t>**********</w:t>
      </w:r>
      <w:r w:rsidR="00E434DB">
        <w:rPr>
          <w:rFonts w:ascii="Arial" w:hAnsi="Arial" w:cs="Arial"/>
          <w:sz w:val="24"/>
          <w:szCs w:val="24"/>
        </w:rPr>
        <w:t>,</w:t>
      </w:r>
      <w:r w:rsidR="005A6E52">
        <w:rPr>
          <w:rFonts w:ascii="Arial" w:hAnsi="Arial" w:cs="Arial"/>
          <w:sz w:val="24"/>
          <w:szCs w:val="24"/>
        </w:rPr>
        <w:t xml:space="preserve"> el cinco de julio de dos mil diecinueve, en el que</w:t>
      </w:r>
      <w:r w:rsidR="00E434DB">
        <w:rPr>
          <w:rFonts w:ascii="Arial" w:hAnsi="Arial" w:cs="Arial"/>
          <w:sz w:val="24"/>
          <w:szCs w:val="24"/>
        </w:rPr>
        <w:t xml:space="preserve"> </w:t>
      </w:r>
      <w:r w:rsidR="0055339D">
        <w:rPr>
          <w:rFonts w:ascii="Arial" w:hAnsi="Arial" w:cs="Arial"/>
          <w:sz w:val="24"/>
          <w:szCs w:val="24"/>
        </w:rPr>
        <w:t xml:space="preserve">señaló: </w:t>
      </w:r>
      <w:r w:rsidR="0055339D" w:rsidRPr="0055339D">
        <w:rPr>
          <w:rFonts w:ascii="Arial" w:hAnsi="Arial" w:cs="Arial"/>
          <w:i/>
        </w:rPr>
        <w:t xml:space="preserve">“Se realiza protocolo de alcoholimetría en aliento reportando EXPIRADO (YA QUE NO COOPERO CON LA PRUEBA) a las 20:40 </w:t>
      </w:r>
      <w:proofErr w:type="spellStart"/>
      <w:r w:rsidR="0055339D" w:rsidRPr="0055339D">
        <w:rPr>
          <w:rFonts w:ascii="Arial" w:hAnsi="Arial" w:cs="Arial"/>
          <w:i/>
        </w:rPr>
        <w:t>hrs</w:t>
      </w:r>
      <w:proofErr w:type="spellEnd"/>
      <w:r w:rsidR="0055339D" w:rsidRPr="0055339D">
        <w:rPr>
          <w:rFonts w:ascii="Arial" w:hAnsi="Arial" w:cs="Arial"/>
          <w:i/>
        </w:rPr>
        <w:t xml:space="preserve"> del día 05 de julio de 2019 (prueba número 5948 se anexa) realizado por la </w:t>
      </w:r>
      <w:proofErr w:type="spellStart"/>
      <w:r w:rsidR="0055339D" w:rsidRPr="0055339D">
        <w:rPr>
          <w:rFonts w:ascii="Arial" w:hAnsi="Arial" w:cs="Arial"/>
          <w:i/>
        </w:rPr>
        <w:t>Dra</w:t>
      </w:r>
      <w:proofErr w:type="spellEnd"/>
      <w:r w:rsidR="0055339D" w:rsidRPr="0055339D">
        <w:rPr>
          <w:rFonts w:ascii="Arial" w:hAnsi="Arial" w:cs="Arial"/>
          <w:i/>
        </w:rPr>
        <w:t xml:space="preserve"> </w:t>
      </w:r>
      <w:r w:rsidR="00A04750">
        <w:rPr>
          <w:rFonts w:ascii="Arial" w:eastAsia="Times New Roman" w:hAnsi="Arial" w:cs="Arial"/>
          <w:bCs/>
          <w:iCs/>
          <w:caps/>
          <w:kern w:val="2"/>
          <w:sz w:val="21"/>
          <w:szCs w:val="21"/>
          <w:lang w:val="es-ES_tradnl" w:eastAsia="es-ES"/>
        </w:rPr>
        <w:t xml:space="preserve">********** </w:t>
      </w:r>
      <w:r w:rsidR="00A04750">
        <w:rPr>
          <w:rFonts w:ascii="Arial" w:eastAsia="Times New Roman" w:hAnsi="Arial" w:cs="Arial"/>
          <w:bCs/>
          <w:iCs/>
          <w:caps/>
          <w:kern w:val="2"/>
          <w:sz w:val="21"/>
          <w:szCs w:val="21"/>
          <w:lang w:val="es-ES_tradnl" w:eastAsia="es-ES"/>
        </w:rPr>
        <w:t xml:space="preserve"> </w:t>
      </w:r>
      <w:r w:rsidR="0055339D" w:rsidRPr="00D7255D">
        <w:rPr>
          <w:rFonts w:ascii="Arial" w:hAnsi="Arial" w:cs="Arial"/>
          <w:b/>
          <w:i/>
          <w:u w:val="single"/>
        </w:rPr>
        <w:t>por no contar</w:t>
      </w:r>
      <w:r w:rsidR="0055339D" w:rsidRPr="00275A9C">
        <w:rPr>
          <w:rFonts w:ascii="Arial" w:hAnsi="Arial" w:cs="Arial"/>
          <w:b/>
          <w:i/>
        </w:rPr>
        <w:t xml:space="preserve"> por el momento con Técnico Operador de Alcoholimetría </w:t>
      </w:r>
      <w:r w:rsidR="005A6E52">
        <w:rPr>
          <w:rFonts w:ascii="Arial" w:hAnsi="Arial" w:cs="Arial"/>
          <w:b/>
          <w:i/>
          <w:u w:val="single"/>
        </w:rPr>
        <w:t xml:space="preserve">para realizar la prueba. </w:t>
      </w:r>
      <w:r w:rsidR="0055339D" w:rsidRPr="005A6E52">
        <w:rPr>
          <w:rFonts w:ascii="Arial" w:hAnsi="Arial" w:cs="Arial"/>
          <w:i/>
          <w:u w:val="single"/>
        </w:rPr>
        <w:t xml:space="preserve">En base a lo anterior se llega a la siguiente conclusión: Persona en estado de ebriedad </w:t>
      </w:r>
      <w:r w:rsidR="0055339D" w:rsidRPr="00D7255D">
        <w:rPr>
          <w:rFonts w:ascii="Arial" w:hAnsi="Arial" w:cs="Arial"/>
          <w:b/>
          <w:i/>
          <w:u w:val="single"/>
        </w:rPr>
        <w:t>aparente</w:t>
      </w:r>
      <w:r w:rsidR="0055339D" w:rsidRPr="0055339D">
        <w:rPr>
          <w:rFonts w:ascii="Arial" w:hAnsi="Arial" w:cs="Arial"/>
          <w:i/>
        </w:rPr>
        <w:t>, sin lesiones aparentes por el momento. Se extiende el presente certificado a petición del interesado.”</w:t>
      </w:r>
      <w:r w:rsidR="00275A9C">
        <w:rPr>
          <w:rFonts w:ascii="Arial" w:hAnsi="Arial" w:cs="Arial"/>
          <w:i/>
        </w:rPr>
        <w:t xml:space="preserve"> </w:t>
      </w:r>
      <w:r w:rsidR="00275A9C">
        <w:rPr>
          <w:rFonts w:ascii="Arial" w:hAnsi="Arial" w:cs="Arial"/>
        </w:rPr>
        <w:t>Énfasis añadido.</w:t>
      </w:r>
    </w:p>
    <w:p w14:paraId="41EC8612" w14:textId="2E66F5E7"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Por lo tanto</w:t>
      </w:r>
      <w:r w:rsidR="00FD39E3">
        <w:rPr>
          <w:rFonts w:ascii="Arial" w:eastAsia="Times New Roman" w:hAnsi="Arial" w:cs="Arial"/>
          <w:color w:val="000000"/>
          <w:sz w:val="24"/>
          <w:szCs w:val="24"/>
        </w:rPr>
        <w:t>,</w:t>
      </w:r>
      <w:r w:rsidR="00CA6278">
        <w:rPr>
          <w:rFonts w:ascii="Arial" w:eastAsia="Times New Roman" w:hAnsi="Arial" w:cs="Arial"/>
          <w:color w:val="000000"/>
          <w:sz w:val="24"/>
          <w:szCs w:val="24"/>
        </w:rPr>
        <w:t xml:space="preserve"> se </w:t>
      </w:r>
      <w:r w:rsidR="00A8779A">
        <w:rPr>
          <w:rFonts w:ascii="Arial" w:eastAsia="Times New Roman" w:hAnsi="Arial" w:cs="Arial"/>
          <w:color w:val="000000"/>
          <w:sz w:val="24"/>
          <w:szCs w:val="24"/>
        </w:rPr>
        <w:t xml:space="preserve">configura </w:t>
      </w:r>
      <w:r>
        <w:rPr>
          <w:rFonts w:ascii="Arial" w:eastAsia="Times New Roman" w:hAnsi="Arial" w:cs="Arial"/>
          <w:color w:val="000000"/>
          <w:sz w:val="24"/>
          <w:szCs w:val="24"/>
        </w:rPr>
        <w:t xml:space="preserve">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002F7AE5">
        <w:rPr>
          <w:rFonts w:ascii="Arial" w:eastAsia="Times New Roman" w:hAnsi="Arial" w:cs="Arial"/>
          <w:color w:val="000000"/>
          <w:sz w:val="24"/>
          <w:szCs w:val="24"/>
        </w:rPr>
        <w:t xml:space="preserve">procede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A04750">
        <w:rPr>
          <w:rFonts w:ascii="Arial" w:eastAsia="Times New Roman" w:hAnsi="Arial" w:cs="Arial"/>
          <w:bCs/>
          <w:iCs/>
          <w:caps/>
          <w:kern w:val="2"/>
          <w:sz w:val="21"/>
          <w:szCs w:val="21"/>
          <w:lang w:val="es-ES_tradnl" w:eastAsia="es-ES"/>
        </w:rPr>
        <w:t>**********</w:t>
      </w:r>
      <w:r w:rsidR="006701D0">
        <w:rPr>
          <w:rFonts w:ascii="Arial" w:hAnsi="Arial" w:cs="Arial"/>
          <w:sz w:val="24"/>
          <w:szCs w:val="24"/>
        </w:rPr>
        <w:t>, de cinco de julio de dos mil diecinueve</w:t>
      </w:r>
      <w:r w:rsidR="006701D0">
        <w:rPr>
          <w:rFonts w:ascii="Arial" w:eastAsia="Times New Roman" w:hAnsi="Arial" w:cs="Arial"/>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147BCF" w:rsidRPr="00147BCF">
        <w:rPr>
          <w:rFonts w:ascii="Arial" w:eastAsia="Times New Roman" w:hAnsi="Arial" w:cs="Arial"/>
          <w:sz w:val="24"/>
          <w:szCs w:val="24"/>
          <w:lang w:val="es-ES_tradnl" w:eastAsia="es-ES"/>
        </w:rPr>
        <w:t>adscrito a la Dirección Gen</w:t>
      </w:r>
      <w:r w:rsidR="002F7AE5">
        <w:rPr>
          <w:rFonts w:ascii="Arial" w:eastAsia="Times New Roman" w:hAnsi="Arial" w:cs="Arial"/>
          <w:sz w:val="24"/>
          <w:szCs w:val="24"/>
          <w:lang w:val="es-ES_tradnl" w:eastAsia="es-ES"/>
        </w:rPr>
        <w:t xml:space="preserve">eral de la Policía Vial Estatal; aún cundo obra el certificado médico </w:t>
      </w:r>
      <w:r w:rsidR="000B26D7">
        <w:rPr>
          <w:rFonts w:ascii="Arial" w:eastAsia="Times New Roman" w:hAnsi="Arial" w:cs="Arial"/>
          <w:sz w:val="24"/>
          <w:szCs w:val="24"/>
          <w:lang w:val="es-ES_tradnl" w:eastAsia="es-ES"/>
        </w:rPr>
        <w:t xml:space="preserve">efectuado al actor, </w:t>
      </w:r>
      <w:r w:rsidR="002F7AE5">
        <w:rPr>
          <w:rFonts w:ascii="Arial" w:eastAsia="Times New Roman" w:hAnsi="Arial" w:cs="Arial"/>
          <w:sz w:val="24"/>
          <w:szCs w:val="24"/>
          <w:lang w:val="es-ES_tradnl" w:eastAsia="es-ES"/>
        </w:rPr>
        <w:t xml:space="preserve">no se comprobó </w:t>
      </w:r>
      <w:r w:rsidR="000B26D7">
        <w:rPr>
          <w:rFonts w:ascii="Arial" w:eastAsia="Times New Roman" w:hAnsi="Arial" w:cs="Arial"/>
          <w:sz w:val="24"/>
          <w:szCs w:val="24"/>
          <w:lang w:val="es-ES_tradnl" w:eastAsia="es-ES"/>
        </w:rPr>
        <w:t xml:space="preserve">su </w:t>
      </w:r>
      <w:r w:rsidR="002F7AE5">
        <w:rPr>
          <w:rFonts w:ascii="Arial" w:eastAsia="Times New Roman" w:hAnsi="Arial" w:cs="Arial"/>
          <w:sz w:val="24"/>
          <w:szCs w:val="24"/>
          <w:lang w:val="es-ES_tradnl" w:eastAsia="es-ES"/>
        </w:rPr>
        <w:t>supuesto estado de ebriedad</w:t>
      </w:r>
      <w:r w:rsidR="000B26D7">
        <w:rPr>
          <w:rFonts w:ascii="Arial" w:eastAsia="Times New Roman" w:hAnsi="Arial" w:cs="Arial"/>
          <w:sz w:val="24"/>
          <w:szCs w:val="24"/>
          <w:lang w:val="es-ES_tradnl" w:eastAsia="es-ES"/>
        </w:rPr>
        <w:t>, motivo por el cual se le</w:t>
      </w:r>
      <w:r w:rsidR="008A0F26">
        <w:rPr>
          <w:rFonts w:ascii="Arial" w:eastAsia="Times New Roman" w:hAnsi="Arial" w:cs="Arial"/>
          <w:sz w:val="24"/>
          <w:szCs w:val="24"/>
          <w:lang w:val="es-ES_tradnl" w:eastAsia="es-ES"/>
        </w:rPr>
        <w:t xml:space="preserve"> levantó el acta de infracción. </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9844D7">
      <w:pPr>
        <w:spacing w:after="0" w:line="240" w:lineRule="auto"/>
        <w:ind w:left="851" w:right="567"/>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005156">
      <w:pPr>
        <w:tabs>
          <w:tab w:val="left" w:pos="6946"/>
        </w:tabs>
        <w:spacing w:after="0" w:line="240" w:lineRule="auto"/>
        <w:ind w:left="851" w:right="283"/>
        <w:jc w:val="both"/>
        <w:rPr>
          <w:rFonts w:ascii="Arial" w:hAnsi="Arial"/>
          <w:color w:val="000000"/>
          <w:sz w:val="21"/>
          <w:szCs w:val="21"/>
        </w:rPr>
      </w:pPr>
    </w:p>
    <w:p w14:paraId="0ADC85C7" w14:textId="0310A4F1" w:rsidR="00332E4B" w:rsidRDefault="0011151E" w:rsidP="00242455">
      <w:pPr>
        <w:spacing w:line="360" w:lineRule="auto"/>
        <w:ind w:right="51" w:firstLine="567"/>
        <w:jc w:val="both"/>
        <w:rPr>
          <w:rFonts w:ascii="Arial" w:hAnsi="Arial" w:cs="Arial"/>
          <w:sz w:val="24"/>
          <w:szCs w:val="24"/>
        </w:rPr>
      </w:pPr>
      <w:r>
        <w:rPr>
          <w:rFonts w:ascii="Arial" w:hAnsi="Arial" w:cs="Arial"/>
          <w:b/>
          <w:sz w:val="24"/>
          <w:szCs w:val="24"/>
        </w:rPr>
        <w:t>TERCERO</w:t>
      </w:r>
      <w:r w:rsidR="00332E4B">
        <w:rPr>
          <w:rFonts w:ascii="Arial" w:hAnsi="Arial" w:cs="Arial"/>
          <w:b/>
          <w:sz w:val="24"/>
          <w:szCs w:val="24"/>
        </w:rPr>
        <w:t>.</w:t>
      </w:r>
      <w:r w:rsidR="00332E4B">
        <w:rPr>
          <w:rFonts w:ascii="Arial" w:hAnsi="Arial" w:cs="Arial"/>
          <w:sz w:val="24"/>
          <w:szCs w:val="24"/>
        </w:rPr>
        <w:t xml:space="preserve"> Luego, al declararse la Nulidad Lisa y Llana del acta de infracción </w:t>
      </w:r>
      <w:r w:rsidR="00332E4B" w:rsidRPr="00157DF4">
        <w:rPr>
          <w:rFonts w:ascii="Arial" w:hAnsi="Arial" w:cs="Arial"/>
          <w:sz w:val="24"/>
          <w:szCs w:val="24"/>
        </w:rPr>
        <w:t xml:space="preserve">impugnada, procede la devolución y entrega al actor </w:t>
      </w:r>
      <w:r w:rsidR="00A04750">
        <w:rPr>
          <w:rFonts w:ascii="Arial" w:eastAsia="Times New Roman" w:hAnsi="Arial" w:cs="Arial"/>
          <w:bCs/>
          <w:iCs/>
          <w:caps/>
          <w:kern w:val="2"/>
          <w:sz w:val="21"/>
          <w:szCs w:val="21"/>
          <w:lang w:val="es-ES_tradnl" w:eastAsia="es-ES"/>
        </w:rPr>
        <w:t xml:space="preserve">********** </w:t>
      </w:r>
      <w:r w:rsidR="00332E4B" w:rsidRPr="00157DF4">
        <w:rPr>
          <w:rFonts w:ascii="Arial" w:eastAsia="Times New Roman" w:hAnsi="Arial" w:cs="Arial"/>
          <w:bCs/>
          <w:iCs/>
          <w:kern w:val="2"/>
          <w:sz w:val="24"/>
          <w:szCs w:val="21"/>
          <w:lang w:val="es-ES_tradnl" w:eastAsia="es-ES"/>
        </w:rPr>
        <w:t xml:space="preserve">de </w:t>
      </w:r>
      <w:r w:rsidR="00332E4B" w:rsidRPr="00157DF4">
        <w:rPr>
          <w:rFonts w:ascii="Arial" w:hAnsi="Arial" w:cs="Arial"/>
          <w:sz w:val="24"/>
          <w:szCs w:val="24"/>
        </w:rPr>
        <w:t>la</w:t>
      </w:r>
      <w:r w:rsidR="00332E4B">
        <w:rPr>
          <w:rFonts w:ascii="Arial" w:hAnsi="Arial" w:cs="Arial"/>
          <w:sz w:val="24"/>
          <w:szCs w:val="24"/>
        </w:rPr>
        <w:t xml:space="preserve"> cantidad de $</w:t>
      </w:r>
      <w:r w:rsidR="00D022A6">
        <w:rPr>
          <w:rFonts w:ascii="Arial" w:hAnsi="Arial" w:cs="Arial"/>
          <w:sz w:val="24"/>
          <w:szCs w:val="24"/>
        </w:rPr>
        <w:t>3</w:t>
      </w:r>
      <w:r w:rsidR="00DF15D0">
        <w:rPr>
          <w:rFonts w:ascii="Arial" w:hAnsi="Arial" w:cs="Arial"/>
          <w:sz w:val="24"/>
          <w:szCs w:val="24"/>
        </w:rPr>
        <w:t xml:space="preserve">,584.00 </w:t>
      </w:r>
      <w:r w:rsidR="00332E4B">
        <w:rPr>
          <w:rFonts w:ascii="Arial" w:hAnsi="Arial" w:cs="Arial"/>
          <w:sz w:val="24"/>
          <w:szCs w:val="24"/>
        </w:rPr>
        <w:t>(</w:t>
      </w:r>
      <w:r w:rsidR="00D022A6">
        <w:rPr>
          <w:rFonts w:ascii="Arial" w:hAnsi="Arial" w:cs="Arial"/>
          <w:sz w:val="24"/>
          <w:szCs w:val="24"/>
        </w:rPr>
        <w:t>tres</w:t>
      </w:r>
      <w:r w:rsidR="00DF15D0">
        <w:rPr>
          <w:rFonts w:ascii="Arial" w:hAnsi="Arial" w:cs="Arial"/>
          <w:sz w:val="24"/>
          <w:szCs w:val="24"/>
        </w:rPr>
        <w:t xml:space="preserve"> mil quinientos ochenta y cuatro </w:t>
      </w:r>
      <w:r w:rsidR="00332E4B">
        <w:rPr>
          <w:rFonts w:ascii="Arial" w:hAnsi="Arial" w:cs="Arial"/>
          <w:sz w:val="24"/>
          <w:szCs w:val="24"/>
        </w:rPr>
        <w:t xml:space="preserve">pesos </w:t>
      </w:r>
      <w:r w:rsidR="00DF15D0">
        <w:rPr>
          <w:rFonts w:ascii="Arial" w:hAnsi="Arial" w:cs="Arial"/>
          <w:sz w:val="24"/>
          <w:szCs w:val="24"/>
        </w:rPr>
        <w:t>00</w:t>
      </w:r>
      <w:r w:rsidR="00332E4B">
        <w:rPr>
          <w:rFonts w:ascii="Arial" w:hAnsi="Arial" w:cs="Arial"/>
          <w:sz w:val="24"/>
          <w:szCs w:val="24"/>
        </w:rPr>
        <w:t xml:space="preserve">/100 M.N.), </w:t>
      </w:r>
      <w:r w:rsidR="00332E4B" w:rsidRPr="008C55CA">
        <w:rPr>
          <w:rFonts w:ascii="Arial" w:hAnsi="Arial" w:cs="Arial"/>
          <w:sz w:val="24"/>
          <w:szCs w:val="24"/>
        </w:rPr>
        <w:t xml:space="preserve">consignada en el recibo oficial de pago </w:t>
      </w:r>
      <w:r w:rsidR="00A04750">
        <w:rPr>
          <w:rFonts w:ascii="Arial" w:eastAsia="Times New Roman" w:hAnsi="Arial" w:cs="Arial"/>
          <w:bCs/>
          <w:iCs/>
          <w:caps/>
          <w:kern w:val="2"/>
          <w:sz w:val="21"/>
          <w:szCs w:val="21"/>
          <w:lang w:val="es-ES_tradnl" w:eastAsia="es-ES"/>
        </w:rPr>
        <w:t>**********</w:t>
      </w:r>
      <w:r w:rsidR="00332E4B" w:rsidRPr="008C55CA">
        <w:rPr>
          <w:rFonts w:ascii="Arial" w:hAnsi="Arial" w:cs="Arial"/>
          <w:sz w:val="24"/>
          <w:szCs w:val="24"/>
        </w:rPr>
        <w:t xml:space="preserve">, de </w:t>
      </w:r>
      <w:r w:rsidR="00DF15D0" w:rsidRPr="008C55CA">
        <w:rPr>
          <w:rFonts w:ascii="Arial" w:hAnsi="Arial" w:cs="Arial"/>
          <w:sz w:val="24"/>
          <w:szCs w:val="24"/>
        </w:rPr>
        <w:t xml:space="preserve">nueve de julio </w:t>
      </w:r>
      <w:r w:rsidR="00332E4B" w:rsidRPr="008C55CA">
        <w:rPr>
          <w:rFonts w:ascii="Arial" w:hAnsi="Arial" w:cs="Arial"/>
          <w:sz w:val="24"/>
          <w:szCs w:val="24"/>
        </w:rPr>
        <w:t xml:space="preserve">de dos mil </w:t>
      </w:r>
      <w:r w:rsidR="008C55CA" w:rsidRPr="008C55CA">
        <w:rPr>
          <w:rFonts w:ascii="Arial" w:hAnsi="Arial" w:cs="Arial"/>
          <w:sz w:val="24"/>
          <w:szCs w:val="24"/>
        </w:rPr>
        <w:t>diecinueve</w:t>
      </w:r>
      <w:r w:rsidR="00332E4B" w:rsidRPr="008C55CA">
        <w:rPr>
          <w:rFonts w:ascii="Arial" w:hAnsi="Arial" w:cs="Arial"/>
          <w:sz w:val="24"/>
          <w:szCs w:val="24"/>
        </w:rPr>
        <w:t>,</w:t>
      </w:r>
      <w:r w:rsidR="00332E4B">
        <w:rPr>
          <w:rFonts w:ascii="Arial" w:hAnsi="Arial" w:cs="Arial"/>
          <w:sz w:val="24"/>
          <w:szCs w:val="24"/>
        </w:rPr>
        <w:t xml:space="preserve"> por concepto </w:t>
      </w:r>
      <w:r w:rsidR="00332E4B">
        <w:rPr>
          <w:rFonts w:ascii="Arial" w:hAnsi="Arial" w:cs="Arial"/>
          <w:sz w:val="24"/>
          <w:szCs w:val="24"/>
        </w:rPr>
        <w:lastRenderedPageBreak/>
        <w:t xml:space="preserve">de </w:t>
      </w:r>
      <w:r w:rsidR="008C55CA">
        <w:rPr>
          <w:rFonts w:ascii="Arial" w:hAnsi="Arial" w:cs="Arial"/>
          <w:sz w:val="24"/>
          <w:szCs w:val="24"/>
        </w:rPr>
        <w:t xml:space="preserve">pensión de vehículos por 24 horas en encierros oficiales, </w:t>
      </w:r>
      <w:r w:rsidR="0064474E">
        <w:rPr>
          <w:rFonts w:ascii="Arial" w:hAnsi="Arial" w:cs="Arial"/>
          <w:sz w:val="24"/>
          <w:szCs w:val="24"/>
        </w:rPr>
        <w:t>por</w:t>
      </w:r>
      <w:r w:rsidR="008C55CA">
        <w:rPr>
          <w:rFonts w:ascii="Arial" w:hAnsi="Arial" w:cs="Arial"/>
          <w:sz w:val="24"/>
          <w:szCs w:val="24"/>
        </w:rPr>
        <w:t xml:space="preserve"> multa por infracciones a la Ley de Tránsito reformada y </w:t>
      </w:r>
      <w:r w:rsidR="0064474E">
        <w:rPr>
          <w:rFonts w:ascii="Arial" w:hAnsi="Arial" w:cs="Arial"/>
          <w:sz w:val="24"/>
          <w:szCs w:val="24"/>
        </w:rPr>
        <w:t xml:space="preserve">por </w:t>
      </w:r>
      <w:r w:rsidR="008C55CA">
        <w:rPr>
          <w:rFonts w:ascii="Arial" w:hAnsi="Arial" w:cs="Arial"/>
          <w:sz w:val="24"/>
          <w:szCs w:val="24"/>
        </w:rPr>
        <w:t>el Impuesto para el Desarrollo Social</w:t>
      </w:r>
      <w:r w:rsidR="00B20A39">
        <w:rPr>
          <w:rFonts w:ascii="Arial" w:hAnsi="Arial" w:cs="Arial"/>
          <w:sz w:val="24"/>
          <w:szCs w:val="24"/>
        </w:rPr>
        <w:t xml:space="preserve">, </w:t>
      </w:r>
      <w:r w:rsidR="0064474E">
        <w:rPr>
          <w:rFonts w:ascii="Arial" w:hAnsi="Arial" w:cs="Arial"/>
          <w:sz w:val="24"/>
          <w:szCs w:val="24"/>
        </w:rPr>
        <w:t xml:space="preserve">cantidad </w:t>
      </w:r>
      <w:r w:rsidR="00B20A39">
        <w:rPr>
          <w:rFonts w:ascii="Arial" w:hAnsi="Arial" w:cs="Arial"/>
          <w:sz w:val="24"/>
          <w:szCs w:val="24"/>
        </w:rPr>
        <w:t xml:space="preserve">enterada a la Secretaría de Finanzas </w:t>
      </w:r>
      <w:r w:rsidR="0077594B">
        <w:rPr>
          <w:rFonts w:ascii="Arial" w:hAnsi="Arial" w:cs="Arial"/>
          <w:sz w:val="24"/>
          <w:szCs w:val="24"/>
        </w:rPr>
        <w:t>d</w:t>
      </w:r>
      <w:r w:rsidR="00A63EBE">
        <w:rPr>
          <w:rFonts w:ascii="Arial" w:hAnsi="Arial" w:cs="Arial"/>
          <w:sz w:val="24"/>
          <w:szCs w:val="24"/>
        </w:rPr>
        <w:t xml:space="preserve">el Gobierno del Estado; así como </w:t>
      </w:r>
      <w:r w:rsidR="00170DF7">
        <w:rPr>
          <w:rFonts w:ascii="Arial" w:hAnsi="Arial" w:cs="Arial"/>
          <w:sz w:val="24"/>
          <w:szCs w:val="24"/>
        </w:rPr>
        <w:t xml:space="preserve">de la </w:t>
      </w:r>
      <w:r w:rsidR="00A63EBE">
        <w:rPr>
          <w:rFonts w:ascii="Arial" w:hAnsi="Arial" w:cs="Arial"/>
          <w:sz w:val="24"/>
          <w:szCs w:val="24"/>
        </w:rPr>
        <w:t xml:space="preserve">cantidad de $1,000.00 (un mil pesos 00/100 M.N.), </w:t>
      </w:r>
      <w:r w:rsidR="00157DF4">
        <w:rPr>
          <w:rFonts w:ascii="Arial" w:hAnsi="Arial" w:cs="Arial"/>
          <w:sz w:val="24"/>
          <w:szCs w:val="24"/>
        </w:rPr>
        <w:t xml:space="preserve">que pago el actor </w:t>
      </w:r>
      <w:r w:rsidR="00A63EBE">
        <w:rPr>
          <w:rFonts w:ascii="Arial" w:hAnsi="Arial" w:cs="Arial"/>
          <w:sz w:val="24"/>
          <w:szCs w:val="24"/>
        </w:rPr>
        <w:t xml:space="preserve">por concepto de traslado al encierro de San Sebastián </w:t>
      </w:r>
      <w:proofErr w:type="spellStart"/>
      <w:r w:rsidR="00A63EBE">
        <w:rPr>
          <w:rFonts w:ascii="Arial" w:hAnsi="Arial" w:cs="Arial"/>
          <w:sz w:val="24"/>
          <w:szCs w:val="24"/>
        </w:rPr>
        <w:t>Tutla</w:t>
      </w:r>
      <w:proofErr w:type="spellEnd"/>
      <w:r w:rsidR="00A63EBE">
        <w:rPr>
          <w:rFonts w:ascii="Arial" w:hAnsi="Arial" w:cs="Arial"/>
          <w:sz w:val="24"/>
          <w:szCs w:val="24"/>
        </w:rPr>
        <w:t xml:space="preserve">, Oaxaca, </w:t>
      </w:r>
      <w:r w:rsidR="00532C7E">
        <w:rPr>
          <w:rFonts w:ascii="Arial" w:hAnsi="Arial" w:cs="Arial"/>
          <w:sz w:val="24"/>
          <w:szCs w:val="24"/>
        </w:rPr>
        <w:t xml:space="preserve">enterada </w:t>
      </w:r>
      <w:r w:rsidR="00A63EBE">
        <w:rPr>
          <w:rFonts w:ascii="Arial" w:hAnsi="Arial" w:cs="Arial"/>
          <w:sz w:val="24"/>
          <w:szCs w:val="24"/>
        </w:rPr>
        <w:t xml:space="preserve">a Grúas Gale, </w:t>
      </w:r>
      <w:r w:rsidR="00332E4B">
        <w:rPr>
          <w:rFonts w:ascii="Arial" w:hAnsi="Arial" w:cs="Arial"/>
          <w:sz w:val="24"/>
          <w:szCs w:val="24"/>
        </w:rPr>
        <w:t xml:space="preserve">ya que, </w:t>
      </w:r>
      <w:r w:rsidR="00332E4B">
        <w:rPr>
          <w:rFonts w:ascii="Arial" w:hAnsi="Arial" w:cs="Arial"/>
          <w:color w:val="000000"/>
          <w:sz w:val="24"/>
          <w:szCs w:val="24"/>
        </w:rPr>
        <w:t xml:space="preserve">sus consecuencias también resultan </w:t>
      </w:r>
      <w:r w:rsidR="00332E4B">
        <w:rPr>
          <w:rFonts w:ascii="Arial" w:hAnsi="Arial" w:cs="Arial"/>
          <w:b/>
          <w:color w:val="000000"/>
          <w:sz w:val="24"/>
          <w:szCs w:val="24"/>
        </w:rPr>
        <w:t>nulas</w:t>
      </w:r>
      <w:r w:rsidR="00332E4B">
        <w:rPr>
          <w:rFonts w:ascii="Arial" w:hAnsi="Arial" w:cs="Arial"/>
          <w:color w:val="000000"/>
          <w:sz w:val="24"/>
          <w:szCs w:val="24"/>
        </w:rPr>
        <w:t xml:space="preserve">, por ello, procede la devolución </w:t>
      </w:r>
      <w:r w:rsidR="00973DAF">
        <w:rPr>
          <w:rFonts w:ascii="Arial" w:hAnsi="Arial" w:cs="Arial"/>
          <w:color w:val="000000"/>
          <w:sz w:val="24"/>
          <w:szCs w:val="24"/>
        </w:rPr>
        <w:t>y</w:t>
      </w:r>
      <w:r w:rsidR="00332E4B">
        <w:rPr>
          <w:rFonts w:ascii="Arial" w:hAnsi="Arial" w:cs="Arial"/>
          <w:color w:val="000000"/>
          <w:sz w:val="24"/>
          <w:szCs w:val="24"/>
        </w:rPr>
        <w:t xml:space="preserve"> entrega de la</w:t>
      </w:r>
      <w:r w:rsidR="00973DAF">
        <w:rPr>
          <w:rFonts w:ascii="Arial" w:hAnsi="Arial" w:cs="Arial"/>
          <w:color w:val="000000"/>
          <w:sz w:val="24"/>
          <w:szCs w:val="24"/>
        </w:rPr>
        <w:t>s</w:t>
      </w:r>
      <w:r w:rsidR="00332E4B">
        <w:rPr>
          <w:rFonts w:ascii="Arial" w:hAnsi="Arial" w:cs="Arial"/>
          <w:color w:val="000000"/>
          <w:sz w:val="24"/>
          <w:szCs w:val="24"/>
        </w:rPr>
        <w:t xml:space="preserve"> cantidad</w:t>
      </w:r>
      <w:r w:rsidR="00973DAF">
        <w:rPr>
          <w:rFonts w:ascii="Arial" w:hAnsi="Arial" w:cs="Arial"/>
          <w:color w:val="000000"/>
          <w:sz w:val="24"/>
          <w:szCs w:val="24"/>
        </w:rPr>
        <w:t>es</w:t>
      </w:r>
      <w:r w:rsidR="00332E4B">
        <w:rPr>
          <w:rFonts w:ascii="Arial" w:hAnsi="Arial" w:cs="Arial"/>
          <w:color w:val="000000"/>
          <w:sz w:val="24"/>
          <w:szCs w:val="24"/>
        </w:rPr>
        <w:t xml:space="preserve"> pagada</w:t>
      </w:r>
      <w:r w:rsidR="00973DAF">
        <w:rPr>
          <w:rFonts w:ascii="Arial" w:hAnsi="Arial" w:cs="Arial"/>
          <w:color w:val="000000"/>
          <w:sz w:val="24"/>
          <w:szCs w:val="24"/>
        </w:rPr>
        <w:t>s</w:t>
      </w:r>
      <w:r w:rsidR="00332E4B">
        <w:rPr>
          <w:rFonts w:ascii="Arial" w:hAnsi="Arial" w:cs="Arial"/>
          <w:color w:val="000000"/>
          <w:sz w:val="24"/>
          <w:szCs w:val="24"/>
        </w:rPr>
        <w:t xml:space="preserve"> indebidamente por el actor; además de que el servicio prestado por la persona moral “Grúa</w:t>
      </w:r>
      <w:r w:rsidR="00242455">
        <w:rPr>
          <w:rFonts w:ascii="Arial" w:hAnsi="Arial" w:cs="Arial"/>
          <w:color w:val="000000"/>
          <w:sz w:val="24"/>
          <w:szCs w:val="24"/>
        </w:rPr>
        <w:t>s Gale</w:t>
      </w:r>
      <w:r w:rsidR="00332E4B">
        <w:rPr>
          <w:rFonts w:ascii="Arial" w:hAnsi="Arial" w:cs="Arial"/>
          <w:color w:val="000000"/>
          <w:sz w:val="24"/>
          <w:szCs w:val="24"/>
        </w:rPr>
        <w:t xml:space="preserve">”, se entiende </w:t>
      </w:r>
      <w:r w:rsidR="00242455">
        <w:rPr>
          <w:rFonts w:ascii="Arial" w:hAnsi="Arial" w:cs="Arial"/>
          <w:color w:val="000000"/>
          <w:sz w:val="24"/>
          <w:szCs w:val="24"/>
        </w:rPr>
        <w:t xml:space="preserve">que fue un servicio prestado a la Dirección de la Policía Vial Estatal, </w:t>
      </w:r>
      <w:r w:rsidR="00332E4B">
        <w:rPr>
          <w:rFonts w:ascii="Arial" w:hAnsi="Arial" w:cs="Arial"/>
          <w:color w:val="000000"/>
          <w:sz w:val="24"/>
          <w:szCs w:val="24"/>
        </w:rPr>
        <w:t>como servicio concesionado</w:t>
      </w:r>
      <w:r w:rsidR="00242455">
        <w:rPr>
          <w:rFonts w:ascii="Arial" w:hAnsi="Arial" w:cs="Arial"/>
          <w:color w:val="000000"/>
          <w:sz w:val="24"/>
          <w:szCs w:val="24"/>
        </w:rPr>
        <w:t>.</w:t>
      </w:r>
    </w:p>
    <w:p w14:paraId="1B0F1452" w14:textId="47E34FFE" w:rsidR="007A382E" w:rsidRPr="00D53481" w:rsidRDefault="007A382E" w:rsidP="007A382E">
      <w:pPr>
        <w:spacing w:before="240" w:after="0" w:line="360" w:lineRule="auto"/>
        <w:ind w:firstLine="567"/>
        <w:jc w:val="both"/>
        <w:rPr>
          <w:rFonts w:ascii="Arial" w:hAnsi="Arial" w:cs="Arial"/>
          <w:bCs/>
          <w:sz w:val="24"/>
          <w:szCs w:val="24"/>
        </w:rPr>
      </w:pPr>
      <w:r w:rsidRPr="007A382E">
        <w:rPr>
          <w:rFonts w:ascii="Arial" w:hAnsi="Arial" w:cs="Arial"/>
          <w:iCs/>
          <w:sz w:val="24"/>
          <w:szCs w:val="24"/>
        </w:rPr>
        <w:t>A</w:t>
      </w:r>
      <w:r w:rsidR="00D31225">
        <w:rPr>
          <w:rFonts w:ascii="Arial" w:hAnsi="Arial" w:cs="Arial"/>
          <w:iCs/>
          <w:sz w:val="24"/>
          <w:szCs w:val="24"/>
        </w:rPr>
        <w:t xml:space="preserve">hora, </w:t>
      </w:r>
      <w:r>
        <w:rPr>
          <w:rFonts w:ascii="Arial" w:hAnsi="Arial" w:cs="Arial"/>
          <w:iCs/>
          <w:sz w:val="24"/>
          <w:szCs w:val="24"/>
        </w:rPr>
        <w:t xml:space="preserve">por lo que corresponde al acto impugnado </w:t>
      </w:r>
      <w:r w:rsidR="00EF7BC3">
        <w:rPr>
          <w:rFonts w:ascii="Arial" w:hAnsi="Arial" w:cs="Arial"/>
          <w:iCs/>
          <w:sz w:val="24"/>
          <w:szCs w:val="24"/>
        </w:rPr>
        <w:t xml:space="preserve">en el número 1 de su escrito de demanda, y que obra a foja 55, </w:t>
      </w:r>
      <w:r>
        <w:rPr>
          <w:rFonts w:ascii="Arial" w:hAnsi="Arial" w:cs="Arial"/>
          <w:iCs/>
          <w:sz w:val="24"/>
          <w:szCs w:val="24"/>
        </w:rPr>
        <w:t xml:space="preserve">consistente en la </w:t>
      </w:r>
      <w:r w:rsidRPr="00E72D00">
        <w:rPr>
          <w:rFonts w:ascii="Arial" w:hAnsi="Arial" w:cs="Arial"/>
          <w:b/>
          <w:iCs/>
          <w:sz w:val="24"/>
          <w:szCs w:val="24"/>
        </w:rPr>
        <w:t>resolución</w:t>
      </w:r>
      <w:r w:rsidR="00D53481" w:rsidRPr="00E72D00">
        <w:rPr>
          <w:rFonts w:ascii="Arial" w:hAnsi="Arial" w:cs="Arial"/>
          <w:b/>
          <w:iCs/>
          <w:sz w:val="24"/>
          <w:szCs w:val="24"/>
        </w:rPr>
        <w:t xml:space="preserve"> contenida en el oficio </w:t>
      </w:r>
      <w:r w:rsidR="00A04750">
        <w:rPr>
          <w:rFonts w:ascii="Arial" w:eastAsia="Times New Roman" w:hAnsi="Arial" w:cs="Arial"/>
          <w:bCs/>
          <w:iCs/>
          <w:caps/>
          <w:kern w:val="2"/>
          <w:sz w:val="21"/>
          <w:szCs w:val="21"/>
          <w:lang w:val="es-ES_tradnl" w:eastAsia="es-ES"/>
        </w:rPr>
        <w:t>**********</w:t>
      </w:r>
      <w:r w:rsidR="00D53481" w:rsidRPr="00E72D00">
        <w:rPr>
          <w:rFonts w:ascii="Arial" w:hAnsi="Arial" w:cs="Arial"/>
          <w:b/>
          <w:sz w:val="24"/>
          <w:szCs w:val="24"/>
        </w:rPr>
        <w:t>,</w:t>
      </w:r>
      <w:r w:rsidR="00D53481" w:rsidRPr="00D53481">
        <w:rPr>
          <w:rFonts w:ascii="Arial" w:hAnsi="Arial" w:cs="Arial"/>
          <w:sz w:val="24"/>
          <w:szCs w:val="24"/>
        </w:rPr>
        <w:t xml:space="preserve"> de cinco de julio</w:t>
      </w:r>
      <w:r w:rsidR="00D53481">
        <w:rPr>
          <w:rFonts w:ascii="Arial" w:hAnsi="Arial" w:cs="Arial"/>
          <w:sz w:val="24"/>
          <w:szCs w:val="24"/>
        </w:rPr>
        <w:t xml:space="preserve"> de dos mil diecinueve, </w:t>
      </w:r>
      <w:r w:rsidR="00D31225">
        <w:rPr>
          <w:rFonts w:ascii="Arial" w:hAnsi="Arial" w:cs="Arial"/>
          <w:sz w:val="24"/>
          <w:szCs w:val="24"/>
        </w:rPr>
        <w:t xml:space="preserve">en la que se ordena la </w:t>
      </w:r>
      <w:r w:rsidR="00D31225" w:rsidRPr="00E72D00">
        <w:rPr>
          <w:rFonts w:ascii="Arial" w:hAnsi="Arial" w:cs="Arial"/>
          <w:b/>
          <w:sz w:val="24"/>
          <w:szCs w:val="24"/>
        </w:rPr>
        <w:t xml:space="preserve">suspensión de </w:t>
      </w:r>
      <w:r w:rsidR="00F62426" w:rsidRPr="00E72D00">
        <w:rPr>
          <w:rFonts w:ascii="Arial" w:hAnsi="Arial" w:cs="Arial"/>
          <w:b/>
          <w:sz w:val="24"/>
          <w:szCs w:val="24"/>
        </w:rPr>
        <w:t xml:space="preserve">la </w:t>
      </w:r>
      <w:r w:rsidR="00D31225" w:rsidRPr="00E72D00">
        <w:rPr>
          <w:rFonts w:ascii="Arial" w:hAnsi="Arial" w:cs="Arial"/>
          <w:b/>
          <w:sz w:val="24"/>
          <w:szCs w:val="24"/>
        </w:rPr>
        <w:t xml:space="preserve">licencia para conducir </w:t>
      </w:r>
      <w:r w:rsidR="00F62426" w:rsidRPr="00E72D00">
        <w:rPr>
          <w:rFonts w:ascii="Arial" w:hAnsi="Arial" w:cs="Arial"/>
          <w:b/>
          <w:sz w:val="24"/>
          <w:szCs w:val="24"/>
        </w:rPr>
        <w:t xml:space="preserve">al actor </w:t>
      </w:r>
      <w:r w:rsidR="00D31225" w:rsidRPr="00E72D00">
        <w:rPr>
          <w:rFonts w:ascii="Arial" w:hAnsi="Arial" w:cs="Arial"/>
          <w:b/>
          <w:sz w:val="24"/>
          <w:szCs w:val="24"/>
        </w:rPr>
        <w:t>por el término de tres meses</w:t>
      </w:r>
      <w:r w:rsidR="00D31225">
        <w:rPr>
          <w:rFonts w:ascii="Arial" w:hAnsi="Arial" w:cs="Arial"/>
          <w:sz w:val="24"/>
          <w:szCs w:val="24"/>
        </w:rPr>
        <w:t xml:space="preserve">, </w:t>
      </w:r>
      <w:r w:rsidR="00205885">
        <w:rPr>
          <w:rFonts w:ascii="Arial" w:hAnsi="Arial" w:cs="Arial"/>
          <w:sz w:val="24"/>
          <w:szCs w:val="24"/>
        </w:rPr>
        <w:t xml:space="preserve">y dado que esta resolución </w:t>
      </w:r>
      <w:r w:rsidR="003A1AF9">
        <w:rPr>
          <w:rFonts w:ascii="Arial" w:hAnsi="Arial" w:cs="Arial"/>
          <w:sz w:val="24"/>
          <w:szCs w:val="24"/>
        </w:rPr>
        <w:t xml:space="preserve">fue consecuencia del acta de infracción </w:t>
      </w:r>
      <w:r w:rsidR="00E26C36">
        <w:rPr>
          <w:rFonts w:ascii="Arial" w:hAnsi="Arial" w:cs="Arial"/>
          <w:sz w:val="24"/>
          <w:szCs w:val="24"/>
        </w:rPr>
        <w:t>impugnado</w:t>
      </w:r>
      <w:r w:rsidR="003A1AF9">
        <w:rPr>
          <w:rFonts w:ascii="Arial" w:hAnsi="Arial" w:cs="Arial"/>
          <w:sz w:val="24"/>
          <w:szCs w:val="24"/>
        </w:rPr>
        <w:t xml:space="preserve"> y </w:t>
      </w:r>
      <w:r w:rsidR="00205885">
        <w:rPr>
          <w:rFonts w:ascii="Arial" w:hAnsi="Arial" w:cs="Arial"/>
          <w:sz w:val="24"/>
          <w:szCs w:val="24"/>
        </w:rPr>
        <w:t xml:space="preserve">al haberse </w:t>
      </w:r>
      <w:r w:rsidR="003A1AF9">
        <w:rPr>
          <w:rFonts w:ascii="Arial" w:hAnsi="Arial" w:cs="Arial"/>
          <w:sz w:val="24"/>
          <w:szCs w:val="24"/>
        </w:rPr>
        <w:t>declarado su nulidad lisa y llana,</w:t>
      </w:r>
      <w:r w:rsidR="003A1AF9" w:rsidRPr="00E72D00">
        <w:rPr>
          <w:rFonts w:ascii="Arial" w:hAnsi="Arial" w:cs="Arial"/>
          <w:b/>
          <w:sz w:val="24"/>
          <w:szCs w:val="24"/>
        </w:rPr>
        <w:t xml:space="preserve"> </w:t>
      </w:r>
      <w:r w:rsidR="003A52BE" w:rsidRPr="00E72D00">
        <w:rPr>
          <w:rFonts w:ascii="Arial" w:hAnsi="Arial" w:cs="Arial"/>
          <w:b/>
          <w:sz w:val="24"/>
          <w:szCs w:val="24"/>
        </w:rPr>
        <w:t>procede también declarar su</w:t>
      </w:r>
      <w:r w:rsidR="003A52BE">
        <w:rPr>
          <w:rFonts w:ascii="Arial" w:hAnsi="Arial" w:cs="Arial"/>
          <w:sz w:val="24"/>
          <w:szCs w:val="24"/>
        </w:rPr>
        <w:t xml:space="preserve"> </w:t>
      </w:r>
      <w:r w:rsidR="003A52BE" w:rsidRPr="00E72D00">
        <w:rPr>
          <w:rFonts w:ascii="Arial" w:hAnsi="Arial" w:cs="Arial"/>
          <w:b/>
          <w:sz w:val="24"/>
          <w:szCs w:val="24"/>
        </w:rPr>
        <w:t>nulidad</w:t>
      </w:r>
      <w:r w:rsidR="003A52BE">
        <w:rPr>
          <w:rFonts w:ascii="Arial" w:hAnsi="Arial" w:cs="Arial"/>
          <w:sz w:val="24"/>
          <w:szCs w:val="24"/>
        </w:rPr>
        <w:t xml:space="preserve">, aun cuando </w:t>
      </w:r>
      <w:r w:rsidR="00013032">
        <w:rPr>
          <w:rFonts w:ascii="Arial" w:hAnsi="Arial" w:cs="Arial"/>
          <w:sz w:val="24"/>
          <w:szCs w:val="24"/>
        </w:rPr>
        <w:t xml:space="preserve">las consecuencias de </w:t>
      </w:r>
      <w:r w:rsidR="005D4E4B">
        <w:rPr>
          <w:rFonts w:ascii="Arial" w:hAnsi="Arial" w:cs="Arial"/>
          <w:sz w:val="24"/>
          <w:szCs w:val="24"/>
        </w:rPr>
        <w:t xml:space="preserve">la suspensión </w:t>
      </w:r>
      <w:r w:rsidR="00EC11F0">
        <w:rPr>
          <w:rFonts w:ascii="Arial" w:hAnsi="Arial" w:cs="Arial"/>
          <w:sz w:val="24"/>
          <w:szCs w:val="24"/>
        </w:rPr>
        <w:t>ha</w:t>
      </w:r>
      <w:r w:rsidR="006E4C49">
        <w:rPr>
          <w:rFonts w:ascii="Arial" w:hAnsi="Arial" w:cs="Arial"/>
          <w:sz w:val="24"/>
          <w:szCs w:val="24"/>
        </w:rPr>
        <w:t>n</w:t>
      </w:r>
      <w:r w:rsidR="00EC11F0">
        <w:rPr>
          <w:rFonts w:ascii="Arial" w:hAnsi="Arial" w:cs="Arial"/>
          <w:sz w:val="24"/>
          <w:szCs w:val="24"/>
        </w:rPr>
        <w:t xml:space="preserve"> transcurrido en exceso y con ello sus </w:t>
      </w:r>
      <w:r w:rsidR="006E4C49">
        <w:rPr>
          <w:rFonts w:ascii="Arial" w:hAnsi="Arial" w:cs="Arial"/>
          <w:sz w:val="24"/>
          <w:szCs w:val="24"/>
        </w:rPr>
        <w:t xml:space="preserve">alcances </w:t>
      </w:r>
      <w:r w:rsidR="00013032">
        <w:rPr>
          <w:rFonts w:ascii="Arial" w:hAnsi="Arial" w:cs="Arial"/>
          <w:sz w:val="24"/>
          <w:szCs w:val="24"/>
        </w:rPr>
        <w:t>ha</w:t>
      </w:r>
      <w:r w:rsidR="00EC11F0">
        <w:rPr>
          <w:rFonts w:ascii="Arial" w:hAnsi="Arial" w:cs="Arial"/>
          <w:sz w:val="24"/>
          <w:szCs w:val="24"/>
        </w:rPr>
        <w:t>n</w:t>
      </w:r>
      <w:r w:rsidR="00013032">
        <w:rPr>
          <w:rFonts w:ascii="Arial" w:hAnsi="Arial" w:cs="Arial"/>
          <w:sz w:val="24"/>
          <w:szCs w:val="24"/>
        </w:rPr>
        <w:t xml:space="preserve"> </w:t>
      </w:r>
      <w:r w:rsidR="00EC11F0">
        <w:rPr>
          <w:rFonts w:ascii="Arial" w:hAnsi="Arial" w:cs="Arial"/>
          <w:sz w:val="24"/>
          <w:szCs w:val="24"/>
        </w:rPr>
        <w:t>fenecido.</w:t>
      </w:r>
      <w:r w:rsidR="006E4C49">
        <w:rPr>
          <w:rFonts w:ascii="Arial" w:hAnsi="Arial" w:cs="Arial"/>
          <w:sz w:val="24"/>
          <w:szCs w:val="24"/>
        </w:rPr>
        <w:t xml:space="preserve"> </w:t>
      </w:r>
    </w:p>
    <w:p w14:paraId="34BA79DF" w14:textId="77777777" w:rsidR="00E26C36" w:rsidRDefault="00E26C36" w:rsidP="00E26C36">
      <w:pPr>
        <w:spacing w:after="0" w:line="240" w:lineRule="auto"/>
        <w:ind w:right="51" w:firstLine="567"/>
        <w:jc w:val="both"/>
        <w:rPr>
          <w:rFonts w:ascii="Arial" w:hAnsi="Arial" w:cs="Arial"/>
          <w:color w:val="000000"/>
          <w:sz w:val="24"/>
          <w:szCs w:val="24"/>
        </w:rPr>
      </w:pPr>
    </w:p>
    <w:p w14:paraId="4904D259" w14:textId="5088ED5B" w:rsidR="00332E4B" w:rsidRDefault="0063738A" w:rsidP="00332E4B">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Por lo anterior, </w:t>
      </w:r>
      <w:r w:rsidR="00332E4B">
        <w:rPr>
          <w:rFonts w:ascii="Arial" w:hAnsi="Arial" w:cs="Arial"/>
          <w:color w:val="000000"/>
          <w:sz w:val="24"/>
          <w:szCs w:val="24"/>
        </w:rPr>
        <w:t xml:space="preserve"> </w:t>
      </w:r>
      <w:r>
        <w:rPr>
          <w:rFonts w:ascii="Arial" w:hAnsi="Arial" w:cs="Arial"/>
          <w:color w:val="000000"/>
          <w:sz w:val="24"/>
          <w:szCs w:val="24"/>
        </w:rPr>
        <w:t>resulta aplicable la j</w:t>
      </w:r>
      <w:r w:rsidR="00332E4B">
        <w:rPr>
          <w:rFonts w:ascii="Arial" w:hAnsi="Arial" w:cs="Arial"/>
          <w:color w:val="000000"/>
          <w:sz w:val="24"/>
          <w:szCs w:val="24"/>
        </w:rPr>
        <w:t xml:space="preserve">urisprudencia de la séptima época con número de registro 252103, de los Tribunales Colegiados de Circuito, publicado en el Semanario Judicial de la Federación, 121-126 sexta parte, materia común, página 280, de rubro y texto siguientes: </w:t>
      </w:r>
    </w:p>
    <w:p w14:paraId="59067CDE" w14:textId="77777777" w:rsidR="00332E4B" w:rsidRDefault="00332E4B" w:rsidP="00332E4B">
      <w:pPr>
        <w:tabs>
          <w:tab w:val="left" w:pos="7655"/>
        </w:tabs>
        <w:spacing w:after="0" w:line="276" w:lineRule="auto"/>
        <w:ind w:left="851" w:right="283"/>
        <w:jc w:val="both"/>
        <w:rPr>
          <w:rFonts w:ascii="Arial" w:hAnsi="Arial" w:cs="Arial"/>
          <w:i/>
          <w:color w:val="000000"/>
          <w:sz w:val="21"/>
          <w:szCs w:val="21"/>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4462678" w14:textId="77777777" w:rsidR="00E54B1D" w:rsidRDefault="00D524AF" w:rsidP="00E54B1D">
      <w:pPr>
        <w:spacing w:before="240" w:after="0" w:line="360" w:lineRule="auto"/>
        <w:ind w:firstLine="567"/>
        <w:jc w:val="both"/>
        <w:rPr>
          <w:rFonts w:ascii="Arial" w:hAnsi="Arial" w:cs="Arial"/>
          <w:sz w:val="24"/>
          <w:szCs w:val="24"/>
        </w:rPr>
      </w:pPr>
      <w:r>
        <w:rPr>
          <w:rFonts w:ascii="Arial" w:hAnsi="Arial" w:cs="Arial"/>
          <w:sz w:val="24"/>
          <w:szCs w:val="24"/>
        </w:rPr>
        <w:t xml:space="preserve">Por lo que </w:t>
      </w:r>
      <w:r w:rsidR="00DF21AF">
        <w:rPr>
          <w:rFonts w:ascii="Arial" w:hAnsi="Arial" w:cs="Arial"/>
          <w:sz w:val="24"/>
          <w:szCs w:val="24"/>
        </w:rPr>
        <w:t xml:space="preserve">se ordena a las autoridades demandadas para que hagan las gestiones necesarias para dar cumplimiento respecto a la devolución y entrega de las cantidades indebidamente pagada por el actor, </w:t>
      </w:r>
      <w:proofErr w:type="spellStart"/>
      <w:r>
        <w:rPr>
          <w:rFonts w:ascii="Arial" w:hAnsi="Arial" w:cs="Arial"/>
          <w:sz w:val="24"/>
          <w:szCs w:val="24"/>
        </w:rPr>
        <w:t>aún</w:t>
      </w:r>
      <w:proofErr w:type="spellEnd"/>
      <w:r w:rsidR="00DF21AF">
        <w:rPr>
          <w:rFonts w:ascii="Arial" w:hAnsi="Arial" w:cs="Arial"/>
          <w:sz w:val="24"/>
          <w:szCs w:val="24"/>
        </w:rPr>
        <w:t xml:space="preserve"> </w:t>
      </w:r>
      <w:r>
        <w:rPr>
          <w:rFonts w:ascii="Arial" w:hAnsi="Arial" w:cs="Arial"/>
          <w:sz w:val="24"/>
          <w:szCs w:val="24"/>
        </w:rPr>
        <w:t>cuando la Secretaría de Finanzas del Gobierno del Estado y “Grúas Gale”</w:t>
      </w:r>
      <w:r w:rsidR="00242F65">
        <w:rPr>
          <w:rFonts w:ascii="Arial" w:hAnsi="Arial" w:cs="Arial"/>
          <w:sz w:val="24"/>
          <w:szCs w:val="24"/>
        </w:rPr>
        <w:t xml:space="preserve"> no fueron autoridades demandadas en el present</w:t>
      </w:r>
      <w:r w:rsidR="00A46132">
        <w:rPr>
          <w:rFonts w:ascii="Arial" w:hAnsi="Arial" w:cs="Arial"/>
          <w:sz w:val="24"/>
          <w:szCs w:val="24"/>
        </w:rPr>
        <w:t xml:space="preserve">e juicio. Es aplicable </w:t>
      </w:r>
      <w:r>
        <w:rPr>
          <w:rFonts w:ascii="Arial" w:hAnsi="Arial" w:cs="Arial"/>
          <w:sz w:val="24"/>
          <w:szCs w:val="24"/>
        </w:rPr>
        <w:t xml:space="preserve">por identidad jurídica el criterio de </w:t>
      </w:r>
      <w:r w:rsidR="00330601">
        <w:rPr>
          <w:rFonts w:ascii="Arial" w:hAnsi="Arial" w:cs="Arial"/>
          <w:sz w:val="24"/>
          <w:szCs w:val="24"/>
        </w:rPr>
        <w:t>j</w:t>
      </w:r>
      <w:r>
        <w:rPr>
          <w:rFonts w:ascii="Arial" w:hAnsi="Arial" w:cs="Arial"/>
          <w:sz w:val="24"/>
          <w:szCs w:val="24"/>
        </w:rPr>
        <w:t xml:space="preserve">urisprudencia, con número de registro 208849, de la </w:t>
      </w:r>
      <w:r w:rsidR="00330601">
        <w:rPr>
          <w:rFonts w:ascii="Arial" w:hAnsi="Arial" w:cs="Arial"/>
          <w:sz w:val="24"/>
          <w:szCs w:val="24"/>
        </w:rPr>
        <w:t>octava época</w:t>
      </w:r>
      <w:r>
        <w:rPr>
          <w:rFonts w:ascii="Arial" w:hAnsi="Arial" w:cs="Arial"/>
          <w:sz w:val="24"/>
          <w:szCs w:val="24"/>
        </w:rPr>
        <w:t xml:space="preserve">, Tribunales Colegiados de Circuito, XV-II, </w:t>
      </w:r>
      <w:r w:rsidR="00330601">
        <w:rPr>
          <w:rFonts w:ascii="Arial" w:hAnsi="Arial" w:cs="Arial"/>
          <w:sz w:val="24"/>
          <w:szCs w:val="24"/>
        </w:rPr>
        <w:t>f</w:t>
      </w:r>
      <w:r>
        <w:rPr>
          <w:rFonts w:ascii="Arial" w:hAnsi="Arial" w:cs="Arial"/>
          <w:sz w:val="24"/>
          <w:szCs w:val="24"/>
        </w:rPr>
        <w:t xml:space="preserve">ebrero de 1995, Tesis: II.1º.P.A.153 K, </w:t>
      </w:r>
      <w:r w:rsidR="00E47BD7">
        <w:rPr>
          <w:rFonts w:ascii="Arial" w:hAnsi="Arial" w:cs="Arial"/>
          <w:sz w:val="24"/>
          <w:szCs w:val="24"/>
        </w:rPr>
        <w:t>materia común</w:t>
      </w:r>
      <w:r>
        <w:rPr>
          <w:rFonts w:ascii="Arial" w:hAnsi="Arial" w:cs="Arial"/>
          <w:sz w:val="24"/>
          <w:szCs w:val="24"/>
        </w:rPr>
        <w:t xml:space="preserve">, bajo el rubro y texto siguiente: </w:t>
      </w:r>
    </w:p>
    <w:p w14:paraId="057DF420" w14:textId="666DF390" w:rsidR="007A382E" w:rsidRDefault="00D524AF" w:rsidP="007A382E">
      <w:pPr>
        <w:spacing w:before="240" w:after="0" w:line="360" w:lineRule="auto"/>
        <w:ind w:left="567"/>
        <w:jc w:val="both"/>
        <w:rPr>
          <w:rFonts w:ascii="Arial" w:hAnsi="Arial" w:cs="Arial"/>
          <w:bCs/>
          <w:sz w:val="24"/>
          <w:szCs w:val="24"/>
        </w:rPr>
      </w:pPr>
      <w:r>
        <w:rPr>
          <w:rFonts w:ascii="Arial" w:hAnsi="Arial" w:cs="Arial"/>
          <w:b/>
          <w:i/>
          <w:iCs/>
          <w:sz w:val="24"/>
          <w:szCs w:val="24"/>
        </w:rPr>
        <w:t>“…SENTENCIAS DE AMPARO. ESTÁN OBLIGADAS A SU CUMPLIMIENTO. TODAS LAS AUTORIDADES QUE DEBAN INTERVENIR EN SU EJECUCIÓN, AUN CUANDO NO HAYAN INTERVENIDO EN EL AMPARO.</w:t>
      </w:r>
      <w:r>
        <w:rPr>
          <w:rFonts w:ascii="Arial" w:hAnsi="Arial" w:cs="Arial"/>
          <w:i/>
          <w:iCs/>
          <w:sz w:val="24"/>
          <w:szCs w:val="24"/>
        </w:rPr>
        <w:t xml:space="preserve"> El hecho de que alguna autoridad no haya sido señalada como parte en el juicio de amparo, no implica que no esté obligada a cumplir con el fallo protector, por el contrario, a su </w:t>
      </w:r>
      <w:r>
        <w:rPr>
          <w:rFonts w:ascii="Arial" w:hAnsi="Arial" w:cs="Arial"/>
          <w:i/>
          <w:iCs/>
          <w:sz w:val="24"/>
          <w:szCs w:val="24"/>
        </w:rPr>
        <w:lastRenderedPageBreak/>
        <w:t>cumplimiento se obligan todas aquellas autoridades que por razón de sus funciones deban intervenir en su ejecución…”.</w:t>
      </w:r>
      <w:r>
        <w:rPr>
          <w:rFonts w:ascii="Arial" w:hAnsi="Arial" w:cs="Arial"/>
          <w:bCs/>
          <w:sz w:val="24"/>
          <w:szCs w:val="24"/>
        </w:rPr>
        <w:t xml:space="preserve"> </w:t>
      </w:r>
    </w:p>
    <w:p w14:paraId="406E43D1" w14:textId="04D21D2C" w:rsidR="00A04750" w:rsidRDefault="009844D7"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w:t>
      </w:r>
      <w:r w:rsidR="00482D99">
        <w:rPr>
          <w:rFonts w:ascii="Arial" w:hAnsi="Arial" w:cs="Arial"/>
          <w:sz w:val="24"/>
          <w:szCs w:val="24"/>
        </w:rPr>
        <w:t xml:space="preserve">se </w:t>
      </w:r>
      <w:r w:rsidR="00482D99">
        <w:rPr>
          <w:rFonts w:ascii="Arial" w:hAnsi="Arial" w:cs="Arial"/>
          <w:b/>
          <w:bCs/>
          <w:sz w:val="24"/>
          <w:szCs w:val="24"/>
        </w:rPr>
        <w:t>ordena a la</w:t>
      </w:r>
      <w:r>
        <w:rPr>
          <w:rFonts w:ascii="Arial" w:hAnsi="Arial" w:cs="Arial"/>
          <w:b/>
          <w:bCs/>
          <w:sz w:val="24"/>
          <w:szCs w:val="24"/>
        </w:rPr>
        <w:t>s</w:t>
      </w:r>
      <w:r w:rsidR="00482D99">
        <w:rPr>
          <w:rFonts w:ascii="Arial" w:hAnsi="Arial" w:cs="Arial"/>
          <w:b/>
          <w:bCs/>
          <w:sz w:val="24"/>
          <w:szCs w:val="24"/>
        </w:rPr>
        <w:t xml:space="preserve"> autoridad</w:t>
      </w:r>
      <w:r>
        <w:rPr>
          <w:rFonts w:ascii="Arial" w:hAnsi="Arial" w:cs="Arial"/>
          <w:b/>
          <w:bCs/>
          <w:sz w:val="24"/>
          <w:szCs w:val="24"/>
        </w:rPr>
        <w:t>es</w:t>
      </w:r>
      <w:r w:rsidR="00482D99">
        <w:rPr>
          <w:rFonts w:ascii="Arial" w:hAnsi="Arial" w:cs="Arial"/>
          <w:b/>
          <w:bCs/>
          <w:sz w:val="24"/>
          <w:szCs w:val="24"/>
        </w:rPr>
        <w:t xml:space="preserve"> demandada</w:t>
      </w:r>
      <w:r>
        <w:rPr>
          <w:rFonts w:ascii="Arial" w:hAnsi="Arial" w:cs="Arial"/>
          <w:b/>
          <w:bCs/>
          <w:sz w:val="24"/>
          <w:szCs w:val="24"/>
        </w:rPr>
        <w:t>s</w:t>
      </w:r>
      <w:r w:rsidR="00482D99">
        <w:rPr>
          <w:rFonts w:ascii="Arial" w:hAnsi="Arial" w:cs="Arial"/>
          <w:b/>
          <w:bCs/>
          <w:sz w:val="24"/>
          <w:szCs w:val="24"/>
        </w:rPr>
        <w:t xml:space="preserve"> </w:t>
      </w:r>
      <w:r w:rsidR="00482D99">
        <w:rPr>
          <w:rFonts w:ascii="Arial" w:hAnsi="Arial" w:cs="Arial"/>
          <w:sz w:val="24"/>
          <w:szCs w:val="24"/>
        </w:rPr>
        <w:t xml:space="preserve">para que una vez que cause ejecutoria la presente sentencia, </w:t>
      </w:r>
      <w:r w:rsidR="00FD5F69">
        <w:rPr>
          <w:rFonts w:ascii="Arial" w:eastAsia="Times New Roman" w:hAnsi="Arial" w:cs="Arial"/>
          <w:sz w:val="24"/>
          <w:szCs w:val="24"/>
          <w:lang w:val="es-ES" w:eastAsia="es-ES"/>
        </w:rPr>
        <w:t>efectúen</w:t>
      </w:r>
      <w:r w:rsidR="005A7B21">
        <w:rPr>
          <w:rFonts w:ascii="Arial" w:eastAsia="Times New Roman" w:hAnsi="Arial" w:cs="Arial"/>
          <w:sz w:val="24"/>
          <w:szCs w:val="24"/>
          <w:lang w:val="es-ES" w:eastAsia="es-ES"/>
        </w:rPr>
        <w:t xml:space="preserve">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impugnada del sistema digital que al efecto lleve la Dirección General de la Policía Vial Estatal. </w:t>
      </w:r>
    </w:p>
    <w:p w14:paraId="7117DD12" w14:textId="007D1744" w:rsidR="00EF6FA6" w:rsidRDefault="00DB4C4F" w:rsidP="009844D7">
      <w:pPr>
        <w:spacing w:line="360" w:lineRule="auto"/>
        <w:ind w:right="51" w:firstLine="567"/>
        <w:jc w:val="both"/>
        <w:rPr>
          <w:rFonts w:ascii="Arial" w:eastAsia="Times New Roman" w:hAnsi="Arial" w:cs="Arial"/>
          <w:b/>
          <w:sz w:val="24"/>
          <w:szCs w:val="24"/>
          <w:lang w:val="es-ES_tradnl" w:eastAsia="es-ES"/>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r w:rsidR="009844D7">
        <w:rPr>
          <w:rFonts w:ascii="Arial" w:hAnsi="Arial" w:cs="Arial"/>
          <w:sz w:val="24"/>
          <w:szCs w:val="24"/>
        </w:rPr>
        <w:t xml:space="preserve">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386913BB"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r w:rsidR="005055FB">
        <w:rPr>
          <w:rFonts w:ascii="Arial" w:eastAsia="Arial Unicode MS" w:hAnsi="Arial" w:cs="Arial"/>
          <w:kern w:val="2"/>
          <w:sz w:val="24"/>
          <w:szCs w:val="24"/>
          <w:lang w:eastAsia="ar-SA"/>
        </w:rPr>
        <w:t xml:space="preserve"> - - - - - - - - - </w:t>
      </w:r>
    </w:p>
    <w:p w14:paraId="13994774" w14:textId="575A1EEC"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A04750">
        <w:rPr>
          <w:rFonts w:ascii="Arial" w:eastAsia="Times New Roman" w:hAnsi="Arial" w:cs="Arial"/>
          <w:bCs/>
          <w:iCs/>
          <w:caps/>
          <w:kern w:val="2"/>
          <w:sz w:val="21"/>
          <w:szCs w:val="21"/>
          <w:lang w:val="es-ES_tradnl" w:eastAsia="es-ES"/>
        </w:rPr>
        <w:t>**********</w:t>
      </w:r>
      <w:bookmarkStart w:id="2" w:name="_GoBack"/>
      <w:bookmarkEnd w:id="2"/>
      <w:r w:rsidR="00B175A0">
        <w:rPr>
          <w:rFonts w:ascii="Arial" w:hAnsi="Arial" w:cs="Arial"/>
          <w:sz w:val="24"/>
          <w:szCs w:val="24"/>
        </w:rPr>
        <w:t>, de cinco de julio de dos mil diecinueve</w:t>
      </w:r>
      <w:r w:rsidR="00B175A0">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w:t>
      </w:r>
      <w:r w:rsidR="00B175A0">
        <w:rPr>
          <w:rFonts w:ascii="Arial" w:hAnsi="Arial" w:cs="Arial"/>
          <w:sz w:val="24"/>
          <w:szCs w:val="24"/>
        </w:rPr>
        <w:t>- - - - - - - - - - - - - - - - - - - - - -  -</w:t>
      </w:r>
    </w:p>
    <w:p w14:paraId="41E51599" w14:textId="540E2463" w:rsidR="005055FB"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FD5F69">
        <w:rPr>
          <w:rFonts w:ascii="Arial" w:eastAsia="Arial Unicode MS" w:hAnsi="Arial" w:cs="Arial"/>
          <w:kern w:val="2"/>
          <w:sz w:val="24"/>
          <w:szCs w:val="24"/>
          <w:lang w:eastAsia="ar-SA"/>
        </w:rPr>
        <w:t xml:space="preserve">Se ordena a las </w:t>
      </w:r>
      <w:r w:rsidR="00FD5F69">
        <w:rPr>
          <w:rFonts w:ascii="Arial" w:hAnsi="Arial" w:cs="Arial"/>
          <w:sz w:val="24"/>
          <w:szCs w:val="24"/>
        </w:rPr>
        <w:t xml:space="preserve">autoridades demandadas para que hagan las gestiones necesarias para dar cumplimiento respecto a la devolución y entrega de las cantidades indebidamente pagada por el actor, como quedo precisado en el considerando </w:t>
      </w:r>
      <w:r w:rsidR="005F478B">
        <w:rPr>
          <w:rFonts w:ascii="Arial" w:hAnsi="Arial" w:cs="Arial"/>
          <w:sz w:val="24"/>
          <w:szCs w:val="24"/>
        </w:rPr>
        <w:t xml:space="preserve">tercero de esta sentencia. - - - - - - - - - - - - - - - - - - - - - - - - - - - - - - - - - </w:t>
      </w:r>
    </w:p>
    <w:p w14:paraId="734FAF6B" w14:textId="6D00AA4A" w:rsidR="00DB4C4F" w:rsidRPr="00373F98" w:rsidRDefault="007D66E7" w:rsidP="00373F98">
      <w:pPr>
        <w:spacing w:before="240" w:line="360" w:lineRule="auto"/>
        <w:ind w:right="51" w:firstLine="567"/>
        <w:jc w:val="both"/>
        <w:rPr>
          <w:rFonts w:ascii="Arial" w:eastAsia="Arial Unicode MS" w:hAnsi="Arial" w:cs="Arial"/>
          <w:b/>
          <w:kern w:val="2"/>
          <w:sz w:val="24"/>
          <w:szCs w:val="24"/>
          <w:lang w:eastAsia="ar-SA"/>
        </w:rPr>
      </w:pPr>
      <w:r w:rsidRPr="007D66E7">
        <w:rPr>
          <w:rFonts w:ascii="Arial" w:eastAsia="Arial Unicode MS" w:hAnsi="Arial" w:cs="Arial"/>
          <w:b/>
          <w:kern w:val="2"/>
          <w:sz w:val="24"/>
          <w:szCs w:val="24"/>
          <w:lang w:eastAsia="ar-SA"/>
        </w:rPr>
        <w:t xml:space="preserve">CUARTO.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w:t>
      </w:r>
      <w:r w:rsidR="00B95568">
        <w:rPr>
          <w:rFonts w:ascii="Arial" w:eastAsia="Arial Unicode MS" w:hAnsi="Arial" w:cs="Arial"/>
          <w:b/>
          <w:kern w:val="2"/>
          <w:sz w:val="24"/>
          <w:szCs w:val="24"/>
          <w:lang w:eastAsia="ar-SA"/>
        </w:rPr>
        <w:t>S</w:t>
      </w:r>
      <w:r w:rsidR="00482D99" w:rsidRPr="00E42782">
        <w:rPr>
          <w:rFonts w:ascii="Arial" w:eastAsia="Arial Unicode MS" w:hAnsi="Arial" w:cs="Arial"/>
          <w:b/>
          <w:kern w:val="2"/>
          <w:sz w:val="24"/>
          <w:szCs w:val="24"/>
          <w:lang w:eastAsia="ar-SA"/>
        </w:rPr>
        <w:t xml:space="preserve"> AUTORIDAD</w:t>
      </w:r>
      <w:r w:rsidR="00B95568">
        <w:rPr>
          <w:rFonts w:ascii="Arial" w:eastAsia="Arial Unicode MS" w:hAnsi="Arial" w:cs="Arial"/>
          <w:b/>
          <w:kern w:val="2"/>
          <w:sz w:val="24"/>
          <w:szCs w:val="24"/>
          <w:lang w:eastAsia="ar-SA"/>
        </w:rPr>
        <w:t>ES</w:t>
      </w:r>
      <w:r w:rsidR="00482D99" w:rsidRPr="00E42782">
        <w:rPr>
          <w:rFonts w:ascii="Arial" w:eastAsia="Arial Unicode MS" w:hAnsi="Arial" w:cs="Arial"/>
          <w:b/>
          <w:kern w:val="2"/>
          <w:sz w:val="24"/>
          <w:szCs w:val="24"/>
          <w:lang w:eastAsia="ar-SA"/>
        </w:rPr>
        <w:t xml:space="preserve"> DEMANDADA</w:t>
      </w:r>
      <w:r w:rsidR="00B95568">
        <w:rPr>
          <w:rFonts w:ascii="Arial" w:eastAsia="Arial Unicode MS" w:hAnsi="Arial" w:cs="Arial"/>
          <w:b/>
          <w:kern w:val="2"/>
          <w:sz w:val="24"/>
          <w:szCs w:val="24"/>
          <w:lang w:eastAsia="ar-SA"/>
        </w:rPr>
        <w:t>S</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r w:rsidR="00B95568">
        <w:rPr>
          <w:rFonts w:ascii="Arial" w:eastAsia="Arial Unicode MS" w:hAnsi="Arial" w:cs="Arial"/>
          <w:kern w:val="2"/>
          <w:sz w:val="24"/>
          <w:szCs w:val="24"/>
          <w:lang w:eastAsia="ar-SA"/>
        </w:rPr>
        <w:t xml:space="preserve">- - - </w:t>
      </w:r>
    </w:p>
    <w:p w14:paraId="32A9D72B" w14:textId="3C2C33B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r w:rsidR="00B95568">
        <w:rPr>
          <w:rFonts w:ascii="Arial" w:eastAsia="Calibri" w:hAnsi="Arial" w:cs="Arial"/>
          <w:sz w:val="24"/>
          <w:szCs w:val="24"/>
        </w:rPr>
        <w:t xml:space="preserve">- - - - </w:t>
      </w:r>
    </w:p>
    <w:sectPr w:rsidR="00AE6D9F" w:rsidRPr="00B63A2E" w:rsidSect="00965A81">
      <w:headerReference w:type="default" r:id="rId8"/>
      <w:footerReference w:type="even" r:id="rId9"/>
      <w:type w:val="continuous"/>
      <w:pgSz w:w="12240" w:h="20160" w:code="5"/>
      <w:pgMar w:top="1276" w:right="1041"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4B7FFA" w14:textId="77777777" w:rsidR="00677FA4" w:rsidRDefault="00677FA4" w:rsidP="00CD11C4">
      <w:pPr>
        <w:spacing w:after="0" w:line="240" w:lineRule="auto"/>
      </w:pPr>
      <w:r>
        <w:separator/>
      </w:r>
    </w:p>
  </w:endnote>
  <w:endnote w:type="continuationSeparator" w:id="0">
    <w:p w14:paraId="3595A6B1" w14:textId="77777777" w:rsidR="00677FA4" w:rsidRDefault="00677FA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4BA07" w14:textId="55AE17C2" w:rsidR="00965A81" w:rsidRDefault="00965A81">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6628C634" wp14:editId="4890D043">
              <wp:simplePos x="0" y="0"/>
              <wp:positionH relativeFrom="column">
                <wp:posOffset>5962650</wp:posOffset>
              </wp:positionH>
              <wp:positionV relativeFrom="paragraph">
                <wp:posOffset>-5917565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30FB2A1" w14:textId="77777777" w:rsidR="00965A81" w:rsidRDefault="00965A81" w:rsidP="00965A8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28C634" id="_x0000_t202" coordsize="21600,21600" o:spt="202" path="m,l,21600r21600,l21600,xe">
              <v:stroke joinstyle="miter"/>
              <v:path gradientshapeok="t" o:connecttype="rect"/>
            </v:shapetype>
            <v:shape id="Cuadro de texto 1" o:spid="_x0000_s1027" type="#_x0000_t202" style="position:absolute;margin-left:469.5pt;margin-top:-465.9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">
              <v:textbox>
                <w:txbxContent>
                  <w:p w14:paraId="230FB2A1" w14:textId="77777777" w:rsidR="00965A81" w:rsidRDefault="00965A81" w:rsidP="00965A8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8306D1" w14:textId="77777777" w:rsidR="00677FA4" w:rsidRDefault="00677FA4" w:rsidP="00CD11C4">
      <w:pPr>
        <w:spacing w:after="0" w:line="240" w:lineRule="auto"/>
      </w:pPr>
      <w:r>
        <w:separator/>
      </w:r>
    </w:p>
  </w:footnote>
  <w:footnote w:type="continuationSeparator" w:id="0">
    <w:p w14:paraId="62A2385A" w14:textId="77777777" w:rsidR="00677FA4" w:rsidRDefault="00677FA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4A8CDD50" w14:textId="0AC5B399" w:rsidR="009844D7" w:rsidRDefault="009844D7">
        <w:pPr>
          <w:pStyle w:val="Encabezado"/>
          <w:jc w:val="center"/>
        </w:pPr>
      </w:p>
      <w:p w14:paraId="1BBC67C0" w14:textId="5D879EB1" w:rsidR="003C135B" w:rsidRDefault="00965A8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2D48FFB1" wp14:editId="49704BB5">
                  <wp:simplePos x="0" y="0"/>
                  <wp:positionH relativeFrom="column">
                    <wp:posOffset>-1094740</wp:posOffset>
                  </wp:positionH>
                  <wp:positionV relativeFrom="paragraph">
                    <wp:posOffset>5275580</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A02E991" w14:textId="77777777" w:rsidR="00965A81" w:rsidRDefault="00965A81" w:rsidP="00965A8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48FFB1" id="_x0000_t202" coordsize="21600,21600" o:spt="202" path="m,l,21600r21600,l21600,xe">
                  <v:stroke joinstyle="miter"/>
                  <v:path gradientshapeok="t" o:connecttype="rect"/>
                </v:shapetype>
                <v:shape id="Cuadro de texto 6" o:spid="_x0000_s1026" type="#_x0000_t202" style="position:absolute;left:0;text-align:left;margin-left:-86.2pt;margin-top:415.4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">
                  <v:textbox>
                    <w:txbxContent>
                      <w:p w14:paraId="0A02E991" w14:textId="77777777" w:rsidR="00965A81" w:rsidRDefault="00965A81" w:rsidP="00965A8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3C135B">
          <w:fldChar w:fldCharType="begin"/>
        </w:r>
        <w:r w:rsidR="003C135B">
          <w:instrText>PAGE   \* MERGEFORMAT</w:instrText>
        </w:r>
        <w:r w:rsidR="003C135B">
          <w:fldChar w:fldCharType="separate"/>
        </w:r>
        <w:r w:rsidR="007B23C3" w:rsidRPr="007B23C3">
          <w:rPr>
            <w:noProof/>
            <w:lang w:val="es-ES"/>
          </w:rPr>
          <w:t>1</w:t>
        </w:r>
        <w:r w:rsidR="003C135B">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0674"/>
    <w:rsid w:val="000044AB"/>
    <w:rsid w:val="00005156"/>
    <w:rsid w:val="0000694D"/>
    <w:rsid w:val="00011326"/>
    <w:rsid w:val="00013032"/>
    <w:rsid w:val="000147F3"/>
    <w:rsid w:val="000149D8"/>
    <w:rsid w:val="00014A52"/>
    <w:rsid w:val="00016673"/>
    <w:rsid w:val="0002513C"/>
    <w:rsid w:val="000311FC"/>
    <w:rsid w:val="00031D7D"/>
    <w:rsid w:val="00035405"/>
    <w:rsid w:val="00035511"/>
    <w:rsid w:val="00036F22"/>
    <w:rsid w:val="000413AD"/>
    <w:rsid w:val="000415E5"/>
    <w:rsid w:val="000420EA"/>
    <w:rsid w:val="00043832"/>
    <w:rsid w:val="00044B43"/>
    <w:rsid w:val="000461FE"/>
    <w:rsid w:val="0004716A"/>
    <w:rsid w:val="00047A57"/>
    <w:rsid w:val="00053406"/>
    <w:rsid w:val="00057466"/>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26D7"/>
    <w:rsid w:val="000B2888"/>
    <w:rsid w:val="000B3032"/>
    <w:rsid w:val="000B3B3E"/>
    <w:rsid w:val="000B3C06"/>
    <w:rsid w:val="000B5381"/>
    <w:rsid w:val="000C1387"/>
    <w:rsid w:val="000C1948"/>
    <w:rsid w:val="000C1CFC"/>
    <w:rsid w:val="000C6DCC"/>
    <w:rsid w:val="000D12D6"/>
    <w:rsid w:val="000D1A98"/>
    <w:rsid w:val="000D1E61"/>
    <w:rsid w:val="000E0FA2"/>
    <w:rsid w:val="000E7991"/>
    <w:rsid w:val="000F3697"/>
    <w:rsid w:val="000F3AF1"/>
    <w:rsid w:val="00101478"/>
    <w:rsid w:val="00101691"/>
    <w:rsid w:val="0010671A"/>
    <w:rsid w:val="00110768"/>
    <w:rsid w:val="0011151E"/>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25B9"/>
    <w:rsid w:val="001437EA"/>
    <w:rsid w:val="00145263"/>
    <w:rsid w:val="00147B1A"/>
    <w:rsid w:val="00147BCF"/>
    <w:rsid w:val="00150951"/>
    <w:rsid w:val="001515F3"/>
    <w:rsid w:val="00154057"/>
    <w:rsid w:val="0015435A"/>
    <w:rsid w:val="0015744A"/>
    <w:rsid w:val="00157DF4"/>
    <w:rsid w:val="0016268C"/>
    <w:rsid w:val="00165100"/>
    <w:rsid w:val="001662F6"/>
    <w:rsid w:val="0017097E"/>
    <w:rsid w:val="00170DF7"/>
    <w:rsid w:val="0017278F"/>
    <w:rsid w:val="00172C89"/>
    <w:rsid w:val="001760B0"/>
    <w:rsid w:val="0017779D"/>
    <w:rsid w:val="00181C08"/>
    <w:rsid w:val="001858BF"/>
    <w:rsid w:val="00190B1C"/>
    <w:rsid w:val="001A2545"/>
    <w:rsid w:val="001A2830"/>
    <w:rsid w:val="001A4730"/>
    <w:rsid w:val="001A5668"/>
    <w:rsid w:val="001A5B9A"/>
    <w:rsid w:val="001A5DC0"/>
    <w:rsid w:val="001A68C8"/>
    <w:rsid w:val="001B2B55"/>
    <w:rsid w:val="001B7260"/>
    <w:rsid w:val="001C0F17"/>
    <w:rsid w:val="001C1755"/>
    <w:rsid w:val="001C5D0F"/>
    <w:rsid w:val="001D43FE"/>
    <w:rsid w:val="001D52AA"/>
    <w:rsid w:val="001D6870"/>
    <w:rsid w:val="001D7126"/>
    <w:rsid w:val="001E22C3"/>
    <w:rsid w:val="001E54E4"/>
    <w:rsid w:val="001E75B4"/>
    <w:rsid w:val="001F24F7"/>
    <w:rsid w:val="001F3332"/>
    <w:rsid w:val="001F481E"/>
    <w:rsid w:val="002012FC"/>
    <w:rsid w:val="00201445"/>
    <w:rsid w:val="00202D49"/>
    <w:rsid w:val="002038CE"/>
    <w:rsid w:val="00203DF7"/>
    <w:rsid w:val="00205885"/>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2455"/>
    <w:rsid w:val="00242F65"/>
    <w:rsid w:val="002436D2"/>
    <w:rsid w:val="002438D9"/>
    <w:rsid w:val="002447F1"/>
    <w:rsid w:val="00247A65"/>
    <w:rsid w:val="00250D05"/>
    <w:rsid w:val="00251A9B"/>
    <w:rsid w:val="00254C0D"/>
    <w:rsid w:val="00260A0D"/>
    <w:rsid w:val="002635E2"/>
    <w:rsid w:val="002662D0"/>
    <w:rsid w:val="00272081"/>
    <w:rsid w:val="00273049"/>
    <w:rsid w:val="00274DAB"/>
    <w:rsid w:val="00275A9C"/>
    <w:rsid w:val="00276ECC"/>
    <w:rsid w:val="00276F07"/>
    <w:rsid w:val="0028086A"/>
    <w:rsid w:val="00280C57"/>
    <w:rsid w:val="00282D58"/>
    <w:rsid w:val="00284D96"/>
    <w:rsid w:val="002855BE"/>
    <w:rsid w:val="002872A2"/>
    <w:rsid w:val="00290F5C"/>
    <w:rsid w:val="00294219"/>
    <w:rsid w:val="002A1073"/>
    <w:rsid w:val="002A12DD"/>
    <w:rsid w:val="002A2409"/>
    <w:rsid w:val="002A29FC"/>
    <w:rsid w:val="002A3900"/>
    <w:rsid w:val="002A6C80"/>
    <w:rsid w:val="002B24DD"/>
    <w:rsid w:val="002B2AF1"/>
    <w:rsid w:val="002B3309"/>
    <w:rsid w:val="002B3B40"/>
    <w:rsid w:val="002B3BF0"/>
    <w:rsid w:val="002B65EC"/>
    <w:rsid w:val="002B669E"/>
    <w:rsid w:val="002C0999"/>
    <w:rsid w:val="002C3234"/>
    <w:rsid w:val="002C7995"/>
    <w:rsid w:val="002D0CB8"/>
    <w:rsid w:val="002D134F"/>
    <w:rsid w:val="002D18A5"/>
    <w:rsid w:val="002D4E75"/>
    <w:rsid w:val="002D6364"/>
    <w:rsid w:val="002D732C"/>
    <w:rsid w:val="002D7AF4"/>
    <w:rsid w:val="002E10E1"/>
    <w:rsid w:val="002E14D4"/>
    <w:rsid w:val="002E6530"/>
    <w:rsid w:val="002F52D0"/>
    <w:rsid w:val="002F5C3F"/>
    <w:rsid w:val="002F7AE5"/>
    <w:rsid w:val="003003B1"/>
    <w:rsid w:val="00304D90"/>
    <w:rsid w:val="003057F0"/>
    <w:rsid w:val="003070DA"/>
    <w:rsid w:val="003075D7"/>
    <w:rsid w:val="00312050"/>
    <w:rsid w:val="00314201"/>
    <w:rsid w:val="00315626"/>
    <w:rsid w:val="00315CB9"/>
    <w:rsid w:val="00326821"/>
    <w:rsid w:val="00330504"/>
    <w:rsid w:val="00330601"/>
    <w:rsid w:val="00331E6A"/>
    <w:rsid w:val="00332E4B"/>
    <w:rsid w:val="00335794"/>
    <w:rsid w:val="00335E3D"/>
    <w:rsid w:val="003379C0"/>
    <w:rsid w:val="003413FA"/>
    <w:rsid w:val="0034233E"/>
    <w:rsid w:val="0034317E"/>
    <w:rsid w:val="00344505"/>
    <w:rsid w:val="00346E2F"/>
    <w:rsid w:val="00350C5E"/>
    <w:rsid w:val="00355782"/>
    <w:rsid w:val="0035608C"/>
    <w:rsid w:val="003627F0"/>
    <w:rsid w:val="00362AE6"/>
    <w:rsid w:val="00364690"/>
    <w:rsid w:val="00365228"/>
    <w:rsid w:val="00365A7F"/>
    <w:rsid w:val="00367F82"/>
    <w:rsid w:val="003739E1"/>
    <w:rsid w:val="00373F98"/>
    <w:rsid w:val="003771A5"/>
    <w:rsid w:val="00381570"/>
    <w:rsid w:val="003835C5"/>
    <w:rsid w:val="00383603"/>
    <w:rsid w:val="00387DD7"/>
    <w:rsid w:val="00390C7F"/>
    <w:rsid w:val="00392435"/>
    <w:rsid w:val="0039281B"/>
    <w:rsid w:val="00392DA0"/>
    <w:rsid w:val="00393A0A"/>
    <w:rsid w:val="003940B7"/>
    <w:rsid w:val="00395B05"/>
    <w:rsid w:val="003977EB"/>
    <w:rsid w:val="003A1AF9"/>
    <w:rsid w:val="003A52BE"/>
    <w:rsid w:val="003A7043"/>
    <w:rsid w:val="003B0DE9"/>
    <w:rsid w:val="003B432C"/>
    <w:rsid w:val="003B4C48"/>
    <w:rsid w:val="003B592C"/>
    <w:rsid w:val="003B61B5"/>
    <w:rsid w:val="003C0361"/>
    <w:rsid w:val="003C135B"/>
    <w:rsid w:val="003C1F86"/>
    <w:rsid w:val="003D06C2"/>
    <w:rsid w:val="003D1335"/>
    <w:rsid w:val="003D1949"/>
    <w:rsid w:val="003D1D20"/>
    <w:rsid w:val="003D4107"/>
    <w:rsid w:val="003D5B57"/>
    <w:rsid w:val="003D5E7F"/>
    <w:rsid w:val="003D61F5"/>
    <w:rsid w:val="003E7295"/>
    <w:rsid w:val="003E775D"/>
    <w:rsid w:val="003F0481"/>
    <w:rsid w:val="003F05FC"/>
    <w:rsid w:val="003F0A2E"/>
    <w:rsid w:val="003F2AA8"/>
    <w:rsid w:val="004019A1"/>
    <w:rsid w:val="00402C13"/>
    <w:rsid w:val="00404335"/>
    <w:rsid w:val="0040601C"/>
    <w:rsid w:val="00412B36"/>
    <w:rsid w:val="004139DD"/>
    <w:rsid w:val="0042148C"/>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17F1"/>
    <w:rsid w:val="00474D04"/>
    <w:rsid w:val="004758FA"/>
    <w:rsid w:val="00475EC6"/>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4CB2"/>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360"/>
    <w:rsid w:val="004E6AF6"/>
    <w:rsid w:val="004F1128"/>
    <w:rsid w:val="004F3C96"/>
    <w:rsid w:val="004F4116"/>
    <w:rsid w:val="004F4911"/>
    <w:rsid w:val="00500E4A"/>
    <w:rsid w:val="005055FB"/>
    <w:rsid w:val="0050634A"/>
    <w:rsid w:val="00506CB0"/>
    <w:rsid w:val="00506CBE"/>
    <w:rsid w:val="00507059"/>
    <w:rsid w:val="00513F78"/>
    <w:rsid w:val="00515F49"/>
    <w:rsid w:val="005167BC"/>
    <w:rsid w:val="0051709B"/>
    <w:rsid w:val="0051725E"/>
    <w:rsid w:val="00517F21"/>
    <w:rsid w:val="00521BC8"/>
    <w:rsid w:val="00525173"/>
    <w:rsid w:val="0052679A"/>
    <w:rsid w:val="00527A04"/>
    <w:rsid w:val="005308A3"/>
    <w:rsid w:val="005314A0"/>
    <w:rsid w:val="005324DF"/>
    <w:rsid w:val="00532C7E"/>
    <w:rsid w:val="00535DD7"/>
    <w:rsid w:val="005361E0"/>
    <w:rsid w:val="00536890"/>
    <w:rsid w:val="00536DD3"/>
    <w:rsid w:val="00537CC2"/>
    <w:rsid w:val="005433B5"/>
    <w:rsid w:val="00545E56"/>
    <w:rsid w:val="0054644C"/>
    <w:rsid w:val="005465EE"/>
    <w:rsid w:val="00546882"/>
    <w:rsid w:val="00547C2D"/>
    <w:rsid w:val="005526E0"/>
    <w:rsid w:val="0055339D"/>
    <w:rsid w:val="00555064"/>
    <w:rsid w:val="00556D9D"/>
    <w:rsid w:val="005571D2"/>
    <w:rsid w:val="005608F3"/>
    <w:rsid w:val="00561C24"/>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9171F"/>
    <w:rsid w:val="00592548"/>
    <w:rsid w:val="005A0A02"/>
    <w:rsid w:val="005A1356"/>
    <w:rsid w:val="005A6DB0"/>
    <w:rsid w:val="005A6E52"/>
    <w:rsid w:val="005A7B21"/>
    <w:rsid w:val="005B1844"/>
    <w:rsid w:val="005B210D"/>
    <w:rsid w:val="005B473C"/>
    <w:rsid w:val="005B4AE3"/>
    <w:rsid w:val="005B698A"/>
    <w:rsid w:val="005B7BBC"/>
    <w:rsid w:val="005C0B9F"/>
    <w:rsid w:val="005C3C51"/>
    <w:rsid w:val="005C3DAE"/>
    <w:rsid w:val="005D001A"/>
    <w:rsid w:val="005D3ACB"/>
    <w:rsid w:val="005D4E4B"/>
    <w:rsid w:val="005D7613"/>
    <w:rsid w:val="005D7E54"/>
    <w:rsid w:val="005E1455"/>
    <w:rsid w:val="005E207D"/>
    <w:rsid w:val="005E44C1"/>
    <w:rsid w:val="005E6FFD"/>
    <w:rsid w:val="005F1D40"/>
    <w:rsid w:val="005F478B"/>
    <w:rsid w:val="0060113A"/>
    <w:rsid w:val="00605C75"/>
    <w:rsid w:val="00610409"/>
    <w:rsid w:val="006105DF"/>
    <w:rsid w:val="00610BC1"/>
    <w:rsid w:val="00610E89"/>
    <w:rsid w:val="00612761"/>
    <w:rsid w:val="00617667"/>
    <w:rsid w:val="0062171B"/>
    <w:rsid w:val="006225B1"/>
    <w:rsid w:val="00624F25"/>
    <w:rsid w:val="00627C15"/>
    <w:rsid w:val="00631DF0"/>
    <w:rsid w:val="0063255F"/>
    <w:rsid w:val="00632DB7"/>
    <w:rsid w:val="00635648"/>
    <w:rsid w:val="006362C3"/>
    <w:rsid w:val="0063727D"/>
    <w:rsid w:val="0063738A"/>
    <w:rsid w:val="0063749B"/>
    <w:rsid w:val="006423EA"/>
    <w:rsid w:val="00643121"/>
    <w:rsid w:val="0064474E"/>
    <w:rsid w:val="00646599"/>
    <w:rsid w:val="00652302"/>
    <w:rsid w:val="00655FF2"/>
    <w:rsid w:val="00656C5D"/>
    <w:rsid w:val="00661F3A"/>
    <w:rsid w:val="006701D0"/>
    <w:rsid w:val="006707C9"/>
    <w:rsid w:val="00670E0C"/>
    <w:rsid w:val="0067366C"/>
    <w:rsid w:val="00677F77"/>
    <w:rsid w:val="00677FA4"/>
    <w:rsid w:val="0068047E"/>
    <w:rsid w:val="00681C35"/>
    <w:rsid w:val="0068284B"/>
    <w:rsid w:val="00683FB8"/>
    <w:rsid w:val="006879B8"/>
    <w:rsid w:val="0069139F"/>
    <w:rsid w:val="00693093"/>
    <w:rsid w:val="00693734"/>
    <w:rsid w:val="00693A47"/>
    <w:rsid w:val="006951B7"/>
    <w:rsid w:val="0069571E"/>
    <w:rsid w:val="0069756B"/>
    <w:rsid w:val="006A5373"/>
    <w:rsid w:val="006A5C58"/>
    <w:rsid w:val="006A6A2D"/>
    <w:rsid w:val="006B134B"/>
    <w:rsid w:val="006B1720"/>
    <w:rsid w:val="006B2A8F"/>
    <w:rsid w:val="006B3010"/>
    <w:rsid w:val="006B4B09"/>
    <w:rsid w:val="006B62D8"/>
    <w:rsid w:val="006B7FFC"/>
    <w:rsid w:val="006C137A"/>
    <w:rsid w:val="006C330F"/>
    <w:rsid w:val="006C7B9F"/>
    <w:rsid w:val="006D0205"/>
    <w:rsid w:val="006D16D5"/>
    <w:rsid w:val="006D55B0"/>
    <w:rsid w:val="006D7D42"/>
    <w:rsid w:val="006E15C7"/>
    <w:rsid w:val="006E4075"/>
    <w:rsid w:val="006E4C49"/>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15778"/>
    <w:rsid w:val="00721033"/>
    <w:rsid w:val="00722349"/>
    <w:rsid w:val="0072248C"/>
    <w:rsid w:val="00727A7C"/>
    <w:rsid w:val="007338D1"/>
    <w:rsid w:val="007374AE"/>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594B"/>
    <w:rsid w:val="00776AE3"/>
    <w:rsid w:val="00777BEA"/>
    <w:rsid w:val="00781778"/>
    <w:rsid w:val="00785AE7"/>
    <w:rsid w:val="00790B86"/>
    <w:rsid w:val="00790DED"/>
    <w:rsid w:val="00791ECD"/>
    <w:rsid w:val="00792104"/>
    <w:rsid w:val="00796D40"/>
    <w:rsid w:val="007A0E80"/>
    <w:rsid w:val="007A382E"/>
    <w:rsid w:val="007A3F59"/>
    <w:rsid w:val="007A6E41"/>
    <w:rsid w:val="007B0345"/>
    <w:rsid w:val="007B23C3"/>
    <w:rsid w:val="007B5CD1"/>
    <w:rsid w:val="007B6499"/>
    <w:rsid w:val="007C4B8A"/>
    <w:rsid w:val="007C66D8"/>
    <w:rsid w:val="007D4665"/>
    <w:rsid w:val="007D57E4"/>
    <w:rsid w:val="007D66E7"/>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260E"/>
    <w:rsid w:val="00813941"/>
    <w:rsid w:val="00814A78"/>
    <w:rsid w:val="00815457"/>
    <w:rsid w:val="00815F73"/>
    <w:rsid w:val="008212CA"/>
    <w:rsid w:val="00823117"/>
    <w:rsid w:val="0082455D"/>
    <w:rsid w:val="00831AC1"/>
    <w:rsid w:val="00832013"/>
    <w:rsid w:val="00834180"/>
    <w:rsid w:val="00835BCC"/>
    <w:rsid w:val="00836DB7"/>
    <w:rsid w:val="0084191A"/>
    <w:rsid w:val="00842E15"/>
    <w:rsid w:val="00850737"/>
    <w:rsid w:val="00850788"/>
    <w:rsid w:val="00855048"/>
    <w:rsid w:val="008568CF"/>
    <w:rsid w:val="0086318D"/>
    <w:rsid w:val="00865AB6"/>
    <w:rsid w:val="00866D8A"/>
    <w:rsid w:val="008721A1"/>
    <w:rsid w:val="00876025"/>
    <w:rsid w:val="0088012F"/>
    <w:rsid w:val="008851FF"/>
    <w:rsid w:val="0088561D"/>
    <w:rsid w:val="0088710B"/>
    <w:rsid w:val="008878E7"/>
    <w:rsid w:val="00890540"/>
    <w:rsid w:val="00890BAB"/>
    <w:rsid w:val="008918C2"/>
    <w:rsid w:val="008969DC"/>
    <w:rsid w:val="008A0CCE"/>
    <w:rsid w:val="008A0F26"/>
    <w:rsid w:val="008A11E4"/>
    <w:rsid w:val="008A72F6"/>
    <w:rsid w:val="008B0A0F"/>
    <w:rsid w:val="008B39A2"/>
    <w:rsid w:val="008B70DF"/>
    <w:rsid w:val="008C09EA"/>
    <w:rsid w:val="008C15AB"/>
    <w:rsid w:val="008C53C6"/>
    <w:rsid w:val="008C5504"/>
    <w:rsid w:val="008C55CA"/>
    <w:rsid w:val="008C6836"/>
    <w:rsid w:val="008D009D"/>
    <w:rsid w:val="008D0A8C"/>
    <w:rsid w:val="008D121A"/>
    <w:rsid w:val="008D1A15"/>
    <w:rsid w:val="008E1B2C"/>
    <w:rsid w:val="008E3417"/>
    <w:rsid w:val="008E6298"/>
    <w:rsid w:val="008E642B"/>
    <w:rsid w:val="008F0B62"/>
    <w:rsid w:val="008F26B5"/>
    <w:rsid w:val="00900A80"/>
    <w:rsid w:val="00902036"/>
    <w:rsid w:val="00902DAE"/>
    <w:rsid w:val="00903F1D"/>
    <w:rsid w:val="00905789"/>
    <w:rsid w:val="009060C4"/>
    <w:rsid w:val="00910380"/>
    <w:rsid w:val="0091486F"/>
    <w:rsid w:val="00915AA4"/>
    <w:rsid w:val="00916FCC"/>
    <w:rsid w:val="0092321D"/>
    <w:rsid w:val="00926D7A"/>
    <w:rsid w:val="00926DF0"/>
    <w:rsid w:val="00927F93"/>
    <w:rsid w:val="00931402"/>
    <w:rsid w:val="00933F70"/>
    <w:rsid w:val="009342B0"/>
    <w:rsid w:val="00935FAE"/>
    <w:rsid w:val="00937A1F"/>
    <w:rsid w:val="00942299"/>
    <w:rsid w:val="0094396C"/>
    <w:rsid w:val="009456F4"/>
    <w:rsid w:val="0095218E"/>
    <w:rsid w:val="00954560"/>
    <w:rsid w:val="00955292"/>
    <w:rsid w:val="009554A4"/>
    <w:rsid w:val="009643FF"/>
    <w:rsid w:val="00965A81"/>
    <w:rsid w:val="00966CD2"/>
    <w:rsid w:val="009708B5"/>
    <w:rsid w:val="00972813"/>
    <w:rsid w:val="00973DAF"/>
    <w:rsid w:val="00974AAC"/>
    <w:rsid w:val="00975679"/>
    <w:rsid w:val="00975728"/>
    <w:rsid w:val="009779A7"/>
    <w:rsid w:val="009844D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4C11"/>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4750"/>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44F4"/>
    <w:rsid w:val="00A46132"/>
    <w:rsid w:val="00A46404"/>
    <w:rsid w:val="00A467A2"/>
    <w:rsid w:val="00A52103"/>
    <w:rsid w:val="00A54958"/>
    <w:rsid w:val="00A562FA"/>
    <w:rsid w:val="00A5644E"/>
    <w:rsid w:val="00A57F8E"/>
    <w:rsid w:val="00A60807"/>
    <w:rsid w:val="00A60FFA"/>
    <w:rsid w:val="00A62893"/>
    <w:rsid w:val="00A6384A"/>
    <w:rsid w:val="00A63EBE"/>
    <w:rsid w:val="00A645B7"/>
    <w:rsid w:val="00A66584"/>
    <w:rsid w:val="00A67263"/>
    <w:rsid w:val="00A705B4"/>
    <w:rsid w:val="00A730E0"/>
    <w:rsid w:val="00A75965"/>
    <w:rsid w:val="00A80B55"/>
    <w:rsid w:val="00A823D1"/>
    <w:rsid w:val="00A82C1E"/>
    <w:rsid w:val="00A83600"/>
    <w:rsid w:val="00A8474E"/>
    <w:rsid w:val="00A854DA"/>
    <w:rsid w:val="00A85D67"/>
    <w:rsid w:val="00A8779A"/>
    <w:rsid w:val="00A90364"/>
    <w:rsid w:val="00A91182"/>
    <w:rsid w:val="00A92FFC"/>
    <w:rsid w:val="00A939C0"/>
    <w:rsid w:val="00A945A9"/>
    <w:rsid w:val="00A94CAA"/>
    <w:rsid w:val="00AA0E3B"/>
    <w:rsid w:val="00AA270E"/>
    <w:rsid w:val="00AA3DFE"/>
    <w:rsid w:val="00AA7755"/>
    <w:rsid w:val="00AB1A13"/>
    <w:rsid w:val="00AB40C6"/>
    <w:rsid w:val="00AB5850"/>
    <w:rsid w:val="00AB68C5"/>
    <w:rsid w:val="00AB6EAF"/>
    <w:rsid w:val="00AB77B9"/>
    <w:rsid w:val="00AC0707"/>
    <w:rsid w:val="00AC0C00"/>
    <w:rsid w:val="00AC1101"/>
    <w:rsid w:val="00AC5E1C"/>
    <w:rsid w:val="00AD0905"/>
    <w:rsid w:val="00AD6CBD"/>
    <w:rsid w:val="00AD75AB"/>
    <w:rsid w:val="00AE0996"/>
    <w:rsid w:val="00AE33E0"/>
    <w:rsid w:val="00AE4903"/>
    <w:rsid w:val="00AE6D9F"/>
    <w:rsid w:val="00AF1E9B"/>
    <w:rsid w:val="00AF35C2"/>
    <w:rsid w:val="00AF4C59"/>
    <w:rsid w:val="00AF7B30"/>
    <w:rsid w:val="00B07AB9"/>
    <w:rsid w:val="00B10533"/>
    <w:rsid w:val="00B10E33"/>
    <w:rsid w:val="00B13D95"/>
    <w:rsid w:val="00B155ED"/>
    <w:rsid w:val="00B158B8"/>
    <w:rsid w:val="00B15B16"/>
    <w:rsid w:val="00B175A0"/>
    <w:rsid w:val="00B2052D"/>
    <w:rsid w:val="00B20A39"/>
    <w:rsid w:val="00B213D5"/>
    <w:rsid w:val="00B23D0C"/>
    <w:rsid w:val="00B261D9"/>
    <w:rsid w:val="00B26733"/>
    <w:rsid w:val="00B271D0"/>
    <w:rsid w:val="00B309A3"/>
    <w:rsid w:val="00B310B3"/>
    <w:rsid w:val="00B33690"/>
    <w:rsid w:val="00B365C1"/>
    <w:rsid w:val="00B37E6B"/>
    <w:rsid w:val="00B40C15"/>
    <w:rsid w:val="00B41E11"/>
    <w:rsid w:val="00B41ECD"/>
    <w:rsid w:val="00B428C3"/>
    <w:rsid w:val="00B43991"/>
    <w:rsid w:val="00B44143"/>
    <w:rsid w:val="00B45484"/>
    <w:rsid w:val="00B47005"/>
    <w:rsid w:val="00B47FC7"/>
    <w:rsid w:val="00B54AE2"/>
    <w:rsid w:val="00B576F9"/>
    <w:rsid w:val="00B61462"/>
    <w:rsid w:val="00B63A2E"/>
    <w:rsid w:val="00B65301"/>
    <w:rsid w:val="00B65EC0"/>
    <w:rsid w:val="00B67D68"/>
    <w:rsid w:val="00B748B1"/>
    <w:rsid w:val="00B75419"/>
    <w:rsid w:val="00B758AB"/>
    <w:rsid w:val="00B801A0"/>
    <w:rsid w:val="00B815B1"/>
    <w:rsid w:val="00B864EE"/>
    <w:rsid w:val="00B86F9B"/>
    <w:rsid w:val="00B879A2"/>
    <w:rsid w:val="00B87DCA"/>
    <w:rsid w:val="00B90E50"/>
    <w:rsid w:val="00B95568"/>
    <w:rsid w:val="00B971DF"/>
    <w:rsid w:val="00BA2425"/>
    <w:rsid w:val="00BA3B93"/>
    <w:rsid w:val="00BA4BD9"/>
    <w:rsid w:val="00BA4CE1"/>
    <w:rsid w:val="00BA77BE"/>
    <w:rsid w:val="00BB1869"/>
    <w:rsid w:val="00BB22F9"/>
    <w:rsid w:val="00BB4E7B"/>
    <w:rsid w:val="00BB5860"/>
    <w:rsid w:val="00BC016A"/>
    <w:rsid w:val="00BC496D"/>
    <w:rsid w:val="00BC7030"/>
    <w:rsid w:val="00BD06C4"/>
    <w:rsid w:val="00BD40F0"/>
    <w:rsid w:val="00BD64DF"/>
    <w:rsid w:val="00BD6878"/>
    <w:rsid w:val="00BD74E8"/>
    <w:rsid w:val="00BD767D"/>
    <w:rsid w:val="00BE06E7"/>
    <w:rsid w:val="00BE2A05"/>
    <w:rsid w:val="00BE3348"/>
    <w:rsid w:val="00BF3D21"/>
    <w:rsid w:val="00BF57F3"/>
    <w:rsid w:val="00C0423C"/>
    <w:rsid w:val="00C0573E"/>
    <w:rsid w:val="00C10339"/>
    <w:rsid w:val="00C10E73"/>
    <w:rsid w:val="00C11034"/>
    <w:rsid w:val="00C1147C"/>
    <w:rsid w:val="00C1694A"/>
    <w:rsid w:val="00C16ADC"/>
    <w:rsid w:val="00C22838"/>
    <w:rsid w:val="00C30907"/>
    <w:rsid w:val="00C3562D"/>
    <w:rsid w:val="00C404B9"/>
    <w:rsid w:val="00C41744"/>
    <w:rsid w:val="00C433DC"/>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93D"/>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278"/>
    <w:rsid w:val="00CA6341"/>
    <w:rsid w:val="00CA6720"/>
    <w:rsid w:val="00CB1E9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E6132"/>
    <w:rsid w:val="00CF05B2"/>
    <w:rsid w:val="00CF1B61"/>
    <w:rsid w:val="00D022A6"/>
    <w:rsid w:val="00D0439F"/>
    <w:rsid w:val="00D04D9F"/>
    <w:rsid w:val="00D07550"/>
    <w:rsid w:val="00D1171A"/>
    <w:rsid w:val="00D145EA"/>
    <w:rsid w:val="00D14C0D"/>
    <w:rsid w:val="00D14C20"/>
    <w:rsid w:val="00D17463"/>
    <w:rsid w:val="00D20483"/>
    <w:rsid w:val="00D225A8"/>
    <w:rsid w:val="00D25863"/>
    <w:rsid w:val="00D25C57"/>
    <w:rsid w:val="00D31225"/>
    <w:rsid w:val="00D325D2"/>
    <w:rsid w:val="00D41396"/>
    <w:rsid w:val="00D46418"/>
    <w:rsid w:val="00D464A2"/>
    <w:rsid w:val="00D50AD9"/>
    <w:rsid w:val="00D524AF"/>
    <w:rsid w:val="00D529F8"/>
    <w:rsid w:val="00D53481"/>
    <w:rsid w:val="00D55ED4"/>
    <w:rsid w:val="00D566EB"/>
    <w:rsid w:val="00D57F80"/>
    <w:rsid w:val="00D65531"/>
    <w:rsid w:val="00D673E7"/>
    <w:rsid w:val="00D7255D"/>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1C89"/>
    <w:rsid w:val="00DD380B"/>
    <w:rsid w:val="00DD49A7"/>
    <w:rsid w:val="00DD576B"/>
    <w:rsid w:val="00DD61CF"/>
    <w:rsid w:val="00DD69CD"/>
    <w:rsid w:val="00DD6AAB"/>
    <w:rsid w:val="00DD7923"/>
    <w:rsid w:val="00DE11C9"/>
    <w:rsid w:val="00DE1F99"/>
    <w:rsid w:val="00DE2B5B"/>
    <w:rsid w:val="00DE422C"/>
    <w:rsid w:val="00DE6EB9"/>
    <w:rsid w:val="00DE7156"/>
    <w:rsid w:val="00DF047E"/>
    <w:rsid w:val="00DF15D0"/>
    <w:rsid w:val="00DF200D"/>
    <w:rsid w:val="00DF21AF"/>
    <w:rsid w:val="00DF26DD"/>
    <w:rsid w:val="00DF5547"/>
    <w:rsid w:val="00DF59C4"/>
    <w:rsid w:val="00E015DB"/>
    <w:rsid w:val="00E01C94"/>
    <w:rsid w:val="00E03546"/>
    <w:rsid w:val="00E04632"/>
    <w:rsid w:val="00E0697B"/>
    <w:rsid w:val="00E119C2"/>
    <w:rsid w:val="00E11CA7"/>
    <w:rsid w:val="00E12ABF"/>
    <w:rsid w:val="00E158E7"/>
    <w:rsid w:val="00E22DB3"/>
    <w:rsid w:val="00E26C36"/>
    <w:rsid w:val="00E30B74"/>
    <w:rsid w:val="00E30E7F"/>
    <w:rsid w:val="00E31055"/>
    <w:rsid w:val="00E40025"/>
    <w:rsid w:val="00E40EE6"/>
    <w:rsid w:val="00E41CF0"/>
    <w:rsid w:val="00E434DB"/>
    <w:rsid w:val="00E448C8"/>
    <w:rsid w:val="00E46933"/>
    <w:rsid w:val="00E4790B"/>
    <w:rsid w:val="00E47BD7"/>
    <w:rsid w:val="00E518CF"/>
    <w:rsid w:val="00E521FA"/>
    <w:rsid w:val="00E524E1"/>
    <w:rsid w:val="00E53909"/>
    <w:rsid w:val="00E54B1D"/>
    <w:rsid w:val="00E54E42"/>
    <w:rsid w:val="00E559BC"/>
    <w:rsid w:val="00E61F32"/>
    <w:rsid w:val="00E6227E"/>
    <w:rsid w:val="00E62B51"/>
    <w:rsid w:val="00E6309D"/>
    <w:rsid w:val="00E67FB3"/>
    <w:rsid w:val="00E72D00"/>
    <w:rsid w:val="00E72DB4"/>
    <w:rsid w:val="00E8093D"/>
    <w:rsid w:val="00E83997"/>
    <w:rsid w:val="00E83DC9"/>
    <w:rsid w:val="00E90AFF"/>
    <w:rsid w:val="00EA02E7"/>
    <w:rsid w:val="00EA1311"/>
    <w:rsid w:val="00EA4C7B"/>
    <w:rsid w:val="00EB03AE"/>
    <w:rsid w:val="00EB07B5"/>
    <w:rsid w:val="00EB096B"/>
    <w:rsid w:val="00EB0BD9"/>
    <w:rsid w:val="00EB1424"/>
    <w:rsid w:val="00EB35EA"/>
    <w:rsid w:val="00EB37C1"/>
    <w:rsid w:val="00EB53EB"/>
    <w:rsid w:val="00EB7B1A"/>
    <w:rsid w:val="00EC0AE8"/>
    <w:rsid w:val="00EC11F0"/>
    <w:rsid w:val="00EC393B"/>
    <w:rsid w:val="00EC7CC0"/>
    <w:rsid w:val="00ED4434"/>
    <w:rsid w:val="00ED5F7E"/>
    <w:rsid w:val="00ED6002"/>
    <w:rsid w:val="00ED66F5"/>
    <w:rsid w:val="00ED7C42"/>
    <w:rsid w:val="00EE0410"/>
    <w:rsid w:val="00EE4140"/>
    <w:rsid w:val="00EE4A78"/>
    <w:rsid w:val="00EF215A"/>
    <w:rsid w:val="00EF69CD"/>
    <w:rsid w:val="00EF6FA6"/>
    <w:rsid w:val="00EF79B8"/>
    <w:rsid w:val="00EF7BC3"/>
    <w:rsid w:val="00F00462"/>
    <w:rsid w:val="00F038B1"/>
    <w:rsid w:val="00F048EE"/>
    <w:rsid w:val="00F0552E"/>
    <w:rsid w:val="00F113DC"/>
    <w:rsid w:val="00F116FB"/>
    <w:rsid w:val="00F119B4"/>
    <w:rsid w:val="00F14248"/>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32E3"/>
    <w:rsid w:val="00F44BCC"/>
    <w:rsid w:val="00F45C9B"/>
    <w:rsid w:val="00F51AFE"/>
    <w:rsid w:val="00F53E9B"/>
    <w:rsid w:val="00F55785"/>
    <w:rsid w:val="00F55BAE"/>
    <w:rsid w:val="00F62426"/>
    <w:rsid w:val="00F66E5B"/>
    <w:rsid w:val="00F677E0"/>
    <w:rsid w:val="00F70B94"/>
    <w:rsid w:val="00F720D3"/>
    <w:rsid w:val="00F72173"/>
    <w:rsid w:val="00F721EB"/>
    <w:rsid w:val="00F73179"/>
    <w:rsid w:val="00F736D4"/>
    <w:rsid w:val="00F82372"/>
    <w:rsid w:val="00F829CC"/>
    <w:rsid w:val="00F83F35"/>
    <w:rsid w:val="00F849C8"/>
    <w:rsid w:val="00F87728"/>
    <w:rsid w:val="00F90439"/>
    <w:rsid w:val="00F94BF4"/>
    <w:rsid w:val="00F94DB2"/>
    <w:rsid w:val="00F94ED6"/>
    <w:rsid w:val="00F9604A"/>
    <w:rsid w:val="00F96F15"/>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39E3"/>
    <w:rsid w:val="00FD5F69"/>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307633930">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2924965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CB7C4-65C5-4CDA-A0BF-EE15A5501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4519</TotalTime>
  <Pages>7</Pages>
  <Words>3301</Words>
  <Characters>18157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560</cp:revision>
  <cp:lastPrinted>2022-04-29T19:33:00Z</cp:lastPrinted>
  <dcterms:created xsi:type="dcterms:W3CDTF">2015-08-11T19:05:00Z</dcterms:created>
  <dcterms:modified xsi:type="dcterms:W3CDTF">2022-07-01T15:07:00Z</dcterms:modified>
</cp:coreProperties>
</file>