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45" w:type="dxa"/>
        <w:tblInd w:w="-781" w:type="dxa"/>
        <w:tblLayout w:type="fixed"/>
        <w:tblCellMar>
          <w:left w:w="70" w:type="dxa"/>
          <w:right w:w="70" w:type="dxa"/>
        </w:tblCellMar>
        <w:tblLook w:val="04A0" w:firstRow="1" w:lastRow="0" w:firstColumn="1" w:lastColumn="0" w:noHBand="0" w:noVBand="1"/>
      </w:tblPr>
      <w:tblGrid>
        <w:gridCol w:w="2356"/>
        <w:gridCol w:w="6789"/>
      </w:tblGrid>
      <w:tr w:rsidR="002C3E30" w14:paraId="589C626F" w14:textId="77777777" w:rsidTr="00854D98">
        <w:tc>
          <w:tcPr>
            <w:tcW w:w="2356" w:type="dxa"/>
            <w:hideMark/>
          </w:tcPr>
          <w:p w14:paraId="78C92650" w14:textId="77777777" w:rsidR="002C3E30" w:rsidRDefault="002C3E30">
            <w:pPr>
              <w:spacing w:after="0" w:line="240" w:lineRule="auto"/>
              <w:rPr>
                <w:rFonts w:ascii="Arial" w:hAnsi="Arial" w:cs="Arial"/>
                <w:b/>
                <w:sz w:val="24"/>
                <w:szCs w:val="24"/>
                <w:lang w:eastAsia="en-US"/>
              </w:rPr>
            </w:pPr>
            <w:r>
              <w:rPr>
                <w:rFonts w:ascii="Arial" w:hAnsi="Arial" w:cs="Arial"/>
                <w:b/>
                <w:sz w:val="24"/>
                <w:szCs w:val="24"/>
                <w:lang w:eastAsia="en-US"/>
              </w:rPr>
              <w:t xml:space="preserve">     </w:t>
            </w:r>
          </w:p>
        </w:tc>
        <w:tc>
          <w:tcPr>
            <w:tcW w:w="6789" w:type="dxa"/>
          </w:tcPr>
          <w:p w14:paraId="57CFC711" w14:textId="77777777" w:rsidR="002C3E30" w:rsidRDefault="002C3E30">
            <w:pPr>
              <w:tabs>
                <w:tab w:val="left" w:pos="3103"/>
              </w:tabs>
              <w:spacing w:after="0" w:line="240" w:lineRule="auto"/>
              <w:ind w:left="2394"/>
              <w:jc w:val="both"/>
              <w:rPr>
                <w:rFonts w:ascii="Arial" w:hAnsi="Arial" w:cs="Arial"/>
                <w:b/>
                <w:i/>
                <w:iCs/>
                <w:caps/>
                <w:sz w:val="24"/>
                <w:szCs w:val="24"/>
                <w:lang w:eastAsia="en-US"/>
              </w:rPr>
            </w:pPr>
            <w:r>
              <w:rPr>
                <w:rFonts w:ascii="Arial" w:hAnsi="Arial" w:cs="Arial"/>
                <w:b/>
                <w:i/>
                <w:iCs/>
                <w:caps/>
                <w:sz w:val="24"/>
                <w:szCs w:val="24"/>
                <w:lang w:eastAsia="en-US"/>
              </w:rPr>
              <w:t xml:space="preserve">                       </w:t>
            </w:r>
          </w:p>
          <w:p w14:paraId="5914C8B1" w14:textId="77777777" w:rsidR="002C3E30" w:rsidRDefault="002C3E30" w:rsidP="00854D98">
            <w:pPr>
              <w:tabs>
                <w:tab w:val="left" w:pos="3103"/>
              </w:tabs>
              <w:spacing w:after="0" w:line="240" w:lineRule="auto"/>
              <w:ind w:left="1185"/>
              <w:jc w:val="both"/>
              <w:rPr>
                <w:rFonts w:ascii="Arial" w:hAnsi="Arial" w:cs="Arial"/>
                <w:b/>
                <w:iCs/>
                <w:caps/>
                <w:sz w:val="24"/>
                <w:szCs w:val="24"/>
                <w:lang w:eastAsia="en-US"/>
              </w:rPr>
            </w:pPr>
            <w:r>
              <w:rPr>
                <w:rFonts w:ascii="Arial" w:hAnsi="Arial" w:cs="Arial"/>
                <w:b/>
                <w:iCs/>
                <w:caps/>
                <w:sz w:val="24"/>
                <w:szCs w:val="24"/>
                <w:lang w:eastAsia="en-US"/>
              </w:rPr>
              <w:t>SALA SUPERIOR DEL TRIBUNAL DE JUSTICIA ADMINISTRATIVA DEL ESTADO DE OAXACA.</w:t>
            </w:r>
          </w:p>
          <w:p w14:paraId="0D640F43" w14:textId="77777777" w:rsidR="002C3E30" w:rsidRDefault="002C3E30" w:rsidP="00854D98">
            <w:pPr>
              <w:pStyle w:val="Encabezado"/>
              <w:tabs>
                <w:tab w:val="clear" w:pos="4252"/>
              </w:tabs>
              <w:spacing w:line="254" w:lineRule="auto"/>
              <w:ind w:left="1185" w:right="51"/>
              <w:jc w:val="both"/>
              <w:rPr>
                <w:rFonts w:ascii="Arial" w:hAnsi="Arial" w:cs="Arial"/>
                <w:b/>
                <w:iCs/>
                <w:caps/>
                <w:lang w:val="es-PE"/>
              </w:rPr>
            </w:pPr>
            <w:r>
              <w:rPr>
                <w:rFonts w:ascii="Arial" w:hAnsi="Arial" w:cs="Arial"/>
                <w:b/>
                <w:iCs/>
                <w:caps/>
                <w:lang w:val="es-PE"/>
              </w:rPr>
              <w:t xml:space="preserve">               </w:t>
            </w:r>
          </w:p>
          <w:p w14:paraId="52AA3277" w14:textId="7F95D4F2" w:rsidR="002C3E30" w:rsidRDefault="00617286" w:rsidP="00854D98">
            <w:pPr>
              <w:pStyle w:val="Encabezado"/>
              <w:tabs>
                <w:tab w:val="clear" w:pos="4252"/>
              </w:tabs>
              <w:spacing w:line="254" w:lineRule="auto"/>
              <w:ind w:left="1185" w:right="51"/>
              <w:jc w:val="both"/>
              <w:rPr>
                <w:rFonts w:ascii="Arial" w:hAnsi="Arial" w:cs="Arial"/>
                <w:b/>
                <w:iCs/>
                <w:caps/>
                <w:lang w:val="es-PE"/>
              </w:rPr>
            </w:pPr>
            <w:r>
              <w:rPr>
                <w:rFonts w:ascii="Arial" w:hAnsi="Arial" w:cs="Arial"/>
                <w:b/>
                <w:iCs/>
                <w:caps/>
                <w:lang w:val="es-PE"/>
              </w:rPr>
              <w:t>RECURSO DE REVISIÓN: 0079</w:t>
            </w:r>
            <w:r w:rsidR="002C3E30">
              <w:rPr>
                <w:rFonts w:ascii="Arial" w:hAnsi="Arial" w:cs="Arial"/>
                <w:b/>
                <w:iCs/>
                <w:caps/>
                <w:lang w:val="es-PE"/>
              </w:rPr>
              <w:t>/202</w:t>
            </w:r>
            <w:r w:rsidR="00145528">
              <w:rPr>
                <w:rFonts w:ascii="Arial" w:hAnsi="Arial" w:cs="Arial"/>
                <w:b/>
                <w:iCs/>
                <w:caps/>
                <w:lang w:val="es-PE"/>
              </w:rPr>
              <w:t>1</w:t>
            </w:r>
            <w:r w:rsidR="002C3E30">
              <w:rPr>
                <w:rFonts w:ascii="Arial" w:hAnsi="Arial" w:cs="Arial"/>
                <w:b/>
                <w:iCs/>
                <w:caps/>
                <w:lang w:val="es-PE"/>
              </w:rPr>
              <w:t xml:space="preserve">. </w:t>
            </w:r>
          </w:p>
          <w:p w14:paraId="665ED0C0" w14:textId="77777777" w:rsidR="002C3E30" w:rsidRDefault="002C3E30" w:rsidP="00854D98">
            <w:pPr>
              <w:pStyle w:val="Encabezado"/>
              <w:tabs>
                <w:tab w:val="clear" w:pos="4252"/>
              </w:tabs>
              <w:spacing w:line="254" w:lineRule="auto"/>
              <w:ind w:left="1185" w:right="51"/>
              <w:jc w:val="both"/>
              <w:rPr>
                <w:rFonts w:ascii="Arial" w:hAnsi="Arial" w:cs="Arial"/>
                <w:b/>
                <w:iCs/>
                <w:caps/>
                <w:lang w:val="es-PE"/>
              </w:rPr>
            </w:pPr>
          </w:p>
          <w:p w14:paraId="5E7B4791" w14:textId="27F8A9E1" w:rsidR="002C3E30" w:rsidRDefault="002C3E30" w:rsidP="00854D98">
            <w:pPr>
              <w:pStyle w:val="Encabezado"/>
              <w:tabs>
                <w:tab w:val="clear" w:pos="4252"/>
              </w:tabs>
              <w:spacing w:line="254" w:lineRule="auto"/>
              <w:ind w:left="1185" w:right="51"/>
              <w:jc w:val="both"/>
              <w:rPr>
                <w:rFonts w:ascii="Arial" w:hAnsi="Arial" w:cs="Arial"/>
                <w:b/>
                <w:iCs/>
                <w:caps/>
                <w:lang w:val="es-PE"/>
              </w:rPr>
            </w:pPr>
            <w:r>
              <w:rPr>
                <w:rFonts w:ascii="Arial" w:hAnsi="Arial" w:cs="Arial"/>
                <w:b/>
                <w:iCs/>
                <w:caps/>
                <w:lang w:val="es-PE"/>
              </w:rPr>
              <w:t>EXPEDIENTE: 0</w:t>
            </w:r>
            <w:r w:rsidR="00617286">
              <w:rPr>
                <w:rFonts w:ascii="Arial" w:hAnsi="Arial" w:cs="Arial"/>
                <w:b/>
                <w:iCs/>
                <w:caps/>
                <w:lang w:val="es-PE"/>
              </w:rPr>
              <w:t>152</w:t>
            </w:r>
            <w:r>
              <w:rPr>
                <w:rFonts w:ascii="Arial" w:hAnsi="Arial" w:cs="Arial"/>
                <w:b/>
                <w:iCs/>
                <w:caps/>
                <w:lang w:val="es-PE"/>
              </w:rPr>
              <w:t xml:space="preserve">/2020 DE LA </w:t>
            </w:r>
            <w:r w:rsidR="00617286">
              <w:rPr>
                <w:rFonts w:ascii="Arial" w:hAnsi="Arial" w:cs="Arial"/>
                <w:b/>
                <w:iCs/>
                <w:caps/>
                <w:lang w:val="es-PE"/>
              </w:rPr>
              <w:t xml:space="preserve">SEXTA </w:t>
            </w:r>
            <w:r>
              <w:rPr>
                <w:rFonts w:ascii="Arial" w:hAnsi="Arial" w:cs="Arial"/>
                <w:b/>
                <w:iCs/>
                <w:caps/>
                <w:lang w:val="es-PE"/>
              </w:rPr>
              <w:t>SALA UNITARIA DE PRIMERA INSTANCIA</w:t>
            </w:r>
          </w:p>
          <w:p w14:paraId="3A755C25" w14:textId="77777777" w:rsidR="002C3E30" w:rsidRDefault="002C3E30" w:rsidP="00854D98">
            <w:pPr>
              <w:pStyle w:val="Encabezado"/>
              <w:tabs>
                <w:tab w:val="clear" w:pos="4252"/>
              </w:tabs>
              <w:spacing w:line="254" w:lineRule="auto"/>
              <w:ind w:left="1185" w:right="51"/>
              <w:jc w:val="both"/>
              <w:rPr>
                <w:rFonts w:ascii="Arial" w:hAnsi="Arial" w:cs="Arial"/>
                <w:b/>
                <w:iCs/>
                <w:caps/>
                <w:lang w:val="es-PE"/>
              </w:rPr>
            </w:pPr>
            <w:r>
              <w:rPr>
                <w:rFonts w:ascii="Arial" w:hAnsi="Arial" w:cs="Arial"/>
                <w:b/>
                <w:iCs/>
                <w:caps/>
                <w:lang w:val="es-PE"/>
              </w:rPr>
              <w:t xml:space="preserve">       </w:t>
            </w:r>
          </w:p>
          <w:p w14:paraId="435CC272" w14:textId="6FB29EAC" w:rsidR="002C3E30" w:rsidRDefault="002C3E30" w:rsidP="00854D98">
            <w:pPr>
              <w:pStyle w:val="Encabezado"/>
              <w:tabs>
                <w:tab w:val="clear" w:pos="4252"/>
              </w:tabs>
              <w:spacing w:line="254" w:lineRule="auto"/>
              <w:ind w:left="1185" w:right="51"/>
              <w:jc w:val="both"/>
              <w:rPr>
                <w:rFonts w:ascii="Arial" w:hAnsi="Arial" w:cs="Arial"/>
                <w:b/>
                <w:iCs/>
                <w:caps/>
                <w:lang w:val="es-PE"/>
              </w:rPr>
            </w:pPr>
            <w:r>
              <w:rPr>
                <w:rFonts w:ascii="Arial" w:hAnsi="Arial" w:cs="Arial"/>
                <w:b/>
                <w:iCs/>
                <w:caps/>
                <w:lang w:val="es-PE"/>
              </w:rPr>
              <w:t>magistrado ponente: MANUEL VELASCO ALC</w:t>
            </w:r>
            <w:r w:rsidR="00617286">
              <w:rPr>
                <w:rFonts w:ascii="Arial" w:hAnsi="Arial" w:cs="Arial"/>
                <w:b/>
                <w:iCs/>
                <w:caps/>
                <w:lang w:val="es-PE"/>
              </w:rPr>
              <w:t>á</w:t>
            </w:r>
            <w:r>
              <w:rPr>
                <w:rFonts w:ascii="Arial" w:hAnsi="Arial" w:cs="Arial"/>
                <w:b/>
                <w:iCs/>
                <w:caps/>
                <w:lang w:val="es-PE"/>
              </w:rPr>
              <w:t>NTARA.</w:t>
            </w:r>
          </w:p>
        </w:tc>
      </w:tr>
      <w:tr w:rsidR="002C3E30" w14:paraId="63E88F6B" w14:textId="77777777" w:rsidTr="00854D98">
        <w:tc>
          <w:tcPr>
            <w:tcW w:w="2356" w:type="dxa"/>
          </w:tcPr>
          <w:p w14:paraId="0279200F" w14:textId="77777777" w:rsidR="002C3E30" w:rsidRDefault="002C3E30">
            <w:pPr>
              <w:spacing w:after="0" w:line="240" w:lineRule="auto"/>
              <w:rPr>
                <w:rFonts w:ascii="Arial" w:hAnsi="Arial" w:cs="Arial"/>
                <w:b/>
                <w:sz w:val="24"/>
                <w:szCs w:val="24"/>
                <w:lang w:val="es-ES" w:eastAsia="en-US"/>
              </w:rPr>
            </w:pPr>
          </w:p>
        </w:tc>
        <w:tc>
          <w:tcPr>
            <w:tcW w:w="6789" w:type="dxa"/>
            <w:hideMark/>
          </w:tcPr>
          <w:p w14:paraId="7BCF89DB" w14:textId="77777777" w:rsidR="002C3E30" w:rsidRDefault="002C3E30">
            <w:pPr>
              <w:tabs>
                <w:tab w:val="left" w:pos="3103"/>
              </w:tabs>
              <w:spacing w:after="0" w:line="240" w:lineRule="auto"/>
              <w:ind w:left="2678" w:hanging="2961"/>
              <w:jc w:val="both"/>
              <w:rPr>
                <w:rFonts w:ascii="Arial" w:hAnsi="Arial" w:cs="Arial"/>
                <w:b/>
                <w:iCs/>
                <w:caps/>
                <w:sz w:val="24"/>
                <w:szCs w:val="24"/>
                <w:lang w:eastAsia="en-US"/>
              </w:rPr>
            </w:pPr>
            <w:r>
              <w:rPr>
                <w:rFonts w:ascii="Arial" w:hAnsi="Arial" w:cs="Arial"/>
                <w:b/>
                <w:i/>
                <w:iCs/>
                <w:caps/>
                <w:sz w:val="24"/>
                <w:szCs w:val="24"/>
                <w:lang w:eastAsia="en-US"/>
              </w:rPr>
              <w:t xml:space="preserve">                                          </w:t>
            </w:r>
          </w:p>
        </w:tc>
      </w:tr>
      <w:tr w:rsidR="002C3E30" w14:paraId="6173CE1F" w14:textId="77777777" w:rsidTr="00854D98">
        <w:tc>
          <w:tcPr>
            <w:tcW w:w="2356" w:type="dxa"/>
          </w:tcPr>
          <w:p w14:paraId="6BD2EC30" w14:textId="77777777" w:rsidR="002C3E30" w:rsidRDefault="002C3E30">
            <w:pPr>
              <w:spacing w:after="0" w:line="240" w:lineRule="auto"/>
              <w:rPr>
                <w:rFonts w:ascii="Arial" w:hAnsi="Arial" w:cs="Arial"/>
                <w:b/>
                <w:sz w:val="24"/>
                <w:szCs w:val="24"/>
                <w:lang w:eastAsia="en-US"/>
              </w:rPr>
            </w:pPr>
          </w:p>
        </w:tc>
        <w:tc>
          <w:tcPr>
            <w:tcW w:w="6789" w:type="dxa"/>
          </w:tcPr>
          <w:p w14:paraId="15BBD1FF" w14:textId="77777777" w:rsidR="002C3E30" w:rsidRDefault="002C3E30">
            <w:pPr>
              <w:tabs>
                <w:tab w:val="left" w:pos="3103"/>
              </w:tabs>
              <w:spacing w:after="0" w:line="240" w:lineRule="auto"/>
              <w:ind w:left="2961" w:hanging="2961"/>
              <w:jc w:val="both"/>
              <w:rPr>
                <w:rFonts w:ascii="Arial" w:hAnsi="Arial" w:cs="Arial"/>
                <w:b/>
                <w:i/>
                <w:iCs/>
                <w:caps/>
                <w:sz w:val="24"/>
                <w:szCs w:val="24"/>
                <w:lang w:eastAsia="en-US"/>
              </w:rPr>
            </w:pPr>
          </w:p>
        </w:tc>
      </w:tr>
    </w:tbl>
    <w:p w14:paraId="32B754BA" w14:textId="1FF174C0" w:rsidR="002C3E30" w:rsidRDefault="002C3E30" w:rsidP="003513E4">
      <w:pPr>
        <w:spacing w:after="0" w:line="360" w:lineRule="auto"/>
        <w:jc w:val="both"/>
        <w:rPr>
          <w:rFonts w:ascii="Arial" w:hAnsi="Arial" w:cs="Arial"/>
          <w:b/>
          <w:sz w:val="26"/>
          <w:szCs w:val="26"/>
        </w:rPr>
      </w:pPr>
      <w:r>
        <w:rPr>
          <w:rFonts w:ascii="Arial" w:hAnsi="Arial" w:cs="Arial"/>
          <w:b/>
          <w:sz w:val="26"/>
          <w:szCs w:val="26"/>
        </w:rPr>
        <w:t xml:space="preserve">OAXACA DE JUÁREZ, OAXACA, A </w:t>
      </w:r>
      <w:r w:rsidR="00A030E5">
        <w:rPr>
          <w:rFonts w:ascii="Arial" w:hAnsi="Arial" w:cs="Arial"/>
          <w:b/>
          <w:sz w:val="26"/>
          <w:szCs w:val="26"/>
        </w:rPr>
        <w:t>VEINTIOCHO</w:t>
      </w:r>
      <w:r>
        <w:rPr>
          <w:rFonts w:ascii="Arial" w:hAnsi="Arial" w:cs="Arial"/>
          <w:b/>
          <w:sz w:val="26"/>
          <w:szCs w:val="26"/>
        </w:rPr>
        <w:t xml:space="preserve"> DE </w:t>
      </w:r>
      <w:r w:rsidR="00A030E5">
        <w:rPr>
          <w:rFonts w:ascii="Arial" w:hAnsi="Arial" w:cs="Arial"/>
          <w:b/>
          <w:sz w:val="26"/>
          <w:szCs w:val="26"/>
        </w:rPr>
        <w:t>OCTUBRE</w:t>
      </w:r>
      <w:r>
        <w:rPr>
          <w:rFonts w:ascii="Arial" w:hAnsi="Arial" w:cs="Arial"/>
          <w:b/>
          <w:sz w:val="26"/>
          <w:szCs w:val="26"/>
        </w:rPr>
        <w:t xml:space="preserve"> DE DOS MIL VEINTIUNO. - - - - - - - - - - - - - - - - - - - - - - - - </w:t>
      </w:r>
      <w:r w:rsidR="003513E4">
        <w:rPr>
          <w:rFonts w:ascii="Arial" w:hAnsi="Arial" w:cs="Arial"/>
          <w:b/>
          <w:sz w:val="26"/>
          <w:szCs w:val="26"/>
        </w:rPr>
        <w:t xml:space="preserve">- - - - - - - - - - - </w:t>
      </w:r>
    </w:p>
    <w:p w14:paraId="0D18B3C8" w14:textId="77777777" w:rsidR="003513E4" w:rsidRDefault="003513E4" w:rsidP="003513E4">
      <w:pPr>
        <w:pStyle w:val="Sinespaciado"/>
      </w:pPr>
    </w:p>
    <w:p w14:paraId="562D8B9A" w14:textId="3C389719" w:rsidR="00A00138" w:rsidRDefault="002C3E30" w:rsidP="002C3E30">
      <w:pPr>
        <w:spacing w:after="0" w:line="360" w:lineRule="auto"/>
        <w:ind w:firstLine="709"/>
        <w:jc w:val="both"/>
        <w:rPr>
          <w:rFonts w:ascii="Arial" w:hAnsi="Arial" w:cs="Arial"/>
          <w:sz w:val="26"/>
          <w:szCs w:val="26"/>
        </w:rPr>
      </w:pPr>
      <w:r>
        <w:rPr>
          <w:rFonts w:ascii="Arial" w:hAnsi="Arial" w:cs="Arial"/>
          <w:sz w:val="26"/>
          <w:szCs w:val="26"/>
        </w:rPr>
        <w:t xml:space="preserve">Por recibido el Cuaderno de Revisión </w:t>
      </w:r>
      <w:r w:rsidR="00D47CFF">
        <w:rPr>
          <w:rFonts w:ascii="Arial" w:hAnsi="Arial" w:cs="Arial"/>
          <w:b/>
          <w:sz w:val="26"/>
          <w:szCs w:val="26"/>
        </w:rPr>
        <w:t>0079</w:t>
      </w:r>
      <w:r>
        <w:rPr>
          <w:rFonts w:ascii="Arial" w:hAnsi="Arial" w:cs="Arial"/>
          <w:b/>
          <w:sz w:val="26"/>
          <w:szCs w:val="26"/>
        </w:rPr>
        <w:t>/202</w:t>
      </w:r>
      <w:r w:rsidR="00145528">
        <w:rPr>
          <w:rFonts w:ascii="Arial" w:hAnsi="Arial" w:cs="Arial"/>
          <w:b/>
          <w:sz w:val="26"/>
          <w:szCs w:val="26"/>
        </w:rPr>
        <w:t>1</w:t>
      </w:r>
      <w:r>
        <w:rPr>
          <w:rFonts w:ascii="Arial" w:hAnsi="Arial" w:cs="Arial"/>
          <w:sz w:val="26"/>
          <w:szCs w:val="26"/>
        </w:rPr>
        <w:t xml:space="preserve">, que remite la Secretaría General de Acuerdos, con motivo del </w:t>
      </w:r>
      <w:r w:rsidR="00A030E5">
        <w:rPr>
          <w:rFonts w:ascii="Arial" w:hAnsi="Arial" w:cs="Arial"/>
          <w:sz w:val="26"/>
          <w:szCs w:val="26"/>
        </w:rPr>
        <w:t>R</w:t>
      </w:r>
      <w:r>
        <w:rPr>
          <w:rFonts w:ascii="Arial" w:hAnsi="Arial" w:cs="Arial"/>
          <w:sz w:val="26"/>
          <w:szCs w:val="26"/>
        </w:rPr>
        <w:t xml:space="preserve">ecurso de </w:t>
      </w:r>
      <w:r w:rsidR="00A030E5">
        <w:rPr>
          <w:rFonts w:ascii="Arial" w:hAnsi="Arial" w:cs="Arial"/>
          <w:sz w:val="26"/>
          <w:szCs w:val="26"/>
        </w:rPr>
        <w:t>R</w:t>
      </w:r>
      <w:r>
        <w:rPr>
          <w:rFonts w:ascii="Arial" w:hAnsi="Arial" w:cs="Arial"/>
          <w:sz w:val="26"/>
          <w:szCs w:val="26"/>
        </w:rPr>
        <w:t xml:space="preserve">evisión interpuesto por </w:t>
      </w:r>
      <w:r w:rsidR="0025656C">
        <w:rPr>
          <w:rFonts w:ascii="Arial" w:hAnsi="Arial" w:cs="Arial"/>
          <w:b/>
          <w:bCs/>
          <w:sz w:val="26"/>
          <w:szCs w:val="26"/>
        </w:rPr>
        <w:t>***********</w:t>
      </w:r>
      <w:r w:rsidR="00145528">
        <w:rPr>
          <w:rFonts w:ascii="Arial" w:hAnsi="Arial" w:cs="Arial"/>
          <w:b/>
          <w:bCs/>
          <w:sz w:val="26"/>
          <w:szCs w:val="26"/>
        </w:rPr>
        <w:t>,</w:t>
      </w:r>
      <w:r>
        <w:rPr>
          <w:rFonts w:ascii="Arial" w:hAnsi="Arial" w:cs="Arial"/>
          <w:sz w:val="26"/>
          <w:szCs w:val="26"/>
        </w:rPr>
        <w:t xml:space="preserve"> en contra del acuerdo de </w:t>
      </w:r>
      <w:r w:rsidR="00D47CFF">
        <w:rPr>
          <w:rFonts w:ascii="Arial" w:hAnsi="Arial" w:cs="Arial"/>
          <w:sz w:val="26"/>
          <w:szCs w:val="26"/>
        </w:rPr>
        <w:t>dieciséis de octubre de do</w:t>
      </w:r>
      <w:r>
        <w:rPr>
          <w:rFonts w:ascii="Arial" w:hAnsi="Arial" w:cs="Arial"/>
          <w:sz w:val="26"/>
          <w:szCs w:val="26"/>
        </w:rPr>
        <w:t xml:space="preserve">s mil veinte, dictado por </w:t>
      </w:r>
      <w:r w:rsidR="00145528">
        <w:rPr>
          <w:rFonts w:ascii="Arial" w:hAnsi="Arial" w:cs="Arial"/>
          <w:sz w:val="26"/>
          <w:szCs w:val="26"/>
        </w:rPr>
        <w:t xml:space="preserve">la </w:t>
      </w:r>
      <w:r w:rsidR="00D47CFF">
        <w:rPr>
          <w:rFonts w:ascii="Arial" w:hAnsi="Arial" w:cs="Arial"/>
          <w:sz w:val="26"/>
          <w:szCs w:val="26"/>
        </w:rPr>
        <w:t>Sexta</w:t>
      </w:r>
      <w:r w:rsidR="00145528">
        <w:rPr>
          <w:rFonts w:ascii="Arial" w:hAnsi="Arial" w:cs="Arial"/>
          <w:sz w:val="26"/>
          <w:szCs w:val="26"/>
        </w:rPr>
        <w:t xml:space="preserve"> Sala </w:t>
      </w:r>
      <w:r w:rsidR="00D47CFF">
        <w:rPr>
          <w:rFonts w:ascii="Arial" w:hAnsi="Arial" w:cs="Arial"/>
          <w:sz w:val="26"/>
          <w:szCs w:val="26"/>
        </w:rPr>
        <w:t xml:space="preserve">Unitaria </w:t>
      </w:r>
      <w:r w:rsidR="00145528">
        <w:rPr>
          <w:rFonts w:ascii="Arial" w:hAnsi="Arial" w:cs="Arial"/>
          <w:sz w:val="26"/>
          <w:szCs w:val="26"/>
        </w:rPr>
        <w:t>de Primera Instancia</w:t>
      </w:r>
      <w:r>
        <w:rPr>
          <w:rFonts w:ascii="Arial" w:hAnsi="Arial" w:cs="Arial"/>
          <w:sz w:val="26"/>
          <w:szCs w:val="26"/>
        </w:rPr>
        <w:t xml:space="preserve"> del Tribunal de Justicia Administrativa del Estado de Oaxaca, en el expediente </w:t>
      </w:r>
      <w:r>
        <w:rPr>
          <w:rFonts w:ascii="Arial" w:hAnsi="Arial" w:cs="Arial"/>
          <w:b/>
          <w:sz w:val="26"/>
          <w:szCs w:val="26"/>
        </w:rPr>
        <w:t>0</w:t>
      </w:r>
      <w:r w:rsidR="00145528">
        <w:rPr>
          <w:rFonts w:ascii="Arial" w:hAnsi="Arial" w:cs="Arial"/>
          <w:b/>
          <w:sz w:val="26"/>
          <w:szCs w:val="26"/>
        </w:rPr>
        <w:t>1</w:t>
      </w:r>
      <w:r w:rsidR="00D47CFF">
        <w:rPr>
          <w:rFonts w:ascii="Arial" w:hAnsi="Arial" w:cs="Arial"/>
          <w:b/>
          <w:sz w:val="26"/>
          <w:szCs w:val="26"/>
        </w:rPr>
        <w:t>52</w:t>
      </w:r>
      <w:r w:rsidR="00145528">
        <w:rPr>
          <w:rFonts w:ascii="Arial" w:hAnsi="Arial" w:cs="Arial"/>
          <w:b/>
          <w:sz w:val="26"/>
          <w:szCs w:val="26"/>
        </w:rPr>
        <w:t>/2020</w:t>
      </w:r>
      <w:r>
        <w:rPr>
          <w:rFonts w:ascii="Arial" w:hAnsi="Arial" w:cs="Arial"/>
          <w:sz w:val="26"/>
          <w:szCs w:val="26"/>
        </w:rPr>
        <w:t xml:space="preserve">, relativo al </w:t>
      </w:r>
      <w:r w:rsidR="00A030E5">
        <w:rPr>
          <w:rFonts w:ascii="Arial" w:hAnsi="Arial" w:cs="Arial"/>
          <w:sz w:val="26"/>
          <w:szCs w:val="26"/>
        </w:rPr>
        <w:t>J</w:t>
      </w:r>
      <w:r>
        <w:rPr>
          <w:rFonts w:ascii="Arial" w:hAnsi="Arial" w:cs="Arial"/>
          <w:sz w:val="26"/>
          <w:szCs w:val="26"/>
        </w:rPr>
        <w:t xml:space="preserve">uicio de </w:t>
      </w:r>
      <w:r w:rsidR="00A030E5">
        <w:rPr>
          <w:rFonts w:ascii="Arial" w:hAnsi="Arial" w:cs="Arial"/>
          <w:sz w:val="26"/>
          <w:szCs w:val="26"/>
        </w:rPr>
        <w:t>N</w:t>
      </w:r>
      <w:r>
        <w:rPr>
          <w:rFonts w:ascii="Arial" w:hAnsi="Arial" w:cs="Arial"/>
          <w:sz w:val="26"/>
          <w:szCs w:val="26"/>
        </w:rPr>
        <w:t xml:space="preserve">ulidad promovido </w:t>
      </w:r>
      <w:r>
        <w:rPr>
          <w:rFonts w:ascii="Arial" w:hAnsi="Arial" w:cs="Arial"/>
          <w:b/>
          <w:sz w:val="26"/>
          <w:szCs w:val="26"/>
        </w:rPr>
        <w:t xml:space="preserve">por </w:t>
      </w:r>
      <w:r w:rsidR="0025656C">
        <w:rPr>
          <w:rFonts w:ascii="Arial" w:hAnsi="Arial" w:cs="Arial"/>
          <w:b/>
          <w:bCs/>
          <w:sz w:val="26"/>
          <w:szCs w:val="26"/>
        </w:rPr>
        <w:t>***********</w:t>
      </w:r>
      <w:r w:rsidR="00145528">
        <w:rPr>
          <w:rFonts w:ascii="Arial" w:hAnsi="Arial" w:cs="Arial"/>
          <w:b/>
          <w:bCs/>
          <w:sz w:val="26"/>
          <w:szCs w:val="26"/>
        </w:rPr>
        <w:t xml:space="preserve">, </w:t>
      </w:r>
      <w:r>
        <w:rPr>
          <w:rFonts w:ascii="Arial" w:hAnsi="Arial" w:cs="Arial"/>
          <w:sz w:val="26"/>
          <w:szCs w:val="26"/>
        </w:rPr>
        <w:t xml:space="preserve">en contra del </w:t>
      </w:r>
      <w:r w:rsidR="00D47CFF">
        <w:rPr>
          <w:rFonts w:ascii="Arial" w:hAnsi="Arial" w:cs="Arial"/>
          <w:b/>
          <w:bCs/>
          <w:sz w:val="26"/>
          <w:szCs w:val="26"/>
        </w:rPr>
        <w:t xml:space="preserve">DIRECTOR GENERAL DE LA POLICÍA ESTATAL, del POLICÍA VIAL ESTATAL GILBERTO JOAQUÍN BARZALOBRE, CON NÚMERO DE IDENTIFICACIÓN 294, y del JEFE DEL DEPARTAMENTO JURÍDICO DE LA DIRECCIÓN GENERAL DE LA POLICÍA VIAL ESTATAL, AUTORIDADES TODAS DEL </w:t>
      </w:r>
      <w:r w:rsidR="007D371F">
        <w:rPr>
          <w:rFonts w:ascii="Arial" w:hAnsi="Arial" w:cs="Arial"/>
          <w:b/>
          <w:bCs/>
          <w:sz w:val="26"/>
          <w:szCs w:val="26"/>
        </w:rPr>
        <w:t>ESTADO DE OAXACA</w:t>
      </w:r>
      <w:r>
        <w:rPr>
          <w:rFonts w:ascii="Arial" w:hAnsi="Arial" w:cs="Arial"/>
          <w:b/>
          <w:bCs/>
          <w:sz w:val="26"/>
          <w:szCs w:val="26"/>
        </w:rPr>
        <w:t>,</w:t>
      </w:r>
      <w:r>
        <w:rPr>
          <w:rFonts w:ascii="Arial" w:hAnsi="Arial" w:cs="Arial"/>
          <w:sz w:val="26"/>
          <w:szCs w:val="26"/>
        </w:rPr>
        <w:t xml:space="preserve"> por lo que con fundamento en los artículos 236 y 237 de la Ley de Procedimiento y Justicia Administrativa para el Estado de Oaxaca,</w:t>
      </w:r>
      <w:r w:rsidR="009D2CB6">
        <w:rPr>
          <w:rFonts w:ascii="Arial" w:hAnsi="Arial" w:cs="Arial"/>
          <w:sz w:val="26"/>
          <w:szCs w:val="26"/>
        </w:rPr>
        <w:t xml:space="preserve"> se admite. En consecuencia, </w:t>
      </w:r>
      <w:r>
        <w:rPr>
          <w:rFonts w:ascii="Arial" w:hAnsi="Arial" w:cs="Arial"/>
          <w:sz w:val="26"/>
          <w:szCs w:val="26"/>
        </w:rPr>
        <w:t>se procede a dictar resolución en los siguientes términos:</w:t>
      </w:r>
      <w:r w:rsidR="00551212">
        <w:rPr>
          <w:rFonts w:ascii="Arial" w:hAnsi="Arial" w:cs="Arial"/>
          <w:sz w:val="26"/>
          <w:szCs w:val="26"/>
        </w:rPr>
        <w:t xml:space="preserve"> - - - - - - - - - - - - - - - - - - - - - - - - - - - - - - - - - - -</w:t>
      </w:r>
    </w:p>
    <w:p w14:paraId="3E3A38C4" w14:textId="7D2D83FD" w:rsidR="002C3E30" w:rsidRDefault="00551212" w:rsidP="00A00138">
      <w:pPr>
        <w:pStyle w:val="Sinespaciado"/>
      </w:pPr>
      <w:r>
        <w:t xml:space="preserve"> </w:t>
      </w:r>
    </w:p>
    <w:p w14:paraId="5AA07ED5" w14:textId="50F71F4B" w:rsidR="002C3E30" w:rsidRDefault="002C3E30" w:rsidP="002C3E30">
      <w:pPr>
        <w:spacing w:after="0" w:line="360" w:lineRule="auto"/>
        <w:jc w:val="center"/>
        <w:rPr>
          <w:rFonts w:ascii="Arial" w:hAnsi="Arial" w:cs="Arial"/>
          <w:b/>
          <w:bCs/>
          <w:sz w:val="26"/>
          <w:szCs w:val="26"/>
        </w:rPr>
      </w:pPr>
      <w:r>
        <w:rPr>
          <w:rFonts w:ascii="Arial" w:hAnsi="Arial" w:cs="Arial"/>
          <w:b/>
          <w:bCs/>
          <w:sz w:val="26"/>
          <w:szCs w:val="26"/>
        </w:rPr>
        <w:t>R E S U L T A N D O</w:t>
      </w:r>
    </w:p>
    <w:p w14:paraId="33786600" w14:textId="77777777" w:rsidR="004B4E05" w:rsidRDefault="004B4E05" w:rsidP="004B4E05">
      <w:pPr>
        <w:pStyle w:val="Sinespaciado"/>
      </w:pPr>
    </w:p>
    <w:p w14:paraId="5A2EA418" w14:textId="59664028" w:rsidR="002C3E30" w:rsidRDefault="002C3E30" w:rsidP="00D47CFF">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w:t>
      </w:r>
      <w:r w:rsidR="00D47CFF">
        <w:rPr>
          <w:rFonts w:ascii="Arial" w:hAnsi="Arial" w:cs="Arial"/>
          <w:sz w:val="26"/>
          <w:szCs w:val="26"/>
        </w:rPr>
        <w:t>dieciséis de octubre de dos mil veinte</w:t>
      </w:r>
      <w:r>
        <w:rPr>
          <w:rFonts w:ascii="Arial" w:hAnsi="Arial" w:cs="Arial"/>
          <w:sz w:val="26"/>
          <w:szCs w:val="26"/>
        </w:rPr>
        <w:t xml:space="preserve">, dictado por el Magistrado de la </w:t>
      </w:r>
      <w:r w:rsidR="00D47CFF">
        <w:rPr>
          <w:rFonts w:ascii="Arial" w:hAnsi="Arial" w:cs="Arial"/>
          <w:sz w:val="26"/>
          <w:szCs w:val="26"/>
        </w:rPr>
        <w:t>Sexta</w:t>
      </w:r>
      <w:r>
        <w:rPr>
          <w:rFonts w:ascii="Arial" w:hAnsi="Arial" w:cs="Arial"/>
          <w:sz w:val="26"/>
          <w:szCs w:val="26"/>
        </w:rPr>
        <w:t xml:space="preserve"> Sala Unitaria del Tribunal de Justicia Administrativa del Estado de Oaxaca, </w:t>
      </w:r>
      <w:r w:rsidR="0025656C">
        <w:rPr>
          <w:rFonts w:ascii="Arial" w:hAnsi="Arial" w:cs="Arial"/>
          <w:b/>
          <w:bCs/>
          <w:sz w:val="26"/>
          <w:szCs w:val="26"/>
        </w:rPr>
        <w:t>***********</w:t>
      </w:r>
      <w:r>
        <w:rPr>
          <w:rFonts w:ascii="Arial" w:hAnsi="Arial" w:cs="Arial"/>
          <w:b/>
          <w:bCs/>
          <w:sz w:val="26"/>
          <w:szCs w:val="26"/>
        </w:rPr>
        <w:t>,</w:t>
      </w:r>
      <w:r>
        <w:rPr>
          <w:rFonts w:ascii="Arial" w:hAnsi="Arial" w:cs="Arial"/>
          <w:sz w:val="26"/>
          <w:szCs w:val="26"/>
        </w:rPr>
        <w:t xml:space="preserve"> interp</w:t>
      </w:r>
      <w:r w:rsidR="009D2CB6">
        <w:rPr>
          <w:rFonts w:ascii="Arial" w:hAnsi="Arial" w:cs="Arial"/>
          <w:sz w:val="26"/>
          <w:szCs w:val="26"/>
        </w:rPr>
        <w:t>uso</w:t>
      </w:r>
      <w:r>
        <w:rPr>
          <w:rFonts w:ascii="Arial" w:hAnsi="Arial" w:cs="Arial"/>
          <w:sz w:val="26"/>
          <w:szCs w:val="26"/>
        </w:rPr>
        <w:t xml:space="preserve"> en su contra </w:t>
      </w:r>
      <w:r w:rsidR="006209DE">
        <w:rPr>
          <w:rFonts w:ascii="Arial" w:hAnsi="Arial" w:cs="Arial"/>
          <w:sz w:val="26"/>
          <w:szCs w:val="26"/>
        </w:rPr>
        <w:t>R</w:t>
      </w:r>
      <w:r>
        <w:rPr>
          <w:rFonts w:ascii="Arial" w:hAnsi="Arial" w:cs="Arial"/>
          <w:sz w:val="26"/>
          <w:szCs w:val="26"/>
        </w:rPr>
        <w:t xml:space="preserve">ecurso de </w:t>
      </w:r>
      <w:r w:rsidR="006209DE">
        <w:rPr>
          <w:rFonts w:ascii="Arial" w:hAnsi="Arial" w:cs="Arial"/>
          <w:sz w:val="26"/>
          <w:szCs w:val="26"/>
        </w:rPr>
        <w:t>R</w:t>
      </w:r>
      <w:r>
        <w:rPr>
          <w:rFonts w:ascii="Arial" w:hAnsi="Arial" w:cs="Arial"/>
          <w:sz w:val="26"/>
          <w:szCs w:val="26"/>
        </w:rPr>
        <w:t>evisión.</w:t>
      </w:r>
      <w:r w:rsidR="006209DE">
        <w:rPr>
          <w:rFonts w:ascii="Arial" w:hAnsi="Arial" w:cs="Arial"/>
          <w:sz w:val="26"/>
          <w:szCs w:val="26"/>
        </w:rPr>
        <w:t xml:space="preserve">- - - - - - - - - - - - - - - - - - - - </w:t>
      </w:r>
      <w:r w:rsidR="0025656C">
        <w:rPr>
          <w:rFonts w:ascii="Arial" w:hAnsi="Arial" w:cs="Arial"/>
          <w:sz w:val="26"/>
          <w:szCs w:val="26"/>
        </w:rPr>
        <w:t xml:space="preserve"> </w:t>
      </w:r>
      <w:r w:rsidR="006209DE">
        <w:rPr>
          <w:rFonts w:ascii="Arial" w:hAnsi="Arial" w:cs="Arial"/>
          <w:sz w:val="26"/>
          <w:szCs w:val="26"/>
        </w:rPr>
        <w:t xml:space="preserve"> </w:t>
      </w:r>
    </w:p>
    <w:p w14:paraId="4A5A0A14" w14:textId="51641E35" w:rsidR="002C3E30" w:rsidRPr="006209DE" w:rsidRDefault="002C3E30" w:rsidP="00D47CFF">
      <w:pPr>
        <w:spacing w:line="360" w:lineRule="auto"/>
        <w:jc w:val="both"/>
        <w:rPr>
          <w:rFonts w:ascii="Arial" w:hAnsi="Arial" w:cs="Arial"/>
          <w:sz w:val="26"/>
          <w:szCs w:val="26"/>
        </w:rPr>
      </w:pPr>
      <w:r>
        <w:rPr>
          <w:rFonts w:ascii="Arial" w:hAnsi="Arial" w:cs="Arial"/>
          <w:b/>
          <w:bCs/>
          <w:sz w:val="24"/>
          <w:szCs w:val="24"/>
        </w:rPr>
        <w:tab/>
      </w:r>
      <w:r w:rsidRPr="006209DE">
        <w:rPr>
          <w:rFonts w:ascii="Arial" w:hAnsi="Arial" w:cs="Arial"/>
          <w:b/>
          <w:bCs/>
          <w:sz w:val="26"/>
          <w:szCs w:val="26"/>
        </w:rPr>
        <w:t xml:space="preserve">SEGUNDO. </w:t>
      </w:r>
      <w:r w:rsidR="00A97F74" w:rsidRPr="006209DE">
        <w:rPr>
          <w:rFonts w:ascii="Arial" w:hAnsi="Arial" w:cs="Arial"/>
          <w:sz w:val="26"/>
          <w:szCs w:val="26"/>
        </w:rPr>
        <w:t xml:space="preserve">El acuerdo </w:t>
      </w:r>
      <w:r w:rsidRPr="006209DE">
        <w:rPr>
          <w:rFonts w:ascii="Arial" w:hAnsi="Arial" w:cs="Arial"/>
          <w:sz w:val="26"/>
          <w:szCs w:val="26"/>
        </w:rPr>
        <w:t xml:space="preserve">recurrido es del tenor literal </w:t>
      </w:r>
      <w:r w:rsidR="00EF1A00" w:rsidRPr="006209DE">
        <w:rPr>
          <w:rFonts w:ascii="Arial" w:hAnsi="Arial" w:cs="Arial"/>
          <w:sz w:val="26"/>
          <w:szCs w:val="26"/>
        </w:rPr>
        <w:t>siguiente:</w:t>
      </w:r>
      <w:r w:rsidR="00EF1A00">
        <w:rPr>
          <w:rFonts w:ascii="Arial" w:hAnsi="Arial" w:cs="Arial"/>
          <w:sz w:val="26"/>
          <w:szCs w:val="26"/>
        </w:rPr>
        <w:t xml:space="preserve"> -</w:t>
      </w:r>
      <w:r w:rsidR="00E41B58">
        <w:rPr>
          <w:rFonts w:ascii="Arial" w:hAnsi="Arial" w:cs="Arial"/>
          <w:sz w:val="26"/>
          <w:szCs w:val="26"/>
        </w:rPr>
        <w:t xml:space="preserve"> - - </w:t>
      </w:r>
    </w:p>
    <w:p w14:paraId="243AFF2B" w14:textId="56FE2B35" w:rsidR="00D028E1" w:rsidRPr="00D16873" w:rsidRDefault="008813E5" w:rsidP="00D028E1">
      <w:pPr>
        <w:pStyle w:val="NormalWeb"/>
        <w:spacing w:before="0" w:beforeAutospacing="0" w:after="160" w:afterAutospacing="0"/>
        <w:ind w:left="567" w:right="616"/>
        <w:jc w:val="both"/>
        <w:rPr>
          <w:rFonts w:ascii="Arial" w:hAnsi="Arial" w:cs="Arial"/>
          <w:i/>
          <w:iCs/>
          <w:color w:val="000000"/>
        </w:rPr>
      </w:pPr>
      <w:r w:rsidRPr="00D16873">
        <w:rPr>
          <w:rFonts w:ascii="Arial" w:hAnsi="Arial" w:cs="Arial"/>
          <w:i/>
          <w:iCs/>
        </w:rPr>
        <w:t>“</w:t>
      </w:r>
      <w:r w:rsidR="00007C44" w:rsidRPr="00D16873">
        <w:rPr>
          <w:rFonts w:ascii="Arial" w:hAnsi="Arial" w:cs="Arial"/>
          <w:i/>
          <w:iCs/>
          <w:color w:val="000000"/>
        </w:rPr>
        <w:t xml:space="preserve">Se recibió en la Oficialía de Partes Común de Primera Instancia de este Tribunal, el ocho de octubre del presente año, el escrito de </w:t>
      </w:r>
      <w:r w:rsidR="0025656C">
        <w:rPr>
          <w:rFonts w:ascii="Arial" w:hAnsi="Arial" w:cs="Arial"/>
          <w:b/>
          <w:bCs/>
          <w:sz w:val="26"/>
          <w:szCs w:val="26"/>
        </w:rPr>
        <w:t>***********</w:t>
      </w:r>
      <w:r w:rsidR="00007C44" w:rsidRPr="00D16873">
        <w:rPr>
          <w:rFonts w:ascii="Arial" w:hAnsi="Arial" w:cs="Arial"/>
          <w:i/>
          <w:iCs/>
          <w:color w:val="000000"/>
        </w:rPr>
        <w:t xml:space="preserve">, quien demanda la nulidad de: </w:t>
      </w:r>
      <w:r w:rsidR="00007C44" w:rsidRPr="00D16873">
        <w:rPr>
          <w:rFonts w:ascii="Arial" w:hAnsi="Arial" w:cs="Arial"/>
          <w:b/>
          <w:bCs/>
          <w:i/>
          <w:iCs/>
          <w:color w:val="000000"/>
        </w:rPr>
        <w:t xml:space="preserve">a) </w:t>
      </w:r>
      <w:r w:rsidR="00007C44" w:rsidRPr="00D16873">
        <w:rPr>
          <w:rFonts w:ascii="Arial" w:hAnsi="Arial" w:cs="Arial"/>
          <w:i/>
          <w:iCs/>
          <w:color w:val="000000"/>
        </w:rPr>
        <w:t xml:space="preserve">el oficio número </w:t>
      </w:r>
      <w:r w:rsidR="00007C44" w:rsidRPr="00D16873">
        <w:rPr>
          <w:rFonts w:ascii="Arial" w:hAnsi="Arial" w:cs="Arial"/>
          <w:b/>
          <w:bCs/>
          <w:i/>
          <w:iCs/>
          <w:color w:val="000000"/>
        </w:rPr>
        <w:t xml:space="preserve">SSP/DGPVE/DJ/1918/2020, </w:t>
      </w:r>
      <w:r w:rsidR="00007C44" w:rsidRPr="00D16873">
        <w:rPr>
          <w:rFonts w:ascii="Arial" w:hAnsi="Arial" w:cs="Arial"/>
          <w:i/>
          <w:iCs/>
          <w:color w:val="000000"/>
        </w:rPr>
        <w:t xml:space="preserve">de siete de septiembre de dos mil veinte, emitido por el Jefe del Departamento Jurídico de la Dirección General de la Policía Estatal; </w:t>
      </w:r>
      <w:r w:rsidR="00007C44" w:rsidRPr="00D16873">
        <w:rPr>
          <w:rFonts w:ascii="Arial" w:hAnsi="Arial" w:cs="Arial"/>
          <w:b/>
          <w:bCs/>
          <w:i/>
          <w:iCs/>
          <w:color w:val="000000"/>
        </w:rPr>
        <w:t xml:space="preserve">b) </w:t>
      </w:r>
      <w:r w:rsidR="00007C44" w:rsidRPr="00D16873">
        <w:rPr>
          <w:rFonts w:ascii="Arial" w:hAnsi="Arial" w:cs="Arial"/>
          <w:i/>
          <w:iCs/>
          <w:color w:val="000000"/>
        </w:rPr>
        <w:t xml:space="preserve">el acta de infracción con </w:t>
      </w:r>
      <w:r w:rsidR="00007C44" w:rsidRPr="00D16873">
        <w:rPr>
          <w:rFonts w:ascii="Arial" w:hAnsi="Arial" w:cs="Arial"/>
          <w:i/>
          <w:iCs/>
          <w:color w:val="000000"/>
        </w:rPr>
        <w:lastRenderedPageBreak/>
        <w:t xml:space="preserve">número de folio </w:t>
      </w:r>
      <w:r w:rsidR="0025656C">
        <w:rPr>
          <w:rFonts w:ascii="Arial" w:hAnsi="Arial" w:cs="Arial"/>
          <w:b/>
          <w:bCs/>
          <w:sz w:val="26"/>
          <w:szCs w:val="26"/>
        </w:rPr>
        <w:t>***********</w:t>
      </w:r>
      <w:r w:rsidR="00007C44" w:rsidRPr="00D16873">
        <w:rPr>
          <w:rFonts w:ascii="Arial" w:hAnsi="Arial" w:cs="Arial"/>
          <w:i/>
          <w:iCs/>
          <w:color w:val="000000"/>
        </w:rPr>
        <w:t xml:space="preserve">, de veintiuno de agosto de dos mil diecinueve; y </w:t>
      </w:r>
      <w:r w:rsidR="00007C44" w:rsidRPr="00D16873">
        <w:rPr>
          <w:rFonts w:ascii="Arial" w:hAnsi="Arial" w:cs="Arial"/>
          <w:b/>
          <w:bCs/>
          <w:i/>
          <w:iCs/>
          <w:color w:val="000000"/>
        </w:rPr>
        <w:t xml:space="preserve">c) </w:t>
      </w:r>
      <w:r w:rsidR="00007C44" w:rsidRPr="00D16873">
        <w:rPr>
          <w:rFonts w:ascii="Arial" w:hAnsi="Arial" w:cs="Arial"/>
          <w:i/>
          <w:iCs/>
          <w:color w:val="000000"/>
        </w:rPr>
        <w:t xml:space="preserve">el oficio de depósito de encierro de vehículos con número de folio </w:t>
      </w:r>
      <w:r w:rsidR="0025656C">
        <w:rPr>
          <w:rFonts w:ascii="Arial" w:hAnsi="Arial" w:cs="Arial"/>
          <w:b/>
          <w:bCs/>
          <w:sz w:val="26"/>
          <w:szCs w:val="26"/>
        </w:rPr>
        <w:t>***********</w:t>
      </w:r>
      <w:r w:rsidR="00007C44" w:rsidRPr="00D16873">
        <w:rPr>
          <w:rFonts w:ascii="Arial" w:hAnsi="Arial" w:cs="Arial"/>
          <w:i/>
          <w:iCs/>
          <w:color w:val="000000"/>
        </w:rPr>
        <w:t>, de veintiuno de agosto de dos mil diecinueve.</w:t>
      </w:r>
    </w:p>
    <w:p w14:paraId="28CDEFFD" w14:textId="4D534312" w:rsidR="00007C44" w:rsidRPr="0021136E" w:rsidRDefault="00891795" w:rsidP="00D028E1">
      <w:pPr>
        <w:pStyle w:val="NormalWeb"/>
        <w:spacing w:before="0" w:beforeAutospacing="0" w:after="160" w:afterAutospacing="0"/>
        <w:ind w:left="567" w:right="616"/>
        <w:jc w:val="both"/>
        <w:rPr>
          <w:rFonts w:ascii="Arial" w:hAnsi="Arial" w:cs="Arial"/>
          <w:i/>
          <w:iCs/>
        </w:rPr>
      </w:pPr>
      <w:r w:rsidRPr="0021136E">
        <w:rPr>
          <w:rFonts w:ascii="Arial" w:hAnsi="Arial" w:cs="Arial"/>
          <w:i/>
          <w:iCs/>
        </w:rPr>
        <w:t xml:space="preserve">Ahora, del análisis integral de la demanda de nulidad y sus anexos, este Juzgador advierte que se actualizan diversas causales de improcedencia que hacen imposible la admisión de la demanda de nulidad </w:t>
      </w:r>
      <w:r w:rsidR="00263321" w:rsidRPr="0021136E">
        <w:rPr>
          <w:rFonts w:ascii="Arial" w:hAnsi="Arial" w:cs="Arial"/>
          <w:i/>
          <w:iCs/>
        </w:rPr>
        <w:t>intentada</w:t>
      </w:r>
      <w:r w:rsidR="00D16873" w:rsidRPr="0021136E">
        <w:rPr>
          <w:rFonts w:ascii="Arial" w:hAnsi="Arial" w:cs="Arial"/>
          <w:i/>
          <w:iCs/>
        </w:rPr>
        <w:t xml:space="preserve"> </w:t>
      </w:r>
      <w:r w:rsidRPr="0021136E">
        <w:rPr>
          <w:rFonts w:ascii="Arial" w:hAnsi="Arial" w:cs="Arial"/>
          <w:i/>
          <w:iCs/>
        </w:rPr>
        <w:t xml:space="preserve">por el promovente, esto es así, pues, por lo que respecta al oficio número </w:t>
      </w:r>
      <w:r w:rsidRPr="0021136E">
        <w:rPr>
          <w:rFonts w:ascii="Arial" w:hAnsi="Arial" w:cs="Arial"/>
          <w:b/>
          <w:i/>
          <w:iCs/>
        </w:rPr>
        <w:t>SSP/DGPVE/DJ/1918/2020,</w:t>
      </w:r>
      <w:r w:rsidRPr="0021136E">
        <w:rPr>
          <w:rFonts w:ascii="Arial" w:hAnsi="Arial" w:cs="Arial"/>
          <w:i/>
          <w:iCs/>
        </w:rPr>
        <w:t xml:space="preserve"> de siete de septiembre de dos mil veinte, emitido por el Jefe del Departamento Jurídico de la Dirección General de la Policía Estatal,  </w:t>
      </w:r>
      <w:r w:rsidR="00007C44" w:rsidRPr="0021136E">
        <w:rPr>
          <w:rFonts w:ascii="Arial" w:hAnsi="Arial" w:cs="Arial"/>
          <w:i/>
          <w:iCs/>
          <w:color w:val="000000"/>
        </w:rPr>
        <w:t xml:space="preserve"> este no reúne los requisitos que (sic) existencia que debe contener un acto administrativo, en razón de que el artículo 2 fracción I de la Ley de Procedimiento y Justicia Administrativa del Estado de Oaxaca, define el acto administrativo como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w:t>
      </w:r>
      <w:r w:rsidR="00007C44" w:rsidRPr="0021136E">
        <w:rPr>
          <w:rFonts w:ascii="Arial" w:hAnsi="Arial" w:cs="Arial"/>
          <w:b/>
          <w:bCs/>
          <w:i/>
          <w:iCs/>
          <w:color w:val="000000"/>
        </w:rPr>
        <w:t>que tiene por objeto crear, transmitir, modificar o extinguir una situación jurídica concreta”</w:t>
      </w:r>
      <w:r w:rsidRPr="0021136E">
        <w:rPr>
          <w:rFonts w:ascii="Arial" w:hAnsi="Arial" w:cs="Arial"/>
          <w:b/>
          <w:bCs/>
          <w:i/>
          <w:iCs/>
          <w:color w:val="000000"/>
        </w:rPr>
        <w:t>;</w:t>
      </w:r>
      <w:r w:rsidR="00007C44" w:rsidRPr="0021136E">
        <w:rPr>
          <w:rFonts w:ascii="Arial" w:hAnsi="Arial" w:cs="Arial"/>
          <w:b/>
          <w:bCs/>
          <w:i/>
          <w:iCs/>
          <w:color w:val="000000"/>
        </w:rPr>
        <w:t xml:space="preserve"> </w:t>
      </w:r>
      <w:r w:rsidR="00007C44" w:rsidRPr="0021136E">
        <w:rPr>
          <w:rFonts w:ascii="Arial" w:hAnsi="Arial" w:cs="Arial"/>
          <w:i/>
          <w:iCs/>
          <w:color w:val="000000"/>
        </w:rPr>
        <w:t xml:space="preserve">de donde se advierte, que para que un acto de autoridad tenga el carácter de acto administrativo, no basta con que sea emitido por una autoridad sino que además este debe de causar agravios en la esfera jurídica del gobernado, lo que en el caso concreto </w:t>
      </w:r>
      <w:r w:rsidR="00007C44" w:rsidRPr="0021136E">
        <w:rPr>
          <w:rFonts w:ascii="Arial" w:hAnsi="Arial" w:cs="Arial"/>
          <w:b/>
          <w:bCs/>
          <w:i/>
          <w:iCs/>
          <w:color w:val="000000"/>
        </w:rPr>
        <w:t xml:space="preserve">no ocurre, </w:t>
      </w:r>
      <w:r w:rsidR="00007C44" w:rsidRPr="0021136E">
        <w:rPr>
          <w:rFonts w:ascii="Arial" w:hAnsi="Arial" w:cs="Arial"/>
          <w:i/>
          <w:iCs/>
          <w:color w:val="000000"/>
        </w:rPr>
        <w:t xml:space="preserve">pues en el oficio de estudio el Jefe del Departamento Jurídico de la Dirección General de la Policía Estatal, únicamente dio respuesta a lo manifestado por el actor en su escrito de doce de marzo de dos mil veinte, en el que solicitó se le informara si en alguno de los encierros vehiculares de la Policía Estatal se encontraba resguardada la unidad de motor marca </w:t>
      </w:r>
      <w:r w:rsidR="0025656C">
        <w:rPr>
          <w:rFonts w:ascii="Arial" w:hAnsi="Arial" w:cs="Arial"/>
          <w:b/>
          <w:bCs/>
          <w:sz w:val="26"/>
          <w:szCs w:val="26"/>
        </w:rPr>
        <w:t>***********</w:t>
      </w:r>
      <w:r w:rsidR="00007C44" w:rsidRPr="0021136E">
        <w:rPr>
          <w:rFonts w:ascii="Arial" w:hAnsi="Arial" w:cs="Arial"/>
          <w:i/>
          <w:iCs/>
          <w:color w:val="000000"/>
        </w:rPr>
        <w:t xml:space="preserve">, línea </w:t>
      </w:r>
      <w:r w:rsidR="0025656C">
        <w:rPr>
          <w:rFonts w:ascii="Arial" w:hAnsi="Arial" w:cs="Arial"/>
          <w:b/>
          <w:bCs/>
          <w:sz w:val="26"/>
          <w:szCs w:val="26"/>
        </w:rPr>
        <w:t>***********</w:t>
      </w:r>
      <w:r w:rsidR="00007C44" w:rsidRPr="0021136E">
        <w:rPr>
          <w:rFonts w:ascii="Arial" w:hAnsi="Arial" w:cs="Arial"/>
          <w:i/>
          <w:iCs/>
          <w:color w:val="000000"/>
        </w:rPr>
        <w:t xml:space="preserve">, modelo 2007, c (sic) con número de serie </w:t>
      </w:r>
      <w:r w:rsidR="0025656C">
        <w:rPr>
          <w:rFonts w:ascii="Arial" w:hAnsi="Arial" w:cs="Arial"/>
          <w:b/>
          <w:bCs/>
          <w:sz w:val="26"/>
          <w:szCs w:val="26"/>
        </w:rPr>
        <w:t>***********</w:t>
      </w:r>
      <w:r w:rsidR="00007C44" w:rsidRPr="0021136E">
        <w:rPr>
          <w:rFonts w:ascii="Arial" w:hAnsi="Arial" w:cs="Arial"/>
          <w:i/>
          <w:iCs/>
          <w:color w:val="000000"/>
        </w:rPr>
        <w:t xml:space="preserve">, con placas de circulación </w:t>
      </w:r>
      <w:r w:rsidR="0025656C">
        <w:rPr>
          <w:rFonts w:ascii="Arial" w:hAnsi="Arial" w:cs="Arial"/>
          <w:b/>
          <w:bCs/>
          <w:sz w:val="26"/>
          <w:szCs w:val="26"/>
        </w:rPr>
        <w:t>***********</w:t>
      </w:r>
      <w:r w:rsidR="00007C44" w:rsidRPr="0021136E">
        <w:rPr>
          <w:rFonts w:ascii="Arial" w:hAnsi="Arial" w:cs="Arial"/>
          <w:i/>
          <w:iCs/>
          <w:color w:val="000000"/>
        </w:rPr>
        <w:t xml:space="preserve"> de la Ciudad de México, y para el caso de ser positiva la respuesta le informa</w:t>
      </w:r>
      <w:r w:rsidRPr="0021136E">
        <w:rPr>
          <w:rFonts w:ascii="Arial" w:hAnsi="Arial" w:cs="Arial"/>
          <w:i/>
          <w:iCs/>
          <w:color w:val="000000"/>
        </w:rPr>
        <w:t>rá</w:t>
      </w:r>
      <w:r w:rsidR="00007C44" w:rsidRPr="0021136E">
        <w:rPr>
          <w:rFonts w:ascii="Arial" w:hAnsi="Arial" w:cs="Arial"/>
          <w:i/>
          <w:iCs/>
          <w:color w:val="000000"/>
        </w:rPr>
        <w:t xml:space="preserve"> la fecha de su ingreso así como el motivo por el cual se encontraba en dicho encierro; motivo por el cual la autoridad le hizo de su conocimiento que el vehículo antes descrito se encontraba resguardada en el encierro denominado “San Sebastián” y el motivo de su ingreso fue incurrir en violaciones a las disposiciones que regulan el tránsito de vehículos como se advierte en el acta de infracción con número de folio </w:t>
      </w:r>
      <w:r w:rsidR="0025656C">
        <w:rPr>
          <w:rFonts w:ascii="Arial" w:hAnsi="Arial" w:cs="Arial"/>
          <w:b/>
          <w:bCs/>
          <w:sz w:val="26"/>
          <w:szCs w:val="26"/>
        </w:rPr>
        <w:t>***********</w:t>
      </w:r>
      <w:r w:rsidR="00007C44" w:rsidRPr="0021136E">
        <w:rPr>
          <w:rFonts w:ascii="Arial" w:hAnsi="Arial" w:cs="Arial"/>
          <w:i/>
          <w:iCs/>
          <w:color w:val="000000"/>
        </w:rPr>
        <w:t>, de veintiuno de agosto de dos mil diecinueve. De donde se advierte, que la autoridad no creó a favor un derecho, mucho menos lo modificó o extinguió, pues únicamente le dio a conocer el lugar en donde se encontraba su vehículo y motivo de su detención, sin que este fuera el acto por el cual el Jefe del Departamento Jurídico de la Dirección General de la Policía Estatal, realizara la detención del vehículo de motor. </w:t>
      </w:r>
    </w:p>
    <w:p w14:paraId="7F7C88CF" w14:textId="4AC1B4A6" w:rsidR="00007C44" w:rsidRPr="0021136E" w:rsidRDefault="00007C44" w:rsidP="00007C44">
      <w:pPr>
        <w:spacing w:after="160" w:line="240" w:lineRule="auto"/>
        <w:ind w:left="567" w:right="616"/>
        <w:jc w:val="both"/>
        <w:rPr>
          <w:rFonts w:ascii="Arial" w:eastAsia="Times New Roman" w:hAnsi="Arial" w:cs="Arial"/>
          <w:i/>
          <w:iCs/>
          <w:sz w:val="24"/>
          <w:szCs w:val="24"/>
        </w:rPr>
      </w:pPr>
      <w:r w:rsidRPr="0021136E">
        <w:rPr>
          <w:rFonts w:ascii="Calibri" w:eastAsia="Times New Roman" w:hAnsi="Calibri" w:cs="Calibri"/>
          <w:i/>
          <w:iCs/>
          <w:color w:val="000000"/>
        </w:rPr>
        <w:tab/>
      </w:r>
      <w:r w:rsidRPr="0021136E">
        <w:rPr>
          <w:rFonts w:ascii="Arial" w:eastAsia="Times New Roman" w:hAnsi="Arial" w:cs="Arial"/>
          <w:i/>
          <w:iCs/>
          <w:color w:val="000000"/>
          <w:sz w:val="24"/>
          <w:szCs w:val="24"/>
        </w:rPr>
        <w:t xml:space="preserve">Por lo que hace, a los actos impugnados </w:t>
      </w:r>
      <w:r w:rsidRPr="0021136E">
        <w:rPr>
          <w:rFonts w:ascii="Arial" w:eastAsia="Times New Roman" w:hAnsi="Arial" w:cs="Arial"/>
          <w:b/>
          <w:bCs/>
          <w:i/>
          <w:iCs/>
          <w:color w:val="000000"/>
          <w:sz w:val="24"/>
          <w:szCs w:val="24"/>
        </w:rPr>
        <w:t xml:space="preserve">b) </w:t>
      </w:r>
      <w:r w:rsidRPr="0021136E">
        <w:rPr>
          <w:rFonts w:ascii="Arial" w:eastAsia="Times New Roman" w:hAnsi="Arial" w:cs="Arial"/>
          <w:i/>
          <w:iCs/>
          <w:color w:val="000000"/>
          <w:sz w:val="24"/>
          <w:szCs w:val="24"/>
        </w:rPr>
        <w:t xml:space="preserve">acta de infracción con número de folio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veintiuno de agosto de dos mil diecinueve y </w:t>
      </w:r>
      <w:r w:rsidRPr="0021136E">
        <w:rPr>
          <w:rFonts w:ascii="Arial" w:eastAsia="Times New Roman" w:hAnsi="Arial" w:cs="Arial"/>
          <w:b/>
          <w:bCs/>
          <w:i/>
          <w:iCs/>
          <w:color w:val="000000"/>
          <w:sz w:val="24"/>
          <w:szCs w:val="24"/>
        </w:rPr>
        <w:t xml:space="preserve">c) </w:t>
      </w:r>
      <w:r w:rsidRPr="0021136E">
        <w:rPr>
          <w:rFonts w:ascii="Arial" w:eastAsia="Times New Roman" w:hAnsi="Arial" w:cs="Arial"/>
          <w:i/>
          <w:iCs/>
          <w:color w:val="000000"/>
          <w:sz w:val="24"/>
          <w:szCs w:val="24"/>
        </w:rPr>
        <w:t xml:space="preserve">oficio de depósito de encierro de vehículos con número de folio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veintiuno de agosto de dos mil diecinueve, estos se analizan de manera conjunta en virtud de la relación que guarda uno con el otro; de donde se advierte, que el actor </w:t>
      </w:r>
      <w:r w:rsidR="0025656C">
        <w:rPr>
          <w:rFonts w:ascii="Arial" w:hAnsi="Arial" w:cs="Arial"/>
          <w:b/>
          <w:bCs/>
          <w:sz w:val="26"/>
          <w:szCs w:val="26"/>
        </w:rPr>
        <w:t>***********</w:t>
      </w:r>
      <w:r w:rsidRPr="0021136E">
        <w:rPr>
          <w:rFonts w:ascii="Arial" w:eastAsia="Times New Roman" w:hAnsi="Arial" w:cs="Arial"/>
          <w:b/>
          <w:bCs/>
          <w:i/>
          <w:iCs/>
          <w:color w:val="000000"/>
          <w:sz w:val="24"/>
          <w:szCs w:val="24"/>
        </w:rPr>
        <w:t xml:space="preserve">, </w:t>
      </w:r>
      <w:r w:rsidRPr="0021136E">
        <w:rPr>
          <w:rFonts w:ascii="Arial" w:eastAsia="Times New Roman" w:hAnsi="Arial" w:cs="Arial"/>
          <w:i/>
          <w:iCs/>
          <w:color w:val="000000"/>
          <w:sz w:val="24"/>
          <w:szCs w:val="24"/>
        </w:rPr>
        <w:t>carece de interés jurídico y leg</w:t>
      </w:r>
      <w:r w:rsidR="00891795" w:rsidRPr="0021136E">
        <w:rPr>
          <w:rFonts w:ascii="Arial" w:eastAsia="Times New Roman" w:hAnsi="Arial" w:cs="Arial"/>
          <w:i/>
          <w:iCs/>
          <w:color w:val="000000"/>
          <w:sz w:val="24"/>
          <w:szCs w:val="24"/>
        </w:rPr>
        <w:t>í</w:t>
      </w:r>
      <w:r w:rsidRPr="0021136E">
        <w:rPr>
          <w:rFonts w:ascii="Arial" w:eastAsia="Times New Roman" w:hAnsi="Arial" w:cs="Arial"/>
          <w:i/>
          <w:iCs/>
          <w:color w:val="000000"/>
          <w:sz w:val="24"/>
          <w:szCs w:val="24"/>
        </w:rPr>
        <w:t>timo para solicitar su nulidad, en razón de que, el interés jurídico debe entenderse como aquella facultad que tiene el actor pa</w:t>
      </w:r>
      <w:r w:rsidR="00891795" w:rsidRPr="0021136E">
        <w:rPr>
          <w:rFonts w:ascii="Arial" w:eastAsia="Times New Roman" w:hAnsi="Arial" w:cs="Arial"/>
          <w:i/>
          <w:iCs/>
          <w:color w:val="000000"/>
          <w:sz w:val="24"/>
          <w:szCs w:val="24"/>
        </w:rPr>
        <w:t>r</w:t>
      </w:r>
      <w:r w:rsidRPr="0021136E">
        <w:rPr>
          <w:rFonts w:ascii="Arial" w:eastAsia="Times New Roman" w:hAnsi="Arial" w:cs="Arial"/>
          <w:i/>
          <w:iCs/>
          <w:color w:val="000000"/>
          <w:sz w:val="24"/>
          <w:szCs w:val="24"/>
        </w:rPr>
        <w:t>a solicitar la nulidad de un acto de autoridad, al causarle éste un agravio personal y direc</w:t>
      </w:r>
      <w:r w:rsidR="00A97F74" w:rsidRPr="0021136E">
        <w:rPr>
          <w:rFonts w:ascii="Arial" w:eastAsia="Times New Roman" w:hAnsi="Arial" w:cs="Arial"/>
          <w:i/>
          <w:iCs/>
          <w:color w:val="000000"/>
          <w:sz w:val="24"/>
          <w:szCs w:val="24"/>
        </w:rPr>
        <w:t>to, por su parte el interés legí</w:t>
      </w:r>
      <w:r w:rsidRPr="0021136E">
        <w:rPr>
          <w:rFonts w:ascii="Arial" w:eastAsia="Times New Roman" w:hAnsi="Arial" w:cs="Arial"/>
          <w:i/>
          <w:iCs/>
          <w:color w:val="000000"/>
          <w:sz w:val="24"/>
          <w:szCs w:val="24"/>
        </w:rPr>
        <w:t xml:space="preserve">timo debe entenderse como una lesión que de manera indirecta sufre el actor en su esfera jurídica al emitirse un acto de autoridad en razón de su particular posición </w:t>
      </w:r>
      <w:r w:rsidRPr="0021136E">
        <w:rPr>
          <w:rFonts w:ascii="Arial" w:eastAsia="Times New Roman" w:hAnsi="Arial" w:cs="Arial"/>
          <w:i/>
          <w:iCs/>
          <w:color w:val="000000"/>
          <w:sz w:val="24"/>
          <w:szCs w:val="24"/>
        </w:rPr>
        <w:lastRenderedPageBreak/>
        <w:t xml:space="preserve">frente al orden jurídico nacional; de lo anterior, podemos deducir que para la acreditar (sic) la afectación de (sic) directa a un derecho subjetivo del actor, es necesario contar con la titularidad de ese derecho, lo que en el presente asunto se traduce en acreditar el derecho de propiedad del vehículo de motor marca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línea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modelo 2007, con número de serie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con placas de circulación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la Ciudad de México, que para acreditar su propiedad, el promovente exhibe la copia certificada de la factura con número de folio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trece de julio de dos mil siete, emitida por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S.A. de C.V. a favor de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que en su reverso contiene diversas cesiones de derechos (endosos), siendo el último a favor de </w:t>
      </w:r>
      <w:r w:rsidR="0025656C">
        <w:rPr>
          <w:rFonts w:ascii="Arial" w:hAnsi="Arial" w:cs="Arial"/>
          <w:b/>
          <w:bCs/>
          <w:sz w:val="26"/>
          <w:szCs w:val="26"/>
        </w:rPr>
        <w:t>***********</w:t>
      </w:r>
      <w:r w:rsidRPr="0021136E">
        <w:rPr>
          <w:rFonts w:ascii="Arial" w:eastAsia="Times New Roman" w:hAnsi="Arial" w:cs="Arial"/>
          <w:i/>
          <w:iCs/>
          <w:color w:val="000000"/>
          <w:sz w:val="24"/>
          <w:szCs w:val="24"/>
        </w:rPr>
        <w:t>. </w:t>
      </w:r>
    </w:p>
    <w:p w14:paraId="67996D79" w14:textId="1717478F" w:rsidR="00007C44" w:rsidRPr="0021136E" w:rsidRDefault="00007C44" w:rsidP="00007C44">
      <w:pPr>
        <w:spacing w:after="160" w:line="240" w:lineRule="auto"/>
        <w:ind w:left="567" w:right="616"/>
        <w:jc w:val="both"/>
        <w:rPr>
          <w:rFonts w:ascii="Arial" w:eastAsia="Times New Roman" w:hAnsi="Arial" w:cs="Arial"/>
          <w:i/>
          <w:iCs/>
          <w:sz w:val="24"/>
          <w:szCs w:val="24"/>
        </w:rPr>
      </w:pPr>
      <w:r w:rsidRPr="0021136E">
        <w:rPr>
          <w:rFonts w:ascii="Calibri" w:eastAsia="Times New Roman" w:hAnsi="Calibri" w:cs="Calibri"/>
          <w:i/>
          <w:iCs/>
          <w:color w:val="000000"/>
        </w:rPr>
        <w:tab/>
      </w:r>
      <w:r w:rsidRPr="0021136E">
        <w:rPr>
          <w:rFonts w:ascii="Arial" w:eastAsia="Times New Roman" w:hAnsi="Arial" w:cs="Arial"/>
          <w:i/>
          <w:iCs/>
          <w:color w:val="000000"/>
          <w:sz w:val="24"/>
          <w:szCs w:val="24"/>
        </w:rPr>
        <w:t xml:space="preserve">Establecido lo anterior, el acta de infracción con número de folio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veintiuno de agosto de dos mil diecinueve, en el rubro de datos del infractor, aparece el nombre de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sin que obre el nombre del </w:t>
      </w:r>
      <w:proofErr w:type="spellStart"/>
      <w:r w:rsidRPr="0021136E">
        <w:rPr>
          <w:rFonts w:ascii="Arial" w:eastAsia="Times New Roman" w:hAnsi="Arial" w:cs="Arial"/>
          <w:i/>
          <w:iCs/>
          <w:color w:val="000000"/>
          <w:sz w:val="24"/>
          <w:szCs w:val="24"/>
        </w:rPr>
        <w:t>promovente</w:t>
      </w:r>
      <w:proofErr w:type="spellEnd"/>
      <w:r w:rsidRPr="0021136E">
        <w:rPr>
          <w:rFonts w:ascii="Arial" w:eastAsia="Times New Roman" w:hAnsi="Arial" w:cs="Arial"/>
          <w:i/>
          <w:iCs/>
          <w:color w:val="000000"/>
          <w:sz w:val="24"/>
          <w:szCs w:val="24"/>
        </w:rPr>
        <w:t xml:space="preserve"> </w:t>
      </w:r>
      <w:r w:rsidR="0025656C">
        <w:rPr>
          <w:rFonts w:ascii="Arial" w:hAnsi="Arial" w:cs="Arial"/>
          <w:b/>
          <w:bCs/>
          <w:sz w:val="26"/>
          <w:szCs w:val="26"/>
        </w:rPr>
        <w:t>***********</w:t>
      </w:r>
      <w:r w:rsidRPr="0021136E">
        <w:rPr>
          <w:rFonts w:ascii="Arial" w:eastAsia="Times New Roman" w:hAnsi="Arial" w:cs="Arial"/>
          <w:i/>
          <w:iCs/>
          <w:color w:val="000000"/>
          <w:sz w:val="24"/>
          <w:szCs w:val="24"/>
        </w:rPr>
        <w:t>, sin embargo, tanto el infractor cuyos datos aparezcan en el acta de infracción o en su caso el propietario del vehículo, cuenta</w:t>
      </w:r>
      <w:r w:rsidR="00891795" w:rsidRPr="0021136E">
        <w:rPr>
          <w:rFonts w:ascii="Arial" w:eastAsia="Times New Roman" w:hAnsi="Arial" w:cs="Arial"/>
          <w:i/>
          <w:iCs/>
          <w:color w:val="000000"/>
          <w:sz w:val="24"/>
          <w:szCs w:val="24"/>
        </w:rPr>
        <w:t>n</w:t>
      </w:r>
      <w:r w:rsidRPr="0021136E">
        <w:rPr>
          <w:rFonts w:ascii="Arial" w:eastAsia="Times New Roman" w:hAnsi="Arial" w:cs="Arial"/>
          <w:i/>
          <w:iCs/>
          <w:color w:val="000000"/>
          <w:sz w:val="24"/>
          <w:szCs w:val="24"/>
        </w:rPr>
        <w:t xml:space="preserve"> con el interés jurídico para demandar la nulidad de un acta de infracción, tal como lo señala la tesis aislada de la Novena Época con número de Registro: 183512, visible en el Semanario Judicial de la Federación y su Gaceta, Tomo XVIII, Agosto de 2003, Materia (s): Administrativa, Tesis: XXIII.2º.3 A, Página: 1768, con el rubro y texto siguientes: </w:t>
      </w:r>
      <w:r w:rsidRPr="0021136E">
        <w:rPr>
          <w:rFonts w:ascii="Arial" w:eastAsia="Times New Roman" w:hAnsi="Arial" w:cs="Arial"/>
          <w:b/>
          <w:bCs/>
          <w:i/>
          <w:iCs/>
          <w:color w:val="000000"/>
          <w:sz w:val="24"/>
          <w:szCs w:val="24"/>
        </w:rPr>
        <w:t xml:space="preserve">“INTERÉS JURÍDICO PARA PROMOVER EL JUICIO DE NULIDAD ANTE EL TRIBUNAL FEDERAL DE JUSTICIA FISCAL Y ADMINISTRATIVA. LO TIENE LA PERSONA CUYOS DATOS APAREZCAN EN LA BOLETA DE INFRACCIÓN QUE SE IMPUGNA. </w:t>
      </w:r>
      <w:r w:rsidR="00257C47" w:rsidRPr="0021136E">
        <w:rPr>
          <w:rFonts w:ascii="Arial" w:eastAsia="Times New Roman" w:hAnsi="Arial" w:cs="Arial"/>
          <w:b/>
          <w:bCs/>
          <w:i/>
          <w:iCs/>
          <w:color w:val="000000"/>
          <w:sz w:val="24"/>
          <w:szCs w:val="24"/>
        </w:rPr>
        <w:t>[</w:t>
      </w:r>
      <w:r w:rsidRPr="0021136E">
        <w:rPr>
          <w:rFonts w:ascii="Arial" w:eastAsia="Times New Roman" w:hAnsi="Arial" w:cs="Arial"/>
          <w:i/>
          <w:iCs/>
          <w:color w:val="000000"/>
          <w:sz w:val="24"/>
          <w:szCs w:val="24"/>
        </w:rPr>
        <w:t>…</w:t>
      </w:r>
      <w:r w:rsidR="00257C47" w:rsidRPr="0021136E">
        <w:rPr>
          <w:rFonts w:ascii="Arial" w:eastAsia="Times New Roman" w:hAnsi="Arial" w:cs="Arial"/>
          <w:b/>
          <w:bCs/>
          <w:i/>
          <w:iCs/>
          <w:color w:val="000000"/>
          <w:sz w:val="24"/>
          <w:szCs w:val="24"/>
        </w:rPr>
        <w:t>]”</w:t>
      </w:r>
    </w:p>
    <w:p w14:paraId="0409B9F7" w14:textId="5E1BB6E8" w:rsidR="00007C44" w:rsidRPr="0021136E" w:rsidRDefault="00007C44" w:rsidP="00007C44">
      <w:pPr>
        <w:spacing w:after="160" w:line="240" w:lineRule="auto"/>
        <w:ind w:left="567" w:right="616"/>
        <w:jc w:val="both"/>
        <w:rPr>
          <w:rFonts w:ascii="Arial" w:eastAsia="Times New Roman" w:hAnsi="Arial" w:cs="Arial"/>
          <w:i/>
          <w:iCs/>
          <w:sz w:val="24"/>
          <w:szCs w:val="24"/>
        </w:rPr>
      </w:pPr>
      <w:r w:rsidRPr="0021136E">
        <w:rPr>
          <w:rFonts w:ascii="Arial" w:eastAsia="Times New Roman" w:hAnsi="Arial" w:cs="Arial"/>
          <w:i/>
          <w:iCs/>
          <w:color w:val="000000"/>
          <w:sz w:val="24"/>
          <w:szCs w:val="24"/>
        </w:rPr>
        <w:tab/>
        <w:t xml:space="preserve">De ahí, que si el acta de infracción con número de folio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veintiuno de agosto de dos mil diecinueve, fue emitida en contra de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es necesario que el promovente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acredite la titularidad del vehículo de motor marca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línea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modelo 2007, con número de serie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con placas de circulación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la Ciudad de México, para tenerle por acreditado su interés jurídico; </w:t>
      </w:r>
      <w:r w:rsidRPr="0021136E">
        <w:rPr>
          <w:rFonts w:ascii="Arial" w:eastAsia="Times New Roman" w:hAnsi="Arial" w:cs="Arial"/>
          <w:b/>
          <w:bCs/>
          <w:i/>
          <w:iCs/>
          <w:color w:val="000000"/>
          <w:sz w:val="24"/>
          <w:szCs w:val="24"/>
        </w:rPr>
        <w:t xml:space="preserve">sin embargo </w:t>
      </w:r>
      <w:r w:rsidRPr="0021136E">
        <w:rPr>
          <w:rFonts w:ascii="Arial" w:eastAsia="Times New Roman" w:hAnsi="Arial" w:cs="Arial"/>
          <w:i/>
          <w:iCs/>
          <w:color w:val="000000"/>
          <w:sz w:val="24"/>
          <w:szCs w:val="24"/>
        </w:rPr>
        <w:t xml:space="preserve">la documental que exhibe, consistente en la copia certificada de la factura con número de folio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de trece de julio de dos mil siete, emitida por </w:t>
      </w:r>
      <w:r w:rsidR="0025656C">
        <w:rPr>
          <w:rFonts w:ascii="Arial" w:hAnsi="Arial" w:cs="Arial"/>
          <w:b/>
          <w:bCs/>
          <w:sz w:val="26"/>
          <w:szCs w:val="26"/>
        </w:rPr>
        <w:t>***********</w:t>
      </w:r>
      <w:r w:rsidR="0025656C">
        <w:rPr>
          <w:rFonts w:ascii="Arial" w:hAnsi="Arial" w:cs="Arial"/>
          <w:b/>
          <w:bCs/>
          <w:sz w:val="26"/>
          <w:szCs w:val="26"/>
        </w:rPr>
        <w:t xml:space="preserve"> </w:t>
      </w:r>
      <w:r w:rsidRPr="0021136E">
        <w:rPr>
          <w:rFonts w:ascii="Arial" w:eastAsia="Times New Roman" w:hAnsi="Arial" w:cs="Arial"/>
          <w:i/>
          <w:iCs/>
          <w:color w:val="000000"/>
          <w:sz w:val="24"/>
          <w:szCs w:val="24"/>
        </w:rPr>
        <w:t xml:space="preserve">S.A. de C.V. a favor de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w:t>
      </w:r>
      <w:r w:rsidRPr="0021136E">
        <w:rPr>
          <w:rFonts w:ascii="Arial" w:eastAsia="Times New Roman" w:hAnsi="Arial" w:cs="Arial"/>
          <w:b/>
          <w:bCs/>
          <w:i/>
          <w:iCs/>
          <w:color w:val="000000"/>
          <w:sz w:val="24"/>
          <w:szCs w:val="24"/>
        </w:rPr>
        <w:t xml:space="preserve">es insuficiente </w:t>
      </w:r>
      <w:r w:rsidRPr="0021136E">
        <w:rPr>
          <w:rFonts w:ascii="Arial" w:eastAsia="Times New Roman" w:hAnsi="Arial" w:cs="Arial"/>
          <w:i/>
          <w:iCs/>
          <w:color w:val="000000"/>
          <w:sz w:val="24"/>
          <w:szCs w:val="24"/>
        </w:rPr>
        <w:t xml:space="preserve">para tenerle por acreditada la propiedad del vehículo de motor, por las siguientes consideraciones; </w:t>
      </w:r>
      <w:r w:rsidRPr="0021136E">
        <w:rPr>
          <w:rFonts w:ascii="Arial" w:eastAsia="Times New Roman" w:hAnsi="Arial" w:cs="Arial"/>
          <w:b/>
          <w:bCs/>
          <w:i/>
          <w:iCs/>
          <w:color w:val="000000"/>
          <w:sz w:val="24"/>
          <w:szCs w:val="24"/>
        </w:rPr>
        <w:t xml:space="preserve">primero, </w:t>
      </w:r>
      <w:r w:rsidRPr="0021136E">
        <w:rPr>
          <w:rFonts w:ascii="Arial" w:eastAsia="Times New Roman" w:hAnsi="Arial" w:cs="Arial"/>
          <w:i/>
          <w:iCs/>
          <w:color w:val="000000"/>
          <w:sz w:val="24"/>
          <w:szCs w:val="24"/>
        </w:rPr>
        <w:t xml:space="preserve">del análisis de la citada factura podemos advertir que en su reservo (sic) se encuentra endosada a favor de </w:t>
      </w:r>
      <w:r w:rsidR="0025656C">
        <w:rPr>
          <w:rFonts w:ascii="Arial" w:hAnsi="Arial" w:cs="Arial"/>
          <w:b/>
          <w:bCs/>
          <w:sz w:val="26"/>
          <w:szCs w:val="26"/>
        </w:rPr>
        <w:t>***********</w:t>
      </w:r>
      <w:r w:rsidRPr="0021136E">
        <w:rPr>
          <w:rFonts w:ascii="Arial" w:eastAsia="Times New Roman" w:hAnsi="Arial" w:cs="Arial"/>
          <w:i/>
          <w:iCs/>
          <w:color w:val="000000"/>
          <w:sz w:val="24"/>
          <w:szCs w:val="24"/>
        </w:rPr>
        <w:t xml:space="preserve">, pero, la fecha de su endoso se encuentra notoriamente </w:t>
      </w:r>
      <w:r w:rsidRPr="0021136E">
        <w:rPr>
          <w:rFonts w:ascii="Arial" w:eastAsia="Times New Roman" w:hAnsi="Arial" w:cs="Arial"/>
          <w:b/>
          <w:bCs/>
          <w:i/>
          <w:iCs/>
          <w:color w:val="000000"/>
          <w:sz w:val="24"/>
          <w:szCs w:val="24"/>
        </w:rPr>
        <w:t xml:space="preserve">alterada, </w:t>
      </w:r>
      <w:r w:rsidRPr="0021136E">
        <w:rPr>
          <w:rFonts w:ascii="Arial" w:eastAsia="Times New Roman" w:hAnsi="Arial" w:cs="Arial"/>
          <w:i/>
          <w:iCs/>
          <w:color w:val="000000"/>
          <w:sz w:val="24"/>
          <w:szCs w:val="24"/>
        </w:rPr>
        <w:t xml:space="preserve">por lo que, para este Juzgador no existe la certeza respecto en la fecha en que fue efectuado el traslado de dominio del vehículo de motor; </w:t>
      </w:r>
      <w:r w:rsidRPr="0021136E">
        <w:rPr>
          <w:rFonts w:ascii="Arial" w:eastAsia="Times New Roman" w:hAnsi="Arial" w:cs="Arial"/>
          <w:b/>
          <w:bCs/>
          <w:i/>
          <w:iCs/>
          <w:color w:val="000000"/>
          <w:sz w:val="24"/>
          <w:szCs w:val="24"/>
        </w:rPr>
        <w:t xml:space="preserve">segundo, </w:t>
      </w:r>
      <w:r w:rsidRPr="0021136E">
        <w:rPr>
          <w:rFonts w:ascii="Arial" w:eastAsia="Times New Roman" w:hAnsi="Arial" w:cs="Arial"/>
          <w:i/>
          <w:iCs/>
          <w:color w:val="000000"/>
          <w:sz w:val="24"/>
          <w:szCs w:val="24"/>
        </w:rPr>
        <w:t xml:space="preserve">en la práctica comercial reiterada la firma al reverso de la factura de un automóvil, una vez que se ha concertado la compraventa constituye un indicio de la cesión de derechos o compraventa, </w:t>
      </w:r>
      <w:r w:rsidRPr="0021136E">
        <w:rPr>
          <w:rFonts w:ascii="Arial" w:eastAsia="Times New Roman" w:hAnsi="Arial" w:cs="Arial"/>
          <w:b/>
          <w:bCs/>
          <w:i/>
          <w:iCs/>
          <w:color w:val="000000"/>
          <w:sz w:val="24"/>
          <w:szCs w:val="24"/>
        </w:rPr>
        <w:t xml:space="preserve">sin embargo, </w:t>
      </w:r>
      <w:r w:rsidRPr="0021136E">
        <w:rPr>
          <w:rFonts w:ascii="Arial" w:eastAsia="Times New Roman" w:hAnsi="Arial" w:cs="Arial"/>
          <w:i/>
          <w:iCs/>
          <w:color w:val="000000"/>
          <w:sz w:val="24"/>
          <w:szCs w:val="24"/>
        </w:rPr>
        <w:t>este</w:t>
      </w:r>
      <w:r w:rsidRPr="0021136E">
        <w:rPr>
          <w:rFonts w:ascii="Calibri" w:eastAsia="Times New Roman" w:hAnsi="Calibri" w:cs="Calibri"/>
          <w:i/>
          <w:iCs/>
          <w:color w:val="000000"/>
        </w:rPr>
        <w:t xml:space="preserve"> </w:t>
      </w:r>
      <w:r w:rsidRPr="0021136E">
        <w:rPr>
          <w:rFonts w:ascii="Arial" w:eastAsia="Times New Roman" w:hAnsi="Arial" w:cs="Arial"/>
          <w:i/>
          <w:iCs/>
          <w:color w:val="000000"/>
          <w:sz w:val="24"/>
          <w:szCs w:val="24"/>
        </w:rPr>
        <w:t xml:space="preserve">debe ser robustecido con demás elementos probatorios, con el contrato de compraventa o cesión de derechos, para tener por acreditado que realmente fue efectuado el traslado de dominio de un vehículo de motor; </w:t>
      </w:r>
      <w:r w:rsidRPr="0021136E">
        <w:rPr>
          <w:rFonts w:ascii="Arial" w:eastAsia="Times New Roman" w:hAnsi="Arial" w:cs="Arial"/>
          <w:b/>
          <w:bCs/>
          <w:i/>
          <w:iCs/>
          <w:color w:val="000000"/>
          <w:sz w:val="24"/>
          <w:szCs w:val="24"/>
        </w:rPr>
        <w:t xml:space="preserve">tercero, </w:t>
      </w:r>
      <w:r w:rsidRPr="0021136E">
        <w:rPr>
          <w:rFonts w:ascii="Arial" w:eastAsia="Times New Roman" w:hAnsi="Arial" w:cs="Arial"/>
          <w:i/>
          <w:iCs/>
          <w:color w:val="000000"/>
          <w:sz w:val="24"/>
          <w:szCs w:val="24"/>
        </w:rPr>
        <w:t xml:space="preserve">en el mismo sentido, debe de existir un vínculo entre el vehículo y la sanción efectuada, pero, en el presente asunto el actor no acreditó que el vehículo infraccionado posea el mismo número de placas que el vehículo del cual supuestamente es propietario, pues en su caso debió de exhibir la tarjeta de circulación expedida por autoridad competente, en la que se indicara los datos del vehículo y el nombre del promovente, como así lo ilustra la Tesis Aislada de la Novena </w:t>
      </w:r>
      <w:r w:rsidRPr="0021136E">
        <w:rPr>
          <w:rFonts w:ascii="Arial" w:eastAsia="Times New Roman" w:hAnsi="Arial" w:cs="Arial"/>
          <w:i/>
          <w:iCs/>
          <w:color w:val="000000"/>
          <w:sz w:val="24"/>
          <w:szCs w:val="24"/>
        </w:rPr>
        <w:lastRenderedPageBreak/>
        <w:t>Época con N</w:t>
      </w:r>
      <w:r w:rsidR="00C62DEA" w:rsidRPr="0021136E">
        <w:rPr>
          <w:rFonts w:ascii="Arial" w:eastAsia="Times New Roman" w:hAnsi="Arial" w:cs="Arial"/>
          <w:i/>
          <w:iCs/>
          <w:color w:val="000000"/>
          <w:sz w:val="24"/>
          <w:szCs w:val="24"/>
        </w:rPr>
        <w:t>ú</w:t>
      </w:r>
      <w:r w:rsidRPr="0021136E">
        <w:rPr>
          <w:rFonts w:ascii="Arial" w:eastAsia="Times New Roman" w:hAnsi="Arial" w:cs="Arial"/>
          <w:i/>
          <w:iCs/>
          <w:color w:val="000000"/>
          <w:sz w:val="24"/>
          <w:szCs w:val="24"/>
        </w:rPr>
        <w:t xml:space="preserve">mero de Registro: 162783, visible en el Semanario Judicial de la Federación y su Gaceta, Tomo XXXIII, Febrero de 2011, Materia(s): Común, Tesis: I. 9º. A.130 A, Página: 2352, con el rubro y texto siguientes: “MULTA POR INFRACCIÓN DE TRANSITO. LA FACTURA DEL VEHÍCULO ES INSUFICIENTE, POR </w:t>
      </w:r>
      <w:r w:rsidR="00C62DEA" w:rsidRPr="0021136E">
        <w:rPr>
          <w:rFonts w:ascii="Arial" w:eastAsia="Times New Roman" w:hAnsi="Arial" w:cs="Arial"/>
          <w:i/>
          <w:iCs/>
          <w:color w:val="000000"/>
          <w:sz w:val="24"/>
          <w:szCs w:val="24"/>
        </w:rPr>
        <w:t>SÍ</w:t>
      </w:r>
      <w:r w:rsidRPr="0021136E">
        <w:rPr>
          <w:rFonts w:ascii="Arial" w:eastAsia="Times New Roman" w:hAnsi="Arial" w:cs="Arial"/>
          <w:i/>
          <w:iCs/>
          <w:color w:val="000000"/>
          <w:sz w:val="24"/>
          <w:szCs w:val="24"/>
        </w:rPr>
        <w:t xml:space="preserve"> SOLA, PARA ACREDITAR EL INTERÉS JURÍDICO EN EL AMPARO CONTRA AQU</w:t>
      </w:r>
      <w:r w:rsidR="00C62DEA" w:rsidRPr="0021136E">
        <w:rPr>
          <w:rFonts w:ascii="Arial" w:eastAsia="Times New Roman" w:hAnsi="Arial" w:cs="Arial"/>
          <w:i/>
          <w:iCs/>
          <w:color w:val="000000"/>
          <w:sz w:val="24"/>
          <w:szCs w:val="24"/>
        </w:rPr>
        <w:t>É</w:t>
      </w:r>
      <w:r w:rsidRPr="0021136E">
        <w:rPr>
          <w:rFonts w:ascii="Arial" w:eastAsia="Times New Roman" w:hAnsi="Arial" w:cs="Arial"/>
          <w:i/>
          <w:iCs/>
          <w:color w:val="000000"/>
          <w:sz w:val="24"/>
          <w:szCs w:val="24"/>
        </w:rPr>
        <w:t>LLA, AL CARÁCTER DEL NÚMERO DE LA PLACA EN RELACIÓN CON LA CUAL SE IMPUSO LA SANCIÓN</w:t>
      </w:r>
      <w:r w:rsidR="00C62DEA" w:rsidRPr="0021136E">
        <w:rPr>
          <w:rFonts w:ascii="Arial" w:eastAsia="Times New Roman" w:hAnsi="Arial" w:cs="Arial"/>
          <w:i/>
          <w:iCs/>
          <w:color w:val="000000"/>
          <w:sz w:val="24"/>
          <w:szCs w:val="24"/>
        </w:rPr>
        <w:t xml:space="preserve"> […]”</w:t>
      </w:r>
      <w:r w:rsidRPr="0021136E">
        <w:rPr>
          <w:rFonts w:ascii="Arial" w:eastAsia="Times New Roman" w:hAnsi="Arial" w:cs="Arial"/>
          <w:i/>
          <w:iCs/>
          <w:color w:val="000000"/>
          <w:sz w:val="24"/>
          <w:szCs w:val="24"/>
        </w:rPr>
        <w:t> </w:t>
      </w:r>
    </w:p>
    <w:p w14:paraId="0311DA4C" w14:textId="3291451C" w:rsidR="00007C44" w:rsidRPr="0021136E" w:rsidRDefault="00007C44" w:rsidP="00007C44">
      <w:pPr>
        <w:spacing w:after="160" w:line="240" w:lineRule="auto"/>
        <w:ind w:left="567" w:right="616"/>
        <w:jc w:val="both"/>
        <w:rPr>
          <w:rFonts w:ascii="Arial" w:eastAsia="Times New Roman" w:hAnsi="Arial" w:cs="Arial"/>
          <w:i/>
          <w:iCs/>
          <w:color w:val="000000"/>
          <w:sz w:val="24"/>
          <w:szCs w:val="24"/>
        </w:rPr>
      </w:pPr>
      <w:r w:rsidRPr="0021136E">
        <w:rPr>
          <w:rFonts w:ascii="Arial" w:eastAsia="Times New Roman" w:hAnsi="Arial" w:cs="Arial"/>
          <w:i/>
          <w:iCs/>
          <w:color w:val="000000"/>
          <w:sz w:val="24"/>
          <w:szCs w:val="24"/>
        </w:rPr>
        <w:t xml:space="preserve">En conclusión, al actualizarse las causales de improcedencia previstas en el artículo 161 fracciones II y X, en relación con el artículo 2 fracción I, todos de la Ley de Procedimiento y Justicia Administrativa para el Estado, </w:t>
      </w:r>
      <w:r w:rsidRPr="0021136E">
        <w:rPr>
          <w:rFonts w:ascii="Arial" w:eastAsia="Times New Roman" w:hAnsi="Arial" w:cs="Arial"/>
          <w:b/>
          <w:bCs/>
          <w:i/>
          <w:iCs/>
          <w:color w:val="000000"/>
          <w:sz w:val="24"/>
          <w:szCs w:val="24"/>
        </w:rPr>
        <w:t xml:space="preserve">SE DESECHA POR NOTORIAMENTE IMPROCEDENTE LA DEMANDA DE NULIDAD </w:t>
      </w:r>
      <w:r w:rsidRPr="0021136E">
        <w:rPr>
          <w:rFonts w:ascii="Arial" w:eastAsia="Times New Roman" w:hAnsi="Arial" w:cs="Arial"/>
          <w:i/>
          <w:iCs/>
          <w:color w:val="000000"/>
          <w:sz w:val="24"/>
          <w:szCs w:val="24"/>
        </w:rPr>
        <w:t xml:space="preserve">de Amador Alfonso Cruz Olivera, y una vez que cause estado la </w:t>
      </w:r>
      <w:r w:rsidR="00C62DEA" w:rsidRPr="0021136E">
        <w:rPr>
          <w:rFonts w:ascii="Arial" w:eastAsia="Times New Roman" w:hAnsi="Arial" w:cs="Arial"/>
          <w:i/>
          <w:iCs/>
          <w:color w:val="000000"/>
          <w:sz w:val="24"/>
          <w:szCs w:val="24"/>
        </w:rPr>
        <w:t xml:space="preserve">(sic) </w:t>
      </w:r>
      <w:r w:rsidRPr="0021136E">
        <w:rPr>
          <w:rFonts w:ascii="Arial" w:eastAsia="Times New Roman" w:hAnsi="Arial" w:cs="Arial"/>
          <w:i/>
          <w:iCs/>
          <w:color w:val="000000"/>
          <w:sz w:val="24"/>
          <w:szCs w:val="24"/>
        </w:rPr>
        <w:t xml:space="preserve">esta determinación, remítase mediante oficio el presente asunto al </w:t>
      </w:r>
      <w:r w:rsidRPr="0021136E">
        <w:rPr>
          <w:rFonts w:ascii="Arial" w:eastAsia="Times New Roman" w:hAnsi="Arial" w:cs="Arial"/>
          <w:b/>
          <w:bCs/>
          <w:i/>
          <w:iCs/>
          <w:color w:val="000000"/>
          <w:sz w:val="24"/>
          <w:szCs w:val="24"/>
        </w:rPr>
        <w:t xml:space="preserve">archivo general de este Tribunal </w:t>
      </w:r>
      <w:r w:rsidRPr="0021136E">
        <w:rPr>
          <w:rFonts w:ascii="Arial" w:eastAsia="Times New Roman" w:hAnsi="Arial" w:cs="Arial"/>
          <w:i/>
          <w:iCs/>
          <w:color w:val="000000"/>
          <w:sz w:val="24"/>
          <w:szCs w:val="24"/>
        </w:rPr>
        <w:t>como asunto debidamente (sic) concluido.</w:t>
      </w:r>
    </w:p>
    <w:p w14:paraId="455EBCC9" w14:textId="42F6B4F7" w:rsidR="002C3E30" w:rsidRPr="00BE54DC" w:rsidRDefault="002C3E30" w:rsidP="00A97F74">
      <w:pPr>
        <w:spacing w:before="240" w:line="240" w:lineRule="auto"/>
        <w:ind w:left="567" w:right="616"/>
        <w:jc w:val="both"/>
        <w:rPr>
          <w:rFonts w:ascii="Arial" w:hAnsi="Arial" w:cs="Arial"/>
          <w:bCs/>
          <w:i/>
          <w:iCs/>
          <w:sz w:val="24"/>
          <w:szCs w:val="24"/>
        </w:rPr>
      </w:pPr>
      <w:r w:rsidRPr="00BE54DC">
        <w:rPr>
          <w:rFonts w:ascii="Arial" w:hAnsi="Arial" w:cs="Arial"/>
          <w:sz w:val="24"/>
          <w:szCs w:val="24"/>
        </w:rPr>
        <w:t>…”</w:t>
      </w:r>
      <w:r w:rsidRPr="00BE54DC">
        <w:rPr>
          <w:rFonts w:ascii="Arial" w:hAnsi="Arial" w:cs="Arial"/>
          <w:bCs/>
          <w:i/>
          <w:iCs/>
          <w:sz w:val="24"/>
          <w:szCs w:val="24"/>
        </w:rPr>
        <w:t xml:space="preserve"> </w:t>
      </w:r>
    </w:p>
    <w:p w14:paraId="5E7D53FE" w14:textId="77777777" w:rsidR="002C3E30" w:rsidRDefault="002C3E30" w:rsidP="00A97F74">
      <w:pPr>
        <w:spacing w:before="240" w:line="360" w:lineRule="auto"/>
        <w:jc w:val="center"/>
        <w:rPr>
          <w:rFonts w:ascii="Arial" w:hAnsi="Arial" w:cs="Arial"/>
          <w:b/>
          <w:bCs/>
          <w:sz w:val="26"/>
          <w:szCs w:val="26"/>
        </w:rPr>
      </w:pPr>
      <w:r>
        <w:rPr>
          <w:rFonts w:ascii="Arial" w:hAnsi="Arial" w:cs="Arial"/>
          <w:b/>
          <w:bCs/>
          <w:sz w:val="26"/>
          <w:szCs w:val="26"/>
        </w:rPr>
        <w:t>C O N S I D E R A N D O</w:t>
      </w:r>
    </w:p>
    <w:p w14:paraId="090C2379" w14:textId="4E5A7600" w:rsidR="002C3E30" w:rsidRDefault="002C3E30" w:rsidP="002C3E30">
      <w:pPr>
        <w:spacing w:line="360" w:lineRule="auto"/>
        <w:ind w:firstLine="567"/>
        <w:jc w:val="both"/>
        <w:rPr>
          <w:rFonts w:ascii="Arial" w:hAnsi="Arial" w:cs="Arial"/>
          <w:sz w:val="26"/>
          <w:szCs w:val="26"/>
          <w:lang w:eastAsia="es-ES"/>
        </w:rPr>
      </w:pPr>
      <w:r>
        <w:rPr>
          <w:rFonts w:ascii="Arial" w:hAnsi="Arial" w:cs="Arial"/>
          <w:b/>
          <w:bCs/>
          <w:iCs/>
          <w:sz w:val="26"/>
          <w:szCs w:val="26"/>
        </w:rPr>
        <w:t>PRIMERO.</w:t>
      </w:r>
      <w:r>
        <w:rPr>
          <w:rFonts w:ascii="Arial" w:hAnsi="Arial" w:cs="Arial"/>
          <w:bCs/>
          <w:iCs/>
          <w:sz w:val="26"/>
          <w:szCs w:val="26"/>
          <w:lang w:eastAsia="es-ES"/>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w:t>
      </w:r>
      <w:r w:rsidR="00967680">
        <w:rPr>
          <w:rFonts w:ascii="Arial" w:hAnsi="Arial" w:cs="Arial"/>
          <w:bCs/>
          <w:iCs/>
          <w:sz w:val="26"/>
          <w:szCs w:val="26"/>
        </w:rPr>
        <w:t>,</w:t>
      </w:r>
      <w:r>
        <w:rPr>
          <w:rFonts w:ascii="Arial" w:hAnsi="Arial" w:cs="Arial"/>
          <w:bCs/>
          <w:iCs/>
          <w:sz w:val="26"/>
          <w:szCs w:val="26"/>
        </w:rPr>
        <w:t xml:space="preserve"> párrafo segundo, 2, 4</w:t>
      </w:r>
      <w:r w:rsidR="00967680">
        <w:rPr>
          <w:rFonts w:ascii="Arial" w:hAnsi="Arial" w:cs="Arial"/>
          <w:bCs/>
          <w:iCs/>
          <w:sz w:val="26"/>
          <w:szCs w:val="26"/>
        </w:rPr>
        <w:t>,</w:t>
      </w:r>
      <w:r>
        <w:rPr>
          <w:rFonts w:ascii="Arial" w:hAnsi="Arial" w:cs="Arial"/>
          <w:bCs/>
          <w:iCs/>
          <w:sz w:val="26"/>
          <w:szCs w:val="26"/>
        </w:rPr>
        <w:t xml:space="preserve"> fracción VIII, 23, 24</w:t>
      </w:r>
      <w:r w:rsidR="00967680">
        <w:rPr>
          <w:rFonts w:ascii="Arial" w:hAnsi="Arial" w:cs="Arial"/>
          <w:bCs/>
          <w:iCs/>
          <w:sz w:val="26"/>
          <w:szCs w:val="26"/>
        </w:rPr>
        <w:t>,</w:t>
      </w:r>
      <w:r>
        <w:rPr>
          <w:rFonts w:ascii="Arial" w:hAnsi="Arial" w:cs="Arial"/>
          <w:bCs/>
          <w:iCs/>
          <w:sz w:val="26"/>
          <w:szCs w:val="26"/>
        </w:rPr>
        <w:t xml:space="preserve"> fracción I, 25</w:t>
      </w:r>
      <w:r w:rsidR="00967680">
        <w:rPr>
          <w:rFonts w:ascii="Arial" w:hAnsi="Arial" w:cs="Arial"/>
          <w:bCs/>
          <w:iCs/>
          <w:sz w:val="26"/>
          <w:szCs w:val="26"/>
        </w:rPr>
        <w:t>,</w:t>
      </w:r>
      <w:r>
        <w:rPr>
          <w:rFonts w:ascii="Arial" w:hAnsi="Arial" w:cs="Arial"/>
          <w:bCs/>
          <w:iCs/>
          <w:sz w:val="26"/>
          <w:szCs w:val="26"/>
        </w:rPr>
        <w:t xml:space="preserve"> fracción I y 27</w:t>
      </w:r>
      <w:r w:rsidR="00967680">
        <w:rPr>
          <w:rFonts w:ascii="Arial" w:hAnsi="Arial" w:cs="Arial"/>
          <w:bCs/>
          <w:iCs/>
          <w:sz w:val="26"/>
          <w:szCs w:val="26"/>
        </w:rPr>
        <w:t>,</w:t>
      </w:r>
      <w:r>
        <w:rPr>
          <w:rFonts w:ascii="Arial" w:hAnsi="Arial" w:cs="Arial"/>
          <w:bCs/>
          <w:iCs/>
          <w:sz w:val="26"/>
          <w:szCs w:val="26"/>
        </w:rPr>
        <w:t xml:space="preserve"> de la Ley Orgánica del Tribunal de Justicia Administrativa del Estado de Oaxaca, publicada en el Periódico Oficial del Estado de Oaxaca</w:t>
      </w:r>
      <w:r w:rsidR="00967680">
        <w:rPr>
          <w:rFonts w:ascii="Arial" w:hAnsi="Arial" w:cs="Arial"/>
          <w:bCs/>
          <w:iCs/>
          <w:sz w:val="26"/>
          <w:szCs w:val="26"/>
        </w:rPr>
        <w:t>,</w:t>
      </w:r>
      <w:r>
        <w:rPr>
          <w:rFonts w:ascii="Arial" w:hAnsi="Arial" w:cs="Arial"/>
          <w:bCs/>
          <w:iCs/>
          <w:sz w:val="26"/>
          <w:szCs w:val="26"/>
        </w:rPr>
        <w:t xml:space="preserve"> el siete de noviembre de dos mil diecinueve; así como los diversos 125, 127, 129, 130</w:t>
      </w:r>
      <w:r w:rsidR="00967680">
        <w:rPr>
          <w:rFonts w:ascii="Arial" w:hAnsi="Arial" w:cs="Arial"/>
          <w:bCs/>
          <w:iCs/>
          <w:sz w:val="26"/>
          <w:szCs w:val="26"/>
        </w:rPr>
        <w:t>,</w:t>
      </w:r>
      <w:r>
        <w:rPr>
          <w:rFonts w:ascii="Arial" w:hAnsi="Arial" w:cs="Arial"/>
          <w:bCs/>
          <w:iCs/>
          <w:sz w:val="26"/>
          <w:szCs w:val="26"/>
        </w:rPr>
        <w:t xml:space="preserve"> fracción I, 131, 231, 236</w:t>
      </w:r>
      <w:r w:rsidR="00967680">
        <w:rPr>
          <w:rFonts w:ascii="Arial" w:hAnsi="Arial" w:cs="Arial"/>
          <w:bCs/>
          <w:iCs/>
          <w:sz w:val="26"/>
          <w:szCs w:val="26"/>
        </w:rPr>
        <w:t>,</w:t>
      </w:r>
      <w:r>
        <w:rPr>
          <w:rFonts w:ascii="Arial" w:hAnsi="Arial" w:cs="Arial"/>
          <w:bCs/>
          <w:iCs/>
          <w:sz w:val="26"/>
          <w:szCs w:val="26"/>
        </w:rPr>
        <w:t xml:space="preserve"> fracción I y 238</w:t>
      </w:r>
      <w:r w:rsidR="00967680">
        <w:rPr>
          <w:rFonts w:ascii="Arial" w:hAnsi="Arial" w:cs="Arial"/>
          <w:bCs/>
          <w:iCs/>
          <w:sz w:val="26"/>
          <w:szCs w:val="26"/>
        </w:rPr>
        <w:t>,</w:t>
      </w:r>
      <w:r>
        <w:rPr>
          <w:rFonts w:ascii="Arial" w:hAnsi="Arial" w:cs="Arial"/>
          <w:bCs/>
          <w:iCs/>
          <w:sz w:val="26"/>
          <w:szCs w:val="26"/>
        </w:rPr>
        <w:t xml:space="preserve"> de la Ley de Procedimiento y Justicia Administrativa para el Estado de Oaxaca</w:t>
      </w:r>
      <w:r>
        <w:rPr>
          <w:rFonts w:ascii="Arial" w:hAnsi="Arial" w:cs="Arial"/>
          <w:bCs/>
          <w:iCs/>
          <w:sz w:val="26"/>
          <w:szCs w:val="26"/>
          <w:lang w:eastAsia="es-ES"/>
        </w:rPr>
        <w:t xml:space="preserve">, </w:t>
      </w:r>
      <w:r>
        <w:rPr>
          <w:rFonts w:ascii="Arial" w:hAnsi="Arial" w:cs="Arial"/>
          <w:bCs/>
          <w:iCs/>
          <w:sz w:val="26"/>
          <w:szCs w:val="26"/>
        </w:rPr>
        <w:t xml:space="preserve">dado que se trata de un recurso de revisión en contra del acuerdo dictado el </w:t>
      </w:r>
      <w:r w:rsidR="00C05E73">
        <w:rPr>
          <w:rFonts w:ascii="Arial" w:hAnsi="Arial" w:cs="Arial"/>
          <w:bCs/>
          <w:iCs/>
          <w:sz w:val="26"/>
          <w:szCs w:val="26"/>
        </w:rPr>
        <w:t>dieciséis de octubre  de dos mil veinte</w:t>
      </w:r>
      <w:r>
        <w:rPr>
          <w:rFonts w:ascii="Arial" w:hAnsi="Arial" w:cs="Arial"/>
          <w:bCs/>
          <w:iCs/>
          <w:sz w:val="26"/>
          <w:szCs w:val="26"/>
        </w:rPr>
        <w:t xml:space="preserve">, </w:t>
      </w:r>
      <w:r>
        <w:rPr>
          <w:rFonts w:ascii="Arial" w:hAnsi="Arial" w:cs="Arial"/>
          <w:sz w:val="26"/>
          <w:szCs w:val="26"/>
        </w:rPr>
        <w:t xml:space="preserve">en el expediente </w:t>
      </w:r>
      <w:r>
        <w:rPr>
          <w:rFonts w:ascii="Arial" w:hAnsi="Arial" w:cs="Arial"/>
          <w:b/>
          <w:sz w:val="26"/>
          <w:szCs w:val="26"/>
        </w:rPr>
        <w:t>0</w:t>
      </w:r>
      <w:r w:rsidR="00967680">
        <w:rPr>
          <w:rFonts w:ascii="Arial" w:hAnsi="Arial" w:cs="Arial"/>
          <w:b/>
          <w:sz w:val="26"/>
          <w:szCs w:val="26"/>
        </w:rPr>
        <w:t>1</w:t>
      </w:r>
      <w:r w:rsidR="00C05E73">
        <w:rPr>
          <w:rFonts w:ascii="Arial" w:hAnsi="Arial" w:cs="Arial"/>
          <w:b/>
          <w:sz w:val="26"/>
          <w:szCs w:val="26"/>
        </w:rPr>
        <w:t>52</w:t>
      </w:r>
      <w:r>
        <w:rPr>
          <w:rFonts w:ascii="Arial" w:hAnsi="Arial" w:cs="Arial"/>
          <w:b/>
          <w:sz w:val="26"/>
          <w:szCs w:val="26"/>
        </w:rPr>
        <w:t>/2020</w:t>
      </w:r>
      <w:r>
        <w:rPr>
          <w:rFonts w:ascii="Arial" w:hAnsi="Arial" w:cs="Arial"/>
          <w:sz w:val="26"/>
          <w:szCs w:val="26"/>
        </w:rPr>
        <w:t xml:space="preserve"> de la </w:t>
      </w:r>
      <w:r w:rsidR="00C05E73">
        <w:rPr>
          <w:rFonts w:ascii="Arial" w:hAnsi="Arial" w:cs="Arial"/>
          <w:sz w:val="26"/>
          <w:szCs w:val="26"/>
        </w:rPr>
        <w:t>Sexta</w:t>
      </w:r>
      <w:r>
        <w:rPr>
          <w:rFonts w:ascii="Arial" w:hAnsi="Arial" w:cs="Arial"/>
          <w:sz w:val="26"/>
          <w:szCs w:val="26"/>
        </w:rPr>
        <w:t xml:space="preserve"> Sala Unitaria de Primera  Instancia.</w:t>
      </w:r>
      <w:r w:rsidR="00EA74E8">
        <w:rPr>
          <w:rFonts w:ascii="Arial" w:hAnsi="Arial" w:cs="Arial"/>
          <w:b/>
          <w:sz w:val="26"/>
          <w:szCs w:val="26"/>
        </w:rPr>
        <w:t xml:space="preserve">- </w:t>
      </w:r>
    </w:p>
    <w:p w14:paraId="31B99786" w14:textId="75533EE7" w:rsidR="002C3E30" w:rsidRDefault="002C3E30" w:rsidP="002C3E30">
      <w:pPr>
        <w:spacing w:line="360" w:lineRule="auto"/>
        <w:ind w:firstLine="708"/>
        <w:jc w:val="both"/>
        <w:rPr>
          <w:rFonts w:ascii="Arial" w:eastAsia="Times New Roman" w:hAnsi="Arial" w:cs="Arial"/>
          <w:sz w:val="26"/>
          <w:szCs w:val="26"/>
        </w:rPr>
      </w:pPr>
      <w:r>
        <w:rPr>
          <w:rFonts w:ascii="Arial" w:hAnsi="Arial" w:cs="Arial"/>
          <w:b/>
          <w:bCs/>
          <w:sz w:val="26"/>
          <w:szCs w:val="26"/>
        </w:rPr>
        <w:t xml:space="preserve">SEGUNDO. </w:t>
      </w:r>
      <w:r>
        <w:rPr>
          <w:rFonts w:ascii="Arial" w:eastAsia="Times New Roman" w:hAnsi="Arial" w:cs="Arial"/>
          <w:bCs/>
          <w:sz w:val="26"/>
          <w:szCs w:val="26"/>
        </w:rPr>
        <w:t>Los agravios hechos valer se encuentran expuestos en el escrito respectivo de</w:t>
      </w:r>
      <w:r w:rsidR="00C62DEA">
        <w:rPr>
          <w:rFonts w:ascii="Arial" w:eastAsia="Times New Roman" w:hAnsi="Arial" w:cs="Arial"/>
          <w:bCs/>
          <w:sz w:val="26"/>
          <w:szCs w:val="26"/>
        </w:rPr>
        <w:t>l</w:t>
      </w:r>
      <w:r>
        <w:rPr>
          <w:rFonts w:ascii="Arial" w:eastAsia="Times New Roman" w:hAnsi="Arial" w:cs="Arial"/>
          <w:bCs/>
          <w:sz w:val="26"/>
          <w:szCs w:val="26"/>
        </w:rPr>
        <w:t xml:space="preserve"> recurrente, por lo que no existe necesidad de transcribirlos, virtud a que ello no implica transgresión a derecho alguno de</w:t>
      </w:r>
      <w:r w:rsidR="00C62DEA">
        <w:rPr>
          <w:rFonts w:ascii="Arial" w:eastAsia="Times New Roman" w:hAnsi="Arial" w:cs="Arial"/>
          <w:bCs/>
          <w:sz w:val="26"/>
          <w:szCs w:val="26"/>
        </w:rPr>
        <w:t>l</w:t>
      </w:r>
      <w:r>
        <w:rPr>
          <w:rFonts w:ascii="Arial" w:eastAsia="Times New Roman" w:hAnsi="Arial" w:cs="Arial"/>
          <w:bCs/>
          <w:sz w:val="26"/>
          <w:szCs w:val="26"/>
        </w:rPr>
        <w:t xml:space="preserve"> recurrente, como tampoco se vulnera disposición expresa que imponga tal obligación</w:t>
      </w:r>
      <w:r>
        <w:rPr>
          <w:rFonts w:ascii="Arial" w:eastAsia="Times New Roman" w:hAnsi="Arial" w:cs="Arial"/>
          <w:sz w:val="26"/>
          <w:szCs w:val="26"/>
        </w:rPr>
        <w:t>.</w:t>
      </w:r>
      <w:r w:rsidR="009C6722">
        <w:rPr>
          <w:rFonts w:ascii="Arial" w:eastAsia="Times New Roman" w:hAnsi="Arial" w:cs="Arial"/>
          <w:sz w:val="26"/>
          <w:szCs w:val="26"/>
        </w:rPr>
        <w:t xml:space="preserve"> </w:t>
      </w:r>
      <w:r w:rsidR="009C6722">
        <w:rPr>
          <w:rFonts w:ascii="Arial" w:hAnsi="Arial" w:cs="Arial"/>
          <w:sz w:val="26"/>
          <w:szCs w:val="26"/>
        </w:rPr>
        <w:t xml:space="preserve">- - - - - - - - - - - - - - - - - - - - - - - - - - - - - - - - - - - </w:t>
      </w:r>
    </w:p>
    <w:p w14:paraId="0B8E2562" w14:textId="27481319" w:rsidR="00855965" w:rsidRPr="00855965" w:rsidRDefault="00855965" w:rsidP="00855965">
      <w:pPr>
        <w:shd w:val="clear" w:color="auto" w:fill="FFFFFF"/>
        <w:spacing w:line="360" w:lineRule="auto"/>
        <w:ind w:firstLine="567"/>
        <w:jc w:val="both"/>
        <w:rPr>
          <w:rFonts w:ascii="Arial" w:hAnsi="Arial" w:cs="Arial"/>
          <w:bCs/>
          <w:color w:val="000000"/>
          <w:sz w:val="26"/>
          <w:szCs w:val="26"/>
        </w:rPr>
      </w:pPr>
      <w:r w:rsidRPr="00855965">
        <w:rPr>
          <w:rFonts w:ascii="Arial" w:hAnsi="Arial" w:cs="Arial"/>
          <w:bCs/>
          <w:color w:val="000000"/>
          <w:sz w:val="26"/>
          <w:szCs w:val="26"/>
        </w:rPr>
        <w:t xml:space="preserve">Se invoca en apoyo a lo anterior, la jurisprudencia en materia común, número </w:t>
      </w:r>
      <w:r w:rsidRPr="00855965">
        <w:rPr>
          <w:rFonts w:ascii="Arial" w:eastAsia="Times New Roman" w:hAnsi="Arial" w:cs="Arial"/>
          <w:color w:val="212529"/>
          <w:sz w:val="26"/>
          <w:szCs w:val="26"/>
        </w:rPr>
        <w:t xml:space="preserve">2a./J. 58/2010, de la Novena Época, emitida por la Segunda Sala de la Suprema Corte de Justicia de la Nación, </w:t>
      </w:r>
      <w:r w:rsidRPr="00855965">
        <w:rPr>
          <w:rFonts w:ascii="Arial" w:hAnsi="Arial" w:cs="Arial"/>
          <w:bCs/>
          <w:color w:val="000000"/>
          <w:sz w:val="26"/>
          <w:szCs w:val="26"/>
        </w:rPr>
        <w:t xml:space="preserve">con número de registro digital </w:t>
      </w:r>
      <w:r w:rsidRPr="00855965">
        <w:rPr>
          <w:rFonts w:ascii="Arial" w:eastAsia="Times New Roman" w:hAnsi="Arial" w:cs="Arial"/>
          <w:color w:val="212529"/>
          <w:sz w:val="26"/>
          <w:szCs w:val="26"/>
        </w:rPr>
        <w:t xml:space="preserve">164618, publicada en el Semanario Judicial de la Federación y su Gaceta. En el Tomo XXXI, Mayo de 2010, visible a página 830, </w:t>
      </w:r>
      <w:r w:rsidRPr="00855965">
        <w:rPr>
          <w:rFonts w:ascii="Arial" w:hAnsi="Arial" w:cs="Arial"/>
          <w:bCs/>
          <w:color w:val="000000"/>
          <w:sz w:val="26"/>
          <w:szCs w:val="26"/>
        </w:rPr>
        <w:t xml:space="preserve">bajo el rubro y texto siguiente: </w:t>
      </w:r>
      <w:r w:rsidR="004B0C93">
        <w:rPr>
          <w:rFonts w:ascii="Arial" w:hAnsi="Arial" w:cs="Arial"/>
          <w:sz w:val="26"/>
          <w:szCs w:val="26"/>
        </w:rPr>
        <w:t xml:space="preserve">- - - - - - - - - - - - - - - - - - - - - </w:t>
      </w:r>
    </w:p>
    <w:p w14:paraId="673CC5B0" w14:textId="7406237D" w:rsidR="00855965" w:rsidRPr="00E13933" w:rsidRDefault="00855965" w:rsidP="001F2BBA">
      <w:pPr>
        <w:spacing w:before="240" w:after="0" w:line="240" w:lineRule="auto"/>
        <w:ind w:left="567" w:right="616"/>
        <w:jc w:val="both"/>
        <w:rPr>
          <w:rFonts w:ascii="Arial" w:eastAsia="Times New Roman" w:hAnsi="Arial" w:cs="Arial"/>
          <w:i/>
          <w:iCs/>
        </w:rPr>
      </w:pPr>
      <w:r w:rsidRPr="00E13933">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E13933">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B0C93" w:rsidRPr="00E13933">
        <w:rPr>
          <w:rFonts w:ascii="Arial" w:eastAsia="Times New Roman" w:hAnsi="Arial" w:cs="Arial"/>
          <w:i/>
          <w:iCs/>
        </w:rPr>
        <w:t xml:space="preserve"> - - - </w:t>
      </w:r>
      <w:r w:rsidR="00DD5D30">
        <w:rPr>
          <w:rFonts w:ascii="Arial" w:eastAsia="Times New Roman" w:hAnsi="Arial" w:cs="Arial"/>
          <w:i/>
          <w:iCs/>
        </w:rPr>
        <w:t>- - - - - - - - - - - - - - - - - - - - - - - - - - - - - - - - - - -</w:t>
      </w:r>
    </w:p>
    <w:p w14:paraId="254231ED" w14:textId="35280FA2" w:rsidR="00C05E73" w:rsidRDefault="002C3E30" w:rsidP="002C3E30">
      <w:pPr>
        <w:spacing w:before="240" w:after="0" w:line="360" w:lineRule="auto"/>
        <w:ind w:firstLine="567"/>
        <w:jc w:val="both"/>
        <w:rPr>
          <w:rFonts w:ascii="Arial" w:hAnsi="Arial" w:cs="Arial"/>
          <w:bCs/>
          <w:sz w:val="26"/>
          <w:szCs w:val="26"/>
        </w:rPr>
      </w:pPr>
      <w:r>
        <w:rPr>
          <w:rFonts w:ascii="Arial" w:hAnsi="Arial" w:cs="Arial"/>
          <w:b/>
          <w:bCs/>
          <w:sz w:val="26"/>
          <w:szCs w:val="26"/>
        </w:rPr>
        <w:t>TERCERO.</w:t>
      </w:r>
      <w:r>
        <w:rPr>
          <w:rFonts w:ascii="Arial" w:eastAsia="Calibri" w:hAnsi="Arial" w:cs="Arial"/>
          <w:bCs/>
          <w:sz w:val="24"/>
          <w:szCs w:val="24"/>
        </w:rPr>
        <w:t xml:space="preserve"> </w:t>
      </w:r>
      <w:r w:rsidR="00C05E73">
        <w:rPr>
          <w:rFonts w:ascii="Arial" w:eastAsia="Calibri" w:hAnsi="Arial" w:cs="Arial"/>
          <w:bCs/>
          <w:sz w:val="24"/>
          <w:szCs w:val="24"/>
        </w:rPr>
        <w:t>En resumen</w:t>
      </w:r>
      <w:r w:rsidR="0076501C">
        <w:rPr>
          <w:rFonts w:ascii="Arial" w:eastAsia="Calibri" w:hAnsi="Arial" w:cs="Arial"/>
          <w:bCs/>
          <w:sz w:val="24"/>
          <w:szCs w:val="24"/>
        </w:rPr>
        <w:t>,</w:t>
      </w:r>
      <w:r w:rsidR="00C05E73">
        <w:rPr>
          <w:rFonts w:ascii="Arial" w:eastAsia="Calibri" w:hAnsi="Arial" w:cs="Arial"/>
          <w:bCs/>
          <w:sz w:val="24"/>
          <w:szCs w:val="24"/>
        </w:rPr>
        <w:t xml:space="preserve"> a</w:t>
      </w:r>
      <w:r>
        <w:rPr>
          <w:rFonts w:ascii="Arial" w:eastAsia="Calibri" w:hAnsi="Arial" w:cs="Arial"/>
          <w:bCs/>
          <w:sz w:val="24"/>
          <w:szCs w:val="24"/>
        </w:rPr>
        <w:t xml:space="preserve">rguye </w:t>
      </w:r>
      <w:r w:rsidR="00C05E73">
        <w:rPr>
          <w:rFonts w:ascii="Arial" w:eastAsia="Calibri" w:hAnsi="Arial" w:cs="Arial"/>
          <w:bCs/>
          <w:sz w:val="24"/>
          <w:szCs w:val="24"/>
        </w:rPr>
        <w:t xml:space="preserve">el </w:t>
      </w:r>
      <w:r w:rsidR="00D205DC">
        <w:rPr>
          <w:rFonts w:ascii="Arial" w:eastAsia="Calibri" w:hAnsi="Arial" w:cs="Arial"/>
          <w:bCs/>
          <w:sz w:val="24"/>
          <w:szCs w:val="24"/>
        </w:rPr>
        <w:t xml:space="preserve">recurrente que </w:t>
      </w:r>
      <w:r>
        <w:rPr>
          <w:rFonts w:ascii="Arial" w:hAnsi="Arial" w:cs="Arial"/>
          <w:bCs/>
          <w:sz w:val="26"/>
          <w:szCs w:val="26"/>
        </w:rPr>
        <w:t>el acuerdo</w:t>
      </w:r>
      <w:r w:rsidR="00E16E36">
        <w:rPr>
          <w:rFonts w:ascii="Arial" w:hAnsi="Arial" w:cs="Arial"/>
          <w:bCs/>
          <w:sz w:val="26"/>
          <w:szCs w:val="26"/>
        </w:rPr>
        <w:t xml:space="preserve"> que impugna le causa agravio, al considerar que </w:t>
      </w:r>
      <w:r w:rsidR="00E510F4">
        <w:rPr>
          <w:rFonts w:ascii="Arial" w:hAnsi="Arial" w:cs="Arial"/>
          <w:bCs/>
          <w:sz w:val="26"/>
          <w:szCs w:val="26"/>
        </w:rPr>
        <w:t>el Secretario de Acuerdos de la Sexta Sala de Primera Instancia, desechó su demanda por notoriamente improcedente, al partir de una premisa equivocada que lo llevó a emitir un acuerdo carente de congruencia, fundamentación y motivación, violando así sus derechos humanos y el artículo 16 de la Constitución Pol</w:t>
      </w:r>
      <w:r w:rsidR="0022788F">
        <w:rPr>
          <w:rFonts w:ascii="Arial" w:hAnsi="Arial" w:cs="Arial"/>
          <w:bCs/>
          <w:sz w:val="26"/>
          <w:szCs w:val="26"/>
        </w:rPr>
        <w:t>ítica de los</w:t>
      </w:r>
      <w:r w:rsidR="00E510F4">
        <w:rPr>
          <w:rFonts w:ascii="Arial" w:hAnsi="Arial" w:cs="Arial"/>
          <w:bCs/>
          <w:sz w:val="26"/>
          <w:szCs w:val="26"/>
        </w:rPr>
        <w:t xml:space="preserve"> Estados Unidos Mexicanos, </w:t>
      </w:r>
      <w:r w:rsidR="00915D83">
        <w:rPr>
          <w:rFonts w:ascii="Arial" w:hAnsi="Arial" w:cs="Arial"/>
          <w:bCs/>
          <w:sz w:val="26"/>
          <w:szCs w:val="26"/>
        </w:rPr>
        <w:t xml:space="preserve">ya que le </w:t>
      </w:r>
      <w:r w:rsidR="00443DDC">
        <w:rPr>
          <w:rFonts w:ascii="Arial" w:hAnsi="Arial" w:cs="Arial"/>
          <w:bCs/>
          <w:sz w:val="26"/>
          <w:szCs w:val="26"/>
        </w:rPr>
        <w:t xml:space="preserve"> causa perjuicio </w:t>
      </w:r>
      <w:r w:rsidR="0022788F">
        <w:rPr>
          <w:rFonts w:ascii="Arial" w:hAnsi="Arial" w:cs="Arial"/>
          <w:bCs/>
          <w:sz w:val="26"/>
          <w:szCs w:val="26"/>
        </w:rPr>
        <w:t>el acto administrativo consistente en la privación de</w:t>
      </w:r>
      <w:r w:rsidR="00915D83">
        <w:rPr>
          <w:rFonts w:ascii="Arial" w:hAnsi="Arial" w:cs="Arial"/>
          <w:bCs/>
          <w:sz w:val="26"/>
          <w:szCs w:val="26"/>
        </w:rPr>
        <w:t xml:space="preserve"> su </w:t>
      </w:r>
      <w:r w:rsidR="00443DDC">
        <w:rPr>
          <w:rFonts w:ascii="Arial" w:hAnsi="Arial" w:cs="Arial"/>
          <w:bCs/>
          <w:sz w:val="26"/>
          <w:szCs w:val="26"/>
        </w:rPr>
        <w:t>unidad de motor</w:t>
      </w:r>
      <w:r w:rsidR="00915D83">
        <w:rPr>
          <w:rFonts w:ascii="Arial" w:hAnsi="Arial" w:cs="Arial"/>
          <w:bCs/>
          <w:sz w:val="26"/>
          <w:szCs w:val="26"/>
        </w:rPr>
        <w:t xml:space="preserve">, </w:t>
      </w:r>
      <w:r w:rsidR="00443DDC">
        <w:rPr>
          <w:rFonts w:ascii="Arial" w:hAnsi="Arial" w:cs="Arial"/>
          <w:bCs/>
          <w:sz w:val="26"/>
          <w:szCs w:val="26"/>
        </w:rPr>
        <w:t>retenida por la autoridad demandada</w:t>
      </w:r>
      <w:r w:rsidR="0022788F">
        <w:rPr>
          <w:rFonts w:ascii="Arial" w:hAnsi="Arial" w:cs="Arial"/>
          <w:bCs/>
          <w:sz w:val="26"/>
          <w:szCs w:val="26"/>
        </w:rPr>
        <w:t xml:space="preserve">, </w:t>
      </w:r>
      <w:r w:rsidR="00443DDC">
        <w:rPr>
          <w:rFonts w:ascii="Arial" w:hAnsi="Arial" w:cs="Arial"/>
          <w:bCs/>
          <w:sz w:val="26"/>
          <w:szCs w:val="26"/>
        </w:rPr>
        <w:t>sin una orden judicial que justificara su actuar, que estuviera fundada y motivada</w:t>
      </w:r>
      <w:r w:rsidR="001B7248">
        <w:rPr>
          <w:rFonts w:ascii="Arial" w:hAnsi="Arial" w:cs="Arial"/>
          <w:bCs/>
          <w:sz w:val="26"/>
          <w:szCs w:val="26"/>
        </w:rPr>
        <w:t xml:space="preserve">; ya que si bien es cierto que mediante oficio SSP/DGPVE/DJ/1918/2020, se le informó </w:t>
      </w:r>
      <w:r w:rsidR="00C23326">
        <w:rPr>
          <w:rFonts w:ascii="Arial" w:hAnsi="Arial" w:cs="Arial"/>
          <w:bCs/>
          <w:sz w:val="26"/>
          <w:szCs w:val="26"/>
        </w:rPr>
        <w:t xml:space="preserve">la privación de su unidad de motor, </w:t>
      </w:r>
      <w:r w:rsidR="00E46243">
        <w:rPr>
          <w:rFonts w:ascii="Arial" w:hAnsi="Arial" w:cs="Arial"/>
          <w:bCs/>
          <w:sz w:val="26"/>
          <w:szCs w:val="26"/>
        </w:rPr>
        <w:t>siendo hasta ese mom</w:t>
      </w:r>
      <w:r w:rsidR="00C23326">
        <w:rPr>
          <w:rFonts w:ascii="Arial" w:hAnsi="Arial" w:cs="Arial"/>
          <w:bCs/>
          <w:sz w:val="26"/>
          <w:szCs w:val="26"/>
        </w:rPr>
        <w:t>ento en que se le notific</w:t>
      </w:r>
      <w:r w:rsidR="002E36F7">
        <w:rPr>
          <w:rFonts w:ascii="Arial" w:hAnsi="Arial" w:cs="Arial"/>
          <w:bCs/>
          <w:sz w:val="26"/>
          <w:szCs w:val="26"/>
        </w:rPr>
        <w:t>ó</w:t>
      </w:r>
      <w:r w:rsidR="00C23326">
        <w:rPr>
          <w:rFonts w:ascii="Arial" w:hAnsi="Arial" w:cs="Arial"/>
          <w:bCs/>
          <w:sz w:val="26"/>
          <w:szCs w:val="26"/>
        </w:rPr>
        <w:t xml:space="preserve"> </w:t>
      </w:r>
      <w:r w:rsidR="002E36F7">
        <w:rPr>
          <w:rFonts w:ascii="Arial" w:hAnsi="Arial" w:cs="Arial"/>
          <w:bCs/>
          <w:sz w:val="26"/>
          <w:szCs w:val="26"/>
        </w:rPr>
        <w:t>e</w:t>
      </w:r>
      <w:r w:rsidR="00C23326">
        <w:rPr>
          <w:rFonts w:ascii="Arial" w:hAnsi="Arial" w:cs="Arial"/>
          <w:bCs/>
          <w:sz w:val="26"/>
          <w:szCs w:val="26"/>
        </w:rPr>
        <w:t>l acto admini</w:t>
      </w:r>
      <w:r w:rsidR="002E36F7">
        <w:rPr>
          <w:rFonts w:ascii="Arial" w:hAnsi="Arial" w:cs="Arial"/>
          <w:bCs/>
          <w:sz w:val="26"/>
          <w:szCs w:val="26"/>
        </w:rPr>
        <w:t>s</w:t>
      </w:r>
      <w:r w:rsidR="00E46243">
        <w:rPr>
          <w:rFonts w:ascii="Arial" w:hAnsi="Arial" w:cs="Arial"/>
          <w:bCs/>
          <w:sz w:val="26"/>
          <w:szCs w:val="26"/>
        </w:rPr>
        <w:t xml:space="preserve">trativo del que fue objeto, confirmándose con dicho informe el acto de autoridad que afectó </w:t>
      </w:r>
      <w:r w:rsidR="00A56DDF">
        <w:rPr>
          <w:rFonts w:ascii="Arial" w:hAnsi="Arial" w:cs="Arial"/>
          <w:bCs/>
          <w:sz w:val="26"/>
          <w:szCs w:val="26"/>
        </w:rPr>
        <w:t xml:space="preserve">directamente </w:t>
      </w:r>
      <w:r w:rsidR="00E46243">
        <w:rPr>
          <w:rFonts w:ascii="Arial" w:hAnsi="Arial" w:cs="Arial"/>
          <w:bCs/>
          <w:sz w:val="26"/>
          <w:szCs w:val="26"/>
        </w:rPr>
        <w:t>su esfera jur</w:t>
      </w:r>
      <w:r w:rsidR="00A56DDF">
        <w:rPr>
          <w:rFonts w:ascii="Arial" w:hAnsi="Arial" w:cs="Arial"/>
          <w:bCs/>
          <w:sz w:val="26"/>
          <w:szCs w:val="26"/>
        </w:rPr>
        <w:t>ídica, por t</w:t>
      </w:r>
      <w:r w:rsidR="000F00B9">
        <w:rPr>
          <w:rFonts w:ascii="Arial" w:hAnsi="Arial" w:cs="Arial"/>
          <w:bCs/>
          <w:sz w:val="26"/>
          <w:szCs w:val="26"/>
        </w:rPr>
        <w:t>e</w:t>
      </w:r>
      <w:r w:rsidR="00A56DDF">
        <w:rPr>
          <w:rFonts w:ascii="Arial" w:hAnsi="Arial" w:cs="Arial"/>
          <w:bCs/>
          <w:sz w:val="26"/>
          <w:szCs w:val="26"/>
        </w:rPr>
        <w:t>ner interés jurídico en el mismo.</w:t>
      </w:r>
      <w:r w:rsidR="0023050E">
        <w:rPr>
          <w:rFonts w:ascii="Arial" w:hAnsi="Arial" w:cs="Arial"/>
          <w:bCs/>
          <w:sz w:val="26"/>
          <w:szCs w:val="26"/>
        </w:rPr>
        <w:t xml:space="preserve">- - </w:t>
      </w:r>
    </w:p>
    <w:p w14:paraId="1C620672" w14:textId="3EFE7203" w:rsidR="00F04D3E" w:rsidRDefault="00F04D3E" w:rsidP="002C3E30">
      <w:pPr>
        <w:spacing w:before="240" w:after="0" w:line="360" w:lineRule="auto"/>
        <w:ind w:firstLine="567"/>
        <w:jc w:val="both"/>
        <w:rPr>
          <w:rFonts w:ascii="Arial" w:eastAsia="Times New Roman" w:hAnsi="Arial" w:cs="Arial"/>
          <w:sz w:val="26"/>
          <w:szCs w:val="26"/>
        </w:rPr>
      </w:pPr>
      <w:r>
        <w:rPr>
          <w:rFonts w:ascii="Arial" w:hAnsi="Arial" w:cs="Arial"/>
          <w:bCs/>
          <w:sz w:val="26"/>
          <w:szCs w:val="26"/>
        </w:rPr>
        <w:t xml:space="preserve">Es </w:t>
      </w:r>
      <w:r w:rsidRPr="00F04D3E">
        <w:rPr>
          <w:rFonts w:ascii="Arial" w:hAnsi="Arial" w:cs="Arial"/>
          <w:b/>
          <w:sz w:val="26"/>
          <w:szCs w:val="26"/>
        </w:rPr>
        <w:t>INFUNDADO</w:t>
      </w:r>
      <w:r>
        <w:rPr>
          <w:rFonts w:ascii="Arial" w:hAnsi="Arial" w:cs="Arial"/>
          <w:b/>
          <w:sz w:val="26"/>
          <w:szCs w:val="26"/>
        </w:rPr>
        <w:t xml:space="preserve"> </w:t>
      </w:r>
      <w:r>
        <w:rPr>
          <w:rFonts w:ascii="Arial" w:hAnsi="Arial" w:cs="Arial"/>
          <w:bCs/>
          <w:sz w:val="26"/>
          <w:szCs w:val="26"/>
        </w:rPr>
        <w:t xml:space="preserve">el agravio expuesto por el </w:t>
      </w:r>
      <w:r w:rsidR="00915D83">
        <w:rPr>
          <w:rFonts w:ascii="Arial" w:hAnsi="Arial" w:cs="Arial"/>
          <w:bCs/>
          <w:sz w:val="26"/>
          <w:szCs w:val="26"/>
        </w:rPr>
        <w:t>impugnante</w:t>
      </w:r>
      <w:r>
        <w:rPr>
          <w:rFonts w:ascii="Arial" w:hAnsi="Arial" w:cs="Arial"/>
          <w:bCs/>
          <w:sz w:val="26"/>
          <w:szCs w:val="26"/>
        </w:rPr>
        <w:t>, tomando en consideración que</w:t>
      </w:r>
      <w:r w:rsidR="000D7727">
        <w:rPr>
          <w:rFonts w:ascii="Arial" w:hAnsi="Arial" w:cs="Arial"/>
          <w:bCs/>
          <w:sz w:val="26"/>
          <w:szCs w:val="26"/>
        </w:rPr>
        <w:t>,</w:t>
      </w:r>
      <w:r>
        <w:rPr>
          <w:rFonts w:ascii="Arial" w:hAnsi="Arial" w:cs="Arial"/>
          <w:bCs/>
          <w:sz w:val="26"/>
          <w:szCs w:val="26"/>
        </w:rPr>
        <w:t xml:space="preserve"> </w:t>
      </w:r>
      <w:r>
        <w:rPr>
          <w:rFonts w:ascii="Arial" w:hAnsi="Arial" w:cs="Arial"/>
          <w:sz w:val="26"/>
          <w:szCs w:val="26"/>
        </w:rPr>
        <w:t>del a</w:t>
      </w:r>
      <w:r w:rsidRPr="0004386F">
        <w:rPr>
          <w:rFonts w:ascii="Arial" w:eastAsia="Times New Roman" w:hAnsi="Arial" w:cs="Arial"/>
          <w:sz w:val="26"/>
          <w:szCs w:val="26"/>
        </w:rPr>
        <w:t xml:space="preserve">nálisis de </w:t>
      </w:r>
      <w:r w:rsidRPr="0004386F">
        <w:rPr>
          <w:rFonts w:ascii="Arial" w:hAnsi="Arial" w:cs="Arial"/>
          <w:bCs/>
          <w:sz w:val="26"/>
          <w:szCs w:val="26"/>
        </w:rPr>
        <w:t>las</w:t>
      </w:r>
      <w:r w:rsidRPr="0004386F">
        <w:rPr>
          <w:rFonts w:ascii="Arial" w:hAnsi="Arial" w:cs="Arial"/>
          <w:sz w:val="26"/>
          <w:szCs w:val="26"/>
        </w:rPr>
        <w:t xml:space="preserve"> constancias de autos que fueron remitidas para la substanciación del presente asunto, </w:t>
      </w:r>
      <w:r w:rsidR="000D7727">
        <w:rPr>
          <w:rFonts w:ascii="Arial" w:hAnsi="Arial" w:cs="Arial"/>
          <w:sz w:val="26"/>
          <w:szCs w:val="26"/>
        </w:rPr>
        <w:t xml:space="preserve">con valor probatorio pleno, </w:t>
      </w:r>
      <w:r w:rsidRPr="0004386F">
        <w:rPr>
          <w:rFonts w:ascii="Arial" w:hAnsi="Arial" w:cs="Arial"/>
          <w:sz w:val="26"/>
          <w:szCs w:val="26"/>
        </w:rPr>
        <w:t xml:space="preserve">en términos del artículo 203, fracción I, de la Ley de Procedimiento y Justicia Administrativa para el Estado de Oaxaca, por tratarse </w:t>
      </w:r>
      <w:r>
        <w:rPr>
          <w:rFonts w:ascii="Arial" w:hAnsi="Arial" w:cs="Arial"/>
          <w:sz w:val="26"/>
          <w:szCs w:val="26"/>
        </w:rPr>
        <w:t xml:space="preserve">de </w:t>
      </w:r>
      <w:r w:rsidRPr="0004386F">
        <w:rPr>
          <w:rFonts w:ascii="Arial" w:hAnsi="Arial" w:cs="Arial"/>
          <w:sz w:val="26"/>
          <w:szCs w:val="26"/>
        </w:rPr>
        <w:t>actuaciones judiciales; se advierte que</w:t>
      </w:r>
      <w:r w:rsidRPr="0004386F">
        <w:rPr>
          <w:rFonts w:ascii="Arial" w:hAnsi="Arial" w:cs="Arial"/>
          <w:bCs/>
          <w:color w:val="000000"/>
          <w:sz w:val="26"/>
          <w:szCs w:val="26"/>
        </w:rPr>
        <w:t xml:space="preserve"> a fojas uno </w:t>
      </w:r>
      <w:r>
        <w:rPr>
          <w:rFonts w:ascii="Arial" w:hAnsi="Arial" w:cs="Arial"/>
          <w:bCs/>
          <w:color w:val="000000"/>
          <w:sz w:val="26"/>
          <w:szCs w:val="26"/>
        </w:rPr>
        <w:t>a tres</w:t>
      </w:r>
      <w:r w:rsidRPr="0004386F">
        <w:rPr>
          <w:rFonts w:ascii="Arial" w:hAnsi="Arial" w:cs="Arial"/>
          <w:bCs/>
          <w:color w:val="000000"/>
          <w:sz w:val="26"/>
          <w:szCs w:val="26"/>
        </w:rPr>
        <w:t xml:space="preserve"> del expediente de Primera Instancia,</w:t>
      </w:r>
      <w:r>
        <w:rPr>
          <w:rFonts w:ascii="Arial" w:hAnsi="Arial" w:cs="Arial"/>
          <w:bCs/>
          <w:color w:val="000000"/>
          <w:sz w:val="26"/>
          <w:szCs w:val="26"/>
        </w:rPr>
        <w:t xml:space="preserve"> se encuentra el acuerdo impugnado, que en la parte </w:t>
      </w:r>
      <w:r w:rsidR="00026036">
        <w:rPr>
          <w:rFonts w:ascii="Arial" w:hAnsi="Arial" w:cs="Arial"/>
          <w:bCs/>
          <w:color w:val="000000"/>
          <w:sz w:val="26"/>
          <w:szCs w:val="26"/>
        </w:rPr>
        <w:t>relacionada con el</w:t>
      </w:r>
      <w:r>
        <w:rPr>
          <w:rFonts w:ascii="Arial" w:hAnsi="Arial" w:cs="Arial"/>
          <w:bCs/>
          <w:color w:val="000000"/>
          <w:sz w:val="26"/>
          <w:szCs w:val="26"/>
        </w:rPr>
        <w:t xml:space="preserve"> agravio en estudio, l</w:t>
      </w:r>
      <w:r w:rsidRPr="0004386F">
        <w:rPr>
          <w:rFonts w:ascii="Arial" w:hAnsi="Arial" w:cs="Arial"/>
          <w:bCs/>
          <w:color w:val="000000"/>
          <w:sz w:val="26"/>
          <w:szCs w:val="26"/>
        </w:rPr>
        <w:t xml:space="preserve">a Sala Unitaria </w:t>
      </w:r>
      <w:r>
        <w:rPr>
          <w:rFonts w:ascii="Arial" w:eastAsia="Times New Roman" w:hAnsi="Arial" w:cs="Arial"/>
          <w:sz w:val="26"/>
          <w:szCs w:val="26"/>
        </w:rPr>
        <w:t>determinó:</w:t>
      </w:r>
      <w:r w:rsidR="00A558DC">
        <w:rPr>
          <w:rFonts w:ascii="Arial" w:eastAsia="Times New Roman" w:hAnsi="Arial" w:cs="Arial"/>
          <w:sz w:val="26"/>
          <w:szCs w:val="26"/>
        </w:rPr>
        <w:t xml:space="preserve"> </w:t>
      </w:r>
      <w:r w:rsidR="00A558DC">
        <w:rPr>
          <w:rFonts w:ascii="Arial" w:hAnsi="Arial" w:cs="Arial"/>
          <w:sz w:val="26"/>
          <w:szCs w:val="26"/>
        </w:rPr>
        <w:t xml:space="preserve">- - - - - - - - - - - - - - - - - - - - - - - - - - - - - - - - - - - - - - - - - - - - </w:t>
      </w:r>
    </w:p>
    <w:p w14:paraId="15EC8A49" w14:textId="21C28581" w:rsidR="00F04D3E" w:rsidRPr="00FC276C" w:rsidRDefault="00F04D3E" w:rsidP="00F04D3E">
      <w:pPr>
        <w:pStyle w:val="NormalWeb"/>
        <w:spacing w:before="0" w:beforeAutospacing="0" w:after="160" w:afterAutospacing="0"/>
        <w:ind w:left="567" w:right="616"/>
        <w:jc w:val="both"/>
        <w:rPr>
          <w:rFonts w:ascii="Arial" w:hAnsi="Arial" w:cs="Arial"/>
          <w:i/>
          <w:iCs/>
          <w:sz w:val="22"/>
          <w:szCs w:val="22"/>
        </w:rPr>
      </w:pPr>
      <w:r w:rsidRPr="00FC276C">
        <w:rPr>
          <w:rFonts w:ascii="Arial" w:hAnsi="Arial" w:cs="Arial"/>
          <w:i/>
          <w:iCs/>
          <w:sz w:val="22"/>
          <w:szCs w:val="22"/>
        </w:rPr>
        <w:t>“</w:t>
      </w:r>
      <w:r w:rsidRPr="00FC276C">
        <w:rPr>
          <w:rFonts w:ascii="Arial" w:hAnsi="Arial" w:cs="Arial"/>
          <w:i/>
          <w:iCs/>
          <w:color w:val="000000"/>
          <w:sz w:val="22"/>
          <w:szCs w:val="22"/>
        </w:rPr>
        <w:t xml:space="preserve">Se recibió en la Oficialía de Partes Común de Primera Instancia de este Tribunal, el ocho de octubre del presente año, el escrito de </w:t>
      </w:r>
      <w:r w:rsidR="0025656C">
        <w:rPr>
          <w:rFonts w:ascii="Arial" w:hAnsi="Arial" w:cs="Arial"/>
          <w:b/>
          <w:bCs/>
          <w:sz w:val="26"/>
          <w:szCs w:val="26"/>
        </w:rPr>
        <w:t>***********</w:t>
      </w:r>
      <w:r w:rsidRPr="00FC276C">
        <w:rPr>
          <w:rFonts w:ascii="Arial" w:hAnsi="Arial" w:cs="Arial"/>
          <w:i/>
          <w:iCs/>
          <w:color w:val="000000"/>
          <w:sz w:val="22"/>
          <w:szCs w:val="22"/>
        </w:rPr>
        <w:t xml:space="preserve">, quien demanda la nulidad de: </w:t>
      </w:r>
      <w:r w:rsidRPr="00FC276C">
        <w:rPr>
          <w:rFonts w:ascii="Arial" w:hAnsi="Arial" w:cs="Arial"/>
          <w:b/>
          <w:bCs/>
          <w:i/>
          <w:iCs/>
          <w:color w:val="000000"/>
          <w:sz w:val="22"/>
          <w:szCs w:val="22"/>
        </w:rPr>
        <w:t xml:space="preserve">a) </w:t>
      </w:r>
      <w:r w:rsidRPr="00FC276C">
        <w:rPr>
          <w:rFonts w:ascii="Arial" w:hAnsi="Arial" w:cs="Arial"/>
          <w:i/>
          <w:iCs/>
          <w:color w:val="000000"/>
          <w:sz w:val="22"/>
          <w:szCs w:val="22"/>
        </w:rPr>
        <w:t xml:space="preserve">el oficio número </w:t>
      </w:r>
      <w:r w:rsidRPr="00FC276C">
        <w:rPr>
          <w:rFonts w:ascii="Arial" w:hAnsi="Arial" w:cs="Arial"/>
          <w:b/>
          <w:bCs/>
          <w:i/>
          <w:iCs/>
          <w:color w:val="000000"/>
          <w:sz w:val="22"/>
          <w:szCs w:val="22"/>
        </w:rPr>
        <w:lastRenderedPageBreak/>
        <w:t xml:space="preserve">SSP/DGPVE/DJ/1918/2020, </w:t>
      </w:r>
      <w:r w:rsidRPr="00FC276C">
        <w:rPr>
          <w:rFonts w:ascii="Arial" w:hAnsi="Arial" w:cs="Arial"/>
          <w:i/>
          <w:iCs/>
          <w:color w:val="000000"/>
          <w:sz w:val="22"/>
          <w:szCs w:val="22"/>
        </w:rPr>
        <w:t xml:space="preserve">de siete de septiembre de dos mil veinte, emitido por el Jefe del Departamento Jurídico de la Dirección General de la Policía Estatal; </w:t>
      </w:r>
      <w:r w:rsidRPr="00FC276C">
        <w:rPr>
          <w:rFonts w:ascii="Arial" w:hAnsi="Arial" w:cs="Arial"/>
          <w:b/>
          <w:bCs/>
          <w:i/>
          <w:iCs/>
          <w:color w:val="000000"/>
          <w:sz w:val="22"/>
          <w:szCs w:val="22"/>
        </w:rPr>
        <w:t xml:space="preserve">b) </w:t>
      </w:r>
      <w:r w:rsidRPr="00FC276C">
        <w:rPr>
          <w:rFonts w:ascii="Arial" w:hAnsi="Arial" w:cs="Arial"/>
          <w:i/>
          <w:iCs/>
          <w:color w:val="000000"/>
          <w:sz w:val="22"/>
          <w:szCs w:val="22"/>
        </w:rPr>
        <w:t xml:space="preserve">el acta de infracción con número de folio </w:t>
      </w:r>
      <w:r w:rsidR="0025656C">
        <w:rPr>
          <w:rFonts w:ascii="Arial" w:hAnsi="Arial" w:cs="Arial"/>
          <w:b/>
          <w:bCs/>
          <w:sz w:val="26"/>
          <w:szCs w:val="26"/>
        </w:rPr>
        <w:t>***********</w:t>
      </w:r>
      <w:r w:rsidR="0025656C">
        <w:rPr>
          <w:rFonts w:ascii="Arial" w:hAnsi="Arial" w:cs="Arial"/>
          <w:b/>
          <w:bCs/>
          <w:sz w:val="26"/>
          <w:szCs w:val="26"/>
        </w:rPr>
        <w:t>,</w:t>
      </w:r>
      <w:r w:rsidRPr="00FC276C">
        <w:rPr>
          <w:rFonts w:ascii="Arial" w:hAnsi="Arial" w:cs="Arial"/>
          <w:i/>
          <w:iCs/>
          <w:color w:val="000000"/>
          <w:sz w:val="22"/>
          <w:szCs w:val="22"/>
        </w:rPr>
        <w:t xml:space="preserve"> de veintiuno de agosto de dos mil diecinueve; y </w:t>
      </w:r>
      <w:r w:rsidRPr="00FC276C">
        <w:rPr>
          <w:rFonts w:ascii="Arial" w:hAnsi="Arial" w:cs="Arial"/>
          <w:b/>
          <w:bCs/>
          <w:i/>
          <w:iCs/>
          <w:color w:val="000000"/>
          <w:sz w:val="22"/>
          <w:szCs w:val="22"/>
        </w:rPr>
        <w:t xml:space="preserve">c) </w:t>
      </w:r>
      <w:r w:rsidRPr="00FC276C">
        <w:rPr>
          <w:rFonts w:ascii="Arial" w:hAnsi="Arial" w:cs="Arial"/>
          <w:i/>
          <w:iCs/>
          <w:color w:val="000000"/>
          <w:sz w:val="22"/>
          <w:szCs w:val="22"/>
        </w:rPr>
        <w:t xml:space="preserve">el oficio de depósito de encierro de vehículos con número de folio </w:t>
      </w:r>
      <w:r w:rsidR="0025656C">
        <w:rPr>
          <w:rFonts w:ascii="Arial" w:hAnsi="Arial" w:cs="Arial"/>
          <w:b/>
          <w:bCs/>
          <w:sz w:val="26"/>
          <w:szCs w:val="26"/>
        </w:rPr>
        <w:t>***********</w:t>
      </w:r>
      <w:r w:rsidRPr="00FC276C">
        <w:rPr>
          <w:rFonts w:ascii="Arial" w:hAnsi="Arial" w:cs="Arial"/>
          <w:i/>
          <w:iCs/>
          <w:color w:val="000000"/>
          <w:sz w:val="22"/>
          <w:szCs w:val="22"/>
        </w:rPr>
        <w:t>, de veintiuno de agosto de dos mil diecinueve.</w:t>
      </w:r>
    </w:p>
    <w:p w14:paraId="2E81D7FB" w14:textId="1A64A7E1" w:rsidR="00F04D3E" w:rsidRPr="00FC276C" w:rsidRDefault="00F04D3E" w:rsidP="00F04D3E">
      <w:pPr>
        <w:spacing w:after="160" w:line="240" w:lineRule="auto"/>
        <w:ind w:left="567" w:right="616"/>
        <w:jc w:val="both"/>
        <w:rPr>
          <w:rFonts w:ascii="Arial" w:eastAsia="Times New Roman" w:hAnsi="Arial" w:cs="Arial"/>
          <w:i/>
          <w:iCs/>
          <w:color w:val="000000"/>
        </w:rPr>
      </w:pPr>
      <w:r w:rsidRPr="00FC276C">
        <w:rPr>
          <w:rFonts w:ascii="Calibri" w:eastAsia="Times New Roman" w:hAnsi="Calibri" w:cs="Calibri"/>
          <w:i/>
          <w:iCs/>
          <w:color w:val="000000"/>
        </w:rPr>
        <w:tab/>
      </w:r>
      <w:r w:rsidRPr="00FC276C">
        <w:rPr>
          <w:rFonts w:ascii="Arial" w:eastAsia="Times New Roman" w:hAnsi="Arial" w:cs="Arial"/>
          <w:i/>
          <w:iCs/>
          <w:color w:val="000000"/>
        </w:rPr>
        <w:t xml:space="preserve">Ahora, del análisis integral de la demanda de nulidad y sus anexos, este Juzgador advierte que se actualizan diversas causales de improcedencia que hacen imposible la admisión de la demanda de nulidad intentada por el promovente, esto es así, pues, por lo que respecta al oficio  </w:t>
      </w:r>
      <w:r w:rsidRPr="00FC276C">
        <w:rPr>
          <w:rFonts w:ascii="Arial" w:eastAsia="Times New Roman" w:hAnsi="Arial" w:cs="Arial"/>
          <w:b/>
          <w:bCs/>
          <w:i/>
          <w:iCs/>
          <w:color w:val="000000"/>
        </w:rPr>
        <w:t xml:space="preserve">SSP/DGPVE/DJ/1918/2020, </w:t>
      </w:r>
      <w:r w:rsidRPr="00FC276C">
        <w:rPr>
          <w:rFonts w:ascii="Arial" w:eastAsia="Times New Roman" w:hAnsi="Arial" w:cs="Arial"/>
          <w:i/>
          <w:iCs/>
          <w:color w:val="000000"/>
        </w:rPr>
        <w:t xml:space="preserve">de siete de septiembre de dos mil veinte, emitido por el Jefe del Departamento Jurídico de la Dirección General de la Policía Estatal, este no reúne los requisitos que (sic) existencia que debe contener un acto administrativo, en razón de que el artículo 2 fracción I de la Ley de Procedimiento y Justicia Administrativa del Estado de Oaxaca, define el acto administrativo como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w:t>
      </w:r>
      <w:r w:rsidRPr="00FC276C">
        <w:rPr>
          <w:rFonts w:ascii="Arial" w:eastAsia="Times New Roman" w:hAnsi="Arial" w:cs="Arial"/>
          <w:b/>
          <w:bCs/>
          <w:i/>
          <w:iCs/>
          <w:color w:val="000000"/>
        </w:rPr>
        <w:t xml:space="preserve">que tiene por objeto crear, transmitir, modificar o extinguir una situación jurídica concreta”, </w:t>
      </w:r>
      <w:r w:rsidRPr="00FC276C">
        <w:rPr>
          <w:rFonts w:ascii="Arial" w:eastAsia="Times New Roman" w:hAnsi="Arial" w:cs="Arial"/>
          <w:i/>
          <w:iCs/>
          <w:color w:val="000000"/>
        </w:rPr>
        <w:t xml:space="preserve">de donde se advierte, que para que un acto de autoridad tenga el carácter de acto administrativo, no basta con que sea emitido por una autoridad sino que además este debe de causar agravios en la esfera jurídica del gobernado, lo que en el caso concreto </w:t>
      </w:r>
      <w:r w:rsidRPr="00FC276C">
        <w:rPr>
          <w:rFonts w:ascii="Arial" w:eastAsia="Times New Roman" w:hAnsi="Arial" w:cs="Arial"/>
          <w:b/>
          <w:bCs/>
          <w:i/>
          <w:iCs/>
          <w:color w:val="000000"/>
        </w:rPr>
        <w:t xml:space="preserve">no ocurre, </w:t>
      </w:r>
      <w:r w:rsidRPr="00FC276C">
        <w:rPr>
          <w:rFonts w:ascii="Arial" w:eastAsia="Times New Roman" w:hAnsi="Arial" w:cs="Arial"/>
          <w:i/>
          <w:iCs/>
          <w:color w:val="000000"/>
        </w:rPr>
        <w:t xml:space="preserve">pues en el oficio de estudio el Jefe del Departamento Jurídico de la Dirección General de la Policía Estatal, únicamente dio respuesta a lo manifestado por el actor en su escrito de doce de marzo de dos mil veinte, en el que solicitó se le informara si en alguno de los encierros vehiculares de la Policía Estatal se encontraba resguardada la unidad de motor marca </w:t>
      </w:r>
      <w:r w:rsidR="0025656C">
        <w:rPr>
          <w:rFonts w:ascii="Arial" w:hAnsi="Arial" w:cs="Arial"/>
          <w:b/>
          <w:bCs/>
          <w:sz w:val="26"/>
          <w:szCs w:val="26"/>
        </w:rPr>
        <w:t>***********</w:t>
      </w:r>
      <w:r w:rsidRPr="00FC276C">
        <w:rPr>
          <w:rFonts w:ascii="Arial" w:eastAsia="Times New Roman" w:hAnsi="Arial" w:cs="Arial"/>
          <w:i/>
          <w:iCs/>
          <w:color w:val="000000"/>
        </w:rPr>
        <w:t xml:space="preserve">, línea </w:t>
      </w:r>
      <w:r w:rsidR="0025656C">
        <w:rPr>
          <w:rFonts w:ascii="Arial" w:hAnsi="Arial" w:cs="Arial"/>
          <w:b/>
          <w:bCs/>
          <w:sz w:val="26"/>
          <w:szCs w:val="26"/>
        </w:rPr>
        <w:t>***********</w:t>
      </w:r>
      <w:r w:rsidRPr="00FC276C">
        <w:rPr>
          <w:rFonts w:ascii="Arial" w:eastAsia="Times New Roman" w:hAnsi="Arial" w:cs="Arial"/>
          <w:i/>
          <w:iCs/>
          <w:color w:val="000000"/>
        </w:rPr>
        <w:t xml:space="preserve">, modelo 2007, c (sic) con número de serie </w:t>
      </w:r>
      <w:r w:rsidR="0025656C">
        <w:rPr>
          <w:rFonts w:ascii="Arial" w:hAnsi="Arial" w:cs="Arial"/>
          <w:b/>
          <w:bCs/>
          <w:sz w:val="26"/>
          <w:szCs w:val="26"/>
        </w:rPr>
        <w:t>***********</w:t>
      </w:r>
      <w:r w:rsidRPr="00FC276C">
        <w:rPr>
          <w:rFonts w:ascii="Arial" w:eastAsia="Times New Roman" w:hAnsi="Arial" w:cs="Arial"/>
          <w:i/>
          <w:iCs/>
          <w:color w:val="000000"/>
        </w:rPr>
        <w:t xml:space="preserve">, con placas de circulación </w:t>
      </w:r>
      <w:r w:rsidR="0025656C">
        <w:rPr>
          <w:rFonts w:ascii="Arial" w:hAnsi="Arial" w:cs="Arial"/>
          <w:b/>
          <w:bCs/>
          <w:sz w:val="26"/>
          <w:szCs w:val="26"/>
        </w:rPr>
        <w:t>***********</w:t>
      </w:r>
      <w:r w:rsidRPr="00FC276C">
        <w:rPr>
          <w:rFonts w:ascii="Arial" w:eastAsia="Times New Roman" w:hAnsi="Arial" w:cs="Arial"/>
          <w:i/>
          <w:iCs/>
          <w:color w:val="000000"/>
        </w:rPr>
        <w:t xml:space="preserve"> de la Ciudad de México, y para el caso de ser positiva la respuesta le informa la fecha de su ingreso así como el motivo por el cual se encontraba en dicho encierro; motivo por el cual la autoridad le hizo de su conocimiento que el vehículo antes descrito se encontraba resguardada en el encierro denominado “San Sebastián” y el motivo de su ingreso fue</w:t>
      </w:r>
      <w:r w:rsidR="000D7727" w:rsidRPr="00FC276C">
        <w:rPr>
          <w:rFonts w:ascii="Arial" w:eastAsia="Times New Roman" w:hAnsi="Arial" w:cs="Arial"/>
          <w:i/>
          <w:iCs/>
          <w:color w:val="000000"/>
        </w:rPr>
        <w:t xml:space="preserve"> por</w:t>
      </w:r>
      <w:r w:rsidRPr="00FC276C">
        <w:rPr>
          <w:rFonts w:ascii="Arial" w:eastAsia="Times New Roman" w:hAnsi="Arial" w:cs="Arial"/>
          <w:i/>
          <w:iCs/>
          <w:color w:val="000000"/>
        </w:rPr>
        <w:t xml:space="preserve"> incurrir en violaciones a las disposiciones que regulan el tránsito de vehículos como se advierte en el acta de infracción con número de folio </w:t>
      </w:r>
      <w:r w:rsidR="0025656C">
        <w:rPr>
          <w:rFonts w:ascii="Arial" w:hAnsi="Arial" w:cs="Arial"/>
          <w:b/>
          <w:bCs/>
          <w:sz w:val="26"/>
          <w:szCs w:val="26"/>
        </w:rPr>
        <w:t>***********</w:t>
      </w:r>
      <w:r w:rsidRPr="00FC276C">
        <w:rPr>
          <w:rFonts w:ascii="Arial" w:eastAsia="Times New Roman" w:hAnsi="Arial" w:cs="Arial"/>
          <w:i/>
          <w:iCs/>
          <w:color w:val="000000"/>
        </w:rPr>
        <w:t>, de veintiuno de agosto de dos mil diecinueve. De donde se advierte, que la autoridad no creó a favor un derecho, mucho menos lo modificó o extinguió, pues únicamente le dio a conocer el lugar en donde se encontraba su vehículo y motivo de su detención, sin que este fuera el acto por el cual el Jefe del Departamento Jurídico de la Dirección General de la Policía Estatal, realizara la detención del vehículo de motor. </w:t>
      </w:r>
    </w:p>
    <w:p w14:paraId="6BE139F1" w14:textId="1CF73D22" w:rsidR="00F04D3E" w:rsidRDefault="00F04D3E" w:rsidP="00F04D3E">
      <w:pPr>
        <w:spacing w:after="160" w:line="480" w:lineRule="auto"/>
        <w:ind w:left="567" w:right="616"/>
        <w:jc w:val="both"/>
        <w:rPr>
          <w:rFonts w:ascii="Calibri" w:eastAsia="Times New Roman" w:hAnsi="Calibri" w:cs="Calibri"/>
          <w:color w:val="000000"/>
        </w:rPr>
      </w:pPr>
      <w:r w:rsidRPr="00226D48">
        <w:rPr>
          <w:rFonts w:ascii="Arial" w:eastAsia="Times New Roman" w:hAnsi="Arial" w:cs="Arial"/>
          <w:color w:val="000000"/>
          <w:sz w:val="24"/>
          <w:szCs w:val="24"/>
        </w:rPr>
        <w:t>…</w:t>
      </w:r>
      <w:r w:rsidR="00C97C35" w:rsidRPr="00226D48">
        <w:rPr>
          <w:rFonts w:ascii="Arial" w:eastAsia="Times New Roman" w:hAnsi="Arial" w:cs="Arial"/>
          <w:color w:val="000000"/>
          <w:sz w:val="24"/>
          <w:szCs w:val="24"/>
        </w:rPr>
        <w:t>”</w:t>
      </w:r>
      <w:r w:rsidR="00226D48">
        <w:rPr>
          <w:rFonts w:ascii="Arial" w:eastAsia="Times New Roman" w:hAnsi="Arial" w:cs="Arial"/>
          <w:color w:val="000000"/>
          <w:sz w:val="24"/>
          <w:szCs w:val="24"/>
        </w:rPr>
        <w:t xml:space="preserve"> </w:t>
      </w:r>
    </w:p>
    <w:p w14:paraId="37A6044E" w14:textId="6333C333" w:rsidR="00BF280F" w:rsidRDefault="00C97C35" w:rsidP="000D7727">
      <w:pPr>
        <w:spacing w:line="360" w:lineRule="auto"/>
        <w:ind w:right="49" w:firstLine="567"/>
        <w:jc w:val="both"/>
        <w:rPr>
          <w:rFonts w:ascii="Arial" w:eastAsia="Times New Roman" w:hAnsi="Arial" w:cs="Arial"/>
          <w:sz w:val="26"/>
          <w:szCs w:val="26"/>
        </w:rPr>
      </w:pPr>
      <w:r>
        <w:rPr>
          <w:rFonts w:ascii="Arial" w:eastAsia="Times New Roman" w:hAnsi="Arial" w:cs="Arial"/>
          <w:color w:val="000000"/>
          <w:sz w:val="26"/>
          <w:szCs w:val="26"/>
        </w:rPr>
        <w:t xml:space="preserve">De </w:t>
      </w:r>
      <w:r w:rsidR="00026036">
        <w:rPr>
          <w:rFonts w:ascii="Arial" w:eastAsia="Times New Roman" w:hAnsi="Arial" w:cs="Arial"/>
          <w:color w:val="000000"/>
          <w:sz w:val="26"/>
          <w:szCs w:val="26"/>
        </w:rPr>
        <w:t>la transcripción</w:t>
      </w:r>
      <w:r w:rsidR="000D7727">
        <w:rPr>
          <w:rFonts w:ascii="Arial" w:eastAsia="Times New Roman" w:hAnsi="Arial" w:cs="Arial"/>
          <w:color w:val="000000"/>
          <w:sz w:val="26"/>
          <w:szCs w:val="26"/>
        </w:rPr>
        <w:t xml:space="preserve"> anterior</w:t>
      </w:r>
      <w:r>
        <w:rPr>
          <w:rFonts w:ascii="Arial" w:eastAsia="Times New Roman" w:hAnsi="Arial" w:cs="Arial"/>
          <w:color w:val="000000"/>
          <w:sz w:val="26"/>
          <w:szCs w:val="26"/>
        </w:rPr>
        <w:t xml:space="preserve">, se advierte que la Sala Unitaria, </w:t>
      </w:r>
      <w:r w:rsidR="00631B21">
        <w:rPr>
          <w:rFonts w:ascii="Arial" w:eastAsia="Times New Roman" w:hAnsi="Arial" w:cs="Arial"/>
          <w:color w:val="000000"/>
          <w:sz w:val="26"/>
          <w:szCs w:val="26"/>
        </w:rPr>
        <w:t>consider</w:t>
      </w:r>
      <w:r>
        <w:rPr>
          <w:rFonts w:ascii="Arial" w:eastAsia="Times New Roman" w:hAnsi="Arial" w:cs="Arial"/>
          <w:color w:val="000000"/>
          <w:sz w:val="26"/>
          <w:szCs w:val="26"/>
        </w:rPr>
        <w:t xml:space="preserve">ó que el oficio número </w:t>
      </w:r>
      <w:r>
        <w:rPr>
          <w:rFonts w:ascii="Arial" w:eastAsia="Times New Roman" w:hAnsi="Arial" w:cs="Arial"/>
          <w:sz w:val="26"/>
          <w:szCs w:val="26"/>
        </w:rPr>
        <w:t xml:space="preserve">SSP/DGPVE/DJ/1918/2020, de siete de septiembre </w:t>
      </w:r>
      <w:r w:rsidR="00D73059">
        <w:rPr>
          <w:rFonts w:ascii="Arial" w:eastAsia="Times New Roman" w:hAnsi="Arial" w:cs="Arial"/>
          <w:sz w:val="26"/>
          <w:szCs w:val="26"/>
        </w:rPr>
        <w:t xml:space="preserve">de dos mil veinte, </w:t>
      </w:r>
      <w:r>
        <w:rPr>
          <w:rFonts w:ascii="Arial" w:eastAsia="Times New Roman" w:hAnsi="Arial" w:cs="Arial"/>
          <w:sz w:val="26"/>
          <w:szCs w:val="26"/>
        </w:rPr>
        <w:t xml:space="preserve">emitido por el Jefe del Departamento Jurídico de la Dirección General de la Policía Estatal, </w:t>
      </w:r>
      <w:r w:rsidR="00527148">
        <w:rPr>
          <w:rFonts w:ascii="Arial" w:eastAsia="Times New Roman" w:hAnsi="Arial" w:cs="Arial"/>
          <w:sz w:val="26"/>
          <w:szCs w:val="26"/>
        </w:rPr>
        <w:t xml:space="preserve">y dirigido al hoy recurrente,  </w:t>
      </w:r>
      <w:r w:rsidR="0025656C">
        <w:rPr>
          <w:rFonts w:ascii="Arial" w:hAnsi="Arial" w:cs="Arial"/>
          <w:b/>
          <w:bCs/>
          <w:sz w:val="26"/>
          <w:szCs w:val="26"/>
        </w:rPr>
        <w:t>***********</w:t>
      </w:r>
      <w:r w:rsidR="00527148">
        <w:rPr>
          <w:rFonts w:ascii="Arial" w:eastAsia="Times New Roman" w:hAnsi="Arial" w:cs="Arial"/>
          <w:sz w:val="26"/>
          <w:szCs w:val="26"/>
        </w:rPr>
        <w:t xml:space="preserve">, </w:t>
      </w:r>
      <w:r w:rsidR="0044330A">
        <w:rPr>
          <w:rFonts w:ascii="Arial" w:eastAsia="Times New Roman" w:hAnsi="Arial" w:cs="Arial"/>
          <w:sz w:val="26"/>
          <w:szCs w:val="26"/>
        </w:rPr>
        <w:t>visible a fojas</w:t>
      </w:r>
      <w:r w:rsidR="00BF280F">
        <w:rPr>
          <w:rFonts w:ascii="Arial" w:eastAsia="Times New Roman" w:hAnsi="Arial" w:cs="Arial"/>
          <w:sz w:val="26"/>
          <w:szCs w:val="26"/>
        </w:rPr>
        <w:t xml:space="preserve"> </w:t>
      </w:r>
      <w:r w:rsidR="000D7727">
        <w:rPr>
          <w:rFonts w:ascii="Arial" w:eastAsia="Times New Roman" w:hAnsi="Arial" w:cs="Arial"/>
          <w:sz w:val="26"/>
          <w:szCs w:val="26"/>
        </w:rPr>
        <w:t xml:space="preserve">cuarenta y ocho </w:t>
      </w:r>
      <w:r w:rsidR="00BF280F">
        <w:rPr>
          <w:rFonts w:ascii="Arial" w:eastAsia="Times New Roman" w:hAnsi="Arial" w:cs="Arial"/>
          <w:sz w:val="26"/>
          <w:szCs w:val="26"/>
        </w:rPr>
        <w:t xml:space="preserve"> y</w:t>
      </w:r>
      <w:r w:rsidR="00C9594A">
        <w:rPr>
          <w:rFonts w:ascii="Arial" w:eastAsia="Times New Roman" w:hAnsi="Arial" w:cs="Arial"/>
          <w:sz w:val="26"/>
          <w:szCs w:val="26"/>
        </w:rPr>
        <w:t>,</w:t>
      </w:r>
      <w:r w:rsidR="00BF280F">
        <w:rPr>
          <w:rFonts w:ascii="Arial" w:eastAsia="Times New Roman" w:hAnsi="Arial" w:cs="Arial"/>
          <w:sz w:val="26"/>
          <w:szCs w:val="26"/>
        </w:rPr>
        <w:t xml:space="preserve"> </w:t>
      </w:r>
      <w:r w:rsidR="000D7727">
        <w:rPr>
          <w:rFonts w:ascii="Arial" w:eastAsia="Times New Roman" w:hAnsi="Arial" w:cs="Arial"/>
          <w:sz w:val="26"/>
          <w:szCs w:val="26"/>
        </w:rPr>
        <w:t xml:space="preserve">cuarenta y nueve </w:t>
      </w:r>
      <w:r w:rsidR="00BF280F">
        <w:rPr>
          <w:rFonts w:ascii="Arial" w:eastAsia="Times New Roman" w:hAnsi="Arial" w:cs="Arial"/>
          <w:sz w:val="26"/>
          <w:szCs w:val="26"/>
        </w:rPr>
        <w:t>de los autos,</w:t>
      </w:r>
      <w:r w:rsidR="0044330A">
        <w:rPr>
          <w:rFonts w:ascii="Arial" w:eastAsia="Times New Roman" w:hAnsi="Arial" w:cs="Arial"/>
          <w:sz w:val="26"/>
          <w:szCs w:val="26"/>
        </w:rPr>
        <w:t xml:space="preserve"> no constituye un acto administrativo que cause agravio a la esfera jurídica del </w:t>
      </w:r>
      <w:r w:rsidR="00527148">
        <w:rPr>
          <w:rFonts w:ascii="Arial" w:eastAsia="Times New Roman" w:hAnsi="Arial" w:cs="Arial"/>
          <w:sz w:val="26"/>
          <w:szCs w:val="26"/>
        </w:rPr>
        <w:t>inconforme</w:t>
      </w:r>
      <w:r w:rsidR="0044330A">
        <w:rPr>
          <w:rFonts w:ascii="Arial" w:eastAsia="Times New Roman" w:hAnsi="Arial" w:cs="Arial"/>
          <w:sz w:val="26"/>
          <w:szCs w:val="26"/>
        </w:rPr>
        <w:t xml:space="preserve">, </w:t>
      </w:r>
      <w:r w:rsidR="00BF280F">
        <w:rPr>
          <w:rFonts w:ascii="Arial" w:eastAsia="Times New Roman" w:hAnsi="Arial" w:cs="Arial"/>
          <w:sz w:val="26"/>
          <w:szCs w:val="26"/>
        </w:rPr>
        <w:t xml:space="preserve">por tratarse </w:t>
      </w:r>
      <w:r w:rsidR="00745B25">
        <w:rPr>
          <w:rFonts w:ascii="Arial" w:eastAsia="Times New Roman" w:hAnsi="Arial" w:cs="Arial"/>
          <w:sz w:val="26"/>
          <w:szCs w:val="26"/>
        </w:rPr>
        <w:t xml:space="preserve">únicamente de una respuesta a </w:t>
      </w:r>
      <w:r w:rsidR="000D7727">
        <w:rPr>
          <w:rFonts w:ascii="Arial" w:eastAsia="Times New Roman" w:hAnsi="Arial" w:cs="Arial"/>
          <w:sz w:val="26"/>
          <w:szCs w:val="26"/>
        </w:rPr>
        <w:t>su</w:t>
      </w:r>
      <w:r w:rsidR="00745B25">
        <w:rPr>
          <w:rFonts w:ascii="Arial" w:eastAsia="Times New Roman" w:hAnsi="Arial" w:cs="Arial"/>
          <w:sz w:val="26"/>
          <w:szCs w:val="26"/>
        </w:rPr>
        <w:t xml:space="preserve"> solicitud presentada,</w:t>
      </w:r>
      <w:r w:rsidR="000D7727">
        <w:rPr>
          <w:rFonts w:ascii="Arial" w:eastAsia="Times New Roman" w:hAnsi="Arial" w:cs="Arial"/>
          <w:sz w:val="26"/>
          <w:szCs w:val="26"/>
        </w:rPr>
        <w:t xml:space="preserve"> </w:t>
      </w:r>
      <w:r w:rsidR="00527148">
        <w:rPr>
          <w:rFonts w:ascii="Arial" w:eastAsia="Times New Roman" w:hAnsi="Arial" w:cs="Arial"/>
          <w:sz w:val="26"/>
          <w:szCs w:val="26"/>
        </w:rPr>
        <w:t xml:space="preserve">dado que el </w:t>
      </w:r>
      <w:r w:rsidR="000D7727">
        <w:rPr>
          <w:rFonts w:ascii="Arial" w:eastAsia="Times New Roman" w:hAnsi="Arial" w:cs="Arial"/>
          <w:sz w:val="26"/>
          <w:szCs w:val="26"/>
        </w:rPr>
        <w:t xml:space="preserve">texto del oficio en la parte que interesa </w:t>
      </w:r>
      <w:r w:rsidR="00527148">
        <w:rPr>
          <w:rFonts w:ascii="Arial" w:eastAsia="Times New Roman" w:hAnsi="Arial" w:cs="Arial"/>
          <w:sz w:val="26"/>
          <w:szCs w:val="26"/>
        </w:rPr>
        <w:t xml:space="preserve">le informó: </w:t>
      </w:r>
      <w:r w:rsidR="00C9594A">
        <w:rPr>
          <w:rFonts w:ascii="Arial" w:hAnsi="Arial" w:cs="Arial"/>
          <w:sz w:val="26"/>
          <w:szCs w:val="26"/>
        </w:rPr>
        <w:t xml:space="preserve">- - - - - - - - - - - - - - - </w:t>
      </w:r>
      <w:r w:rsidR="0025656C">
        <w:rPr>
          <w:rFonts w:ascii="Arial" w:hAnsi="Arial" w:cs="Arial"/>
          <w:sz w:val="26"/>
          <w:szCs w:val="26"/>
        </w:rPr>
        <w:t xml:space="preserve">- - - - - - - - - - - - - - </w:t>
      </w:r>
    </w:p>
    <w:p w14:paraId="1D5DB5F7" w14:textId="53B0D099" w:rsidR="00631B21" w:rsidRPr="00F92485" w:rsidRDefault="00BF280F" w:rsidP="00527148">
      <w:pPr>
        <w:pStyle w:val="NormalWeb"/>
        <w:spacing w:before="0" w:beforeAutospacing="0" w:after="0" w:afterAutospacing="0"/>
        <w:jc w:val="both"/>
        <w:rPr>
          <w:rFonts w:ascii="Arial" w:hAnsi="Arial" w:cs="Arial"/>
          <w:i/>
          <w:iCs/>
          <w:sz w:val="22"/>
          <w:szCs w:val="22"/>
        </w:rPr>
      </w:pPr>
      <w:r w:rsidRPr="00F92485">
        <w:rPr>
          <w:rFonts w:ascii="Arial" w:hAnsi="Arial" w:cs="Arial"/>
          <w:i/>
          <w:iCs/>
          <w:sz w:val="22"/>
          <w:szCs w:val="22"/>
        </w:rPr>
        <w:lastRenderedPageBreak/>
        <w:t>“</w:t>
      </w:r>
      <w:r w:rsidR="00631B21" w:rsidRPr="00F92485">
        <w:rPr>
          <w:rFonts w:ascii="Arial" w:hAnsi="Arial" w:cs="Arial"/>
          <w:i/>
          <w:iCs/>
          <w:color w:val="000000"/>
          <w:sz w:val="22"/>
          <w:szCs w:val="22"/>
        </w:rPr>
        <w:t xml:space="preserve">Por instrucciones del Director General de la Policía Vial Estatal, y en atención a su escrito de fecha doce de marzo del dos mil veinte, por el que solicita que se le informe si en alguno de los encierros vehiculares se encuentra resguardada la unidad de motor marca </w:t>
      </w:r>
      <w:r w:rsidR="0025656C">
        <w:rPr>
          <w:rFonts w:ascii="Arial" w:hAnsi="Arial" w:cs="Arial"/>
          <w:b/>
          <w:bCs/>
          <w:sz w:val="26"/>
          <w:szCs w:val="26"/>
        </w:rPr>
        <w:t>***********</w:t>
      </w:r>
      <w:r w:rsidR="00631B21" w:rsidRPr="00F92485">
        <w:rPr>
          <w:rFonts w:ascii="Arial" w:hAnsi="Arial" w:cs="Arial"/>
          <w:i/>
          <w:iCs/>
          <w:color w:val="000000"/>
          <w:sz w:val="22"/>
          <w:szCs w:val="22"/>
        </w:rPr>
        <w:t xml:space="preserve">, línea </w:t>
      </w:r>
      <w:r w:rsidR="0025656C">
        <w:rPr>
          <w:rFonts w:ascii="Arial" w:hAnsi="Arial" w:cs="Arial"/>
          <w:b/>
          <w:bCs/>
          <w:sz w:val="26"/>
          <w:szCs w:val="26"/>
        </w:rPr>
        <w:t>***********</w:t>
      </w:r>
      <w:r w:rsidR="00631B21" w:rsidRPr="00F92485">
        <w:rPr>
          <w:rFonts w:ascii="Arial" w:hAnsi="Arial" w:cs="Arial"/>
          <w:i/>
          <w:iCs/>
          <w:color w:val="000000"/>
          <w:sz w:val="22"/>
          <w:szCs w:val="22"/>
        </w:rPr>
        <w:t xml:space="preserve">, modelo 2007, color </w:t>
      </w:r>
      <w:r w:rsidR="0025656C">
        <w:rPr>
          <w:rFonts w:ascii="Arial" w:hAnsi="Arial" w:cs="Arial"/>
          <w:b/>
          <w:bCs/>
          <w:sz w:val="26"/>
          <w:szCs w:val="26"/>
        </w:rPr>
        <w:t>***********</w:t>
      </w:r>
      <w:r w:rsidR="00631B21" w:rsidRPr="00F92485">
        <w:rPr>
          <w:rFonts w:ascii="Arial" w:hAnsi="Arial" w:cs="Arial"/>
          <w:i/>
          <w:iCs/>
          <w:color w:val="000000"/>
          <w:sz w:val="22"/>
          <w:szCs w:val="22"/>
        </w:rPr>
        <w:t xml:space="preserve">, número de serie </w:t>
      </w:r>
      <w:r w:rsidR="0025656C">
        <w:rPr>
          <w:rFonts w:ascii="Arial" w:hAnsi="Arial" w:cs="Arial"/>
          <w:b/>
          <w:bCs/>
          <w:sz w:val="26"/>
          <w:szCs w:val="26"/>
        </w:rPr>
        <w:t>***********</w:t>
      </w:r>
      <w:r w:rsidR="00631B21" w:rsidRPr="00F92485">
        <w:rPr>
          <w:rFonts w:ascii="Arial" w:hAnsi="Arial" w:cs="Arial"/>
          <w:i/>
          <w:iCs/>
          <w:color w:val="000000"/>
          <w:sz w:val="22"/>
          <w:szCs w:val="22"/>
        </w:rPr>
        <w:t xml:space="preserve">, motor hecho en </w:t>
      </w:r>
      <w:r w:rsidR="0025656C">
        <w:rPr>
          <w:rFonts w:ascii="Arial" w:hAnsi="Arial" w:cs="Arial"/>
          <w:b/>
          <w:bCs/>
          <w:sz w:val="26"/>
          <w:szCs w:val="26"/>
        </w:rPr>
        <w:t>***********</w:t>
      </w:r>
      <w:r w:rsidR="00631B21" w:rsidRPr="00F92485">
        <w:rPr>
          <w:rFonts w:ascii="Arial" w:hAnsi="Arial" w:cs="Arial"/>
          <w:i/>
          <w:iCs/>
          <w:color w:val="000000"/>
          <w:sz w:val="22"/>
          <w:szCs w:val="22"/>
        </w:rPr>
        <w:t xml:space="preserve">, con placas de circulación </w:t>
      </w:r>
      <w:r w:rsidR="0025656C">
        <w:rPr>
          <w:rFonts w:ascii="Arial" w:hAnsi="Arial" w:cs="Arial"/>
          <w:b/>
          <w:bCs/>
          <w:sz w:val="26"/>
          <w:szCs w:val="26"/>
        </w:rPr>
        <w:t>***********</w:t>
      </w:r>
      <w:r w:rsidR="00631B21" w:rsidRPr="00F92485">
        <w:rPr>
          <w:rFonts w:ascii="Arial" w:hAnsi="Arial" w:cs="Arial"/>
          <w:i/>
          <w:iCs/>
          <w:color w:val="000000"/>
          <w:sz w:val="22"/>
          <w:szCs w:val="22"/>
        </w:rPr>
        <w:t xml:space="preserve"> de la Ciudad de México y la fecha de su ingreso, así como la causa o motivo por el cual se encuentra en ese encierro, así como la orden emitida para resguardar la unidad de motor de su propiedad.</w:t>
      </w:r>
    </w:p>
    <w:p w14:paraId="2F1A8731" w14:textId="7DF03C51" w:rsidR="00631B21" w:rsidRPr="00F92485" w:rsidRDefault="00631B21" w:rsidP="00CA6F95">
      <w:pPr>
        <w:spacing w:line="240" w:lineRule="auto"/>
        <w:jc w:val="both"/>
        <w:rPr>
          <w:rFonts w:ascii="Arial" w:eastAsia="Times New Roman" w:hAnsi="Arial" w:cs="Arial"/>
          <w:i/>
          <w:iCs/>
        </w:rPr>
      </w:pPr>
      <w:r w:rsidRPr="00F92485">
        <w:rPr>
          <w:rFonts w:ascii="Arial" w:eastAsia="Times New Roman" w:hAnsi="Arial" w:cs="Arial"/>
          <w:i/>
          <w:iCs/>
          <w:color w:val="000000"/>
        </w:rPr>
        <w:t xml:space="preserve">En primer término (sic) me permito hacer de su conocimiento que la unidad de motor marca </w:t>
      </w:r>
      <w:r w:rsidR="0025656C">
        <w:rPr>
          <w:rFonts w:ascii="Arial" w:hAnsi="Arial" w:cs="Arial"/>
          <w:b/>
          <w:bCs/>
          <w:sz w:val="26"/>
          <w:szCs w:val="26"/>
        </w:rPr>
        <w:t>***********</w:t>
      </w:r>
      <w:r w:rsidRPr="00F92485">
        <w:rPr>
          <w:rFonts w:ascii="Arial" w:eastAsia="Times New Roman" w:hAnsi="Arial" w:cs="Arial"/>
          <w:i/>
          <w:iCs/>
          <w:color w:val="000000"/>
        </w:rPr>
        <w:t xml:space="preserve"> línea </w:t>
      </w:r>
      <w:r w:rsidR="0025656C">
        <w:rPr>
          <w:rFonts w:ascii="Arial" w:hAnsi="Arial" w:cs="Arial"/>
          <w:b/>
          <w:bCs/>
          <w:sz w:val="26"/>
          <w:szCs w:val="26"/>
        </w:rPr>
        <w:t>***********</w:t>
      </w:r>
      <w:r w:rsidRPr="00F92485">
        <w:rPr>
          <w:rFonts w:ascii="Arial" w:eastAsia="Times New Roman" w:hAnsi="Arial" w:cs="Arial"/>
          <w:i/>
          <w:iCs/>
          <w:color w:val="000000"/>
        </w:rPr>
        <w:t xml:space="preserve">, modelo 2007, color </w:t>
      </w:r>
      <w:r w:rsidR="0025656C">
        <w:rPr>
          <w:rFonts w:ascii="Arial" w:hAnsi="Arial" w:cs="Arial"/>
          <w:b/>
          <w:bCs/>
          <w:sz w:val="26"/>
          <w:szCs w:val="26"/>
        </w:rPr>
        <w:t>***********</w:t>
      </w:r>
      <w:r w:rsidRPr="00F92485">
        <w:rPr>
          <w:rFonts w:ascii="Arial" w:eastAsia="Times New Roman" w:hAnsi="Arial" w:cs="Arial"/>
          <w:i/>
          <w:iCs/>
          <w:color w:val="000000"/>
        </w:rPr>
        <w:t xml:space="preserve">, número de serie </w:t>
      </w:r>
      <w:r w:rsidR="0025656C">
        <w:rPr>
          <w:rFonts w:ascii="Arial" w:hAnsi="Arial" w:cs="Arial"/>
          <w:b/>
          <w:bCs/>
          <w:sz w:val="26"/>
          <w:szCs w:val="26"/>
        </w:rPr>
        <w:t>***********</w:t>
      </w:r>
      <w:r w:rsidRPr="00F92485">
        <w:rPr>
          <w:rFonts w:ascii="Arial" w:eastAsia="Times New Roman" w:hAnsi="Arial" w:cs="Arial"/>
          <w:i/>
          <w:iCs/>
          <w:color w:val="000000"/>
        </w:rPr>
        <w:t xml:space="preserve">, motor hecho en </w:t>
      </w:r>
      <w:r w:rsidR="0025656C">
        <w:rPr>
          <w:rFonts w:ascii="Arial" w:hAnsi="Arial" w:cs="Arial"/>
          <w:b/>
          <w:bCs/>
          <w:sz w:val="26"/>
          <w:szCs w:val="26"/>
        </w:rPr>
        <w:t>***********</w:t>
      </w:r>
      <w:r w:rsidRPr="00F92485">
        <w:rPr>
          <w:rFonts w:ascii="Arial" w:eastAsia="Times New Roman" w:hAnsi="Arial" w:cs="Arial"/>
          <w:i/>
          <w:iCs/>
          <w:color w:val="000000"/>
        </w:rPr>
        <w:t xml:space="preserve">, con placas de circulación </w:t>
      </w:r>
      <w:r w:rsidR="0025656C">
        <w:rPr>
          <w:rFonts w:ascii="Arial" w:hAnsi="Arial" w:cs="Arial"/>
          <w:b/>
          <w:bCs/>
          <w:sz w:val="26"/>
          <w:szCs w:val="26"/>
        </w:rPr>
        <w:t>***********</w:t>
      </w:r>
      <w:r w:rsidRPr="00F92485">
        <w:rPr>
          <w:rFonts w:ascii="Arial" w:eastAsia="Times New Roman" w:hAnsi="Arial" w:cs="Arial"/>
          <w:i/>
          <w:iCs/>
          <w:color w:val="000000"/>
        </w:rPr>
        <w:t xml:space="preserve"> de la Ciudad de México se encuentra resguardada en el encierro oficial denominado “San Sebastián”, como se desprende del acta de infracción folio </w:t>
      </w:r>
      <w:r w:rsidR="0025656C">
        <w:rPr>
          <w:rFonts w:ascii="Arial" w:hAnsi="Arial" w:cs="Arial"/>
          <w:b/>
          <w:bCs/>
          <w:sz w:val="26"/>
          <w:szCs w:val="26"/>
        </w:rPr>
        <w:t>***********</w:t>
      </w:r>
      <w:r w:rsidRPr="00F92485">
        <w:rPr>
          <w:rFonts w:ascii="Arial" w:eastAsia="Times New Roman" w:hAnsi="Arial" w:cs="Arial"/>
          <w:i/>
          <w:iCs/>
          <w:color w:val="000000"/>
        </w:rPr>
        <w:t xml:space="preserve"> de fecha 21 de agosto de 2019, en la parte que dice textualmente lo siguiente: </w:t>
      </w:r>
    </w:p>
    <w:p w14:paraId="27C14110" w14:textId="77777777" w:rsidR="00631B21" w:rsidRPr="00F92485" w:rsidRDefault="00631B21" w:rsidP="00CA6F95">
      <w:pPr>
        <w:spacing w:line="240" w:lineRule="auto"/>
        <w:ind w:left="567"/>
        <w:rPr>
          <w:rFonts w:ascii="Arial" w:eastAsia="Times New Roman" w:hAnsi="Arial" w:cs="Arial"/>
          <w:i/>
          <w:iCs/>
        </w:rPr>
      </w:pPr>
      <w:r w:rsidRPr="00F92485">
        <w:rPr>
          <w:rFonts w:ascii="Arial" w:eastAsia="Times New Roman" w:hAnsi="Arial" w:cs="Arial"/>
          <w:i/>
          <w:iCs/>
          <w:color w:val="000000"/>
        </w:rPr>
        <w:t>“DEPOSITO DEL VEHÍCULO</w:t>
      </w:r>
    </w:p>
    <w:p w14:paraId="3BE9C99F" w14:textId="6D8C1F26" w:rsidR="00631B21" w:rsidRPr="00F92485" w:rsidRDefault="00631B21" w:rsidP="00631B21">
      <w:pPr>
        <w:spacing w:after="0" w:line="240" w:lineRule="auto"/>
        <w:ind w:left="567"/>
        <w:rPr>
          <w:rFonts w:ascii="Arial" w:eastAsia="Times New Roman" w:hAnsi="Arial" w:cs="Arial"/>
          <w:i/>
          <w:iCs/>
        </w:rPr>
      </w:pPr>
      <w:r w:rsidRPr="00F92485">
        <w:rPr>
          <w:rFonts w:ascii="Arial" w:eastAsia="Times New Roman" w:hAnsi="Arial" w:cs="Arial"/>
          <w:i/>
          <w:iCs/>
          <w:color w:val="000000"/>
        </w:rPr>
        <w:t xml:space="preserve">ENCIERRO </w:t>
      </w:r>
      <w:r w:rsidR="00F21B12" w:rsidRPr="00F92485">
        <w:rPr>
          <w:rFonts w:ascii="Arial" w:eastAsia="Times New Roman" w:hAnsi="Arial" w:cs="Arial"/>
          <w:i/>
          <w:iCs/>
          <w:color w:val="000000"/>
        </w:rPr>
        <w:t xml:space="preserve">  </w:t>
      </w:r>
      <w:r w:rsidRPr="00F92485">
        <w:rPr>
          <w:rFonts w:ascii="Arial" w:eastAsia="Times New Roman" w:hAnsi="Arial" w:cs="Arial"/>
          <w:i/>
          <w:iCs/>
          <w:color w:val="000000"/>
          <w:u w:val="single"/>
        </w:rPr>
        <w:t>(SI)</w:t>
      </w:r>
      <w:r w:rsidRPr="00F92485">
        <w:rPr>
          <w:rFonts w:ascii="Arial" w:eastAsia="Times New Roman" w:hAnsi="Arial" w:cs="Arial"/>
          <w:i/>
          <w:iCs/>
          <w:color w:val="000000"/>
        </w:rPr>
        <w:t xml:space="preserve"> </w:t>
      </w:r>
      <w:r w:rsidR="00F21B12" w:rsidRPr="00F92485">
        <w:rPr>
          <w:rFonts w:ascii="Arial" w:eastAsia="Times New Roman" w:hAnsi="Arial" w:cs="Arial"/>
          <w:i/>
          <w:iCs/>
          <w:color w:val="000000"/>
        </w:rPr>
        <w:t xml:space="preserve"> </w:t>
      </w:r>
      <w:r w:rsidRPr="00F92485">
        <w:rPr>
          <w:rFonts w:ascii="Arial" w:eastAsia="Times New Roman" w:hAnsi="Arial" w:cs="Arial"/>
          <w:i/>
          <w:iCs/>
          <w:color w:val="000000"/>
        </w:rPr>
        <w:t xml:space="preserve">(NO)     </w:t>
      </w:r>
      <w:r w:rsidRPr="00F92485">
        <w:rPr>
          <w:rFonts w:ascii="Arial" w:eastAsia="Times New Roman" w:hAnsi="Arial" w:cs="Arial"/>
          <w:i/>
          <w:iCs/>
          <w:color w:val="000000"/>
        </w:rPr>
        <w:tab/>
        <w:t>TIPO (</w:t>
      </w:r>
      <w:r w:rsidRPr="00F92485">
        <w:rPr>
          <w:rFonts w:ascii="Arial" w:eastAsia="Times New Roman" w:hAnsi="Arial" w:cs="Arial"/>
          <w:i/>
          <w:iCs/>
          <w:color w:val="000000"/>
          <w:u w:val="single"/>
        </w:rPr>
        <w:t>OFICIAL</w:t>
      </w:r>
      <w:r w:rsidRPr="00F92485">
        <w:rPr>
          <w:rFonts w:ascii="Arial" w:eastAsia="Times New Roman" w:hAnsi="Arial" w:cs="Arial"/>
          <w:i/>
          <w:iCs/>
          <w:color w:val="000000"/>
        </w:rPr>
        <w:t>) (PARTICULAR)</w:t>
      </w:r>
    </w:p>
    <w:p w14:paraId="12E8A531" w14:textId="77777777" w:rsidR="00631B21" w:rsidRPr="00F92485" w:rsidRDefault="00631B21" w:rsidP="00631B21">
      <w:pPr>
        <w:spacing w:after="0" w:line="240" w:lineRule="auto"/>
        <w:ind w:left="567"/>
        <w:rPr>
          <w:rFonts w:ascii="Arial" w:eastAsia="Times New Roman" w:hAnsi="Arial" w:cs="Arial"/>
          <w:i/>
          <w:iCs/>
        </w:rPr>
      </w:pPr>
      <w:r w:rsidRPr="00F92485">
        <w:rPr>
          <w:rFonts w:ascii="Arial" w:eastAsia="Times New Roman" w:hAnsi="Arial" w:cs="Arial"/>
          <w:i/>
          <w:iCs/>
          <w:color w:val="000000"/>
          <w:u w:val="single"/>
        </w:rPr>
        <w:t>NOMBRE DEL ENCIERRO: SN. SEBASTIÁN”</w:t>
      </w:r>
    </w:p>
    <w:p w14:paraId="021606C5" w14:textId="77777777" w:rsidR="00631B21" w:rsidRPr="00F92485" w:rsidRDefault="00631B21" w:rsidP="00631B21">
      <w:pPr>
        <w:spacing w:after="0" w:line="240" w:lineRule="auto"/>
        <w:rPr>
          <w:rFonts w:ascii="Arial" w:eastAsia="Times New Roman" w:hAnsi="Arial" w:cs="Arial"/>
          <w:i/>
          <w:iCs/>
        </w:rPr>
      </w:pPr>
    </w:p>
    <w:p w14:paraId="220E6F5D" w14:textId="32D17C5A" w:rsidR="00631B21" w:rsidRPr="00F92485" w:rsidRDefault="00631B21" w:rsidP="00631B21">
      <w:pPr>
        <w:spacing w:after="0" w:line="240" w:lineRule="auto"/>
        <w:jc w:val="both"/>
        <w:rPr>
          <w:rFonts w:ascii="Arial" w:eastAsia="Times New Roman" w:hAnsi="Arial" w:cs="Arial"/>
          <w:i/>
          <w:iCs/>
        </w:rPr>
      </w:pPr>
      <w:r w:rsidRPr="00F92485">
        <w:rPr>
          <w:rFonts w:ascii="Arial" w:eastAsia="Times New Roman" w:hAnsi="Arial" w:cs="Arial"/>
          <w:i/>
          <w:iCs/>
          <w:color w:val="000000"/>
        </w:rPr>
        <w:t xml:space="preserve">Asimismo (sic) la fecha en que ingresó dicho vehículo de motor al encierro oficial denominado “San Sebastián” fue el día 21 de agosto de 2019, como se desprende del resguardo con número de folio </w:t>
      </w:r>
      <w:r w:rsidR="0025656C">
        <w:rPr>
          <w:rFonts w:ascii="Arial" w:hAnsi="Arial" w:cs="Arial"/>
          <w:b/>
          <w:bCs/>
          <w:sz w:val="26"/>
          <w:szCs w:val="26"/>
        </w:rPr>
        <w:t>***********</w:t>
      </w:r>
      <w:r w:rsidRPr="00F92485">
        <w:rPr>
          <w:rFonts w:ascii="Arial" w:eastAsia="Times New Roman" w:hAnsi="Arial" w:cs="Arial"/>
          <w:i/>
          <w:iCs/>
          <w:color w:val="000000"/>
        </w:rPr>
        <w:t xml:space="preserve"> y orden de resguardo número </w:t>
      </w:r>
      <w:r w:rsidR="0025656C">
        <w:rPr>
          <w:rFonts w:ascii="Arial" w:hAnsi="Arial" w:cs="Arial"/>
          <w:b/>
          <w:bCs/>
          <w:sz w:val="26"/>
          <w:szCs w:val="26"/>
        </w:rPr>
        <w:t>***********</w:t>
      </w:r>
      <w:r w:rsidRPr="00F92485">
        <w:rPr>
          <w:rFonts w:ascii="Arial" w:eastAsia="Times New Roman" w:hAnsi="Arial" w:cs="Arial"/>
          <w:i/>
          <w:iCs/>
          <w:color w:val="000000"/>
        </w:rPr>
        <w:t xml:space="preserve"> de fecha 21 de agosto de 2019.</w:t>
      </w:r>
    </w:p>
    <w:p w14:paraId="1ED2F451" w14:textId="067F23AD" w:rsidR="00631B21" w:rsidRPr="00F92485" w:rsidRDefault="00631B21" w:rsidP="00CA6F95">
      <w:pPr>
        <w:spacing w:before="240" w:line="240" w:lineRule="auto"/>
        <w:jc w:val="both"/>
        <w:rPr>
          <w:rFonts w:ascii="Arial" w:eastAsia="Times New Roman" w:hAnsi="Arial" w:cs="Arial"/>
          <w:i/>
          <w:iCs/>
        </w:rPr>
      </w:pPr>
      <w:r w:rsidRPr="00F92485">
        <w:rPr>
          <w:rFonts w:ascii="Arial" w:eastAsia="Times New Roman" w:hAnsi="Arial" w:cs="Arial"/>
          <w:i/>
          <w:iCs/>
          <w:color w:val="000000"/>
        </w:rPr>
        <w:t>Ahora bien (sic) en relación a la causa o motivo por el cual se encuentra en dicho encierro la unidad de motor anteriormente referido fue derivado de incurrir en la violación a las disposiciones legales que regulan el tr</w:t>
      </w:r>
      <w:r w:rsidR="00F21B12" w:rsidRPr="00F92485">
        <w:rPr>
          <w:rFonts w:ascii="Arial" w:eastAsia="Times New Roman" w:hAnsi="Arial" w:cs="Arial"/>
          <w:i/>
          <w:iCs/>
          <w:color w:val="000000"/>
        </w:rPr>
        <w:t>á</w:t>
      </w:r>
      <w:r w:rsidRPr="00F92485">
        <w:rPr>
          <w:rFonts w:ascii="Arial" w:eastAsia="Times New Roman" w:hAnsi="Arial" w:cs="Arial"/>
          <w:i/>
          <w:iCs/>
          <w:color w:val="000000"/>
        </w:rPr>
        <w:t>nsito de vehículo</w:t>
      </w:r>
      <w:r w:rsidR="00027B61" w:rsidRPr="00F92485">
        <w:rPr>
          <w:rFonts w:ascii="Arial" w:eastAsia="Times New Roman" w:hAnsi="Arial" w:cs="Arial"/>
          <w:i/>
          <w:iCs/>
          <w:color w:val="000000"/>
        </w:rPr>
        <w:t>s</w:t>
      </w:r>
      <w:r w:rsidRPr="00F92485">
        <w:rPr>
          <w:rFonts w:ascii="Arial" w:eastAsia="Times New Roman" w:hAnsi="Arial" w:cs="Arial"/>
          <w:i/>
          <w:iCs/>
          <w:color w:val="000000"/>
        </w:rPr>
        <w:t xml:space="preserve"> en el Estado de Oaxaca como se observa en el acta de infracción folio </w:t>
      </w:r>
      <w:r w:rsidR="0025656C">
        <w:rPr>
          <w:rFonts w:ascii="Arial" w:hAnsi="Arial" w:cs="Arial"/>
          <w:b/>
          <w:bCs/>
          <w:sz w:val="26"/>
          <w:szCs w:val="26"/>
        </w:rPr>
        <w:t>***********</w:t>
      </w:r>
      <w:r w:rsidRPr="00F92485">
        <w:rPr>
          <w:rFonts w:ascii="Arial" w:eastAsia="Times New Roman" w:hAnsi="Arial" w:cs="Arial"/>
          <w:i/>
          <w:iCs/>
          <w:color w:val="000000"/>
        </w:rPr>
        <w:t xml:space="preserve"> de fecha 21 de agosto de 2019, en la parte que dice textualmente lo siguiente: </w:t>
      </w:r>
    </w:p>
    <w:p w14:paraId="1DF39461" w14:textId="77777777" w:rsidR="00631B21" w:rsidRPr="007F32BF" w:rsidRDefault="00631B21" w:rsidP="00CA6F95">
      <w:pPr>
        <w:spacing w:after="0" w:line="240" w:lineRule="auto"/>
        <w:jc w:val="center"/>
        <w:rPr>
          <w:rFonts w:eastAsia="Times New Roman" w:cstheme="minorHAnsi"/>
          <w:i/>
          <w:iCs/>
          <w:sz w:val="18"/>
          <w:szCs w:val="18"/>
        </w:rPr>
      </w:pPr>
      <w:r w:rsidRPr="007F32BF">
        <w:rPr>
          <w:rFonts w:eastAsia="Times New Roman" w:cstheme="minorHAnsi"/>
          <w:i/>
          <w:iCs/>
          <w:color w:val="000000"/>
          <w:sz w:val="18"/>
          <w:szCs w:val="18"/>
        </w:rPr>
        <w:t>MOTIVO DE LA DETENCIÓN DEL VEHÍCULO</w:t>
      </w:r>
    </w:p>
    <w:p w14:paraId="2490159F" w14:textId="77777777" w:rsidR="00631B21" w:rsidRPr="007F32BF" w:rsidRDefault="00631B21" w:rsidP="00CA6F95">
      <w:pPr>
        <w:spacing w:after="0" w:line="240" w:lineRule="auto"/>
        <w:jc w:val="both"/>
        <w:rPr>
          <w:rFonts w:eastAsia="Times New Roman" w:cstheme="minorHAnsi"/>
          <w:i/>
          <w:iCs/>
          <w:sz w:val="18"/>
          <w:szCs w:val="18"/>
        </w:rPr>
      </w:pPr>
      <w:r w:rsidRPr="007F32BF">
        <w:rPr>
          <w:rFonts w:eastAsia="Times New Roman" w:cstheme="minorHAnsi"/>
          <w:i/>
          <w:iCs/>
          <w:color w:val="000000"/>
          <w:sz w:val="18"/>
          <w:szCs w:val="18"/>
        </w:rPr>
        <w:t>ARTICULO 137, DEL REGLAMENTO DE LA LEY DE TRÁNSITO REFORMADA, FRACCIONES I, II, III, IV, V, Y VI.</w:t>
      </w:r>
    </w:p>
    <w:p w14:paraId="469A3A12" w14:textId="2B8AEE0F" w:rsidR="00631B21" w:rsidRPr="007F32BF" w:rsidRDefault="00631B21" w:rsidP="00CA6F95">
      <w:pPr>
        <w:spacing w:after="0" w:line="240" w:lineRule="auto"/>
        <w:jc w:val="both"/>
        <w:rPr>
          <w:rFonts w:eastAsia="Times New Roman" w:cstheme="minorHAnsi"/>
          <w:i/>
          <w:iCs/>
          <w:sz w:val="18"/>
          <w:szCs w:val="18"/>
        </w:rPr>
      </w:pPr>
      <w:r w:rsidRPr="007F32BF">
        <w:rPr>
          <w:rFonts w:eastAsia="Times New Roman" w:cstheme="minorHAnsi"/>
          <w:i/>
          <w:iCs/>
          <w:color w:val="000000"/>
          <w:sz w:val="18"/>
          <w:szCs w:val="18"/>
        </w:rPr>
        <w:t>FRACCIONES APLICABLES POR EL ESTADO O FALTAS DEL CONDUCTOR:   FRACCIONES APLICABLES AL CONDUCTOR CON RELACIÓN AL VEHÍCULO: </w:t>
      </w:r>
    </w:p>
    <w:p w14:paraId="5B534FB4" w14:textId="77777777" w:rsidR="00CA6F95" w:rsidRPr="007F32BF" w:rsidRDefault="00631B21" w:rsidP="00CA6F95">
      <w:pPr>
        <w:spacing w:after="0" w:line="240" w:lineRule="auto"/>
        <w:jc w:val="both"/>
        <w:rPr>
          <w:rFonts w:eastAsia="Times New Roman" w:cstheme="minorHAnsi"/>
          <w:i/>
          <w:iCs/>
          <w:color w:val="000000"/>
          <w:sz w:val="18"/>
          <w:szCs w:val="18"/>
        </w:rPr>
      </w:pPr>
      <w:r w:rsidRPr="007F32BF">
        <w:rPr>
          <w:rFonts w:eastAsia="Times New Roman" w:cstheme="minorHAnsi"/>
          <w:i/>
          <w:iCs/>
          <w:color w:val="000000"/>
          <w:sz w:val="18"/>
          <w:szCs w:val="18"/>
        </w:rPr>
        <w:t>I.- ESTADO DE EMBRIAGUEZ, INFLUENCIA DE DROGAS ENERVANTES   III.- FALTA DE PLACAS, LAS LLEVE OCULTAS O</w:t>
      </w:r>
    </w:p>
    <w:p w14:paraId="25B29F0E" w14:textId="47F3A2C3" w:rsidR="00631B21" w:rsidRPr="007F32BF" w:rsidRDefault="00CA6F95" w:rsidP="00CA6F95">
      <w:pPr>
        <w:spacing w:after="0" w:line="240" w:lineRule="auto"/>
        <w:jc w:val="both"/>
        <w:rPr>
          <w:rFonts w:eastAsia="Times New Roman" w:cstheme="minorHAnsi"/>
          <w:i/>
          <w:iCs/>
          <w:sz w:val="18"/>
          <w:szCs w:val="18"/>
        </w:rPr>
      </w:pPr>
      <w:r w:rsidRPr="007F32BF">
        <w:rPr>
          <w:rFonts w:eastAsia="Times New Roman" w:cstheme="minorHAnsi"/>
          <w:i/>
          <w:iCs/>
          <w:color w:val="000000"/>
          <w:sz w:val="18"/>
          <w:szCs w:val="18"/>
        </w:rPr>
        <w:t xml:space="preserve">O MALAS CONDICIONES </w:t>
      </w:r>
      <w:r w:rsidR="00052794" w:rsidRPr="007F32BF">
        <w:rPr>
          <w:rFonts w:eastAsia="Times New Roman" w:cstheme="minorHAnsi"/>
          <w:i/>
          <w:iCs/>
          <w:color w:val="000000"/>
          <w:sz w:val="18"/>
          <w:szCs w:val="18"/>
        </w:rPr>
        <w:t>FÍSICAS</w:t>
      </w:r>
      <w:r w:rsidRPr="007F32BF">
        <w:rPr>
          <w:rFonts w:eastAsia="Times New Roman" w:cstheme="minorHAnsi"/>
          <w:i/>
          <w:iCs/>
          <w:color w:val="000000"/>
          <w:sz w:val="18"/>
          <w:szCs w:val="18"/>
        </w:rPr>
        <w:t xml:space="preserve"> O MENTALES </w:t>
      </w:r>
      <w:r w:rsidRPr="007F32BF">
        <w:rPr>
          <w:rFonts w:eastAsia="Times New Roman" w:cstheme="minorHAnsi"/>
          <w:i/>
          <w:iCs/>
          <w:color w:val="000000"/>
          <w:sz w:val="18"/>
          <w:szCs w:val="18"/>
        </w:rPr>
        <w:tab/>
      </w:r>
      <w:r w:rsidRPr="007F32BF">
        <w:rPr>
          <w:rFonts w:eastAsia="Times New Roman" w:cstheme="minorHAnsi"/>
          <w:i/>
          <w:iCs/>
          <w:color w:val="000000"/>
          <w:sz w:val="18"/>
          <w:szCs w:val="18"/>
        </w:rPr>
        <w:tab/>
      </w:r>
      <w:r w:rsidRPr="007F32BF">
        <w:rPr>
          <w:rFonts w:eastAsia="Times New Roman" w:cstheme="minorHAnsi"/>
          <w:i/>
          <w:iCs/>
          <w:color w:val="000000"/>
          <w:sz w:val="18"/>
          <w:szCs w:val="18"/>
        </w:rPr>
        <w:tab/>
        <w:t xml:space="preserve">         </w:t>
      </w:r>
      <w:r w:rsidR="00631B21" w:rsidRPr="007F32BF">
        <w:rPr>
          <w:rFonts w:eastAsia="Times New Roman" w:cstheme="minorHAnsi"/>
          <w:i/>
          <w:iCs/>
          <w:color w:val="000000"/>
          <w:sz w:val="18"/>
          <w:szCs w:val="18"/>
        </w:rPr>
        <w:t xml:space="preserve"> SE ENCUENTREN ALTERADAS</w:t>
      </w:r>
    </w:p>
    <w:p w14:paraId="508C9FBF" w14:textId="2E235902" w:rsidR="00631B21" w:rsidRPr="007F32BF" w:rsidRDefault="00631B21" w:rsidP="00CA6F95">
      <w:pPr>
        <w:spacing w:after="0" w:line="240" w:lineRule="auto"/>
        <w:jc w:val="both"/>
        <w:rPr>
          <w:rFonts w:eastAsia="Times New Roman" w:cstheme="minorHAnsi"/>
          <w:i/>
          <w:iCs/>
          <w:sz w:val="18"/>
          <w:szCs w:val="18"/>
        </w:rPr>
      </w:pPr>
      <w:r w:rsidRPr="007F32BF">
        <w:rPr>
          <w:rFonts w:eastAsia="Times New Roman" w:cstheme="minorHAnsi"/>
          <w:i/>
          <w:iCs/>
          <w:color w:val="000000"/>
          <w:sz w:val="18"/>
          <w:szCs w:val="18"/>
        </w:rPr>
        <w:t xml:space="preserve">II.- </w:t>
      </w:r>
      <w:r w:rsidR="00CA6F95" w:rsidRPr="007F32BF">
        <w:rPr>
          <w:rFonts w:eastAsia="Times New Roman" w:cstheme="minorHAnsi"/>
          <w:i/>
          <w:iCs/>
          <w:color w:val="000000"/>
          <w:sz w:val="18"/>
          <w:szCs w:val="18"/>
        </w:rPr>
        <w:t xml:space="preserve">FALTA DE </w:t>
      </w:r>
      <w:r w:rsidRPr="007F32BF">
        <w:rPr>
          <w:rFonts w:eastAsia="Times New Roman" w:cstheme="minorHAnsi"/>
          <w:i/>
          <w:iCs/>
          <w:color w:val="000000"/>
          <w:sz w:val="18"/>
          <w:szCs w:val="18"/>
        </w:rPr>
        <w:t>TARJETA DE CIRCULACIÓN                            IV.- EL VEHÍCULO SE HALLE EN TAN MALAS CONDICIONES</w:t>
      </w:r>
    </w:p>
    <w:p w14:paraId="59A0B95D" w14:textId="77777777" w:rsidR="00631B21" w:rsidRPr="007F32BF" w:rsidRDefault="00631B21" w:rsidP="00CA6F95">
      <w:pPr>
        <w:spacing w:after="0" w:line="240" w:lineRule="auto"/>
        <w:jc w:val="both"/>
        <w:rPr>
          <w:rFonts w:eastAsia="Times New Roman" w:cstheme="minorHAnsi"/>
          <w:i/>
          <w:iCs/>
          <w:color w:val="000000"/>
          <w:sz w:val="18"/>
          <w:szCs w:val="18"/>
        </w:rPr>
      </w:pPr>
      <w:r w:rsidRPr="007F32BF">
        <w:rPr>
          <w:rFonts w:eastAsia="Times New Roman" w:cstheme="minorHAnsi"/>
          <w:b/>
          <w:i/>
          <w:iCs/>
          <w:color w:val="000000"/>
          <w:sz w:val="18"/>
          <w:szCs w:val="18"/>
          <w:u w:val="single"/>
        </w:rPr>
        <w:t xml:space="preserve">VI.- FALTA DE LICENCIA DE MANEJAR </w:t>
      </w:r>
      <w:r w:rsidRPr="007F32BF">
        <w:rPr>
          <w:rFonts w:eastAsia="Times New Roman" w:cstheme="minorHAnsi"/>
          <w:i/>
          <w:iCs/>
          <w:color w:val="000000"/>
          <w:sz w:val="18"/>
          <w:szCs w:val="18"/>
        </w:rPr>
        <w:t>                         V.- REALIZAR SERVICIO PÚBLICO DE PASAJEROS O DE CARGA,</w:t>
      </w:r>
    </w:p>
    <w:p w14:paraId="3DD93D0D" w14:textId="006FE447" w:rsidR="00631B21" w:rsidRPr="004C641C" w:rsidRDefault="00631B21" w:rsidP="00CA6F95">
      <w:pPr>
        <w:spacing w:line="240" w:lineRule="auto"/>
        <w:ind w:left="3540"/>
        <w:jc w:val="both"/>
        <w:rPr>
          <w:rFonts w:eastAsia="Times New Roman" w:cstheme="minorHAnsi"/>
          <w:i/>
          <w:iCs/>
          <w:color w:val="000000"/>
          <w:sz w:val="18"/>
          <w:szCs w:val="18"/>
        </w:rPr>
      </w:pPr>
      <w:r w:rsidRPr="007F32BF">
        <w:rPr>
          <w:rFonts w:eastAsia="Times New Roman" w:cstheme="minorHAnsi"/>
          <w:i/>
          <w:iCs/>
          <w:color w:val="000000"/>
          <w:sz w:val="18"/>
          <w:szCs w:val="18"/>
        </w:rPr>
        <w:t xml:space="preserve">         SIN QUE TENGA PERMISO O CONCESIÓN PARA PRESTARLO</w:t>
      </w:r>
    </w:p>
    <w:p w14:paraId="5207ED52" w14:textId="4B496153" w:rsidR="00631B21" w:rsidRPr="00A17B77" w:rsidRDefault="00631B21" w:rsidP="00CA6F95">
      <w:pPr>
        <w:spacing w:line="240" w:lineRule="auto"/>
        <w:jc w:val="both"/>
        <w:rPr>
          <w:rFonts w:ascii="Arial" w:eastAsia="Times New Roman" w:hAnsi="Arial" w:cs="Arial"/>
          <w:i/>
          <w:iCs/>
          <w:sz w:val="24"/>
          <w:szCs w:val="24"/>
        </w:rPr>
      </w:pPr>
      <w:r w:rsidRPr="00A17B77">
        <w:rPr>
          <w:rFonts w:ascii="Arial" w:eastAsia="Times New Roman" w:hAnsi="Arial" w:cs="Arial"/>
          <w:i/>
          <w:iCs/>
          <w:color w:val="000000"/>
          <w:sz w:val="24"/>
          <w:szCs w:val="24"/>
        </w:rPr>
        <w:t xml:space="preserve">De donde se desprende que el motivo de la detención del vehículo de motor ya referido fue por </w:t>
      </w:r>
      <w:r w:rsidRPr="00A17B77">
        <w:rPr>
          <w:rFonts w:ascii="Arial" w:eastAsia="Times New Roman" w:hAnsi="Arial" w:cs="Arial"/>
          <w:b/>
          <w:bCs/>
          <w:i/>
          <w:iCs/>
          <w:color w:val="000000"/>
          <w:sz w:val="24"/>
          <w:szCs w:val="24"/>
        </w:rPr>
        <w:t xml:space="preserve">falta de licencia de manejar, </w:t>
      </w:r>
      <w:r w:rsidRPr="00A17B77">
        <w:rPr>
          <w:rFonts w:ascii="Arial" w:eastAsia="Times New Roman" w:hAnsi="Arial" w:cs="Arial"/>
          <w:i/>
          <w:iCs/>
          <w:color w:val="000000"/>
          <w:sz w:val="24"/>
          <w:szCs w:val="24"/>
        </w:rPr>
        <w:t xml:space="preserve">de conformidad con lo dispuesto por el artículo 137, fracción VI del Reglamento de la Ley de </w:t>
      </w:r>
      <w:r w:rsidR="007F32BF" w:rsidRPr="00A17B77">
        <w:rPr>
          <w:rFonts w:ascii="Arial" w:eastAsia="Times New Roman" w:hAnsi="Arial" w:cs="Arial"/>
          <w:i/>
          <w:iCs/>
          <w:color w:val="000000"/>
          <w:sz w:val="24"/>
          <w:szCs w:val="24"/>
        </w:rPr>
        <w:t>Tránsito</w:t>
      </w:r>
      <w:r w:rsidRPr="00A17B77">
        <w:rPr>
          <w:rFonts w:ascii="Arial" w:eastAsia="Times New Roman" w:hAnsi="Arial" w:cs="Arial"/>
          <w:i/>
          <w:iCs/>
          <w:color w:val="000000"/>
          <w:sz w:val="24"/>
          <w:szCs w:val="24"/>
        </w:rPr>
        <w:t xml:space="preserve"> Reformada. </w:t>
      </w:r>
    </w:p>
    <w:p w14:paraId="15283537" w14:textId="559B9CF7" w:rsidR="00631B21" w:rsidRPr="00A17B77" w:rsidRDefault="00631B21" w:rsidP="00CA6F95">
      <w:pPr>
        <w:spacing w:line="240" w:lineRule="auto"/>
        <w:jc w:val="both"/>
        <w:rPr>
          <w:rFonts w:ascii="Arial" w:eastAsia="Times New Roman" w:hAnsi="Arial" w:cs="Arial"/>
          <w:i/>
          <w:iCs/>
          <w:sz w:val="24"/>
          <w:szCs w:val="24"/>
        </w:rPr>
      </w:pPr>
      <w:r w:rsidRPr="00A17B77">
        <w:rPr>
          <w:rFonts w:ascii="Arial" w:eastAsia="Times New Roman" w:hAnsi="Arial" w:cs="Arial"/>
          <w:i/>
          <w:iCs/>
          <w:color w:val="000000"/>
          <w:sz w:val="24"/>
          <w:szCs w:val="24"/>
        </w:rPr>
        <w:t>Y por último en relación a la orden emitida para resguardar la unidad de motor ya mencionada me perm</w:t>
      </w:r>
      <w:r w:rsidR="00CA6F95" w:rsidRPr="00A17B77">
        <w:rPr>
          <w:rFonts w:ascii="Arial" w:eastAsia="Times New Roman" w:hAnsi="Arial" w:cs="Arial"/>
          <w:i/>
          <w:iCs/>
          <w:color w:val="000000"/>
          <w:sz w:val="24"/>
          <w:szCs w:val="24"/>
        </w:rPr>
        <w:t>ito manifestar que la Ley de Trá</w:t>
      </w:r>
      <w:r w:rsidRPr="00A17B77">
        <w:rPr>
          <w:rFonts w:ascii="Arial" w:eastAsia="Times New Roman" w:hAnsi="Arial" w:cs="Arial"/>
          <w:i/>
          <w:iCs/>
          <w:color w:val="000000"/>
          <w:sz w:val="24"/>
          <w:szCs w:val="24"/>
        </w:rPr>
        <w:t>nsito y Vialidad del Estado de Oaxaca son disposiciones de orden público y observancia general, ya que no se requiere una instrucción expresa por parte del Director General de la Policía Vial Estatal, para que los Policías Viales Estatales, ejerzan las facultades precisadas por</w:t>
      </w:r>
      <w:r w:rsidR="00CA6F95" w:rsidRPr="00A17B77">
        <w:rPr>
          <w:rFonts w:ascii="Arial" w:eastAsia="Times New Roman" w:hAnsi="Arial" w:cs="Arial"/>
          <w:i/>
          <w:iCs/>
          <w:color w:val="000000"/>
          <w:sz w:val="24"/>
          <w:szCs w:val="24"/>
        </w:rPr>
        <w:t xml:space="preserve"> el artículo 18 de la Ley de Trá</w:t>
      </w:r>
      <w:r w:rsidRPr="00A17B77">
        <w:rPr>
          <w:rFonts w:ascii="Arial" w:eastAsia="Times New Roman" w:hAnsi="Arial" w:cs="Arial"/>
          <w:i/>
          <w:iCs/>
          <w:color w:val="000000"/>
          <w:sz w:val="24"/>
          <w:szCs w:val="24"/>
        </w:rPr>
        <w:t>nsito y Vialidad del Estado de Oaxaca. </w:t>
      </w:r>
    </w:p>
    <w:p w14:paraId="428E2AF7" w14:textId="45F5D882" w:rsidR="00631B21" w:rsidRPr="00A17B77" w:rsidRDefault="00631B21" w:rsidP="00CA6F95">
      <w:pPr>
        <w:spacing w:line="240" w:lineRule="auto"/>
        <w:jc w:val="both"/>
        <w:rPr>
          <w:rFonts w:ascii="Arial" w:eastAsia="Times New Roman" w:hAnsi="Arial" w:cs="Arial"/>
          <w:i/>
          <w:iCs/>
          <w:sz w:val="24"/>
          <w:szCs w:val="24"/>
        </w:rPr>
      </w:pPr>
      <w:r w:rsidRPr="00A17B77">
        <w:rPr>
          <w:rFonts w:ascii="Arial" w:eastAsia="Times New Roman" w:hAnsi="Arial" w:cs="Arial"/>
          <w:i/>
          <w:iCs/>
          <w:color w:val="000000"/>
          <w:sz w:val="24"/>
          <w:szCs w:val="24"/>
        </w:rPr>
        <w:t xml:space="preserve">Por lo anterior me permito anexar copias cotejadas del acta de infracción folio </w:t>
      </w:r>
      <w:r w:rsidR="0025656C">
        <w:rPr>
          <w:rFonts w:ascii="Arial" w:hAnsi="Arial" w:cs="Arial"/>
          <w:b/>
          <w:bCs/>
          <w:sz w:val="26"/>
          <w:szCs w:val="26"/>
        </w:rPr>
        <w:t>***********</w:t>
      </w:r>
      <w:r w:rsidRPr="00A17B77">
        <w:rPr>
          <w:rFonts w:ascii="Arial" w:eastAsia="Times New Roman" w:hAnsi="Arial" w:cs="Arial"/>
          <w:i/>
          <w:iCs/>
          <w:color w:val="000000"/>
          <w:sz w:val="24"/>
          <w:szCs w:val="24"/>
        </w:rPr>
        <w:t xml:space="preserve"> de fecha 21 de agosto de 2019 y Resguardo con número de folio </w:t>
      </w:r>
      <w:r w:rsidR="0025656C">
        <w:rPr>
          <w:rFonts w:ascii="Arial" w:hAnsi="Arial" w:cs="Arial"/>
          <w:b/>
          <w:bCs/>
          <w:sz w:val="26"/>
          <w:szCs w:val="26"/>
        </w:rPr>
        <w:t>***********</w:t>
      </w:r>
      <w:r w:rsidRPr="00A17B77">
        <w:rPr>
          <w:rFonts w:ascii="Arial" w:eastAsia="Times New Roman" w:hAnsi="Arial" w:cs="Arial"/>
          <w:i/>
          <w:iCs/>
          <w:color w:val="000000"/>
          <w:sz w:val="24"/>
          <w:szCs w:val="24"/>
        </w:rPr>
        <w:t xml:space="preserve"> y orden de resguardo número 1914 de fecha 21 de agosto de 2019, </w:t>
      </w:r>
      <w:r w:rsidR="007F32BF" w:rsidRPr="00A17B77">
        <w:rPr>
          <w:rFonts w:ascii="Arial" w:eastAsia="Times New Roman" w:hAnsi="Arial" w:cs="Arial"/>
          <w:i/>
          <w:iCs/>
          <w:color w:val="000000"/>
          <w:sz w:val="24"/>
          <w:szCs w:val="24"/>
        </w:rPr>
        <w:t>documentales relacionados</w:t>
      </w:r>
      <w:r w:rsidRPr="00A17B77">
        <w:rPr>
          <w:rFonts w:ascii="Arial" w:eastAsia="Times New Roman" w:hAnsi="Arial" w:cs="Arial"/>
          <w:i/>
          <w:iCs/>
          <w:color w:val="000000"/>
          <w:sz w:val="24"/>
          <w:szCs w:val="24"/>
        </w:rPr>
        <w:t xml:space="preserve"> con la presente contestación dada a su escrito de fecha 12 de marzo 2020. </w:t>
      </w:r>
    </w:p>
    <w:p w14:paraId="52152091" w14:textId="052AB39B" w:rsidR="00BF280F" w:rsidRPr="00A17B77" w:rsidRDefault="00631B21" w:rsidP="00EE2F3A">
      <w:pPr>
        <w:spacing w:line="240" w:lineRule="auto"/>
        <w:jc w:val="both"/>
        <w:rPr>
          <w:rFonts w:ascii="Arial" w:eastAsia="Times New Roman" w:hAnsi="Arial" w:cs="Arial"/>
          <w:i/>
          <w:iCs/>
          <w:sz w:val="24"/>
          <w:szCs w:val="24"/>
        </w:rPr>
      </w:pPr>
      <w:r w:rsidRPr="00A17B77">
        <w:rPr>
          <w:rFonts w:ascii="Arial" w:eastAsia="Times New Roman" w:hAnsi="Arial" w:cs="Arial"/>
          <w:i/>
          <w:iCs/>
          <w:color w:val="000000"/>
          <w:sz w:val="24"/>
          <w:szCs w:val="24"/>
        </w:rPr>
        <w:t>Sirve de apoyo lo dispuesto por el artículo 15</w:t>
      </w:r>
      <w:r w:rsidR="00CA6F95" w:rsidRPr="00A17B77">
        <w:rPr>
          <w:rFonts w:ascii="Arial" w:eastAsia="Times New Roman" w:hAnsi="Arial" w:cs="Arial"/>
          <w:i/>
          <w:iCs/>
          <w:color w:val="000000"/>
          <w:sz w:val="24"/>
          <w:szCs w:val="24"/>
        </w:rPr>
        <w:t xml:space="preserve"> último párrafo de la Ley de Trá</w:t>
      </w:r>
      <w:r w:rsidRPr="00A17B77">
        <w:rPr>
          <w:rFonts w:ascii="Arial" w:eastAsia="Times New Roman" w:hAnsi="Arial" w:cs="Arial"/>
          <w:i/>
          <w:iCs/>
          <w:color w:val="000000"/>
          <w:sz w:val="24"/>
          <w:szCs w:val="24"/>
        </w:rPr>
        <w:t>nsito y Vialidad del Estado de Oaxaca.</w:t>
      </w:r>
      <w:r w:rsidR="00745B25" w:rsidRPr="00A17B77">
        <w:rPr>
          <w:rFonts w:ascii="Arial" w:eastAsia="Times New Roman" w:hAnsi="Arial" w:cs="Arial"/>
          <w:i/>
          <w:iCs/>
          <w:sz w:val="24"/>
          <w:szCs w:val="24"/>
        </w:rPr>
        <w:t>”</w:t>
      </w:r>
      <w:r w:rsidR="00A17B77">
        <w:rPr>
          <w:rFonts w:ascii="Arial" w:eastAsia="Times New Roman" w:hAnsi="Arial" w:cs="Arial"/>
          <w:i/>
          <w:iCs/>
          <w:sz w:val="24"/>
          <w:szCs w:val="24"/>
        </w:rPr>
        <w:t xml:space="preserve"> </w:t>
      </w:r>
      <w:r w:rsidR="00A17B77">
        <w:rPr>
          <w:rFonts w:ascii="Arial" w:hAnsi="Arial" w:cs="Arial"/>
          <w:sz w:val="26"/>
          <w:szCs w:val="26"/>
        </w:rPr>
        <w:t xml:space="preserve">- - - - - - - - - - - - - - - - - - - - - - - </w:t>
      </w:r>
    </w:p>
    <w:p w14:paraId="7A05AE11" w14:textId="22642848" w:rsidR="00D0553C" w:rsidRDefault="00745B25" w:rsidP="00E714BD">
      <w:pPr>
        <w:spacing w:line="360" w:lineRule="auto"/>
        <w:ind w:right="49" w:firstLine="567"/>
        <w:jc w:val="both"/>
        <w:rPr>
          <w:rFonts w:ascii="Arial" w:hAnsi="Arial" w:cs="Arial"/>
          <w:sz w:val="26"/>
          <w:szCs w:val="26"/>
          <w:shd w:val="clear" w:color="auto" w:fill="FFFFFF"/>
        </w:rPr>
      </w:pPr>
      <w:r>
        <w:rPr>
          <w:rFonts w:ascii="Arial" w:eastAsia="Times New Roman" w:hAnsi="Arial" w:cs="Arial"/>
          <w:sz w:val="26"/>
          <w:szCs w:val="26"/>
        </w:rPr>
        <w:t xml:space="preserve">De </w:t>
      </w:r>
      <w:r w:rsidR="00B63F5C">
        <w:rPr>
          <w:rFonts w:ascii="Arial" w:eastAsia="Times New Roman" w:hAnsi="Arial" w:cs="Arial"/>
          <w:sz w:val="26"/>
          <w:szCs w:val="26"/>
        </w:rPr>
        <w:t xml:space="preserve">todo lo </w:t>
      </w:r>
      <w:r>
        <w:rPr>
          <w:rFonts w:ascii="Arial" w:eastAsia="Times New Roman" w:hAnsi="Arial" w:cs="Arial"/>
          <w:sz w:val="26"/>
          <w:szCs w:val="26"/>
        </w:rPr>
        <w:t xml:space="preserve">expuesto, se advierte que </w:t>
      </w:r>
      <w:r w:rsidR="00635092">
        <w:rPr>
          <w:rFonts w:ascii="Arial" w:eastAsia="Times New Roman" w:hAnsi="Arial" w:cs="Arial"/>
          <w:sz w:val="26"/>
          <w:szCs w:val="26"/>
        </w:rPr>
        <w:t xml:space="preserve">la Primera Instancia, </w:t>
      </w:r>
      <w:r w:rsidR="001A55D8">
        <w:rPr>
          <w:rFonts w:ascii="Arial" w:eastAsia="Times New Roman" w:hAnsi="Arial" w:cs="Arial"/>
          <w:sz w:val="26"/>
          <w:szCs w:val="26"/>
        </w:rPr>
        <w:t>acertadamente d</w:t>
      </w:r>
      <w:r w:rsidR="00635092">
        <w:rPr>
          <w:rFonts w:ascii="Arial" w:eastAsia="Times New Roman" w:hAnsi="Arial" w:cs="Arial"/>
          <w:sz w:val="26"/>
          <w:szCs w:val="26"/>
        </w:rPr>
        <w:t xml:space="preserve">eterminó que el oficio número </w:t>
      </w:r>
      <w:r w:rsidR="00635092">
        <w:rPr>
          <w:rFonts w:ascii="Arial" w:eastAsia="Times New Roman" w:hAnsi="Arial" w:cs="Arial"/>
          <w:sz w:val="26"/>
          <w:szCs w:val="26"/>
        </w:rPr>
        <w:lastRenderedPageBreak/>
        <w:t xml:space="preserve">SSP/DGPVE/DJ/1918/2020, de siete de septiembre de dos mil veinte, signado por el Jefe del Departamento Jurídico de la Dirección General de la Policía Vial Estatal, no constituye un acto jurídico </w:t>
      </w:r>
      <w:r w:rsidR="00026036">
        <w:rPr>
          <w:rFonts w:ascii="Arial" w:eastAsia="Times New Roman" w:hAnsi="Arial" w:cs="Arial"/>
          <w:sz w:val="26"/>
          <w:szCs w:val="26"/>
        </w:rPr>
        <w:t>que cause agravio a la esfera jurídica del hoy recurrente, en virtud de que únicamente se trata de una respuesta a la solicitud de informac</w:t>
      </w:r>
      <w:r w:rsidR="0036023B">
        <w:rPr>
          <w:rFonts w:ascii="Arial" w:eastAsia="Times New Roman" w:hAnsi="Arial" w:cs="Arial"/>
          <w:sz w:val="26"/>
          <w:szCs w:val="26"/>
        </w:rPr>
        <w:t>ión presentada por el interesado,</w:t>
      </w:r>
      <w:r w:rsidR="00026036">
        <w:rPr>
          <w:rFonts w:ascii="Arial" w:eastAsia="Times New Roman" w:hAnsi="Arial" w:cs="Arial"/>
          <w:sz w:val="26"/>
          <w:szCs w:val="26"/>
        </w:rPr>
        <w:t xml:space="preserve"> </w:t>
      </w:r>
      <w:r w:rsidR="001A55D8">
        <w:rPr>
          <w:rFonts w:ascii="Arial" w:eastAsia="Times New Roman" w:hAnsi="Arial" w:cs="Arial"/>
          <w:sz w:val="26"/>
          <w:szCs w:val="26"/>
        </w:rPr>
        <w:t xml:space="preserve">el cual </w:t>
      </w:r>
      <w:r w:rsidR="00026036">
        <w:rPr>
          <w:rFonts w:ascii="Arial" w:eastAsia="Times New Roman" w:hAnsi="Arial" w:cs="Arial"/>
          <w:sz w:val="26"/>
          <w:szCs w:val="26"/>
        </w:rPr>
        <w:t xml:space="preserve">no reúne los </w:t>
      </w:r>
      <w:r w:rsidR="00635092">
        <w:rPr>
          <w:rFonts w:ascii="Arial" w:eastAsia="Times New Roman" w:hAnsi="Arial" w:cs="Arial"/>
          <w:sz w:val="26"/>
          <w:szCs w:val="26"/>
        </w:rPr>
        <w:t xml:space="preserve">elementos y requisitos de validez establecidos </w:t>
      </w:r>
      <w:r w:rsidR="00701328">
        <w:rPr>
          <w:rFonts w:ascii="Arial" w:eastAsia="Times New Roman" w:hAnsi="Arial" w:cs="Arial"/>
          <w:sz w:val="26"/>
          <w:szCs w:val="26"/>
        </w:rPr>
        <w:t xml:space="preserve">en el artículo </w:t>
      </w:r>
      <w:r w:rsidR="00026036">
        <w:rPr>
          <w:rFonts w:ascii="Arial" w:eastAsia="Times New Roman" w:hAnsi="Arial" w:cs="Arial"/>
          <w:sz w:val="26"/>
          <w:szCs w:val="26"/>
        </w:rPr>
        <w:t>17 de la Ley de Procedimiento y Justicia Administrativa para el Estado de Oaxaca</w:t>
      </w:r>
      <w:r w:rsidR="00E64788">
        <w:rPr>
          <w:rFonts w:ascii="Arial" w:eastAsia="Times New Roman" w:hAnsi="Arial" w:cs="Arial"/>
          <w:sz w:val="26"/>
          <w:szCs w:val="26"/>
        </w:rPr>
        <w:t xml:space="preserve">, para ser considerado </w:t>
      </w:r>
      <w:r w:rsidR="0036023B">
        <w:rPr>
          <w:rFonts w:ascii="Arial" w:eastAsia="Times New Roman" w:hAnsi="Arial" w:cs="Arial"/>
          <w:sz w:val="26"/>
          <w:szCs w:val="26"/>
        </w:rPr>
        <w:t xml:space="preserve">como </w:t>
      </w:r>
      <w:r w:rsidR="00E64788">
        <w:rPr>
          <w:rFonts w:ascii="Arial" w:eastAsia="Times New Roman" w:hAnsi="Arial" w:cs="Arial"/>
          <w:sz w:val="26"/>
          <w:szCs w:val="26"/>
        </w:rPr>
        <w:t>acto adm</w:t>
      </w:r>
      <w:r w:rsidR="00E64788" w:rsidRPr="00D0553C">
        <w:rPr>
          <w:rFonts w:ascii="Arial" w:eastAsia="Times New Roman" w:hAnsi="Arial" w:cs="Arial"/>
          <w:sz w:val="26"/>
          <w:szCs w:val="26"/>
        </w:rPr>
        <w:t>inistrativo</w:t>
      </w:r>
      <w:r w:rsidR="00026036" w:rsidRPr="00D0553C">
        <w:rPr>
          <w:rFonts w:ascii="Arial" w:eastAsia="Times New Roman" w:hAnsi="Arial" w:cs="Arial"/>
          <w:sz w:val="26"/>
          <w:szCs w:val="26"/>
        </w:rPr>
        <w:t xml:space="preserve"> </w:t>
      </w:r>
      <w:r w:rsidR="000955DB">
        <w:rPr>
          <w:rFonts w:ascii="Arial" w:eastAsia="Times New Roman" w:hAnsi="Arial" w:cs="Arial"/>
          <w:sz w:val="26"/>
          <w:szCs w:val="26"/>
        </w:rPr>
        <w:t xml:space="preserve">ya que </w:t>
      </w:r>
      <w:r w:rsidR="00D0553C" w:rsidRPr="00D0553C">
        <w:rPr>
          <w:rFonts w:ascii="Arial" w:hAnsi="Arial" w:cs="Arial"/>
          <w:sz w:val="26"/>
          <w:szCs w:val="26"/>
          <w:shd w:val="clear" w:color="auto" w:fill="FFFFFF"/>
        </w:rPr>
        <w:t xml:space="preserve">carece de ejecución material, por lo que no </w:t>
      </w:r>
      <w:r w:rsidR="00D0553C">
        <w:rPr>
          <w:rFonts w:ascii="Arial" w:hAnsi="Arial" w:cs="Arial"/>
          <w:sz w:val="26"/>
          <w:szCs w:val="26"/>
          <w:shd w:val="clear" w:color="auto" w:fill="FFFFFF"/>
        </w:rPr>
        <w:t>e</w:t>
      </w:r>
      <w:r w:rsidR="00D0553C" w:rsidRPr="00D0553C">
        <w:rPr>
          <w:rFonts w:ascii="Arial" w:hAnsi="Arial" w:cs="Arial"/>
          <w:sz w:val="26"/>
          <w:szCs w:val="26"/>
          <w:shd w:val="clear" w:color="auto" w:fill="FFFFFF"/>
        </w:rPr>
        <w:t>xist</w:t>
      </w:r>
      <w:r w:rsidR="00D0553C">
        <w:rPr>
          <w:rFonts w:ascii="Arial" w:hAnsi="Arial" w:cs="Arial"/>
          <w:sz w:val="26"/>
          <w:szCs w:val="26"/>
          <w:shd w:val="clear" w:color="auto" w:fill="FFFFFF"/>
        </w:rPr>
        <w:t xml:space="preserve">e </w:t>
      </w:r>
      <w:r w:rsidR="00D0553C" w:rsidRPr="00D0553C">
        <w:rPr>
          <w:rFonts w:ascii="Arial" w:hAnsi="Arial" w:cs="Arial"/>
          <w:sz w:val="26"/>
          <w:szCs w:val="26"/>
          <w:shd w:val="clear" w:color="auto" w:fill="FFFFFF"/>
        </w:rPr>
        <w:t xml:space="preserve">en contra del administrado un acto de aplicación de la ley, </w:t>
      </w:r>
      <w:r w:rsidR="000955DB">
        <w:rPr>
          <w:rFonts w:ascii="Arial" w:hAnsi="Arial" w:cs="Arial"/>
          <w:sz w:val="26"/>
          <w:szCs w:val="26"/>
          <w:shd w:val="clear" w:color="auto" w:fill="FFFFFF"/>
        </w:rPr>
        <w:t xml:space="preserve">pues con dicho oficio </w:t>
      </w:r>
      <w:r w:rsidR="00D0553C" w:rsidRPr="00D0553C">
        <w:rPr>
          <w:rFonts w:ascii="Arial" w:hAnsi="Arial" w:cs="Arial"/>
          <w:sz w:val="26"/>
          <w:szCs w:val="26"/>
          <w:shd w:val="clear" w:color="auto" w:fill="FFFFFF"/>
        </w:rPr>
        <w:t xml:space="preserve">únicamente se dio </w:t>
      </w:r>
      <w:r w:rsidR="00D0553C" w:rsidRPr="00D0553C">
        <w:rPr>
          <w:rFonts w:ascii="Arial" w:hAnsi="Arial" w:cs="Arial"/>
          <w:sz w:val="26"/>
          <w:szCs w:val="26"/>
        </w:rPr>
        <w:t>respuesta</w:t>
      </w:r>
      <w:r w:rsidR="00D0553C" w:rsidRPr="00D0553C">
        <w:rPr>
          <w:rFonts w:ascii="Arial" w:hAnsi="Arial" w:cs="Arial"/>
          <w:sz w:val="26"/>
          <w:szCs w:val="26"/>
          <w:shd w:val="clear" w:color="auto" w:fill="FFFFFF"/>
        </w:rPr>
        <w:t xml:space="preserve"> a la </w:t>
      </w:r>
      <w:r w:rsidR="00D0553C" w:rsidRPr="00D0553C">
        <w:rPr>
          <w:rFonts w:ascii="Arial" w:hAnsi="Arial" w:cs="Arial"/>
          <w:sz w:val="26"/>
          <w:szCs w:val="26"/>
        </w:rPr>
        <w:t>solicitud</w:t>
      </w:r>
      <w:r w:rsidR="00D0553C" w:rsidRPr="00D0553C">
        <w:rPr>
          <w:rFonts w:ascii="Arial" w:hAnsi="Arial" w:cs="Arial"/>
          <w:sz w:val="26"/>
          <w:szCs w:val="26"/>
          <w:shd w:val="clear" w:color="auto" w:fill="FFFFFF"/>
        </w:rPr>
        <w:t> que aquél hizo por escrito</w:t>
      </w:r>
      <w:r w:rsidR="00D0553C">
        <w:rPr>
          <w:rFonts w:ascii="Arial" w:hAnsi="Arial" w:cs="Arial"/>
          <w:sz w:val="26"/>
          <w:szCs w:val="26"/>
          <w:shd w:val="clear" w:color="auto" w:fill="FFFFFF"/>
        </w:rPr>
        <w:t>.</w:t>
      </w:r>
      <w:r w:rsidR="001137C8">
        <w:rPr>
          <w:rFonts w:ascii="Arial" w:hAnsi="Arial" w:cs="Arial"/>
          <w:sz w:val="26"/>
          <w:szCs w:val="26"/>
          <w:shd w:val="clear" w:color="auto" w:fill="FFFFFF"/>
        </w:rPr>
        <w:t xml:space="preserve"> </w:t>
      </w:r>
      <w:r w:rsidR="001137C8">
        <w:rPr>
          <w:rFonts w:ascii="Arial" w:hAnsi="Arial" w:cs="Arial"/>
          <w:sz w:val="26"/>
          <w:szCs w:val="26"/>
        </w:rPr>
        <w:t xml:space="preserve">- - - - - - - - - - - - - - - - - - - - - - - - - - - - - - - - - - - - </w:t>
      </w:r>
    </w:p>
    <w:p w14:paraId="6BE7FA90" w14:textId="68EC22A5" w:rsidR="001A55D8" w:rsidRDefault="00F21B12" w:rsidP="00E714BD">
      <w:pPr>
        <w:spacing w:line="360" w:lineRule="auto"/>
        <w:ind w:right="49" w:firstLine="567"/>
        <w:jc w:val="both"/>
        <w:rPr>
          <w:rFonts w:ascii="Arial" w:eastAsia="Times New Roman" w:hAnsi="Arial" w:cs="Arial"/>
          <w:sz w:val="26"/>
          <w:szCs w:val="26"/>
        </w:rPr>
      </w:pPr>
      <w:r>
        <w:rPr>
          <w:rFonts w:ascii="Arial" w:hAnsi="Arial" w:cs="Arial"/>
          <w:sz w:val="26"/>
          <w:szCs w:val="26"/>
          <w:shd w:val="clear" w:color="auto" w:fill="FFFFFF"/>
        </w:rPr>
        <w:t>Del mismo modo</w:t>
      </w:r>
      <w:r w:rsidR="00D0553C">
        <w:rPr>
          <w:rFonts w:ascii="Arial" w:hAnsi="Arial" w:cs="Arial"/>
          <w:sz w:val="26"/>
          <w:szCs w:val="26"/>
          <w:shd w:val="clear" w:color="auto" w:fill="FFFFFF"/>
        </w:rPr>
        <w:t xml:space="preserve">, </w:t>
      </w:r>
      <w:r>
        <w:rPr>
          <w:rFonts w:ascii="Arial" w:hAnsi="Arial" w:cs="Arial"/>
          <w:sz w:val="26"/>
          <w:szCs w:val="26"/>
          <w:shd w:val="clear" w:color="auto" w:fill="FFFFFF"/>
        </w:rPr>
        <w:t xml:space="preserve">se advierte que </w:t>
      </w:r>
      <w:r w:rsidR="001A3FF2">
        <w:rPr>
          <w:rFonts w:ascii="Arial" w:eastAsia="Times New Roman" w:hAnsi="Arial" w:cs="Arial"/>
          <w:sz w:val="26"/>
          <w:szCs w:val="26"/>
        </w:rPr>
        <w:t xml:space="preserve">la información </w:t>
      </w:r>
      <w:r w:rsidR="000955DB">
        <w:rPr>
          <w:rFonts w:ascii="Arial" w:eastAsia="Times New Roman" w:hAnsi="Arial" w:cs="Arial"/>
          <w:sz w:val="26"/>
          <w:szCs w:val="26"/>
        </w:rPr>
        <w:t xml:space="preserve">proporcionada </w:t>
      </w:r>
      <w:r w:rsidR="001A55D8">
        <w:rPr>
          <w:rFonts w:ascii="Arial" w:eastAsia="Times New Roman" w:hAnsi="Arial" w:cs="Arial"/>
          <w:sz w:val="26"/>
          <w:szCs w:val="26"/>
        </w:rPr>
        <w:t xml:space="preserve">en </w:t>
      </w:r>
      <w:r w:rsidR="00D0553C">
        <w:rPr>
          <w:rFonts w:ascii="Arial" w:eastAsia="Times New Roman" w:hAnsi="Arial" w:cs="Arial"/>
          <w:sz w:val="26"/>
          <w:szCs w:val="26"/>
        </w:rPr>
        <w:t xml:space="preserve">el </w:t>
      </w:r>
      <w:r w:rsidR="001A55D8">
        <w:rPr>
          <w:rFonts w:ascii="Arial" w:eastAsia="Times New Roman" w:hAnsi="Arial" w:cs="Arial"/>
          <w:sz w:val="26"/>
          <w:szCs w:val="26"/>
        </w:rPr>
        <w:t xml:space="preserve">oficio </w:t>
      </w:r>
      <w:r w:rsidR="00D0553C">
        <w:rPr>
          <w:rFonts w:ascii="Arial" w:eastAsia="Times New Roman" w:hAnsi="Arial" w:cs="Arial"/>
          <w:sz w:val="26"/>
          <w:szCs w:val="26"/>
        </w:rPr>
        <w:t>impugnado</w:t>
      </w:r>
      <w:r w:rsidR="001A3FF2">
        <w:rPr>
          <w:rFonts w:ascii="Arial" w:eastAsia="Times New Roman" w:hAnsi="Arial" w:cs="Arial"/>
          <w:sz w:val="26"/>
          <w:szCs w:val="26"/>
        </w:rPr>
        <w:t xml:space="preserve">, no </w:t>
      </w:r>
      <w:r w:rsidR="001A55D8">
        <w:rPr>
          <w:rFonts w:ascii="Arial" w:eastAsia="Times New Roman" w:hAnsi="Arial" w:cs="Arial"/>
          <w:sz w:val="26"/>
          <w:szCs w:val="26"/>
        </w:rPr>
        <w:t xml:space="preserve">constituye </w:t>
      </w:r>
      <w:r w:rsidR="001A3FF2">
        <w:rPr>
          <w:rFonts w:ascii="Arial" w:eastAsia="Times New Roman" w:hAnsi="Arial" w:cs="Arial"/>
          <w:sz w:val="26"/>
          <w:szCs w:val="26"/>
        </w:rPr>
        <w:t xml:space="preserve">un acto de imperio, en virtud que la </w:t>
      </w:r>
      <w:r w:rsidR="001B3E72">
        <w:rPr>
          <w:rFonts w:ascii="Arial" w:eastAsia="Times New Roman" w:hAnsi="Arial" w:cs="Arial"/>
          <w:sz w:val="26"/>
          <w:szCs w:val="26"/>
        </w:rPr>
        <w:t>d</w:t>
      </w:r>
      <w:r w:rsidR="001A3FF2">
        <w:rPr>
          <w:rFonts w:ascii="Arial" w:eastAsia="Times New Roman" w:hAnsi="Arial" w:cs="Arial"/>
          <w:sz w:val="26"/>
          <w:szCs w:val="26"/>
        </w:rPr>
        <w:t xml:space="preserve">etención del vehículo de motor </w:t>
      </w:r>
      <w:r w:rsidR="00977AA4" w:rsidRPr="00977AA4">
        <w:rPr>
          <w:rFonts w:ascii="Arial" w:eastAsia="Times New Roman" w:hAnsi="Arial" w:cs="Arial"/>
          <w:color w:val="000000"/>
          <w:sz w:val="26"/>
          <w:szCs w:val="26"/>
        </w:rPr>
        <w:t xml:space="preserve">marca </w:t>
      </w:r>
      <w:r w:rsidR="0025656C">
        <w:rPr>
          <w:rFonts w:ascii="Arial" w:hAnsi="Arial" w:cs="Arial"/>
          <w:b/>
          <w:bCs/>
          <w:sz w:val="26"/>
          <w:szCs w:val="26"/>
        </w:rPr>
        <w:t>***********</w:t>
      </w:r>
      <w:r w:rsidR="00977AA4" w:rsidRPr="00977AA4">
        <w:rPr>
          <w:rFonts w:ascii="Arial" w:eastAsia="Times New Roman" w:hAnsi="Arial" w:cs="Arial"/>
          <w:color w:val="000000"/>
          <w:sz w:val="26"/>
          <w:szCs w:val="26"/>
        </w:rPr>
        <w:t xml:space="preserve">, línea </w:t>
      </w:r>
      <w:r w:rsidR="0025656C">
        <w:rPr>
          <w:rFonts w:ascii="Arial" w:hAnsi="Arial" w:cs="Arial"/>
          <w:b/>
          <w:bCs/>
          <w:sz w:val="26"/>
          <w:szCs w:val="26"/>
        </w:rPr>
        <w:t>***********</w:t>
      </w:r>
      <w:r w:rsidR="00977AA4">
        <w:rPr>
          <w:rFonts w:ascii="Arial" w:eastAsia="Times New Roman" w:hAnsi="Arial" w:cs="Arial"/>
          <w:color w:val="000000"/>
          <w:sz w:val="26"/>
          <w:szCs w:val="26"/>
        </w:rPr>
        <w:t>,</w:t>
      </w:r>
      <w:r w:rsidR="00977AA4" w:rsidRPr="00977AA4">
        <w:rPr>
          <w:rFonts w:ascii="Arial" w:eastAsia="Times New Roman" w:hAnsi="Arial" w:cs="Arial"/>
          <w:color w:val="000000"/>
          <w:sz w:val="26"/>
          <w:szCs w:val="26"/>
        </w:rPr>
        <w:t xml:space="preserve"> </w:t>
      </w:r>
      <w:r w:rsidR="0025656C">
        <w:rPr>
          <w:rFonts w:ascii="Arial" w:hAnsi="Arial" w:cs="Arial"/>
          <w:b/>
          <w:bCs/>
          <w:sz w:val="26"/>
          <w:szCs w:val="26"/>
        </w:rPr>
        <w:t>***********</w:t>
      </w:r>
      <w:r w:rsidR="00977AA4" w:rsidRPr="00977AA4">
        <w:rPr>
          <w:rFonts w:ascii="Arial" w:eastAsia="Times New Roman" w:hAnsi="Arial" w:cs="Arial"/>
          <w:color w:val="000000"/>
          <w:sz w:val="26"/>
          <w:szCs w:val="26"/>
        </w:rPr>
        <w:t xml:space="preserve">, modelo </w:t>
      </w:r>
      <w:r w:rsidR="00977AA4">
        <w:rPr>
          <w:rFonts w:ascii="Arial" w:eastAsia="Times New Roman" w:hAnsi="Arial" w:cs="Arial"/>
          <w:color w:val="000000"/>
          <w:sz w:val="26"/>
          <w:szCs w:val="26"/>
        </w:rPr>
        <w:t>dos mil siete,</w:t>
      </w:r>
      <w:r w:rsidR="00977AA4" w:rsidRPr="00977AA4">
        <w:rPr>
          <w:rFonts w:ascii="Arial" w:eastAsia="Times New Roman" w:hAnsi="Arial" w:cs="Arial"/>
          <w:color w:val="000000"/>
          <w:sz w:val="26"/>
          <w:szCs w:val="26"/>
        </w:rPr>
        <w:t xml:space="preserve"> con número de serie </w:t>
      </w:r>
      <w:r w:rsidR="0025656C">
        <w:rPr>
          <w:rFonts w:ascii="Arial" w:hAnsi="Arial" w:cs="Arial"/>
          <w:b/>
          <w:bCs/>
          <w:sz w:val="26"/>
          <w:szCs w:val="26"/>
        </w:rPr>
        <w:t>***********</w:t>
      </w:r>
      <w:r w:rsidR="00977AA4" w:rsidRPr="00977AA4">
        <w:rPr>
          <w:rFonts w:ascii="Arial" w:eastAsia="Times New Roman" w:hAnsi="Arial" w:cs="Arial"/>
          <w:color w:val="000000"/>
          <w:sz w:val="26"/>
          <w:szCs w:val="26"/>
        </w:rPr>
        <w:t xml:space="preserve">, </w:t>
      </w:r>
      <w:r w:rsidR="00977AA4">
        <w:rPr>
          <w:rFonts w:ascii="Arial" w:eastAsia="Times New Roman" w:hAnsi="Arial" w:cs="Arial"/>
          <w:color w:val="000000"/>
          <w:sz w:val="26"/>
          <w:szCs w:val="26"/>
        </w:rPr>
        <w:t xml:space="preserve">y </w:t>
      </w:r>
      <w:r w:rsidR="00977AA4" w:rsidRPr="00977AA4">
        <w:rPr>
          <w:rFonts w:ascii="Arial" w:eastAsia="Times New Roman" w:hAnsi="Arial" w:cs="Arial"/>
          <w:color w:val="000000"/>
          <w:sz w:val="26"/>
          <w:szCs w:val="26"/>
        </w:rPr>
        <w:t xml:space="preserve">placas de circulación </w:t>
      </w:r>
      <w:r w:rsidR="00064538">
        <w:rPr>
          <w:rFonts w:ascii="Arial" w:hAnsi="Arial" w:cs="Arial"/>
          <w:b/>
          <w:bCs/>
          <w:sz w:val="26"/>
          <w:szCs w:val="26"/>
        </w:rPr>
        <w:t>***********</w:t>
      </w:r>
      <w:r w:rsidR="00977AA4">
        <w:rPr>
          <w:rFonts w:ascii="Arial" w:eastAsia="Times New Roman" w:hAnsi="Arial" w:cs="Arial"/>
          <w:color w:val="000000"/>
          <w:sz w:val="26"/>
          <w:szCs w:val="26"/>
        </w:rPr>
        <w:t>,</w:t>
      </w:r>
      <w:r w:rsidR="00977AA4" w:rsidRPr="00977AA4">
        <w:rPr>
          <w:rFonts w:ascii="Arial" w:eastAsia="Times New Roman" w:hAnsi="Arial" w:cs="Arial"/>
          <w:color w:val="000000"/>
          <w:sz w:val="26"/>
          <w:szCs w:val="26"/>
        </w:rPr>
        <w:t xml:space="preserve"> de la Ciudad de México</w:t>
      </w:r>
      <w:r w:rsidR="001A3FF2">
        <w:rPr>
          <w:rFonts w:ascii="Arial" w:eastAsia="Times New Roman" w:hAnsi="Arial" w:cs="Arial"/>
          <w:sz w:val="26"/>
          <w:szCs w:val="26"/>
        </w:rPr>
        <w:t xml:space="preserve">, no fue ordenada por </w:t>
      </w:r>
      <w:r w:rsidR="00D0553C">
        <w:rPr>
          <w:rFonts w:ascii="Arial" w:eastAsia="Times New Roman" w:hAnsi="Arial" w:cs="Arial"/>
          <w:sz w:val="26"/>
          <w:szCs w:val="26"/>
        </w:rPr>
        <w:t xml:space="preserve">el servidor público que </w:t>
      </w:r>
      <w:r w:rsidR="001A3FF2">
        <w:rPr>
          <w:rFonts w:ascii="Arial" w:eastAsia="Times New Roman" w:hAnsi="Arial" w:cs="Arial"/>
          <w:sz w:val="26"/>
          <w:szCs w:val="26"/>
        </w:rPr>
        <w:t>contestó la solicitud de información,</w:t>
      </w:r>
      <w:r w:rsidR="004B34CD">
        <w:rPr>
          <w:rFonts w:ascii="Arial" w:eastAsia="Times New Roman" w:hAnsi="Arial" w:cs="Arial"/>
          <w:sz w:val="26"/>
          <w:szCs w:val="26"/>
        </w:rPr>
        <w:t xml:space="preserve"> </w:t>
      </w:r>
      <w:r w:rsidR="000955DB">
        <w:rPr>
          <w:rFonts w:ascii="Arial" w:eastAsia="Times New Roman" w:hAnsi="Arial" w:cs="Arial"/>
          <w:sz w:val="26"/>
          <w:szCs w:val="26"/>
        </w:rPr>
        <w:t xml:space="preserve">dado que </w:t>
      </w:r>
      <w:r w:rsidR="0036023B">
        <w:rPr>
          <w:rFonts w:ascii="Arial" w:eastAsia="Times New Roman" w:hAnsi="Arial" w:cs="Arial"/>
          <w:sz w:val="26"/>
          <w:szCs w:val="26"/>
        </w:rPr>
        <w:t xml:space="preserve">los datos aportados </w:t>
      </w:r>
      <w:r w:rsidR="001A55D8">
        <w:rPr>
          <w:rFonts w:ascii="Arial" w:eastAsia="Times New Roman" w:hAnsi="Arial" w:cs="Arial"/>
          <w:sz w:val="26"/>
          <w:szCs w:val="26"/>
        </w:rPr>
        <w:t xml:space="preserve">en el citado oficio no </w:t>
      </w:r>
      <w:r w:rsidR="0036023B">
        <w:rPr>
          <w:rFonts w:ascii="Arial" w:eastAsia="Times New Roman" w:hAnsi="Arial" w:cs="Arial"/>
          <w:sz w:val="26"/>
          <w:szCs w:val="26"/>
        </w:rPr>
        <w:t xml:space="preserve"> crearon</w:t>
      </w:r>
      <w:r w:rsidR="004B34CD">
        <w:rPr>
          <w:rFonts w:ascii="Arial" w:eastAsia="Times New Roman" w:hAnsi="Arial" w:cs="Arial"/>
          <w:sz w:val="26"/>
          <w:szCs w:val="26"/>
        </w:rPr>
        <w:t>, modific</w:t>
      </w:r>
      <w:r w:rsidR="0036023B">
        <w:rPr>
          <w:rFonts w:ascii="Arial" w:eastAsia="Times New Roman" w:hAnsi="Arial" w:cs="Arial"/>
          <w:sz w:val="26"/>
          <w:szCs w:val="26"/>
        </w:rPr>
        <w:t>aron o</w:t>
      </w:r>
      <w:r w:rsidR="004B34CD">
        <w:rPr>
          <w:rFonts w:ascii="Arial" w:eastAsia="Times New Roman" w:hAnsi="Arial" w:cs="Arial"/>
          <w:sz w:val="26"/>
          <w:szCs w:val="26"/>
        </w:rPr>
        <w:t xml:space="preserve"> extingui</w:t>
      </w:r>
      <w:r w:rsidR="0036023B">
        <w:rPr>
          <w:rFonts w:ascii="Arial" w:eastAsia="Times New Roman" w:hAnsi="Arial" w:cs="Arial"/>
          <w:sz w:val="26"/>
          <w:szCs w:val="26"/>
        </w:rPr>
        <w:t xml:space="preserve">eron </w:t>
      </w:r>
      <w:r w:rsidR="004B34CD">
        <w:rPr>
          <w:rFonts w:ascii="Arial" w:eastAsia="Times New Roman" w:hAnsi="Arial" w:cs="Arial"/>
          <w:sz w:val="26"/>
          <w:szCs w:val="26"/>
        </w:rPr>
        <w:t xml:space="preserve">situaciones jurídicas en </w:t>
      </w:r>
      <w:r w:rsidR="0040713D">
        <w:rPr>
          <w:rFonts w:ascii="Arial" w:eastAsia="Times New Roman" w:hAnsi="Arial" w:cs="Arial"/>
          <w:sz w:val="26"/>
          <w:szCs w:val="26"/>
        </w:rPr>
        <w:t xml:space="preserve">que afecten al </w:t>
      </w:r>
      <w:r w:rsidR="004B34CD">
        <w:rPr>
          <w:rFonts w:ascii="Arial" w:eastAsia="Times New Roman" w:hAnsi="Arial" w:cs="Arial"/>
          <w:sz w:val="26"/>
          <w:szCs w:val="26"/>
        </w:rPr>
        <w:t xml:space="preserve">peticionario, puesto que </w:t>
      </w:r>
      <w:r w:rsidR="000955DB">
        <w:rPr>
          <w:rFonts w:ascii="Arial" w:eastAsia="Times New Roman" w:hAnsi="Arial" w:cs="Arial"/>
          <w:sz w:val="26"/>
          <w:szCs w:val="26"/>
        </w:rPr>
        <w:t xml:space="preserve">en el referido oficio </w:t>
      </w:r>
      <w:r w:rsidR="001B3E72">
        <w:rPr>
          <w:rFonts w:ascii="Arial" w:eastAsia="Times New Roman" w:hAnsi="Arial" w:cs="Arial"/>
          <w:sz w:val="26"/>
          <w:szCs w:val="26"/>
        </w:rPr>
        <w:t xml:space="preserve">únicamente </w:t>
      </w:r>
      <w:r w:rsidR="000955DB">
        <w:rPr>
          <w:rFonts w:ascii="Arial" w:eastAsia="Times New Roman" w:hAnsi="Arial" w:cs="Arial"/>
          <w:sz w:val="26"/>
          <w:szCs w:val="26"/>
        </w:rPr>
        <w:t xml:space="preserve">se </w:t>
      </w:r>
      <w:r w:rsidR="0040713D">
        <w:rPr>
          <w:rFonts w:ascii="Arial" w:eastAsia="Times New Roman" w:hAnsi="Arial" w:cs="Arial"/>
          <w:sz w:val="26"/>
          <w:szCs w:val="26"/>
        </w:rPr>
        <w:t xml:space="preserve">le </w:t>
      </w:r>
      <w:r w:rsidR="001A3FF2">
        <w:rPr>
          <w:rFonts w:ascii="Arial" w:eastAsia="Times New Roman" w:hAnsi="Arial" w:cs="Arial"/>
          <w:sz w:val="26"/>
          <w:szCs w:val="26"/>
        </w:rPr>
        <w:t xml:space="preserve">dio </w:t>
      </w:r>
      <w:r w:rsidR="004B34CD">
        <w:rPr>
          <w:rFonts w:ascii="Arial" w:eastAsia="Times New Roman" w:hAnsi="Arial" w:cs="Arial"/>
          <w:sz w:val="26"/>
          <w:szCs w:val="26"/>
        </w:rPr>
        <w:t xml:space="preserve">a </w:t>
      </w:r>
      <w:r w:rsidR="001A3FF2">
        <w:rPr>
          <w:rFonts w:ascii="Arial" w:eastAsia="Times New Roman" w:hAnsi="Arial" w:cs="Arial"/>
          <w:sz w:val="26"/>
          <w:szCs w:val="26"/>
        </w:rPr>
        <w:t xml:space="preserve">conocer </w:t>
      </w:r>
      <w:r w:rsidR="004B34CD">
        <w:rPr>
          <w:rFonts w:ascii="Arial" w:eastAsia="Times New Roman" w:hAnsi="Arial" w:cs="Arial"/>
          <w:sz w:val="26"/>
          <w:szCs w:val="26"/>
        </w:rPr>
        <w:t>el paradero de</w:t>
      </w:r>
      <w:r w:rsidR="0040713D">
        <w:rPr>
          <w:rFonts w:ascii="Arial" w:eastAsia="Times New Roman" w:hAnsi="Arial" w:cs="Arial"/>
          <w:sz w:val="26"/>
          <w:szCs w:val="26"/>
        </w:rPr>
        <w:t xml:space="preserve"> su a</w:t>
      </w:r>
      <w:r w:rsidR="00977AA4">
        <w:rPr>
          <w:rFonts w:ascii="Arial" w:eastAsia="Times New Roman" w:hAnsi="Arial" w:cs="Arial"/>
          <w:sz w:val="26"/>
          <w:szCs w:val="26"/>
        </w:rPr>
        <w:t xml:space="preserve">utomóvil </w:t>
      </w:r>
      <w:r w:rsidR="001A3FF2">
        <w:rPr>
          <w:rFonts w:ascii="Arial" w:eastAsia="Times New Roman" w:hAnsi="Arial" w:cs="Arial"/>
          <w:sz w:val="26"/>
          <w:szCs w:val="26"/>
        </w:rPr>
        <w:t>y el motivo de su detención</w:t>
      </w:r>
      <w:r w:rsidR="001B3E72">
        <w:rPr>
          <w:rFonts w:ascii="Arial" w:eastAsia="Times New Roman" w:hAnsi="Arial" w:cs="Arial"/>
          <w:sz w:val="26"/>
          <w:szCs w:val="26"/>
        </w:rPr>
        <w:t xml:space="preserve">, </w:t>
      </w:r>
      <w:r w:rsidR="000955DB">
        <w:rPr>
          <w:rFonts w:ascii="Arial" w:eastAsia="Times New Roman" w:hAnsi="Arial" w:cs="Arial"/>
          <w:sz w:val="26"/>
          <w:szCs w:val="26"/>
        </w:rPr>
        <w:t xml:space="preserve">información </w:t>
      </w:r>
      <w:r w:rsidR="00977AA4">
        <w:rPr>
          <w:rFonts w:ascii="Arial" w:eastAsia="Times New Roman" w:hAnsi="Arial" w:cs="Arial"/>
          <w:sz w:val="26"/>
          <w:szCs w:val="26"/>
        </w:rPr>
        <w:t xml:space="preserve">que </w:t>
      </w:r>
      <w:r w:rsidR="0036023B">
        <w:rPr>
          <w:rFonts w:ascii="Arial" w:eastAsia="Times New Roman" w:hAnsi="Arial" w:cs="Arial"/>
          <w:sz w:val="26"/>
          <w:szCs w:val="26"/>
        </w:rPr>
        <w:t xml:space="preserve">le fue </w:t>
      </w:r>
      <w:r w:rsidR="00977AA4">
        <w:rPr>
          <w:rFonts w:ascii="Arial" w:eastAsia="Times New Roman" w:hAnsi="Arial" w:cs="Arial"/>
          <w:sz w:val="26"/>
          <w:szCs w:val="26"/>
        </w:rPr>
        <w:t>otorg</w:t>
      </w:r>
      <w:r w:rsidR="0036023B">
        <w:rPr>
          <w:rFonts w:ascii="Arial" w:eastAsia="Times New Roman" w:hAnsi="Arial" w:cs="Arial"/>
          <w:sz w:val="26"/>
          <w:szCs w:val="26"/>
        </w:rPr>
        <w:t xml:space="preserve">ada </w:t>
      </w:r>
      <w:r w:rsidR="001B3E72">
        <w:rPr>
          <w:rFonts w:ascii="Arial" w:eastAsia="Times New Roman" w:hAnsi="Arial" w:cs="Arial"/>
          <w:sz w:val="26"/>
          <w:szCs w:val="26"/>
        </w:rPr>
        <w:t xml:space="preserve">sin </w:t>
      </w:r>
      <w:r w:rsidR="00977AA4">
        <w:rPr>
          <w:rFonts w:ascii="Arial" w:eastAsia="Times New Roman" w:hAnsi="Arial" w:cs="Arial"/>
          <w:sz w:val="26"/>
          <w:szCs w:val="26"/>
        </w:rPr>
        <w:t xml:space="preserve">mayor </w:t>
      </w:r>
      <w:r w:rsidR="001B3E72">
        <w:rPr>
          <w:rFonts w:ascii="Arial" w:eastAsia="Times New Roman" w:hAnsi="Arial" w:cs="Arial"/>
          <w:sz w:val="26"/>
          <w:szCs w:val="26"/>
        </w:rPr>
        <w:t xml:space="preserve">exigencia </w:t>
      </w:r>
      <w:r w:rsidR="00977AA4">
        <w:rPr>
          <w:rFonts w:ascii="Arial" w:eastAsia="Times New Roman" w:hAnsi="Arial" w:cs="Arial"/>
          <w:sz w:val="26"/>
          <w:szCs w:val="26"/>
        </w:rPr>
        <w:t>de</w:t>
      </w:r>
      <w:r w:rsidR="001B3E72">
        <w:rPr>
          <w:rFonts w:ascii="Arial" w:eastAsia="Times New Roman" w:hAnsi="Arial" w:cs="Arial"/>
          <w:sz w:val="26"/>
          <w:szCs w:val="26"/>
        </w:rPr>
        <w:t xml:space="preserve"> fundamentación  y motivación</w:t>
      </w:r>
      <w:r w:rsidR="001A55D8">
        <w:rPr>
          <w:rFonts w:ascii="Arial" w:eastAsia="Times New Roman" w:hAnsi="Arial" w:cs="Arial"/>
          <w:sz w:val="26"/>
          <w:szCs w:val="26"/>
        </w:rPr>
        <w:t xml:space="preserve">. </w:t>
      </w:r>
      <w:r w:rsidR="009C11C6">
        <w:rPr>
          <w:rFonts w:ascii="Arial" w:hAnsi="Arial" w:cs="Arial"/>
          <w:sz w:val="26"/>
          <w:szCs w:val="26"/>
        </w:rPr>
        <w:t xml:space="preserve">- - - - - - - - - - - - - - - - - - - - - - - - - - - - - - - - - - - - - - - - - - </w:t>
      </w:r>
    </w:p>
    <w:p w14:paraId="35CE207B" w14:textId="30E0C562" w:rsidR="008A5399" w:rsidRDefault="001A55D8" w:rsidP="00E714BD">
      <w:pPr>
        <w:spacing w:line="360" w:lineRule="auto"/>
        <w:ind w:right="49" w:firstLine="567"/>
        <w:jc w:val="both"/>
        <w:rPr>
          <w:rFonts w:ascii="Arial" w:eastAsia="Times New Roman" w:hAnsi="Arial" w:cs="Arial"/>
          <w:sz w:val="26"/>
          <w:szCs w:val="26"/>
        </w:rPr>
      </w:pPr>
      <w:r>
        <w:rPr>
          <w:rFonts w:ascii="Arial" w:eastAsia="Times New Roman" w:hAnsi="Arial" w:cs="Arial"/>
          <w:sz w:val="26"/>
          <w:szCs w:val="26"/>
        </w:rPr>
        <w:t xml:space="preserve">Tomando en consideración que </w:t>
      </w:r>
      <w:r w:rsidR="000D22C2">
        <w:rPr>
          <w:rFonts w:ascii="Arial" w:eastAsia="Times New Roman" w:hAnsi="Arial" w:cs="Arial"/>
          <w:sz w:val="26"/>
          <w:szCs w:val="26"/>
        </w:rPr>
        <w:t xml:space="preserve">el </w:t>
      </w:r>
      <w:r w:rsidR="009E75AF">
        <w:rPr>
          <w:rFonts w:ascii="Arial" w:eastAsia="Times New Roman" w:hAnsi="Arial" w:cs="Arial"/>
          <w:sz w:val="26"/>
          <w:szCs w:val="26"/>
        </w:rPr>
        <w:t>J</w:t>
      </w:r>
      <w:r w:rsidR="000D22C2">
        <w:rPr>
          <w:rFonts w:ascii="Arial" w:eastAsia="Times New Roman" w:hAnsi="Arial" w:cs="Arial"/>
          <w:sz w:val="26"/>
          <w:szCs w:val="26"/>
        </w:rPr>
        <w:t xml:space="preserve">uicio de </w:t>
      </w:r>
      <w:r w:rsidR="009E75AF">
        <w:rPr>
          <w:rFonts w:ascii="Arial" w:eastAsia="Times New Roman" w:hAnsi="Arial" w:cs="Arial"/>
          <w:sz w:val="26"/>
          <w:szCs w:val="26"/>
        </w:rPr>
        <w:t>N</w:t>
      </w:r>
      <w:r w:rsidR="000D22C2">
        <w:rPr>
          <w:rFonts w:ascii="Arial" w:eastAsia="Times New Roman" w:hAnsi="Arial" w:cs="Arial"/>
          <w:sz w:val="26"/>
          <w:szCs w:val="26"/>
        </w:rPr>
        <w:t xml:space="preserve">ulidad es procedente contra resoluciones definitivas que </w:t>
      </w:r>
      <w:r w:rsidR="000D22C2" w:rsidRPr="00DA7F79">
        <w:rPr>
          <w:rFonts w:ascii="Arial" w:eastAsia="Times New Roman" w:hAnsi="Arial" w:cs="Arial"/>
          <w:sz w:val="26"/>
          <w:szCs w:val="26"/>
        </w:rPr>
        <w:t>agravien el administrado</w:t>
      </w:r>
      <w:r w:rsidR="000D22C2">
        <w:rPr>
          <w:rFonts w:ascii="Arial" w:eastAsia="Times New Roman" w:hAnsi="Arial" w:cs="Arial"/>
          <w:sz w:val="26"/>
          <w:szCs w:val="26"/>
        </w:rPr>
        <w:t xml:space="preserve">, lo que en el presente caso no se actualiza, </w:t>
      </w:r>
      <w:r w:rsidR="00D0553C">
        <w:rPr>
          <w:rFonts w:ascii="Arial" w:eastAsia="Times New Roman" w:hAnsi="Arial" w:cs="Arial"/>
          <w:sz w:val="26"/>
          <w:szCs w:val="26"/>
        </w:rPr>
        <w:t xml:space="preserve">dado que </w:t>
      </w:r>
      <w:r w:rsidR="000D22C2">
        <w:rPr>
          <w:rFonts w:ascii="Arial" w:eastAsia="Times New Roman" w:hAnsi="Arial" w:cs="Arial"/>
          <w:sz w:val="26"/>
          <w:szCs w:val="26"/>
        </w:rPr>
        <w:t xml:space="preserve">la respuesta </w:t>
      </w:r>
      <w:r>
        <w:rPr>
          <w:rFonts w:ascii="Arial" w:eastAsia="Times New Roman" w:hAnsi="Arial" w:cs="Arial"/>
          <w:sz w:val="26"/>
          <w:szCs w:val="26"/>
        </w:rPr>
        <w:t xml:space="preserve">contenida en el oficio </w:t>
      </w:r>
      <w:r>
        <w:rPr>
          <w:rFonts w:ascii="Arial" w:eastAsia="Times New Roman" w:hAnsi="Arial" w:cs="Arial"/>
          <w:color w:val="000000"/>
          <w:sz w:val="26"/>
          <w:szCs w:val="26"/>
        </w:rPr>
        <w:t xml:space="preserve">número </w:t>
      </w:r>
      <w:r>
        <w:rPr>
          <w:rFonts w:ascii="Arial" w:eastAsia="Times New Roman" w:hAnsi="Arial" w:cs="Arial"/>
          <w:sz w:val="26"/>
          <w:szCs w:val="26"/>
        </w:rPr>
        <w:t xml:space="preserve">SSP/DGPVE/DJ/1918/2020, de siete de septiembre de dos mil veinte, emitido por el Jefe del Departamento Jurídico de la Dirección General de la Policía Estatal, </w:t>
      </w:r>
      <w:r w:rsidR="00E91565">
        <w:rPr>
          <w:rFonts w:ascii="Arial" w:eastAsia="Times New Roman" w:hAnsi="Arial" w:cs="Arial"/>
          <w:sz w:val="26"/>
          <w:szCs w:val="26"/>
        </w:rPr>
        <w:t xml:space="preserve">se constriñó a informar lo solicitado por el interesado, </w:t>
      </w:r>
      <w:r w:rsidR="00EF0F33">
        <w:rPr>
          <w:rFonts w:ascii="Arial" w:eastAsia="Times New Roman" w:hAnsi="Arial" w:cs="Arial"/>
          <w:sz w:val="26"/>
          <w:szCs w:val="26"/>
        </w:rPr>
        <w:t xml:space="preserve">sin causar </w:t>
      </w:r>
      <w:r w:rsidR="00E91565">
        <w:rPr>
          <w:rFonts w:ascii="Arial" w:eastAsia="Times New Roman" w:hAnsi="Arial" w:cs="Arial"/>
          <w:sz w:val="26"/>
          <w:szCs w:val="26"/>
        </w:rPr>
        <w:t xml:space="preserve">afectación al peticionario, </w:t>
      </w:r>
      <w:r w:rsidR="00AD4242">
        <w:rPr>
          <w:rFonts w:ascii="Arial" w:eastAsia="Times New Roman" w:hAnsi="Arial" w:cs="Arial"/>
          <w:sz w:val="26"/>
          <w:szCs w:val="26"/>
        </w:rPr>
        <w:t xml:space="preserve">puesto que </w:t>
      </w:r>
      <w:r w:rsidR="00E91565">
        <w:rPr>
          <w:rFonts w:ascii="Arial" w:eastAsia="Times New Roman" w:hAnsi="Arial" w:cs="Arial"/>
          <w:sz w:val="26"/>
          <w:szCs w:val="26"/>
        </w:rPr>
        <w:t xml:space="preserve">a través </w:t>
      </w:r>
      <w:r w:rsidR="00AD4242">
        <w:rPr>
          <w:rFonts w:ascii="Arial" w:eastAsia="Times New Roman" w:hAnsi="Arial" w:cs="Arial"/>
          <w:sz w:val="26"/>
          <w:szCs w:val="26"/>
        </w:rPr>
        <w:t xml:space="preserve">del oficio de contestación </w:t>
      </w:r>
      <w:r w:rsidR="00E91565">
        <w:rPr>
          <w:rFonts w:ascii="Arial" w:eastAsia="Times New Roman" w:hAnsi="Arial" w:cs="Arial"/>
          <w:sz w:val="26"/>
          <w:szCs w:val="26"/>
        </w:rPr>
        <w:t xml:space="preserve">no se </w:t>
      </w:r>
      <w:r w:rsidR="00AD4242">
        <w:rPr>
          <w:rFonts w:ascii="Arial" w:eastAsia="Times New Roman" w:hAnsi="Arial" w:cs="Arial"/>
          <w:sz w:val="26"/>
          <w:szCs w:val="26"/>
        </w:rPr>
        <w:t xml:space="preserve">advierte que se le haya exigido al hoy recurrente, </w:t>
      </w:r>
      <w:r w:rsidR="00E91565">
        <w:rPr>
          <w:rFonts w:ascii="Arial" w:eastAsia="Times New Roman" w:hAnsi="Arial" w:cs="Arial"/>
          <w:sz w:val="26"/>
          <w:szCs w:val="26"/>
        </w:rPr>
        <w:t>el cumplimiento de una obligación, ni se estableci</w:t>
      </w:r>
      <w:r>
        <w:rPr>
          <w:rFonts w:ascii="Arial" w:eastAsia="Times New Roman" w:hAnsi="Arial" w:cs="Arial"/>
          <w:sz w:val="26"/>
          <w:szCs w:val="26"/>
        </w:rPr>
        <w:t xml:space="preserve">eron las bases de procedimiento alguno </w:t>
      </w:r>
      <w:r w:rsidR="00E91565">
        <w:rPr>
          <w:rFonts w:ascii="Arial" w:eastAsia="Times New Roman" w:hAnsi="Arial" w:cs="Arial"/>
          <w:sz w:val="26"/>
          <w:szCs w:val="26"/>
        </w:rPr>
        <w:t xml:space="preserve">para la recuperación del vehículo de motor localizado; </w:t>
      </w:r>
      <w:r w:rsidR="00EF0F33">
        <w:rPr>
          <w:rFonts w:ascii="Arial" w:eastAsia="Times New Roman" w:hAnsi="Arial" w:cs="Arial"/>
          <w:sz w:val="26"/>
          <w:szCs w:val="26"/>
        </w:rPr>
        <w:t xml:space="preserve">por ello, </w:t>
      </w:r>
      <w:r w:rsidR="00E91565">
        <w:rPr>
          <w:rFonts w:ascii="Arial" w:eastAsia="Times New Roman" w:hAnsi="Arial" w:cs="Arial"/>
          <w:sz w:val="26"/>
          <w:szCs w:val="26"/>
        </w:rPr>
        <w:t xml:space="preserve">la Primera Instancia estuvo en lo correcto al haber considerado improcedente el </w:t>
      </w:r>
      <w:r w:rsidR="00CD4DFF">
        <w:rPr>
          <w:rFonts w:ascii="Arial" w:eastAsia="Times New Roman" w:hAnsi="Arial" w:cs="Arial"/>
          <w:sz w:val="26"/>
          <w:szCs w:val="26"/>
        </w:rPr>
        <w:t>J</w:t>
      </w:r>
      <w:r w:rsidR="00E91565">
        <w:rPr>
          <w:rFonts w:ascii="Arial" w:eastAsia="Times New Roman" w:hAnsi="Arial" w:cs="Arial"/>
          <w:sz w:val="26"/>
          <w:szCs w:val="26"/>
        </w:rPr>
        <w:t xml:space="preserve">uicio de </w:t>
      </w:r>
      <w:r w:rsidR="00CD4DFF">
        <w:rPr>
          <w:rFonts w:ascii="Arial" w:eastAsia="Times New Roman" w:hAnsi="Arial" w:cs="Arial"/>
          <w:sz w:val="26"/>
          <w:szCs w:val="26"/>
        </w:rPr>
        <w:t>N</w:t>
      </w:r>
      <w:r w:rsidR="00E91565">
        <w:rPr>
          <w:rFonts w:ascii="Arial" w:eastAsia="Times New Roman" w:hAnsi="Arial" w:cs="Arial"/>
          <w:sz w:val="26"/>
          <w:szCs w:val="26"/>
        </w:rPr>
        <w:t xml:space="preserve">ulidad en contra del oficio </w:t>
      </w:r>
      <w:r w:rsidR="00E91565">
        <w:rPr>
          <w:rFonts w:ascii="Arial" w:eastAsia="Times New Roman" w:hAnsi="Arial" w:cs="Arial"/>
          <w:color w:val="000000"/>
          <w:sz w:val="26"/>
          <w:szCs w:val="26"/>
        </w:rPr>
        <w:t xml:space="preserve">número </w:t>
      </w:r>
      <w:r w:rsidR="00E91565">
        <w:rPr>
          <w:rFonts w:ascii="Arial" w:eastAsia="Times New Roman" w:hAnsi="Arial" w:cs="Arial"/>
          <w:sz w:val="26"/>
          <w:szCs w:val="26"/>
        </w:rPr>
        <w:t xml:space="preserve">SSP/DGPVE/DJ/1918/2020, de siete de </w:t>
      </w:r>
      <w:r w:rsidR="00E91565">
        <w:rPr>
          <w:rFonts w:ascii="Arial" w:eastAsia="Times New Roman" w:hAnsi="Arial" w:cs="Arial"/>
          <w:sz w:val="26"/>
          <w:szCs w:val="26"/>
        </w:rPr>
        <w:lastRenderedPageBreak/>
        <w:t>septiembre de dos mil veinte, emitido por el Jefe del Departamento Jurídico de la Direcció</w:t>
      </w:r>
      <w:r>
        <w:rPr>
          <w:rFonts w:ascii="Arial" w:eastAsia="Times New Roman" w:hAnsi="Arial" w:cs="Arial"/>
          <w:sz w:val="26"/>
          <w:szCs w:val="26"/>
        </w:rPr>
        <w:t>n General de la Policía Estatal</w:t>
      </w:r>
      <w:r w:rsidR="00AD4242">
        <w:rPr>
          <w:rFonts w:ascii="Arial" w:eastAsia="Times New Roman" w:hAnsi="Arial" w:cs="Arial"/>
          <w:sz w:val="26"/>
          <w:szCs w:val="26"/>
        </w:rPr>
        <w:t xml:space="preserve">. </w:t>
      </w:r>
      <w:r w:rsidR="00E64788">
        <w:rPr>
          <w:rFonts w:ascii="Arial" w:eastAsia="Times New Roman" w:hAnsi="Arial" w:cs="Arial"/>
          <w:sz w:val="26"/>
          <w:szCs w:val="26"/>
        </w:rPr>
        <w:t xml:space="preserve">De ahí lo </w:t>
      </w:r>
      <w:r w:rsidR="00E64788" w:rsidRPr="00E64788">
        <w:rPr>
          <w:rFonts w:ascii="Arial" w:eastAsia="Times New Roman" w:hAnsi="Arial" w:cs="Arial"/>
          <w:b/>
          <w:bCs/>
          <w:sz w:val="26"/>
          <w:szCs w:val="26"/>
        </w:rPr>
        <w:t>INFUNDADO</w:t>
      </w:r>
      <w:r w:rsidR="00E64788">
        <w:rPr>
          <w:rFonts w:ascii="Arial" w:eastAsia="Times New Roman" w:hAnsi="Arial" w:cs="Arial"/>
          <w:sz w:val="26"/>
          <w:szCs w:val="26"/>
        </w:rPr>
        <w:t xml:space="preserve"> del agravio expuesto. </w:t>
      </w:r>
      <w:r w:rsidR="001122DF">
        <w:rPr>
          <w:rFonts w:ascii="Arial" w:hAnsi="Arial" w:cs="Arial"/>
          <w:sz w:val="26"/>
          <w:szCs w:val="26"/>
        </w:rPr>
        <w:t xml:space="preserve">- - - - - - - - - - - - - - - - - - - - - - - - - - </w:t>
      </w:r>
    </w:p>
    <w:p w14:paraId="223032B4" w14:textId="35DD164F" w:rsidR="00B27CCD" w:rsidRDefault="00EF0F33" w:rsidP="00E714BD">
      <w:pPr>
        <w:spacing w:line="360" w:lineRule="auto"/>
        <w:ind w:right="49" w:firstLine="567"/>
        <w:jc w:val="both"/>
        <w:rPr>
          <w:rFonts w:ascii="Arial" w:hAnsi="Arial" w:cs="Arial"/>
          <w:sz w:val="26"/>
          <w:szCs w:val="26"/>
          <w:shd w:val="clear" w:color="auto" w:fill="FFFFFF"/>
        </w:rPr>
      </w:pPr>
      <w:r>
        <w:rPr>
          <w:rFonts w:ascii="Arial" w:eastAsia="Times New Roman" w:hAnsi="Arial" w:cs="Arial"/>
          <w:sz w:val="26"/>
          <w:szCs w:val="26"/>
        </w:rPr>
        <w:t xml:space="preserve">No obstante lo anterior, de la revisión efectuada a los anexos del oficio estudiado, consistentes en </w:t>
      </w:r>
      <w:r w:rsidR="00B27CCD" w:rsidRPr="004902DE">
        <w:rPr>
          <w:rFonts w:ascii="Arial" w:hAnsi="Arial" w:cs="Arial"/>
          <w:sz w:val="26"/>
          <w:szCs w:val="26"/>
          <w:shd w:val="clear" w:color="auto" w:fill="FFFFFF"/>
        </w:rPr>
        <w:t xml:space="preserve">el acta de infracción con número de folio </w:t>
      </w:r>
      <w:r w:rsidR="00064538">
        <w:rPr>
          <w:rFonts w:ascii="Arial" w:hAnsi="Arial" w:cs="Arial"/>
          <w:b/>
          <w:bCs/>
          <w:sz w:val="26"/>
          <w:szCs w:val="26"/>
        </w:rPr>
        <w:t>***********</w:t>
      </w:r>
      <w:r w:rsidR="00B27CCD" w:rsidRPr="004902DE">
        <w:rPr>
          <w:rFonts w:ascii="Arial" w:hAnsi="Arial" w:cs="Arial"/>
          <w:sz w:val="26"/>
          <w:szCs w:val="26"/>
          <w:shd w:val="clear" w:color="auto" w:fill="FFFFFF"/>
        </w:rPr>
        <w:t xml:space="preserve">, de fecha veintiuno de agosto de dos mil diecinueve, </w:t>
      </w:r>
      <w:r w:rsidR="00B27CCD" w:rsidRPr="00CD4DFF">
        <w:rPr>
          <w:rFonts w:ascii="Arial" w:hAnsi="Arial" w:cs="Arial"/>
          <w:sz w:val="26"/>
          <w:szCs w:val="26"/>
          <w:shd w:val="clear" w:color="auto" w:fill="FFFFFF"/>
        </w:rPr>
        <w:t xml:space="preserve">emitida por el Policía Vial Estatal, Gilberto Joaquín </w:t>
      </w:r>
      <w:proofErr w:type="spellStart"/>
      <w:r w:rsidR="00B27CCD" w:rsidRPr="00CD4DFF">
        <w:rPr>
          <w:rFonts w:ascii="Arial" w:hAnsi="Arial" w:cs="Arial"/>
          <w:sz w:val="26"/>
          <w:szCs w:val="26"/>
          <w:shd w:val="clear" w:color="auto" w:fill="FFFFFF"/>
        </w:rPr>
        <w:t>Barzalobre</w:t>
      </w:r>
      <w:proofErr w:type="spellEnd"/>
      <w:r w:rsidR="00B27CCD" w:rsidRPr="00CD4DFF">
        <w:rPr>
          <w:rFonts w:ascii="Arial" w:hAnsi="Arial" w:cs="Arial"/>
          <w:sz w:val="26"/>
          <w:szCs w:val="26"/>
          <w:shd w:val="clear" w:color="auto" w:fill="FFFFFF"/>
        </w:rPr>
        <w:t>, adscrito a la Dirección General de la Policía Vial Estatal, de la Dirección de Tránsito del Estado;</w:t>
      </w:r>
      <w:r w:rsidR="00B27CCD" w:rsidRPr="004902DE">
        <w:rPr>
          <w:rFonts w:ascii="Arial" w:hAnsi="Arial" w:cs="Arial"/>
          <w:sz w:val="26"/>
          <w:szCs w:val="26"/>
          <w:shd w:val="clear" w:color="auto" w:fill="FFFFFF"/>
        </w:rPr>
        <w:t xml:space="preserve"> </w:t>
      </w:r>
      <w:r w:rsidR="00B27CCD">
        <w:rPr>
          <w:rFonts w:ascii="Arial" w:hAnsi="Arial" w:cs="Arial"/>
          <w:sz w:val="26"/>
          <w:szCs w:val="26"/>
          <w:shd w:val="clear" w:color="auto" w:fill="FFFFFF"/>
        </w:rPr>
        <w:t xml:space="preserve">así como </w:t>
      </w:r>
      <w:r w:rsidR="00B27CCD" w:rsidRPr="004902DE">
        <w:rPr>
          <w:rFonts w:ascii="Arial" w:hAnsi="Arial" w:cs="Arial"/>
          <w:sz w:val="26"/>
          <w:szCs w:val="26"/>
          <w:shd w:val="clear" w:color="auto" w:fill="FFFFFF"/>
        </w:rPr>
        <w:t xml:space="preserve">el </w:t>
      </w:r>
      <w:r w:rsidR="00B27CCD">
        <w:rPr>
          <w:rFonts w:ascii="Arial" w:hAnsi="Arial" w:cs="Arial"/>
          <w:sz w:val="26"/>
          <w:szCs w:val="26"/>
          <w:shd w:val="clear" w:color="auto" w:fill="FFFFFF"/>
        </w:rPr>
        <w:t xml:space="preserve">depósito en el encierro de vehículos </w:t>
      </w:r>
      <w:r w:rsidR="00B27CCD" w:rsidRPr="004902DE">
        <w:rPr>
          <w:rFonts w:ascii="Arial" w:hAnsi="Arial" w:cs="Arial"/>
          <w:sz w:val="26"/>
          <w:szCs w:val="26"/>
          <w:shd w:val="clear" w:color="auto" w:fill="FFFFFF"/>
        </w:rPr>
        <w:t xml:space="preserve">con número de folio </w:t>
      </w:r>
      <w:r w:rsidR="00064538">
        <w:rPr>
          <w:rFonts w:ascii="Arial" w:hAnsi="Arial" w:cs="Arial"/>
          <w:b/>
          <w:bCs/>
          <w:sz w:val="26"/>
          <w:szCs w:val="26"/>
        </w:rPr>
        <w:t>***********</w:t>
      </w:r>
      <w:r w:rsidR="00B27CCD" w:rsidRPr="004902DE">
        <w:rPr>
          <w:rFonts w:ascii="Arial" w:hAnsi="Arial" w:cs="Arial"/>
          <w:sz w:val="26"/>
          <w:szCs w:val="26"/>
          <w:shd w:val="clear" w:color="auto" w:fill="FFFFFF"/>
        </w:rPr>
        <w:t xml:space="preserve">, que contiene </w:t>
      </w:r>
      <w:r w:rsidR="00B27CCD">
        <w:rPr>
          <w:rFonts w:ascii="Arial" w:hAnsi="Arial" w:cs="Arial"/>
          <w:sz w:val="26"/>
          <w:szCs w:val="26"/>
          <w:shd w:val="clear" w:color="auto" w:fill="FFFFFF"/>
        </w:rPr>
        <w:t xml:space="preserve">la orden de </w:t>
      </w:r>
      <w:r w:rsidR="00B27CCD" w:rsidRPr="004902DE">
        <w:rPr>
          <w:rFonts w:ascii="Arial" w:hAnsi="Arial" w:cs="Arial"/>
          <w:sz w:val="26"/>
          <w:szCs w:val="26"/>
          <w:shd w:val="clear" w:color="auto" w:fill="FFFFFF"/>
        </w:rPr>
        <w:t xml:space="preserve">resguardo número </w:t>
      </w:r>
      <w:r w:rsidR="00064538">
        <w:rPr>
          <w:rFonts w:ascii="Arial" w:hAnsi="Arial" w:cs="Arial"/>
          <w:b/>
          <w:bCs/>
          <w:sz w:val="26"/>
          <w:szCs w:val="26"/>
        </w:rPr>
        <w:t>***********</w:t>
      </w:r>
      <w:r w:rsidR="00B27CCD" w:rsidRPr="004902DE">
        <w:rPr>
          <w:rFonts w:ascii="Arial" w:hAnsi="Arial" w:cs="Arial"/>
          <w:sz w:val="26"/>
          <w:szCs w:val="26"/>
          <w:shd w:val="clear" w:color="auto" w:fill="FFFFFF"/>
        </w:rPr>
        <w:t xml:space="preserve">, de fecha veintiuno </w:t>
      </w:r>
      <w:r w:rsidR="00B27CCD">
        <w:rPr>
          <w:rFonts w:ascii="Arial" w:hAnsi="Arial" w:cs="Arial"/>
          <w:sz w:val="26"/>
          <w:szCs w:val="26"/>
          <w:shd w:val="clear" w:color="auto" w:fill="FFFFFF"/>
        </w:rPr>
        <w:t xml:space="preserve">de agosto de dos mil diecinueve; se advierte que el primero de los mencionados sí constituye un acto administrativo </w:t>
      </w:r>
      <w:r w:rsidR="007C03A6">
        <w:rPr>
          <w:rFonts w:ascii="Arial" w:hAnsi="Arial" w:cs="Arial"/>
          <w:sz w:val="26"/>
          <w:szCs w:val="26"/>
          <w:shd w:val="clear" w:color="auto" w:fill="FFFFFF"/>
        </w:rPr>
        <w:t xml:space="preserve">de autoridad </w:t>
      </w:r>
      <w:r w:rsidR="003A639B">
        <w:rPr>
          <w:rFonts w:ascii="Arial" w:hAnsi="Arial" w:cs="Arial"/>
          <w:sz w:val="26"/>
          <w:szCs w:val="26"/>
          <w:shd w:val="clear" w:color="auto" w:fill="FFFFFF"/>
        </w:rPr>
        <w:t>en el que de forma unilateral</w:t>
      </w:r>
      <w:r w:rsidR="00B27CCD">
        <w:rPr>
          <w:rFonts w:ascii="Arial" w:hAnsi="Arial" w:cs="Arial"/>
          <w:sz w:val="26"/>
          <w:szCs w:val="26"/>
          <w:shd w:val="clear" w:color="auto" w:fill="FFFFFF"/>
        </w:rPr>
        <w:t>,</w:t>
      </w:r>
      <w:r w:rsidR="003A639B">
        <w:rPr>
          <w:rFonts w:ascii="Arial" w:hAnsi="Arial" w:cs="Arial"/>
          <w:sz w:val="26"/>
          <w:szCs w:val="26"/>
          <w:shd w:val="clear" w:color="auto" w:fill="FFFFFF"/>
        </w:rPr>
        <w:t xml:space="preserve"> </w:t>
      </w:r>
      <w:r w:rsidR="00B27CCD">
        <w:rPr>
          <w:rFonts w:ascii="Arial" w:hAnsi="Arial" w:cs="Arial"/>
          <w:sz w:val="26"/>
          <w:szCs w:val="26"/>
          <w:shd w:val="clear" w:color="auto" w:fill="FFFFFF"/>
        </w:rPr>
        <w:t>el Policía Vial Estatal</w:t>
      </w:r>
      <w:r w:rsidR="00B27CCD" w:rsidRPr="004902DE">
        <w:rPr>
          <w:rFonts w:ascii="Arial" w:hAnsi="Arial" w:cs="Arial"/>
          <w:sz w:val="26"/>
          <w:szCs w:val="26"/>
          <w:shd w:val="clear" w:color="auto" w:fill="FFFFFF"/>
        </w:rPr>
        <w:t xml:space="preserve"> adscrito a la Dirección General de la Policía Vial Estatal, de la Dirección de Tránsito del Estado</w:t>
      </w:r>
      <w:r w:rsidR="00B27CCD">
        <w:rPr>
          <w:rFonts w:ascii="Arial" w:hAnsi="Arial" w:cs="Arial"/>
          <w:sz w:val="26"/>
          <w:szCs w:val="26"/>
          <w:shd w:val="clear" w:color="auto" w:fill="FFFFFF"/>
        </w:rPr>
        <w:t xml:space="preserve">,  </w:t>
      </w:r>
      <w:r w:rsidR="003A639B">
        <w:rPr>
          <w:rFonts w:ascii="Arial" w:hAnsi="Arial" w:cs="Arial"/>
          <w:sz w:val="26"/>
          <w:szCs w:val="26"/>
          <w:shd w:val="clear" w:color="auto" w:fill="FFFFFF"/>
        </w:rPr>
        <w:t xml:space="preserve">dictó, el acta de infracción </w:t>
      </w:r>
      <w:r w:rsidR="003A639B" w:rsidRPr="004902DE">
        <w:rPr>
          <w:rFonts w:ascii="Arial" w:hAnsi="Arial" w:cs="Arial"/>
          <w:sz w:val="26"/>
          <w:szCs w:val="26"/>
          <w:shd w:val="clear" w:color="auto" w:fill="FFFFFF"/>
        </w:rPr>
        <w:t xml:space="preserve">con número de folio </w:t>
      </w:r>
      <w:r w:rsidR="00064538">
        <w:rPr>
          <w:rFonts w:ascii="Arial" w:hAnsi="Arial" w:cs="Arial"/>
          <w:b/>
          <w:bCs/>
          <w:sz w:val="26"/>
          <w:szCs w:val="26"/>
        </w:rPr>
        <w:t>***********</w:t>
      </w:r>
      <w:r w:rsidR="00064538">
        <w:rPr>
          <w:rFonts w:ascii="Arial" w:hAnsi="Arial" w:cs="Arial"/>
          <w:b/>
          <w:bCs/>
          <w:sz w:val="26"/>
          <w:szCs w:val="26"/>
        </w:rPr>
        <w:t>,</w:t>
      </w:r>
      <w:r w:rsidR="003A639B" w:rsidRPr="004902DE">
        <w:rPr>
          <w:rFonts w:ascii="Arial" w:hAnsi="Arial" w:cs="Arial"/>
          <w:sz w:val="26"/>
          <w:szCs w:val="26"/>
          <w:shd w:val="clear" w:color="auto" w:fill="FFFFFF"/>
        </w:rPr>
        <w:t xml:space="preserve"> de fecha veintiuno </w:t>
      </w:r>
      <w:r w:rsidR="003A639B">
        <w:rPr>
          <w:rFonts w:ascii="Arial" w:hAnsi="Arial" w:cs="Arial"/>
          <w:sz w:val="26"/>
          <w:szCs w:val="26"/>
          <w:shd w:val="clear" w:color="auto" w:fill="FFFFFF"/>
        </w:rPr>
        <w:t xml:space="preserve">de agosto de dos mil diecinueve, ordenó el depósito en el encierro de vehículo con número de folio </w:t>
      </w:r>
      <w:r w:rsidR="00064538">
        <w:rPr>
          <w:rFonts w:ascii="Arial" w:hAnsi="Arial" w:cs="Arial"/>
          <w:b/>
          <w:bCs/>
          <w:sz w:val="26"/>
          <w:szCs w:val="26"/>
        </w:rPr>
        <w:t>***********</w:t>
      </w:r>
      <w:r w:rsidR="003A639B">
        <w:rPr>
          <w:rFonts w:ascii="Arial" w:hAnsi="Arial" w:cs="Arial"/>
          <w:sz w:val="26"/>
          <w:szCs w:val="26"/>
          <w:shd w:val="clear" w:color="auto" w:fill="FFFFFF"/>
        </w:rPr>
        <w:t xml:space="preserve">, ejecutándose dicha orden de autoridad con el </w:t>
      </w:r>
      <w:r w:rsidR="003A639B" w:rsidRPr="004902DE">
        <w:rPr>
          <w:rFonts w:ascii="Arial" w:hAnsi="Arial" w:cs="Arial"/>
          <w:sz w:val="26"/>
          <w:szCs w:val="26"/>
          <w:shd w:val="clear" w:color="auto" w:fill="FFFFFF"/>
        </w:rPr>
        <w:t xml:space="preserve">resguardo número </w:t>
      </w:r>
      <w:r w:rsidR="00064538">
        <w:rPr>
          <w:rFonts w:ascii="Arial" w:hAnsi="Arial" w:cs="Arial"/>
          <w:b/>
          <w:bCs/>
          <w:sz w:val="26"/>
          <w:szCs w:val="26"/>
        </w:rPr>
        <w:t>***********</w:t>
      </w:r>
      <w:r w:rsidR="003A639B" w:rsidRPr="004902DE">
        <w:rPr>
          <w:rFonts w:ascii="Arial" w:hAnsi="Arial" w:cs="Arial"/>
          <w:sz w:val="26"/>
          <w:szCs w:val="26"/>
          <w:shd w:val="clear" w:color="auto" w:fill="FFFFFF"/>
        </w:rPr>
        <w:t xml:space="preserve">, de fecha veintiuno </w:t>
      </w:r>
      <w:r w:rsidR="003A639B">
        <w:rPr>
          <w:rFonts w:ascii="Arial" w:hAnsi="Arial" w:cs="Arial"/>
          <w:sz w:val="26"/>
          <w:szCs w:val="26"/>
          <w:shd w:val="clear" w:color="auto" w:fill="FFFFFF"/>
        </w:rPr>
        <w:t xml:space="preserve">de agosto de dos mil diecinueve; actos que efectivamente </w:t>
      </w:r>
      <w:r w:rsidR="00B854B2">
        <w:rPr>
          <w:rFonts w:ascii="Arial" w:hAnsi="Arial" w:cs="Arial"/>
          <w:sz w:val="26"/>
          <w:szCs w:val="26"/>
          <w:shd w:val="clear" w:color="auto" w:fill="FFFFFF"/>
        </w:rPr>
        <w:t xml:space="preserve">crearon una situación de derecho que </w:t>
      </w:r>
      <w:r w:rsidR="003A639B">
        <w:rPr>
          <w:rFonts w:ascii="Arial" w:hAnsi="Arial" w:cs="Arial"/>
          <w:sz w:val="26"/>
          <w:szCs w:val="26"/>
          <w:shd w:val="clear" w:color="auto" w:fill="FFFFFF"/>
        </w:rPr>
        <w:t>afecta la esfera jurídica del administrado recurrente,</w:t>
      </w:r>
      <w:r w:rsidR="000461AA">
        <w:rPr>
          <w:rFonts w:ascii="Arial" w:hAnsi="Arial" w:cs="Arial"/>
          <w:sz w:val="26"/>
          <w:szCs w:val="26"/>
          <w:shd w:val="clear" w:color="auto" w:fill="FFFFFF"/>
        </w:rPr>
        <w:t xml:space="preserve"> el cual tuvo eficacia jurídica para ser impugnado a partir del </w:t>
      </w:r>
      <w:r w:rsidR="00985E92">
        <w:rPr>
          <w:rFonts w:ascii="Arial" w:hAnsi="Arial" w:cs="Arial"/>
          <w:sz w:val="26"/>
          <w:szCs w:val="26"/>
          <w:shd w:val="clear" w:color="auto" w:fill="FFFFFF"/>
        </w:rPr>
        <w:t xml:space="preserve">nueve de septiembre de dos mil veinte, fecha en que surtió efectos la notificación del oficio </w:t>
      </w:r>
      <w:r w:rsidR="00985E92">
        <w:rPr>
          <w:rFonts w:ascii="Arial" w:eastAsia="Times New Roman" w:hAnsi="Arial" w:cs="Arial"/>
          <w:sz w:val="26"/>
          <w:szCs w:val="26"/>
        </w:rPr>
        <w:t>SSP/DGPVE/DJ/1918/2020, de siete de septiembre de dos mil veinte, emitido por el Jefe del Departamento Jurídico de la Dirección General de la Policía Estatal</w:t>
      </w:r>
      <w:r w:rsidR="00985E92">
        <w:rPr>
          <w:rFonts w:ascii="Arial" w:hAnsi="Arial" w:cs="Arial"/>
          <w:sz w:val="26"/>
          <w:szCs w:val="26"/>
          <w:shd w:val="clear" w:color="auto" w:fill="FFFFFF"/>
        </w:rPr>
        <w:t xml:space="preserve"> y sus anexos </w:t>
      </w:r>
      <w:r w:rsidR="002A34B1">
        <w:rPr>
          <w:rFonts w:ascii="Arial" w:hAnsi="Arial" w:cs="Arial"/>
          <w:sz w:val="26"/>
          <w:szCs w:val="26"/>
          <w:shd w:val="clear" w:color="auto" w:fill="FFFFFF"/>
        </w:rPr>
        <w:t>descritos al inicio de éste párrafo</w:t>
      </w:r>
      <w:r w:rsidR="00985E92">
        <w:rPr>
          <w:rFonts w:ascii="Arial" w:hAnsi="Arial" w:cs="Arial"/>
          <w:sz w:val="26"/>
          <w:szCs w:val="26"/>
          <w:shd w:val="clear" w:color="auto" w:fill="FFFFFF"/>
        </w:rPr>
        <w:t>; con los que el interesado tuvo conocimiento del paradero de su vehículo de motor y la razón de su depósito en el encierro</w:t>
      </w:r>
      <w:r w:rsidR="003A639B">
        <w:rPr>
          <w:rFonts w:ascii="Arial" w:hAnsi="Arial" w:cs="Arial"/>
          <w:sz w:val="26"/>
          <w:szCs w:val="26"/>
          <w:shd w:val="clear" w:color="auto" w:fill="FFFFFF"/>
        </w:rPr>
        <w:t xml:space="preserve"> </w:t>
      </w:r>
      <w:r w:rsidR="00985E92">
        <w:rPr>
          <w:rFonts w:ascii="Arial" w:hAnsi="Arial" w:cs="Arial"/>
          <w:sz w:val="26"/>
          <w:szCs w:val="26"/>
          <w:shd w:val="clear" w:color="auto" w:fill="FFFFFF"/>
        </w:rPr>
        <w:t>de Tránsito del E</w:t>
      </w:r>
      <w:r w:rsidR="008B277E">
        <w:rPr>
          <w:rFonts w:ascii="Arial" w:hAnsi="Arial" w:cs="Arial"/>
          <w:sz w:val="26"/>
          <w:szCs w:val="26"/>
          <w:shd w:val="clear" w:color="auto" w:fill="FFFFFF"/>
        </w:rPr>
        <w:t>stado;</w:t>
      </w:r>
      <w:r w:rsidR="00985E92">
        <w:rPr>
          <w:rFonts w:ascii="Arial" w:hAnsi="Arial" w:cs="Arial"/>
          <w:sz w:val="26"/>
          <w:szCs w:val="26"/>
          <w:shd w:val="clear" w:color="auto" w:fill="FFFFFF"/>
        </w:rPr>
        <w:t xml:space="preserve"> siendo</w:t>
      </w:r>
      <w:r w:rsidR="008B277E">
        <w:rPr>
          <w:rFonts w:ascii="Arial" w:hAnsi="Arial" w:cs="Arial"/>
          <w:sz w:val="26"/>
          <w:szCs w:val="26"/>
          <w:shd w:val="clear" w:color="auto" w:fill="FFFFFF"/>
        </w:rPr>
        <w:t xml:space="preserve"> </w:t>
      </w:r>
      <w:r w:rsidR="00985E92">
        <w:rPr>
          <w:rFonts w:ascii="Arial" w:hAnsi="Arial" w:cs="Arial"/>
          <w:sz w:val="26"/>
          <w:szCs w:val="26"/>
          <w:shd w:val="clear" w:color="auto" w:fill="FFFFFF"/>
        </w:rPr>
        <w:t xml:space="preserve">entonces, procedente </w:t>
      </w:r>
      <w:r w:rsidR="00B854B2">
        <w:rPr>
          <w:rFonts w:ascii="Arial" w:hAnsi="Arial" w:cs="Arial"/>
          <w:sz w:val="26"/>
          <w:szCs w:val="26"/>
          <w:shd w:val="clear" w:color="auto" w:fill="FFFFFF"/>
        </w:rPr>
        <w:t>la acci</w:t>
      </w:r>
      <w:r w:rsidR="002A34B1">
        <w:rPr>
          <w:rFonts w:ascii="Arial" w:hAnsi="Arial" w:cs="Arial"/>
          <w:sz w:val="26"/>
          <w:szCs w:val="26"/>
          <w:shd w:val="clear" w:color="auto" w:fill="FFFFFF"/>
        </w:rPr>
        <w:t>ón de nulidad intentada</w:t>
      </w:r>
      <w:r w:rsidR="00985E92">
        <w:rPr>
          <w:rFonts w:ascii="Arial" w:hAnsi="Arial" w:cs="Arial"/>
          <w:sz w:val="26"/>
          <w:szCs w:val="26"/>
          <w:shd w:val="clear" w:color="auto" w:fill="FFFFFF"/>
        </w:rPr>
        <w:t xml:space="preserve"> </w:t>
      </w:r>
      <w:r w:rsidR="008B277E">
        <w:rPr>
          <w:rFonts w:ascii="Arial" w:hAnsi="Arial" w:cs="Arial"/>
          <w:sz w:val="26"/>
          <w:szCs w:val="26"/>
          <w:shd w:val="clear" w:color="auto" w:fill="FFFFFF"/>
        </w:rPr>
        <w:t xml:space="preserve">por el promovente, </w:t>
      </w:r>
      <w:r w:rsidR="00985E92">
        <w:rPr>
          <w:rFonts w:ascii="Arial" w:hAnsi="Arial" w:cs="Arial"/>
          <w:sz w:val="26"/>
          <w:szCs w:val="26"/>
          <w:shd w:val="clear" w:color="auto" w:fill="FFFFFF"/>
        </w:rPr>
        <w:t xml:space="preserve">contra el acta de infracción </w:t>
      </w:r>
      <w:r w:rsidR="00C7594A">
        <w:rPr>
          <w:rFonts w:ascii="Arial" w:hAnsi="Arial" w:cs="Arial"/>
          <w:sz w:val="26"/>
          <w:szCs w:val="26"/>
          <w:shd w:val="clear" w:color="auto" w:fill="FFFFFF"/>
        </w:rPr>
        <w:t xml:space="preserve">número </w:t>
      </w:r>
      <w:r w:rsidR="00064538">
        <w:rPr>
          <w:rFonts w:ascii="Arial" w:hAnsi="Arial" w:cs="Arial"/>
          <w:b/>
          <w:bCs/>
          <w:sz w:val="26"/>
          <w:szCs w:val="26"/>
        </w:rPr>
        <w:t>***********</w:t>
      </w:r>
      <w:r w:rsidR="00064538">
        <w:rPr>
          <w:rFonts w:ascii="Arial" w:hAnsi="Arial" w:cs="Arial"/>
          <w:b/>
          <w:bCs/>
          <w:sz w:val="26"/>
          <w:szCs w:val="26"/>
        </w:rPr>
        <w:t xml:space="preserve"> </w:t>
      </w:r>
      <w:r w:rsidR="00985E92">
        <w:rPr>
          <w:rFonts w:ascii="Arial" w:hAnsi="Arial" w:cs="Arial"/>
          <w:sz w:val="26"/>
          <w:szCs w:val="26"/>
          <w:shd w:val="clear" w:color="auto" w:fill="FFFFFF"/>
        </w:rPr>
        <w:t xml:space="preserve">y </w:t>
      </w:r>
      <w:r w:rsidR="00C7594A">
        <w:rPr>
          <w:rFonts w:ascii="Arial" w:hAnsi="Arial" w:cs="Arial"/>
          <w:sz w:val="26"/>
          <w:szCs w:val="26"/>
          <w:shd w:val="clear" w:color="auto" w:fill="FFFFFF"/>
        </w:rPr>
        <w:t xml:space="preserve">el </w:t>
      </w:r>
      <w:r w:rsidR="00985E92">
        <w:rPr>
          <w:rFonts w:ascii="Arial" w:hAnsi="Arial" w:cs="Arial"/>
          <w:sz w:val="26"/>
          <w:szCs w:val="26"/>
          <w:shd w:val="clear" w:color="auto" w:fill="FFFFFF"/>
        </w:rPr>
        <w:t xml:space="preserve">depósito en el encierro de vehículos </w:t>
      </w:r>
      <w:r w:rsidR="00C7594A">
        <w:rPr>
          <w:rFonts w:ascii="Arial" w:hAnsi="Arial" w:cs="Arial"/>
          <w:sz w:val="26"/>
          <w:szCs w:val="26"/>
          <w:shd w:val="clear" w:color="auto" w:fill="FFFFFF"/>
        </w:rPr>
        <w:t xml:space="preserve">número </w:t>
      </w:r>
      <w:r w:rsidR="00064538">
        <w:rPr>
          <w:rFonts w:ascii="Arial" w:hAnsi="Arial" w:cs="Arial"/>
          <w:b/>
          <w:bCs/>
          <w:sz w:val="26"/>
          <w:szCs w:val="26"/>
        </w:rPr>
        <w:t>***********</w:t>
      </w:r>
      <w:r w:rsidR="002A34B1">
        <w:rPr>
          <w:rFonts w:ascii="Arial" w:hAnsi="Arial" w:cs="Arial"/>
          <w:sz w:val="26"/>
          <w:szCs w:val="26"/>
          <w:shd w:val="clear" w:color="auto" w:fill="FFFFFF"/>
        </w:rPr>
        <w:t xml:space="preserve">, </w:t>
      </w:r>
      <w:r w:rsidR="008B277E">
        <w:rPr>
          <w:rFonts w:ascii="Arial" w:hAnsi="Arial" w:cs="Arial"/>
          <w:sz w:val="26"/>
          <w:szCs w:val="26"/>
          <w:shd w:val="clear" w:color="auto" w:fill="FFFFFF"/>
        </w:rPr>
        <w:t xml:space="preserve">ambos </w:t>
      </w:r>
      <w:r w:rsidR="004323CA">
        <w:rPr>
          <w:rFonts w:ascii="Arial" w:hAnsi="Arial" w:cs="Arial"/>
          <w:sz w:val="26"/>
          <w:szCs w:val="26"/>
          <w:shd w:val="clear" w:color="auto" w:fill="FFFFFF"/>
        </w:rPr>
        <w:t xml:space="preserve">del </w:t>
      </w:r>
      <w:r w:rsidR="008B277E" w:rsidRPr="004902DE">
        <w:rPr>
          <w:rFonts w:ascii="Arial" w:hAnsi="Arial" w:cs="Arial"/>
          <w:sz w:val="26"/>
          <w:szCs w:val="26"/>
          <w:shd w:val="clear" w:color="auto" w:fill="FFFFFF"/>
        </w:rPr>
        <w:t xml:space="preserve">veintiuno </w:t>
      </w:r>
      <w:r w:rsidR="008B277E">
        <w:rPr>
          <w:rFonts w:ascii="Arial" w:hAnsi="Arial" w:cs="Arial"/>
          <w:sz w:val="26"/>
          <w:szCs w:val="26"/>
          <w:shd w:val="clear" w:color="auto" w:fill="FFFFFF"/>
        </w:rPr>
        <w:t xml:space="preserve">de agosto de dos mil diecinueve; </w:t>
      </w:r>
      <w:r w:rsidR="00632E05">
        <w:rPr>
          <w:rFonts w:ascii="Arial" w:hAnsi="Arial" w:cs="Arial"/>
          <w:sz w:val="26"/>
          <w:szCs w:val="26"/>
          <w:shd w:val="clear" w:color="auto" w:fill="FFFFFF"/>
        </w:rPr>
        <w:t xml:space="preserve">ya que el </w:t>
      </w:r>
      <w:r w:rsidR="008B277E">
        <w:rPr>
          <w:rFonts w:ascii="Arial" w:hAnsi="Arial" w:cs="Arial"/>
          <w:sz w:val="26"/>
          <w:szCs w:val="26"/>
          <w:shd w:val="clear" w:color="auto" w:fill="FFFFFF"/>
        </w:rPr>
        <w:t xml:space="preserve">primero </w:t>
      </w:r>
      <w:r w:rsidR="00632E05">
        <w:rPr>
          <w:rFonts w:ascii="Arial" w:hAnsi="Arial" w:cs="Arial"/>
          <w:sz w:val="26"/>
          <w:szCs w:val="26"/>
          <w:shd w:val="clear" w:color="auto" w:fill="FFFFFF"/>
        </w:rPr>
        <w:t xml:space="preserve">se trata </w:t>
      </w:r>
      <w:r w:rsidR="008B277E">
        <w:rPr>
          <w:rFonts w:ascii="Arial" w:hAnsi="Arial" w:cs="Arial"/>
          <w:sz w:val="26"/>
          <w:szCs w:val="26"/>
          <w:shd w:val="clear" w:color="auto" w:fill="FFFFFF"/>
        </w:rPr>
        <w:t xml:space="preserve">del acto administrativo emitido por la autoridad vial estatal y el segundo por ser consecuencia jurídica </w:t>
      </w:r>
      <w:r w:rsidR="00632E05">
        <w:rPr>
          <w:rFonts w:ascii="Arial" w:hAnsi="Arial" w:cs="Arial"/>
          <w:sz w:val="26"/>
          <w:szCs w:val="26"/>
          <w:shd w:val="clear" w:color="auto" w:fill="FFFFFF"/>
        </w:rPr>
        <w:t xml:space="preserve">del primero, </w:t>
      </w:r>
      <w:r w:rsidR="004323CA">
        <w:rPr>
          <w:rFonts w:ascii="Arial" w:hAnsi="Arial" w:cs="Arial"/>
          <w:sz w:val="26"/>
          <w:szCs w:val="26"/>
          <w:shd w:val="clear" w:color="auto" w:fill="FFFFFF"/>
        </w:rPr>
        <w:t xml:space="preserve">los cuales </w:t>
      </w:r>
      <w:r w:rsidR="00632E05">
        <w:rPr>
          <w:rFonts w:ascii="Arial" w:hAnsi="Arial" w:cs="Arial"/>
          <w:sz w:val="26"/>
          <w:szCs w:val="26"/>
          <w:shd w:val="clear" w:color="auto" w:fill="FFFFFF"/>
        </w:rPr>
        <w:t>causan agravios al ahora r</w:t>
      </w:r>
      <w:r w:rsidR="004323CA">
        <w:rPr>
          <w:rFonts w:ascii="Arial" w:hAnsi="Arial" w:cs="Arial"/>
          <w:sz w:val="26"/>
          <w:szCs w:val="26"/>
          <w:shd w:val="clear" w:color="auto" w:fill="FFFFFF"/>
        </w:rPr>
        <w:t>ecurrente.</w:t>
      </w:r>
      <w:r w:rsidR="00B14A2A" w:rsidRPr="00B14A2A">
        <w:rPr>
          <w:rFonts w:ascii="Arial" w:hAnsi="Arial" w:cs="Arial"/>
          <w:sz w:val="26"/>
          <w:szCs w:val="26"/>
        </w:rPr>
        <w:t xml:space="preserve"> </w:t>
      </w:r>
      <w:r w:rsidR="00B14A2A">
        <w:rPr>
          <w:rFonts w:ascii="Arial" w:hAnsi="Arial" w:cs="Arial"/>
          <w:sz w:val="26"/>
          <w:szCs w:val="26"/>
        </w:rPr>
        <w:t xml:space="preserve">- - - - - - - - - - - - - - - - - - - - - - - - - - - - - - - - - - - - -  - - - - - - </w:t>
      </w:r>
    </w:p>
    <w:p w14:paraId="603628E0" w14:textId="0B34448B" w:rsidR="000F00B9" w:rsidRDefault="00EF0F33" w:rsidP="002C3E30">
      <w:pPr>
        <w:spacing w:before="240" w:after="0" w:line="360" w:lineRule="auto"/>
        <w:ind w:firstLine="567"/>
        <w:jc w:val="both"/>
        <w:rPr>
          <w:rFonts w:ascii="Arial" w:hAnsi="Arial" w:cs="Arial"/>
          <w:bCs/>
          <w:sz w:val="26"/>
          <w:szCs w:val="26"/>
        </w:rPr>
      </w:pPr>
      <w:r w:rsidRPr="00465212">
        <w:rPr>
          <w:rFonts w:ascii="Arial" w:hAnsi="Arial" w:cs="Arial"/>
          <w:bCs/>
          <w:sz w:val="26"/>
          <w:szCs w:val="26"/>
        </w:rPr>
        <w:t xml:space="preserve">Continuando </w:t>
      </w:r>
      <w:r w:rsidRPr="00DD4F4E">
        <w:rPr>
          <w:rFonts w:ascii="Arial" w:hAnsi="Arial" w:cs="Arial"/>
          <w:sz w:val="26"/>
          <w:szCs w:val="26"/>
        </w:rPr>
        <w:t xml:space="preserve">con el estudio de los agravios esgrimidos por el </w:t>
      </w:r>
      <w:r w:rsidR="004323CA">
        <w:rPr>
          <w:rFonts w:ascii="Arial" w:hAnsi="Arial" w:cs="Arial"/>
          <w:sz w:val="26"/>
          <w:szCs w:val="26"/>
        </w:rPr>
        <w:t>inconforme</w:t>
      </w:r>
      <w:r w:rsidRPr="00DD4F4E">
        <w:rPr>
          <w:rFonts w:ascii="Arial" w:hAnsi="Arial" w:cs="Arial"/>
          <w:sz w:val="26"/>
          <w:szCs w:val="26"/>
        </w:rPr>
        <w:t>, r</w:t>
      </w:r>
      <w:r w:rsidR="000F00B9" w:rsidRPr="00DD4F4E">
        <w:rPr>
          <w:rFonts w:ascii="Arial" w:hAnsi="Arial" w:cs="Arial"/>
          <w:sz w:val="26"/>
          <w:szCs w:val="26"/>
        </w:rPr>
        <w:t>efiere</w:t>
      </w:r>
      <w:r w:rsidRPr="00DD4F4E">
        <w:rPr>
          <w:rFonts w:ascii="Arial" w:hAnsi="Arial" w:cs="Arial"/>
          <w:bCs/>
          <w:sz w:val="26"/>
          <w:szCs w:val="26"/>
        </w:rPr>
        <w:t xml:space="preserve"> que e</w:t>
      </w:r>
      <w:r w:rsidR="000F00B9" w:rsidRPr="00DD4F4E">
        <w:rPr>
          <w:rFonts w:ascii="Arial" w:hAnsi="Arial" w:cs="Arial"/>
          <w:bCs/>
          <w:sz w:val="26"/>
          <w:szCs w:val="26"/>
        </w:rPr>
        <w:t xml:space="preserve">n el acuerdo </w:t>
      </w:r>
      <w:r w:rsidR="004323CA">
        <w:rPr>
          <w:rFonts w:ascii="Arial" w:hAnsi="Arial" w:cs="Arial"/>
          <w:bCs/>
          <w:sz w:val="26"/>
          <w:szCs w:val="26"/>
        </w:rPr>
        <w:t xml:space="preserve">impugnado </w:t>
      </w:r>
      <w:r w:rsidR="000F00B9" w:rsidRPr="00DD4F4E">
        <w:rPr>
          <w:rFonts w:ascii="Arial" w:hAnsi="Arial" w:cs="Arial"/>
          <w:bCs/>
          <w:sz w:val="26"/>
          <w:szCs w:val="26"/>
        </w:rPr>
        <w:t xml:space="preserve">no se fundaron ni </w:t>
      </w:r>
      <w:r w:rsidR="000F00B9" w:rsidRPr="00DD4F4E">
        <w:rPr>
          <w:rFonts w:ascii="Arial" w:hAnsi="Arial" w:cs="Arial"/>
          <w:bCs/>
          <w:sz w:val="26"/>
          <w:szCs w:val="26"/>
        </w:rPr>
        <w:lastRenderedPageBreak/>
        <w:t>motivaron los argumentos de la Primera Instancia, pues ésta,</w:t>
      </w:r>
      <w:r w:rsidR="000F00B9">
        <w:rPr>
          <w:rFonts w:ascii="Arial" w:hAnsi="Arial" w:cs="Arial"/>
          <w:bCs/>
          <w:sz w:val="26"/>
          <w:szCs w:val="26"/>
        </w:rPr>
        <w:t xml:space="preserve"> tácitamente reconoció su interés jurídico para promover el juicio al decir que la persona que aparece en la boleta de infracción y el propietario del vehículo tienen interés jurídico para promover el </w:t>
      </w:r>
      <w:r w:rsidR="002F054B">
        <w:rPr>
          <w:rFonts w:ascii="Arial" w:hAnsi="Arial" w:cs="Arial"/>
          <w:bCs/>
          <w:sz w:val="26"/>
          <w:szCs w:val="26"/>
        </w:rPr>
        <w:t>J</w:t>
      </w:r>
      <w:r w:rsidR="000F00B9">
        <w:rPr>
          <w:rFonts w:ascii="Arial" w:hAnsi="Arial" w:cs="Arial"/>
          <w:bCs/>
          <w:sz w:val="26"/>
          <w:szCs w:val="26"/>
        </w:rPr>
        <w:t xml:space="preserve">uicio de </w:t>
      </w:r>
      <w:r w:rsidR="002F054B">
        <w:rPr>
          <w:rFonts w:ascii="Arial" w:hAnsi="Arial" w:cs="Arial"/>
          <w:bCs/>
          <w:sz w:val="26"/>
          <w:szCs w:val="26"/>
        </w:rPr>
        <w:t>N</w:t>
      </w:r>
      <w:r w:rsidR="000F00B9">
        <w:rPr>
          <w:rFonts w:ascii="Arial" w:hAnsi="Arial" w:cs="Arial"/>
          <w:bCs/>
          <w:sz w:val="26"/>
          <w:szCs w:val="26"/>
        </w:rPr>
        <w:t xml:space="preserve">ulidad, </w:t>
      </w:r>
      <w:r w:rsidR="0063648F">
        <w:rPr>
          <w:rFonts w:ascii="Arial" w:hAnsi="Arial" w:cs="Arial"/>
          <w:bCs/>
          <w:sz w:val="26"/>
          <w:szCs w:val="26"/>
        </w:rPr>
        <w:t xml:space="preserve">ya que en su caso, acreditó la propiedad del vehículo marca </w:t>
      </w:r>
      <w:r w:rsidR="00064538">
        <w:rPr>
          <w:rFonts w:ascii="Arial" w:hAnsi="Arial" w:cs="Arial"/>
          <w:b/>
          <w:bCs/>
          <w:sz w:val="26"/>
          <w:szCs w:val="26"/>
        </w:rPr>
        <w:t>***********</w:t>
      </w:r>
      <w:r w:rsidR="0063648F">
        <w:rPr>
          <w:rFonts w:ascii="Arial" w:hAnsi="Arial" w:cs="Arial"/>
          <w:bCs/>
          <w:sz w:val="26"/>
          <w:szCs w:val="26"/>
        </w:rPr>
        <w:t xml:space="preserve">, línea </w:t>
      </w:r>
      <w:r w:rsidR="00064538">
        <w:rPr>
          <w:rFonts w:ascii="Arial" w:hAnsi="Arial" w:cs="Arial"/>
          <w:b/>
          <w:bCs/>
          <w:sz w:val="26"/>
          <w:szCs w:val="26"/>
        </w:rPr>
        <w:t>***********</w:t>
      </w:r>
      <w:r w:rsidR="0063648F">
        <w:rPr>
          <w:rFonts w:ascii="Arial" w:hAnsi="Arial" w:cs="Arial"/>
          <w:bCs/>
          <w:sz w:val="26"/>
          <w:szCs w:val="26"/>
        </w:rPr>
        <w:t xml:space="preserve">, modelo 2007, color </w:t>
      </w:r>
      <w:r w:rsidR="00064538">
        <w:rPr>
          <w:rFonts w:ascii="Arial" w:hAnsi="Arial" w:cs="Arial"/>
          <w:b/>
          <w:bCs/>
          <w:sz w:val="26"/>
          <w:szCs w:val="26"/>
        </w:rPr>
        <w:t>***********</w:t>
      </w:r>
      <w:r w:rsidR="0063648F">
        <w:rPr>
          <w:rFonts w:ascii="Arial" w:hAnsi="Arial" w:cs="Arial"/>
          <w:bCs/>
          <w:sz w:val="26"/>
          <w:szCs w:val="26"/>
        </w:rPr>
        <w:t xml:space="preserve">, con número de serie </w:t>
      </w:r>
      <w:r w:rsidR="00064538">
        <w:rPr>
          <w:rFonts w:ascii="Arial" w:hAnsi="Arial" w:cs="Arial"/>
          <w:b/>
          <w:bCs/>
          <w:sz w:val="26"/>
          <w:szCs w:val="26"/>
        </w:rPr>
        <w:t>***********</w:t>
      </w:r>
      <w:r w:rsidR="0063648F">
        <w:rPr>
          <w:rFonts w:ascii="Arial" w:hAnsi="Arial" w:cs="Arial"/>
          <w:bCs/>
          <w:sz w:val="26"/>
          <w:szCs w:val="26"/>
        </w:rPr>
        <w:t xml:space="preserve">, motor hecho en </w:t>
      </w:r>
      <w:r w:rsidR="00064538">
        <w:rPr>
          <w:rFonts w:ascii="Arial" w:hAnsi="Arial" w:cs="Arial"/>
          <w:b/>
          <w:bCs/>
          <w:sz w:val="26"/>
          <w:szCs w:val="26"/>
        </w:rPr>
        <w:t>***********</w:t>
      </w:r>
      <w:r w:rsidR="0063648F">
        <w:rPr>
          <w:rFonts w:ascii="Arial" w:hAnsi="Arial" w:cs="Arial"/>
          <w:bCs/>
          <w:sz w:val="26"/>
          <w:szCs w:val="26"/>
        </w:rPr>
        <w:t xml:space="preserve">, con placas de circulación </w:t>
      </w:r>
      <w:r w:rsidR="00064538">
        <w:rPr>
          <w:rFonts w:ascii="Arial" w:hAnsi="Arial" w:cs="Arial"/>
          <w:b/>
          <w:bCs/>
          <w:sz w:val="26"/>
          <w:szCs w:val="26"/>
        </w:rPr>
        <w:t>***********</w:t>
      </w:r>
      <w:r w:rsidR="0063648F">
        <w:rPr>
          <w:rFonts w:ascii="Arial" w:hAnsi="Arial" w:cs="Arial"/>
          <w:bCs/>
          <w:sz w:val="26"/>
          <w:szCs w:val="26"/>
        </w:rPr>
        <w:t xml:space="preserve">de la Ciudad de México, con la copia certificada ante Notario Público de la factura </w:t>
      </w:r>
      <w:r w:rsidR="00064538">
        <w:rPr>
          <w:rFonts w:ascii="Arial" w:hAnsi="Arial" w:cs="Arial"/>
          <w:b/>
          <w:bCs/>
          <w:sz w:val="26"/>
          <w:szCs w:val="26"/>
        </w:rPr>
        <w:t>***********</w:t>
      </w:r>
      <w:r w:rsidR="0063648F">
        <w:rPr>
          <w:rFonts w:ascii="Arial" w:hAnsi="Arial" w:cs="Arial"/>
          <w:bCs/>
          <w:sz w:val="26"/>
          <w:szCs w:val="26"/>
        </w:rPr>
        <w:t xml:space="preserve">, de fecha trece de julio de dos mil siete, </w:t>
      </w:r>
      <w:r w:rsidR="00A55FE0">
        <w:rPr>
          <w:rFonts w:ascii="Arial" w:hAnsi="Arial" w:cs="Arial"/>
          <w:bCs/>
          <w:sz w:val="26"/>
          <w:szCs w:val="26"/>
        </w:rPr>
        <w:t xml:space="preserve">expedida por </w:t>
      </w:r>
      <w:r w:rsidR="00064538">
        <w:rPr>
          <w:rFonts w:ascii="Arial" w:hAnsi="Arial" w:cs="Arial"/>
          <w:b/>
          <w:bCs/>
          <w:sz w:val="26"/>
          <w:szCs w:val="26"/>
        </w:rPr>
        <w:t>***********</w:t>
      </w:r>
      <w:r w:rsidR="00A55FE0">
        <w:rPr>
          <w:rFonts w:ascii="Arial" w:hAnsi="Arial" w:cs="Arial"/>
          <w:bCs/>
          <w:sz w:val="26"/>
          <w:szCs w:val="26"/>
        </w:rPr>
        <w:t xml:space="preserve">S.A. de C. V., </w:t>
      </w:r>
      <w:r w:rsidR="001E76F8">
        <w:rPr>
          <w:rFonts w:ascii="Arial" w:hAnsi="Arial" w:cs="Arial"/>
          <w:bCs/>
          <w:sz w:val="26"/>
          <w:szCs w:val="26"/>
        </w:rPr>
        <w:t xml:space="preserve">sin embargo, la Sexta </w:t>
      </w:r>
      <w:r w:rsidR="00A55FE0">
        <w:rPr>
          <w:rFonts w:ascii="Arial" w:hAnsi="Arial" w:cs="Arial"/>
          <w:bCs/>
          <w:sz w:val="26"/>
          <w:szCs w:val="26"/>
        </w:rPr>
        <w:t xml:space="preserve">Sala Unitaria indicó que </w:t>
      </w:r>
      <w:r w:rsidR="001E76F8">
        <w:rPr>
          <w:rFonts w:ascii="Arial" w:hAnsi="Arial" w:cs="Arial"/>
          <w:bCs/>
          <w:sz w:val="26"/>
          <w:szCs w:val="26"/>
        </w:rPr>
        <w:t xml:space="preserve">dicha factura </w:t>
      </w:r>
      <w:r w:rsidR="00A55FE0">
        <w:rPr>
          <w:rFonts w:ascii="Arial" w:hAnsi="Arial" w:cs="Arial"/>
          <w:bCs/>
          <w:sz w:val="26"/>
          <w:szCs w:val="26"/>
        </w:rPr>
        <w:t xml:space="preserve">no es idónea para </w:t>
      </w:r>
      <w:r w:rsidR="0064409B">
        <w:rPr>
          <w:rFonts w:ascii="Arial" w:hAnsi="Arial" w:cs="Arial"/>
          <w:bCs/>
          <w:sz w:val="26"/>
          <w:szCs w:val="26"/>
        </w:rPr>
        <w:t xml:space="preserve">acreditar la propiedad, al considerar que </w:t>
      </w:r>
      <w:r w:rsidR="001E76F8">
        <w:rPr>
          <w:rFonts w:ascii="Arial" w:hAnsi="Arial" w:cs="Arial"/>
          <w:bCs/>
          <w:sz w:val="26"/>
          <w:szCs w:val="26"/>
        </w:rPr>
        <w:t xml:space="preserve">la escritura del endoso en el </w:t>
      </w:r>
      <w:r w:rsidR="0064409B">
        <w:rPr>
          <w:rFonts w:ascii="Arial" w:hAnsi="Arial" w:cs="Arial"/>
          <w:bCs/>
          <w:sz w:val="26"/>
          <w:szCs w:val="26"/>
        </w:rPr>
        <w:t xml:space="preserve">reverso </w:t>
      </w:r>
      <w:r w:rsidR="001E76F8">
        <w:rPr>
          <w:rFonts w:ascii="Arial" w:hAnsi="Arial" w:cs="Arial"/>
          <w:bCs/>
          <w:sz w:val="26"/>
          <w:szCs w:val="26"/>
        </w:rPr>
        <w:t xml:space="preserve">de la factura </w:t>
      </w:r>
      <w:r w:rsidR="0064409B">
        <w:rPr>
          <w:rFonts w:ascii="Arial" w:hAnsi="Arial" w:cs="Arial"/>
          <w:bCs/>
          <w:sz w:val="26"/>
          <w:szCs w:val="26"/>
        </w:rPr>
        <w:t xml:space="preserve">se advierte alterada, por lo que no existe certeza respecto a la fecha en </w:t>
      </w:r>
      <w:r w:rsidR="004323CA">
        <w:rPr>
          <w:rFonts w:ascii="Arial" w:hAnsi="Arial" w:cs="Arial"/>
          <w:bCs/>
          <w:sz w:val="26"/>
          <w:szCs w:val="26"/>
        </w:rPr>
        <w:t xml:space="preserve">que </w:t>
      </w:r>
      <w:r w:rsidR="0064409B">
        <w:rPr>
          <w:rFonts w:ascii="Arial" w:hAnsi="Arial" w:cs="Arial"/>
          <w:bCs/>
          <w:sz w:val="26"/>
          <w:szCs w:val="26"/>
        </w:rPr>
        <w:t>fue efectuado el endoso a su favor, lo cual se trata de un error ortográfico al anotar la cesión de derechos</w:t>
      </w:r>
      <w:r w:rsidR="000C72A2">
        <w:rPr>
          <w:rFonts w:ascii="Arial" w:hAnsi="Arial" w:cs="Arial"/>
          <w:bCs/>
          <w:sz w:val="26"/>
          <w:szCs w:val="26"/>
        </w:rPr>
        <w:t>, pues se anotó una fecha del año dos mil veintinueve (2029), siendo ilógico que pueda ser dicha fecha que aún no llega, pues bajo protesta de decir verdad, la fecha fue el nueve de marzo de dos mil diecinueve, siendo que dicho endoso es legal, por lo que acredita la propiedad sobre el vehículo de motor con el endoso referido, y con esto puede ejercer su derecho a promover e</w:t>
      </w:r>
      <w:r w:rsidR="004323CA">
        <w:rPr>
          <w:rFonts w:ascii="Arial" w:hAnsi="Arial" w:cs="Arial"/>
          <w:bCs/>
          <w:sz w:val="26"/>
          <w:szCs w:val="26"/>
        </w:rPr>
        <w:t>l</w:t>
      </w:r>
      <w:r w:rsidR="000C72A2">
        <w:rPr>
          <w:rFonts w:ascii="Arial" w:hAnsi="Arial" w:cs="Arial"/>
          <w:bCs/>
          <w:sz w:val="26"/>
          <w:szCs w:val="26"/>
        </w:rPr>
        <w:t xml:space="preserve"> </w:t>
      </w:r>
      <w:r w:rsidR="00A428D0">
        <w:rPr>
          <w:rFonts w:ascii="Arial" w:hAnsi="Arial" w:cs="Arial"/>
          <w:bCs/>
          <w:sz w:val="26"/>
          <w:szCs w:val="26"/>
        </w:rPr>
        <w:t>J</w:t>
      </w:r>
      <w:r w:rsidR="000C72A2">
        <w:rPr>
          <w:rFonts w:ascii="Arial" w:hAnsi="Arial" w:cs="Arial"/>
          <w:bCs/>
          <w:sz w:val="26"/>
          <w:szCs w:val="26"/>
        </w:rPr>
        <w:t xml:space="preserve">uicio de </w:t>
      </w:r>
      <w:r w:rsidR="00A428D0">
        <w:rPr>
          <w:rFonts w:ascii="Arial" w:hAnsi="Arial" w:cs="Arial"/>
          <w:bCs/>
          <w:sz w:val="26"/>
          <w:szCs w:val="26"/>
        </w:rPr>
        <w:t>N</w:t>
      </w:r>
      <w:r w:rsidR="000C72A2">
        <w:rPr>
          <w:rFonts w:ascii="Arial" w:hAnsi="Arial" w:cs="Arial"/>
          <w:bCs/>
          <w:sz w:val="26"/>
          <w:szCs w:val="26"/>
        </w:rPr>
        <w:t>ulidad.</w:t>
      </w:r>
      <w:r w:rsidR="00A428D0" w:rsidRPr="00A428D0">
        <w:rPr>
          <w:rFonts w:ascii="Arial" w:hAnsi="Arial" w:cs="Arial"/>
          <w:sz w:val="26"/>
          <w:szCs w:val="26"/>
        </w:rPr>
        <w:t xml:space="preserve"> </w:t>
      </w:r>
      <w:r w:rsidR="00A428D0">
        <w:rPr>
          <w:rFonts w:ascii="Arial" w:hAnsi="Arial" w:cs="Arial"/>
          <w:sz w:val="26"/>
          <w:szCs w:val="26"/>
        </w:rPr>
        <w:t xml:space="preserve">- - - - - - - - - - - - - - - - - - - - - - - - - - - - - - </w:t>
      </w:r>
      <w:r w:rsidR="00064538">
        <w:rPr>
          <w:rFonts w:ascii="Arial" w:hAnsi="Arial" w:cs="Arial"/>
          <w:sz w:val="26"/>
          <w:szCs w:val="26"/>
        </w:rPr>
        <w:t xml:space="preserve">- - - - - - - - - - - - - - - - </w:t>
      </w:r>
    </w:p>
    <w:p w14:paraId="78BDFBAB" w14:textId="135EF5C2" w:rsidR="00253A34" w:rsidRDefault="00D7633E" w:rsidP="002C3E30">
      <w:pPr>
        <w:spacing w:before="240" w:after="0" w:line="360" w:lineRule="auto"/>
        <w:ind w:firstLine="567"/>
        <w:jc w:val="both"/>
        <w:rPr>
          <w:rFonts w:ascii="Arial" w:hAnsi="Arial" w:cs="Arial"/>
          <w:bCs/>
          <w:sz w:val="26"/>
          <w:szCs w:val="26"/>
        </w:rPr>
      </w:pPr>
      <w:r>
        <w:rPr>
          <w:rFonts w:ascii="Arial" w:hAnsi="Arial" w:cs="Arial"/>
          <w:bCs/>
          <w:sz w:val="26"/>
          <w:szCs w:val="26"/>
        </w:rPr>
        <w:t xml:space="preserve">Es </w:t>
      </w:r>
      <w:r w:rsidRPr="00D7633E">
        <w:rPr>
          <w:rFonts w:ascii="Arial" w:hAnsi="Arial" w:cs="Arial"/>
          <w:b/>
          <w:bCs/>
          <w:sz w:val="26"/>
          <w:szCs w:val="26"/>
        </w:rPr>
        <w:t>FUNDADO</w:t>
      </w:r>
      <w:r>
        <w:rPr>
          <w:rFonts w:ascii="Arial" w:hAnsi="Arial" w:cs="Arial"/>
          <w:bCs/>
          <w:sz w:val="26"/>
          <w:szCs w:val="26"/>
        </w:rPr>
        <w:t xml:space="preserve"> el agravio esgrimido, tomando en consideración que</w:t>
      </w:r>
      <w:r w:rsidR="00253A34">
        <w:rPr>
          <w:rFonts w:ascii="Arial" w:hAnsi="Arial" w:cs="Arial"/>
          <w:bCs/>
          <w:sz w:val="26"/>
          <w:szCs w:val="26"/>
        </w:rPr>
        <w:t xml:space="preserve"> la Sala Instructora dictó la parte relativa del acuerdo impugnado en la forma siguiente: </w:t>
      </w:r>
      <w:r w:rsidR="00A428D0">
        <w:rPr>
          <w:rFonts w:ascii="Arial" w:hAnsi="Arial" w:cs="Arial"/>
          <w:sz w:val="26"/>
          <w:szCs w:val="26"/>
        </w:rPr>
        <w:t xml:space="preserve">- - - - - - - - - - - - - - - - - - - - - - - - - - - - - - - - - - - - - - - - </w:t>
      </w:r>
    </w:p>
    <w:p w14:paraId="00732A61" w14:textId="77777777" w:rsidR="00C03929" w:rsidRDefault="00E64559" w:rsidP="00E64559">
      <w:pPr>
        <w:spacing w:after="160" w:line="240" w:lineRule="auto"/>
        <w:ind w:left="567" w:right="616"/>
        <w:jc w:val="both"/>
        <w:rPr>
          <w:rFonts w:ascii="Arial" w:hAnsi="Arial" w:cs="Arial"/>
          <w:bCs/>
          <w:sz w:val="26"/>
          <w:szCs w:val="26"/>
        </w:rPr>
      </w:pPr>
      <w:r>
        <w:rPr>
          <w:rFonts w:ascii="Arial" w:hAnsi="Arial" w:cs="Arial"/>
          <w:bCs/>
          <w:sz w:val="26"/>
          <w:szCs w:val="26"/>
        </w:rPr>
        <w:t>“…</w:t>
      </w:r>
    </w:p>
    <w:p w14:paraId="01B63186" w14:textId="62572F42" w:rsidR="00E64559" w:rsidRPr="00E12B4F" w:rsidRDefault="00E64559" w:rsidP="00E64559">
      <w:pPr>
        <w:spacing w:after="160" w:line="240" w:lineRule="auto"/>
        <w:ind w:left="567" w:right="616"/>
        <w:jc w:val="both"/>
        <w:rPr>
          <w:rFonts w:ascii="Arial" w:eastAsia="Times New Roman" w:hAnsi="Arial" w:cs="Arial"/>
          <w:i/>
          <w:iCs/>
          <w:sz w:val="24"/>
          <w:szCs w:val="24"/>
        </w:rPr>
      </w:pPr>
      <w:r w:rsidRPr="00E12B4F">
        <w:rPr>
          <w:rFonts w:ascii="Arial" w:eastAsia="Times New Roman" w:hAnsi="Arial" w:cs="Arial"/>
          <w:i/>
          <w:iCs/>
          <w:color w:val="000000"/>
          <w:sz w:val="24"/>
          <w:szCs w:val="24"/>
        </w:rPr>
        <w:t xml:space="preserve">Por lo que hace, a los actos impugnados </w:t>
      </w:r>
      <w:r w:rsidRPr="00E12B4F">
        <w:rPr>
          <w:rFonts w:ascii="Arial" w:eastAsia="Times New Roman" w:hAnsi="Arial" w:cs="Arial"/>
          <w:b/>
          <w:bCs/>
          <w:i/>
          <w:iCs/>
          <w:color w:val="000000"/>
          <w:sz w:val="24"/>
          <w:szCs w:val="24"/>
        </w:rPr>
        <w:t xml:space="preserve">b) </w:t>
      </w:r>
      <w:r w:rsidRPr="00E12B4F">
        <w:rPr>
          <w:rFonts w:ascii="Arial" w:eastAsia="Times New Roman" w:hAnsi="Arial" w:cs="Arial"/>
          <w:i/>
          <w:iCs/>
          <w:color w:val="000000"/>
          <w:sz w:val="24"/>
          <w:szCs w:val="24"/>
        </w:rPr>
        <w:t xml:space="preserve">acta de infracción con número de folio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veintiuno de agosto de dos mil diecinueve y </w:t>
      </w:r>
      <w:r w:rsidRPr="00E12B4F">
        <w:rPr>
          <w:rFonts w:ascii="Arial" w:eastAsia="Times New Roman" w:hAnsi="Arial" w:cs="Arial"/>
          <w:b/>
          <w:bCs/>
          <w:i/>
          <w:iCs/>
          <w:color w:val="000000"/>
          <w:sz w:val="24"/>
          <w:szCs w:val="24"/>
        </w:rPr>
        <w:t xml:space="preserve">c) </w:t>
      </w:r>
      <w:r w:rsidRPr="00E12B4F">
        <w:rPr>
          <w:rFonts w:ascii="Arial" w:eastAsia="Times New Roman" w:hAnsi="Arial" w:cs="Arial"/>
          <w:i/>
          <w:iCs/>
          <w:color w:val="000000"/>
          <w:sz w:val="24"/>
          <w:szCs w:val="24"/>
        </w:rPr>
        <w:t xml:space="preserve">oficio de depósito de encierro de vehículos con número de folio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veintiuno de agosto de dos mil diecinueve, estos se analizan de manera conjunta en virtud de la relación que guarda uno con el otro; de donde se advierte, que el actor </w:t>
      </w:r>
      <w:r w:rsidR="00064538">
        <w:rPr>
          <w:rFonts w:ascii="Arial" w:hAnsi="Arial" w:cs="Arial"/>
          <w:b/>
          <w:bCs/>
          <w:sz w:val="26"/>
          <w:szCs w:val="26"/>
        </w:rPr>
        <w:t>***********</w:t>
      </w:r>
      <w:r w:rsidRPr="00E12B4F">
        <w:rPr>
          <w:rFonts w:ascii="Arial" w:eastAsia="Times New Roman" w:hAnsi="Arial" w:cs="Arial"/>
          <w:b/>
          <w:bCs/>
          <w:i/>
          <w:iCs/>
          <w:color w:val="000000"/>
          <w:sz w:val="24"/>
          <w:szCs w:val="24"/>
        </w:rPr>
        <w:t xml:space="preserve">, </w:t>
      </w:r>
      <w:r w:rsidRPr="00E12B4F">
        <w:rPr>
          <w:rFonts w:ascii="Arial" w:eastAsia="Times New Roman" w:hAnsi="Arial" w:cs="Arial"/>
          <w:i/>
          <w:iCs/>
          <w:color w:val="000000"/>
          <w:sz w:val="24"/>
          <w:szCs w:val="24"/>
        </w:rPr>
        <w:t>carece de interés jurídico y leg</w:t>
      </w:r>
      <w:r w:rsidR="004323CA" w:rsidRPr="00E12B4F">
        <w:rPr>
          <w:rFonts w:ascii="Arial" w:eastAsia="Times New Roman" w:hAnsi="Arial" w:cs="Arial"/>
          <w:i/>
          <w:iCs/>
          <w:color w:val="000000"/>
          <w:sz w:val="24"/>
          <w:szCs w:val="24"/>
        </w:rPr>
        <w:t>í</w:t>
      </w:r>
      <w:r w:rsidRPr="00E12B4F">
        <w:rPr>
          <w:rFonts w:ascii="Arial" w:eastAsia="Times New Roman" w:hAnsi="Arial" w:cs="Arial"/>
          <w:i/>
          <w:iCs/>
          <w:color w:val="000000"/>
          <w:sz w:val="24"/>
          <w:szCs w:val="24"/>
        </w:rPr>
        <w:t>timo para solicitar su nulidad, en razón de que, el interés jurídico debe entenderse como aquella facultad que tiene el actor pata solicitar la nulidad de un acto de autoridad, al causarle éste un agravio personal y directo, por su parte el interés legítimo debe entenderse como una lesión que de manera indirecta sufre el actor en su esfera jurídica al emitirse un acto de autoridad en razón de su particular posición frente al orden jurídico nacional; de lo anterior, podemos deducir que para</w:t>
      </w:r>
      <w:r w:rsidR="004323CA" w:rsidRPr="00E12B4F">
        <w:rPr>
          <w:rFonts w:ascii="Arial" w:eastAsia="Times New Roman" w:hAnsi="Arial" w:cs="Arial"/>
          <w:i/>
          <w:iCs/>
          <w:color w:val="000000"/>
          <w:sz w:val="24"/>
          <w:szCs w:val="24"/>
        </w:rPr>
        <w:t xml:space="preserve"> la</w:t>
      </w:r>
      <w:r w:rsidRPr="00E12B4F">
        <w:rPr>
          <w:rFonts w:ascii="Arial" w:eastAsia="Times New Roman" w:hAnsi="Arial" w:cs="Arial"/>
          <w:i/>
          <w:iCs/>
          <w:color w:val="000000"/>
          <w:sz w:val="24"/>
          <w:szCs w:val="24"/>
        </w:rPr>
        <w:t xml:space="preserve"> </w:t>
      </w:r>
      <w:r w:rsidR="004323CA" w:rsidRPr="00E12B4F">
        <w:rPr>
          <w:rFonts w:ascii="Arial" w:eastAsia="Times New Roman" w:hAnsi="Arial" w:cs="Arial"/>
          <w:i/>
          <w:iCs/>
          <w:color w:val="000000"/>
          <w:sz w:val="24"/>
          <w:szCs w:val="24"/>
        </w:rPr>
        <w:t xml:space="preserve">(sic) </w:t>
      </w:r>
      <w:r w:rsidRPr="00E12B4F">
        <w:rPr>
          <w:rFonts w:ascii="Arial" w:eastAsia="Times New Roman" w:hAnsi="Arial" w:cs="Arial"/>
          <w:i/>
          <w:iCs/>
          <w:color w:val="000000"/>
          <w:sz w:val="24"/>
          <w:szCs w:val="24"/>
        </w:rPr>
        <w:t xml:space="preserve">acreditar la afectación de (sic) directa a un derecho subjetivo del actor, es necesario contar con la titularidad de ese derecho, lo que en el presente asunto se traduce en acreditar el derecho de propiedad del vehículo de motor marca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línea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modelo 2007, con número de serie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con placas de circulación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la Ciudad de México, que </w:t>
      </w:r>
      <w:r w:rsidRPr="00E12B4F">
        <w:rPr>
          <w:rFonts w:ascii="Arial" w:eastAsia="Times New Roman" w:hAnsi="Arial" w:cs="Arial"/>
          <w:i/>
          <w:iCs/>
          <w:color w:val="000000"/>
          <w:sz w:val="24"/>
          <w:szCs w:val="24"/>
        </w:rPr>
        <w:lastRenderedPageBreak/>
        <w:t xml:space="preserve">para acreditar su propiedad, el promovente exhibe la copia certificada de la factura con número de folio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trece de julio de dos mil siete, emitida por </w:t>
      </w:r>
      <w:r w:rsidR="00064538">
        <w:rPr>
          <w:rFonts w:ascii="Arial" w:hAnsi="Arial" w:cs="Arial"/>
          <w:b/>
          <w:bCs/>
          <w:sz w:val="26"/>
          <w:szCs w:val="26"/>
        </w:rPr>
        <w:t>***********</w:t>
      </w:r>
      <w:r w:rsidR="00064538">
        <w:rPr>
          <w:rFonts w:ascii="Arial" w:hAnsi="Arial" w:cs="Arial"/>
          <w:b/>
          <w:bCs/>
          <w:sz w:val="26"/>
          <w:szCs w:val="26"/>
        </w:rPr>
        <w:t xml:space="preserve"> </w:t>
      </w:r>
      <w:r w:rsidRPr="00E12B4F">
        <w:rPr>
          <w:rFonts w:ascii="Arial" w:eastAsia="Times New Roman" w:hAnsi="Arial" w:cs="Arial"/>
          <w:i/>
          <w:iCs/>
          <w:color w:val="000000"/>
          <w:sz w:val="24"/>
          <w:szCs w:val="24"/>
        </w:rPr>
        <w:t xml:space="preserve">S.A. de C.V. a favor de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que en su reverso contiene diversas cesiones de derechos (endosos), siendo el último a favor de </w:t>
      </w:r>
      <w:r w:rsidR="00064538">
        <w:rPr>
          <w:rFonts w:ascii="Arial" w:hAnsi="Arial" w:cs="Arial"/>
          <w:b/>
          <w:bCs/>
          <w:sz w:val="26"/>
          <w:szCs w:val="26"/>
        </w:rPr>
        <w:t>***********</w:t>
      </w:r>
      <w:r w:rsidRPr="00E12B4F">
        <w:rPr>
          <w:rFonts w:ascii="Arial" w:eastAsia="Times New Roman" w:hAnsi="Arial" w:cs="Arial"/>
          <w:i/>
          <w:iCs/>
          <w:color w:val="000000"/>
          <w:sz w:val="24"/>
          <w:szCs w:val="24"/>
        </w:rPr>
        <w:t>. </w:t>
      </w:r>
    </w:p>
    <w:p w14:paraId="4596A078" w14:textId="2E04C520" w:rsidR="00E64559" w:rsidRPr="00E12B4F" w:rsidRDefault="00E64559" w:rsidP="00E64559">
      <w:pPr>
        <w:spacing w:after="160" w:line="240" w:lineRule="auto"/>
        <w:ind w:left="567" w:right="616"/>
        <w:jc w:val="both"/>
        <w:rPr>
          <w:rFonts w:ascii="Arial" w:eastAsia="Times New Roman" w:hAnsi="Arial" w:cs="Arial"/>
          <w:i/>
          <w:iCs/>
          <w:sz w:val="24"/>
          <w:szCs w:val="24"/>
        </w:rPr>
      </w:pPr>
      <w:r w:rsidRPr="00E12B4F">
        <w:rPr>
          <w:rFonts w:ascii="Arial" w:eastAsia="Times New Roman" w:hAnsi="Arial" w:cs="Arial"/>
          <w:i/>
          <w:iCs/>
          <w:color w:val="000000"/>
          <w:sz w:val="24"/>
          <w:szCs w:val="24"/>
        </w:rPr>
        <w:tab/>
        <w:t xml:space="preserve">Establecido lo anterior, el acta de infracción con número de folio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veintiuno de agosto de dos mil diecinueve, en el rubro de datos del infractor, aparece el nombre de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sin que obre el nombre del </w:t>
      </w:r>
      <w:proofErr w:type="spellStart"/>
      <w:r w:rsidRPr="00E12B4F">
        <w:rPr>
          <w:rFonts w:ascii="Arial" w:eastAsia="Times New Roman" w:hAnsi="Arial" w:cs="Arial"/>
          <w:i/>
          <w:iCs/>
          <w:color w:val="000000"/>
          <w:sz w:val="24"/>
          <w:szCs w:val="24"/>
        </w:rPr>
        <w:t>promovente</w:t>
      </w:r>
      <w:proofErr w:type="spellEnd"/>
      <w:r w:rsidRPr="00E12B4F">
        <w:rPr>
          <w:rFonts w:ascii="Arial" w:eastAsia="Times New Roman" w:hAnsi="Arial" w:cs="Arial"/>
          <w:i/>
          <w:iCs/>
          <w:color w:val="000000"/>
          <w:sz w:val="24"/>
          <w:szCs w:val="24"/>
        </w:rPr>
        <w:t xml:space="preserv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sin embargo, tanto el infractor cuyos datos aparezcan en el acta de infracción o en su caso el propietario del vehículo, cuenta con el interés jurídico para demandar la nulidad de un acta de infracción, tal como lo señala la tesis aislada de la Novena Época con número de Registro: 183512, visible en el Semanario Judicial de la Federación y su Gaceta, Tomo XVIII, Agosto de 2003, Materia (s): Administrativa, Tesis: XXIII.2º.3 A, Página: 1768, con el rubro y texto siguientes: </w:t>
      </w:r>
      <w:r w:rsidRPr="00E12B4F">
        <w:rPr>
          <w:rFonts w:ascii="Arial" w:eastAsia="Times New Roman" w:hAnsi="Arial" w:cs="Arial"/>
          <w:b/>
          <w:bCs/>
          <w:i/>
          <w:iCs/>
          <w:color w:val="000000"/>
          <w:sz w:val="24"/>
          <w:szCs w:val="24"/>
        </w:rPr>
        <w:t>“INTERÉS JURÍDICO PARA PROMOVER EL JUICIO DE NULIDAD ANTE EL TRIBUNAL FEDERAL DE JUSTICIA FISCAL Y ADMINISTRATIVA. LO TIENE LA PERSONA CUYOS DATOS APAREZCAN EN LA BOLETA DE INFRACCIÓN QUE SE IMPUGNA</w:t>
      </w:r>
      <w:r w:rsidR="004323CA" w:rsidRPr="00E12B4F">
        <w:rPr>
          <w:rFonts w:ascii="Arial" w:eastAsia="Times New Roman" w:hAnsi="Arial" w:cs="Arial"/>
          <w:b/>
          <w:bCs/>
          <w:i/>
          <w:iCs/>
          <w:color w:val="000000"/>
          <w:sz w:val="24"/>
          <w:szCs w:val="24"/>
        </w:rPr>
        <w:t xml:space="preserve"> […].”</w:t>
      </w:r>
    </w:p>
    <w:p w14:paraId="3E96FDAD" w14:textId="686252AF" w:rsidR="00E64559" w:rsidRPr="00E12B4F" w:rsidRDefault="00E64559" w:rsidP="00E64559">
      <w:pPr>
        <w:spacing w:after="160" w:line="240" w:lineRule="auto"/>
        <w:ind w:left="567" w:right="616"/>
        <w:jc w:val="both"/>
        <w:rPr>
          <w:rFonts w:ascii="Arial" w:eastAsia="Times New Roman" w:hAnsi="Arial" w:cs="Arial"/>
          <w:i/>
          <w:iCs/>
          <w:sz w:val="24"/>
          <w:szCs w:val="24"/>
        </w:rPr>
      </w:pPr>
      <w:r w:rsidRPr="00E12B4F">
        <w:rPr>
          <w:rFonts w:ascii="Calibri" w:eastAsia="Times New Roman" w:hAnsi="Calibri" w:cs="Calibri"/>
          <w:i/>
          <w:iCs/>
          <w:color w:val="000000"/>
        </w:rPr>
        <w:tab/>
      </w:r>
      <w:r w:rsidRPr="00E12B4F">
        <w:rPr>
          <w:rFonts w:ascii="Arial" w:eastAsia="Times New Roman" w:hAnsi="Arial" w:cs="Arial"/>
          <w:i/>
          <w:iCs/>
          <w:color w:val="000000"/>
          <w:sz w:val="24"/>
          <w:szCs w:val="24"/>
        </w:rPr>
        <w:t xml:space="preserve">De ahí, que si el acta de infracción con número de folio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veintiuno de agosto de dos mil diecinueve, fue emitida en contra de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es necesario que el promovente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acredite la titularidad del vehículo de motor marca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línea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modelo 2007, con número de serie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con placas de circulación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de la Ciudad de México, para tenerle por acreditado su interés jurídico; </w:t>
      </w:r>
      <w:r w:rsidRPr="00E12B4F">
        <w:rPr>
          <w:rFonts w:ascii="Arial" w:eastAsia="Times New Roman" w:hAnsi="Arial" w:cs="Arial"/>
          <w:b/>
          <w:bCs/>
          <w:i/>
          <w:iCs/>
          <w:color w:val="000000"/>
          <w:sz w:val="24"/>
          <w:szCs w:val="24"/>
        </w:rPr>
        <w:t xml:space="preserve">sin embargo </w:t>
      </w:r>
      <w:r w:rsidRPr="00E12B4F">
        <w:rPr>
          <w:rFonts w:ascii="Arial" w:eastAsia="Times New Roman" w:hAnsi="Arial" w:cs="Arial"/>
          <w:i/>
          <w:iCs/>
          <w:color w:val="000000"/>
          <w:sz w:val="24"/>
          <w:szCs w:val="24"/>
        </w:rPr>
        <w:t>la documental que exhibe, consistente en la</w:t>
      </w:r>
      <w:r w:rsidRPr="00E12B4F">
        <w:rPr>
          <w:rFonts w:ascii="Arial" w:eastAsia="Times New Roman" w:hAnsi="Arial" w:cs="Arial"/>
          <w:color w:val="000000"/>
          <w:sz w:val="24"/>
          <w:szCs w:val="24"/>
        </w:rPr>
        <w:t xml:space="preserve"> </w:t>
      </w:r>
      <w:r w:rsidRPr="00E12B4F">
        <w:rPr>
          <w:rFonts w:ascii="Arial" w:eastAsia="Times New Roman" w:hAnsi="Arial" w:cs="Arial"/>
          <w:i/>
          <w:iCs/>
          <w:color w:val="000000"/>
          <w:sz w:val="24"/>
          <w:szCs w:val="24"/>
        </w:rPr>
        <w:t xml:space="preserve">copia certificada de la factura con número de folio </w:t>
      </w:r>
      <w:r w:rsidR="00064538">
        <w:rPr>
          <w:rFonts w:ascii="Arial" w:hAnsi="Arial" w:cs="Arial"/>
          <w:b/>
          <w:bCs/>
          <w:sz w:val="26"/>
          <w:szCs w:val="26"/>
        </w:rPr>
        <w:t>***********</w:t>
      </w:r>
      <w:r w:rsidRPr="00E12B4F">
        <w:rPr>
          <w:rFonts w:ascii="Arial" w:eastAsia="Times New Roman" w:hAnsi="Arial" w:cs="Arial"/>
          <w:i/>
          <w:iCs/>
          <w:color w:val="000000"/>
          <w:sz w:val="24"/>
          <w:szCs w:val="24"/>
        </w:rPr>
        <w:t>, de trece de julio de dos mil siete, emitida</w:t>
      </w:r>
      <w:r w:rsidRPr="00E12B4F">
        <w:rPr>
          <w:rFonts w:ascii="Calibri" w:eastAsia="Times New Roman" w:hAnsi="Calibri" w:cs="Calibri"/>
          <w:i/>
          <w:iCs/>
          <w:color w:val="000000"/>
        </w:rPr>
        <w:t xml:space="preserve"> </w:t>
      </w:r>
      <w:r w:rsidRPr="00E12B4F">
        <w:rPr>
          <w:rFonts w:ascii="Arial" w:eastAsia="Times New Roman" w:hAnsi="Arial" w:cs="Arial"/>
          <w:i/>
          <w:iCs/>
          <w:color w:val="000000"/>
          <w:sz w:val="24"/>
          <w:szCs w:val="24"/>
        </w:rPr>
        <w:t xml:space="preserve">por </w:t>
      </w:r>
      <w:r w:rsidR="00064538">
        <w:rPr>
          <w:rFonts w:ascii="Arial" w:hAnsi="Arial" w:cs="Arial"/>
          <w:b/>
          <w:bCs/>
          <w:sz w:val="26"/>
          <w:szCs w:val="26"/>
        </w:rPr>
        <w:t>***********</w:t>
      </w:r>
      <w:r w:rsidR="00064538">
        <w:rPr>
          <w:rFonts w:ascii="Arial" w:hAnsi="Arial" w:cs="Arial"/>
          <w:b/>
          <w:bCs/>
          <w:sz w:val="26"/>
          <w:szCs w:val="26"/>
        </w:rPr>
        <w:t xml:space="preserve"> </w:t>
      </w:r>
      <w:r w:rsidRPr="00E12B4F">
        <w:rPr>
          <w:rFonts w:ascii="Arial" w:eastAsia="Times New Roman" w:hAnsi="Arial" w:cs="Arial"/>
          <w:i/>
          <w:iCs/>
          <w:color w:val="000000"/>
          <w:sz w:val="24"/>
          <w:szCs w:val="24"/>
        </w:rPr>
        <w:t xml:space="preserve">S.A. de C.V. a favor de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w:t>
      </w:r>
      <w:r w:rsidRPr="00E12B4F">
        <w:rPr>
          <w:rFonts w:ascii="Arial" w:eastAsia="Times New Roman" w:hAnsi="Arial" w:cs="Arial"/>
          <w:b/>
          <w:bCs/>
          <w:i/>
          <w:iCs/>
          <w:color w:val="000000"/>
          <w:sz w:val="24"/>
          <w:szCs w:val="24"/>
        </w:rPr>
        <w:t xml:space="preserve">es insuficiente </w:t>
      </w:r>
      <w:r w:rsidRPr="00E12B4F">
        <w:rPr>
          <w:rFonts w:ascii="Arial" w:eastAsia="Times New Roman" w:hAnsi="Arial" w:cs="Arial"/>
          <w:i/>
          <w:iCs/>
          <w:color w:val="000000"/>
          <w:sz w:val="24"/>
          <w:szCs w:val="24"/>
        </w:rPr>
        <w:t xml:space="preserve">para tenerle por acreditada la propiedad del vehículo de motor, por las siguientes consideraciones; </w:t>
      </w:r>
      <w:r w:rsidRPr="00E12B4F">
        <w:rPr>
          <w:rFonts w:ascii="Arial" w:eastAsia="Times New Roman" w:hAnsi="Arial" w:cs="Arial"/>
          <w:b/>
          <w:bCs/>
          <w:i/>
          <w:iCs/>
          <w:color w:val="000000"/>
          <w:sz w:val="24"/>
          <w:szCs w:val="24"/>
        </w:rPr>
        <w:t xml:space="preserve">primero, </w:t>
      </w:r>
      <w:r w:rsidRPr="00E12B4F">
        <w:rPr>
          <w:rFonts w:ascii="Arial" w:eastAsia="Times New Roman" w:hAnsi="Arial" w:cs="Arial"/>
          <w:i/>
          <w:iCs/>
          <w:color w:val="000000"/>
          <w:sz w:val="24"/>
          <w:szCs w:val="24"/>
        </w:rPr>
        <w:t xml:space="preserve">del análisis de la citada factura podemos advertir que en su reservo (sic) se encuentra endosada a favor de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pero, la fecha de su endoso se encuentra notoriamente </w:t>
      </w:r>
      <w:r w:rsidRPr="00E12B4F">
        <w:rPr>
          <w:rFonts w:ascii="Arial" w:eastAsia="Times New Roman" w:hAnsi="Arial" w:cs="Arial"/>
          <w:b/>
          <w:bCs/>
          <w:i/>
          <w:iCs/>
          <w:color w:val="000000"/>
          <w:sz w:val="24"/>
          <w:szCs w:val="24"/>
        </w:rPr>
        <w:t xml:space="preserve">alterada, </w:t>
      </w:r>
      <w:r w:rsidRPr="00E12B4F">
        <w:rPr>
          <w:rFonts w:ascii="Arial" w:eastAsia="Times New Roman" w:hAnsi="Arial" w:cs="Arial"/>
          <w:i/>
          <w:iCs/>
          <w:color w:val="000000"/>
          <w:sz w:val="24"/>
          <w:szCs w:val="24"/>
        </w:rPr>
        <w:t xml:space="preserve">por lo que, para este Juzgador no existe la certeza respecto en la fecha en que fue efectuado el traslado de dominio del vehículo de motor; </w:t>
      </w:r>
      <w:r w:rsidRPr="00E12B4F">
        <w:rPr>
          <w:rFonts w:ascii="Arial" w:eastAsia="Times New Roman" w:hAnsi="Arial" w:cs="Arial"/>
          <w:b/>
          <w:bCs/>
          <w:i/>
          <w:iCs/>
          <w:color w:val="000000"/>
          <w:sz w:val="24"/>
          <w:szCs w:val="24"/>
        </w:rPr>
        <w:t xml:space="preserve">segundo, </w:t>
      </w:r>
      <w:r w:rsidRPr="00E12B4F">
        <w:rPr>
          <w:rFonts w:ascii="Arial" w:eastAsia="Times New Roman" w:hAnsi="Arial" w:cs="Arial"/>
          <w:i/>
          <w:iCs/>
          <w:color w:val="000000"/>
          <w:sz w:val="24"/>
          <w:szCs w:val="24"/>
        </w:rPr>
        <w:t xml:space="preserve">en la práctica comercial reiterada la firma al reverso de la factura de un automóvil, una vez que se ha concertado la compraventa constituye un indicio de la cesión de derechos o compraventa, </w:t>
      </w:r>
      <w:r w:rsidRPr="00E12B4F">
        <w:rPr>
          <w:rFonts w:ascii="Arial" w:eastAsia="Times New Roman" w:hAnsi="Arial" w:cs="Arial"/>
          <w:b/>
          <w:bCs/>
          <w:i/>
          <w:iCs/>
          <w:color w:val="000000"/>
          <w:sz w:val="24"/>
          <w:szCs w:val="24"/>
        </w:rPr>
        <w:t xml:space="preserve">sin embargo, </w:t>
      </w:r>
      <w:r w:rsidRPr="00E12B4F">
        <w:rPr>
          <w:rFonts w:ascii="Arial" w:eastAsia="Times New Roman" w:hAnsi="Arial" w:cs="Arial"/>
          <w:i/>
          <w:iCs/>
          <w:color w:val="000000"/>
          <w:sz w:val="24"/>
          <w:szCs w:val="24"/>
        </w:rPr>
        <w:t xml:space="preserve">este debe ser robustecido con demás elementos probatorios, con el contrato de compraventa o cesión de derechos, para tener por acreditado que realmente fue efectuado el traslado de dominio de un vehículo de motor; </w:t>
      </w:r>
      <w:r w:rsidRPr="00E12B4F">
        <w:rPr>
          <w:rFonts w:ascii="Arial" w:eastAsia="Times New Roman" w:hAnsi="Arial" w:cs="Arial"/>
          <w:b/>
          <w:bCs/>
          <w:i/>
          <w:iCs/>
          <w:color w:val="000000"/>
          <w:sz w:val="24"/>
          <w:szCs w:val="24"/>
        </w:rPr>
        <w:t xml:space="preserve">tercero, </w:t>
      </w:r>
      <w:r w:rsidRPr="00E12B4F">
        <w:rPr>
          <w:rFonts w:ascii="Arial" w:eastAsia="Times New Roman" w:hAnsi="Arial" w:cs="Arial"/>
          <w:i/>
          <w:iCs/>
          <w:color w:val="000000"/>
          <w:sz w:val="24"/>
          <w:szCs w:val="24"/>
        </w:rPr>
        <w:t xml:space="preserve">en el mismo sentido, debe de existir un vínculo entre el vehículo y la sanción efectuada, pero, en el presente asunto el actor no acreditó que el vehículo infraccionado posea el mismo número de placas que el vehículo del cual supuestamente es propietario, pues en su caso debió de exhibir la tarjeta de circulación expedida por autoridad competente, en la que se indicara los datos del vehículo y el nombre del promovente, como así lo ilustra la Tesis Aislada de la Novena Época con Numero de Registro: 162783, visible en el Semanario Judicial de la Federación y su Gaceta, Tomo XXXIII, Febrero de 2011, Materia(s): Común, Tesis: I. 9º. A.130 A, Página: 2352, con el rubro y texto siguientes: “MULTA POR INFRACCIÓN DE TRANSITO. LA FACTURA DEL VEHÍCULO ES INSUFICIENTE, POR SI SOLA, PARA ACREDITAR EL INTERÉS JURÍDICO EN EL AMPARO CONTRA AQUELLA, AL CARÁCTER DEL NÚMERO DE </w:t>
      </w:r>
      <w:r w:rsidRPr="00E12B4F">
        <w:rPr>
          <w:rFonts w:ascii="Arial" w:eastAsia="Times New Roman" w:hAnsi="Arial" w:cs="Arial"/>
          <w:i/>
          <w:iCs/>
          <w:color w:val="000000"/>
          <w:sz w:val="24"/>
          <w:szCs w:val="24"/>
        </w:rPr>
        <w:lastRenderedPageBreak/>
        <w:t>LA PLACA EN RELACIÓN CON LA CUAL SE IMPUSO LA SANCIÓN</w:t>
      </w:r>
      <w:r w:rsidR="004323CA" w:rsidRPr="00E12B4F">
        <w:rPr>
          <w:rFonts w:ascii="Arial" w:eastAsia="Times New Roman" w:hAnsi="Arial" w:cs="Arial"/>
          <w:i/>
          <w:iCs/>
          <w:color w:val="000000"/>
          <w:sz w:val="24"/>
          <w:szCs w:val="24"/>
        </w:rPr>
        <w:t xml:space="preserve"> […].”</w:t>
      </w:r>
      <w:r w:rsidRPr="00E12B4F">
        <w:rPr>
          <w:rFonts w:ascii="Arial" w:eastAsia="Times New Roman" w:hAnsi="Arial" w:cs="Arial"/>
          <w:i/>
          <w:iCs/>
          <w:color w:val="000000"/>
          <w:sz w:val="24"/>
          <w:szCs w:val="24"/>
        </w:rPr>
        <w:t> </w:t>
      </w:r>
    </w:p>
    <w:p w14:paraId="0B4008E3" w14:textId="24B27635" w:rsidR="00E64559" w:rsidRPr="00E12B4F" w:rsidRDefault="00E64559" w:rsidP="00E64559">
      <w:pPr>
        <w:spacing w:before="240" w:after="0" w:line="240" w:lineRule="auto"/>
        <w:ind w:left="567" w:right="616" w:firstLine="283"/>
        <w:jc w:val="both"/>
        <w:rPr>
          <w:rFonts w:ascii="Arial" w:hAnsi="Arial" w:cs="Arial"/>
          <w:bCs/>
          <w:i/>
          <w:iCs/>
          <w:sz w:val="24"/>
          <w:szCs w:val="24"/>
        </w:rPr>
      </w:pPr>
      <w:r w:rsidRPr="00E12B4F">
        <w:rPr>
          <w:rFonts w:ascii="Arial" w:eastAsia="Times New Roman" w:hAnsi="Arial" w:cs="Arial"/>
          <w:i/>
          <w:iCs/>
          <w:color w:val="000000"/>
          <w:sz w:val="24"/>
          <w:szCs w:val="24"/>
        </w:rPr>
        <w:t xml:space="preserve">En conclusión, al actualizarse las causales de improcedencia previstas en el artículo 161 fracciones II y X, en relación con el artículo 2 fracción I, todos de la Ley de Procedimiento y Justicia Administrativa para el Estado, </w:t>
      </w:r>
      <w:r w:rsidRPr="00E12B4F">
        <w:rPr>
          <w:rFonts w:ascii="Arial" w:eastAsia="Times New Roman" w:hAnsi="Arial" w:cs="Arial"/>
          <w:b/>
          <w:bCs/>
          <w:i/>
          <w:iCs/>
          <w:color w:val="000000"/>
          <w:sz w:val="24"/>
          <w:szCs w:val="24"/>
        </w:rPr>
        <w:t xml:space="preserve">SE DESECHA POR NOTORIAMENTE IMPROCEDENTE LA DEMANDA DE NULIDAD </w:t>
      </w:r>
      <w:r w:rsidRPr="00E12B4F">
        <w:rPr>
          <w:rFonts w:ascii="Arial" w:eastAsia="Times New Roman" w:hAnsi="Arial" w:cs="Arial"/>
          <w:i/>
          <w:iCs/>
          <w:color w:val="000000"/>
          <w:sz w:val="24"/>
          <w:szCs w:val="24"/>
        </w:rPr>
        <w:t xml:space="preserve">de </w:t>
      </w:r>
      <w:r w:rsidR="00064538">
        <w:rPr>
          <w:rFonts w:ascii="Arial" w:hAnsi="Arial" w:cs="Arial"/>
          <w:b/>
          <w:bCs/>
          <w:sz w:val="26"/>
          <w:szCs w:val="26"/>
        </w:rPr>
        <w:t>***********</w:t>
      </w:r>
      <w:r w:rsidRPr="00E12B4F">
        <w:rPr>
          <w:rFonts w:ascii="Arial" w:eastAsia="Times New Roman" w:hAnsi="Arial" w:cs="Arial"/>
          <w:i/>
          <w:iCs/>
          <w:color w:val="000000"/>
          <w:sz w:val="24"/>
          <w:szCs w:val="24"/>
        </w:rPr>
        <w:t xml:space="preserve">, y una vez que cause estado la </w:t>
      </w:r>
      <w:r w:rsidR="00E76EA3" w:rsidRPr="00E12B4F">
        <w:rPr>
          <w:rFonts w:ascii="Arial" w:eastAsia="Times New Roman" w:hAnsi="Arial" w:cs="Arial"/>
          <w:i/>
          <w:iCs/>
          <w:color w:val="000000"/>
          <w:sz w:val="24"/>
          <w:szCs w:val="24"/>
        </w:rPr>
        <w:t xml:space="preserve">(sic) </w:t>
      </w:r>
      <w:r w:rsidRPr="00E12B4F">
        <w:rPr>
          <w:rFonts w:ascii="Arial" w:eastAsia="Times New Roman" w:hAnsi="Arial" w:cs="Arial"/>
          <w:i/>
          <w:iCs/>
          <w:color w:val="000000"/>
          <w:sz w:val="24"/>
          <w:szCs w:val="24"/>
        </w:rPr>
        <w:t xml:space="preserve">esta determinación, remítase mediante oficio el presente asunto al </w:t>
      </w:r>
      <w:r w:rsidRPr="00E12B4F">
        <w:rPr>
          <w:rFonts w:ascii="Arial" w:eastAsia="Times New Roman" w:hAnsi="Arial" w:cs="Arial"/>
          <w:b/>
          <w:bCs/>
          <w:i/>
          <w:iCs/>
          <w:color w:val="000000"/>
          <w:sz w:val="24"/>
          <w:szCs w:val="24"/>
        </w:rPr>
        <w:t xml:space="preserve">archivo general de este Tribunal </w:t>
      </w:r>
      <w:r w:rsidRPr="00E12B4F">
        <w:rPr>
          <w:rFonts w:ascii="Arial" w:eastAsia="Times New Roman" w:hAnsi="Arial" w:cs="Arial"/>
          <w:i/>
          <w:iCs/>
          <w:color w:val="000000"/>
          <w:sz w:val="24"/>
          <w:szCs w:val="24"/>
        </w:rPr>
        <w:t>como asunto debidamente (sic) concluido.”</w:t>
      </w:r>
      <w:r w:rsidR="00C03929" w:rsidRPr="00E12B4F">
        <w:rPr>
          <w:rFonts w:ascii="Arial" w:eastAsia="Times New Roman" w:hAnsi="Arial" w:cs="Arial"/>
          <w:i/>
          <w:iCs/>
          <w:color w:val="000000"/>
          <w:sz w:val="24"/>
          <w:szCs w:val="24"/>
        </w:rPr>
        <w:t xml:space="preserve"> </w:t>
      </w:r>
      <w:r w:rsidR="00E12B4F">
        <w:rPr>
          <w:rFonts w:ascii="Arial" w:hAnsi="Arial" w:cs="Arial"/>
          <w:sz w:val="26"/>
          <w:szCs w:val="26"/>
        </w:rPr>
        <w:t xml:space="preserve">- - - - - - - - - - - - - - - - - - - - - - - - - </w:t>
      </w:r>
      <w:r w:rsidR="00064538">
        <w:rPr>
          <w:rFonts w:ascii="Arial" w:hAnsi="Arial" w:cs="Arial"/>
          <w:sz w:val="26"/>
          <w:szCs w:val="26"/>
        </w:rPr>
        <w:t xml:space="preserve">- - - - - - - - - - - - </w:t>
      </w:r>
    </w:p>
    <w:p w14:paraId="482BF65F" w14:textId="66A97B77" w:rsidR="007251A9" w:rsidRPr="0068404C" w:rsidRDefault="00C03929" w:rsidP="00C42A9B">
      <w:pPr>
        <w:spacing w:before="240" w:after="0" w:line="360" w:lineRule="auto"/>
        <w:ind w:firstLine="567"/>
        <w:jc w:val="both"/>
        <w:rPr>
          <w:rFonts w:ascii="Arial" w:eastAsia="Times New Roman" w:hAnsi="Arial" w:cs="Arial"/>
          <w:i/>
          <w:iCs/>
          <w:color w:val="000000"/>
          <w:sz w:val="24"/>
          <w:szCs w:val="24"/>
        </w:rPr>
      </w:pPr>
      <w:r>
        <w:rPr>
          <w:rFonts w:ascii="Arial" w:hAnsi="Arial" w:cs="Arial"/>
          <w:bCs/>
          <w:sz w:val="26"/>
          <w:szCs w:val="26"/>
        </w:rPr>
        <w:t xml:space="preserve">De la transcripción anterior, se advierte que la Primera Instancia indebidamente consideró que el hoy recurrente, no </w:t>
      </w:r>
      <w:r w:rsidR="00AC648F">
        <w:rPr>
          <w:rFonts w:ascii="Arial" w:hAnsi="Arial" w:cs="Arial"/>
          <w:bCs/>
          <w:sz w:val="26"/>
          <w:szCs w:val="26"/>
        </w:rPr>
        <w:t xml:space="preserve">cuenta con </w:t>
      </w:r>
      <w:r>
        <w:rPr>
          <w:rFonts w:ascii="Arial" w:hAnsi="Arial" w:cs="Arial"/>
          <w:bCs/>
          <w:sz w:val="26"/>
          <w:szCs w:val="26"/>
        </w:rPr>
        <w:t xml:space="preserve">interés jurídico para promover el </w:t>
      </w:r>
      <w:r w:rsidR="004D5A27">
        <w:rPr>
          <w:rFonts w:ascii="Arial" w:hAnsi="Arial" w:cs="Arial"/>
          <w:bCs/>
          <w:sz w:val="26"/>
          <w:szCs w:val="26"/>
        </w:rPr>
        <w:t>J</w:t>
      </w:r>
      <w:r>
        <w:rPr>
          <w:rFonts w:ascii="Arial" w:hAnsi="Arial" w:cs="Arial"/>
          <w:bCs/>
          <w:sz w:val="26"/>
          <w:szCs w:val="26"/>
        </w:rPr>
        <w:t xml:space="preserve">uicio de </w:t>
      </w:r>
      <w:r w:rsidR="004D5A27">
        <w:rPr>
          <w:rFonts w:ascii="Arial" w:hAnsi="Arial" w:cs="Arial"/>
          <w:bCs/>
          <w:sz w:val="26"/>
          <w:szCs w:val="26"/>
        </w:rPr>
        <w:t>N</w:t>
      </w:r>
      <w:r>
        <w:rPr>
          <w:rFonts w:ascii="Arial" w:hAnsi="Arial" w:cs="Arial"/>
          <w:bCs/>
          <w:sz w:val="26"/>
          <w:szCs w:val="26"/>
        </w:rPr>
        <w:t xml:space="preserve">ulidad, </w:t>
      </w:r>
      <w:r w:rsidR="00293E0B">
        <w:rPr>
          <w:rFonts w:ascii="Arial" w:hAnsi="Arial" w:cs="Arial"/>
          <w:bCs/>
          <w:sz w:val="26"/>
          <w:szCs w:val="26"/>
        </w:rPr>
        <w:t xml:space="preserve">en virtud de que </w:t>
      </w:r>
      <w:r w:rsidR="00AC648F">
        <w:rPr>
          <w:rFonts w:ascii="Arial" w:hAnsi="Arial" w:cs="Arial"/>
          <w:bCs/>
          <w:sz w:val="26"/>
          <w:szCs w:val="26"/>
        </w:rPr>
        <w:t>no acreditó la propiedad del vehículo de motor m</w:t>
      </w:r>
      <w:r w:rsidR="00AC648F" w:rsidRPr="00977AA4">
        <w:rPr>
          <w:rFonts w:ascii="Arial" w:eastAsia="Times New Roman" w:hAnsi="Arial" w:cs="Arial"/>
          <w:color w:val="000000"/>
          <w:sz w:val="26"/>
          <w:szCs w:val="26"/>
        </w:rPr>
        <w:t xml:space="preserve">arca </w:t>
      </w:r>
      <w:r w:rsidR="00064538">
        <w:rPr>
          <w:rFonts w:ascii="Arial" w:hAnsi="Arial" w:cs="Arial"/>
          <w:b/>
          <w:bCs/>
          <w:sz w:val="26"/>
          <w:szCs w:val="26"/>
        </w:rPr>
        <w:t>***********</w:t>
      </w:r>
      <w:r w:rsidR="00AC648F" w:rsidRPr="00977AA4">
        <w:rPr>
          <w:rFonts w:ascii="Arial" w:eastAsia="Times New Roman" w:hAnsi="Arial" w:cs="Arial"/>
          <w:color w:val="000000"/>
          <w:sz w:val="26"/>
          <w:szCs w:val="26"/>
        </w:rPr>
        <w:t xml:space="preserve">, línea </w:t>
      </w:r>
      <w:r w:rsidR="00064538">
        <w:rPr>
          <w:rFonts w:ascii="Arial" w:hAnsi="Arial" w:cs="Arial"/>
          <w:b/>
          <w:bCs/>
          <w:sz w:val="26"/>
          <w:szCs w:val="26"/>
        </w:rPr>
        <w:t>***********</w:t>
      </w:r>
      <w:r w:rsidR="00AC648F">
        <w:rPr>
          <w:rFonts w:ascii="Arial" w:eastAsia="Times New Roman" w:hAnsi="Arial" w:cs="Arial"/>
          <w:color w:val="000000"/>
          <w:sz w:val="26"/>
          <w:szCs w:val="26"/>
        </w:rPr>
        <w:t>,</w:t>
      </w:r>
      <w:r w:rsidR="00AC648F" w:rsidRPr="00977AA4">
        <w:rPr>
          <w:rFonts w:ascii="Arial" w:eastAsia="Times New Roman" w:hAnsi="Arial" w:cs="Arial"/>
          <w:color w:val="000000"/>
          <w:sz w:val="26"/>
          <w:szCs w:val="26"/>
        </w:rPr>
        <w:t xml:space="preserve"> </w:t>
      </w:r>
      <w:r w:rsidR="00064538">
        <w:rPr>
          <w:rFonts w:ascii="Arial" w:hAnsi="Arial" w:cs="Arial"/>
          <w:b/>
          <w:bCs/>
          <w:sz w:val="26"/>
          <w:szCs w:val="26"/>
        </w:rPr>
        <w:t>***********</w:t>
      </w:r>
      <w:r w:rsidR="00AC648F" w:rsidRPr="00977AA4">
        <w:rPr>
          <w:rFonts w:ascii="Arial" w:eastAsia="Times New Roman" w:hAnsi="Arial" w:cs="Arial"/>
          <w:color w:val="000000"/>
          <w:sz w:val="26"/>
          <w:szCs w:val="26"/>
        </w:rPr>
        <w:t xml:space="preserve">, modelo </w:t>
      </w:r>
      <w:r w:rsidR="00AC648F">
        <w:rPr>
          <w:rFonts w:ascii="Arial" w:eastAsia="Times New Roman" w:hAnsi="Arial" w:cs="Arial"/>
          <w:color w:val="000000"/>
          <w:sz w:val="26"/>
          <w:szCs w:val="26"/>
        </w:rPr>
        <w:t>dos mil siete,</w:t>
      </w:r>
      <w:r w:rsidR="00AC648F" w:rsidRPr="00977AA4">
        <w:rPr>
          <w:rFonts w:ascii="Arial" w:eastAsia="Times New Roman" w:hAnsi="Arial" w:cs="Arial"/>
          <w:color w:val="000000"/>
          <w:sz w:val="26"/>
          <w:szCs w:val="26"/>
        </w:rPr>
        <w:t xml:space="preserve"> con número de serie </w:t>
      </w:r>
      <w:r w:rsidR="00064538">
        <w:rPr>
          <w:rFonts w:ascii="Arial" w:hAnsi="Arial" w:cs="Arial"/>
          <w:b/>
          <w:bCs/>
          <w:sz w:val="26"/>
          <w:szCs w:val="26"/>
        </w:rPr>
        <w:t>***********</w:t>
      </w:r>
      <w:r w:rsidR="00AC648F" w:rsidRPr="00977AA4">
        <w:rPr>
          <w:rFonts w:ascii="Arial" w:eastAsia="Times New Roman" w:hAnsi="Arial" w:cs="Arial"/>
          <w:color w:val="000000"/>
          <w:sz w:val="26"/>
          <w:szCs w:val="26"/>
        </w:rPr>
        <w:t xml:space="preserve">, </w:t>
      </w:r>
      <w:r w:rsidR="00AC648F">
        <w:rPr>
          <w:rFonts w:ascii="Arial" w:eastAsia="Times New Roman" w:hAnsi="Arial" w:cs="Arial"/>
          <w:color w:val="000000"/>
          <w:sz w:val="26"/>
          <w:szCs w:val="26"/>
        </w:rPr>
        <w:t xml:space="preserve">y </w:t>
      </w:r>
      <w:r w:rsidR="00AC648F" w:rsidRPr="00977AA4">
        <w:rPr>
          <w:rFonts w:ascii="Arial" w:eastAsia="Times New Roman" w:hAnsi="Arial" w:cs="Arial"/>
          <w:color w:val="000000"/>
          <w:sz w:val="26"/>
          <w:szCs w:val="26"/>
        </w:rPr>
        <w:t xml:space="preserve">placas de circulación </w:t>
      </w:r>
      <w:r w:rsidR="00064538">
        <w:rPr>
          <w:rFonts w:ascii="Arial" w:hAnsi="Arial" w:cs="Arial"/>
          <w:b/>
          <w:bCs/>
          <w:sz w:val="26"/>
          <w:szCs w:val="26"/>
        </w:rPr>
        <w:t>***********</w:t>
      </w:r>
      <w:r w:rsidR="00AC648F">
        <w:rPr>
          <w:rFonts w:ascii="Arial" w:eastAsia="Times New Roman" w:hAnsi="Arial" w:cs="Arial"/>
          <w:color w:val="000000"/>
          <w:sz w:val="26"/>
          <w:szCs w:val="26"/>
        </w:rPr>
        <w:t>,</w:t>
      </w:r>
      <w:r w:rsidR="00AC648F" w:rsidRPr="00977AA4">
        <w:rPr>
          <w:rFonts w:ascii="Arial" w:eastAsia="Times New Roman" w:hAnsi="Arial" w:cs="Arial"/>
          <w:color w:val="000000"/>
          <w:sz w:val="26"/>
          <w:szCs w:val="26"/>
        </w:rPr>
        <w:t xml:space="preserve"> de la Ciudad de México</w:t>
      </w:r>
      <w:r w:rsidR="00AC648F">
        <w:rPr>
          <w:rFonts w:ascii="Arial" w:eastAsia="Times New Roman" w:hAnsi="Arial" w:cs="Arial"/>
          <w:sz w:val="26"/>
          <w:szCs w:val="26"/>
        </w:rPr>
        <w:t>,</w:t>
      </w:r>
      <w:r w:rsidR="007251A9">
        <w:rPr>
          <w:rFonts w:ascii="Arial" w:eastAsia="Times New Roman" w:hAnsi="Arial" w:cs="Arial"/>
          <w:sz w:val="26"/>
          <w:szCs w:val="26"/>
        </w:rPr>
        <w:t xml:space="preserve"> al determinar</w:t>
      </w:r>
      <w:r w:rsidR="00F21B12">
        <w:rPr>
          <w:rFonts w:ascii="Arial" w:eastAsia="Times New Roman" w:hAnsi="Arial" w:cs="Arial"/>
          <w:sz w:val="26"/>
          <w:szCs w:val="26"/>
        </w:rPr>
        <w:t xml:space="preserve"> específicamente</w:t>
      </w:r>
      <w:r w:rsidR="007251A9">
        <w:rPr>
          <w:rFonts w:ascii="Arial" w:eastAsia="Times New Roman" w:hAnsi="Arial" w:cs="Arial"/>
          <w:sz w:val="26"/>
          <w:szCs w:val="26"/>
        </w:rPr>
        <w:t>:</w:t>
      </w:r>
      <w:r w:rsidR="008637B3">
        <w:rPr>
          <w:rFonts w:ascii="Arial" w:eastAsia="Times New Roman" w:hAnsi="Arial" w:cs="Arial"/>
          <w:sz w:val="26"/>
          <w:szCs w:val="26"/>
        </w:rPr>
        <w:t xml:space="preserve"> </w:t>
      </w:r>
      <w:r w:rsidR="004D5A27">
        <w:rPr>
          <w:rFonts w:ascii="Arial" w:hAnsi="Arial" w:cs="Arial"/>
          <w:sz w:val="26"/>
          <w:szCs w:val="26"/>
        </w:rPr>
        <w:t xml:space="preserve">- - - - - - - - - - - - - - - - - - - - - - - </w:t>
      </w:r>
      <w:r w:rsidR="007251A9" w:rsidRPr="0068404C">
        <w:rPr>
          <w:rFonts w:ascii="Arial" w:eastAsia="Times New Roman" w:hAnsi="Arial" w:cs="Arial"/>
          <w:i/>
          <w:iCs/>
          <w:color w:val="000000"/>
          <w:sz w:val="24"/>
          <w:szCs w:val="24"/>
        </w:rPr>
        <w:t xml:space="preserve">“… </w:t>
      </w:r>
    </w:p>
    <w:p w14:paraId="1CBF7691" w14:textId="3B7B9C89" w:rsidR="00AC648F" w:rsidRDefault="007251A9" w:rsidP="007251A9">
      <w:pPr>
        <w:spacing w:before="240" w:after="0" w:line="240" w:lineRule="auto"/>
        <w:ind w:left="567" w:right="616" w:firstLine="567"/>
        <w:jc w:val="both"/>
        <w:rPr>
          <w:rFonts w:ascii="Arial" w:hAnsi="Arial" w:cs="Arial"/>
          <w:bCs/>
          <w:sz w:val="26"/>
          <w:szCs w:val="26"/>
        </w:rPr>
      </w:pPr>
      <w:r w:rsidRPr="0068404C">
        <w:rPr>
          <w:rFonts w:ascii="Arial" w:eastAsia="Times New Roman" w:hAnsi="Arial" w:cs="Arial"/>
          <w:i/>
          <w:iCs/>
          <w:color w:val="000000"/>
          <w:sz w:val="24"/>
          <w:szCs w:val="24"/>
        </w:rPr>
        <w:t xml:space="preserve">De ahí, que si el acta de infracción con número de folio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de veintiuno de agosto de dos mil diecinueve, fue emitida en contra de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es necesario que el promovente </w:t>
      </w:r>
      <w:r w:rsidR="00064538">
        <w:rPr>
          <w:rFonts w:ascii="Arial" w:hAnsi="Arial" w:cs="Arial"/>
          <w:b/>
          <w:bCs/>
          <w:sz w:val="26"/>
          <w:szCs w:val="26"/>
        </w:rPr>
        <w:t>***********</w:t>
      </w:r>
      <w:r w:rsidRPr="0068404C">
        <w:rPr>
          <w:rFonts w:ascii="Arial" w:eastAsia="Times New Roman" w:hAnsi="Arial" w:cs="Arial"/>
          <w:i/>
          <w:iCs/>
          <w:color w:val="000000"/>
          <w:sz w:val="24"/>
          <w:szCs w:val="24"/>
        </w:rPr>
        <w:t>, acredite la titularidad del</w:t>
      </w:r>
      <w:r w:rsidRPr="0068404C">
        <w:rPr>
          <w:rFonts w:ascii="Arial" w:eastAsia="Times New Roman" w:hAnsi="Arial" w:cs="Arial"/>
          <w:color w:val="000000"/>
          <w:sz w:val="24"/>
          <w:szCs w:val="24"/>
        </w:rPr>
        <w:t xml:space="preserve"> </w:t>
      </w:r>
      <w:r w:rsidRPr="0068404C">
        <w:rPr>
          <w:rFonts w:ascii="Arial" w:eastAsia="Times New Roman" w:hAnsi="Arial" w:cs="Arial"/>
          <w:i/>
          <w:iCs/>
          <w:color w:val="000000"/>
          <w:sz w:val="24"/>
          <w:szCs w:val="24"/>
        </w:rPr>
        <w:t xml:space="preserve">vehículo de motor marca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línea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modelo 2007, con número de serie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con placas de circulación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de la Ciudad de México, para tenerle por acreditado su interés jurídico; </w:t>
      </w:r>
      <w:r w:rsidRPr="0068404C">
        <w:rPr>
          <w:rFonts w:ascii="Arial" w:eastAsia="Times New Roman" w:hAnsi="Arial" w:cs="Arial"/>
          <w:b/>
          <w:bCs/>
          <w:i/>
          <w:iCs/>
          <w:color w:val="000000"/>
          <w:sz w:val="24"/>
          <w:szCs w:val="24"/>
        </w:rPr>
        <w:t xml:space="preserve">sin embargo </w:t>
      </w:r>
      <w:r w:rsidRPr="0068404C">
        <w:rPr>
          <w:rFonts w:ascii="Arial" w:eastAsia="Times New Roman" w:hAnsi="Arial" w:cs="Arial"/>
          <w:i/>
          <w:iCs/>
          <w:color w:val="000000"/>
          <w:sz w:val="24"/>
          <w:szCs w:val="24"/>
        </w:rPr>
        <w:t xml:space="preserve">la documental que exhibe, consistente en la copia certificada de la factura con número de folio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de trece de julio de dos mil siete, emitida por </w:t>
      </w:r>
      <w:r w:rsidR="00064538">
        <w:rPr>
          <w:rFonts w:ascii="Arial" w:hAnsi="Arial" w:cs="Arial"/>
          <w:b/>
          <w:bCs/>
          <w:sz w:val="26"/>
          <w:szCs w:val="26"/>
        </w:rPr>
        <w:t>***********</w:t>
      </w:r>
      <w:r w:rsidR="00064538">
        <w:rPr>
          <w:rFonts w:ascii="Arial" w:hAnsi="Arial" w:cs="Arial"/>
          <w:b/>
          <w:bCs/>
          <w:sz w:val="26"/>
          <w:szCs w:val="26"/>
        </w:rPr>
        <w:t xml:space="preserve"> </w:t>
      </w:r>
      <w:r w:rsidRPr="0068404C">
        <w:rPr>
          <w:rFonts w:ascii="Arial" w:eastAsia="Times New Roman" w:hAnsi="Arial" w:cs="Arial"/>
          <w:i/>
          <w:iCs/>
          <w:color w:val="000000"/>
          <w:sz w:val="24"/>
          <w:szCs w:val="24"/>
        </w:rPr>
        <w:t xml:space="preserve">S.A. de C.V. a favor de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w:t>
      </w:r>
      <w:r w:rsidRPr="0068404C">
        <w:rPr>
          <w:rFonts w:ascii="Arial" w:eastAsia="Times New Roman" w:hAnsi="Arial" w:cs="Arial"/>
          <w:b/>
          <w:bCs/>
          <w:i/>
          <w:iCs/>
          <w:color w:val="000000"/>
          <w:sz w:val="24"/>
          <w:szCs w:val="24"/>
        </w:rPr>
        <w:t xml:space="preserve">es insuficiente </w:t>
      </w:r>
      <w:r w:rsidRPr="0068404C">
        <w:rPr>
          <w:rFonts w:ascii="Arial" w:eastAsia="Times New Roman" w:hAnsi="Arial" w:cs="Arial"/>
          <w:i/>
          <w:iCs/>
          <w:color w:val="000000"/>
          <w:sz w:val="24"/>
          <w:szCs w:val="24"/>
        </w:rPr>
        <w:t xml:space="preserve">para tenerle por acreditada la propiedad del vehículo de motor, por las siguientes consideraciones; </w:t>
      </w:r>
      <w:r w:rsidRPr="0068404C">
        <w:rPr>
          <w:rFonts w:ascii="Arial" w:eastAsia="Times New Roman" w:hAnsi="Arial" w:cs="Arial"/>
          <w:b/>
          <w:bCs/>
          <w:i/>
          <w:iCs/>
          <w:color w:val="000000"/>
          <w:sz w:val="24"/>
          <w:szCs w:val="24"/>
        </w:rPr>
        <w:t xml:space="preserve">primero, </w:t>
      </w:r>
      <w:r w:rsidRPr="0068404C">
        <w:rPr>
          <w:rFonts w:ascii="Arial" w:eastAsia="Times New Roman" w:hAnsi="Arial" w:cs="Arial"/>
          <w:i/>
          <w:iCs/>
          <w:color w:val="000000"/>
          <w:sz w:val="24"/>
          <w:szCs w:val="24"/>
        </w:rPr>
        <w:t xml:space="preserve">del análisis de la citada factura podemos advertir que en su reservo (sic) se encuentra endosada a favor de </w:t>
      </w:r>
      <w:r w:rsidR="00064538">
        <w:rPr>
          <w:rFonts w:ascii="Arial" w:hAnsi="Arial" w:cs="Arial"/>
          <w:b/>
          <w:bCs/>
          <w:sz w:val="26"/>
          <w:szCs w:val="26"/>
        </w:rPr>
        <w:t>***********</w:t>
      </w:r>
      <w:r w:rsidRPr="0068404C">
        <w:rPr>
          <w:rFonts w:ascii="Arial" w:eastAsia="Times New Roman" w:hAnsi="Arial" w:cs="Arial"/>
          <w:i/>
          <w:iCs/>
          <w:color w:val="000000"/>
          <w:sz w:val="24"/>
          <w:szCs w:val="24"/>
        </w:rPr>
        <w:t xml:space="preserve">, pero, la fecha de su endoso se encuentra notoriamente </w:t>
      </w:r>
      <w:r w:rsidRPr="0068404C">
        <w:rPr>
          <w:rFonts w:ascii="Arial" w:eastAsia="Times New Roman" w:hAnsi="Arial" w:cs="Arial"/>
          <w:b/>
          <w:bCs/>
          <w:i/>
          <w:iCs/>
          <w:color w:val="000000"/>
          <w:sz w:val="24"/>
          <w:szCs w:val="24"/>
        </w:rPr>
        <w:t xml:space="preserve">alterada, </w:t>
      </w:r>
      <w:r w:rsidRPr="0068404C">
        <w:rPr>
          <w:rFonts w:ascii="Arial" w:eastAsia="Times New Roman" w:hAnsi="Arial" w:cs="Arial"/>
          <w:i/>
          <w:iCs/>
          <w:color w:val="000000"/>
          <w:sz w:val="24"/>
          <w:szCs w:val="24"/>
        </w:rPr>
        <w:t>por lo que, para este Juzgador no existe la certeza respecto en la fecha en que fue efectuado el traslado de dominio del vehículo de motor; …”</w:t>
      </w:r>
      <w:r w:rsidR="0068404C">
        <w:rPr>
          <w:rFonts w:ascii="Arial" w:eastAsia="Times New Roman" w:hAnsi="Arial" w:cs="Arial"/>
          <w:i/>
          <w:iCs/>
          <w:color w:val="000000"/>
          <w:sz w:val="24"/>
          <w:szCs w:val="24"/>
        </w:rPr>
        <w:t xml:space="preserve"> </w:t>
      </w:r>
      <w:r w:rsidR="0068404C">
        <w:rPr>
          <w:rFonts w:ascii="Arial" w:hAnsi="Arial" w:cs="Arial"/>
          <w:sz w:val="26"/>
          <w:szCs w:val="26"/>
        </w:rPr>
        <w:t xml:space="preserve">- - - - - - - - - - - - - - - - - - - - - </w:t>
      </w:r>
      <w:r w:rsidR="00064538">
        <w:rPr>
          <w:rFonts w:ascii="Arial" w:hAnsi="Arial" w:cs="Arial"/>
          <w:sz w:val="26"/>
          <w:szCs w:val="26"/>
        </w:rPr>
        <w:t xml:space="preserve"> </w:t>
      </w:r>
      <w:r w:rsidR="0068404C">
        <w:rPr>
          <w:rFonts w:ascii="Arial" w:hAnsi="Arial" w:cs="Arial"/>
          <w:sz w:val="26"/>
          <w:szCs w:val="26"/>
        </w:rPr>
        <w:t xml:space="preserve"> </w:t>
      </w:r>
    </w:p>
    <w:p w14:paraId="6A567BA1" w14:textId="08F9BD04" w:rsidR="00214793" w:rsidRDefault="00D7633E" w:rsidP="002C3E30">
      <w:pPr>
        <w:spacing w:before="240" w:after="0" w:line="360" w:lineRule="auto"/>
        <w:ind w:firstLine="567"/>
        <w:jc w:val="both"/>
        <w:rPr>
          <w:rFonts w:ascii="Arial" w:hAnsi="Arial" w:cs="Arial"/>
          <w:bCs/>
          <w:sz w:val="26"/>
          <w:szCs w:val="26"/>
        </w:rPr>
      </w:pPr>
      <w:r>
        <w:rPr>
          <w:rFonts w:ascii="Arial" w:hAnsi="Arial" w:cs="Arial"/>
          <w:bCs/>
          <w:sz w:val="26"/>
          <w:szCs w:val="26"/>
        </w:rPr>
        <w:t xml:space="preserve"> </w:t>
      </w:r>
      <w:r w:rsidR="007251A9">
        <w:rPr>
          <w:rFonts w:ascii="Arial" w:hAnsi="Arial" w:cs="Arial"/>
          <w:bCs/>
          <w:sz w:val="26"/>
          <w:szCs w:val="26"/>
        </w:rPr>
        <w:t xml:space="preserve">Sin embargo, </w:t>
      </w:r>
      <w:r>
        <w:rPr>
          <w:rFonts w:ascii="Arial" w:hAnsi="Arial" w:cs="Arial"/>
          <w:bCs/>
          <w:sz w:val="26"/>
          <w:szCs w:val="26"/>
        </w:rPr>
        <w:t>visible a foja veinte de los autos, obra glosada copia certificada ante Notario Público número noventa y seis</w:t>
      </w:r>
      <w:r w:rsidR="00FC0D3C">
        <w:rPr>
          <w:rFonts w:ascii="Arial" w:hAnsi="Arial" w:cs="Arial"/>
          <w:bCs/>
          <w:sz w:val="26"/>
          <w:szCs w:val="26"/>
        </w:rPr>
        <w:t>,</w:t>
      </w:r>
      <w:r>
        <w:rPr>
          <w:rFonts w:ascii="Arial" w:hAnsi="Arial" w:cs="Arial"/>
          <w:bCs/>
          <w:sz w:val="26"/>
          <w:szCs w:val="26"/>
        </w:rPr>
        <w:t xml:space="preserve"> del distrito del Centro del Estado de Oaxaca, la factura </w:t>
      </w:r>
      <w:r w:rsidR="00064538">
        <w:rPr>
          <w:rFonts w:ascii="Arial" w:hAnsi="Arial" w:cs="Arial"/>
          <w:b/>
          <w:bCs/>
          <w:sz w:val="26"/>
          <w:szCs w:val="26"/>
        </w:rPr>
        <w:t>***********</w:t>
      </w:r>
      <w:r>
        <w:rPr>
          <w:rFonts w:ascii="Arial" w:hAnsi="Arial" w:cs="Arial"/>
          <w:bCs/>
          <w:sz w:val="26"/>
          <w:szCs w:val="26"/>
        </w:rPr>
        <w:t xml:space="preserve">, de fecha trece de julio de dos mil siete, expedida por </w:t>
      </w:r>
      <w:r w:rsidR="00064538">
        <w:rPr>
          <w:rFonts w:ascii="Arial" w:hAnsi="Arial" w:cs="Arial"/>
          <w:b/>
          <w:bCs/>
          <w:sz w:val="26"/>
          <w:szCs w:val="26"/>
        </w:rPr>
        <w:t>***********</w:t>
      </w:r>
      <w:r>
        <w:rPr>
          <w:rFonts w:ascii="Arial" w:hAnsi="Arial" w:cs="Arial"/>
          <w:bCs/>
          <w:sz w:val="26"/>
          <w:szCs w:val="26"/>
        </w:rPr>
        <w:t xml:space="preserve"> S.A. de C. V., en cuyo reverso se advierte </w:t>
      </w:r>
      <w:r w:rsidR="00214793">
        <w:rPr>
          <w:rFonts w:ascii="Arial" w:hAnsi="Arial" w:cs="Arial"/>
          <w:bCs/>
          <w:sz w:val="26"/>
          <w:szCs w:val="26"/>
        </w:rPr>
        <w:t xml:space="preserve">como último </w:t>
      </w:r>
      <w:r>
        <w:rPr>
          <w:rFonts w:ascii="Arial" w:hAnsi="Arial" w:cs="Arial"/>
          <w:bCs/>
          <w:sz w:val="26"/>
          <w:szCs w:val="26"/>
        </w:rPr>
        <w:t>endoso</w:t>
      </w:r>
      <w:r w:rsidR="00214793">
        <w:rPr>
          <w:rFonts w:ascii="Arial" w:hAnsi="Arial" w:cs="Arial"/>
          <w:bCs/>
          <w:sz w:val="26"/>
          <w:szCs w:val="26"/>
        </w:rPr>
        <w:t>,</w:t>
      </w:r>
      <w:r>
        <w:rPr>
          <w:rFonts w:ascii="Arial" w:hAnsi="Arial" w:cs="Arial"/>
          <w:bCs/>
          <w:sz w:val="26"/>
          <w:szCs w:val="26"/>
        </w:rPr>
        <w:t xml:space="preserve"> suscrito de puño y letra</w:t>
      </w:r>
      <w:r w:rsidR="007251A9">
        <w:rPr>
          <w:rFonts w:ascii="Arial" w:hAnsi="Arial" w:cs="Arial"/>
          <w:bCs/>
          <w:sz w:val="26"/>
          <w:szCs w:val="26"/>
        </w:rPr>
        <w:t>, lo siguiente</w:t>
      </w:r>
      <w:r w:rsidR="00214793">
        <w:rPr>
          <w:rFonts w:ascii="Arial" w:hAnsi="Arial" w:cs="Arial"/>
          <w:bCs/>
          <w:sz w:val="26"/>
          <w:szCs w:val="26"/>
        </w:rPr>
        <w:t>:</w:t>
      </w:r>
      <w:r w:rsidR="0044511B">
        <w:rPr>
          <w:rFonts w:ascii="Arial" w:hAnsi="Arial" w:cs="Arial"/>
          <w:bCs/>
          <w:sz w:val="26"/>
          <w:szCs w:val="26"/>
        </w:rPr>
        <w:t xml:space="preserve"> </w:t>
      </w:r>
      <w:r w:rsidR="0044511B">
        <w:rPr>
          <w:rFonts w:ascii="Arial" w:hAnsi="Arial" w:cs="Arial"/>
          <w:sz w:val="26"/>
          <w:szCs w:val="26"/>
        </w:rPr>
        <w:t xml:space="preserve">- - - - - - - - - - - - - - - - - - - - - - - - - - - - - - - - - - - - - - - - - - - </w:t>
      </w:r>
    </w:p>
    <w:p w14:paraId="3AA97C56" w14:textId="04CD1E39" w:rsidR="00214793" w:rsidRPr="00545D6F" w:rsidRDefault="00214793" w:rsidP="00214793">
      <w:pPr>
        <w:spacing w:after="0" w:line="240" w:lineRule="auto"/>
        <w:ind w:firstLine="567"/>
        <w:jc w:val="both"/>
        <w:rPr>
          <w:rFonts w:ascii="Arial" w:hAnsi="Arial" w:cs="Arial"/>
          <w:bCs/>
          <w:i/>
          <w:iCs/>
          <w:sz w:val="24"/>
          <w:szCs w:val="24"/>
        </w:rPr>
      </w:pPr>
      <w:r w:rsidRPr="00545D6F">
        <w:rPr>
          <w:rFonts w:ascii="Arial" w:hAnsi="Arial" w:cs="Arial"/>
          <w:bCs/>
          <w:i/>
          <w:iCs/>
          <w:sz w:val="24"/>
          <w:szCs w:val="24"/>
        </w:rPr>
        <w:t xml:space="preserve">“Cedo los derechos de la presente a </w:t>
      </w:r>
      <w:r w:rsidR="00064538">
        <w:rPr>
          <w:rFonts w:ascii="Arial" w:hAnsi="Arial" w:cs="Arial"/>
          <w:b/>
          <w:bCs/>
          <w:sz w:val="26"/>
          <w:szCs w:val="26"/>
        </w:rPr>
        <w:t>***********</w:t>
      </w:r>
    </w:p>
    <w:p w14:paraId="0753097C" w14:textId="3AADF213" w:rsidR="00D7633E" w:rsidRPr="00545D6F" w:rsidRDefault="00214793" w:rsidP="00214793">
      <w:pPr>
        <w:spacing w:after="0" w:line="240" w:lineRule="auto"/>
        <w:ind w:firstLine="567"/>
        <w:jc w:val="both"/>
        <w:rPr>
          <w:rFonts w:ascii="Arial" w:hAnsi="Arial" w:cs="Arial"/>
          <w:bCs/>
          <w:i/>
          <w:iCs/>
          <w:sz w:val="24"/>
          <w:szCs w:val="24"/>
        </w:rPr>
      </w:pPr>
      <w:r w:rsidRPr="00545D6F">
        <w:rPr>
          <w:rFonts w:ascii="Arial" w:hAnsi="Arial" w:cs="Arial"/>
          <w:bCs/>
          <w:i/>
          <w:iCs/>
          <w:sz w:val="24"/>
          <w:szCs w:val="24"/>
        </w:rPr>
        <w:t>(</w:t>
      </w:r>
      <w:proofErr w:type="gramStart"/>
      <w:r w:rsidRPr="00545D6F">
        <w:rPr>
          <w:rFonts w:ascii="Arial" w:hAnsi="Arial" w:cs="Arial"/>
          <w:bCs/>
          <w:i/>
          <w:iCs/>
          <w:sz w:val="24"/>
          <w:szCs w:val="24"/>
        </w:rPr>
        <w:t>firma</w:t>
      </w:r>
      <w:proofErr w:type="gramEnd"/>
      <w:r w:rsidRPr="00545D6F">
        <w:rPr>
          <w:rFonts w:ascii="Arial" w:hAnsi="Arial" w:cs="Arial"/>
          <w:bCs/>
          <w:i/>
          <w:iCs/>
          <w:sz w:val="24"/>
          <w:szCs w:val="24"/>
        </w:rPr>
        <w:t xml:space="preserve">) </w:t>
      </w:r>
      <w:r w:rsidRPr="00545D6F">
        <w:rPr>
          <w:rFonts w:ascii="Arial" w:hAnsi="Arial" w:cs="Arial"/>
          <w:bCs/>
          <w:i/>
          <w:iCs/>
          <w:sz w:val="24"/>
          <w:szCs w:val="24"/>
        </w:rPr>
        <w:tab/>
        <w:t xml:space="preserve">Oaxaca de Juárez, a 9 de marzo de </w:t>
      </w:r>
      <w:r w:rsidRPr="00545D6F">
        <w:rPr>
          <w:rFonts w:ascii="Arial" w:hAnsi="Arial" w:cs="Arial"/>
          <w:b/>
          <w:i/>
          <w:iCs/>
          <w:sz w:val="24"/>
          <w:szCs w:val="24"/>
        </w:rPr>
        <w:t>2029</w:t>
      </w:r>
      <w:r w:rsidRPr="00545D6F">
        <w:rPr>
          <w:rFonts w:ascii="Arial" w:hAnsi="Arial" w:cs="Arial"/>
          <w:bCs/>
          <w:i/>
          <w:iCs/>
          <w:sz w:val="24"/>
          <w:szCs w:val="24"/>
        </w:rPr>
        <w:t>”</w:t>
      </w:r>
      <w:r w:rsidR="00F21B12" w:rsidRPr="00545D6F">
        <w:rPr>
          <w:rFonts w:ascii="Arial" w:hAnsi="Arial" w:cs="Arial"/>
          <w:bCs/>
          <w:i/>
          <w:iCs/>
          <w:sz w:val="24"/>
          <w:szCs w:val="24"/>
        </w:rPr>
        <w:t xml:space="preserve"> (lo resaltado es propio)</w:t>
      </w:r>
      <w:r w:rsidR="00545D6F">
        <w:rPr>
          <w:rFonts w:ascii="Arial" w:hAnsi="Arial" w:cs="Arial"/>
          <w:bCs/>
          <w:i/>
          <w:iCs/>
          <w:sz w:val="24"/>
          <w:szCs w:val="24"/>
        </w:rPr>
        <w:t xml:space="preserve">. - </w:t>
      </w:r>
      <w:r w:rsidR="00545D6F">
        <w:rPr>
          <w:rFonts w:ascii="Arial" w:hAnsi="Arial" w:cs="Arial"/>
          <w:sz w:val="26"/>
          <w:szCs w:val="26"/>
        </w:rPr>
        <w:t xml:space="preserve">- - - - - - - - - - - - - - - - - - - - - - - - - - - - - - - - - - - - - - - - - - - - - - </w:t>
      </w:r>
    </w:p>
    <w:p w14:paraId="179F819D" w14:textId="68DF65A7" w:rsidR="00D7633E" w:rsidRPr="007F11B0" w:rsidRDefault="00214793" w:rsidP="002C3E30">
      <w:pPr>
        <w:spacing w:before="240" w:after="0" w:line="360" w:lineRule="auto"/>
        <w:ind w:firstLine="567"/>
        <w:jc w:val="both"/>
        <w:rPr>
          <w:rFonts w:ascii="Arial" w:hAnsi="Arial" w:cs="Arial"/>
          <w:bCs/>
          <w:sz w:val="26"/>
          <w:szCs w:val="26"/>
        </w:rPr>
      </w:pPr>
      <w:r w:rsidRPr="007F11B0">
        <w:rPr>
          <w:rFonts w:ascii="Arial" w:hAnsi="Arial" w:cs="Arial"/>
          <w:bCs/>
          <w:sz w:val="26"/>
          <w:szCs w:val="26"/>
        </w:rPr>
        <w:t xml:space="preserve">Fecha del endoso, </w:t>
      </w:r>
      <w:r w:rsidR="007251A9" w:rsidRPr="007F11B0">
        <w:rPr>
          <w:rFonts w:ascii="Arial" w:hAnsi="Arial" w:cs="Arial"/>
          <w:bCs/>
          <w:sz w:val="26"/>
          <w:szCs w:val="26"/>
        </w:rPr>
        <w:t xml:space="preserve">en </w:t>
      </w:r>
      <w:r w:rsidR="0011244C" w:rsidRPr="007F11B0">
        <w:rPr>
          <w:rFonts w:ascii="Arial" w:hAnsi="Arial" w:cs="Arial"/>
          <w:bCs/>
          <w:sz w:val="26"/>
          <w:szCs w:val="26"/>
        </w:rPr>
        <w:t>la</w:t>
      </w:r>
      <w:r w:rsidR="007251A9" w:rsidRPr="007F11B0">
        <w:rPr>
          <w:rFonts w:ascii="Arial" w:hAnsi="Arial" w:cs="Arial"/>
          <w:bCs/>
          <w:sz w:val="26"/>
          <w:szCs w:val="26"/>
        </w:rPr>
        <w:t xml:space="preserve"> que </w:t>
      </w:r>
      <w:r w:rsidR="0011244C" w:rsidRPr="007F11B0">
        <w:rPr>
          <w:rFonts w:ascii="Arial" w:hAnsi="Arial" w:cs="Arial"/>
          <w:bCs/>
          <w:sz w:val="26"/>
          <w:szCs w:val="26"/>
        </w:rPr>
        <w:t xml:space="preserve">al parecer </w:t>
      </w:r>
      <w:r w:rsidR="007251A9" w:rsidRPr="007F11B0">
        <w:rPr>
          <w:rFonts w:ascii="Arial" w:hAnsi="Arial" w:cs="Arial"/>
          <w:bCs/>
          <w:sz w:val="26"/>
          <w:szCs w:val="26"/>
        </w:rPr>
        <w:t>l</w:t>
      </w:r>
      <w:r w:rsidRPr="007F11B0">
        <w:rPr>
          <w:rFonts w:ascii="Arial" w:hAnsi="Arial" w:cs="Arial"/>
          <w:bCs/>
          <w:sz w:val="26"/>
          <w:szCs w:val="26"/>
        </w:rPr>
        <w:t xml:space="preserve">a </w:t>
      </w:r>
      <w:r w:rsidR="00C761E5">
        <w:rPr>
          <w:rFonts w:ascii="Arial" w:hAnsi="Arial" w:cs="Arial"/>
          <w:bCs/>
          <w:sz w:val="26"/>
          <w:szCs w:val="26"/>
        </w:rPr>
        <w:t>P</w:t>
      </w:r>
      <w:r w:rsidRPr="007F11B0">
        <w:rPr>
          <w:rFonts w:ascii="Arial" w:hAnsi="Arial" w:cs="Arial"/>
          <w:bCs/>
          <w:sz w:val="26"/>
          <w:szCs w:val="26"/>
        </w:rPr>
        <w:t>rimera Instancia consider</w:t>
      </w:r>
      <w:r w:rsidR="00F21B12" w:rsidRPr="007F11B0">
        <w:rPr>
          <w:rFonts w:ascii="Arial" w:hAnsi="Arial" w:cs="Arial"/>
          <w:bCs/>
          <w:sz w:val="26"/>
          <w:szCs w:val="26"/>
        </w:rPr>
        <w:t xml:space="preserve">ó </w:t>
      </w:r>
      <w:r w:rsidRPr="007F11B0">
        <w:rPr>
          <w:rFonts w:ascii="Arial" w:hAnsi="Arial" w:cs="Arial"/>
          <w:bCs/>
          <w:sz w:val="26"/>
          <w:szCs w:val="26"/>
        </w:rPr>
        <w:t xml:space="preserve">que </w:t>
      </w:r>
      <w:r w:rsidR="00966DBB" w:rsidRPr="007F11B0">
        <w:rPr>
          <w:rFonts w:ascii="Arial" w:hAnsi="Arial" w:cs="Arial"/>
          <w:bCs/>
          <w:sz w:val="26"/>
          <w:szCs w:val="26"/>
        </w:rPr>
        <w:t>la data</w:t>
      </w:r>
      <w:r w:rsidR="007251A9" w:rsidRPr="007F11B0">
        <w:rPr>
          <w:rFonts w:ascii="Arial" w:hAnsi="Arial" w:cs="Arial"/>
          <w:bCs/>
          <w:sz w:val="26"/>
          <w:szCs w:val="26"/>
        </w:rPr>
        <w:t xml:space="preserve"> se encuen</w:t>
      </w:r>
      <w:r w:rsidR="00966DBB" w:rsidRPr="007F11B0">
        <w:rPr>
          <w:rFonts w:ascii="Arial" w:hAnsi="Arial" w:cs="Arial"/>
          <w:bCs/>
          <w:sz w:val="26"/>
          <w:szCs w:val="26"/>
        </w:rPr>
        <w:t>tra alterada</w:t>
      </w:r>
      <w:r w:rsidR="007251A9" w:rsidRPr="007F11B0">
        <w:rPr>
          <w:rFonts w:ascii="Arial" w:hAnsi="Arial" w:cs="Arial"/>
          <w:bCs/>
          <w:sz w:val="26"/>
          <w:szCs w:val="26"/>
        </w:rPr>
        <w:t xml:space="preserve">, </w:t>
      </w:r>
      <w:r w:rsidR="00F21B12" w:rsidRPr="007F11B0">
        <w:rPr>
          <w:rFonts w:ascii="Arial" w:hAnsi="Arial" w:cs="Arial"/>
          <w:bCs/>
          <w:sz w:val="26"/>
          <w:szCs w:val="26"/>
        </w:rPr>
        <w:t>por lo que</w:t>
      </w:r>
      <w:r w:rsidR="007251A9" w:rsidRPr="007F11B0">
        <w:rPr>
          <w:rFonts w:ascii="Arial" w:hAnsi="Arial" w:cs="Arial"/>
          <w:bCs/>
          <w:sz w:val="26"/>
          <w:szCs w:val="26"/>
        </w:rPr>
        <w:t xml:space="preserve"> no </w:t>
      </w:r>
      <w:r w:rsidR="00F21B12" w:rsidRPr="007F11B0">
        <w:rPr>
          <w:rFonts w:ascii="Arial" w:hAnsi="Arial" w:cs="Arial"/>
          <w:bCs/>
          <w:sz w:val="26"/>
          <w:szCs w:val="26"/>
        </w:rPr>
        <w:t xml:space="preserve">tuvo </w:t>
      </w:r>
      <w:r w:rsidR="007251A9" w:rsidRPr="007F11B0">
        <w:rPr>
          <w:rFonts w:ascii="Arial" w:hAnsi="Arial" w:cs="Arial"/>
          <w:bCs/>
          <w:sz w:val="26"/>
          <w:szCs w:val="26"/>
        </w:rPr>
        <w:t xml:space="preserve">certeza </w:t>
      </w:r>
      <w:r w:rsidR="007251A9" w:rsidRPr="007F11B0">
        <w:rPr>
          <w:rFonts w:ascii="Arial" w:hAnsi="Arial" w:cs="Arial"/>
          <w:bCs/>
          <w:sz w:val="26"/>
          <w:szCs w:val="26"/>
        </w:rPr>
        <w:lastRenderedPageBreak/>
        <w:t xml:space="preserve">respecto a la </w:t>
      </w:r>
      <w:r w:rsidR="00966DBB" w:rsidRPr="007F11B0">
        <w:rPr>
          <w:rFonts w:ascii="Arial" w:hAnsi="Arial" w:cs="Arial"/>
          <w:bCs/>
          <w:sz w:val="26"/>
          <w:szCs w:val="26"/>
        </w:rPr>
        <w:t>fecha en que fue efectuado el traslado de dominio</w:t>
      </w:r>
      <w:r w:rsidR="007251A9" w:rsidRPr="007F11B0">
        <w:rPr>
          <w:rFonts w:ascii="Arial" w:hAnsi="Arial" w:cs="Arial"/>
          <w:bCs/>
          <w:sz w:val="26"/>
          <w:szCs w:val="26"/>
        </w:rPr>
        <w:t xml:space="preserve"> </w:t>
      </w:r>
      <w:r w:rsidR="00966DBB" w:rsidRPr="007F11B0">
        <w:rPr>
          <w:rFonts w:ascii="Arial" w:hAnsi="Arial" w:cs="Arial"/>
          <w:bCs/>
          <w:sz w:val="26"/>
          <w:szCs w:val="26"/>
        </w:rPr>
        <w:t>del vehículo de motor.</w:t>
      </w:r>
      <w:r w:rsidR="00421344">
        <w:rPr>
          <w:rFonts w:ascii="Arial" w:hAnsi="Arial" w:cs="Arial"/>
          <w:bCs/>
          <w:sz w:val="26"/>
          <w:szCs w:val="26"/>
        </w:rPr>
        <w:t xml:space="preserve"> </w:t>
      </w:r>
      <w:r w:rsidR="00421344">
        <w:rPr>
          <w:rFonts w:ascii="Arial" w:hAnsi="Arial" w:cs="Arial"/>
          <w:sz w:val="26"/>
          <w:szCs w:val="26"/>
        </w:rPr>
        <w:t xml:space="preserve">- - - - - - - - - - - - - - - - - - - - - - - - - - - - - - - - - - - - - - </w:t>
      </w:r>
    </w:p>
    <w:p w14:paraId="0CEE18C5" w14:textId="4469D689" w:rsidR="00DF08FC" w:rsidRDefault="00966DBB" w:rsidP="002C3E30">
      <w:pPr>
        <w:spacing w:before="240" w:after="0" w:line="360" w:lineRule="auto"/>
        <w:ind w:firstLine="567"/>
        <w:jc w:val="both"/>
        <w:rPr>
          <w:rFonts w:ascii="Arial" w:hAnsi="Arial" w:cs="Arial"/>
          <w:sz w:val="26"/>
          <w:szCs w:val="26"/>
          <w:shd w:val="clear" w:color="auto" w:fill="FFFFFF"/>
        </w:rPr>
      </w:pPr>
      <w:r w:rsidRPr="007F11B0">
        <w:rPr>
          <w:rFonts w:ascii="Arial" w:hAnsi="Arial" w:cs="Arial"/>
          <w:bCs/>
          <w:sz w:val="26"/>
          <w:szCs w:val="26"/>
        </w:rPr>
        <w:t xml:space="preserve">Criterio </w:t>
      </w:r>
      <w:r w:rsidR="00B518B2" w:rsidRPr="007F11B0">
        <w:rPr>
          <w:rFonts w:ascii="Arial" w:hAnsi="Arial" w:cs="Arial"/>
          <w:bCs/>
          <w:sz w:val="26"/>
          <w:szCs w:val="26"/>
        </w:rPr>
        <w:t>que resulta equivocado,</w:t>
      </w:r>
      <w:r w:rsidR="00B518B2">
        <w:rPr>
          <w:rFonts w:ascii="Arial" w:hAnsi="Arial" w:cs="Arial"/>
          <w:bCs/>
          <w:sz w:val="26"/>
          <w:szCs w:val="26"/>
        </w:rPr>
        <w:t xml:space="preserve"> pues si bien, la suscripción del endoso se encuentra r</w:t>
      </w:r>
      <w:r w:rsidR="00B518B2" w:rsidRPr="00D74F7A">
        <w:rPr>
          <w:rFonts w:ascii="Arial" w:hAnsi="Arial" w:cs="Arial"/>
          <w:bCs/>
          <w:sz w:val="26"/>
          <w:szCs w:val="26"/>
        </w:rPr>
        <w:t>emarcado</w:t>
      </w:r>
      <w:r w:rsidR="00564652">
        <w:rPr>
          <w:rFonts w:ascii="Arial" w:hAnsi="Arial" w:cs="Arial"/>
          <w:bCs/>
          <w:sz w:val="26"/>
          <w:szCs w:val="26"/>
        </w:rPr>
        <w:t xml:space="preserve"> para indicar otro año reciente</w:t>
      </w:r>
      <w:r w:rsidR="00B518B2" w:rsidRPr="00D74F7A">
        <w:rPr>
          <w:rFonts w:ascii="Arial" w:hAnsi="Arial" w:cs="Arial"/>
          <w:bCs/>
          <w:sz w:val="26"/>
          <w:szCs w:val="26"/>
        </w:rPr>
        <w:t>,</w:t>
      </w:r>
      <w:r w:rsidR="00B518B2" w:rsidRPr="00CC64EF">
        <w:rPr>
          <w:rFonts w:ascii="Arial" w:hAnsi="Arial" w:cs="Arial"/>
          <w:bCs/>
          <w:sz w:val="26"/>
          <w:szCs w:val="26"/>
        </w:rPr>
        <w:t xml:space="preserve"> </w:t>
      </w:r>
      <w:r w:rsidR="00DF08FC">
        <w:rPr>
          <w:rFonts w:ascii="Arial" w:hAnsi="Arial" w:cs="Arial"/>
          <w:bCs/>
          <w:sz w:val="26"/>
          <w:szCs w:val="26"/>
        </w:rPr>
        <w:t>a todas luces se advierte que se trata de un s</w:t>
      </w:r>
      <w:r w:rsidR="00B518B2" w:rsidRPr="00CC64EF">
        <w:rPr>
          <w:rFonts w:ascii="Arial" w:hAnsi="Arial" w:cs="Arial"/>
          <w:sz w:val="26"/>
          <w:szCs w:val="26"/>
          <w:shd w:val="clear" w:color="auto" w:fill="FFFFFF"/>
        </w:rPr>
        <w:t xml:space="preserve">imple error </w:t>
      </w:r>
      <w:r w:rsidR="00DF08FC">
        <w:rPr>
          <w:rFonts w:ascii="Arial" w:hAnsi="Arial" w:cs="Arial"/>
          <w:sz w:val="26"/>
          <w:szCs w:val="26"/>
          <w:shd w:val="clear" w:color="auto" w:fill="FFFFFF"/>
        </w:rPr>
        <w:t xml:space="preserve">ortográfico al </w:t>
      </w:r>
      <w:r w:rsidR="00B518B2" w:rsidRPr="00CC64EF">
        <w:rPr>
          <w:rFonts w:ascii="Arial" w:hAnsi="Arial" w:cs="Arial"/>
          <w:sz w:val="26"/>
          <w:szCs w:val="26"/>
        </w:rPr>
        <w:t>escri</w:t>
      </w:r>
      <w:r w:rsidR="00DF08FC">
        <w:rPr>
          <w:rFonts w:ascii="Arial" w:hAnsi="Arial" w:cs="Arial"/>
          <w:sz w:val="26"/>
          <w:szCs w:val="26"/>
        </w:rPr>
        <w:t xml:space="preserve">bir </w:t>
      </w:r>
      <w:r w:rsidR="00B518B2" w:rsidRPr="00CC64EF">
        <w:rPr>
          <w:rFonts w:ascii="Arial" w:hAnsi="Arial" w:cs="Arial"/>
          <w:sz w:val="26"/>
          <w:szCs w:val="26"/>
          <w:shd w:val="clear" w:color="auto" w:fill="FFFFFF"/>
        </w:rPr>
        <w:t xml:space="preserve">el año en que se efectuó el endoso </w:t>
      </w:r>
      <w:r w:rsidR="00DF08FC">
        <w:rPr>
          <w:rFonts w:ascii="Arial" w:hAnsi="Arial" w:cs="Arial"/>
          <w:sz w:val="26"/>
          <w:szCs w:val="26"/>
          <w:shd w:val="clear" w:color="auto" w:fill="FFFFFF"/>
        </w:rPr>
        <w:t>a</w:t>
      </w:r>
      <w:r w:rsidR="006471DD">
        <w:rPr>
          <w:rFonts w:ascii="Arial" w:hAnsi="Arial" w:cs="Arial"/>
          <w:sz w:val="26"/>
          <w:szCs w:val="26"/>
          <w:shd w:val="clear" w:color="auto" w:fill="FFFFFF"/>
        </w:rPr>
        <w:t xml:space="preserve"> nombre </w:t>
      </w:r>
      <w:r w:rsidR="00DF08FC">
        <w:rPr>
          <w:rFonts w:ascii="Arial" w:hAnsi="Arial" w:cs="Arial"/>
          <w:sz w:val="26"/>
          <w:szCs w:val="26"/>
          <w:shd w:val="clear" w:color="auto" w:fill="FFFFFF"/>
        </w:rPr>
        <w:t xml:space="preserve">del hoy recurrente, </w:t>
      </w:r>
      <w:r w:rsidR="00580ABB">
        <w:rPr>
          <w:rFonts w:ascii="Arial" w:hAnsi="Arial" w:cs="Arial"/>
          <w:sz w:val="26"/>
          <w:szCs w:val="26"/>
          <w:shd w:val="clear" w:color="auto" w:fill="FFFFFF"/>
        </w:rPr>
        <w:t xml:space="preserve">ya que </w:t>
      </w:r>
      <w:r w:rsidR="00DF08FC">
        <w:rPr>
          <w:rFonts w:ascii="Arial" w:hAnsi="Arial" w:cs="Arial"/>
          <w:sz w:val="26"/>
          <w:szCs w:val="26"/>
          <w:shd w:val="clear" w:color="auto" w:fill="FFFFFF"/>
        </w:rPr>
        <w:t>resulta inveros</w:t>
      </w:r>
      <w:r w:rsidR="005D3A70">
        <w:rPr>
          <w:rFonts w:ascii="Arial" w:hAnsi="Arial" w:cs="Arial"/>
          <w:sz w:val="26"/>
          <w:szCs w:val="26"/>
          <w:shd w:val="clear" w:color="auto" w:fill="FFFFFF"/>
        </w:rPr>
        <w:t xml:space="preserve">ímil que </w:t>
      </w:r>
      <w:r w:rsidR="00580ABB">
        <w:rPr>
          <w:rFonts w:ascii="Arial" w:hAnsi="Arial" w:cs="Arial"/>
          <w:sz w:val="26"/>
          <w:szCs w:val="26"/>
          <w:shd w:val="clear" w:color="auto" w:fill="FFFFFF"/>
        </w:rPr>
        <w:t xml:space="preserve">en la factura del vehículo de motor </w:t>
      </w:r>
      <w:r w:rsidR="005D3A70">
        <w:rPr>
          <w:rFonts w:ascii="Arial" w:hAnsi="Arial" w:cs="Arial"/>
          <w:sz w:val="26"/>
          <w:szCs w:val="26"/>
          <w:shd w:val="clear" w:color="auto" w:fill="FFFFFF"/>
        </w:rPr>
        <w:t>se haya suscrito</w:t>
      </w:r>
      <w:r w:rsidR="00E167B9">
        <w:rPr>
          <w:rFonts w:ascii="Arial" w:hAnsi="Arial" w:cs="Arial"/>
          <w:sz w:val="26"/>
          <w:szCs w:val="26"/>
          <w:shd w:val="clear" w:color="auto" w:fill="FFFFFF"/>
        </w:rPr>
        <w:t>,</w:t>
      </w:r>
      <w:r w:rsidR="005D3A70">
        <w:rPr>
          <w:rFonts w:ascii="Arial" w:hAnsi="Arial" w:cs="Arial"/>
          <w:sz w:val="26"/>
          <w:szCs w:val="26"/>
          <w:shd w:val="clear" w:color="auto" w:fill="FFFFFF"/>
        </w:rPr>
        <w:t xml:space="preserve"> </w:t>
      </w:r>
      <w:r w:rsidR="00B63D0E">
        <w:rPr>
          <w:rFonts w:ascii="Arial" w:hAnsi="Arial" w:cs="Arial"/>
          <w:sz w:val="26"/>
          <w:szCs w:val="26"/>
          <w:shd w:val="clear" w:color="auto" w:fill="FFFFFF"/>
        </w:rPr>
        <w:t>a futuro,</w:t>
      </w:r>
      <w:r w:rsidR="005D3A70">
        <w:rPr>
          <w:rFonts w:ascii="Arial" w:hAnsi="Arial" w:cs="Arial"/>
          <w:sz w:val="26"/>
          <w:szCs w:val="26"/>
          <w:shd w:val="clear" w:color="auto" w:fill="FFFFFF"/>
        </w:rPr>
        <w:t xml:space="preserve"> la transferencia de derechos </w:t>
      </w:r>
      <w:r w:rsidR="00580ABB">
        <w:rPr>
          <w:rFonts w:ascii="Arial" w:hAnsi="Arial" w:cs="Arial"/>
          <w:sz w:val="26"/>
          <w:szCs w:val="26"/>
          <w:shd w:val="clear" w:color="auto" w:fill="FFFFFF"/>
        </w:rPr>
        <w:t xml:space="preserve">sobre éste, </w:t>
      </w:r>
      <w:r w:rsidR="006B7562">
        <w:rPr>
          <w:rFonts w:ascii="Arial" w:hAnsi="Arial" w:cs="Arial"/>
          <w:sz w:val="26"/>
          <w:szCs w:val="26"/>
          <w:shd w:val="clear" w:color="auto" w:fill="FFFFFF"/>
        </w:rPr>
        <w:t xml:space="preserve">con la finalidad de que el endosatario sea el </w:t>
      </w:r>
      <w:r w:rsidR="00803E74">
        <w:rPr>
          <w:rFonts w:ascii="Arial" w:hAnsi="Arial" w:cs="Arial"/>
          <w:sz w:val="26"/>
          <w:szCs w:val="26"/>
          <w:shd w:val="clear" w:color="auto" w:fill="FFFFFF"/>
        </w:rPr>
        <w:t xml:space="preserve">titular </w:t>
      </w:r>
      <w:r w:rsidR="005D3A70">
        <w:rPr>
          <w:rFonts w:ascii="Arial" w:hAnsi="Arial" w:cs="Arial"/>
          <w:sz w:val="26"/>
          <w:szCs w:val="26"/>
          <w:shd w:val="clear" w:color="auto" w:fill="FFFFFF"/>
        </w:rPr>
        <w:t>del automóvil h</w:t>
      </w:r>
      <w:r w:rsidR="00680D65">
        <w:rPr>
          <w:rFonts w:ascii="Arial" w:hAnsi="Arial" w:cs="Arial"/>
          <w:sz w:val="26"/>
          <w:szCs w:val="26"/>
          <w:shd w:val="clear" w:color="auto" w:fill="FFFFFF"/>
        </w:rPr>
        <w:t>asta el año dos mil veintinueve</w:t>
      </w:r>
      <w:r w:rsidR="00580ABB">
        <w:rPr>
          <w:rFonts w:ascii="Arial" w:hAnsi="Arial" w:cs="Arial"/>
          <w:sz w:val="26"/>
          <w:szCs w:val="26"/>
          <w:shd w:val="clear" w:color="auto" w:fill="FFFFFF"/>
        </w:rPr>
        <w:t xml:space="preserve">, pues de ser así, no tendría sentido que el endosatario se hubiera dedicado a localizar dicho vehículo y a demandar en la vía jurisdiccional un derecho </w:t>
      </w:r>
      <w:r w:rsidR="00E167B9">
        <w:rPr>
          <w:rFonts w:ascii="Arial" w:hAnsi="Arial" w:cs="Arial"/>
          <w:sz w:val="26"/>
          <w:szCs w:val="26"/>
          <w:shd w:val="clear" w:color="auto" w:fill="FFFFFF"/>
        </w:rPr>
        <w:t xml:space="preserve">del cual </w:t>
      </w:r>
      <w:r w:rsidR="00580ABB">
        <w:rPr>
          <w:rFonts w:ascii="Arial" w:hAnsi="Arial" w:cs="Arial"/>
          <w:sz w:val="26"/>
          <w:szCs w:val="26"/>
          <w:shd w:val="clear" w:color="auto" w:fill="FFFFFF"/>
        </w:rPr>
        <w:t xml:space="preserve"> aún </w:t>
      </w:r>
      <w:r w:rsidR="00E167B9">
        <w:rPr>
          <w:rFonts w:ascii="Arial" w:hAnsi="Arial" w:cs="Arial"/>
          <w:sz w:val="26"/>
          <w:szCs w:val="26"/>
          <w:shd w:val="clear" w:color="auto" w:fill="FFFFFF"/>
        </w:rPr>
        <w:t>no es titular</w:t>
      </w:r>
      <w:r w:rsidR="00580ABB">
        <w:rPr>
          <w:rFonts w:ascii="Arial" w:hAnsi="Arial" w:cs="Arial"/>
          <w:sz w:val="26"/>
          <w:szCs w:val="26"/>
          <w:shd w:val="clear" w:color="auto" w:fill="FFFFFF"/>
        </w:rPr>
        <w:t>; por el contrario,</w:t>
      </w:r>
      <w:r w:rsidR="00127AF2">
        <w:rPr>
          <w:rFonts w:ascii="Arial" w:hAnsi="Arial" w:cs="Arial"/>
          <w:sz w:val="26"/>
          <w:szCs w:val="26"/>
          <w:shd w:val="clear" w:color="auto" w:fill="FFFFFF"/>
        </w:rPr>
        <w:t xml:space="preserve"> se </w:t>
      </w:r>
      <w:r w:rsidR="00E167B9">
        <w:rPr>
          <w:rFonts w:ascii="Arial" w:hAnsi="Arial" w:cs="Arial"/>
          <w:sz w:val="26"/>
          <w:szCs w:val="26"/>
          <w:shd w:val="clear" w:color="auto" w:fill="FFFFFF"/>
        </w:rPr>
        <w:t>concede</w:t>
      </w:r>
      <w:r w:rsidR="00127AF2">
        <w:rPr>
          <w:rFonts w:ascii="Arial" w:hAnsi="Arial" w:cs="Arial"/>
          <w:sz w:val="26"/>
          <w:szCs w:val="26"/>
          <w:shd w:val="clear" w:color="auto" w:fill="FFFFFF"/>
        </w:rPr>
        <w:t xml:space="preserve"> credibilidad a la corrección remarcada</w:t>
      </w:r>
      <w:r w:rsidR="00E167B9">
        <w:rPr>
          <w:rFonts w:ascii="Arial" w:hAnsi="Arial" w:cs="Arial"/>
          <w:sz w:val="26"/>
          <w:szCs w:val="26"/>
          <w:shd w:val="clear" w:color="auto" w:fill="FFFFFF"/>
        </w:rPr>
        <w:t xml:space="preserve">, para entender que </w:t>
      </w:r>
      <w:r w:rsidR="00127AF2">
        <w:rPr>
          <w:rFonts w:ascii="Arial" w:hAnsi="Arial" w:cs="Arial"/>
          <w:sz w:val="26"/>
          <w:szCs w:val="26"/>
          <w:shd w:val="clear" w:color="auto" w:fill="FFFFFF"/>
        </w:rPr>
        <w:t xml:space="preserve">el endoso </w:t>
      </w:r>
      <w:r w:rsidR="00E167B9">
        <w:rPr>
          <w:rFonts w:ascii="Arial" w:hAnsi="Arial" w:cs="Arial"/>
          <w:sz w:val="26"/>
          <w:szCs w:val="26"/>
          <w:shd w:val="clear" w:color="auto" w:fill="FFFFFF"/>
        </w:rPr>
        <w:t xml:space="preserve">fue </w:t>
      </w:r>
      <w:r w:rsidR="00564652">
        <w:rPr>
          <w:rFonts w:ascii="Arial" w:hAnsi="Arial" w:cs="Arial"/>
          <w:sz w:val="26"/>
          <w:szCs w:val="26"/>
          <w:shd w:val="clear" w:color="auto" w:fill="FFFFFF"/>
        </w:rPr>
        <w:t xml:space="preserve">suscrito </w:t>
      </w:r>
      <w:r w:rsidR="00580ABB">
        <w:rPr>
          <w:rFonts w:ascii="Arial" w:hAnsi="Arial" w:cs="Arial"/>
          <w:sz w:val="26"/>
          <w:szCs w:val="26"/>
          <w:shd w:val="clear" w:color="auto" w:fill="FFFFFF"/>
        </w:rPr>
        <w:t>el nueve de marzo de dos mil diecinueve</w:t>
      </w:r>
      <w:r w:rsidR="00127AF2">
        <w:rPr>
          <w:rFonts w:ascii="Arial" w:hAnsi="Arial" w:cs="Arial"/>
          <w:sz w:val="26"/>
          <w:szCs w:val="26"/>
          <w:shd w:val="clear" w:color="auto" w:fill="FFFFFF"/>
        </w:rPr>
        <w:t xml:space="preserve">, </w:t>
      </w:r>
      <w:r w:rsidR="007A5141">
        <w:rPr>
          <w:rFonts w:ascii="Arial" w:hAnsi="Arial" w:cs="Arial"/>
          <w:sz w:val="26"/>
          <w:szCs w:val="26"/>
          <w:shd w:val="clear" w:color="auto" w:fill="FFFFFF"/>
        </w:rPr>
        <w:t>en primer lugar</w:t>
      </w:r>
      <w:r w:rsidR="00E167B9">
        <w:rPr>
          <w:rFonts w:ascii="Arial" w:hAnsi="Arial" w:cs="Arial"/>
          <w:sz w:val="26"/>
          <w:szCs w:val="26"/>
          <w:shd w:val="clear" w:color="auto" w:fill="FFFFFF"/>
        </w:rPr>
        <w:t>,</w:t>
      </w:r>
      <w:r w:rsidR="007A5141">
        <w:rPr>
          <w:rFonts w:ascii="Arial" w:hAnsi="Arial" w:cs="Arial"/>
          <w:sz w:val="26"/>
          <w:szCs w:val="26"/>
          <w:shd w:val="clear" w:color="auto" w:fill="FFFFFF"/>
        </w:rPr>
        <w:t xml:space="preserve"> porque dicho en</w:t>
      </w:r>
      <w:r w:rsidR="00127AF2">
        <w:rPr>
          <w:rFonts w:ascii="Arial" w:hAnsi="Arial" w:cs="Arial"/>
          <w:sz w:val="26"/>
          <w:szCs w:val="26"/>
          <w:shd w:val="clear" w:color="auto" w:fill="FFFFFF"/>
        </w:rPr>
        <w:t>d</w:t>
      </w:r>
      <w:r w:rsidR="007A5141">
        <w:rPr>
          <w:rFonts w:ascii="Arial" w:hAnsi="Arial" w:cs="Arial"/>
          <w:sz w:val="26"/>
          <w:szCs w:val="26"/>
          <w:shd w:val="clear" w:color="auto" w:fill="FFFFFF"/>
        </w:rPr>
        <w:t>oso</w:t>
      </w:r>
      <w:r w:rsidR="00E167B9">
        <w:rPr>
          <w:rFonts w:ascii="Arial" w:hAnsi="Arial" w:cs="Arial"/>
          <w:sz w:val="26"/>
          <w:szCs w:val="26"/>
          <w:shd w:val="clear" w:color="auto" w:fill="FFFFFF"/>
        </w:rPr>
        <w:t xml:space="preserve">, </w:t>
      </w:r>
      <w:r w:rsidR="007A5141">
        <w:rPr>
          <w:rFonts w:ascii="Arial" w:hAnsi="Arial" w:cs="Arial"/>
          <w:sz w:val="26"/>
          <w:szCs w:val="26"/>
          <w:shd w:val="clear" w:color="auto" w:fill="FFFFFF"/>
        </w:rPr>
        <w:t>con fecha remarcada</w:t>
      </w:r>
      <w:r w:rsidR="00E167B9">
        <w:rPr>
          <w:rFonts w:ascii="Arial" w:hAnsi="Arial" w:cs="Arial"/>
          <w:sz w:val="26"/>
          <w:szCs w:val="26"/>
          <w:shd w:val="clear" w:color="auto" w:fill="FFFFFF"/>
        </w:rPr>
        <w:t>,</w:t>
      </w:r>
      <w:r w:rsidR="007A5141">
        <w:rPr>
          <w:rFonts w:ascii="Arial" w:hAnsi="Arial" w:cs="Arial"/>
          <w:sz w:val="26"/>
          <w:szCs w:val="26"/>
          <w:shd w:val="clear" w:color="auto" w:fill="FFFFFF"/>
        </w:rPr>
        <w:t xml:space="preserve"> </w:t>
      </w:r>
      <w:r w:rsidR="00E167B9">
        <w:rPr>
          <w:rFonts w:ascii="Arial" w:hAnsi="Arial" w:cs="Arial"/>
          <w:sz w:val="26"/>
          <w:szCs w:val="26"/>
          <w:shd w:val="clear" w:color="auto" w:fill="FFFFFF"/>
        </w:rPr>
        <w:t>está</w:t>
      </w:r>
      <w:r w:rsidR="007A5141">
        <w:rPr>
          <w:rFonts w:ascii="Arial" w:hAnsi="Arial" w:cs="Arial"/>
          <w:sz w:val="26"/>
          <w:szCs w:val="26"/>
          <w:shd w:val="clear" w:color="auto" w:fill="FFFFFF"/>
        </w:rPr>
        <w:t xml:space="preserve"> plasmado al reverso de la factura </w:t>
      </w:r>
      <w:r w:rsidR="00064538">
        <w:rPr>
          <w:rFonts w:ascii="Arial" w:hAnsi="Arial" w:cs="Arial"/>
          <w:b/>
          <w:bCs/>
          <w:sz w:val="26"/>
          <w:szCs w:val="26"/>
        </w:rPr>
        <w:t>***********</w:t>
      </w:r>
      <w:r w:rsidR="007A5141">
        <w:rPr>
          <w:rFonts w:ascii="Arial" w:hAnsi="Arial" w:cs="Arial"/>
          <w:bCs/>
          <w:sz w:val="26"/>
          <w:szCs w:val="26"/>
        </w:rPr>
        <w:t xml:space="preserve">, de fecha trece de julio de dos mil siete, expedida por </w:t>
      </w:r>
      <w:r w:rsidR="00064538">
        <w:rPr>
          <w:rFonts w:ascii="Arial" w:hAnsi="Arial" w:cs="Arial"/>
          <w:b/>
          <w:bCs/>
          <w:sz w:val="26"/>
          <w:szCs w:val="26"/>
        </w:rPr>
        <w:t>***********</w:t>
      </w:r>
      <w:r w:rsidR="00064538">
        <w:rPr>
          <w:rFonts w:ascii="Arial" w:hAnsi="Arial" w:cs="Arial"/>
          <w:b/>
          <w:bCs/>
          <w:sz w:val="26"/>
          <w:szCs w:val="26"/>
        </w:rPr>
        <w:t xml:space="preserve"> </w:t>
      </w:r>
      <w:r w:rsidR="007A5141">
        <w:rPr>
          <w:rFonts w:ascii="Arial" w:hAnsi="Arial" w:cs="Arial"/>
          <w:bCs/>
          <w:sz w:val="26"/>
          <w:szCs w:val="26"/>
        </w:rPr>
        <w:t xml:space="preserve">S.A. de C. V., misma que fue </w:t>
      </w:r>
      <w:r w:rsidR="00E167B9">
        <w:rPr>
          <w:rFonts w:ascii="Arial" w:hAnsi="Arial" w:cs="Arial"/>
          <w:bCs/>
          <w:sz w:val="26"/>
          <w:szCs w:val="26"/>
        </w:rPr>
        <w:t>pasada ante la fe de</w:t>
      </w:r>
      <w:r w:rsidR="007A5141">
        <w:rPr>
          <w:rFonts w:ascii="Arial" w:hAnsi="Arial" w:cs="Arial"/>
          <w:bCs/>
          <w:sz w:val="26"/>
          <w:szCs w:val="26"/>
        </w:rPr>
        <w:t xml:space="preserve">l Notario Público número noventa y seis, del distrito del Centro del Estado de Oaxaca, lo que crea certeza que </w:t>
      </w:r>
      <w:r w:rsidR="00E167B9">
        <w:rPr>
          <w:rFonts w:ascii="Arial" w:hAnsi="Arial" w:cs="Arial"/>
          <w:bCs/>
          <w:sz w:val="26"/>
          <w:szCs w:val="26"/>
        </w:rPr>
        <w:t xml:space="preserve">esa corrección ortográfica remarcada </w:t>
      </w:r>
      <w:r w:rsidR="007A5141">
        <w:rPr>
          <w:rFonts w:ascii="Arial" w:hAnsi="Arial" w:cs="Arial"/>
          <w:bCs/>
          <w:sz w:val="26"/>
          <w:szCs w:val="26"/>
        </w:rPr>
        <w:t xml:space="preserve">ya se encontraba escrita al momento de tenerla a la vista el funcionario público para su certificación; en segundo lugar, porque </w:t>
      </w:r>
      <w:r w:rsidR="00127AF2">
        <w:rPr>
          <w:rFonts w:ascii="Arial" w:hAnsi="Arial" w:cs="Arial"/>
          <w:sz w:val="26"/>
          <w:szCs w:val="26"/>
          <w:shd w:val="clear" w:color="auto" w:fill="FFFFFF"/>
        </w:rPr>
        <w:t>con es</w:t>
      </w:r>
      <w:r w:rsidR="007A5141">
        <w:rPr>
          <w:rFonts w:ascii="Arial" w:hAnsi="Arial" w:cs="Arial"/>
          <w:sz w:val="26"/>
          <w:szCs w:val="26"/>
          <w:shd w:val="clear" w:color="auto" w:fill="FFFFFF"/>
        </w:rPr>
        <w:t xml:space="preserve">a </w:t>
      </w:r>
      <w:r w:rsidR="00127AF2">
        <w:rPr>
          <w:rFonts w:ascii="Arial" w:hAnsi="Arial" w:cs="Arial"/>
          <w:sz w:val="26"/>
          <w:szCs w:val="26"/>
          <w:shd w:val="clear" w:color="auto" w:fill="FFFFFF"/>
        </w:rPr>
        <w:t>fecha</w:t>
      </w:r>
      <w:r w:rsidR="007A5141">
        <w:rPr>
          <w:rFonts w:ascii="Arial" w:hAnsi="Arial" w:cs="Arial"/>
          <w:sz w:val="26"/>
          <w:szCs w:val="26"/>
          <w:shd w:val="clear" w:color="auto" w:fill="FFFFFF"/>
        </w:rPr>
        <w:t xml:space="preserve"> (nueve de marzo de dos mil diecinueve)</w:t>
      </w:r>
      <w:r w:rsidR="00127AF2">
        <w:rPr>
          <w:rFonts w:ascii="Arial" w:hAnsi="Arial" w:cs="Arial"/>
          <w:sz w:val="26"/>
          <w:szCs w:val="26"/>
          <w:shd w:val="clear" w:color="auto" w:fill="FFFFFF"/>
        </w:rPr>
        <w:t xml:space="preserve"> </w:t>
      </w:r>
      <w:r w:rsidR="00564652">
        <w:rPr>
          <w:rFonts w:ascii="Arial" w:hAnsi="Arial" w:cs="Arial"/>
          <w:sz w:val="26"/>
          <w:szCs w:val="26"/>
          <w:shd w:val="clear" w:color="auto" w:fill="FFFFFF"/>
        </w:rPr>
        <w:t xml:space="preserve">se advierte el derecho transmitido al endosatario, </w:t>
      </w:r>
      <w:r w:rsidR="00CF0C42">
        <w:rPr>
          <w:rFonts w:ascii="Arial" w:hAnsi="Arial" w:cs="Arial"/>
          <w:sz w:val="26"/>
          <w:szCs w:val="26"/>
          <w:shd w:val="clear" w:color="auto" w:fill="FFFFFF"/>
        </w:rPr>
        <w:t xml:space="preserve">del que nació </w:t>
      </w:r>
      <w:r w:rsidR="00FC0D3C">
        <w:rPr>
          <w:rFonts w:ascii="Arial" w:hAnsi="Arial" w:cs="Arial"/>
          <w:sz w:val="26"/>
          <w:szCs w:val="26"/>
          <w:shd w:val="clear" w:color="auto" w:fill="FFFFFF"/>
        </w:rPr>
        <w:t xml:space="preserve">su </w:t>
      </w:r>
      <w:r w:rsidR="00CF0C42">
        <w:rPr>
          <w:rFonts w:ascii="Arial" w:hAnsi="Arial" w:cs="Arial"/>
          <w:sz w:val="26"/>
          <w:szCs w:val="26"/>
          <w:shd w:val="clear" w:color="auto" w:fill="FFFFFF"/>
        </w:rPr>
        <w:t xml:space="preserve">interés jurídico para que efectuara las acciones tanto </w:t>
      </w:r>
      <w:r w:rsidR="00E167B9">
        <w:rPr>
          <w:rFonts w:ascii="Arial" w:hAnsi="Arial" w:cs="Arial"/>
          <w:sz w:val="26"/>
          <w:szCs w:val="26"/>
          <w:shd w:val="clear" w:color="auto" w:fill="FFFFFF"/>
        </w:rPr>
        <w:t>de localización de</w:t>
      </w:r>
      <w:r w:rsidR="001F0CF9">
        <w:rPr>
          <w:rFonts w:ascii="Arial" w:hAnsi="Arial" w:cs="Arial"/>
          <w:sz w:val="26"/>
          <w:szCs w:val="26"/>
          <w:shd w:val="clear" w:color="auto" w:fill="FFFFFF"/>
        </w:rPr>
        <w:t xml:space="preserve"> </w:t>
      </w:r>
      <w:r w:rsidR="00CF0C42">
        <w:rPr>
          <w:rFonts w:ascii="Arial" w:hAnsi="Arial" w:cs="Arial"/>
          <w:sz w:val="26"/>
          <w:szCs w:val="26"/>
          <w:shd w:val="clear" w:color="auto" w:fill="FFFFFF"/>
        </w:rPr>
        <w:t xml:space="preserve">su vehículo de motor, como </w:t>
      </w:r>
      <w:r w:rsidR="00E167B9">
        <w:rPr>
          <w:rFonts w:ascii="Arial" w:hAnsi="Arial" w:cs="Arial"/>
          <w:sz w:val="26"/>
          <w:szCs w:val="26"/>
          <w:shd w:val="clear" w:color="auto" w:fill="FFFFFF"/>
        </w:rPr>
        <w:t xml:space="preserve">de ejercicio ante este Tribunal </w:t>
      </w:r>
      <w:r w:rsidR="00CF0C42">
        <w:rPr>
          <w:rFonts w:ascii="Arial" w:hAnsi="Arial" w:cs="Arial"/>
          <w:sz w:val="26"/>
          <w:szCs w:val="26"/>
          <w:shd w:val="clear" w:color="auto" w:fill="FFFFFF"/>
        </w:rPr>
        <w:t>con la finalidad de re</w:t>
      </w:r>
      <w:r w:rsidR="004F1BEE">
        <w:rPr>
          <w:rFonts w:ascii="Arial" w:hAnsi="Arial" w:cs="Arial"/>
          <w:sz w:val="26"/>
          <w:szCs w:val="26"/>
          <w:shd w:val="clear" w:color="auto" w:fill="FFFFFF"/>
        </w:rPr>
        <w:t>cuperarlo; motivo por el cual</w:t>
      </w:r>
      <w:r w:rsidR="00E167B9">
        <w:rPr>
          <w:rFonts w:ascii="Arial" w:hAnsi="Arial" w:cs="Arial"/>
          <w:sz w:val="26"/>
          <w:szCs w:val="26"/>
          <w:shd w:val="clear" w:color="auto" w:fill="FFFFFF"/>
        </w:rPr>
        <w:t xml:space="preserve">, existe congruencia entre la suscripción del endoso, el derecho adquirido por el titular del vehículo y las acciones efectuadas por éste para </w:t>
      </w:r>
      <w:r w:rsidR="008F60E5">
        <w:rPr>
          <w:rFonts w:ascii="Arial" w:hAnsi="Arial" w:cs="Arial"/>
          <w:sz w:val="26"/>
          <w:szCs w:val="26"/>
          <w:shd w:val="clear" w:color="auto" w:fill="FFFFFF"/>
        </w:rPr>
        <w:t xml:space="preserve">defender su derecho sobre el automotor, de </w:t>
      </w:r>
      <w:r w:rsidR="00CB2C86">
        <w:rPr>
          <w:rFonts w:ascii="Arial" w:hAnsi="Arial" w:cs="Arial"/>
          <w:sz w:val="26"/>
          <w:szCs w:val="26"/>
          <w:shd w:val="clear" w:color="auto" w:fill="FFFFFF"/>
        </w:rPr>
        <w:t xml:space="preserve">ahí que se advierta que la corrección remarcada en el endoso no es óbice para que el </w:t>
      </w:r>
      <w:r w:rsidR="008F60E5">
        <w:rPr>
          <w:rFonts w:ascii="Arial" w:hAnsi="Arial" w:cs="Arial"/>
          <w:sz w:val="26"/>
          <w:szCs w:val="26"/>
          <w:shd w:val="clear" w:color="auto" w:fill="FFFFFF"/>
        </w:rPr>
        <w:t xml:space="preserve">hoy recurrente, </w:t>
      </w:r>
      <w:r w:rsidR="00CB2C86">
        <w:rPr>
          <w:rFonts w:ascii="Arial" w:hAnsi="Arial" w:cs="Arial"/>
          <w:sz w:val="26"/>
          <w:szCs w:val="26"/>
          <w:shd w:val="clear" w:color="auto" w:fill="FFFFFF"/>
        </w:rPr>
        <w:t xml:space="preserve">demuestre la titularidad sobre dicho bien, </w:t>
      </w:r>
      <w:r w:rsidR="008F60E5">
        <w:rPr>
          <w:rFonts w:ascii="Arial" w:hAnsi="Arial" w:cs="Arial"/>
          <w:sz w:val="26"/>
          <w:szCs w:val="26"/>
          <w:shd w:val="clear" w:color="auto" w:fill="FFFFFF"/>
        </w:rPr>
        <w:t xml:space="preserve">con la copia certificada de la factura </w:t>
      </w:r>
      <w:r w:rsidR="00064538">
        <w:rPr>
          <w:rFonts w:ascii="Arial" w:hAnsi="Arial" w:cs="Arial"/>
          <w:b/>
          <w:bCs/>
          <w:sz w:val="26"/>
          <w:szCs w:val="26"/>
        </w:rPr>
        <w:t>***********</w:t>
      </w:r>
      <w:r w:rsidR="008F60E5">
        <w:rPr>
          <w:rFonts w:ascii="Arial" w:hAnsi="Arial" w:cs="Arial"/>
          <w:bCs/>
          <w:sz w:val="26"/>
          <w:szCs w:val="26"/>
        </w:rPr>
        <w:t xml:space="preserve">, de fecha trece de julio de dos mil siete, expedida por </w:t>
      </w:r>
      <w:r w:rsidR="00064538">
        <w:rPr>
          <w:rFonts w:ascii="Arial" w:hAnsi="Arial" w:cs="Arial"/>
          <w:b/>
          <w:bCs/>
          <w:sz w:val="26"/>
          <w:szCs w:val="26"/>
        </w:rPr>
        <w:t>***********</w:t>
      </w:r>
      <w:r w:rsidR="008F60E5">
        <w:rPr>
          <w:rFonts w:ascii="Arial" w:hAnsi="Arial" w:cs="Arial"/>
          <w:bCs/>
          <w:sz w:val="26"/>
          <w:szCs w:val="26"/>
        </w:rPr>
        <w:t xml:space="preserve">S.A. de C. V., endosada a su nombre, </w:t>
      </w:r>
      <w:r w:rsidR="00CB2C86">
        <w:rPr>
          <w:rFonts w:ascii="Arial" w:hAnsi="Arial" w:cs="Arial"/>
          <w:bCs/>
          <w:sz w:val="26"/>
          <w:szCs w:val="26"/>
        </w:rPr>
        <w:t xml:space="preserve">razón por la cual dicho documento es suficiente para acreditar su interés jurídico </w:t>
      </w:r>
      <w:r w:rsidR="00A55183">
        <w:rPr>
          <w:rFonts w:ascii="Arial" w:hAnsi="Arial" w:cs="Arial"/>
          <w:sz w:val="26"/>
          <w:szCs w:val="26"/>
          <w:shd w:val="clear" w:color="auto" w:fill="FFFFFF"/>
        </w:rPr>
        <w:t xml:space="preserve">para acudir </w:t>
      </w:r>
      <w:r w:rsidR="004F1BEE">
        <w:rPr>
          <w:rFonts w:ascii="Arial" w:hAnsi="Arial" w:cs="Arial"/>
          <w:sz w:val="26"/>
          <w:szCs w:val="26"/>
          <w:shd w:val="clear" w:color="auto" w:fill="FFFFFF"/>
        </w:rPr>
        <w:t xml:space="preserve">ante este Tribunal a tramitar su demanda en la forma como lo </w:t>
      </w:r>
      <w:r w:rsidR="008F60E5">
        <w:rPr>
          <w:rFonts w:ascii="Arial" w:hAnsi="Arial" w:cs="Arial"/>
          <w:sz w:val="26"/>
          <w:szCs w:val="26"/>
          <w:shd w:val="clear" w:color="auto" w:fill="FFFFFF"/>
        </w:rPr>
        <w:t>planteó</w:t>
      </w:r>
      <w:r w:rsidR="004F1BEE">
        <w:rPr>
          <w:rFonts w:ascii="Arial" w:hAnsi="Arial" w:cs="Arial"/>
          <w:sz w:val="26"/>
          <w:szCs w:val="26"/>
          <w:shd w:val="clear" w:color="auto" w:fill="FFFFFF"/>
        </w:rPr>
        <w:t>.</w:t>
      </w:r>
      <w:r w:rsidR="00396943">
        <w:rPr>
          <w:rFonts w:ascii="Arial" w:hAnsi="Arial" w:cs="Arial"/>
          <w:sz w:val="26"/>
          <w:szCs w:val="26"/>
          <w:shd w:val="clear" w:color="auto" w:fill="FFFFFF"/>
        </w:rPr>
        <w:t xml:space="preserve"> </w:t>
      </w:r>
      <w:r w:rsidR="00396943">
        <w:rPr>
          <w:rFonts w:ascii="Arial" w:hAnsi="Arial" w:cs="Arial"/>
          <w:sz w:val="26"/>
          <w:szCs w:val="26"/>
        </w:rPr>
        <w:t xml:space="preserve">- - - - - - - - - - - - - - </w:t>
      </w:r>
      <w:r w:rsidR="00064538">
        <w:rPr>
          <w:rFonts w:ascii="Arial" w:hAnsi="Arial" w:cs="Arial"/>
          <w:sz w:val="26"/>
          <w:szCs w:val="26"/>
        </w:rPr>
        <w:t xml:space="preserve"> </w:t>
      </w:r>
      <w:r w:rsidR="00396943">
        <w:rPr>
          <w:rFonts w:ascii="Arial" w:hAnsi="Arial" w:cs="Arial"/>
          <w:sz w:val="26"/>
          <w:szCs w:val="26"/>
        </w:rPr>
        <w:t xml:space="preserve"> </w:t>
      </w:r>
    </w:p>
    <w:p w14:paraId="3DA70751" w14:textId="6AFC5884" w:rsidR="00FC0D3C" w:rsidRDefault="00CF0C42" w:rsidP="00FC0D3C">
      <w:pPr>
        <w:spacing w:before="240" w:after="0" w:line="360" w:lineRule="auto"/>
        <w:ind w:firstLine="567"/>
        <w:jc w:val="both"/>
        <w:rPr>
          <w:rFonts w:ascii="Arial" w:hAnsi="Arial" w:cs="Arial"/>
          <w:sz w:val="26"/>
          <w:szCs w:val="26"/>
          <w:shd w:val="clear" w:color="auto" w:fill="FFFFFF"/>
        </w:rPr>
      </w:pPr>
      <w:r>
        <w:rPr>
          <w:rFonts w:ascii="Arial" w:hAnsi="Arial" w:cs="Arial"/>
          <w:sz w:val="26"/>
          <w:szCs w:val="26"/>
          <w:shd w:val="clear" w:color="auto" w:fill="FFFFFF"/>
        </w:rPr>
        <w:t>Sin que sea dable que la Primera Instancia</w:t>
      </w:r>
      <w:r w:rsidR="00335B9B">
        <w:rPr>
          <w:rFonts w:ascii="Arial" w:hAnsi="Arial" w:cs="Arial"/>
          <w:sz w:val="26"/>
          <w:szCs w:val="26"/>
          <w:shd w:val="clear" w:color="auto" w:fill="FFFFFF"/>
        </w:rPr>
        <w:t xml:space="preserve"> por </w:t>
      </w:r>
      <w:r w:rsidR="001D2D0D">
        <w:rPr>
          <w:rFonts w:ascii="Arial" w:hAnsi="Arial" w:cs="Arial"/>
          <w:sz w:val="26"/>
          <w:szCs w:val="26"/>
          <w:shd w:val="clear" w:color="auto" w:fill="FFFFFF"/>
        </w:rPr>
        <w:t>rigorismo</w:t>
      </w:r>
      <w:r w:rsidR="00335B9B">
        <w:rPr>
          <w:rFonts w:ascii="Arial" w:hAnsi="Arial" w:cs="Arial"/>
          <w:sz w:val="26"/>
          <w:szCs w:val="26"/>
          <w:shd w:val="clear" w:color="auto" w:fill="FFFFFF"/>
        </w:rPr>
        <w:t>,</w:t>
      </w:r>
      <w:r w:rsidR="001D2D0D">
        <w:rPr>
          <w:rFonts w:ascii="Arial" w:hAnsi="Arial" w:cs="Arial"/>
          <w:sz w:val="26"/>
          <w:szCs w:val="26"/>
          <w:shd w:val="clear" w:color="auto" w:fill="FFFFFF"/>
        </w:rPr>
        <w:t xml:space="preserve"> </w:t>
      </w:r>
      <w:r w:rsidR="00335B9B">
        <w:rPr>
          <w:rFonts w:ascii="Arial" w:hAnsi="Arial" w:cs="Arial"/>
          <w:sz w:val="26"/>
          <w:szCs w:val="26"/>
          <w:shd w:val="clear" w:color="auto" w:fill="FFFFFF"/>
        </w:rPr>
        <w:t xml:space="preserve">aplique formalismos excesivos con el que revele una desproporción entre los </w:t>
      </w:r>
      <w:r w:rsidR="00335B9B">
        <w:rPr>
          <w:rFonts w:ascii="Arial" w:hAnsi="Arial" w:cs="Arial"/>
          <w:sz w:val="26"/>
          <w:szCs w:val="26"/>
          <w:shd w:val="clear" w:color="auto" w:fill="FFFFFF"/>
        </w:rPr>
        <w:lastRenderedPageBreak/>
        <w:t xml:space="preserve">fines de las formalidades y los requisitos previstos en la ley para la correcta y funcional administración de justicia y para la efectiva protección de los derechos del administrado; dado que en el presente caso, </w:t>
      </w:r>
      <w:r w:rsidR="00FD051D">
        <w:rPr>
          <w:rFonts w:ascii="Arial" w:hAnsi="Arial" w:cs="Arial"/>
          <w:sz w:val="26"/>
          <w:szCs w:val="26"/>
          <w:shd w:val="clear" w:color="auto" w:fill="FFFFFF"/>
        </w:rPr>
        <w:t>la fecha d</w:t>
      </w:r>
      <w:r w:rsidR="004F1BEE">
        <w:rPr>
          <w:rFonts w:ascii="Arial" w:hAnsi="Arial" w:cs="Arial"/>
          <w:sz w:val="26"/>
          <w:szCs w:val="26"/>
          <w:shd w:val="clear" w:color="auto" w:fill="FFFFFF"/>
        </w:rPr>
        <w:t xml:space="preserve">el </w:t>
      </w:r>
      <w:r w:rsidR="001D2D0D">
        <w:rPr>
          <w:rFonts w:ascii="Arial" w:hAnsi="Arial" w:cs="Arial"/>
          <w:sz w:val="26"/>
          <w:szCs w:val="26"/>
          <w:shd w:val="clear" w:color="auto" w:fill="FFFFFF"/>
        </w:rPr>
        <w:t>endoso</w:t>
      </w:r>
      <w:r w:rsidR="007A5141">
        <w:rPr>
          <w:rFonts w:ascii="Arial" w:hAnsi="Arial" w:cs="Arial"/>
          <w:sz w:val="26"/>
          <w:szCs w:val="26"/>
          <w:shd w:val="clear" w:color="auto" w:fill="FFFFFF"/>
        </w:rPr>
        <w:t>,</w:t>
      </w:r>
      <w:r w:rsidR="001D2D0D">
        <w:rPr>
          <w:rFonts w:ascii="Arial" w:hAnsi="Arial" w:cs="Arial"/>
          <w:sz w:val="26"/>
          <w:szCs w:val="26"/>
          <w:shd w:val="clear" w:color="auto" w:fill="FFFFFF"/>
        </w:rPr>
        <w:t xml:space="preserve"> </w:t>
      </w:r>
      <w:r w:rsidR="00FD051D">
        <w:rPr>
          <w:rFonts w:ascii="Arial" w:hAnsi="Arial" w:cs="Arial"/>
          <w:sz w:val="26"/>
          <w:szCs w:val="26"/>
          <w:shd w:val="clear" w:color="auto" w:fill="FFFFFF"/>
        </w:rPr>
        <w:t xml:space="preserve">no es </w:t>
      </w:r>
      <w:r w:rsidR="00CC36BB">
        <w:rPr>
          <w:rFonts w:ascii="Arial" w:hAnsi="Arial" w:cs="Arial"/>
          <w:sz w:val="26"/>
          <w:szCs w:val="26"/>
          <w:shd w:val="clear" w:color="auto" w:fill="FFFFFF"/>
        </w:rPr>
        <w:t xml:space="preserve">la </w:t>
      </w:r>
      <w:r w:rsidR="00FC0D3C">
        <w:rPr>
          <w:rFonts w:ascii="Arial" w:hAnsi="Arial" w:cs="Arial"/>
          <w:sz w:val="26"/>
          <w:szCs w:val="26"/>
          <w:shd w:val="clear" w:color="auto" w:fill="FFFFFF"/>
        </w:rPr>
        <w:t xml:space="preserve">materia </w:t>
      </w:r>
      <w:r w:rsidR="007A5141">
        <w:rPr>
          <w:rFonts w:ascii="Arial" w:hAnsi="Arial" w:cs="Arial"/>
          <w:sz w:val="26"/>
          <w:szCs w:val="26"/>
          <w:shd w:val="clear" w:color="auto" w:fill="FFFFFF"/>
        </w:rPr>
        <w:t xml:space="preserve">de impugnación en el </w:t>
      </w:r>
      <w:r w:rsidR="003B1716">
        <w:rPr>
          <w:rFonts w:ascii="Arial" w:hAnsi="Arial" w:cs="Arial"/>
          <w:sz w:val="26"/>
          <w:szCs w:val="26"/>
          <w:shd w:val="clear" w:color="auto" w:fill="FFFFFF"/>
        </w:rPr>
        <w:t>J</w:t>
      </w:r>
      <w:r w:rsidR="00FD051D">
        <w:rPr>
          <w:rFonts w:ascii="Arial" w:hAnsi="Arial" w:cs="Arial"/>
          <w:sz w:val="26"/>
          <w:szCs w:val="26"/>
          <w:shd w:val="clear" w:color="auto" w:fill="FFFFFF"/>
        </w:rPr>
        <w:t xml:space="preserve">uicio de </w:t>
      </w:r>
      <w:r w:rsidR="003B1716">
        <w:rPr>
          <w:rFonts w:ascii="Arial" w:hAnsi="Arial" w:cs="Arial"/>
          <w:sz w:val="26"/>
          <w:szCs w:val="26"/>
          <w:shd w:val="clear" w:color="auto" w:fill="FFFFFF"/>
        </w:rPr>
        <w:t>N</w:t>
      </w:r>
      <w:r w:rsidR="00FD051D">
        <w:rPr>
          <w:rFonts w:ascii="Arial" w:hAnsi="Arial" w:cs="Arial"/>
          <w:sz w:val="26"/>
          <w:szCs w:val="26"/>
          <w:shd w:val="clear" w:color="auto" w:fill="FFFFFF"/>
        </w:rPr>
        <w:t>ulidad</w:t>
      </w:r>
      <w:r w:rsidR="007A5141">
        <w:rPr>
          <w:rFonts w:ascii="Arial" w:hAnsi="Arial" w:cs="Arial"/>
          <w:sz w:val="26"/>
          <w:szCs w:val="26"/>
          <w:shd w:val="clear" w:color="auto" w:fill="FFFFFF"/>
        </w:rPr>
        <w:t xml:space="preserve"> planteado</w:t>
      </w:r>
      <w:r w:rsidR="00FD051D">
        <w:rPr>
          <w:rFonts w:ascii="Arial" w:hAnsi="Arial" w:cs="Arial"/>
          <w:sz w:val="26"/>
          <w:szCs w:val="26"/>
          <w:shd w:val="clear" w:color="auto" w:fill="FFFFFF"/>
        </w:rPr>
        <w:t xml:space="preserve">, </w:t>
      </w:r>
      <w:r w:rsidR="00FC0D3C">
        <w:rPr>
          <w:rFonts w:ascii="Arial" w:hAnsi="Arial" w:cs="Arial"/>
          <w:sz w:val="26"/>
          <w:szCs w:val="26"/>
          <w:shd w:val="clear" w:color="auto" w:fill="FFFFFF"/>
        </w:rPr>
        <w:t xml:space="preserve">sino el requisito </w:t>
      </w:r>
      <w:r w:rsidR="00CC36BB">
        <w:rPr>
          <w:rFonts w:ascii="Arial" w:hAnsi="Arial" w:cs="Arial"/>
          <w:sz w:val="26"/>
          <w:szCs w:val="26"/>
          <w:shd w:val="clear" w:color="auto" w:fill="FFFFFF"/>
        </w:rPr>
        <w:t xml:space="preserve">procesal para dar trámite a su </w:t>
      </w:r>
      <w:r w:rsidR="00FC0D3C">
        <w:rPr>
          <w:rFonts w:ascii="Arial" w:hAnsi="Arial" w:cs="Arial"/>
          <w:sz w:val="26"/>
          <w:szCs w:val="26"/>
          <w:shd w:val="clear" w:color="auto" w:fill="FFFFFF"/>
        </w:rPr>
        <w:t>demanda,</w:t>
      </w:r>
      <w:r w:rsidR="00FC0D3C" w:rsidRPr="00FC0D3C">
        <w:rPr>
          <w:rFonts w:ascii="Arial" w:hAnsi="Arial" w:cs="Arial"/>
          <w:sz w:val="26"/>
          <w:szCs w:val="26"/>
          <w:shd w:val="clear" w:color="auto" w:fill="FFFFFF"/>
        </w:rPr>
        <w:t xml:space="preserve"> </w:t>
      </w:r>
      <w:r w:rsidR="00FC0D3C">
        <w:rPr>
          <w:rFonts w:ascii="Arial" w:hAnsi="Arial" w:cs="Arial"/>
          <w:sz w:val="26"/>
          <w:szCs w:val="26"/>
          <w:shd w:val="clear" w:color="auto" w:fill="FFFFFF"/>
        </w:rPr>
        <w:t xml:space="preserve">lo cual ha quedado </w:t>
      </w:r>
      <w:r w:rsidR="00CC36BB">
        <w:rPr>
          <w:rFonts w:ascii="Arial" w:hAnsi="Arial" w:cs="Arial"/>
          <w:sz w:val="26"/>
          <w:szCs w:val="26"/>
          <w:shd w:val="clear" w:color="auto" w:fill="FFFFFF"/>
        </w:rPr>
        <w:t xml:space="preserve">satisfecho de acuerdo a lo explicado en </w:t>
      </w:r>
      <w:r w:rsidR="009A704D">
        <w:rPr>
          <w:rFonts w:ascii="Arial" w:hAnsi="Arial" w:cs="Arial"/>
          <w:sz w:val="26"/>
          <w:szCs w:val="26"/>
          <w:shd w:val="clear" w:color="auto" w:fill="FFFFFF"/>
        </w:rPr>
        <w:t xml:space="preserve">el </w:t>
      </w:r>
      <w:r w:rsidR="00CC36BB">
        <w:rPr>
          <w:rFonts w:ascii="Arial" w:hAnsi="Arial" w:cs="Arial"/>
          <w:sz w:val="26"/>
          <w:szCs w:val="26"/>
          <w:shd w:val="clear" w:color="auto" w:fill="FFFFFF"/>
        </w:rPr>
        <w:t xml:space="preserve">párrafo que </w:t>
      </w:r>
      <w:r w:rsidR="00FC0D3C">
        <w:rPr>
          <w:rFonts w:ascii="Arial" w:hAnsi="Arial" w:cs="Arial"/>
          <w:sz w:val="26"/>
          <w:szCs w:val="26"/>
          <w:shd w:val="clear" w:color="auto" w:fill="FFFFFF"/>
        </w:rPr>
        <w:t xml:space="preserve">antecede. </w:t>
      </w:r>
      <w:r w:rsidR="000E58BB">
        <w:rPr>
          <w:rFonts w:ascii="Arial" w:hAnsi="Arial" w:cs="Arial"/>
          <w:sz w:val="26"/>
          <w:szCs w:val="26"/>
        </w:rPr>
        <w:t xml:space="preserve">- - - - - - - - - - - - - - - - - - - - - - - - - - - - - - - - - - - - </w:t>
      </w:r>
    </w:p>
    <w:p w14:paraId="7B68AB87" w14:textId="36F52383" w:rsidR="00F3588B" w:rsidRPr="00F3588B" w:rsidRDefault="00F3588B" w:rsidP="002B5182">
      <w:pPr>
        <w:spacing w:before="240" w:after="0" w:line="360" w:lineRule="auto"/>
        <w:ind w:firstLine="567"/>
        <w:jc w:val="both"/>
        <w:rPr>
          <w:rFonts w:ascii="Calibri" w:eastAsia="Times New Roman" w:hAnsi="Calibri" w:cs="Calibri"/>
          <w:color w:val="212529"/>
          <w:sz w:val="26"/>
          <w:szCs w:val="26"/>
        </w:rPr>
      </w:pPr>
      <w:r>
        <w:rPr>
          <w:rFonts w:ascii="Arial" w:hAnsi="Arial" w:cs="Arial"/>
          <w:sz w:val="26"/>
          <w:szCs w:val="26"/>
          <w:shd w:val="clear" w:color="auto" w:fill="FFFFFF"/>
        </w:rPr>
        <w:t xml:space="preserve">Resulta aplicable al caso por analogía jurídica, la </w:t>
      </w:r>
      <w:r w:rsidR="002B5182">
        <w:rPr>
          <w:rFonts w:ascii="Arial" w:hAnsi="Arial" w:cs="Arial"/>
          <w:sz w:val="26"/>
          <w:szCs w:val="26"/>
          <w:shd w:val="clear" w:color="auto" w:fill="FFFFFF"/>
        </w:rPr>
        <w:t xml:space="preserve">jurisprudencia en materia común, número P.XLVIII/98, con número de registro digital 196233, de la Novena Época, emitida por el Pleno de la Suprema Corte de Justicia de la Nación, publicada en el Semanario Judicial de la Federación y su Gaceta, en el Tomo VII, del mes de Mayo de 1998, consultable en la página 69, de rubro y texto siguientes: </w:t>
      </w:r>
      <w:r w:rsidR="003B1716">
        <w:rPr>
          <w:rFonts w:ascii="Arial" w:hAnsi="Arial" w:cs="Arial"/>
          <w:sz w:val="26"/>
          <w:szCs w:val="26"/>
        </w:rPr>
        <w:t xml:space="preserve">- - - - - - - - - - - </w:t>
      </w:r>
    </w:p>
    <w:p w14:paraId="1F55DAF1" w14:textId="08D4B3E8" w:rsidR="00F3588B" w:rsidRPr="00263A4B" w:rsidRDefault="002B5182" w:rsidP="002B5182">
      <w:pPr>
        <w:shd w:val="clear" w:color="auto" w:fill="FFFFFF"/>
        <w:spacing w:before="100" w:beforeAutospacing="1" w:after="100" w:afterAutospacing="1" w:line="240" w:lineRule="auto"/>
        <w:ind w:left="567" w:right="616"/>
        <w:jc w:val="both"/>
        <w:rPr>
          <w:rFonts w:eastAsia="Times New Roman" w:cstheme="minorHAnsi"/>
        </w:rPr>
      </w:pPr>
      <w:r w:rsidRPr="00263A4B">
        <w:rPr>
          <w:rFonts w:ascii="Arial" w:eastAsia="Times New Roman" w:hAnsi="Arial" w:cs="Arial"/>
          <w:b/>
          <w:bCs/>
          <w:i/>
          <w:iCs/>
        </w:rPr>
        <w:t>“</w:t>
      </w:r>
      <w:r w:rsidR="00F3588B" w:rsidRPr="00263A4B">
        <w:rPr>
          <w:rFonts w:ascii="Arial" w:eastAsia="Times New Roman" w:hAnsi="Arial" w:cs="Arial"/>
          <w:b/>
          <w:bCs/>
          <w:i/>
          <w:iCs/>
        </w:rPr>
        <w:t>ERRORES NUMÉRICOS O CUALQUIER OTRO DE POCA IMPORTANCIA. DEBEN SER CORREGIDOS POR LA SUPREMA CORTE DE JUSTICIA, LOS TRIBUNALES COLEGIADOS DE CIRCUITO Y LOS JUECES DE DISTRITO, APLICANDO ANALÓGICAMENTE EL ARTÍCULO 79 DE LA LEY DE AMPARO.</w:t>
      </w:r>
      <w:r w:rsidRPr="00263A4B">
        <w:rPr>
          <w:rFonts w:ascii="Arial" w:eastAsia="Times New Roman" w:hAnsi="Arial" w:cs="Arial"/>
          <w:b/>
          <w:bCs/>
          <w:i/>
          <w:iCs/>
        </w:rPr>
        <w:t xml:space="preserve"> </w:t>
      </w:r>
      <w:r w:rsidR="00F3588B" w:rsidRPr="00263A4B">
        <w:rPr>
          <w:rFonts w:ascii="Arial" w:eastAsia="Times New Roman" w:hAnsi="Arial" w:cs="Arial"/>
          <w:i/>
          <w:iCs/>
        </w:rPr>
        <w:t>El artículo </w:t>
      </w:r>
      <w:hyperlink r:id="rId8" w:history="1">
        <w:r w:rsidR="00F3588B" w:rsidRPr="00263A4B">
          <w:rPr>
            <w:rFonts w:ascii="Arial" w:eastAsia="Times New Roman" w:hAnsi="Arial" w:cs="Arial"/>
            <w:i/>
            <w:iCs/>
          </w:rPr>
          <w:t>79 de la Ley de Amparo</w:t>
        </w:r>
      </w:hyperlink>
      <w:r w:rsidR="00F3588B" w:rsidRPr="00263A4B">
        <w:rPr>
          <w:rFonts w:ascii="Arial" w:eastAsia="Times New Roman" w:hAnsi="Arial" w:cs="Arial"/>
          <w:i/>
          <w:iCs/>
        </w:rPr>
        <w:t xml:space="preserve"> establece, en su parte conducente, que la Suprema Corte de Justicia de la Nación, los Tribunales Colegiados de Circuito y los Juzgados de Distrito deberán corregir los errores que adviertan en la cita de los preceptos constitucionales y legales que se estimen violados, y que podrán examinar en su conjunto los agravios, los conceptos de violación y los demás razonamientos de las partes, a fin de resolver la cuestión efectivamente planteada, pero sin cambiar los hechos expuestos en la demanda. </w:t>
      </w:r>
      <w:r w:rsidR="00F3588B" w:rsidRPr="00263A4B">
        <w:rPr>
          <w:rFonts w:ascii="Arial" w:eastAsia="Times New Roman" w:hAnsi="Arial" w:cs="Arial"/>
          <w:i/>
          <w:iCs/>
          <w:u w:val="single"/>
        </w:rPr>
        <w:t xml:space="preserve">Aplicando el precepto en comento, por analogía y mayoría de razón, se estima que dichos órganos jurisdiccionales deben corregir también </w:t>
      </w:r>
      <w:r w:rsidR="00F3588B" w:rsidRPr="00263A4B">
        <w:rPr>
          <w:rFonts w:ascii="Arial" w:eastAsia="Times New Roman" w:hAnsi="Arial" w:cs="Arial"/>
          <w:i/>
          <w:iCs/>
        </w:rPr>
        <w:t xml:space="preserve">el error en la cita del número del expediente de amparo en que se incurre en el escrito de agravios en la revisión, así como </w:t>
      </w:r>
      <w:r w:rsidR="00F3588B" w:rsidRPr="00263A4B">
        <w:rPr>
          <w:rFonts w:ascii="Arial" w:eastAsia="Times New Roman" w:hAnsi="Arial" w:cs="Arial"/>
          <w:i/>
          <w:iCs/>
          <w:u w:val="single"/>
        </w:rPr>
        <w:t>cualquier otro error numérico o mecanográfico, de poca importancia, que también a través de una corrección pueda permitir la procedencia del juicio de garantías o de los recursos previstos en la Ley de Amparo, evitándose en esa forma caer en rigorismos excesivos, que dejen en estado de indefensión al particular en aquellos casos en los que el juicio de garantías o el recurso correspondiente, se interponen en la forma y dentro de los plazos que establece la ley de la materia para cada caso concreto.</w:t>
      </w:r>
      <w:r w:rsidRPr="00263A4B">
        <w:rPr>
          <w:rFonts w:ascii="Arial" w:eastAsia="Times New Roman" w:hAnsi="Arial" w:cs="Arial"/>
          <w:i/>
          <w:iCs/>
        </w:rPr>
        <w:t>” (Lo subrayado es propio)</w:t>
      </w:r>
      <w:r w:rsidR="00327417" w:rsidRPr="00263A4B">
        <w:rPr>
          <w:rFonts w:ascii="Arial" w:eastAsia="Times New Roman" w:hAnsi="Arial" w:cs="Arial"/>
          <w:i/>
          <w:iCs/>
        </w:rPr>
        <w:t xml:space="preserve">. - - - - </w:t>
      </w:r>
      <w:r w:rsidR="00327417" w:rsidRPr="00263A4B">
        <w:rPr>
          <w:rFonts w:ascii="Arial" w:hAnsi="Arial" w:cs="Arial"/>
        </w:rPr>
        <w:t xml:space="preserve">- - - - - - - - - - - - - - </w:t>
      </w:r>
    </w:p>
    <w:p w14:paraId="0F7F72D4" w14:textId="6DE008AB" w:rsidR="00263B39" w:rsidRDefault="0064409B" w:rsidP="002C3E30">
      <w:pPr>
        <w:spacing w:before="240" w:after="0" w:line="360" w:lineRule="auto"/>
        <w:ind w:firstLine="567"/>
        <w:jc w:val="both"/>
        <w:rPr>
          <w:rFonts w:ascii="Arial" w:hAnsi="Arial" w:cs="Arial"/>
          <w:bCs/>
          <w:sz w:val="26"/>
          <w:szCs w:val="26"/>
        </w:rPr>
      </w:pPr>
      <w:r w:rsidRPr="00465212">
        <w:rPr>
          <w:rFonts w:ascii="Arial" w:hAnsi="Arial" w:cs="Arial"/>
          <w:bCs/>
          <w:sz w:val="26"/>
          <w:szCs w:val="26"/>
        </w:rPr>
        <w:t xml:space="preserve">Debate </w:t>
      </w:r>
      <w:r w:rsidR="00465212">
        <w:rPr>
          <w:rFonts w:ascii="Arial" w:hAnsi="Arial" w:cs="Arial"/>
          <w:bCs/>
          <w:sz w:val="26"/>
          <w:szCs w:val="26"/>
        </w:rPr>
        <w:t xml:space="preserve">el recurrente </w:t>
      </w:r>
      <w:r>
        <w:rPr>
          <w:rFonts w:ascii="Arial" w:hAnsi="Arial" w:cs="Arial"/>
          <w:bCs/>
          <w:sz w:val="26"/>
          <w:szCs w:val="26"/>
        </w:rPr>
        <w:t xml:space="preserve">que </w:t>
      </w:r>
      <w:r w:rsidR="008402F7">
        <w:rPr>
          <w:rFonts w:ascii="Arial" w:hAnsi="Arial" w:cs="Arial"/>
          <w:bCs/>
          <w:sz w:val="26"/>
          <w:szCs w:val="26"/>
        </w:rPr>
        <w:t xml:space="preserve">la Sala Unitaria, en el acuerdo impugnado no precisó el artículo y cuerpo normativo que establezca como requisito legal, la exhibición de algún tipo de contrato mercantil de compraventa o cesión de derechos para acreditar el traslado de dominio a favor del recurrente, ya que en la práctica comercial se sustenta solo con el endoso de la factura, </w:t>
      </w:r>
      <w:r w:rsidR="00C45007">
        <w:rPr>
          <w:rFonts w:ascii="Arial" w:hAnsi="Arial" w:cs="Arial"/>
          <w:bCs/>
          <w:sz w:val="26"/>
          <w:szCs w:val="26"/>
        </w:rPr>
        <w:t xml:space="preserve">por lo que la Sala debió fundar y motivar su argumento sin que lo haya realizado, </w:t>
      </w:r>
      <w:r w:rsidR="004E3D02">
        <w:rPr>
          <w:rFonts w:ascii="Arial" w:hAnsi="Arial" w:cs="Arial"/>
          <w:bCs/>
          <w:sz w:val="26"/>
          <w:szCs w:val="26"/>
        </w:rPr>
        <w:t xml:space="preserve">además de mencionar que no demostró que su vehículo posea el mismo número de placas, por lo que debió exhibir la tarjeta de circulación, de lo que resulta evidente que no se revisó la demanda ni sus anexos, pues de la infracción se desprenden </w:t>
      </w:r>
      <w:r w:rsidR="004E3D02">
        <w:rPr>
          <w:rFonts w:ascii="Arial" w:hAnsi="Arial" w:cs="Arial"/>
          <w:bCs/>
          <w:sz w:val="26"/>
          <w:szCs w:val="26"/>
        </w:rPr>
        <w:lastRenderedPageBreak/>
        <w:t>diversas características d</w:t>
      </w:r>
      <w:r w:rsidR="001E6E30">
        <w:rPr>
          <w:rFonts w:ascii="Arial" w:hAnsi="Arial" w:cs="Arial"/>
          <w:bCs/>
          <w:sz w:val="26"/>
          <w:szCs w:val="26"/>
        </w:rPr>
        <w:t>e</w:t>
      </w:r>
      <w:r w:rsidR="004E3D02">
        <w:rPr>
          <w:rFonts w:ascii="Arial" w:hAnsi="Arial" w:cs="Arial"/>
          <w:bCs/>
          <w:sz w:val="26"/>
          <w:szCs w:val="26"/>
        </w:rPr>
        <w:t xml:space="preserve"> la unidad de motor que coinciden con las características que se describen en la factura anexa a su escrito de demanda, por lo que sí existe vínculo entre l</w:t>
      </w:r>
      <w:r w:rsidR="008D47EC">
        <w:rPr>
          <w:rFonts w:ascii="Arial" w:hAnsi="Arial" w:cs="Arial"/>
          <w:bCs/>
          <w:sz w:val="26"/>
          <w:szCs w:val="26"/>
        </w:rPr>
        <w:t xml:space="preserve">os datos del acta de infracción </w:t>
      </w:r>
      <w:r w:rsidR="004E3D02">
        <w:rPr>
          <w:rFonts w:ascii="Arial" w:hAnsi="Arial" w:cs="Arial"/>
          <w:bCs/>
          <w:sz w:val="26"/>
          <w:szCs w:val="26"/>
        </w:rPr>
        <w:t xml:space="preserve">y el vehículo de su propiedad. </w:t>
      </w:r>
      <w:r w:rsidR="00327417">
        <w:rPr>
          <w:rFonts w:ascii="Arial" w:hAnsi="Arial" w:cs="Arial"/>
          <w:sz w:val="26"/>
          <w:szCs w:val="26"/>
        </w:rPr>
        <w:t xml:space="preserve">- - - - - - - - - - - - - - - - - - - - - - - </w:t>
      </w:r>
    </w:p>
    <w:p w14:paraId="36821FB0" w14:textId="7AC35099" w:rsidR="00D57656" w:rsidRDefault="00D57656" w:rsidP="00D57656">
      <w:pPr>
        <w:spacing w:before="240" w:after="0" w:line="360" w:lineRule="auto"/>
        <w:ind w:firstLine="567"/>
        <w:jc w:val="both"/>
        <w:rPr>
          <w:rFonts w:ascii="Arial" w:hAnsi="Arial" w:cs="Arial"/>
          <w:bCs/>
          <w:sz w:val="26"/>
          <w:szCs w:val="26"/>
        </w:rPr>
      </w:pPr>
      <w:r>
        <w:rPr>
          <w:rFonts w:ascii="Arial" w:hAnsi="Arial" w:cs="Arial"/>
          <w:bCs/>
          <w:sz w:val="26"/>
          <w:szCs w:val="26"/>
        </w:rPr>
        <w:t xml:space="preserve">Es </w:t>
      </w:r>
      <w:r w:rsidRPr="00D7633E">
        <w:rPr>
          <w:rFonts w:ascii="Arial" w:hAnsi="Arial" w:cs="Arial"/>
          <w:b/>
          <w:bCs/>
          <w:sz w:val="26"/>
          <w:szCs w:val="26"/>
        </w:rPr>
        <w:t>FUNDADO</w:t>
      </w:r>
      <w:r>
        <w:rPr>
          <w:rFonts w:ascii="Arial" w:hAnsi="Arial" w:cs="Arial"/>
          <w:bCs/>
          <w:sz w:val="26"/>
          <w:szCs w:val="26"/>
        </w:rPr>
        <w:t xml:space="preserve"> el agravio esgrimido, tomando en consideración que la Sala Instructora dictó la parte relativa del acuerdo impugnado en la forma siguiente: </w:t>
      </w:r>
      <w:r w:rsidR="00145123">
        <w:rPr>
          <w:rFonts w:ascii="Arial" w:hAnsi="Arial" w:cs="Arial"/>
          <w:sz w:val="26"/>
          <w:szCs w:val="26"/>
        </w:rPr>
        <w:t xml:space="preserve">- - - - - - - - - - - - - - - - - - - - - - - - - - - - - - - - - - - - - - - - </w:t>
      </w:r>
    </w:p>
    <w:p w14:paraId="355AE382" w14:textId="5A3586ED" w:rsidR="00D57656" w:rsidRPr="000C19D8" w:rsidRDefault="00D57656" w:rsidP="00D57656">
      <w:pPr>
        <w:spacing w:after="160" w:line="240" w:lineRule="auto"/>
        <w:ind w:left="567" w:right="616"/>
        <w:jc w:val="both"/>
        <w:rPr>
          <w:rFonts w:ascii="Times New Roman" w:eastAsia="Times New Roman" w:hAnsi="Times New Roman" w:cs="Times New Roman"/>
          <w:sz w:val="24"/>
          <w:szCs w:val="24"/>
        </w:rPr>
      </w:pPr>
      <w:r w:rsidRPr="00A46C36">
        <w:rPr>
          <w:rFonts w:ascii="Arial" w:eastAsia="Times New Roman" w:hAnsi="Arial" w:cs="Arial"/>
          <w:b/>
          <w:bCs/>
          <w:i/>
          <w:iCs/>
          <w:color w:val="000000"/>
          <w:sz w:val="24"/>
          <w:szCs w:val="24"/>
        </w:rPr>
        <w:t xml:space="preserve">“… segundo, </w:t>
      </w:r>
      <w:r w:rsidRPr="00A46C36">
        <w:rPr>
          <w:rFonts w:ascii="Arial" w:eastAsia="Times New Roman" w:hAnsi="Arial" w:cs="Arial"/>
          <w:i/>
          <w:iCs/>
          <w:color w:val="000000"/>
          <w:sz w:val="24"/>
          <w:szCs w:val="24"/>
        </w:rPr>
        <w:t xml:space="preserve">en la práctica comercial reiterada la firma al reverso de la factura de un automóvil, una vez que se ha concertado la compraventa constituye un indicio de la cesión de derechos o compraventa, </w:t>
      </w:r>
      <w:r w:rsidRPr="00A46C36">
        <w:rPr>
          <w:rFonts w:ascii="Arial" w:eastAsia="Times New Roman" w:hAnsi="Arial" w:cs="Arial"/>
          <w:b/>
          <w:bCs/>
          <w:i/>
          <w:iCs/>
          <w:color w:val="000000"/>
          <w:sz w:val="24"/>
          <w:szCs w:val="24"/>
        </w:rPr>
        <w:t xml:space="preserve">sin embargo, </w:t>
      </w:r>
      <w:r w:rsidRPr="00A46C36">
        <w:rPr>
          <w:rFonts w:ascii="Arial" w:eastAsia="Times New Roman" w:hAnsi="Arial" w:cs="Arial"/>
          <w:i/>
          <w:iCs/>
          <w:color w:val="000000"/>
          <w:sz w:val="24"/>
          <w:szCs w:val="24"/>
        </w:rPr>
        <w:t>este debe ser robustecido con demás elementos probatorios, con el contrato de compraventa o cesión de derechos, para tener por acreditado que realmente fue efectuado el traslado de dominio de un vehículo de motor;</w:t>
      </w:r>
      <w:r w:rsidR="00FE15CB" w:rsidRPr="00A46C36">
        <w:rPr>
          <w:rFonts w:ascii="Arial" w:eastAsia="Times New Roman" w:hAnsi="Arial" w:cs="Arial"/>
          <w:i/>
          <w:iCs/>
          <w:color w:val="000000"/>
          <w:sz w:val="24"/>
          <w:szCs w:val="24"/>
        </w:rPr>
        <w:t xml:space="preserve"> </w:t>
      </w:r>
      <w:r w:rsidRPr="00A46C36">
        <w:rPr>
          <w:rFonts w:ascii="Arial" w:eastAsia="Times New Roman" w:hAnsi="Arial" w:cs="Arial"/>
          <w:b/>
          <w:bCs/>
          <w:i/>
          <w:iCs/>
          <w:color w:val="000000"/>
          <w:sz w:val="24"/>
          <w:szCs w:val="24"/>
        </w:rPr>
        <w:t xml:space="preserve">tercero, </w:t>
      </w:r>
      <w:r w:rsidRPr="00A46C36">
        <w:rPr>
          <w:rFonts w:ascii="Arial" w:eastAsia="Times New Roman" w:hAnsi="Arial" w:cs="Arial"/>
          <w:i/>
          <w:iCs/>
          <w:color w:val="000000"/>
          <w:sz w:val="24"/>
          <w:szCs w:val="24"/>
        </w:rPr>
        <w:t>en el mismo sentido, debe de existir un vínculo entre el vehículo y la sanción efectuada, pero, en el presente asunto el actor no acreditó que el vehículo infraccionado posea el mismo número de placas que el vehículo del cual supuestamente es propietario, pues en su caso debió de exhibir la tarjeta de circulación expedida por autoridad competente, en la que se indicara los datos del vehículo y el nombre del</w:t>
      </w:r>
      <w:r w:rsidRPr="00FE15CB">
        <w:rPr>
          <w:rFonts w:ascii="Calibri" w:eastAsia="Times New Roman" w:hAnsi="Calibri" w:cs="Calibri"/>
          <w:color w:val="000000"/>
        </w:rPr>
        <w:t xml:space="preserve"> </w:t>
      </w:r>
      <w:r w:rsidRPr="00A46C36">
        <w:rPr>
          <w:rFonts w:ascii="Arial" w:eastAsia="Times New Roman" w:hAnsi="Arial" w:cs="Arial"/>
          <w:i/>
          <w:iCs/>
          <w:color w:val="000000"/>
          <w:sz w:val="24"/>
          <w:szCs w:val="24"/>
        </w:rPr>
        <w:t>promovente, como así lo ilustra la Tesis Aislada de la Novena Época con N</w:t>
      </w:r>
      <w:r w:rsidR="000C19D8" w:rsidRPr="00A46C36">
        <w:rPr>
          <w:rFonts w:ascii="Arial" w:eastAsia="Times New Roman" w:hAnsi="Arial" w:cs="Arial"/>
          <w:i/>
          <w:iCs/>
          <w:color w:val="000000"/>
          <w:sz w:val="24"/>
          <w:szCs w:val="24"/>
        </w:rPr>
        <w:t>ú</w:t>
      </w:r>
      <w:r w:rsidRPr="00A46C36">
        <w:rPr>
          <w:rFonts w:ascii="Arial" w:eastAsia="Times New Roman" w:hAnsi="Arial" w:cs="Arial"/>
          <w:i/>
          <w:iCs/>
          <w:color w:val="000000"/>
          <w:sz w:val="24"/>
          <w:szCs w:val="24"/>
        </w:rPr>
        <w:t>mero de Registro: 162783, visible en el Semanario Judicial de la Federación y su Gaceta, Tomo XXXIII, Febrero de 2011, Materia(s): Común, Tesis: I. 9º. A.130 A, Página: 2352, con el rubro y texto siguientes: “MULTA POR INFRACCIÓN DE TR</w:t>
      </w:r>
      <w:r w:rsidR="000C19D8" w:rsidRPr="00A46C36">
        <w:rPr>
          <w:rFonts w:ascii="Arial" w:eastAsia="Times New Roman" w:hAnsi="Arial" w:cs="Arial"/>
          <w:i/>
          <w:iCs/>
          <w:color w:val="000000"/>
          <w:sz w:val="24"/>
          <w:szCs w:val="24"/>
        </w:rPr>
        <w:t>Á</w:t>
      </w:r>
      <w:r w:rsidRPr="00A46C36">
        <w:rPr>
          <w:rFonts w:ascii="Arial" w:eastAsia="Times New Roman" w:hAnsi="Arial" w:cs="Arial"/>
          <w:i/>
          <w:iCs/>
          <w:color w:val="000000"/>
          <w:sz w:val="24"/>
          <w:szCs w:val="24"/>
        </w:rPr>
        <w:t>NSITO. LA FACTURA DEL VEHÍCULO ES INSUFICIENTE, POR S</w:t>
      </w:r>
      <w:r w:rsidR="000C19D8" w:rsidRPr="00A46C36">
        <w:rPr>
          <w:rFonts w:ascii="Arial" w:eastAsia="Times New Roman" w:hAnsi="Arial" w:cs="Arial"/>
          <w:i/>
          <w:iCs/>
          <w:color w:val="000000"/>
          <w:sz w:val="24"/>
          <w:szCs w:val="24"/>
        </w:rPr>
        <w:t>Í</w:t>
      </w:r>
      <w:r w:rsidRPr="00A46C36">
        <w:rPr>
          <w:rFonts w:ascii="Arial" w:eastAsia="Times New Roman" w:hAnsi="Arial" w:cs="Arial"/>
          <w:i/>
          <w:iCs/>
          <w:color w:val="000000"/>
          <w:sz w:val="24"/>
          <w:szCs w:val="24"/>
        </w:rPr>
        <w:t xml:space="preserve"> SOLA, PARA ACREDITAR EL INTERÉS JURÍDICO EN EL AMPARO CONTRA AQU</w:t>
      </w:r>
      <w:r w:rsidR="000C19D8" w:rsidRPr="00A46C36">
        <w:rPr>
          <w:rFonts w:ascii="Arial" w:eastAsia="Times New Roman" w:hAnsi="Arial" w:cs="Arial"/>
          <w:i/>
          <w:iCs/>
          <w:color w:val="000000"/>
          <w:sz w:val="24"/>
          <w:szCs w:val="24"/>
        </w:rPr>
        <w:t>É</w:t>
      </w:r>
      <w:r w:rsidRPr="00A46C36">
        <w:rPr>
          <w:rFonts w:ascii="Arial" w:eastAsia="Times New Roman" w:hAnsi="Arial" w:cs="Arial"/>
          <w:i/>
          <w:iCs/>
          <w:color w:val="000000"/>
          <w:sz w:val="24"/>
          <w:szCs w:val="24"/>
        </w:rPr>
        <w:t>LLA, AL CARÁCTER DEL NÚMERO DE LA PLACA EN RELACIÓN CON LA CUAL SE IMPUSO LA SANCIÓN</w:t>
      </w:r>
      <w:r w:rsidR="000C19D8" w:rsidRPr="00A46C36">
        <w:rPr>
          <w:rFonts w:ascii="Arial" w:eastAsia="Times New Roman" w:hAnsi="Arial" w:cs="Arial"/>
          <w:i/>
          <w:iCs/>
          <w:color w:val="000000"/>
          <w:sz w:val="24"/>
          <w:szCs w:val="24"/>
        </w:rPr>
        <w:t xml:space="preserve"> […]</w:t>
      </w:r>
      <w:r w:rsidRPr="00A46C36">
        <w:rPr>
          <w:rFonts w:ascii="Arial" w:eastAsia="Times New Roman" w:hAnsi="Arial" w:cs="Arial"/>
          <w:i/>
          <w:iCs/>
          <w:color w:val="000000"/>
          <w:sz w:val="24"/>
          <w:szCs w:val="24"/>
        </w:rPr>
        <w:t>.</w:t>
      </w:r>
      <w:r w:rsidR="000C19D8" w:rsidRPr="00A46C36">
        <w:rPr>
          <w:rFonts w:ascii="Arial" w:eastAsia="Times New Roman" w:hAnsi="Arial" w:cs="Arial"/>
          <w:i/>
          <w:iCs/>
          <w:color w:val="000000"/>
          <w:sz w:val="24"/>
          <w:szCs w:val="24"/>
        </w:rPr>
        <w:t>”</w:t>
      </w:r>
      <w:r w:rsidRPr="00A46C36">
        <w:rPr>
          <w:rFonts w:ascii="Arial" w:eastAsia="Times New Roman" w:hAnsi="Arial" w:cs="Arial"/>
          <w:i/>
          <w:iCs/>
          <w:color w:val="000000"/>
          <w:sz w:val="24"/>
          <w:szCs w:val="24"/>
        </w:rPr>
        <w:t> </w:t>
      </w:r>
      <w:r w:rsidR="00A46C36">
        <w:rPr>
          <w:rFonts w:ascii="Arial" w:hAnsi="Arial" w:cs="Arial"/>
          <w:sz w:val="26"/>
          <w:szCs w:val="26"/>
        </w:rPr>
        <w:t xml:space="preserve">- - - - - - - - - - - - - - - - - - - - - - - - - </w:t>
      </w:r>
    </w:p>
    <w:p w14:paraId="7A8A5C5E" w14:textId="75731FB7" w:rsidR="003176F8" w:rsidRDefault="00D57656" w:rsidP="002C3E30">
      <w:pPr>
        <w:spacing w:before="240" w:after="0" w:line="360" w:lineRule="auto"/>
        <w:ind w:firstLine="567"/>
        <w:jc w:val="both"/>
        <w:rPr>
          <w:rFonts w:ascii="Arial" w:hAnsi="Arial" w:cs="Arial"/>
          <w:bCs/>
          <w:sz w:val="26"/>
          <w:szCs w:val="26"/>
        </w:rPr>
      </w:pPr>
      <w:r>
        <w:rPr>
          <w:rFonts w:ascii="Arial" w:hAnsi="Arial" w:cs="Arial"/>
          <w:bCs/>
          <w:sz w:val="26"/>
          <w:szCs w:val="26"/>
        </w:rPr>
        <w:t>De lo transcrito, se advierte que la Primera Instancia indebidamente consideró que</w:t>
      </w:r>
      <w:r w:rsidR="003176F8">
        <w:rPr>
          <w:rFonts w:ascii="Arial" w:hAnsi="Arial" w:cs="Arial"/>
          <w:bCs/>
          <w:sz w:val="26"/>
          <w:szCs w:val="26"/>
        </w:rPr>
        <w:t xml:space="preserve"> la copia certificada de la </w:t>
      </w:r>
      <w:r w:rsidR="003176F8">
        <w:rPr>
          <w:rFonts w:ascii="Arial" w:hAnsi="Arial" w:cs="Arial"/>
          <w:sz w:val="26"/>
          <w:szCs w:val="26"/>
          <w:shd w:val="clear" w:color="auto" w:fill="FFFFFF"/>
        </w:rPr>
        <w:t xml:space="preserve">factura </w:t>
      </w:r>
      <w:r w:rsidR="00064538">
        <w:rPr>
          <w:rFonts w:ascii="Arial" w:hAnsi="Arial" w:cs="Arial"/>
          <w:b/>
          <w:bCs/>
          <w:sz w:val="26"/>
          <w:szCs w:val="26"/>
        </w:rPr>
        <w:t>***********</w:t>
      </w:r>
      <w:r w:rsidR="003176F8">
        <w:rPr>
          <w:rFonts w:ascii="Arial" w:hAnsi="Arial" w:cs="Arial"/>
          <w:bCs/>
          <w:sz w:val="26"/>
          <w:szCs w:val="26"/>
        </w:rPr>
        <w:t xml:space="preserve">, de fecha trece de julio de dos mil siete, expedida por </w:t>
      </w:r>
      <w:r w:rsidR="00064538">
        <w:rPr>
          <w:rFonts w:ascii="Arial" w:hAnsi="Arial" w:cs="Arial"/>
          <w:b/>
          <w:bCs/>
          <w:sz w:val="26"/>
          <w:szCs w:val="26"/>
        </w:rPr>
        <w:t>***********</w:t>
      </w:r>
      <w:r w:rsidR="003176F8">
        <w:rPr>
          <w:rFonts w:ascii="Arial" w:hAnsi="Arial" w:cs="Arial"/>
          <w:bCs/>
          <w:sz w:val="26"/>
          <w:szCs w:val="26"/>
        </w:rPr>
        <w:t xml:space="preserve">S.A. de C. V., endosada a su nombre de </w:t>
      </w:r>
      <w:r w:rsidR="00064538">
        <w:rPr>
          <w:rFonts w:ascii="Arial" w:hAnsi="Arial" w:cs="Arial"/>
          <w:b/>
          <w:bCs/>
          <w:sz w:val="26"/>
          <w:szCs w:val="26"/>
        </w:rPr>
        <w:t>***********</w:t>
      </w:r>
      <w:r w:rsidR="003176F8">
        <w:rPr>
          <w:rFonts w:ascii="Arial" w:hAnsi="Arial" w:cs="Arial"/>
          <w:bCs/>
          <w:sz w:val="26"/>
          <w:szCs w:val="26"/>
        </w:rPr>
        <w:t>, solo constituye un indicio de la compraventa del vehículo de motor amparado por la citada factura, por lo que debió exhibir el contrato de compraventa o de cesión de derechos para acreditar el traslado de dominio efectuado a favor del hoy recurrente.</w:t>
      </w:r>
      <w:r w:rsidR="00A46C36">
        <w:rPr>
          <w:rFonts w:ascii="Arial" w:hAnsi="Arial" w:cs="Arial"/>
          <w:bCs/>
          <w:sz w:val="26"/>
          <w:szCs w:val="26"/>
        </w:rPr>
        <w:t xml:space="preserve"> </w:t>
      </w:r>
      <w:r w:rsidR="00A46C36">
        <w:rPr>
          <w:rFonts w:ascii="Arial" w:hAnsi="Arial" w:cs="Arial"/>
          <w:sz w:val="26"/>
          <w:szCs w:val="26"/>
        </w:rPr>
        <w:t xml:space="preserve">- - </w:t>
      </w:r>
      <w:r w:rsidR="00064538">
        <w:rPr>
          <w:rFonts w:ascii="Arial" w:hAnsi="Arial" w:cs="Arial"/>
          <w:sz w:val="26"/>
          <w:szCs w:val="26"/>
        </w:rPr>
        <w:t xml:space="preserve"> </w:t>
      </w:r>
    </w:p>
    <w:p w14:paraId="15300620" w14:textId="74193A92" w:rsidR="00305FA2" w:rsidRDefault="00305FA2" w:rsidP="00305FA2">
      <w:pPr>
        <w:spacing w:before="240" w:after="0" w:line="360" w:lineRule="auto"/>
        <w:ind w:firstLine="567"/>
        <w:jc w:val="both"/>
        <w:rPr>
          <w:rFonts w:ascii="Arial" w:hAnsi="Arial" w:cs="Arial"/>
          <w:bCs/>
          <w:sz w:val="26"/>
          <w:szCs w:val="26"/>
        </w:rPr>
      </w:pPr>
      <w:r>
        <w:rPr>
          <w:rFonts w:ascii="Arial" w:hAnsi="Arial" w:cs="Arial"/>
          <w:bCs/>
          <w:sz w:val="26"/>
          <w:szCs w:val="26"/>
        </w:rPr>
        <w:t xml:space="preserve">Criterio de la Sala Instructora que fue indebidamente emitida, tomando en cuenta que, si </w:t>
      </w:r>
      <w:r w:rsidR="002200F6" w:rsidRPr="00FA3588">
        <w:rPr>
          <w:rFonts w:ascii="Arial" w:hAnsi="Arial" w:cs="Arial"/>
          <w:bCs/>
          <w:sz w:val="26"/>
          <w:szCs w:val="26"/>
        </w:rPr>
        <w:t xml:space="preserve">bien, </w:t>
      </w:r>
      <w:r w:rsidR="002200F6" w:rsidRPr="00FA3588">
        <w:rPr>
          <w:rFonts w:ascii="Arial" w:hAnsi="Arial" w:cs="Arial"/>
          <w:sz w:val="26"/>
          <w:szCs w:val="26"/>
          <w:shd w:val="clear" w:color="auto" w:fill="FFFFFF"/>
        </w:rPr>
        <w:t xml:space="preserve">la factura fue concebida originalmente con fines fiscales, en la práctica común </w:t>
      </w:r>
      <w:r w:rsidR="00F22CE4">
        <w:rPr>
          <w:rFonts w:ascii="Arial" w:hAnsi="Arial" w:cs="Arial"/>
          <w:sz w:val="26"/>
          <w:szCs w:val="26"/>
          <w:shd w:val="clear" w:color="auto" w:fill="FFFFFF"/>
        </w:rPr>
        <w:t xml:space="preserve">se considera </w:t>
      </w:r>
      <w:r>
        <w:rPr>
          <w:rFonts w:ascii="Arial" w:hAnsi="Arial" w:cs="Arial"/>
          <w:sz w:val="26"/>
          <w:szCs w:val="26"/>
          <w:shd w:val="clear" w:color="auto" w:fill="FFFFFF"/>
        </w:rPr>
        <w:t>e</w:t>
      </w:r>
      <w:r w:rsidR="00F22CE4" w:rsidRPr="00FA3588">
        <w:rPr>
          <w:rFonts w:ascii="Arial" w:hAnsi="Arial" w:cs="Arial"/>
          <w:sz w:val="26"/>
          <w:szCs w:val="26"/>
          <w:shd w:val="clear" w:color="auto" w:fill="FFFFFF"/>
        </w:rPr>
        <w:t>l documento idóneo para acreditar la propiedad de un </w:t>
      </w:r>
      <w:r w:rsidR="00F22CE4" w:rsidRPr="00FA3588">
        <w:rPr>
          <w:rFonts w:ascii="Arial" w:hAnsi="Arial" w:cs="Arial"/>
          <w:sz w:val="26"/>
          <w:szCs w:val="26"/>
        </w:rPr>
        <w:t>vehículo</w:t>
      </w:r>
      <w:r w:rsidR="001A6416">
        <w:rPr>
          <w:rFonts w:ascii="Arial" w:hAnsi="Arial" w:cs="Arial"/>
          <w:sz w:val="26"/>
          <w:szCs w:val="26"/>
        </w:rPr>
        <w:t xml:space="preserve">, </w:t>
      </w:r>
      <w:r w:rsidR="001A6416" w:rsidRPr="00FA3588">
        <w:rPr>
          <w:rFonts w:ascii="Arial" w:hAnsi="Arial" w:cs="Arial"/>
          <w:sz w:val="26"/>
          <w:szCs w:val="26"/>
          <w:shd w:val="clear" w:color="auto" w:fill="FFFFFF"/>
        </w:rPr>
        <w:t xml:space="preserve">pues en ella se hacen constar tanto la adquisición inicial, como la cesión de derechos a posteriores adquirentes mediante la suscripción del </w:t>
      </w:r>
      <w:r w:rsidR="001A6416" w:rsidRPr="00FA3588">
        <w:rPr>
          <w:rFonts w:ascii="Arial" w:hAnsi="Arial" w:cs="Arial"/>
          <w:sz w:val="26"/>
          <w:szCs w:val="26"/>
        </w:rPr>
        <w:t>endoso</w:t>
      </w:r>
      <w:r w:rsidR="001A6416">
        <w:rPr>
          <w:rFonts w:ascii="Arial" w:hAnsi="Arial" w:cs="Arial"/>
          <w:sz w:val="26"/>
          <w:szCs w:val="26"/>
        </w:rPr>
        <w:t xml:space="preserve">; siendo el endoso </w:t>
      </w:r>
      <w:r w:rsidR="002200F6" w:rsidRPr="00FA3588">
        <w:rPr>
          <w:rFonts w:ascii="Arial" w:hAnsi="Arial" w:cs="Arial"/>
          <w:sz w:val="26"/>
          <w:szCs w:val="26"/>
          <w:shd w:val="clear" w:color="auto" w:fill="FFFFFF"/>
        </w:rPr>
        <w:t>el uso c</w:t>
      </w:r>
      <w:r w:rsidR="00F22CE4">
        <w:rPr>
          <w:rFonts w:ascii="Arial" w:hAnsi="Arial" w:cs="Arial"/>
          <w:sz w:val="26"/>
          <w:szCs w:val="26"/>
          <w:shd w:val="clear" w:color="auto" w:fill="FFFFFF"/>
        </w:rPr>
        <w:t xml:space="preserve">onsolidado y generalizado </w:t>
      </w:r>
      <w:r>
        <w:rPr>
          <w:rFonts w:ascii="Arial" w:hAnsi="Arial" w:cs="Arial"/>
          <w:sz w:val="26"/>
          <w:szCs w:val="26"/>
          <w:shd w:val="clear" w:color="auto" w:fill="FFFFFF"/>
        </w:rPr>
        <w:t xml:space="preserve">de los posteriores adquirientes de un mismo automóvil, para demostrar su </w:t>
      </w:r>
      <w:r w:rsidR="008F3E51" w:rsidRPr="00FA3588">
        <w:rPr>
          <w:rFonts w:ascii="Arial" w:hAnsi="Arial" w:cs="Arial"/>
          <w:sz w:val="26"/>
          <w:szCs w:val="26"/>
          <w:shd w:val="clear" w:color="auto" w:fill="FFFFFF"/>
        </w:rPr>
        <w:t xml:space="preserve">propiedad </w:t>
      </w:r>
      <w:r>
        <w:rPr>
          <w:rFonts w:ascii="Arial" w:hAnsi="Arial" w:cs="Arial"/>
          <w:sz w:val="26"/>
          <w:szCs w:val="26"/>
          <w:shd w:val="clear" w:color="auto" w:fill="FFFFFF"/>
        </w:rPr>
        <w:t xml:space="preserve">sobre </w:t>
      </w:r>
      <w:r>
        <w:rPr>
          <w:rFonts w:ascii="Arial" w:hAnsi="Arial" w:cs="Arial"/>
          <w:sz w:val="26"/>
          <w:szCs w:val="26"/>
          <w:shd w:val="clear" w:color="auto" w:fill="FFFFFF"/>
        </w:rPr>
        <w:lastRenderedPageBreak/>
        <w:t xml:space="preserve">el </w:t>
      </w:r>
      <w:r w:rsidR="00F22CE4">
        <w:rPr>
          <w:rFonts w:ascii="Arial" w:hAnsi="Arial" w:cs="Arial"/>
          <w:sz w:val="26"/>
          <w:szCs w:val="26"/>
          <w:shd w:val="clear" w:color="auto" w:fill="FFFFFF"/>
        </w:rPr>
        <w:t>vehículo</w:t>
      </w:r>
      <w:r>
        <w:rPr>
          <w:rFonts w:ascii="Arial" w:hAnsi="Arial" w:cs="Arial"/>
          <w:sz w:val="26"/>
          <w:szCs w:val="26"/>
          <w:shd w:val="clear" w:color="auto" w:fill="FFFFFF"/>
        </w:rPr>
        <w:t xml:space="preserve"> </w:t>
      </w:r>
      <w:r w:rsidR="00F22CE4">
        <w:rPr>
          <w:rFonts w:ascii="Arial" w:hAnsi="Arial" w:cs="Arial"/>
          <w:sz w:val="26"/>
          <w:szCs w:val="26"/>
          <w:shd w:val="clear" w:color="auto" w:fill="FFFFFF"/>
        </w:rPr>
        <w:t xml:space="preserve">ante </w:t>
      </w:r>
      <w:r w:rsidR="008F3E51" w:rsidRPr="00FA3588">
        <w:rPr>
          <w:rFonts w:ascii="Arial" w:hAnsi="Arial" w:cs="Arial"/>
          <w:sz w:val="26"/>
          <w:szCs w:val="26"/>
          <w:shd w:val="clear" w:color="auto" w:fill="FFFFFF"/>
        </w:rPr>
        <w:t>autoridades como las de tránsito</w:t>
      </w:r>
      <w:r w:rsidR="002200F6" w:rsidRPr="00FA3588">
        <w:rPr>
          <w:rFonts w:ascii="Arial" w:hAnsi="Arial" w:cs="Arial"/>
          <w:sz w:val="26"/>
          <w:szCs w:val="26"/>
          <w:shd w:val="clear" w:color="auto" w:fill="FFFFFF"/>
        </w:rPr>
        <w:t xml:space="preserve">; </w:t>
      </w:r>
      <w:r>
        <w:rPr>
          <w:rFonts w:ascii="Arial" w:hAnsi="Arial" w:cs="Arial"/>
          <w:sz w:val="26"/>
          <w:szCs w:val="26"/>
          <w:shd w:val="clear" w:color="auto" w:fill="FFFFFF"/>
        </w:rPr>
        <w:t xml:space="preserve"> </w:t>
      </w:r>
      <w:r w:rsidR="00FA3588" w:rsidRPr="00FA3588">
        <w:rPr>
          <w:rFonts w:ascii="Arial" w:hAnsi="Arial" w:cs="Arial"/>
          <w:sz w:val="26"/>
          <w:szCs w:val="26"/>
        </w:rPr>
        <w:t>así,</w:t>
      </w:r>
      <w:r w:rsidR="008F3E51" w:rsidRPr="00FA3588">
        <w:rPr>
          <w:rFonts w:ascii="Arial" w:hAnsi="Arial" w:cs="Arial"/>
          <w:sz w:val="26"/>
          <w:szCs w:val="26"/>
        </w:rPr>
        <w:t xml:space="preserve"> e</w:t>
      </w:r>
      <w:r w:rsidR="00C04AF3" w:rsidRPr="00FA3588">
        <w:rPr>
          <w:rFonts w:ascii="Arial" w:hAnsi="Arial" w:cs="Arial"/>
          <w:bCs/>
          <w:sz w:val="26"/>
          <w:szCs w:val="26"/>
        </w:rPr>
        <w:t xml:space="preserve">n el presente caso, </w:t>
      </w:r>
      <w:r w:rsidR="00C04AF3" w:rsidRPr="00FA3588">
        <w:rPr>
          <w:rFonts w:ascii="Arial" w:hAnsi="Arial" w:cs="Arial"/>
          <w:sz w:val="26"/>
          <w:szCs w:val="26"/>
          <w:shd w:val="clear" w:color="auto" w:fill="FFFFFF"/>
        </w:rPr>
        <w:t xml:space="preserve">la </w:t>
      </w:r>
      <w:r w:rsidR="00FA3588" w:rsidRPr="00FA3588">
        <w:rPr>
          <w:rFonts w:ascii="Arial" w:hAnsi="Arial" w:cs="Arial"/>
          <w:sz w:val="26"/>
          <w:szCs w:val="26"/>
          <w:shd w:val="clear" w:color="auto" w:fill="FFFFFF"/>
        </w:rPr>
        <w:t xml:space="preserve">copia certificada de la </w:t>
      </w:r>
      <w:r w:rsidR="008F3E51" w:rsidRPr="00FA3588">
        <w:rPr>
          <w:rFonts w:ascii="Arial" w:hAnsi="Arial" w:cs="Arial"/>
          <w:sz w:val="26"/>
          <w:szCs w:val="26"/>
          <w:shd w:val="clear" w:color="auto" w:fill="FFFFFF"/>
        </w:rPr>
        <w:t xml:space="preserve">factura </w:t>
      </w:r>
      <w:r w:rsidR="00064538">
        <w:rPr>
          <w:rFonts w:ascii="Arial" w:hAnsi="Arial" w:cs="Arial"/>
          <w:b/>
          <w:bCs/>
          <w:sz w:val="26"/>
          <w:szCs w:val="26"/>
        </w:rPr>
        <w:t>***********</w:t>
      </w:r>
      <w:r w:rsidR="008F3E51" w:rsidRPr="008F3E51">
        <w:rPr>
          <w:rFonts w:ascii="Arial" w:hAnsi="Arial" w:cs="Arial"/>
          <w:bCs/>
          <w:sz w:val="26"/>
          <w:szCs w:val="26"/>
        </w:rPr>
        <w:t xml:space="preserve">, de fecha trece de julio de dos mil siete, expedida por </w:t>
      </w:r>
      <w:r w:rsidR="00064538">
        <w:rPr>
          <w:rFonts w:ascii="Arial" w:hAnsi="Arial" w:cs="Arial"/>
          <w:b/>
          <w:bCs/>
          <w:sz w:val="26"/>
          <w:szCs w:val="26"/>
        </w:rPr>
        <w:t>***********</w:t>
      </w:r>
      <w:r w:rsidR="00064538">
        <w:rPr>
          <w:rFonts w:ascii="Arial" w:hAnsi="Arial" w:cs="Arial"/>
          <w:b/>
          <w:bCs/>
          <w:sz w:val="26"/>
          <w:szCs w:val="26"/>
        </w:rPr>
        <w:t xml:space="preserve"> </w:t>
      </w:r>
      <w:r w:rsidR="008F3E51" w:rsidRPr="008F3E51">
        <w:rPr>
          <w:rFonts w:ascii="Arial" w:hAnsi="Arial" w:cs="Arial"/>
          <w:bCs/>
          <w:sz w:val="26"/>
          <w:szCs w:val="26"/>
        </w:rPr>
        <w:t xml:space="preserve">S.A. de C. V., endosada a su nombre de </w:t>
      </w:r>
      <w:r w:rsidR="00064538">
        <w:rPr>
          <w:rFonts w:ascii="Arial" w:hAnsi="Arial" w:cs="Arial"/>
          <w:b/>
          <w:bCs/>
          <w:sz w:val="26"/>
          <w:szCs w:val="26"/>
        </w:rPr>
        <w:t>***********</w:t>
      </w:r>
      <w:r w:rsidR="008F3E51" w:rsidRPr="008F3E51">
        <w:rPr>
          <w:rFonts w:ascii="Arial" w:hAnsi="Arial" w:cs="Arial"/>
          <w:bCs/>
          <w:sz w:val="26"/>
          <w:szCs w:val="26"/>
        </w:rPr>
        <w:t xml:space="preserve">, </w:t>
      </w:r>
      <w:r w:rsidR="00C04AF3" w:rsidRPr="00FA3588">
        <w:rPr>
          <w:rFonts w:ascii="Arial" w:hAnsi="Arial" w:cs="Arial"/>
          <w:sz w:val="26"/>
          <w:szCs w:val="26"/>
          <w:shd w:val="clear" w:color="auto" w:fill="FFFFFF"/>
        </w:rPr>
        <w:t xml:space="preserve">es suficiente para que </w:t>
      </w:r>
      <w:r w:rsidR="008F3E51" w:rsidRPr="00FA3588">
        <w:rPr>
          <w:rFonts w:ascii="Arial" w:hAnsi="Arial" w:cs="Arial"/>
          <w:sz w:val="26"/>
          <w:szCs w:val="26"/>
          <w:shd w:val="clear" w:color="auto" w:fill="FFFFFF"/>
        </w:rPr>
        <w:t xml:space="preserve">éste </w:t>
      </w:r>
      <w:r w:rsidR="00C04AF3" w:rsidRPr="00FA3588">
        <w:rPr>
          <w:rFonts w:ascii="Arial" w:hAnsi="Arial" w:cs="Arial"/>
          <w:sz w:val="26"/>
          <w:szCs w:val="26"/>
          <w:shd w:val="clear" w:color="auto" w:fill="FFFFFF"/>
        </w:rPr>
        <w:t>demuestre ser el titular del vehículo</w:t>
      </w:r>
      <w:r w:rsidR="00C04AF3" w:rsidRPr="00FA3588">
        <w:rPr>
          <w:rFonts w:ascii="Arial" w:hAnsi="Arial" w:cs="Arial"/>
          <w:bCs/>
          <w:sz w:val="26"/>
          <w:szCs w:val="26"/>
        </w:rPr>
        <w:t xml:space="preserve"> marca </w:t>
      </w:r>
      <w:r w:rsidR="00064538">
        <w:rPr>
          <w:rFonts w:ascii="Arial" w:hAnsi="Arial" w:cs="Arial"/>
          <w:b/>
          <w:bCs/>
          <w:sz w:val="26"/>
          <w:szCs w:val="26"/>
        </w:rPr>
        <w:t>***********</w:t>
      </w:r>
      <w:r w:rsidR="00C04AF3" w:rsidRPr="00FA3588">
        <w:rPr>
          <w:rFonts w:ascii="Arial" w:hAnsi="Arial" w:cs="Arial"/>
          <w:bCs/>
          <w:sz w:val="26"/>
          <w:szCs w:val="26"/>
        </w:rPr>
        <w:t xml:space="preserve">, línea </w:t>
      </w:r>
      <w:r w:rsidR="00064538">
        <w:rPr>
          <w:rFonts w:ascii="Arial" w:hAnsi="Arial" w:cs="Arial"/>
          <w:b/>
          <w:bCs/>
          <w:sz w:val="26"/>
          <w:szCs w:val="26"/>
        </w:rPr>
        <w:t>***********</w:t>
      </w:r>
      <w:r w:rsidR="00C04AF3" w:rsidRPr="00FA3588">
        <w:rPr>
          <w:rFonts w:ascii="Arial" w:hAnsi="Arial" w:cs="Arial"/>
          <w:bCs/>
          <w:sz w:val="26"/>
          <w:szCs w:val="26"/>
        </w:rPr>
        <w:t xml:space="preserve">, modelo 2007, color </w:t>
      </w:r>
      <w:r w:rsidR="00064538">
        <w:rPr>
          <w:rFonts w:ascii="Arial" w:hAnsi="Arial" w:cs="Arial"/>
          <w:bCs/>
          <w:sz w:val="26"/>
          <w:szCs w:val="26"/>
        </w:rPr>
        <w:t xml:space="preserve"> </w:t>
      </w:r>
      <w:r w:rsidR="00C04AF3" w:rsidRPr="00FA3588">
        <w:rPr>
          <w:rFonts w:ascii="Arial" w:hAnsi="Arial" w:cs="Arial"/>
          <w:bCs/>
          <w:sz w:val="26"/>
          <w:szCs w:val="26"/>
        </w:rPr>
        <w:t xml:space="preserve"> </w:t>
      </w:r>
      <w:r w:rsidR="00064538">
        <w:rPr>
          <w:rFonts w:ascii="Arial" w:hAnsi="Arial" w:cs="Arial"/>
          <w:b/>
          <w:bCs/>
          <w:sz w:val="26"/>
          <w:szCs w:val="26"/>
        </w:rPr>
        <w:t>***********</w:t>
      </w:r>
      <w:r w:rsidR="00064538">
        <w:rPr>
          <w:rFonts w:ascii="Arial" w:hAnsi="Arial" w:cs="Arial"/>
          <w:b/>
          <w:bCs/>
          <w:sz w:val="26"/>
          <w:szCs w:val="26"/>
        </w:rPr>
        <w:t>,</w:t>
      </w:r>
      <w:r w:rsidR="00C04AF3" w:rsidRPr="00FA3588">
        <w:rPr>
          <w:rFonts w:ascii="Arial" w:hAnsi="Arial" w:cs="Arial"/>
          <w:bCs/>
          <w:sz w:val="26"/>
          <w:szCs w:val="26"/>
        </w:rPr>
        <w:t xml:space="preserve"> con número de serie </w:t>
      </w:r>
      <w:r w:rsidR="00064538">
        <w:rPr>
          <w:rFonts w:ascii="Arial" w:hAnsi="Arial" w:cs="Arial"/>
          <w:b/>
          <w:bCs/>
          <w:sz w:val="26"/>
          <w:szCs w:val="26"/>
        </w:rPr>
        <w:t>***********</w:t>
      </w:r>
      <w:r w:rsidR="00C04AF3" w:rsidRPr="00FA3588">
        <w:rPr>
          <w:rFonts w:ascii="Arial" w:hAnsi="Arial" w:cs="Arial"/>
          <w:bCs/>
          <w:sz w:val="26"/>
          <w:szCs w:val="26"/>
        </w:rPr>
        <w:t xml:space="preserve">, motor hecho en </w:t>
      </w:r>
      <w:r w:rsidR="00064538">
        <w:rPr>
          <w:rFonts w:ascii="Arial" w:hAnsi="Arial" w:cs="Arial"/>
          <w:bCs/>
          <w:sz w:val="26"/>
          <w:szCs w:val="26"/>
        </w:rPr>
        <w:t>v</w:t>
      </w:r>
      <w:r w:rsidR="00C04AF3" w:rsidRPr="00FA3588">
        <w:rPr>
          <w:rFonts w:ascii="Arial" w:hAnsi="Arial" w:cs="Arial"/>
          <w:bCs/>
          <w:sz w:val="26"/>
          <w:szCs w:val="26"/>
        </w:rPr>
        <w:t xml:space="preserve">, con placas de circulación </w:t>
      </w:r>
      <w:r w:rsidR="00064538">
        <w:rPr>
          <w:rFonts w:ascii="Arial" w:hAnsi="Arial" w:cs="Arial"/>
          <w:b/>
          <w:bCs/>
          <w:sz w:val="26"/>
          <w:szCs w:val="26"/>
        </w:rPr>
        <w:t>***********</w:t>
      </w:r>
      <w:r w:rsidR="00C04AF3" w:rsidRPr="00FA3588">
        <w:rPr>
          <w:rFonts w:ascii="Arial" w:hAnsi="Arial" w:cs="Arial"/>
          <w:bCs/>
          <w:sz w:val="26"/>
          <w:szCs w:val="26"/>
        </w:rPr>
        <w:t xml:space="preserve"> de la Ciudad de México; </w:t>
      </w:r>
      <w:r w:rsidR="00A6281D">
        <w:rPr>
          <w:rFonts w:ascii="Arial" w:hAnsi="Arial" w:cs="Arial"/>
          <w:bCs/>
          <w:sz w:val="26"/>
          <w:szCs w:val="26"/>
        </w:rPr>
        <w:t xml:space="preserve">acreditando con dicho documento la titularidad </w:t>
      </w:r>
      <w:r w:rsidR="00FE15CB">
        <w:rPr>
          <w:rFonts w:ascii="Arial" w:hAnsi="Arial" w:cs="Arial"/>
          <w:bCs/>
          <w:sz w:val="26"/>
          <w:szCs w:val="26"/>
        </w:rPr>
        <w:t>sobre e</w:t>
      </w:r>
      <w:r w:rsidR="00A6281D">
        <w:rPr>
          <w:rFonts w:ascii="Arial" w:hAnsi="Arial" w:cs="Arial"/>
          <w:bCs/>
          <w:sz w:val="26"/>
          <w:szCs w:val="26"/>
        </w:rPr>
        <w:t>l vehículo</w:t>
      </w:r>
      <w:r w:rsidR="00FE15CB">
        <w:rPr>
          <w:rFonts w:ascii="Arial" w:hAnsi="Arial" w:cs="Arial"/>
          <w:bCs/>
          <w:sz w:val="26"/>
          <w:szCs w:val="26"/>
        </w:rPr>
        <w:t>, y su interés jurídico para acudir ante este Tribunal a deducir sus derechos en la forma como lo planeó en su escrito de demanda</w:t>
      </w:r>
      <w:r>
        <w:rPr>
          <w:rFonts w:ascii="Arial" w:hAnsi="Arial" w:cs="Arial"/>
          <w:bCs/>
          <w:sz w:val="26"/>
          <w:szCs w:val="26"/>
        </w:rPr>
        <w:t xml:space="preserve">, toda vez que </w:t>
      </w:r>
      <w:r w:rsidR="009154B3">
        <w:rPr>
          <w:rFonts w:ascii="Arial" w:hAnsi="Arial" w:cs="Arial"/>
          <w:bCs/>
          <w:sz w:val="26"/>
          <w:szCs w:val="26"/>
        </w:rPr>
        <w:t xml:space="preserve">la compraventa del vehículo de motor amparado por la copia certificada de la citada factura endosada, tampoco es </w:t>
      </w:r>
      <w:r w:rsidR="009154B3">
        <w:rPr>
          <w:rFonts w:ascii="Arial" w:hAnsi="Arial" w:cs="Arial"/>
          <w:sz w:val="26"/>
          <w:szCs w:val="26"/>
          <w:shd w:val="clear" w:color="auto" w:fill="FFFFFF"/>
        </w:rPr>
        <w:t xml:space="preserve">la materia de impugnación en el </w:t>
      </w:r>
      <w:r w:rsidR="004D5AE0">
        <w:rPr>
          <w:rFonts w:ascii="Arial" w:hAnsi="Arial" w:cs="Arial"/>
          <w:sz w:val="26"/>
          <w:szCs w:val="26"/>
          <w:shd w:val="clear" w:color="auto" w:fill="FFFFFF"/>
        </w:rPr>
        <w:t>J</w:t>
      </w:r>
      <w:r w:rsidR="009154B3">
        <w:rPr>
          <w:rFonts w:ascii="Arial" w:hAnsi="Arial" w:cs="Arial"/>
          <w:sz w:val="26"/>
          <w:szCs w:val="26"/>
          <w:shd w:val="clear" w:color="auto" w:fill="FFFFFF"/>
        </w:rPr>
        <w:t xml:space="preserve">uicio de </w:t>
      </w:r>
      <w:r w:rsidR="004D5AE0">
        <w:rPr>
          <w:rFonts w:ascii="Arial" w:hAnsi="Arial" w:cs="Arial"/>
          <w:sz w:val="26"/>
          <w:szCs w:val="26"/>
          <w:shd w:val="clear" w:color="auto" w:fill="FFFFFF"/>
        </w:rPr>
        <w:t>N</w:t>
      </w:r>
      <w:r w:rsidR="009154B3">
        <w:rPr>
          <w:rFonts w:ascii="Arial" w:hAnsi="Arial" w:cs="Arial"/>
          <w:sz w:val="26"/>
          <w:szCs w:val="26"/>
          <w:shd w:val="clear" w:color="auto" w:fill="FFFFFF"/>
        </w:rPr>
        <w:t>ulidad planteado, sino el requisito procesal para dar trámite a su demanda,</w:t>
      </w:r>
      <w:r w:rsidR="009154B3" w:rsidRPr="00FC0D3C">
        <w:rPr>
          <w:rFonts w:ascii="Arial" w:hAnsi="Arial" w:cs="Arial"/>
          <w:sz w:val="26"/>
          <w:szCs w:val="26"/>
          <w:shd w:val="clear" w:color="auto" w:fill="FFFFFF"/>
        </w:rPr>
        <w:t xml:space="preserve"> </w:t>
      </w:r>
      <w:r w:rsidR="009154B3">
        <w:rPr>
          <w:rFonts w:ascii="Arial" w:hAnsi="Arial" w:cs="Arial"/>
          <w:sz w:val="26"/>
          <w:szCs w:val="26"/>
          <w:shd w:val="clear" w:color="auto" w:fill="FFFFFF"/>
        </w:rPr>
        <w:t>lo cual se tiene suficientemente satisfecho para que el administrado acredite su interés jurídico</w:t>
      </w:r>
      <w:r w:rsidR="00FF16A7">
        <w:rPr>
          <w:rFonts w:ascii="Arial" w:hAnsi="Arial" w:cs="Arial"/>
          <w:sz w:val="26"/>
          <w:szCs w:val="26"/>
          <w:shd w:val="clear" w:color="auto" w:fill="FFFFFF"/>
        </w:rPr>
        <w:t xml:space="preserve"> para defender su patrimonio.</w:t>
      </w:r>
      <w:r w:rsidR="004D5AE0">
        <w:rPr>
          <w:rFonts w:ascii="Arial" w:hAnsi="Arial" w:cs="Arial"/>
          <w:sz w:val="26"/>
          <w:szCs w:val="26"/>
          <w:shd w:val="clear" w:color="auto" w:fill="FFFFFF"/>
        </w:rPr>
        <w:t xml:space="preserve"> </w:t>
      </w:r>
      <w:r w:rsidR="004D5AE0">
        <w:rPr>
          <w:rFonts w:ascii="Arial" w:hAnsi="Arial" w:cs="Arial"/>
          <w:sz w:val="26"/>
          <w:szCs w:val="26"/>
        </w:rPr>
        <w:t xml:space="preserve">- - - - - - - - - - - </w:t>
      </w:r>
      <w:r w:rsidR="00064538">
        <w:rPr>
          <w:rFonts w:ascii="Arial" w:hAnsi="Arial" w:cs="Arial"/>
          <w:sz w:val="26"/>
          <w:szCs w:val="26"/>
        </w:rPr>
        <w:t xml:space="preserve"> </w:t>
      </w:r>
      <w:r w:rsidR="004D5AE0">
        <w:rPr>
          <w:rFonts w:ascii="Arial" w:hAnsi="Arial" w:cs="Arial"/>
          <w:sz w:val="26"/>
          <w:szCs w:val="26"/>
        </w:rPr>
        <w:t xml:space="preserve"> </w:t>
      </w:r>
    </w:p>
    <w:p w14:paraId="0C9ECE70" w14:textId="1A2D8123" w:rsidR="00616A9B" w:rsidRPr="00F3588B" w:rsidRDefault="00616A9B" w:rsidP="00616A9B">
      <w:pPr>
        <w:spacing w:before="240" w:after="0" w:line="360" w:lineRule="auto"/>
        <w:ind w:firstLine="567"/>
        <w:jc w:val="both"/>
        <w:rPr>
          <w:rFonts w:ascii="Calibri" w:eastAsia="Times New Roman" w:hAnsi="Calibri" w:cs="Calibri"/>
          <w:color w:val="212529"/>
          <w:sz w:val="26"/>
          <w:szCs w:val="26"/>
        </w:rPr>
      </w:pPr>
      <w:r>
        <w:rPr>
          <w:rFonts w:ascii="Arial" w:hAnsi="Arial" w:cs="Arial"/>
          <w:sz w:val="26"/>
          <w:szCs w:val="26"/>
          <w:shd w:val="clear" w:color="auto" w:fill="FFFFFF"/>
        </w:rPr>
        <w:t>Sirve como referencia al razonamiento anterior</w:t>
      </w:r>
      <w:r w:rsidR="000C25CE">
        <w:rPr>
          <w:rFonts w:ascii="Arial" w:hAnsi="Arial" w:cs="Arial"/>
          <w:sz w:val="26"/>
          <w:szCs w:val="26"/>
          <w:shd w:val="clear" w:color="auto" w:fill="FFFFFF"/>
        </w:rPr>
        <w:t>,</w:t>
      </w:r>
      <w:r>
        <w:rPr>
          <w:rFonts w:ascii="Arial" w:hAnsi="Arial" w:cs="Arial"/>
          <w:sz w:val="26"/>
          <w:szCs w:val="26"/>
          <w:shd w:val="clear" w:color="auto" w:fill="FFFFFF"/>
        </w:rPr>
        <w:t xml:space="preserve"> la jurisprudencia número P.XL/97, con número de registro digital 199237, de la Novena Época, emitida por el Pleno de la Suprema Corte de Justicia de la Nación, publicada en el Semanario Judicial de la Federación y su Gaceta, en el Tomo V, del mes de Marzo de 1997, consultable en la página 136, de rubro y texto siguientes: </w:t>
      </w:r>
      <w:r w:rsidR="00023ECB">
        <w:rPr>
          <w:rFonts w:ascii="Arial" w:hAnsi="Arial" w:cs="Arial"/>
          <w:sz w:val="26"/>
          <w:szCs w:val="26"/>
        </w:rPr>
        <w:t xml:space="preserve">- - - - - - - - - - - - - - - - - - - - - - - </w:t>
      </w:r>
    </w:p>
    <w:p w14:paraId="2925B84F" w14:textId="1542631C" w:rsidR="00163DEA" w:rsidRPr="00992EF7" w:rsidRDefault="00616A9B" w:rsidP="00616A9B">
      <w:pPr>
        <w:shd w:val="clear" w:color="auto" w:fill="FFFFFF"/>
        <w:spacing w:before="100" w:beforeAutospacing="1" w:after="100" w:afterAutospacing="1" w:line="240" w:lineRule="auto"/>
        <w:ind w:left="567" w:right="616"/>
        <w:jc w:val="both"/>
        <w:rPr>
          <w:rFonts w:ascii="Arial" w:eastAsia="Times New Roman" w:hAnsi="Arial" w:cs="Arial"/>
          <w:i/>
          <w:iCs/>
          <w:sz w:val="24"/>
          <w:szCs w:val="24"/>
        </w:rPr>
      </w:pPr>
      <w:r w:rsidRPr="00992EF7">
        <w:rPr>
          <w:rFonts w:ascii="Arial" w:eastAsia="Times New Roman" w:hAnsi="Arial" w:cs="Arial"/>
          <w:b/>
          <w:bCs/>
          <w:i/>
          <w:iCs/>
          <w:sz w:val="24"/>
          <w:szCs w:val="24"/>
        </w:rPr>
        <w:t>“</w:t>
      </w:r>
      <w:r w:rsidR="00163DEA" w:rsidRPr="00992EF7">
        <w:rPr>
          <w:rFonts w:ascii="Arial" w:eastAsia="Times New Roman" w:hAnsi="Arial" w:cs="Arial"/>
          <w:b/>
          <w:bCs/>
          <w:i/>
          <w:iCs/>
          <w:sz w:val="24"/>
          <w:szCs w:val="24"/>
        </w:rPr>
        <w:t>ENDOSO. LA SOLA FIRMA AL REVERSO DE LA FACTURA DE UN AUTOMOVIL NO LO CONSTITUYE, PERO SI ES UN INDICIO DE QUE EXISTIO UNA TRASLACION DE DOMINIO.</w:t>
      </w:r>
      <w:r w:rsidRPr="00992EF7">
        <w:rPr>
          <w:rFonts w:ascii="Arial" w:eastAsia="Times New Roman" w:hAnsi="Arial" w:cs="Arial"/>
          <w:b/>
          <w:bCs/>
          <w:i/>
          <w:iCs/>
          <w:sz w:val="24"/>
          <w:szCs w:val="24"/>
        </w:rPr>
        <w:t xml:space="preserve"> </w:t>
      </w:r>
      <w:r w:rsidR="00163DEA" w:rsidRPr="00992EF7">
        <w:rPr>
          <w:rFonts w:ascii="Arial" w:eastAsia="Times New Roman" w:hAnsi="Arial" w:cs="Arial"/>
          <w:i/>
          <w:iCs/>
          <w:sz w:val="24"/>
          <w:szCs w:val="24"/>
        </w:rPr>
        <w:t>La propiedad de los bienes muebles (automotores) normalmente se transmite por compraventa, donación, permuta, herencia, pago de adeudo o inclusive prescripción, mas no por endoso, pues éste es una forma de transmisión propia de los títulos de crédito y no de los automóviles, según se desprende del contenido de los artículos </w:t>
      </w:r>
      <w:hyperlink r:id="rId9" w:history="1">
        <w:r w:rsidR="00163DEA" w:rsidRPr="00992EF7">
          <w:rPr>
            <w:rFonts w:ascii="Arial" w:eastAsia="Times New Roman" w:hAnsi="Arial" w:cs="Arial"/>
            <w:i/>
            <w:iCs/>
            <w:sz w:val="24"/>
            <w:szCs w:val="24"/>
          </w:rPr>
          <w:t>26 y 33 de la Ley General de Títulos y Operaciones de Crédito</w:t>
        </w:r>
      </w:hyperlink>
      <w:r w:rsidR="00163DEA" w:rsidRPr="00992EF7">
        <w:rPr>
          <w:rFonts w:ascii="Arial" w:eastAsia="Times New Roman" w:hAnsi="Arial" w:cs="Arial"/>
          <w:i/>
          <w:iCs/>
          <w:sz w:val="24"/>
          <w:szCs w:val="24"/>
        </w:rPr>
        <w:t xml:space="preserve">. Sin embargo, </w:t>
      </w:r>
      <w:r w:rsidR="00163DEA" w:rsidRPr="00992EF7">
        <w:rPr>
          <w:rFonts w:ascii="Arial" w:eastAsia="Times New Roman" w:hAnsi="Arial" w:cs="Arial"/>
          <w:i/>
          <w:iCs/>
          <w:sz w:val="24"/>
          <w:szCs w:val="24"/>
          <w:u w:val="single"/>
        </w:rPr>
        <w:t>no escapa a la consideración de este alto tribunal la práctica comercial reiterada, de firmar al reverso de la factura de un automóvil, una vez que se ha concertado la compraventa; lo cual, si bien técnica y legalmente no constituye un endoso mercantil, en cambio, conforme al uso comercial, constituye un indicio de la cesión de derechos o compraventa, según haya sido la operación concertada.</w:t>
      </w:r>
      <w:r w:rsidR="00163DEA" w:rsidRPr="00992EF7">
        <w:rPr>
          <w:rFonts w:ascii="Arial" w:eastAsia="Times New Roman" w:hAnsi="Arial" w:cs="Arial"/>
          <w:i/>
          <w:iCs/>
          <w:sz w:val="24"/>
          <w:szCs w:val="24"/>
        </w:rPr>
        <w:t xml:space="preserve"> Esta circunstancia, aunada al hecho de que el vehículo se encontró en posesión del quejoso, adquiere particular relevancia si se toma en consideración que conforme al artículo </w:t>
      </w:r>
      <w:hyperlink r:id="rId10" w:history="1">
        <w:r w:rsidR="00163DEA" w:rsidRPr="00992EF7">
          <w:rPr>
            <w:rFonts w:ascii="Arial" w:eastAsia="Times New Roman" w:hAnsi="Arial" w:cs="Arial"/>
            <w:i/>
            <w:iCs/>
            <w:sz w:val="24"/>
            <w:szCs w:val="24"/>
          </w:rPr>
          <w:t>798 del Código Civil</w:t>
        </w:r>
      </w:hyperlink>
      <w:r w:rsidR="00163DEA" w:rsidRPr="00992EF7">
        <w:rPr>
          <w:rFonts w:ascii="Arial" w:eastAsia="Times New Roman" w:hAnsi="Arial" w:cs="Arial"/>
          <w:i/>
          <w:iCs/>
          <w:sz w:val="24"/>
          <w:szCs w:val="24"/>
        </w:rPr>
        <w:t xml:space="preserve">, </w:t>
      </w:r>
      <w:r w:rsidR="00163DEA" w:rsidRPr="00992EF7">
        <w:rPr>
          <w:rFonts w:ascii="Arial" w:eastAsia="Times New Roman" w:hAnsi="Arial" w:cs="Arial"/>
          <w:i/>
          <w:iCs/>
          <w:sz w:val="24"/>
          <w:szCs w:val="24"/>
          <w:u w:val="single"/>
        </w:rPr>
        <w:t>la posesión da la presunción de ser propietario a quien la detenta, por lo que adminiculados ambos elementos de convicción puede concluirse el interés jurídico del solicitante del amparo para defender la propiedad del automotor.</w:t>
      </w:r>
      <w:r w:rsidRPr="00992EF7">
        <w:rPr>
          <w:rFonts w:ascii="Arial" w:eastAsia="Times New Roman" w:hAnsi="Arial" w:cs="Arial"/>
          <w:i/>
          <w:iCs/>
          <w:sz w:val="24"/>
          <w:szCs w:val="24"/>
        </w:rPr>
        <w:t>”</w:t>
      </w:r>
      <w:r w:rsidR="003C7947" w:rsidRPr="00992EF7">
        <w:rPr>
          <w:rFonts w:ascii="Arial" w:eastAsia="Times New Roman" w:hAnsi="Arial" w:cs="Arial"/>
          <w:i/>
          <w:iCs/>
          <w:sz w:val="24"/>
          <w:szCs w:val="24"/>
        </w:rPr>
        <w:t xml:space="preserve"> (Lo subrayado es propio)</w:t>
      </w:r>
      <w:r w:rsidR="00992EF7">
        <w:rPr>
          <w:rFonts w:ascii="Arial" w:eastAsia="Times New Roman" w:hAnsi="Arial" w:cs="Arial"/>
          <w:i/>
          <w:iCs/>
          <w:sz w:val="24"/>
          <w:szCs w:val="24"/>
        </w:rPr>
        <w:t xml:space="preserve">.- </w:t>
      </w:r>
      <w:r w:rsidR="00992EF7">
        <w:rPr>
          <w:rFonts w:ascii="Arial" w:hAnsi="Arial" w:cs="Arial"/>
          <w:sz w:val="26"/>
          <w:szCs w:val="26"/>
        </w:rPr>
        <w:t xml:space="preserve">- - - - - - - - - - - - - - - - - - - - - - - - - - - </w:t>
      </w:r>
    </w:p>
    <w:p w14:paraId="0A9471ED" w14:textId="76D3DE01" w:rsidR="00763E35" w:rsidRDefault="00DD34ED" w:rsidP="00763E35">
      <w:pPr>
        <w:spacing w:before="240" w:line="360" w:lineRule="auto"/>
        <w:ind w:firstLine="567"/>
        <w:jc w:val="both"/>
        <w:rPr>
          <w:rFonts w:ascii="Arial" w:hAnsi="Arial" w:cs="Arial"/>
          <w:bCs/>
          <w:sz w:val="26"/>
          <w:szCs w:val="26"/>
        </w:rPr>
      </w:pPr>
      <w:r w:rsidRPr="00DD34ED">
        <w:rPr>
          <w:rFonts w:ascii="Arial" w:hAnsi="Arial" w:cs="Arial"/>
          <w:bCs/>
          <w:sz w:val="26"/>
          <w:szCs w:val="26"/>
        </w:rPr>
        <w:lastRenderedPageBreak/>
        <w:tab/>
        <w:t>Con relación a l</w:t>
      </w:r>
      <w:r w:rsidR="00DF31F1">
        <w:rPr>
          <w:rFonts w:ascii="Arial" w:hAnsi="Arial" w:cs="Arial"/>
          <w:bCs/>
          <w:sz w:val="26"/>
          <w:szCs w:val="26"/>
        </w:rPr>
        <w:t xml:space="preserve">a determinación de la Sala Instructora, respecto a que el hoy recurrente no acreditó que el vehículo infraccionado posea el mismo número de placas que el vehículo del cual es supuestamente propietario, y que </w:t>
      </w:r>
      <w:r w:rsidR="00DF31F1" w:rsidRPr="00DF31F1">
        <w:rPr>
          <w:rFonts w:ascii="Arial" w:hAnsi="Arial" w:cs="Arial"/>
          <w:bCs/>
          <w:sz w:val="26"/>
          <w:szCs w:val="26"/>
        </w:rPr>
        <w:t xml:space="preserve">para ello debió </w:t>
      </w:r>
      <w:r w:rsidR="00DF31F1" w:rsidRPr="00DF31F1">
        <w:rPr>
          <w:rFonts w:ascii="Arial" w:eastAsia="Times New Roman" w:hAnsi="Arial" w:cs="Arial"/>
          <w:color w:val="000000"/>
          <w:sz w:val="26"/>
          <w:szCs w:val="26"/>
        </w:rPr>
        <w:t>exhibir la tarjeta de circulación expedida por autoridad competente, en la que se indicara</w:t>
      </w:r>
      <w:r w:rsidR="00A147A1">
        <w:rPr>
          <w:rFonts w:ascii="Arial" w:eastAsia="Times New Roman" w:hAnsi="Arial" w:cs="Arial"/>
          <w:color w:val="000000"/>
          <w:sz w:val="26"/>
          <w:szCs w:val="26"/>
        </w:rPr>
        <w:t>n</w:t>
      </w:r>
      <w:r w:rsidR="00DF31F1" w:rsidRPr="00DF31F1">
        <w:rPr>
          <w:rFonts w:ascii="Arial" w:eastAsia="Times New Roman" w:hAnsi="Arial" w:cs="Arial"/>
          <w:color w:val="000000"/>
          <w:sz w:val="26"/>
          <w:szCs w:val="26"/>
        </w:rPr>
        <w:t xml:space="preserve"> los datos del </w:t>
      </w:r>
      <w:r w:rsidR="00DF31F1" w:rsidRPr="004902DE">
        <w:rPr>
          <w:rFonts w:ascii="Arial" w:eastAsia="Times New Roman" w:hAnsi="Arial" w:cs="Arial"/>
          <w:sz w:val="26"/>
          <w:szCs w:val="26"/>
        </w:rPr>
        <w:t>vehículo y el nombre del hoy recurrente</w:t>
      </w:r>
      <w:r w:rsidR="00C6705A">
        <w:rPr>
          <w:rFonts w:ascii="Arial" w:eastAsia="Times New Roman" w:hAnsi="Arial" w:cs="Arial"/>
          <w:sz w:val="26"/>
          <w:szCs w:val="26"/>
        </w:rPr>
        <w:t xml:space="preserve"> como propietario del </w:t>
      </w:r>
      <w:r w:rsidR="00816866">
        <w:rPr>
          <w:rFonts w:ascii="Arial" w:eastAsia="Times New Roman" w:hAnsi="Arial" w:cs="Arial"/>
          <w:sz w:val="26"/>
          <w:szCs w:val="26"/>
        </w:rPr>
        <w:t>automotor</w:t>
      </w:r>
      <w:r w:rsidR="00A147A1">
        <w:rPr>
          <w:rFonts w:ascii="Arial" w:eastAsia="Times New Roman" w:hAnsi="Arial" w:cs="Arial"/>
          <w:sz w:val="26"/>
          <w:szCs w:val="26"/>
        </w:rPr>
        <w:t xml:space="preserve">; determinación que </w:t>
      </w:r>
      <w:r w:rsidR="00DF31F1" w:rsidRPr="004902DE">
        <w:rPr>
          <w:rFonts w:ascii="Arial" w:eastAsia="Times New Roman" w:hAnsi="Arial" w:cs="Arial"/>
          <w:sz w:val="26"/>
          <w:szCs w:val="26"/>
        </w:rPr>
        <w:t>también es errad</w:t>
      </w:r>
      <w:r w:rsidR="00A147A1">
        <w:rPr>
          <w:rFonts w:ascii="Arial" w:eastAsia="Times New Roman" w:hAnsi="Arial" w:cs="Arial"/>
          <w:sz w:val="26"/>
          <w:szCs w:val="26"/>
        </w:rPr>
        <w:t>a</w:t>
      </w:r>
      <w:r w:rsidR="00DF31F1" w:rsidRPr="004902DE">
        <w:rPr>
          <w:rFonts w:ascii="Arial" w:eastAsia="Times New Roman" w:hAnsi="Arial" w:cs="Arial"/>
          <w:sz w:val="26"/>
          <w:szCs w:val="26"/>
        </w:rPr>
        <w:t xml:space="preserve">, </w:t>
      </w:r>
      <w:r w:rsidR="00A147A1">
        <w:rPr>
          <w:rFonts w:ascii="Arial" w:eastAsia="Times New Roman" w:hAnsi="Arial" w:cs="Arial"/>
          <w:sz w:val="26"/>
          <w:szCs w:val="26"/>
        </w:rPr>
        <w:t xml:space="preserve">tomando en consideración que, </w:t>
      </w:r>
      <w:r w:rsidR="00A147A1" w:rsidRPr="004902DE">
        <w:rPr>
          <w:rFonts w:ascii="Arial" w:hAnsi="Arial" w:cs="Arial"/>
          <w:sz w:val="26"/>
          <w:szCs w:val="26"/>
          <w:shd w:val="clear" w:color="auto" w:fill="FFFFFF"/>
        </w:rPr>
        <w:t xml:space="preserve">visible a fojas veintiséis y veintisiete de los autos, se advierte el acta de infracción con número de </w:t>
      </w:r>
      <w:r w:rsidR="00A147A1" w:rsidRPr="00F417BD">
        <w:rPr>
          <w:rFonts w:ascii="Arial" w:hAnsi="Arial" w:cs="Arial"/>
          <w:sz w:val="26"/>
          <w:szCs w:val="26"/>
          <w:shd w:val="clear" w:color="auto" w:fill="FFFFFF"/>
        </w:rPr>
        <w:t xml:space="preserve">folio </w:t>
      </w:r>
      <w:r w:rsidR="00064538">
        <w:rPr>
          <w:rFonts w:ascii="Arial" w:hAnsi="Arial" w:cs="Arial"/>
          <w:b/>
          <w:bCs/>
          <w:sz w:val="26"/>
          <w:szCs w:val="26"/>
        </w:rPr>
        <w:t>***********</w:t>
      </w:r>
      <w:r w:rsidR="00A147A1" w:rsidRPr="00F417BD">
        <w:rPr>
          <w:rFonts w:ascii="Arial" w:hAnsi="Arial" w:cs="Arial"/>
          <w:sz w:val="26"/>
          <w:szCs w:val="26"/>
          <w:shd w:val="clear" w:color="auto" w:fill="FFFFFF"/>
        </w:rPr>
        <w:t xml:space="preserve">, de fecha veintiuno de agosto de dos mil diecinueve, emitida por el Policía Vial Estatal, Gilberto Joaquín </w:t>
      </w:r>
      <w:proofErr w:type="spellStart"/>
      <w:r w:rsidR="00A147A1" w:rsidRPr="00F417BD">
        <w:rPr>
          <w:rFonts w:ascii="Arial" w:hAnsi="Arial" w:cs="Arial"/>
          <w:sz w:val="26"/>
          <w:szCs w:val="26"/>
          <w:shd w:val="clear" w:color="auto" w:fill="FFFFFF"/>
        </w:rPr>
        <w:t>Barzalobre</w:t>
      </w:r>
      <w:proofErr w:type="spellEnd"/>
      <w:r w:rsidR="00A147A1" w:rsidRPr="00F417BD">
        <w:rPr>
          <w:rFonts w:ascii="Arial" w:hAnsi="Arial" w:cs="Arial"/>
          <w:sz w:val="26"/>
          <w:szCs w:val="26"/>
          <w:shd w:val="clear" w:color="auto" w:fill="FFFFFF"/>
        </w:rPr>
        <w:t>, adscrito a la Dirección General de la Policía Vial Estatal, de la Dirección de Tránsito del Estado;</w:t>
      </w:r>
      <w:r w:rsidR="00A147A1" w:rsidRPr="004902DE">
        <w:rPr>
          <w:rFonts w:ascii="Arial" w:hAnsi="Arial" w:cs="Arial"/>
          <w:sz w:val="26"/>
          <w:szCs w:val="26"/>
          <w:shd w:val="clear" w:color="auto" w:fill="FFFFFF"/>
        </w:rPr>
        <w:t xml:space="preserve"> </w:t>
      </w:r>
      <w:r w:rsidR="00A147A1">
        <w:rPr>
          <w:rFonts w:ascii="Arial" w:hAnsi="Arial" w:cs="Arial"/>
          <w:sz w:val="26"/>
          <w:szCs w:val="26"/>
          <w:shd w:val="clear" w:color="auto" w:fill="FFFFFF"/>
        </w:rPr>
        <w:t xml:space="preserve">así como </w:t>
      </w:r>
      <w:r w:rsidR="00A147A1" w:rsidRPr="004902DE">
        <w:rPr>
          <w:rFonts w:ascii="Arial" w:hAnsi="Arial" w:cs="Arial"/>
          <w:sz w:val="26"/>
          <w:szCs w:val="26"/>
          <w:shd w:val="clear" w:color="auto" w:fill="FFFFFF"/>
        </w:rPr>
        <w:t xml:space="preserve">el </w:t>
      </w:r>
      <w:r w:rsidR="00A147A1">
        <w:rPr>
          <w:rFonts w:ascii="Arial" w:hAnsi="Arial" w:cs="Arial"/>
          <w:sz w:val="26"/>
          <w:szCs w:val="26"/>
          <w:shd w:val="clear" w:color="auto" w:fill="FFFFFF"/>
        </w:rPr>
        <w:t xml:space="preserve">depósito en el encierro de vehículos </w:t>
      </w:r>
      <w:r w:rsidR="00A147A1" w:rsidRPr="004902DE">
        <w:rPr>
          <w:rFonts w:ascii="Arial" w:hAnsi="Arial" w:cs="Arial"/>
          <w:sz w:val="26"/>
          <w:szCs w:val="26"/>
          <w:shd w:val="clear" w:color="auto" w:fill="FFFFFF"/>
        </w:rPr>
        <w:t xml:space="preserve">con número de folio </w:t>
      </w:r>
      <w:r w:rsidR="00064538">
        <w:rPr>
          <w:rFonts w:ascii="Arial" w:hAnsi="Arial" w:cs="Arial"/>
          <w:b/>
          <w:bCs/>
          <w:sz w:val="26"/>
          <w:szCs w:val="26"/>
        </w:rPr>
        <w:t>***********</w:t>
      </w:r>
      <w:r w:rsidR="00A147A1" w:rsidRPr="004902DE">
        <w:rPr>
          <w:rFonts w:ascii="Arial" w:hAnsi="Arial" w:cs="Arial"/>
          <w:sz w:val="26"/>
          <w:szCs w:val="26"/>
          <w:shd w:val="clear" w:color="auto" w:fill="FFFFFF"/>
        </w:rPr>
        <w:t xml:space="preserve">, que contiene </w:t>
      </w:r>
      <w:r w:rsidR="00A147A1">
        <w:rPr>
          <w:rFonts w:ascii="Arial" w:hAnsi="Arial" w:cs="Arial"/>
          <w:sz w:val="26"/>
          <w:szCs w:val="26"/>
          <w:shd w:val="clear" w:color="auto" w:fill="FFFFFF"/>
        </w:rPr>
        <w:t xml:space="preserve">la orden de </w:t>
      </w:r>
      <w:r w:rsidR="00A147A1" w:rsidRPr="004902DE">
        <w:rPr>
          <w:rFonts w:ascii="Arial" w:hAnsi="Arial" w:cs="Arial"/>
          <w:sz w:val="26"/>
          <w:szCs w:val="26"/>
          <w:shd w:val="clear" w:color="auto" w:fill="FFFFFF"/>
        </w:rPr>
        <w:t xml:space="preserve">resguardo número </w:t>
      </w:r>
      <w:r w:rsidR="00064538">
        <w:rPr>
          <w:rFonts w:ascii="Arial" w:hAnsi="Arial" w:cs="Arial"/>
          <w:b/>
          <w:bCs/>
          <w:sz w:val="26"/>
          <w:szCs w:val="26"/>
        </w:rPr>
        <w:t>***********</w:t>
      </w:r>
      <w:r w:rsidR="00064538">
        <w:rPr>
          <w:rFonts w:ascii="Arial" w:hAnsi="Arial" w:cs="Arial"/>
          <w:b/>
          <w:bCs/>
          <w:sz w:val="26"/>
          <w:szCs w:val="26"/>
        </w:rPr>
        <w:t>,</w:t>
      </w:r>
      <w:r w:rsidR="00A147A1" w:rsidRPr="004902DE">
        <w:rPr>
          <w:rFonts w:ascii="Arial" w:hAnsi="Arial" w:cs="Arial"/>
          <w:sz w:val="26"/>
          <w:szCs w:val="26"/>
          <w:shd w:val="clear" w:color="auto" w:fill="FFFFFF"/>
        </w:rPr>
        <w:t xml:space="preserve"> de fecha veintiuno de agosto de dos mil diecinueve, de cuyos formatos rellenados a mano,</w:t>
      </w:r>
      <w:r w:rsidR="00A147A1">
        <w:rPr>
          <w:rFonts w:ascii="Arial" w:hAnsi="Arial" w:cs="Arial"/>
          <w:sz w:val="26"/>
          <w:szCs w:val="26"/>
          <w:shd w:val="clear" w:color="auto" w:fill="FFFFFF"/>
        </w:rPr>
        <w:t xml:space="preserve"> se anotó el mismo número de placas del automotor, de lo que </w:t>
      </w:r>
      <w:r w:rsidR="002E3984">
        <w:rPr>
          <w:rFonts w:ascii="Arial" w:hAnsi="Arial" w:cs="Arial"/>
          <w:sz w:val="26"/>
          <w:szCs w:val="26"/>
          <w:shd w:val="clear" w:color="auto" w:fill="FFFFFF"/>
        </w:rPr>
        <w:t xml:space="preserve">se advierte que </w:t>
      </w:r>
      <w:r w:rsidR="00A147A1">
        <w:rPr>
          <w:rFonts w:ascii="Arial" w:hAnsi="Arial" w:cs="Arial"/>
          <w:sz w:val="26"/>
          <w:szCs w:val="26"/>
          <w:shd w:val="clear" w:color="auto" w:fill="FFFFFF"/>
        </w:rPr>
        <w:t xml:space="preserve">el </w:t>
      </w:r>
      <w:r w:rsidR="002E3984">
        <w:rPr>
          <w:rFonts w:ascii="Arial" w:hAnsi="Arial" w:cs="Arial"/>
          <w:sz w:val="26"/>
          <w:szCs w:val="26"/>
          <w:shd w:val="clear" w:color="auto" w:fill="FFFFFF"/>
        </w:rPr>
        <w:t>vehículo</w:t>
      </w:r>
      <w:r w:rsidR="00A147A1">
        <w:rPr>
          <w:rFonts w:ascii="Arial" w:hAnsi="Arial" w:cs="Arial"/>
          <w:sz w:val="26"/>
          <w:szCs w:val="26"/>
          <w:shd w:val="clear" w:color="auto" w:fill="FFFFFF"/>
        </w:rPr>
        <w:t xml:space="preserve"> detenido </w:t>
      </w:r>
      <w:r w:rsidR="002E3984">
        <w:rPr>
          <w:rFonts w:ascii="Arial" w:hAnsi="Arial" w:cs="Arial"/>
          <w:sz w:val="26"/>
          <w:szCs w:val="26"/>
          <w:shd w:val="clear" w:color="auto" w:fill="FFFFFF"/>
        </w:rPr>
        <w:t xml:space="preserve">es el mismo que se encuentra resguardado, aunado a que </w:t>
      </w:r>
      <w:r w:rsidR="00A147A1">
        <w:rPr>
          <w:rFonts w:ascii="Arial" w:hAnsi="Arial" w:cs="Arial"/>
          <w:sz w:val="26"/>
          <w:szCs w:val="26"/>
          <w:shd w:val="clear" w:color="auto" w:fill="FFFFFF"/>
        </w:rPr>
        <w:t xml:space="preserve"> </w:t>
      </w:r>
      <w:r w:rsidR="002E3984">
        <w:rPr>
          <w:rFonts w:ascii="Arial" w:hAnsi="Arial" w:cs="Arial"/>
          <w:sz w:val="26"/>
          <w:szCs w:val="26"/>
          <w:shd w:val="clear" w:color="auto" w:fill="FFFFFF"/>
        </w:rPr>
        <w:t>en ambos documentos -</w:t>
      </w:r>
      <w:r w:rsidR="002E3984" w:rsidRPr="004902DE">
        <w:rPr>
          <w:rFonts w:ascii="Arial" w:hAnsi="Arial" w:cs="Arial"/>
          <w:sz w:val="26"/>
          <w:szCs w:val="26"/>
          <w:shd w:val="clear" w:color="auto" w:fill="FFFFFF"/>
        </w:rPr>
        <w:t xml:space="preserve">acta de infracción y </w:t>
      </w:r>
      <w:r w:rsidR="002E3984">
        <w:rPr>
          <w:rFonts w:ascii="Arial" w:hAnsi="Arial" w:cs="Arial"/>
          <w:sz w:val="26"/>
          <w:szCs w:val="26"/>
          <w:shd w:val="clear" w:color="auto" w:fill="FFFFFF"/>
        </w:rPr>
        <w:t>depósito en el encierro de vehículo-</w:t>
      </w:r>
      <w:r w:rsidR="002E3984" w:rsidRPr="004902DE">
        <w:rPr>
          <w:rFonts w:ascii="Arial" w:hAnsi="Arial" w:cs="Arial"/>
          <w:sz w:val="26"/>
          <w:szCs w:val="26"/>
          <w:shd w:val="clear" w:color="auto" w:fill="FFFFFF"/>
        </w:rPr>
        <w:t xml:space="preserve">, se anotaron las características del </w:t>
      </w:r>
      <w:r w:rsidR="00763E35">
        <w:rPr>
          <w:rFonts w:ascii="Arial" w:hAnsi="Arial" w:cs="Arial"/>
          <w:sz w:val="26"/>
          <w:szCs w:val="26"/>
          <w:shd w:val="clear" w:color="auto" w:fill="FFFFFF"/>
        </w:rPr>
        <w:t>automóvil d</w:t>
      </w:r>
      <w:r w:rsidR="002E3984" w:rsidRPr="004902DE">
        <w:rPr>
          <w:rFonts w:ascii="Arial" w:hAnsi="Arial" w:cs="Arial"/>
          <w:sz w:val="26"/>
          <w:szCs w:val="26"/>
          <w:shd w:val="clear" w:color="auto" w:fill="FFFFFF"/>
        </w:rPr>
        <w:t xml:space="preserve">etenido, </w:t>
      </w:r>
      <w:r w:rsidR="002E3984">
        <w:rPr>
          <w:rFonts w:ascii="Arial" w:hAnsi="Arial" w:cs="Arial"/>
          <w:sz w:val="26"/>
          <w:szCs w:val="26"/>
          <w:shd w:val="clear" w:color="auto" w:fill="FFFFFF"/>
        </w:rPr>
        <w:t xml:space="preserve">las cuales </w:t>
      </w:r>
      <w:r w:rsidR="002E3984" w:rsidRPr="004902DE">
        <w:rPr>
          <w:rFonts w:ascii="Arial" w:hAnsi="Arial" w:cs="Arial"/>
          <w:sz w:val="26"/>
          <w:szCs w:val="26"/>
          <w:shd w:val="clear" w:color="auto" w:fill="FFFFFF"/>
        </w:rPr>
        <w:t>co</w:t>
      </w:r>
      <w:r w:rsidR="002E3984">
        <w:rPr>
          <w:rFonts w:ascii="Arial" w:hAnsi="Arial" w:cs="Arial"/>
          <w:sz w:val="26"/>
          <w:szCs w:val="26"/>
          <w:shd w:val="clear" w:color="auto" w:fill="FFFFFF"/>
        </w:rPr>
        <w:t xml:space="preserve">ncuerdan </w:t>
      </w:r>
      <w:r w:rsidR="002E3984" w:rsidRPr="004902DE">
        <w:rPr>
          <w:rFonts w:ascii="Arial" w:hAnsi="Arial" w:cs="Arial"/>
          <w:sz w:val="26"/>
          <w:szCs w:val="26"/>
          <w:shd w:val="clear" w:color="auto" w:fill="FFFFFF"/>
        </w:rPr>
        <w:t xml:space="preserve">con los datos del vehículo </w:t>
      </w:r>
      <w:r w:rsidR="00683267">
        <w:rPr>
          <w:rFonts w:ascii="Arial" w:hAnsi="Arial" w:cs="Arial"/>
          <w:sz w:val="26"/>
          <w:szCs w:val="26"/>
          <w:shd w:val="clear" w:color="auto" w:fill="FFFFFF"/>
        </w:rPr>
        <w:t xml:space="preserve">que ampara la </w:t>
      </w:r>
      <w:r w:rsidR="002E3984" w:rsidRPr="004902DE">
        <w:rPr>
          <w:rFonts w:ascii="Arial" w:hAnsi="Arial" w:cs="Arial"/>
          <w:sz w:val="26"/>
          <w:szCs w:val="26"/>
          <w:shd w:val="clear" w:color="auto" w:fill="FFFFFF"/>
        </w:rPr>
        <w:t xml:space="preserve">copia certificada de la factura </w:t>
      </w:r>
      <w:r w:rsidR="00064538">
        <w:rPr>
          <w:rFonts w:ascii="Arial" w:hAnsi="Arial" w:cs="Arial"/>
          <w:b/>
          <w:bCs/>
          <w:sz w:val="26"/>
          <w:szCs w:val="26"/>
        </w:rPr>
        <w:t>***********</w:t>
      </w:r>
      <w:r w:rsidR="002E3984" w:rsidRPr="008F3E51">
        <w:rPr>
          <w:rFonts w:ascii="Arial" w:hAnsi="Arial" w:cs="Arial"/>
          <w:bCs/>
          <w:sz w:val="26"/>
          <w:szCs w:val="26"/>
        </w:rPr>
        <w:t xml:space="preserve">, de fecha trece de julio de dos mil siete, expedida por </w:t>
      </w:r>
      <w:r w:rsidR="00064538">
        <w:rPr>
          <w:rFonts w:ascii="Arial" w:hAnsi="Arial" w:cs="Arial"/>
          <w:b/>
          <w:bCs/>
          <w:sz w:val="26"/>
          <w:szCs w:val="26"/>
        </w:rPr>
        <w:t>***********</w:t>
      </w:r>
      <w:r w:rsidR="00064538">
        <w:rPr>
          <w:rFonts w:ascii="Arial" w:hAnsi="Arial" w:cs="Arial"/>
          <w:b/>
          <w:bCs/>
          <w:sz w:val="26"/>
          <w:szCs w:val="26"/>
        </w:rPr>
        <w:t xml:space="preserve"> </w:t>
      </w:r>
      <w:r w:rsidR="002E3984" w:rsidRPr="008F3E51">
        <w:rPr>
          <w:rFonts w:ascii="Arial" w:hAnsi="Arial" w:cs="Arial"/>
          <w:bCs/>
          <w:sz w:val="26"/>
          <w:szCs w:val="26"/>
        </w:rPr>
        <w:t xml:space="preserve">S.A. de C. V., endosada a nombre de </w:t>
      </w:r>
      <w:r w:rsidR="00064538">
        <w:rPr>
          <w:rFonts w:ascii="Arial" w:hAnsi="Arial" w:cs="Arial"/>
          <w:bCs/>
          <w:sz w:val="26"/>
          <w:szCs w:val="26"/>
        </w:rPr>
        <w:t>v</w:t>
      </w:r>
      <w:r w:rsidR="002E3984">
        <w:rPr>
          <w:rFonts w:ascii="Arial" w:hAnsi="Arial" w:cs="Arial"/>
          <w:bCs/>
          <w:sz w:val="26"/>
          <w:szCs w:val="26"/>
        </w:rPr>
        <w:t>;</w:t>
      </w:r>
      <w:r w:rsidR="00763E35" w:rsidRPr="00763E35">
        <w:rPr>
          <w:rFonts w:ascii="Arial" w:hAnsi="Arial" w:cs="Arial"/>
          <w:bCs/>
          <w:sz w:val="26"/>
          <w:szCs w:val="26"/>
        </w:rPr>
        <w:t xml:space="preserve"> </w:t>
      </w:r>
      <w:r w:rsidR="00763E35">
        <w:rPr>
          <w:rFonts w:ascii="Arial" w:hAnsi="Arial" w:cs="Arial"/>
          <w:bCs/>
          <w:sz w:val="26"/>
          <w:szCs w:val="26"/>
        </w:rPr>
        <w:t>lo cual resulta suficiente para tener por acreditada la titularidad del automóvil del hoy re</w:t>
      </w:r>
      <w:r w:rsidR="000C19D8">
        <w:rPr>
          <w:rFonts w:ascii="Arial" w:hAnsi="Arial" w:cs="Arial"/>
          <w:bCs/>
          <w:sz w:val="26"/>
          <w:szCs w:val="26"/>
        </w:rPr>
        <w:t>currente</w:t>
      </w:r>
      <w:r w:rsidR="00763E35">
        <w:rPr>
          <w:rFonts w:ascii="Arial" w:hAnsi="Arial" w:cs="Arial"/>
          <w:bCs/>
          <w:sz w:val="26"/>
          <w:szCs w:val="26"/>
        </w:rPr>
        <w:t xml:space="preserve">, sin que sea necesaria la exhibición de la tarjeta de </w:t>
      </w:r>
      <w:r w:rsidR="00763E35" w:rsidRPr="004902DE">
        <w:rPr>
          <w:rFonts w:ascii="Arial" w:hAnsi="Arial" w:cs="Arial"/>
          <w:sz w:val="26"/>
          <w:szCs w:val="26"/>
          <w:shd w:val="clear" w:color="auto" w:fill="FFFFFF"/>
        </w:rPr>
        <w:t xml:space="preserve">circulación vehicular </w:t>
      </w:r>
      <w:r w:rsidR="00763E35">
        <w:rPr>
          <w:rFonts w:ascii="Arial" w:hAnsi="Arial" w:cs="Arial"/>
          <w:sz w:val="26"/>
          <w:szCs w:val="26"/>
          <w:shd w:val="clear" w:color="auto" w:fill="FFFFFF"/>
        </w:rPr>
        <w:t xml:space="preserve">como lo consideró la Primera Instancia, dado que con tal documento </w:t>
      </w:r>
      <w:r w:rsidR="00763E35" w:rsidRPr="004902DE">
        <w:rPr>
          <w:rFonts w:ascii="Arial" w:hAnsi="Arial" w:cs="Arial"/>
          <w:sz w:val="26"/>
          <w:szCs w:val="26"/>
          <w:shd w:val="clear" w:color="auto" w:fill="FFFFFF"/>
        </w:rPr>
        <w:t xml:space="preserve">sólo </w:t>
      </w:r>
      <w:r w:rsidR="00763E35">
        <w:rPr>
          <w:rFonts w:ascii="Arial" w:hAnsi="Arial" w:cs="Arial"/>
          <w:sz w:val="26"/>
          <w:szCs w:val="26"/>
          <w:shd w:val="clear" w:color="auto" w:fill="FFFFFF"/>
        </w:rPr>
        <w:t xml:space="preserve">permite </w:t>
      </w:r>
      <w:r w:rsidR="00763E35" w:rsidRPr="004902DE">
        <w:rPr>
          <w:rFonts w:ascii="Arial" w:hAnsi="Arial" w:cs="Arial"/>
          <w:sz w:val="26"/>
          <w:szCs w:val="26"/>
          <w:shd w:val="clear" w:color="auto" w:fill="FFFFFF"/>
        </w:rPr>
        <w:t>la identificación del vehículo automotriz referido en ella,</w:t>
      </w:r>
      <w:r w:rsidR="00763E35">
        <w:rPr>
          <w:rFonts w:ascii="Arial" w:hAnsi="Arial" w:cs="Arial"/>
          <w:sz w:val="26"/>
          <w:szCs w:val="26"/>
          <w:shd w:val="clear" w:color="auto" w:fill="FFFFFF"/>
        </w:rPr>
        <w:t xml:space="preserve"> </w:t>
      </w:r>
      <w:r w:rsidR="00683267">
        <w:rPr>
          <w:rFonts w:ascii="Arial" w:hAnsi="Arial" w:cs="Arial"/>
          <w:sz w:val="26"/>
          <w:szCs w:val="26"/>
          <w:shd w:val="clear" w:color="auto" w:fill="FFFFFF"/>
        </w:rPr>
        <w:t xml:space="preserve">y que </w:t>
      </w:r>
      <w:r w:rsidR="00763E35" w:rsidRPr="004902DE">
        <w:rPr>
          <w:rFonts w:ascii="Arial" w:hAnsi="Arial" w:cs="Arial"/>
          <w:sz w:val="26"/>
          <w:szCs w:val="26"/>
          <w:shd w:val="clear" w:color="auto" w:fill="FFFFFF"/>
        </w:rPr>
        <w:t>cuenta con el permiso de circulación respectivo,</w:t>
      </w:r>
      <w:r w:rsidR="00763E35">
        <w:rPr>
          <w:rFonts w:ascii="Arial" w:hAnsi="Arial" w:cs="Arial"/>
          <w:bCs/>
          <w:sz w:val="26"/>
          <w:szCs w:val="26"/>
        </w:rPr>
        <w:t xml:space="preserve"> mas no la propiedad de dicho bien.</w:t>
      </w:r>
      <w:r w:rsidR="00F417BD">
        <w:rPr>
          <w:rFonts w:ascii="Arial" w:hAnsi="Arial" w:cs="Arial"/>
          <w:bCs/>
          <w:sz w:val="26"/>
          <w:szCs w:val="26"/>
        </w:rPr>
        <w:t xml:space="preserve">- </w:t>
      </w:r>
    </w:p>
    <w:p w14:paraId="0F2CEFA3" w14:textId="24F18116" w:rsidR="00C6705A" w:rsidRPr="00F3588B" w:rsidRDefault="00C6705A" w:rsidP="00C6705A">
      <w:pPr>
        <w:spacing w:before="240" w:after="0" w:line="360" w:lineRule="auto"/>
        <w:ind w:firstLine="567"/>
        <w:jc w:val="both"/>
        <w:rPr>
          <w:rFonts w:ascii="Calibri" w:eastAsia="Times New Roman" w:hAnsi="Calibri" w:cs="Calibri"/>
          <w:color w:val="212529"/>
          <w:sz w:val="26"/>
          <w:szCs w:val="26"/>
        </w:rPr>
      </w:pPr>
      <w:r>
        <w:rPr>
          <w:rFonts w:ascii="Arial" w:hAnsi="Arial" w:cs="Arial"/>
          <w:bCs/>
          <w:sz w:val="26"/>
          <w:szCs w:val="26"/>
        </w:rPr>
        <w:t xml:space="preserve">Sirve como referencia al caso, el criterio jurisprudencial en materia administrativa, </w:t>
      </w:r>
      <w:r>
        <w:rPr>
          <w:rFonts w:ascii="Arial" w:hAnsi="Arial" w:cs="Arial"/>
          <w:sz w:val="26"/>
          <w:szCs w:val="26"/>
          <w:shd w:val="clear" w:color="auto" w:fill="FFFFFF"/>
        </w:rPr>
        <w:t xml:space="preserve">con número de registro digital 216996, de la Octava Época, emitida por los tribunales Colegiados de Circuito, publicada en el Semanario Judicial de la Federación, en el Tomo XI, del mes de Marzo de 1993, consultable en la página 246, de rubro y texto siguientes: </w:t>
      </w:r>
      <w:r w:rsidR="00B21A15">
        <w:rPr>
          <w:rFonts w:ascii="Arial" w:hAnsi="Arial" w:cs="Arial"/>
          <w:sz w:val="26"/>
          <w:szCs w:val="26"/>
          <w:shd w:val="clear" w:color="auto" w:fill="FFFFFF"/>
        </w:rPr>
        <w:t xml:space="preserve">- - - - </w:t>
      </w:r>
    </w:p>
    <w:p w14:paraId="6A123778" w14:textId="7834F3F7" w:rsidR="00C6705A" w:rsidRPr="00832BEE" w:rsidRDefault="00C6705A" w:rsidP="00C6705A">
      <w:pPr>
        <w:shd w:val="clear" w:color="auto" w:fill="FFFFFF"/>
        <w:spacing w:before="100" w:beforeAutospacing="1" w:after="100" w:afterAutospacing="1" w:line="240" w:lineRule="auto"/>
        <w:ind w:left="567" w:right="616"/>
        <w:jc w:val="both"/>
        <w:rPr>
          <w:rFonts w:ascii="Arial" w:eastAsia="Times New Roman" w:hAnsi="Arial" w:cs="Arial"/>
          <w:i/>
          <w:iCs/>
        </w:rPr>
      </w:pPr>
      <w:r w:rsidRPr="00832BEE">
        <w:rPr>
          <w:rFonts w:ascii="Arial" w:eastAsia="Times New Roman" w:hAnsi="Arial" w:cs="Arial"/>
          <w:b/>
          <w:bCs/>
          <w:i/>
          <w:iCs/>
        </w:rPr>
        <w:t xml:space="preserve">“INTERES JURIDICO EN EL JUICIO DE GARANTIAS. SI AL QUEJOSO SE LE AFECTA SU ESFERA JURIDICA RESPECTO A LA TENENCIA DE SU VEHICULO, BASTA QUE EXHIBA SU FACTURA ORIGINAL AUN CUANDO NO HAYA REALIZADO LOS TRAMITES ADMINISTRATIVOS DE TRASLACION DE DOMINIO PARA ACREDITAR SU. </w:t>
      </w:r>
      <w:r w:rsidRPr="00832BEE">
        <w:rPr>
          <w:rFonts w:ascii="Arial" w:eastAsia="Times New Roman" w:hAnsi="Arial" w:cs="Arial"/>
          <w:i/>
          <w:iCs/>
          <w:u w:val="single"/>
        </w:rPr>
        <w:t>Cuando alguien adquiere un vehículo</w:t>
      </w:r>
      <w:r w:rsidRPr="00832BEE">
        <w:rPr>
          <w:rFonts w:ascii="Arial" w:eastAsia="Times New Roman" w:hAnsi="Arial" w:cs="Arial"/>
          <w:i/>
          <w:iCs/>
        </w:rPr>
        <w:t xml:space="preserve"> y éste no ha realizado el trámite administrativo de traslación de dominio </w:t>
      </w:r>
      <w:r w:rsidRPr="00832BEE">
        <w:rPr>
          <w:rFonts w:ascii="Arial" w:eastAsia="Times New Roman" w:hAnsi="Arial" w:cs="Arial"/>
          <w:i/>
          <w:iCs/>
          <w:u w:val="single"/>
        </w:rPr>
        <w:t xml:space="preserve">y se le afecta </w:t>
      </w:r>
      <w:r w:rsidRPr="00832BEE">
        <w:rPr>
          <w:rFonts w:ascii="Arial" w:eastAsia="Times New Roman" w:hAnsi="Arial" w:cs="Arial"/>
          <w:i/>
          <w:iCs/>
          <w:u w:val="single"/>
        </w:rPr>
        <w:lastRenderedPageBreak/>
        <w:t>su esfera jurídica respecto a la tenencia de esa unidad automotriz, basta la exhibición de la factura original que ampare la propiedad para acreditar su interés jurídico en el juicio de garantías en razón de que, para transmitir la tenencia y posesión de un vehículo, es suficiente el endoso que se haga en la factura correspondiente, la que debe contener plasmada la voluntad de quien aparece como anterior propietario para transmitir el dominio,</w:t>
      </w:r>
      <w:r w:rsidRPr="00832BEE">
        <w:rPr>
          <w:rFonts w:ascii="Arial" w:eastAsia="Times New Roman" w:hAnsi="Arial" w:cs="Arial"/>
          <w:i/>
          <w:iCs/>
        </w:rPr>
        <w:t xml:space="preserve"> aun cuando en el endoso no aparezca la fecha en que se realizó ni la constancia de que se hubiese realizado el traslado de dominio ante la autoridad administrativa correspondiente, </w:t>
      </w:r>
      <w:r w:rsidRPr="00832BEE">
        <w:rPr>
          <w:rFonts w:ascii="Arial" w:eastAsia="Times New Roman" w:hAnsi="Arial" w:cs="Arial"/>
          <w:i/>
          <w:iCs/>
          <w:u w:val="single"/>
        </w:rPr>
        <w:t>toda vez que tal situación no trasciende al grado de inhabilitar la voluntad de quien transmite la tenencia y posesión del bien mueble</w:t>
      </w:r>
      <w:r w:rsidRPr="00832BEE">
        <w:rPr>
          <w:rFonts w:ascii="Arial" w:eastAsia="Times New Roman" w:hAnsi="Arial" w:cs="Arial"/>
          <w:i/>
          <w:iCs/>
        </w:rPr>
        <w:t>, y, por otra parte, tal circunstancia sería únicamente para que produjera efectos contra terceros opositores, además, de que se trata de cuestiones netamente fiscales, o sea, la de cubrir los correspondientes impuestos que genera la tenencia o propiedad de los vehículos automotores.” (Lo subrayado es propio)</w:t>
      </w:r>
      <w:r w:rsidR="00A87C53" w:rsidRPr="00832BEE">
        <w:rPr>
          <w:rFonts w:ascii="Arial" w:eastAsia="Times New Roman" w:hAnsi="Arial" w:cs="Arial"/>
          <w:i/>
          <w:iCs/>
        </w:rPr>
        <w:t>.- - - - - - - - - - - -</w:t>
      </w:r>
      <w:r w:rsidR="005A387E">
        <w:rPr>
          <w:rFonts w:ascii="Arial" w:eastAsia="Times New Roman" w:hAnsi="Arial" w:cs="Arial"/>
          <w:i/>
          <w:iCs/>
        </w:rPr>
        <w:t xml:space="preserve"> - - - - - - - - - - - - - - - - - - - - - - - - - - - - - - - - - - -</w:t>
      </w:r>
    </w:p>
    <w:p w14:paraId="1B859850" w14:textId="3DCAD272" w:rsidR="002C3E30" w:rsidRDefault="00465212" w:rsidP="00105D1F">
      <w:pPr>
        <w:spacing w:before="240" w:line="360" w:lineRule="auto"/>
        <w:ind w:firstLine="567"/>
        <w:jc w:val="both"/>
        <w:rPr>
          <w:rFonts w:ascii="Arial" w:hAnsi="Arial" w:cs="Arial"/>
          <w:bCs/>
          <w:color w:val="000000"/>
          <w:sz w:val="26"/>
          <w:szCs w:val="26"/>
        </w:rPr>
      </w:pPr>
      <w:r>
        <w:rPr>
          <w:rFonts w:ascii="Arial" w:hAnsi="Arial" w:cs="Arial"/>
          <w:bCs/>
          <w:sz w:val="26"/>
          <w:szCs w:val="26"/>
        </w:rPr>
        <w:t>El recurrente f</w:t>
      </w:r>
      <w:r w:rsidR="004E3D02" w:rsidRPr="007F11B0">
        <w:rPr>
          <w:rFonts w:ascii="Arial" w:hAnsi="Arial" w:cs="Arial"/>
          <w:bCs/>
          <w:sz w:val="26"/>
          <w:szCs w:val="26"/>
        </w:rPr>
        <w:t>inaliza</w:t>
      </w:r>
      <w:r w:rsidR="004E3D02">
        <w:rPr>
          <w:rFonts w:ascii="Arial" w:hAnsi="Arial" w:cs="Arial"/>
          <w:bCs/>
          <w:sz w:val="26"/>
          <w:szCs w:val="26"/>
        </w:rPr>
        <w:t xml:space="preserve"> sus alegatos, expresando que </w:t>
      </w:r>
      <w:r w:rsidR="001E1D14">
        <w:rPr>
          <w:rFonts w:ascii="Arial" w:hAnsi="Arial" w:cs="Arial"/>
          <w:bCs/>
          <w:sz w:val="26"/>
          <w:szCs w:val="26"/>
        </w:rPr>
        <w:t>el acuerdo que impugna le causa agravios y viola en su perjuicio los artículos 1</w:t>
      </w:r>
      <w:r w:rsidR="0012599E">
        <w:rPr>
          <w:rFonts w:ascii="Arial" w:hAnsi="Arial" w:cs="Arial"/>
          <w:bCs/>
          <w:sz w:val="26"/>
          <w:szCs w:val="26"/>
        </w:rPr>
        <w:t>º</w:t>
      </w:r>
      <w:r w:rsidR="001E1D14">
        <w:rPr>
          <w:rFonts w:ascii="Arial" w:hAnsi="Arial" w:cs="Arial"/>
          <w:bCs/>
          <w:sz w:val="26"/>
          <w:szCs w:val="26"/>
        </w:rPr>
        <w:t xml:space="preserve">, 14 y 16 de la Constitución Política de los Estados Unidos Mexicanos, ya que las autoridades demandas no fundaron ni motivaron su actuación, violando con ello </w:t>
      </w:r>
      <w:r w:rsidR="00EE0378">
        <w:rPr>
          <w:rFonts w:ascii="Arial" w:hAnsi="Arial" w:cs="Arial"/>
          <w:bCs/>
          <w:sz w:val="26"/>
          <w:szCs w:val="26"/>
        </w:rPr>
        <w:t>los</w:t>
      </w:r>
      <w:r w:rsidR="001E1D14">
        <w:rPr>
          <w:rFonts w:ascii="Arial" w:hAnsi="Arial" w:cs="Arial"/>
          <w:bCs/>
          <w:sz w:val="26"/>
          <w:szCs w:val="26"/>
        </w:rPr>
        <w:t xml:space="preserve"> derechos humanos </w:t>
      </w:r>
      <w:r w:rsidR="00EE0378">
        <w:rPr>
          <w:rFonts w:ascii="Arial" w:hAnsi="Arial" w:cs="Arial"/>
          <w:bCs/>
          <w:sz w:val="26"/>
          <w:szCs w:val="26"/>
        </w:rPr>
        <w:t xml:space="preserve">del inconforme y </w:t>
      </w:r>
      <w:r w:rsidR="001E1D14">
        <w:rPr>
          <w:rFonts w:ascii="Arial" w:hAnsi="Arial" w:cs="Arial"/>
          <w:bCs/>
          <w:sz w:val="26"/>
          <w:szCs w:val="26"/>
        </w:rPr>
        <w:t>la garantía</w:t>
      </w:r>
      <w:r w:rsidR="0068385C">
        <w:rPr>
          <w:rFonts w:ascii="Arial" w:hAnsi="Arial" w:cs="Arial"/>
          <w:bCs/>
          <w:sz w:val="26"/>
          <w:szCs w:val="26"/>
        </w:rPr>
        <w:t xml:space="preserve"> </w:t>
      </w:r>
      <w:r w:rsidR="001E1D14">
        <w:rPr>
          <w:rFonts w:ascii="Arial" w:hAnsi="Arial" w:cs="Arial"/>
          <w:bCs/>
          <w:sz w:val="26"/>
          <w:szCs w:val="26"/>
        </w:rPr>
        <w:t xml:space="preserve">de </w:t>
      </w:r>
      <w:r w:rsidR="0068385C">
        <w:rPr>
          <w:rFonts w:ascii="Arial" w:hAnsi="Arial" w:cs="Arial"/>
          <w:bCs/>
          <w:sz w:val="26"/>
          <w:szCs w:val="26"/>
        </w:rPr>
        <w:t>seguridad jurídica.</w:t>
      </w:r>
      <w:r w:rsidR="004B45B6">
        <w:rPr>
          <w:rFonts w:ascii="Arial" w:hAnsi="Arial" w:cs="Arial"/>
          <w:bCs/>
          <w:color w:val="000000"/>
          <w:sz w:val="26"/>
          <w:szCs w:val="26"/>
        </w:rPr>
        <w:t xml:space="preserve"> </w:t>
      </w:r>
      <w:r w:rsidR="00194C76">
        <w:rPr>
          <w:rFonts w:ascii="Arial" w:hAnsi="Arial" w:cs="Arial"/>
          <w:sz w:val="26"/>
          <w:szCs w:val="26"/>
        </w:rPr>
        <w:t xml:space="preserve">- - - - - - - - - - - - - - - - - - - - - - - - - - - - - - - - - - - - - - - </w:t>
      </w:r>
    </w:p>
    <w:p w14:paraId="4C3A9A7F" w14:textId="142C469A" w:rsidR="00606718" w:rsidRDefault="00A813F9" w:rsidP="00BF0A16">
      <w:pPr>
        <w:spacing w:line="360" w:lineRule="auto"/>
        <w:ind w:right="49" w:firstLine="567"/>
        <w:jc w:val="both"/>
        <w:rPr>
          <w:rFonts w:ascii="Arial" w:eastAsia="Calibri" w:hAnsi="Arial" w:cs="Arial"/>
          <w:bCs/>
          <w:color w:val="000000"/>
          <w:sz w:val="26"/>
          <w:szCs w:val="26"/>
        </w:rPr>
      </w:pPr>
      <w:r>
        <w:rPr>
          <w:rFonts w:ascii="Arial" w:hAnsi="Arial" w:cs="Arial"/>
          <w:sz w:val="26"/>
          <w:szCs w:val="26"/>
        </w:rPr>
        <w:t>Es</w:t>
      </w:r>
      <w:r w:rsidR="002C3E30" w:rsidRPr="0004386F">
        <w:rPr>
          <w:rFonts w:ascii="Arial" w:hAnsi="Arial" w:cs="Arial"/>
          <w:sz w:val="26"/>
          <w:szCs w:val="26"/>
        </w:rPr>
        <w:t xml:space="preserve"> </w:t>
      </w:r>
      <w:r w:rsidR="002C3E30" w:rsidRPr="0004386F">
        <w:rPr>
          <w:rFonts w:ascii="Arial" w:hAnsi="Arial" w:cs="Arial"/>
          <w:b/>
          <w:bCs/>
          <w:sz w:val="26"/>
          <w:szCs w:val="26"/>
        </w:rPr>
        <w:t>FUNDADO,</w:t>
      </w:r>
      <w:r>
        <w:rPr>
          <w:rFonts w:ascii="Arial" w:hAnsi="Arial" w:cs="Arial"/>
          <w:sz w:val="26"/>
          <w:szCs w:val="26"/>
        </w:rPr>
        <w:t xml:space="preserve"> el </w:t>
      </w:r>
      <w:r w:rsidR="002C3E30" w:rsidRPr="0004386F">
        <w:rPr>
          <w:rFonts w:ascii="Arial" w:hAnsi="Arial" w:cs="Arial"/>
          <w:sz w:val="26"/>
          <w:szCs w:val="26"/>
        </w:rPr>
        <w:t xml:space="preserve">agravio, </w:t>
      </w:r>
      <w:r w:rsidR="00B06344">
        <w:rPr>
          <w:rFonts w:ascii="Arial" w:hAnsi="Arial" w:cs="Arial"/>
          <w:sz w:val="26"/>
          <w:szCs w:val="26"/>
        </w:rPr>
        <w:t xml:space="preserve">en razón de que </w:t>
      </w:r>
      <w:r w:rsidR="000C2481">
        <w:rPr>
          <w:rFonts w:ascii="Arial" w:hAnsi="Arial" w:cs="Arial"/>
          <w:sz w:val="26"/>
          <w:szCs w:val="26"/>
        </w:rPr>
        <w:t>la Primera Instancia</w:t>
      </w:r>
      <w:r w:rsidR="00145024">
        <w:rPr>
          <w:rFonts w:ascii="Arial" w:hAnsi="Arial" w:cs="Arial"/>
          <w:sz w:val="26"/>
          <w:szCs w:val="26"/>
        </w:rPr>
        <w:t>,</w:t>
      </w:r>
      <w:r w:rsidR="000C2481">
        <w:rPr>
          <w:rFonts w:ascii="Arial" w:hAnsi="Arial" w:cs="Arial"/>
          <w:sz w:val="26"/>
          <w:szCs w:val="26"/>
        </w:rPr>
        <w:t xml:space="preserve"> </w:t>
      </w:r>
      <w:r w:rsidR="00BF0A16">
        <w:rPr>
          <w:rFonts w:ascii="Arial" w:hAnsi="Arial" w:cs="Arial"/>
          <w:sz w:val="26"/>
          <w:szCs w:val="26"/>
        </w:rPr>
        <w:t xml:space="preserve">indebidamente </w:t>
      </w:r>
      <w:r w:rsidR="000C2481">
        <w:rPr>
          <w:rFonts w:ascii="Arial" w:hAnsi="Arial" w:cs="Arial"/>
          <w:sz w:val="26"/>
          <w:szCs w:val="26"/>
        </w:rPr>
        <w:t>d</w:t>
      </w:r>
      <w:r w:rsidR="004B0832">
        <w:rPr>
          <w:rFonts w:ascii="Arial" w:hAnsi="Arial" w:cs="Arial"/>
          <w:sz w:val="26"/>
          <w:szCs w:val="26"/>
        </w:rPr>
        <w:t xml:space="preserve">eterminó la improcedencia </w:t>
      </w:r>
      <w:r w:rsidR="0076501C">
        <w:rPr>
          <w:rFonts w:ascii="Arial" w:hAnsi="Arial" w:cs="Arial"/>
          <w:sz w:val="26"/>
          <w:szCs w:val="26"/>
        </w:rPr>
        <w:t>d</w:t>
      </w:r>
      <w:r w:rsidR="004B0832">
        <w:rPr>
          <w:rFonts w:ascii="Arial" w:hAnsi="Arial" w:cs="Arial"/>
          <w:sz w:val="26"/>
          <w:szCs w:val="26"/>
        </w:rPr>
        <w:t xml:space="preserve">el </w:t>
      </w:r>
      <w:r w:rsidR="004931F1">
        <w:rPr>
          <w:rFonts w:ascii="Arial" w:hAnsi="Arial" w:cs="Arial"/>
          <w:sz w:val="26"/>
          <w:szCs w:val="26"/>
        </w:rPr>
        <w:t>J</w:t>
      </w:r>
      <w:r w:rsidR="004B0832">
        <w:rPr>
          <w:rFonts w:ascii="Arial" w:hAnsi="Arial" w:cs="Arial"/>
          <w:sz w:val="26"/>
          <w:szCs w:val="26"/>
        </w:rPr>
        <w:t xml:space="preserve">uicio de </w:t>
      </w:r>
      <w:r w:rsidR="004931F1">
        <w:rPr>
          <w:rFonts w:ascii="Arial" w:hAnsi="Arial" w:cs="Arial"/>
          <w:sz w:val="26"/>
          <w:szCs w:val="26"/>
        </w:rPr>
        <w:t>N</w:t>
      </w:r>
      <w:r w:rsidR="004B0832">
        <w:rPr>
          <w:rFonts w:ascii="Arial" w:hAnsi="Arial" w:cs="Arial"/>
          <w:sz w:val="26"/>
          <w:szCs w:val="26"/>
        </w:rPr>
        <w:t xml:space="preserve">ulidad y el </w:t>
      </w:r>
      <w:proofErr w:type="spellStart"/>
      <w:r w:rsidR="004B0832">
        <w:rPr>
          <w:rFonts w:ascii="Arial" w:hAnsi="Arial" w:cs="Arial"/>
          <w:sz w:val="26"/>
          <w:szCs w:val="26"/>
        </w:rPr>
        <w:t>desechamiento</w:t>
      </w:r>
      <w:proofErr w:type="spellEnd"/>
      <w:r w:rsidR="004B0832">
        <w:rPr>
          <w:rFonts w:ascii="Arial" w:hAnsi="Arial" w:cs="Arial"/>
          <w:sz w:val="26"/>
          <w:szCs w:val="26"/>
        </w:rPr>
        <w:t xml:space="preserve"> de </w:t>
      </w:r>
      <w:r w:rsidR="000C2481">
        <w:rPr>
          <w:rFonts w:ascii="Arial" w:hAnsi="Arial" w:cs="Arial"/>
          <w:sz w:val="26"/>
          <w:szCs w:val="26"/>
        </w:rPr>
        <w:t xml:space="preserve">la demanda, </w:t>
      </w:r>
      <w:r w:rsidR="004B0832">
        <w:rPr>
          <w:rFonts w:ascii="Arial" w:hAnsi="Arial" w:cs="Arial"/>
          <w:sz w:val="26"/>
          <w:szCs w:val="26"/>
        </w:rPr>
        <w:t xml:space="preserve">por </w:t>
      </w:r>
      <w:r w:rsidR="00BF0A16">
        <w:rPr>
          <w:rFonts w:ascii="Arial" w:hAnsi="Arial" w:cs="Arial"/>
          <w:sz w:val="26"/>
          <w:szCs w:val="26"/>
        </w:rPr>
        <w:t>considerar que se actualizaron l</w:t>
      </w:r>
      <w:r w:rsidR="000C2481">
        <w:rPr>
          <w:rFonts w:ascii="Arial" w:hAnsi="Arial" w:cs="Arial"/>
          <w:sz w:val="26"/>
          <w:szCs w:val="26"/>
        </w:rPr>
        <w:t xml:space="preserve">as causales de improcedencia, </w:t>
      </w:r>
      <w:r w:rsidR="00BF0A16">
        <w:rPr>
          <w:rFonts w:ascii="Arial" w:hAnsi="Arial" w:cs="Arial"/>
          <w:sz w:val="26"/>
          <w:szCs w:val="26"/>
        </w:rPr>
        <w:t>previstas en las fracciones II y X, del artículo 161, en relación con la fracción II, del artículo 2, de la Ley de Procedimiento y Justicia Administrativa para el Estado de Oaxaca; basa</w:t>
      </w:r>
      <w:r w:rsidR="00FB16DD">
        <w:rPr>
          <w:rFonts w:ascii="Arial" w:hAnsi="Arial" w:cs="Arial"/>
          <w:sz w:val="26"/>
          <w:szCs w:val="26"/>
        </w:rPr>
        <w:t>n</w:t>
      </w:r>
      <w:r w:rsidR="00BF0A16">
        <w:rPr>
          <w:rFonts w:ascii="Arial" w:hAnsi="Arial" w:cs="Arial"/>
          <w:sz w:val="26"/>
          <w:szCs w:val="26"/>
        </w:rPr>
        <w:t xml:space="preserve">do sus argumentos de </w:t>
      </w:r>
      <w:proofErr w:type="spellStart"/>
      <w:r w:rsidR="00BF0A16">
        <w:rPr>
          <w:rFonts w:ascii="Arial" w:hAnsi="Arial" w:cs="Arial"/>
          <w:sz w:val="26"/>
          <w:szCs w:val="26"/>
        </w:rPr>
        <w:t>desechamiento</w:t>
      </w:r>
      <w:proofErr w:type="spellEnd"/>
      <w:r w:rsidR="00BF0A16">
        <w:rPr>
          <w:rFonts w:ascii="Arial" w:hAnsi="Arial" w:cs="Arial"/>
          <w:sz w:val="26"/>
          <w:szCs w:val="26"/>
        </w:rPr>
        <w:t xml:space="preserve"> en la falta de interés jurídico del promovente</w:t>
      </w:r>
      <w:r w:rsidR="00FB16DD">
        <w:rPr>
          <w:rFonts w:ascii="Arial" w:hAnsi="Arial" w:cs="Arial"/>
          <w:sz w:val="26"/>
          <w:szCs w:val="26"/>
        </w:rPr>
        <w:t>, tomando como referencia para fundar su determinación</w:t>
      </w:r>
      <w:r w:rsidR="00FD74DC">
        <w:rPr>
          <w:rFonts w:ascii="Arial" w:hAnsi="Arial" w:cs="Arial"/>
          <w:sz w:val="26"/>
          <w:szCs w:val="26"/>
        </w:rPr>
        <w:t xml:space="preserve">, las tesis de jurisprudencia de la Novena Época, con número de registro </w:t>
      </w:r>
      <w:r w:rsidR="00FD74DC" w:rsidRPr="00FD74DC">
        <w:rPr>
          <w:rFonts w:ascii="Arial" w:eastAsia="Times New Roman" w:hAnsi="Arial" w:cs="Arial"/>
          <w:color w:val="000000"/>
          <w:sz w:val="26"/>
          <w:szCs w:val="26"/>
        </w:rPr>
        <w:t>183512</w:t>
      </w:r>
      <w:r w:rsidR="00FD74DC">
        <w:rPr>
          <w:rFonts w:ascii="Arial" w:eastAsia="Times New Roman" w:hAnsi="Arial" w:cs="Arial"/>
          <w:color w:val="000000"/>
          <w:sz w:val="26"/>
          <w:szCs w:val="26"/>
        </w:rPr>
        <w:t xml:space="preserve"> de rubro: </w:t>
      </w:r>
      <w:r w:rsidR="00FD74DC" w:rsidRPr="00FD74DC">
        <w:rPr>
          <w:rFonts w:ascii="Arial" w:eastAsia="Times New Roman" w:hAnsi="Arial" w:cs="Arial"/>
          <w:b/>
          <w:bCs/>
          <w:i/>
          <w:iCs/>
          <w:color w:val="000000"/>
          <w:sz w:val="26"/>
          <w:szCs w:val="26"/>
        </w:rPr>
        <w:t>“INTERÉS JURÍDICO PARA PROMOVER EL JUICIO DE NULIDAD ANTE EL TRIBUNAL FEDERAL DE JUSTICIA FISCAL Y ADMINISTRATIVA. LO TIENE LA PERSONA CUYOS DATOS APAREZCAN EN LA BOLET</w:t>
      </w:r>
      <w:r w:rsidR="00FD74DC">
        <w:rPr>
          <w:rFonts w:ascii="Arial" w:eastAsia="Times New Roman" w:hAnsi="Arial" w:cs="Arial"/>
          <w:b/>
          <w:bCs/>
          <w:i/>
          <w:iCs/>
          <w:color w:val="000000"/>
          <w:sz w:val="26"/>
          <w:szCs w:val="26"/>
        </w:rPr>
        <w:t xml:space="preserve">A DE INFRACCIÓN QUE SE IMPUGNA.” </w:t>
      </w:r>
      <w:r w:rsidR="00FD74DC" w:rsidRPr="00FD74DC">
        <w:rPr>
          <w:rFonts w:ascii="Arial" w:eastAsia="Times New Roman" w:hAnsi="Arial" w:cs="Arial"/>
          <w:bCs/>
          <w:i/>
          <w:iCs/>
          <w:color w:val="000000"/>
          <w:sz w:val="26"/>
          <w:szCs w:val="26"/>
        </w:rPr>
        <w:t>y</w:t>
      </w:r>
      <w:r w:rsidR="00BF0A16" w:rsidRPr="000C2481">
        <w:rPr>
          <w:rFonts w:ascii="Arial" w:eastAsia="Times New Roman" w:hAnsi="Arial" w:cs="Arial"/>
          <w:color w:val="000000"/>
          <w:sz w:val="26"/>
          <w:szCs w:val="26"/>
        </w:rPr>
        <w:t xml:space="preserve"> </w:t>
      </w:r>
      <w:r w:rsidR="00FD74DC">
        <w:rPr>
          <w:rFonts w:ascii="Arial" w:hAnsi="Arial" w:cs="Arial"/>
          <w:sz w:val="26"/>
          <w:szCs w:val="26"/>
        </w:rPr>
        <w:t xml:space="preserve">con número de registro </w:t>
      </w:r>
      <w:r w:rsidR="00FD74DC">
        <w:rPr>
          <w:rFonts w:ascii="Arial" w:eastAsia="Times New Roman" w:hAnsi="Arial" w:cs="Arial"/>
          <w:color w:val="000000"/>
          <w:sz w:val="26"/>
          <w:szCs w:val="26"/>
        </w:rPr>
        <w:t>162783 de rubro:</w:t>
      </w:r>
      <w:r w:rsidR="00FD74DC" w:rsidRPr="000C2481">
        <w:rPr>
          <w:rFonts w:ascii="Arial" w:eastAsia="Times New Roman" w:hAnsi="Arial" w:cs="Arial"/>
          <w:b/>
          <w:bCs/>
          <w:i/>
          <w:iCs/>
          <w:color w:val="000000"/>
          <w:sz w:val="26"/>
          <w:szCs w:val="26"/>
        </w:rPr>
        <w:t xml:space="preserve"> </w:t>
      </w:r>
      <w:r w:rsidR="00BF0A16" w:rsidRPr="000C2481">
        <w:rPr>
          <w:rFonts w:ascii="Arial" w:eastAsia="Times New Roman" w:hAnsi="Arial" w:cs="Arial"/>
          <w:b/>
          <w:bCs/>
          <w:i/>
          <w:iCs/>
          <w:color w:val="000000"/>
          <w:sz w:val="26"/>
          <w:szCs w:val="26"/>
        </w:rPr>
        <w:t>“MULTA POR INFRACCIÓN DE TRANSITO. LA FACTURA DEL VEHÍCULO ES INSUFICIENTE, POR SI SOLA, PARA ACREDITAR EL INTERÉS JURÍDICO EN EL AMPARO CONTRA AQUELLA, AL CARÁCTER DEL NÚMERO DE LA PLACA EN RELACIÓN CON LA CUAL SE IMPUSO LA SANCIÓN.</w:t>
      </w:r>
      <w:r w:rsidR="00BF0A16">
        <w:rPr>
          <w:rFonts w:ascii="Arial" w:eastAsia="Times New Roman" w:hAnsi="Arial" w:cs="Arial"/>
          <w:b/>
          <w:bCs/>
          <w:i/>
          <w:iCs/>
          <w:color w:val="000000"/>
          <w:sz w:val="26"/>
          <w:szCs w:val="26"/>
        </w:rPr>
        <w:t xml:space="preserve">”; </w:t>
      </w:r>
      <w:r w:rsidR="00BF0A16">
        <w:rPr>
          <w:rFonts w:ascii="Arial" w:eastAsia="Times New Roman" w:hAnsi="Arial" w:cs="Arial"/>
          <w:color w:val="000000"/>
          <w:sz w:val="26"/>
          <w:szCs w:val="26"/>
        </w:rPr>
        <w:t xml:space="preserve">sin embargo, </w:t>
      </w:r>
      <w:r w:rsidR="006C4BAE">
        <w:rPr>
          <w:rFonts w:ascii="Arial" w:eastAsia="Times New Roman" w:hAnsi="Arial" w:cs="Arial"/>
          <w:color w:val="000000"/>
          <w:sz w:val="26"/>
          <w:szCs w:val="26"/>
        </w:rPr>
        <w:t xml:space="preserve">dicho sustento </w:t>
      </w:r>
      <w:r w:rsidR="00B06344">
        <w:rPr>
          <w:rFonts w:ascii="Arial" w:eastAsia="Times New Roman" w:hAnsi="Arial" w:cs="Arial"/>
          <w:color w:val="000000"/>
          <w:sz w:val="26"/>
          <w:szCs w:val="26"/>
        </w:rPr>
        <w:t xml:space="preserve">legal no tiene obligatoriedad por tratarse de </w:t>
      </w:r>
      <w:r w:rsidR="006C4BAE">
        <w:rPr>
          <w:rFonts w:ascii="Arial" w:eastAsia="Times New Roman" w:hAnsi="Arial" w:cs="Arial"/>
          <w:color w:val="000000"/>
          <w:sz w:val="26"/>
          <w:szCs w:val="26"/>
        </w:rPr>
        <w:t>tesis aislada</w:t>
      </w:r>
      <w:r w:rsidR="00FD74DC">
        <w:rPr>
          <w:rFonts w:ascii="Arial" w:eastAsia="Times New Roman" w:hAnsi="Arial" w:cs="Arial"/>
          <w:color w:val="000000"/>
          <w:sz w:val="26"/>
          <w:szCs w:val="26"/>
        </w:rPr>
        <w:t>s</w:t>
      </w:r>
      <w:r w:rsidR="00480299" w:rsidRPr="00B06344">
        <w:rPr>
          <w:rFonts w:ascii="Arial" w:eastAsia="Calibri" w:hAnsi="Arial" w:cs="Arial"/>
          <w:bCs/>
          <w:sz w:val="26"/>
          <w:szCs w:val="26"/>
        </w:rPr>
        <w:t xml:space="preserve">; </w:t>
      </w:r>
      <w:r w:rsidR="00207A14">
        <w:rPr>
          <w:rFonts w:ascii="Arial" w:eastAsia="Calibri" w:hAnsi="Arial" w:cs="Arial"/>
          <w:bCs/>
          <w:sz w:val="26"/>
          <w:szCs w:val="26"/>
        </w:rPr>
        <w:t xml:space="preserve">de lo que se advierte que </w:t>
      </w:r>
      <w:r w:rsidR="00BF0A16" w:rsidRPr="00B06344">
        <w:rPr>
          <w:rFonts w:ascii="Arial" w:eastAsia="Calibri" w:hAnsi="Arial" w:cs="Arial"/>
          <w:bCs/>
          <w:sz w:val="26"/>
          <w:szCs w:val="26"/>
        </w:rPr>
        <w:t>los argumentos expuestos por la Sala Instructora</w:t>
      </w:r>
      <w:r w:rsidR="00207A14">
        <w:rPr>
          <w:rFonts w:ascii="Arial" w:eastAsia="Calibri" w:hAnsi="Arial" w:cs="Arial"/>
          <w:bCs/>
          <w:sz w:val="26"/>
          <w:szCs w:val="26"/>
        </w:rPr>
        <w:t xml:space="preserve"> en el acuerdo impugnado</w:t>
      </w:r>
      <w:r w:rsidR="00BF0A16" w:rsidRPr="00B06344">
        <w:rPr>
          <w:rFonts w:ascii="Arial" w:eastAsia="Calibri" w:hAnsi="Arial" w:cs="Arial"/>
          <w:bCs/>
          <w:sz w:val="26"/>
          <w:szCs w:val="26"/>
        </w:rPr>
        <w:t xml:space="preserve">, no contienen </w:t>
      </w:r>
      <w:r w:rsidR="00480299" w:rsidRPr="00B06344">
        <w:rPr>
          <w:rFonts w:ascii="Arial" w:eastAsia="Calibri" w:hAnsi="Arial" w:cs="Arial"/>
          <w:bCs/>
          <w:sz w:val="26"/>
          <w:szCs w:val="26"/>
        </w:rPr>
        <w:t xml:space="preserve">razones lógico- </w:t>
      </w:r>
      <w:r w:rsidR="00480299" w:rsidRPr="00B06344">
        <w:rPr>
          <w:rFonts w:ascii="Arial" w:eastAsia="Calibri" w:hAnsi="Arial" w:cs="Arial"/>
          <w:bCs/>
          <w:sz w:val="26"/>
          <w:szCs w:val="26"/>
        </w:rPr>
        <w:lastRenderedPageBreak/>
        <w:t xml:space="preserve">jurídicas que </w:t>
      </w:r>
      <w:r w:rsidR="00BF0A16" w:rsidRPr="00B06344">
        <w:rPr>
          <w:rFonts w:ascii="Arial" w:eastAsia="Calibri" w:hAnsi="Arial" w:cs="Arial"/>
          <w:bCs/>
          <w:sz w:val="26"/>
          <w:szCs w:val="26"/>
        </w:rPr>
        <w:t xml:space="preserve">justifiquen el </w:t>
      </w:r>
      <w:proofErr w:type="spellStart"/>
      <w:r w:rsidR="00BF0A16" w:rsidRPr="00B06344">
        <w:rPr>
          <w:rFonts w:ascii="Arial" w:eastAsia="Calibri" w:hAnsi="Arial" w:cs="Arial"/>
          <w:bCs/>
          <w:sz w:val="26"/>
          <w:szCs w:val="26"/>
        </w:rPr>
        <w:t>desechamiento</w:t>
      </w:r>
      <w:proofErr w:type="spellEnd"/>
      <w:r w:rsidR="00BF0A16" w:rsidRPr="00B06344">
        <w:rPr>
          <w:rFonts w:ascii="Arial" w:eastAsia="Calibri" w:hAnsi="Arial" w:cs="Arial"/>
          <w:bCs/>
          <w:sz w:val="26"/>
          <w:szCs w:val="26"/>
        </w:rPr>
        <w:t xml:space="preserve"> de la demanda</w:t>
      </w:r>
      <w:r w:rsidR="00606718" w:rsidRPr="00B06344">
        <w:rPr>
          <w:rFonts w:ascii="Arial" w:eastAsia="Calibri" w:hAnsi="Arial" w:cs="Arial"/>
          <w:bCs/>
          <w:sz w:val="26"/>
          <w:szCs w:val="26"/>
        </w:rPr>
        <w:t xml:space="preserve">; </w:t>
      </w:r>
      <w:r w:rsidR="000B4673" w:rsidRPr="00B06344">
        <w:rPr>
          <w:rFonts w:ascii="Arial" w:eastAsia="Calibri" w:hAnsi="Arial" w:cs="Arial"/>
          <w:bCs/>
          <w:sz w:val="26"/>
          <w:szCs w:val="26"/>
        </w:rPr>
        <w:t xml:space="preserve">pues </w:t>
      </w:r>
      <w:r w:rsidR="00207A14">
        <w:rPr>
          <w:rFonts w:ascii="Arial" w:eastAsia="Calibri" w:hAnsi="Arial" w:cs="Arial"/>
          <w:bCs/>
          <w:sz w:val="26"/>
          <w:szCs w:val="26"/>
        </w:rPr>
        <w:t xml:space="preserve">el criterio vertido para considerar </w:t>
      </w:r>
      <w:r w:rsidR="009502DA">
        <w:rPr>
          <w:rFonts w:ascii="Arial" w:eastAsia="Calibri" w:hAnsi="Arial" w:cs="Arial"/>
          <w:bCs/>
          <w:sz w:val="26"/>
          <w:szCs w:val="26"/>
        </w:rPr>
        <w:t xml:space="preserve">la improcedencia del juicio de nulidad y como consecuencia el </w:t>
      </w:r>
      <w:proofErr w:type="spellStart"/>
      <w:r w:rsidR="009502DA">
        <w:rPr>
          <w:rFonts w:ascii="Arial" w:eastAsia="Calibri" w:hAnsi="Arial" w:cs="Arial"/>
          <w:bCs/>
          <w:sz w:val="26"/>
          <w:szCs w:val="26"/>
        </w:rPr>
        <w:t>desechamiento</w:t>
      </w:r>
      <w:proofErr w:type="spellEnd"/>
      <w:r w:rsidR="009502DA">
        <w:rPr>
          <w:rFonts w:ascii="Arial" w:eastAsia="Calibri" w:hAnsi="Arial" w:cs="Arial"/>
          <w:bCs/>
          <w:sz w:val="26"/>
          <w:szCs w:val="26"/>
        </w:rPr>
        <w:t xml:space="preserve"> de la demanda</w:t>
      </w:r>
      <w:r w:rsidR="00207A14">
        <w:rPr>
          <w:rFonts w:ascii="Arial" w:eastAsia="Calibri" w:hAnsi="Arial" w:cs="Arial"/>
          <w:bCs/>
          <w:sz w:val="26"/>
          <w:szCs w:val="26"/>
        </w:rPr>
        <w:t xml:space="preserve">, </w:t>
      </w:r>
      <w:r w:rsidR="000B4673" w:rsidRPr="00B06344">
        <w:rPr>
          <w:rFonts w:ascii="Arial" w:eastAsia="Times New Roman" w:hAnsi="Arial" w:cs="Arial"/>
          <w:sz w:val="26"/>
          <w:szCs w:val="26"/>
        </w:rPr>
        <w:t>de ninguna manera puede ser considerada como causa indudable y manifiesta de improcedencia, ya que ese extremo es susceptible de demostrarse durante el procedimiento, en el cual existe la posibilidad de que se aporten elementos de convicción aptos y suficientes que acrediten lo contrario</w:t>
      </w:r>
      <w:r w:rsidR="00207A14">
        <w:rPr>
          <w:rFonts w:ascii="Arial" w:eastAsia="Calibri" w:hAnsi="Arial" w:cs="Arial"/>
          <w:bCs/>
          <w:sz w:val="26"/>
          <w:szCs w:val="26"/>
        </w:rPr>
        <w:t xml:space="preserve">; máxime que </w:t>
      </w:r>
      <w:r w:rsidR="00606718">
        <w:rPr>
          <w:rFonts w:ascii="Arial" w:eastAsia="Calibri" w:hAnsi="Arial" w:cs="Arial"/>
          <w:bCs/>
          <w:color w:val="000000"/>
          <w:sz w:val="26"/>
          <w:szCs w:val="26"/>
        </w:rPr>
        <w:t>en párrafos anteriores ha quedado evidenciado que el actor, s</w:t>
      </w:r>
      <w:r w:rsidR="000C19D8">
        <w:rPr>
          <w:rFonts w:ascii="Arial" w:eastAsia="Calibri" w:hAnsi="Arial" w:cs="Arial"/>
          <w:bCs/>
          <w:color w:val="000000"/>
          <w:sz w:val="26"/>
          <w:szCs w:val="26"/>
        </w:rPr>
        <w:t>í</w:t>
      </w:r>
      <w:r w:rsidR="00606718">
        <w:rPr>
          <w:rFonts w:ascii="Arial" w:eastAsia="Calibri" w:hAnsi="Arial" w:cs="Arial"/>
          <w:bCs/>
          <w:color w:val="000000"/>
          <w:sz w:val="26"/>
          <w:szCs w:val="26"/>
        </w:rPr>
        <w:t xml:space="preserve"> cuenta con interés jurídico </w:t>
      </w:r>
      <w:r w:rsidR="00622146">
        <w:rPr>
          <w:rFonts w:ascii="Arial" w:eastAsia="Calibri" w:hAnsi="Arial" w:cs="Arial"/>
          <w:bCs/>
          <w:color w:val="000000"/>
          <w:sz w:val="26"/>
          <w:szCs w:val="26"/>
        </w:rPr>
        <w:t xml:space="preserve">para </w:t>
      </w:r>
      <w:r w:rsidR="00207A14">
        <w:rPr>
          <w:rFonts w:ascii="Arial" w:eastAsia="Calibri" w:hAnsi="Arial" w:cs="Arial"/>
          <w:bCs/>
          <w:color w:val="000000"/>
          <w:sz w:val="26"/>
          <w:szCs w:val="26"/>
        </w:rPr>
        <w:t xml:space="preserve">deducir la acción descrita </w:t>
      </w:r>
      <w:r w:rsidR="00622146">
        <w:rPr>
          <w:rFonts w:ascii="Arial" w:eastAsia="Calibri" w:hAnsi="Arial" w:cs="Arial"/>
          <w:bCs/>
          <w:color w:val="000000"/>
          <w:sz w:val="26"/>
          <w:szCs w:val="26"/>
        </w:rPr>
        <w:t>en su escrito de demanda</w:t>
      </w:r>
      <w:r w:rsidR="00FD74DC">
        <w:rPr>
          <w:rFonts w:ascii="Arial" w:eastAsia="Calibri" w:hAnsi="Arial" w:cs="Arial"/>
          <w:bCs/>
          <w:color w:val="000000"/>
          <w:sz w:val="26"/>
          <w:szCs w:val="26"/>
        </w:rPr>
        <w:t>, motivo por el cual se debe dar</w:t>
      </w:r>
      <w:r w:rsidR="009502DA">
        <w:rPr>
          <w:rFonts w:ascii="Arial" w:eastAsia="Calibri" w:hAnsi="Arial" w:cs="Arial"/>
          <w:bCs/>
          <w:color w:val="000000"/>
          <w:sz w:val="26"/>
          <w:szCs w:val="26"/>
        </w:rPr>
        <w:t xml:space="preserve"> trámite al </w:t>
      </w:r>
      <w:r w:rsidR="004931F1">
        <w:rPr>
          <w:rFonts w:ascii="Arial" w:eastAsia="Calibri" w:hAnsi="Arial" w:cs="Arial"/>
          <w:bCs/>
          <w:color w:val="000000"/>
          <w:sz w:val="26"/>
          <w:szCs w:val="26"/>
        </w:rPr>
        <w:t>J</w:t>
      </w:r>
      <w:r w:rsidR="009502DA">
        <w:rPr>
          <w:rFonts w:ascii="Arial" w:eastAsia="Calibri" w:hAnsi="Arial" w:cs="Arial"/>
          <w:bCs/>
          <w:color w:val="000000"/>
          <w:sz w:val="26"/>
          <w:szCs w:val="26"/>
        </w:rPr>
        <w:t xml:space="preserve">uicio de </w:t>
      </w:r>
      <w:r w:rsidR="004931F1">
        <w:rPr>
          <w:rFonts w:ascii="Arial" w:eastAsia="Calibri" w:hAnsi="Arial" w:cs="Arial"/>
          <w:bCs/>
          <w:color w:val="000000"/>
          <w:sz w:val="26"/>
          <w:szCs w:val="26"/>
        </w:rPr>
        <w:t>N</w:t>
      </w:r>
      <w:r w:rsidR="009502DA">
        <w:rPr>
          <w:rFonts w:ascii="Arial" w:eastAsia="Calibri" w:hAnsi="Arial" w:cs="Arial"/>
          <w:bCs/>
          <w:color w:val="000000"/>
          <w:sz w:val="26"/>
          <w:szCs w:val="26"/>
        </w:rPr>
        <w:t xml:space="preserve">ulidad </w:t>
      </w:r>
      <w:r w:rsidR="00FD74DC">
        <w:rPr>
          <w:rFonts w:ascii="Arial" w:eastAsia="Calibri" w:hAnsi="Arial" w:cs="Arial"/>
          <w:bCs/>
          <w:color w:val="000000"/>
          <w:sz w:val="26"/>
          <w:szCs w:val="26"/>
        </w:rPr>
        <w:t xml:space="preserve">promovido por </w:t>
      </w:r>
      <w:r w:rsidR="009502DA">
        <w:rPr>
          <w:rFonts w:ascii="Arial" w:eastAsia="Calibri" w:hAnsi="Arial" w:cs="Arial"/>
          <w:bCs/>
          <w:color w:val="000000"/>
          <w:sz w:val="26"/>
          <w:szCs w:val="26"/>
        </w:rPr>
        <w:t xml:space="preserve">el ahora </w:t>
      </w:r>
      <w:r w:rsidR="009502DA" w:rsidRPr="00A54CA5">
        <w:rPr>
          <w:rFonts w:ascii="Arial" w:eastAsia="Calibri" w:hAnsi="Arial" w:cs="Arial"/>
          <w:bCs/>
          <w:color w:val="000000"/>
          <w:sz w:val="26"/>
          <w:szCs w:val="26"/>
        </w:rPr>
        <w:t>revisionista.</w:t>
      </w:r>
      <w:r w:rsidR="004931F1" w:rsidRPr="00A54CA5">
        <w:rPr>
          <w:rFonts w:ascii="Arial" w:eastAsia="Calibri" w:hAnsi="Arial" w:cs="Arial"/>
          <w:bCs/>
          <w:color w:val="000000"/>
          <w:sz w:val="26"/>
          <w:szCs w:val="26"/>
        </w:rPr>
        <w:t xml:space="preserve"> </w:t>
      </w:r>
      <w:r w:rsidR="004931F1" w:rsidRPr="00A54CA5">
        <w:rPr>
          <w:rFonts w:ascii="Arial" w:hAnsi="Arial" w:cs="Arial"/>
          <w:sz w:val="26"/>
          <w:szCs w:val="26"/>
        </w:rPr>
        <w:t>-</w:t>
      </w:r>
      <w:r w:rsidR="004931F1">
        <w:rPr>
          <w:rFonts w:ascii="Arial" w:hAnsi="Arial" w:cs="Arial"/>
          <w:sz w:val="26"/>
          <w:szCs w:val="26"/>
        </w:rPr>
        <w:t xml:space="preserve"> - - - - - - - - - - - - </w:t>
      </w:r>
    </w:p>
    <w:p w14:paraId="1FB93C12" w14:textId="14498748" w:rsidR="00DB150A" w:rsidRDefault="00FD74DC" w:rsidP="00FD74DC">
      <w:pPr>
        <w:spacing w:line="360" w:lineRule="auto"/>
        <w:ind w:right="49" w:firstLine="567"/>
        <w:jc w:val="both"/>
        <w:rPr>
          <w:rFonts w:ascii="Arial" w:eastAsia="Calibri" w:hAnsi="Arial" w:cs="Arial"/>
          <w:bCs/>
          <w:color w:val="000000"/>
          <w:sz w:val="26"/>
          <w:szCs w:val="26"/>
        </w:rPr>
      </w:pPr>
      <w:r>
        <w:rPr>
          <w:rFonts w:ascii="Arial" w:eastAsia="Calibri" w:hAnsi="Arial" w:cs="Arial"/>
          <w:bCs/>
          <w:color w:val="000000"/>
          <w:sz w:val="26"/>
          <w:szCs w:val="26"/>
        </w:rPr>
        <w:t>Siendo a</w:t>
      </w:r>
      <w:r w:rsidR="00F31F0B">
        <w:rPr>
          <w:rFonts w:ascii="Arial" w:eastAsia="Calibri" w:hAnsi="Arial" w:cs="Arial"/>
          <w:bCs/>
          <w:color w:val="000000"/>
          <w:sz w:val="26"/>
          <w:szCs w:val="26"/>
        </w:rPr>
        <w:t>plicable al caso</w:t>
      </w:r>
      <w:r w:rsidR="0018349E">
        <w:rPr>
          <w:rFonts w:ascii="Arial" w:eastAsia="Calibri" w:hAnsi="Arial" w:cs="Arial"/>
          <w:bCs/>
          <w:color w:val="000000"/>
          <w:sz w:val="26"/>
          <w:szCs w:val="26"/>
        </w:rPr>
        <w:t xml:space="preserve"> por similitud jurídica,</w:t>
      </w:r>
      <w:r w:rsidR="00F31F0B">
        <w:rPr>
          <w:rFonts w:ascii="Arial" w:eastAsia="Calibri" w:hAnsi="Arial" w:cs="Arial"/>
          <w:bCs/>
          <w:color w:val="000000"/>
          <w:sz w:val="26"/>
          <w:szCs w:val="26"/>
        </w:rPr>
        <w:t xml:space="preserve"> la jurisprudencia en materia administrativa, número </w:t>
      </w:r>
      <w:r w:rsidR="0018349E">
        <w:rPr>
          <w:rFonts w:ascii="Arial" w:eastAsia="Calibri" w:hAnsi="Arial" w:cs="Arial"/>
          <w:bCs/>
          <w:color w:val="000000"/>
          <w:sz w:val="26"/>
          <w:szCs w:val="26"/>
        </w:rPr>
        <w:t>III.1o.A. J/4</w:t>
      </w:r>
      <w:r w:rsidR="00F31F0B">
        <w:rPr>
          <w:rFonts w:ascii="Arial" w:eastAsia="Calibri" w:hAnsi="Arial" w:cs="Arial"/>
          <w:bCs/>
          <w:color w:val="000000"/>
          <w:sz w:val="26"/>
          <w:szCs w:val="26"/>
        </w:rPr>
        <w:t>, con número de registro digital 1</w:t>
      </w:r>
      <w:r w:rsidR="0018349E">
        <w:rPr>
          <w:rFonts w:ascii="Arial" w:eastAsia="Calibri" w:hAnsi="Arial" w:cs="Arial"/>
          <w:bCs/>
          <w:color w:val="000000"/>
          <w:sz w:val="26"/>
          <w:szCs w:val="26"/>
        </w:rPr>
        <w:t>84915</w:t>
      </w:r>
      <w:r w:rsidR="00F31F0B">
        <w:rPr>
          <w:rFonts w:ascii="Arial" w:eastAsia="Calibri" w:hAnsi="Arial" w:cs="Arial"/>
          <w:bCs/>
          <w:color w:val="000000"/>
          <w:sz w:val="26"/>
          <w:szCs w:val="26"/>
        </w:rPr>
        <w:t>, de la Novena Época, emitida por los Tribunales Colegiados de Circuito, publicada en el Semanario Judicial de la Federación</w:t>
      </w:r>
      <w:r w:rsidR="009502DA">
        <w:rPr>
          <w:rFonts w:ascii="Arial" w:eastAsia="Calibri" w:hAnsi="Arial" w:cs="Arial"/>
          <w:bCs/>
          <w:color w:val="000000"/>
          <w:sz w:val="26"/>
          <w:szCs w:val="26"/>
        </w:rPr>
        <w:t xml:space="preserve"> y su Gaceta, en el Tomo X</w:t>
      </w:r>
      <w:r w:rsidR="0018349E">
        <w:rPr>
          <w:rFonts w:ascii="Arial" w:eastAsia="Calibri" w:hAnsi="Arial" w:cs="Arial"/>
          <w:bCs/>
          <w:color w:val="000000"/>
          <w:sz w:val="26"/>
          <w:szCs w:val="26"/>
        </w:rPr>
        <w:t>V</w:t>
      </w:r>
      <w:r w:rsidR="009502DA">
        <w:rPr>
          <w:rFonts w:ascii="Arial" w:eastAsia="Calibri" w:hAnsi="Arial" w:cs="Arial"/>
          <w:bCs/>
          <w:color w:val="000000"/>
          <w:sz w:val="26"/>
          <w:szCs w:val="26"/>
        </w:rPr>
        <w:t xml:space="preserve">II, del mes de </w:t>
      </w:r>
      <w:r w:rsidR="0018349E">
        <w:rPr>
          <w:rFonts w:ascii="Arial" w:eastAsia="Calibri" w:hAnsi="Arial" w:cs="Arial"/>
          <w:bCs/>
          <w:color w:val="000000"/>
          <w:sz w:val="26"/>
          <w:szCs w:val="26"/>
        </w:rPr>
        <w:t xml:space="preserve">Febrero </w:t>
      </w:r>
      <w:r w:rsidR="009502DA">
        <w:rPr>
          <w:rFonts w:ascii="Arial" w:eastAsia="Calibri" w:hAnsi="Arial" w:cs="Arial"/>
          <w:bCs/>
          <w:color w:val="000000"/>
          <w:sz w:val="26"/>
          <w:szCs w:val="26"/>
        </w:rPr>
        <w:t>de 20</w:t>
      </w:r>
      <w:r w:rsidR="0018349E">
        <w:rPr>
          <w:rFonts w:ascii="Arial" w:eastAsia="Calibri" w:hAnsi="Arial" w:cs="Arial"/>
          <w:bCs/>
          <w:color w:val="000000"/>
          <w:sz w:val="26"/>
          <w:szCs w:val="26"/>
        </w:rPr>
        <w:t>03</w:t>
      </w:r>
      <w:r w:rsidR="009502DA">
        <w:rPr>
          <w:rFonts w:ascii="Arial" w:eastAsia="Calibri" w:hAnsi="Arial" w:cs="Arial"/>
          <w:bCs/>
          <w:color w:val="000000"/>
          <w:sz w:val="26"/>
          <w:szCs w:val="26"/>
        </w:rPr>
        <w:t xml:space="preserve">, consultable a página </w:t>
      </w:r>
      <w:r w:rsidR="0018349E">
        <w:rPr>
          <w:rFonts w:ascii="Arial" w:eastAsia="Calibri" w:hAnsi="Arial" w:cs="Arial"/>
          <w:bCs/>
          <w:color w:val="000000"/>
          <w:sz w:val="26"/>
          <w:szCs w:val="26"/>
        </w:rPr>
        <w:t>815</w:t>
      </w:r>
      <w:r w:rsidR="009502DA">
        <w:rPr>
          <w:rFonts w:ascii="Arial" w:eastAsia="Calibri" w:hAnsi="Arial" w:cs="Arial"/>
          <w:bCs/>
          <w:color w:val="000000"/>
          <w:sz w:val="26"/>
          <w:szCs w:val="26"/>
        </w:rPr>
        <w:t xml:space="preserve">, de rubro y texto siguientes: </w:t>
      </w:r>
      <w:r w:rsidR="00A02C5C">
        <w:rPr>
          <w:rFonts w:ascii="Arial" w:eastAsia="Calibri" w:hAnsi="Arial" w:cs="Arial"/>
          <w:bCs/>
          <w:color w:val="000000"/>
          <w:sz w:val="26"/>
          <w:szCs w:val="26"/>
        </w:rPr>
        <w:t xml:space="preserve">- - - - - - - - - - - - - </w:t>
      </w:r>
    </w:p>
    <w:p w14:paraId="6D1B347A" w14:textId="1ECBFFBB" w:rsidR="00DB150A" w:rsidRPr="00B7108B" w:rsidRDefault="0018349E" w:rsidP="0018349E">
      <w:pPr>
        <w:shd w:val="clear" w:color="auto" w:fill="FFFFFF"/>
        <w:spacing w:before="100" w:beforeAutospacing="1" w:after="100" w:afterAutospacing="1" w:line="240" w:lineRule="auto"/>
        <w:ind w:left="567" w:right="616"/>
        <w:jc w:val="both"/>
        <w:rPr>
          <w:rFonts w:ascii="Arial" w:eastAsia="Times New Roman" w:hAnsi="Arial" w:cs="Arial"/>
          <w:i/>
          <w:iCs/>
        </w:rPr>
      </w:pPr>
      <w:r w:rsidRPr="00B7108B">
        <w:rPr>
          <w:rFonts w:ascii="Calibri" w:eastAsia="Times New Roman" w:hAnsi="Calibri" w:cs="Calibri"/>
          <w:b/>
          <w:bCs/>
        </w:rPr>
        <w:t>“</w:t>
      </w:r>
      <w:r w:rsidRPr="00B7108B">
        <w:rPr>
          <w:rFonts w:ascii="Arial" w:eastAsia="Times New Roman" w:hAnsi="Arial" w:cs="Arial"/>
          <w:b/>
          <w:bCs/>
          <w:i/>
          <w:iCs/>
        </w:rPr>
        <w:t xml:space="preserve">DEMANDA DE AMPARO, DESECHAMIENTO DE LA. NO ES DABLE EXIGIR DESDE SU PRESENTACIÓN, PRUEBAS DE LOS HECHOS EN QUE SE FUNDE. </w:t>
      </w:r>
      <w:r w:rsidRPr="00B7108B">
        <w:rPr>
          <w:rFonts w:ascii="Arial" w:eastAsia="Times New Roman" w:hAnsi="Arial" w:cs="Arial"/>
          <w:i/>
          <w:iCs/>
        </w:rPr>
        <w:t>Resulta incorrecto el </w:t>
      </w:r>
      <w:proofErr w:type="spellStart"/>
      <w:r w:rsidRPr="00B7108B">
        <w:rPr>
          <w:rFonts w:ascii="Arial" w:eastAsia="Times New Roman" w:hAnsi="Arial" w:cs="Arial"/>
          <w:i/>
          <w:iCs/>
        </w:rPr>
        <w:t>desechamiento</w:t>
      </w:r>
      <w:proofErr w:type="spellEnd"/>
      <w:r w:rsidRPr="00B7108B">
        <w:rPr>
          <w:rFonts w:ascii="Arial" w:eastAsia="Times New Roman" w:hAnsi="Arial" w:cs="Arial"/>
          <w:i/>
          <w:iCs/>
        </w:rPr>
        <w:t> que decrete un Juez de Distrito aludiendo que el quejoso no demostró los hechos y circunstancias narrados en su demanda, pese que fue requerido para ello, ya que dicho motivo invocado por el Juez bien puede ser desvirtuado durante el juicio, al estar el agraviado en aptitud de ofrecer pruebas, incluso hasta la audiencia constitucional; por lo que en estos casos es preferible admitir la demanda pues, de no ser así, se dejaría al promovente en completo estado de indefensión al no darle oportunidad de allegar al juicio los elementos de convicción que justifiquen el ejercicio de su acción.”</w:t>
      </w:r>
      <w:r w:rsidR="00BF1D04" w:rsidRPr="00B7108B">
        <w:rPr>
          <w:rFonts w:ascii="Arial" w:hAnsi="Arial" w:cs="Arial"/>
        </w:rPr>
        <w:t xml:space="preserve"> - - - - - - - - - - - - - - - - - - - - - - - - - - - - - </w:t>
      </w:r>
      <w:r w:rsidR="00B7108B">
        <w:rPr>
          <w:rFonts w:ascii="Arial" w:hAnsi="Arial" w:cs="Arial"/>
        </w:rPr>
        <w:t xml:space="preserve"> - - - - - - - - - - - - - </w:t>
      </w:r>
    </w:p>
    <w:p w14:paraId="00634D59" w14:textId="4CFB125A" w:rsidR="00A200ED" w:rsidRPr="009502DA" w:rsidRDefault="009502DA" w:rsidP="009502DA">
      <w:pPr>
        <w:spacing w:line="360" w:lineRule="auto"/>
        <w:ind w:right="49" w:firstLine="567"/>
        <w:jc w:val="both"/>
        <w:rPr>
          <w:rFonts w:ascii="Arial" w:hAnsi="Arial" w:cs="Arial"/>
          <w:sz w:val="26"/>
          <w:szCs w:val="26"/>
          <w:shd w:val="clear" w:color="auto" w:fill="FFFFFF"/>
        </w:rPr>
      </w:pPr>
      <w:r>
        <w:rPr>
          <w:rFonts w:ascii="Arial" w:eastAsia="Times New Roman" w:hAnsi="Arial" w:cs="Arial"/>
          <w:sz w:val="26"/>
          <w:szCs w:val="26"/>
        </w:rPr>
        <w:t xml:space="preserve">Por lo expuesto, es de concluir que </w:t>
      </w:r>
      <w:r>
        <w:rPr>
          <w:rFonts w:ascii="Arial" w:hAnsi="Arial" w:cs="Arial"/>
          <w:sz w:val="26"/>
          <w:szCs w:val="26"/>
        </w:rPr>
        <w:t xml:space="preserve">la Primera Instancia, no analizó </w:t>
      </w:r>
      <w:r w:rsidR="00FD74DC">
        <w:rPr>
          <w:rFonts w:ascii="Arial" w:hAnsi="Arial" w:cs="Arial"/>
          <w:sz w:val="26"/>
          <w:szCs w:val="26"/>
        </w:rPr>
        <w:t xml:space="preserve">correctamente </w:t>
      </w:r>
      <w:r>
        <w:rPr>
          <w:rFonts w:ascii="Arial" w:hAnsi="Arial" w:cs="Arial"/>
          <w:sz w:val="26"/>
          <w:szCs w:val="26"/>
        </w:rPr>
        <w:t>e</w:t>
      </w:r>
      <w:r w:rsidR="001D6FBA">
        <w:rPr>
          <w:rFonts w:ascii="Arial" w:hAnsi="Arial" w:cs="Arial"/>
          <w:sz w:val="26"/>
          <w:szCs w:val="26"/>
        </w:rPr>
        <w:t>l escrito de demanda y sus anexos</w:t>
      </w:r>
      <w:r w:rsidR="00F820A0">
        <w:rPr>
          <w:rFonts w:ascii="Arial" w:hAnsi="Arial" w:cs="Arial"/>
          <w:sz w:val="26"/>
          <w:szCs w:val="26"/>
        </w:rPr>
        <w:t>, para considerar</w:t>
      </w:r>
      <w:r w:rsidR="00443205">
        <w:rPr>
          <w:rFonts w:ascii="Arial" w:hAnsi="Arial" w:cs="Arial"/>
          <w:sz w:val="26"/>
          <w:szCs w:val="26"/>
        </w:rPr>
        <w:t xml:space="preserve"> en el auto impugnado, </w:t>
      </w:r>
      <w:r w:rsidR="00F820A0">
        <w:rPr>
          <w:rFonts w:ascii="Arial" w:hAnsi="Arial" w:cs="Arial"/>
          <w:sz w:val="26"/>
          <w:szCs w:val="26"/>
        </w:rPr>
        <w:t xml:space="preserve">la improcedencia del juicio y como consecuencia el </w:t>
      </w:r>
      <w:proofErr w:type="spellStart"/>
      <w:r w:rsidR="00F820A0">
        <w:rPr>
          <w:rFonts w:ascii="Arial" w:hAnsi="Arial" w:cs="Arial"/>
          <w:sz w:val="26"/>
          <w:szCs w:val="26"/>
        </w:rPr>
        <w:t>desechamiento</w:t>
      </w:r>
      <w:proofErr w:type="spellEnd"/>
      <w:r w:rsidR="00F820A0">
        <w:rPr>
          <w:rFonts w:ascii="Arial" w:hAnsi="Arial" w:cs="Arial"/>
          <w:sz w:val="26"/>
          <w:szCs w:val="26"/>
        </w:rPr>
        <w:t xml:space="preserve"> de la demanda</w:t>
      </w:r>
      <w:r w:rsidR="00443205">
        <w:rPr>
          <w:rFonts w:ascii="Arial" w:hAnsi="Arial" w:cs="Arial"/>
          <w:sz w:val="26"/>
          <w:szCs w:val="26"/>
        </w:rPr>
        <w:t xml:space="preserve">; </w:t>
      </w:r>
      <w:r w:rsidR="001E058F">
        <w:rPr>
          <w:rFonts w:ascii="Arial" w:hAnsi="Arial" w:cs="Arial"/>
          <w:sz w:val="26"/>
          <w:szCs w:val="26"/>
          <w:shd w:val="clear" w:color="auto" w:fill="FFFFFF"/>
        </w:rPr>
        <w:t xml:space="preserve">decisión que </w:t>
      </w:r>
      <w:r w:rsidR="001E058F" w:rsidRPr="001948E8">
        <w:rPr>
          <w:rFonts w:ascii="Arial" w:hAnsi="Arial" w:cs="Arial"/>
          <w:sz w:val="26"/>
          <w:szCs w:val="26"/>
          <w:shd w:val="clear" w:color="auto" w:fill="FFFFFF"/>
        </w:rPr>
        <w:t xml:space="preserve">resulta ilegal, por </w:t>
      </w:r>
      <w:r w:rsidR="001E058F">
        <w:rPr>
          <w:rFonts w:ascii="Arial" w:hAnsi="Arial" w:cs="Arial"/>
          <w:sz w:val="26"/>
          <w:szCs w:val="26"/>
          <w:shd w:val="clear" w:color="auto" w:fill="FFFFFF"/>
        </w:rPr>
        <w:t xml:space="preserve">ser </w:t>
      </w:r>
      <w:r w:rsidR="001E058F" w:rsidRPr="001948E8">
        <w:rPr>
          <w:rFonts w:ascii="Arial" w:hAnsi="Arial" w:cs="Arial"/>
          <w:sz w:val="26"/>
          <w:szCs w:val="26"/>
          <w:shd w:val="clear" w:color="auto" w:fill="FFFFFF"/>
        </w:rPr>
        <w:t>contraria a los principios de seguridad jurídica y tutela judicial efectiva consagrada en los artículos 14, 16 y 17 de la Constitución Política de los Estados Unidos Mexicanos</w:t>
      </w:r>
      <w:r w:rsidR="001E058F">
        <w:rPr>
          <w:rFonts w:ascii="Arial" w:hAnsi="Arial" w:cs="Arial"/>
          <w:sz w:val="26"/>
          <w:szCs w:val="26"/>
          <w:shd w:val="clear" w:color="auto" w:fill="FFFFFF"/>
        </w:rPr>
        <w:t>; c</w:t>
      </w:r>
      <w:r w:rsidR="001E058F" w:rsidRPr="001948E8">
        <w:rPr>
          <w:rFonts w:ascii="Arial" w:hAnsi="Arial" w:cs="Arial"/>
          <w:sz w:val="26"/>
          <w:szCs w:val="26"/>
          <w:shd w:val="clear" w:color="auto" w:fill="FFFFFF"/>
        </w:rPr>
        <w:t>olocando a</w:t>
      </w:r>
      <w:r w:rsidR="001E058F">
        <w:rPr>
          <w:rFonts w:ascii="Arial" w:hAnsi="Arial" w:cs="Arial"/>
          <w:sz w:val="26"/>
          <w:szCs w:val="26"/>
          <w:shd w:val="clear" w:color="auto" w:fill="FFFFFF"/>
        </w:rPr>
        <w:t xml:space="preserve"> </w:t>
      </w:r>
      <w:r w:rsidR="001E058F" w:rsidRPr="001948E8">
        <w:rPr>
          <w:rFonts w:ascii="Arial" w:hAnsi="Arial" w:cs="Arial"/>
          <w:sz w:val="26"/>
          <w:szCs w:val="26"/>
          <w:shd w:val="clear" w:color="auto" w:fill="FFFFFF"/>
        </w:rPr>
        <w:t>l</w:t>
      </w:r>
      <w:r w:rsidR="001E058F">
        <w:rPr>
          <w:rFonts w:ascii="Arial" w:hAnsi="Arial" w:cs="Arial"/>
          <w:sz w:val="26"/>
          <w:szCs w:val="26"/>
          <w:shd w:val="clear" w:color="auto" w:fill="FFFFFF"/>
        </w:rPr>
        <w:t>a</w:t>
      </w:r>
      <w:r w:rsidR="001E058F" w:rsidRPr="001948E8">
        <w:rPr>
          <w:rFonts w:ascii="Arial" w:hAnsi="Arial" w:cs="Arial"/>
          <w:sz w:val="26"/>
          <w:szCs w:val="26"/>
          <w:shd w:val="clear" w:color="auto" w:fill="FFFFFF"/>
        </w:rPr>
        <w:t xml:space="preserve"> hoy recurrente en estado de indefensión </w:t>
      </w:r>
      <w:r w:rsidR="001E058F">
        <w:rPr>
          <w:rFonts w:ascii="Arial" w:hAnsi="Arial" w:cs="Arial"/>
          <w:sz w:val="26"/>
          <w:szCs w:val="26"/>
          <w:shd w:val="clear" w:color="auto" w:fill="FFFFFF"/>
        </w:rPr>
        <w:t>por</w:t>
      </w:r>
      <w:r w:rsidR="001E058F" w:rsidRPr="001948E8">
        <w:rPr>
          <w:rFonts w:ascii="Arial" w:hAnsi="Arial" w:cs="Arial"/>
          <w:sz w:val="26"/>
          <w:szCs w:val="26"/>
          <w:shd w:val="clear" w:color="auto" w:fill="FFFFFF"/>
        </w:rPr>
        <w:t xml:space="preserve"> no permitirle el acceso a la </w:t>
      </w:r>
      <w:r>
        <w:rPr>
          <w:rFonts w:ascii="Arial" w:hAnsi="Arial" w:cs="Arial"/>
          <w:sz w:val="26"/>
          <w:szCs w:val="26"/>
          <w:shd w:val="clear" w:color="auto" w:fill="FFFFFF"/>
        </w:rPr>
        <w:t xml:space="preserve">impartición de la </w:t>
      </w:r>
      <w:r w:rsidR="001E058F" w:rsidRPr="001948E8">
        <w:rPr>
          <w:rFonts w:ascii="Arial" w:hAnsi="Arial" w:cs="Arial"/>
          <w:sz w:val="26"/>
          <w:szCs w:val="26"/>
          <w:shd w:val="clear" w:color="auto" w:fill="FFFFFF"/>
        </w:rPr>
        <w:t>justicia.</w:t>
      </w:r>
      <w:r w:rsidR="00443205">
        <w:rPr>
          <w:rFonts w:ascii="Arial" w:hAnsi="Arial" w:cs="Arial"/>
          <w:sz w:val="26"/>
          <w:szCs w:val="26"/>
          <w:shd w:val="clear" w:color="auto" w:fill="FFFFFF"/>
        </w:rPr>
        <w:t xml:space="preserve"> </w:t>
      </w:r>
      <w:r w:rsidR="00760B66" w:rsidRPr="00443205">
        <w:rPr>
          <w:rFonts w:ascii="Arial" w:hAnsi="Arial" w:cs="Arial"/>
          <w:sz w:val="26"/>
          <w:szCs w:val="26"/>
          <w:shd w:val="clear" w:color="auto" w:fill="FFFFFF"/>
        </w:rPr>
        <w:t xml:space="preserve">De ahí lo </w:t>
      </w:r>
      <w:r w:rsidR="00760B66" w:rsidRPr="00443205">
        <w:rPr>
          <w:rFonts w:ascii="Arial" w:hAnsi="Arial" w:cs="Arial"/>
          <w:b/>
          <w:bCs/>
          <w:sz w:val="26"/>
          <w:szCs w:val="26"/>
          <w:shd w:val="clear" w:color="auto" w:fill="FFFFFF"/>
        </w:rPr>
        <w:t>FUNDADO</w:t>
      </w:r>
      <w:r w:rsidR="00760B66" w:rsidRPr="00443205">
        <w:rPr>
          <w:rFonts w:ascii="Arial" w:hAnsi="Arial" w:cs="Arial"/>
          <w:sz w:val="26"/>
          <w:szCs w:val="26"/>
          <w:shd w:val="clear" w:color="auto" w:fill="FFFFFF"/>
        </w:rPr>
        <w:t xml:space="preserve"> de</w:t>
      </w:r>
      <w:r w:rsidR="00FD74DC">
        <w:rPr>
          <w:rFonts w:ascii="Arial" w:hAnsi="Arial" w:cs="Arial"/>
          <w:sz w:val="26"/>
          <w:szCs w:val="26"/>
          <w:shd w:val="clear" w:color="auto" w:fill="FFFFFF"/>
        </w:rPr>
        <w:t>l</w:t>
      </w:r>
      <w:r>
        <w:rPr>
          <w:rFonts w:ascii="Arial" w:hAnsi="Arial" w:cs="Arial"/>
          <w:sz w:val="26"/>
          <w:szCs w:val="26"/>
          <w:shd w:val="clear" w:color="auto" w:fill="FFFFFF"/>
        </w:rPr>
        <w:t xml:space="preserve"> </w:t>
      </w:r>
      <w:r w:rsidR="00760B66" w:rsidRPr="00443205">
        <w:rPr>
          <w:rFonts w:ascii="Arial" w:hAnsi="Arial" w:cs="Arial"/>
          <w:sz w:val="26"/>
          <w:szCs w:val="26"/>
          <w:shd w:val="clear" w:color="auto" w:fill="FFFFFF"/>
        </w:rPr>
        <w:t xml:space="preserve">agravio expuesto por </w:t>
      </w:r>
      <w:r>
        <w:rPr>
          <w:rFonts w:ascii="Arial" w:hAnsi="Arial" w:cs="Arial"/>
          <w:sz w:val="26"/>
          <w:szCs w:val="26"/>
          <w:shd w:val="clear" w:color="auto" w:fill="FFFFFF"/>
        </w:rPr>
        <w:t xml:space="preserve">el </w:t>
      </w:r>
      <w:r w:rsidR="00760B66" w:rsidRPr="00443205">
        <w:rPr>
          <w:rFonts w:ascii="Arial" w:hAnsi="Arial" w:cs="Arial"/>
          <w:sz w:val="26"/>
          <w:szCs w:val="26"/>
          <w:shd w:val="clear" w:color="auto" w:fill="FFFFFF"/>
        </w:rPr>
        <w:t>recurrente.</w:t>
      </w:r>
      <w:r w:rsidR="00BF1D04">
        <w:rPr>
          <w:rFonts w:ascii="Arial" w:hAnsi="Arial" w:cs="Arial"/>
          <w:sz w:val="26"/>
          <w:szCs w:val="26"/>
          <w:shd w:val="clear" w:color="auto" w:fill="FFFFFF"/>
        </w:rPr>
        <w:t xml:space="preserve"> - - - - - - - - </w:t>
      </w:r>
    </w:p>
    <w:p w14:paraId="1C6C7C13" w14:textId="3EC1530D" w:rsidR="00C82F81" w:rsidRDefault="00C82F81" w:rsidP="00076D1C">
      <w:pPr>
        <w:spacing w:line="360" w:lineRule="auto"/>
        <w:ind w:firstLine="567"/>
        <w:jc w:val="both"/>
        <w:rPr>
          <w:rFonts w:ascii="Arial" w:eastAsia="Times New Roman" w:hAnsi="Arial" w:cs="Arial"/>
          <w:bCs/>
          <w:color w:val="000000"/>
          <w:sz w:val="26"/>
          <w:szCs w:val="26"/>
        </w:rPr>
      </w:pPr>
      <w:r w:rsidRPr="000400CC">
        <w:rPr>
          <w:rFonts w:ascii="Arial" w:eastAsia="Times New Roman" w:hAnsi="Arial" w:cs="Arial"/>
          <w:iCs/>
          <w:sz w:val="26"/>
          <w:szCs w:val="26"/>
        </w:rPr>
        <w:t>Tomando e</w:t>
      </w:r>
      <w:r w:rsidR="00FD74DC">
        <w:rPr>
          <w:rFonts w:ascii="Arial" w:eastAsia="Times New Roman" w:hAnsi="Arial" w:cs="Arial"/>
          <w:iCs/>
          <w:sz w:val="26"/>
          <w:szCs w:val="26"/>
        </w:rPr>
        <w:t xml:space="preserve">n consideración que lo razonado </w:t>
      </w:r>
      <w:r w:rsidR="00076D1C" w:rsidRPr="000400CC">
        <w:rPr>
          <w:rFonts w:ascii="Arial" w:eastAsia="Times New Roman" w:hAnsi="Arial" w:cs="Arial"/>
          <w:iCs/>
          <w:sz w:val="26"/>
          <w:szCs w:val="26"/>
        </w:rPr>
        <w:t>por esta Superioridad,</w:t>
      </w:r>
      <w:r w:rsidRPr="000400CC">
        <w:rPr>
          <w:rFonts w:ascii="Arial" w:eastAsia="Times New Roman" w:hAnsi="Arial" w:cs="Arial"/>
          <w:iCs/>
          <w:sz w:val="26"/>
          <w:szCs w:val="26"/>
        </w:rPr>
        <w:t xml:space="preserve"> no fue considerado de igual forma por la</w:t>
      </w:r>
      <w:r w:rsidR="00076D1C" w:rsidRPr="000400CC">
        <w:rPr>
          <w:rFonts w:ascii="Arial" w:eastAsia="Times New Roman" w:hAnsi="Arial" w:cs="Arial"/>
          <w:iCs/>
          <w:sz w:val="26"/>
          <w:szCs w:val="26"/>
        </w:rPr>
        <w:t xml:space="preserve"> Sala Instructora</w:t>
      </w:r>
      <w:r w:rsidRPr="000400CC">
        <w:rPr>
          <w:rFonts w:ascii="Arial" w:eastAsia="Times New Roman" w:hAnsi="Arial" w:cs="Arial"/>
          <w:iCs/>
          <w:sz w:val="26"/>
          <w:szCs w:val="26"/>
        </w:rPr>
        <w:t xml:space="preserve">, resulta claro </w:t>
      </w:r>
      <w:r w:rsidR="000017B0">
        <w:rPr>
          <w:rFonts w:ascii="Arial" w:eastAsia="Times New Roman" w:hAnsi="Arial" w:cs="Arial"/>
          <w:iCs/>
          <w:sz w:val="26"/>
          <w:szCs w:val="26"/>
        </w:rPr>
        <w:t xml:space="preserve">que </w:t>
      </w:r>
      <w:r w:rsidR="00076D1C" w:rsidRPr="000400CC">
        <w:rPr>
          <w:rFonts w:ascii="Arial" w:eastAsia="Times New Roman" w:hAnsi="Arial" w:cs="Arial"/>
          <w:iCs/>
          <w:sz w:val="26"/>
          <w:szCs w:val="26"/>
        </w:rPr>
        <w:t xml:space="preserve">irrogó </w:t>
      </w:r>
      <w:r w:rsidR="00FD74DC">
        <w:rPr>
          <w:rFonts w:ascii="Arial" w:eastAsia="Times New Roman" w:hAnsi="Arial" w:cs="Arial"/>
          <w:iCs/>
          <w:sz w:val="26"/>
          <w:szCs w:val="26"/>
        </w:rPr>
        <w:t xml:space="preserve">al inconforme </w:t>
      </w:r>
      <w:r w:rsidR="00076D1C" w:rsidRPr="000400CC">
        <w:rPr>
          <w:rFonts w:ascii="Arial" w:eastAsia="Times New Roman" w:hAnsi="Arial" w:cs="Arial"/>
          <w:iCs/>
          <w:sz w:val="26"/>
          <w:szCs w:val="26"/>
        </w:rPr>
        <w:t>los a</w:t>
      </w:r>
      <w:r w:rsidRPr="000400CC">
        <w:rPr>
          <w:rFonts w:ascii="Arial" w:eastAsia="Times New Roman" w:hAnsi="Arial" w:cs="Arial"/>
          <w:bCs/>
          <w:sz w:val="26"/>
          <w:szCs w:val="26"/>
        </w:rPr>
        <w:t>gravio</w:t>
      </w:r>
      <w:r w:rsidR="00076D1C" w:rsidRPr="000400CC">
        <w:rPr>
          <w:rFonts w:ascii="Arial" w:eastAsia="Times New Roman" w:hAnsi="Arial" w:cs="Arial"/>
          <w:bCs/>
          <w:sz w:val="26"/>
          <w:szCs w:val="26"/>
        </w:rPr>
        <w:t>s</w:t>
      </w:r>
      <w:r w:rsidRPr="000400CC">
        <w:rPr>
          <w:rFonts w:ascii="Arial" w:eastAsia="Times New Roman" w:hAnsi="Arial" w:cs="Arial"/>
          <w:bCs/>
          <w:sz w:val="26"/>
          <w:szCs w:val="26"/>
        </w:rPr>
        <w:t xml:space="preserve"> aducido</w:t>
      </w:r>
      <w:r w:rsidR="00076D1C" w:rsidRPr="000400CC">
        <w:rPr>
          <w:rFonts w:ascii="Arial" w:eastAsia="Times New Roman" w:hAnsi="Arial" w:cs="Arial"/>
          <w:bCs/>
          <w:sz w:val="26"/>
          <w:szCs w:val="26"/>
        </w:rPr>
        <w:t>s</w:t>
      </w:r>
      <w:r w:rsidRPr="000400CC">
        <w:rPr>
          <w:rFonts w:ascii="Arial" w:eastAsia="Times New Roman" w:hAnsi="Arial" w:cs="Arial"/>
          <w:sz w:val="26"/>
          <w:szCs w:val="26"/>
        </w:rPr>
        <w:t xml:space="preserve">, </w:t>
      </w:r>
      <w:r w:rsidR="00076D1C" w:rsidRPr="000400CC">
        <w:rPr>
          <w:rFonts w:ascii="Arial" w:eastAsia="Times New Roman" w:hAnsi="Arial" w:cs="Arial"/>
          <w:sz w:val="26"/>
          <w:szCs w:val="26"/>
        </w:rPr>
        <w:t>por lo que</w:t>
      </w:r>
      <w:r w:rsidR="000400CC">
        <w:rPr>
          <w:rFonts w:ascii="Arial" w:eastAsia="Times New Roman" w:hAnsi="Arial" w:cs="Arial"/>
          <w:sz w:val="26"/>
          <w:szCs w:val="26"/>
        </w:rPr>
        <w:t>,</w:t>
      </w:r>
      <w:r w:rsidR="00076D1C" w:rsidRPr="000400CC">
        <w:rPr>
          <w:rFonts w:ascii="Arial" w:eastAsia="Times New Roman" w:hAnsi="Arial" w:cs="Arial"/>
          <w:sz w:val="26"/>
          <w:szCs w:val="26"/>
        </w:rPr>
        <w:t xml:space="preserve"> </w:t>
      </w:r>
      <w:r w:rsidRPr="000400CC">
        <w:rPr>
          <w:rFonts w:ascii="Arial" w:eastAsia="Times New Roman" w:hAnsi="Arial" w:cs="Arial"/>
          <w:sz w:val="26"/>
          <w:szCs w:val="26"/>
        </w:rPr>
        <w:t xml:space="preserve">a fin de </w:t>
      </w:r>
      <w:r w:rsidRPr="000400CC">
        <w:rPr>
          <w:rFonts w:ascii="Arial" w:eastAsia="Times New Roman" w:hAnsi="Arial" w:cs="Arial"/>
          <w:sz w:val="26"/>
          <w:szCs w:val="26"/>
        </w:rPr>
        <w:lastRenderedPageBreak/>
        <w:t xml:space="preserve">repararlo, impone </w:t>
      </w:r>
      <w:r w:rsidRPr="000400CC">
        <w:rPr>
          <w:rFonts w:ascii="Arial" w:eastAsia="Times New Roman" w:hAnsi="Arial" w:cs="Arial"/>
          <w:b/>
          <w:sz w:val="26"/>
          <w:szCs w:val="26"/>
        </w:rPr>
        <w:t>REVOCAR</w:t>
      </w:r>
      <w:r w:rsidRPr="000400CC">
        <w:rPr>
          <w:rFonts w:ascii="Arial" w:eastAsia="Times New Roman" w:hAnsi="Arial" w:cs="Arial"/>
          <w:sz w:val="26"/>
          <w:szCs w:val="26"/>
        </w:rPr>
        <w:t xml:space="preserve"> el </w:t>
      </w:r>
      <w:r w:rsidR="000400CC">
        <w:rPr>
          <w:rFonts w:ascii="Arial" w:eastAsia="Times New Roman" w:hAnsi="Arial" w:cs="Arial"/>
          <w:sz w:val="26"/>
          <w:szCs w:val="26"/>
        </w:rPr>
        <w:t>proveído</w:t>
      </w:r>
      <w:r w:rsidRPr="000400CC">
        <w:rPr>
          <w:rFonts w:ascii="Arial" w:eastAsia="Times New Roman" w:hAnsi="Arial" w:cs="Arial"/>
          <w:sz w:val="26"/>
          <w:szCs w:val="26"/>
        </w:rPr>
        <w:t xml:space="preserve"> recurrido, </w:t>
      </w:r>
      <w:r w:rsidRPr="000400CC">
        <w:rPr>
          <w:rFonts w:ascii="Arial" w:eastAsia="Calibri" w:hAnsi="Arial" w:cs="Arial"/>
          <w:bCs/>
          <w:sz w:val="26"/>
          <w:szCs w:val="26"/>
        </w:rPr>
        <w:t xml:space="preserve">para </w:t>
      </w:r>
      <w:r w:rsidR="00076D1C" w:rsidRPr="000400CC">
        <w:rPr>
          <w:rFonts w:ascii="Arial" w:eastAsia="Calibri" w:hAnsi="Arial" w:cs="Arial"/>
          <w:bCs/>
          <w:sz w:val="26"/>
          <w:szCs w:val="26"/>
        </w:rPr>
        <w:t xml:space="preserve">dictar otro en </w:t>
      </w:r>
      <w:r w:rsidR="00E22091" w:rsidRPr="000400CC">
        <w:rPr>
          <w:rFonts w:ascii="Arial" w:eastAsia="Calibri" w:hAnsi="Arial" w:cs="Arial"/>
          <w:bCs/>
          <w:sz w:val="26"/>
          <w:szCs w:val="26"/>
        </w:rPr>
        <w:t>los</w:t>
      </w:r>
      <w:r w:rsidR="00076D1C" w:rsidRPr="000400CC">
        <w:rPr>
          <w:rFonts w:ascii="Arial" w:eastAsia="Calibri" w:hAnsi="Arial" w:cs="Arial"/>
          <w:bCs/>
          <w:sz w:val="26"/>
          <w:szCs w:val="26"/>
        </w:rPr>
        <w:t xml:space="preserve"> siguientes términos</w:t>
      </w:r>
      <w:r w:rsidRPr="000400CC">
        <w:rPr>
          <w:rFonts w:ascii="Arial" w:eastAsia="Calibri" w:hAnsi="Arial" w:cs="Arial"/>
          <w:bCs/>
          <w:sz w:val="26"/>
          <w:szCs w:val="26"/>
        </w:rPr>
        <w:t>:</w:t>
      </w:r>
      <w:r w:rsidR="009E064B">
        <w:rPr>
          <w:rFonts w:ascii="Arial" w:eastAsia="Calibri" w:hAnsi="Arial" w:cs="Arial"/>
          <w:bCs/>
          <w:sz w:val="26"/>
          <w:szCs w:val="26"/>
        </w:rPr>
        <w:t xml:space="preserve"> </w:t>
      </w:r>
      <w:r w:rsidR="009E064B">
        <w:rPr>
          <w:rFonts w:ascii="Arial" w:hAnsi="Arial" w:cs="Arial"/>
          <w:sz w:val="26"/>
          <w:szCs w:val="26"/>
        </w:rPr>
        <w:t xml:space="preserve">- - - - - - - - - - - - - - - - - - - - - - - - - - - - - - - - - - - </w:t>
      </w:r>
    </w:p>
    <w:p w14:paraId="1F321803" w14:textId="63BC39E0" w:rsidR="008C04A4" w:rsidRPr="006E22EC" w:rsidRDefault="008C04A4" w:rsidP="008C04A4">
      <w:pPr>
        <w:spacing w:after="0"/>
        <w:ind w:left="567" w:right="757"/>
        <w:jc w:val="both"/>
        <w:rPr>
          <w:rFonts w:ascii="Arial" w:hAnsi="Arial" w:cs="Arial"/>
          <w:i/>
          <w:iCs/>
          <w:sz w:val="24"/>
          <w:szCs w:val="24"/>
          <w:highlight w:val="yellow"/>
        </w:rPr>
      </w:pPr>
      <w:r w:rsidRPr="006E22EC">
        <w:rPr>
          <w:rFonts w:ascii="Arial" w:eastAsia="Times New Roman" w:hAnsi="Arial" w:cs="Arial"/>
          <w:bCs/>
          <w:i/>
          <w:sz w:val="24"/>
          <w:szCs w:val="24"/>
        </w:rPr>
        <w:t>“</w:t>
      </w:r>
      <w:r w:rsidRPr="006E22EC">
        <w:rPr>
          <w:rFonts w:ascii="Arial" w:hAnsi="Arial" w:cs="Arial"/>
          <w:i/>
          <w:iCs/>
          <w:sz w:val="24"/>
          <w:szCs w:val="24"/>
        </w:rPr>
        <w:t xml:space="preserve">Por recibido en Oficialía de Partes Común  de este Tribunal, el ocho de </w:t>
      </w:r>
      <w:r w:rsidR="00DB3964" w:rsidRPr="006E22EC">
        <w:rPr>
          <w:rFonts w:ascii="Arial" w:hAnsi="Arial" w:cs="Arial"/>
          <w:i/>
          <w:iCs/>
          <w:sz w:val="24"/>
          <w:szCs w:val="24"/>
        </w:rPr>
        <w:t>octubre de</w:t>
      </w:r>
      <w:r w:rsidRPr="006E22EC">
        <w:rPr>
          <w:rFonts w:ascii="Arial" w:hAnsi="Arial" w:cs="Arial"/>
          <w:i/>
          <w:iCs/>
          <w:sz w:val="24"/>
          <w:szCs w:val="24"/>
        </w:rPr>
        <w:t>l</w:t>
      </w:r>
      <w:r w:rsidR="00DB3964" w:rsidRPr="006E22EC">
        <w:rPr>
          <w:rFonts w:ascii="Arial" w:hAnsi="Arial" w:cs="Arial"/>
          <w:i/>
          <w:iCs/>
          <w:sz w:val="24"/>
          <w:szCs w:val="24"/>
        </w:rPr>
        <w:t xml:space="preserve"> presente año</w:t>
      </w:r>
      <w:r w:rsidRPr="006E22EC">
        <w:rPr>
          <w:rFonts w:ascii="Arial" w:hAnsi="Arial" w:cs="Arial"/>
          <w:i/>
          <w:iCs/>
          <w:sz w:val="24"/>
          <w:szCs w:val="24"/>
        </w:rPr>
        <w:t xml:space="preserve">, turnado a esta </w:t>
      </w:r>
      <w:r w:rsidR="00DB3964" w:rsidRPr="006E22EC">
        <w:rPr>
          <w:rFonts w:ascii="Arial" w:hAnsi="Arial" w:cs="Arial"/>
          <w:i/>
          <w:iCs/>
          <w:sz w:val="24"/>
          <w:szCs w:val="24"/>
        </w:rPr>
        <w:t xml:space="preserve">Sexta </w:t>
      </w:r>
      <w:r w:rsidRPr="006E22EC">
        <w:rPr>
          <w:rFonts w:ascii="Arial" w:hAnsi="Arial" w:cs="Arial"/>
          <w:i/>
          <w:iCs/>
          <w:sz w:val="24"/>
          <w:szCs w:val="24"/>
        </w:rPr>
        <w:t>Sal</w:t>
      </w:r>
      <w:r w:rsidR="00897817" w:rsidRPr="006E22EC">
        <w:rPr>
          <w:rFonts w:ascii="Arial" w:hAnsi="Arial" w:cs="Arial"/>
          <w:i/>
          <w:iCs/>
          <w:sz w:val="24"/>
          <w:szCs w:val="24"/>
        </w:rPr>
        <w:t>a Unitaria de Primera Instancia</w:t>
      </w:r>
      <w:r w:rsidRPr="006E22EC">
        <w:rPr>
          <w:rFonts w:ascii="Arial" w:hAnsi="Arial" w:cs="Arial"/>
          <w:i/>
          <w:iCs/>
          <w:sz w:val="24"/>
          <w:szCs w:val="24"/>
        </w:rPr>
        <w:t xml:space="preserve">, </w:t>
      </w:r>
      <w:r w:rsidR="00897817" w:rsidRPr="006E22EC">
        <w:rPr>
          <w:rFonts w:ascii="Arial" w:hAnsi="Arial" w:cs="Arial"/>
          <w:i/>
          <w:color w:val="000000"/>
          <w:sz w:val="24"/>
          <w:szCs w:val="24"/>
        </w:rPr>
        <w:t xml:space="preserve">el escrito de </w:t>
      </w:r>
      <w:r w:rsidR="00064538">
        <w:rPr>
          <w:rFonts w:ascii="Arial" w:hAnsi="Arial" w:cs="Arial"/>
          <w:b/>
          <w:bCs/>
          <w:sz w:val="26"/>
          <w:szCs w:val="26"/>
        </w:rPr>
        <w:t>***********</w:t>
      </w:r>
      <w:r w:rsidR="00897817" w:rsidRPr="006E22EC">
        <w:rPr>
          <w:rFonts w:ascii="Arial" w:hAnsi="Arial" w:cs="Arial"/>
          <w:color w:val="000000"/>
          <w:sz w:val="24"/>
          <w:szCs w:val="24"/>
        </w:rPr>
        <w:t xml:space="preserve">, </w:t>
      </w:r>
      <w:r w:rsidRPr="006E22EC">
        <w:rPr>
          <w:rFonts w:ascii="Arial" w:hAnsi="Arial" w:cs="Arial"/>
          <w:i/>
          <w:iCs/>
          <w:sz w:val="24"/>
          <w:szCs w:val="24"/>
        </w:rPr>
        <w:t xml:space="preserve">quien promueve por su propio derecho </w:t>
      </w:r>
      <w:r w:rsidRPr="006E22EC">
        <w:rPr>
          <w:rFonts w:ascii="Arial" w:hAnsi="Arial" w:cs="Arial"/>
          <w:b/>
          <w:bCs/>
          <w:i/>
          <w:iCs/>
          <w:sz w:val="24"/>
          <w:szCs w:val="24"/>
        </w:rPr>
        <w:t xml:space="preserve">Juicio de Nulidad  </w:t>
      </w:r>
      <w:r w:rsidRPr="006E22EC">
        <w:rPr>
          <w:rFonts w:ascii="Arial" w:hAnsi="Arial" w:cs="Arial"/>
          <w:i/>
          <w:iCs/>
          <w:sz w:val="24"/>
          <w:szCs w:val="24"/>
        </w:rPr>
        <w:t xml:space="preserve">en contra </w:t>
      </w:r>
      <w:r w:rsidR="00897817" w:rsidRPr="006E22EC">
        <w:rPr>
          <w:rFonts w:ascii="Arial" w:hAnsi="Arial" w:cs="Arial"/>
          <w:i/>
          <w:color w:val="000000"/>
          <w:sz w:val="24"/>
          <w:szCs w:val="24"/>
        </w:rPr>
        <w:t xml:space="preserve">de: </w:t>
      </w:r>
      <w:r w:rsidR="00897817" w:rsidRPr="006E22EC">
        <w:rPr>
          <w:rFonts w:ascii="Arial" w:hAnsi="Arial" w:cs="Arial"/>
          <w:b/>
          <w:bCs/>
          <w:i/>
          <w:color w:val="000000"/>
          <w:sz w:val="24"/>
          <w:szCs w:val="24"/>
        </w:rPr>
        <w:t xml:space="preserve">a) </w:t>
      </w:r>
      <w:r w:rsidR="00E848E5" w:rsidRPr="006E22EC">
        <w:rPr>
          <w:rFonts w:ascii="Arial" w:hAnsi="Arial" w:cs="Arial"/>
          <w:i/>
          <w:sz w:val="24"/>
          <w:szCs w:val="24"/>
          <w:shd w:val="clear" w:color="auto" w:fill="FFFFFF"/>
        </w:rPr>
        <w:t xml:space="preserve">el acta de infracción con número de folio </w:t>
      </w:r>
      <w:r w:rsidR="00064538">
        <w:rPr>
          <w:rFonts w:ascii="Arial" w:hAnsi="Arial" w:cs="Arial"/>
          <w:b/>
          <w:bCs/>
          <w:sz w:val="26"/>
          <w:szCs w:val="26"/>
        </w:rPr>
        <w:t>***********</w:t>
      </w:r>
      <w:r w:rsidR="00E848E5" w:rsidRPr="006E22EC">
        <w:rPr>
          <w:rFonts w:ascii="Arial" w:hAnsi="Arial" w:cs="Arial"/>
          <w:i/>
          <w:sz w:val="24"/>
          <w:szCs w:val="24"/>
          <w:shd w:val="clear" w:color="auto" w:fill="FFFFFF"/>
        </w:rPr>
        <w:t xml:space="preserve">, de fecha veintiuno de agosto de dos mil diecinueve, emitida por el Policía Vial Estatal, Gilberto Joaquín </w:t>
      </w:r>
      <w:proofErr w:type="spellStart"/>
      <w:r w:rsidR="00E848E5" w:rsidRPr="006E22EC">
        <w:rPr>
          <w:rFonts w:ascii="Arial" w:hAnsi="Arial" w:cs="Arial"/>
          <w:i/>
          <w:sz w:val="24"/>
          <w:szCs w:val="24"/>
          <w:shd w:val="clear" w:color="auto" w:fill="FFFFFF"/>
        </w:rPr>
        <w:t>Barzalobre</w:t>
      </w:r>
      <w:proofErr w:type="spellEnd"/>
      <w:r w:rsidR="00E848E5" w:rsidRPr="006E22EC">
        <w:rPr>
          <w:rFonts w:ascii="Arial" w:hAnsi="Arial" w:cs="Arial"/>
          <w:i/>
          <w:sz w:val="24"/>
          <w:szCs w:val="24"/>
          <w:shd w:val="clear" w:color="auto" w:fill="FFFFFF"/>
        </w:rPr>
        <w:t>, adscrito a la Dirección General de la Policía Vial Estatal, de la</w:t>
      </w:r>
      <w:r w:rsidR="00E848E5" w:rsidRPr="004748ED">
        <w:rPr>
          <w:rFonts w:cstheme="minorHAnsi"/>
          <w:i/>
          <w:sz w:val="24"/>
          <w:szCs w:val="24"/>
          <w:shd w:val="clear" w:color="auto" w:fill="FFFFFF"/>
        </w:rPr>
        <w:t xml:space="preserve"> </w:t>
      </w:r>
      <w:r w:rsidR="00E848E5" w:rsidRPr="006E22EC">
        <w:rPr>
          <w:rFonts w:ascii="Arial" w:hAnsi="Arial" w:cs="Arial"/>
          <w:i/>
          <w:sz w:val="24"/>
          <w:szCs w:val="24"/>
          <w:shd w:val="clear" w:color="auto" w:fill="FFFFFF"/>
        </w:rPr>
        <w:t>Dirección de Tránsito del Estado;</w:t>
      </w:r>
      <w:r w:rsidR="00897817" w:rsidRPr="006E22EC">
        <w:rPr>
          <w:rFonts w:ascii="Arial" w:hAnsi="Arial" w:cs="Arial"/>
          <w:i/>
          <w:color w:val="000000"/>
          <w:sz w:val="24"/>
          <w:szCs w:val="24"/>
        </w:rPr>
        <w:t xml:space="preserve"> y </w:t>
      </w:r>
      <w:r w:rsidR="00897817" w:rsidRPr="006E22EC">
        <w:rPr>
          <w:rFonts w:ascii="Arial" w:hAnsi="Arial" w:cs="Arial"/>
          <w:b/>
          <w:bCs/>
          <w:i/>
          <w:color w:val="000000"/>
          <w:sz w:val="24"/>
          <w:szCs w:val="24"/>
        </w:rPr>
        <w:t xml:space="preserve">b) </w:t>
      </w:r>
      <w:r w:rsidR="00E848E5" w:rsidRPr="006E22EC">
        <w:rPr>
          <w:rFonts w:ascii="Arial" w:hAnsi="Arial" w:cs="Arial"/>
          <w:i/>
          <w:sz w:val="24"/>
          <w:szCs w:val="24"/>
          <w:shd w:val="clear" w:color="auto" w:fill="FFFFFF"/>
        </w:rPr>
        <w:t xml:space="preserve">el oficio de depósito de encierro de vehículos con número de folio </w:t>
      </w:r>
      <w:r w:rsidR="00064538">
        <w:rPr>
          <w:rFonts w:ascii="Arial" w:hAnsi="Arial" w:cs="Arial"/>
          <w:b/>
          <w:bCs/>
          <w:sz w:val="26"/>
          <w:szCs w:val="26"/>
        </w:rPr>
        <w:t>***********</w:t>
      </w:r>
      <w:r w:rsidR="00E848E5" w:rsidRPr="006E22EC">
        <w:rPr>
          <w:rFonts w:ascii="Arial" w:hAnsi="Arial" w:cs="Arial"/>
          <w:i/>
          <w:sz w:val="24"/>
          <w:szCs w:val="24"/>
          <w:shd w:val="clear" w:color="auto" w:fill="FFFFFF"/>
        </w:rPr>
        <w:t xml:space="preserve">, que contiene la orden de resguardo número </w:t>
      </w:r>
      <w:r w:rsidR="00064538">
        <w:rPr>
          <w:rFonts w:ascii="Arial" w:hAnsi="Arial" w:cs="Arial"/>
          <w:b/>
          <w:bCs/>
          <w:sz w:val="26"/>
          <w:szCs w:val="26"/>
        </w:rPr>
        <w:t>***********</w:t>
      </w:r>
      <w:r w:rsidR="00E848E5" w:rsidRPr="006E22EC">
        <w:rPr>
          <w:rFonts w:ascii="Arial" w:hAnsi="Arial" w:cs="Arial"/>
          <w:i/>
          <w:sz w:val="24"/>
          <w:szCs w:val="24"/>
          <w:shd w:val="clear" w:color="auto" w:fill="FFFFFF"/>
        </w:rPr>
        <w:t>, de fecha veintiuno de agosto de dos mil diecinueve</w:t>
      </w:r>
      <w:r w:rsidR="00E848E5" w:rsidRPr="006E22EC">
        <w:rPr>
          <w:rFonts w:ascii="Arial" w:hAnsi="Arial" w:cs="Arial"/>
          <w:i/>
          <w:color w:val="000000"/>
          <w:sz w:val="24"/>
          <w:szCs w:val="24"/>
        </w:rPr>
        <w:t>;</w:t>
      </w:r>
      <w:r w:rsidR="00897817" w:rsidRPr="006E22EC">
        <w:rPr>
          <w:rFonts w:ascii="Arial" w:hAnsi="Arial" w:cs="Arial"/>
          <w:i/>
          <w:color w:val="000000"/>
          <w:sz w:val="24"/>
          <w:szCs w:val="24"/>
        </w:rPr>
        <w:t xml:space="preserve"> </w:t>
      </w:r>
      <w:r w:rsidRPr="006E22EC">
        <w:rPr>
          <w:rFonts w:ascii="Arial" w:hAnsi="Arial" w:cs="Arial"/>
          <w:i/>
          <w:iCs/>
          <w:sz w:val="24"/>
          <w:szCs w:val="24"/>
        </w:rPr>
        <w:t xml:space="preserve">en consecuencia, fórmese expediente  y regístrese en el libro que para tal efecto se lleva en esta </w:t>
      </w:r>
      <w:r w:rsidR="00901C37" w:rsidRPr="006E22EC">
        <w:rPr>
          <w:rFonts w:ascii="Arial" w:hAnsi="Arial" w:cs="Arial"/>
          <w:i/>
          <w:iCs/>
          <w:sz w:val="24"/>
          <w:szCs w:val="24"/>
        </w:rPr>
        <w:t xml:space="preserve">Sexta </w:t>
      </w:r>
      <w:r w:rsidRPr="006E22EC">
        <w:rPr>
          <w:rFonts w:ascii="Arial" w:hAnsi="Arial" w:cs="Arial"/>
          <w:i/>
          <w:iCs/>
          <w:sz w:val="24"/>
          <w:szCs w:val="24"/>
        </w:rPr>
        <w:t xml:space="preserve">Sala Unitaria de Primera Instancia. - - - - - - - - </w:t>
      </w:r>
      <w:r w:rsidR="00901C37" w:rsidRPr="006E22EC">
        <w:rPr>
          <w:rFonts w:ascii="Arial" w:hAnsi="Arial" w:cs="Arial"/>
          <w:i/>
          <w:iCs/>
          <w:sz w:val="24"/>
          <w:szCs w:val="24"/>
        </w:rPr>
        <w:t>- - - - - -  - - - - - - - - - - - - - - - - - -</w:t>
      </w:r>
      <w:r w:rsidR="00025D20" w:rsidRPr="006E22EC">
        <w:rPr>
          <w:rFonts w:ascii="Arial" w:hAnsi="Arial" w:cs="Arial"/>
          <w:i/>
          <w:iCs/>
          <w:sz w:val="24"/>
          <w:szCs w:val="24"/>
        </w:rPr>
        <w:t xml:space="preserve"> - - </w:t>
      </w:r>
      <w:r w:rsidR="00064538">
        <w:rPr>
          <w:rFonts w:ascii="Arial" w:hAnsi="Arial" w:cs="Arial"/>
          <w:i/>
          <w:iCs/>
          <w:sz w:val="24"/>
          <w:szCs w:val="24"/>
        </w:rPr>
        <w:t xml:space="preserve"> </w:t>
      </w:r>
      <w:r w:rsidR="00025D20" w:rsidRPr="006E22EC">
        <w:rPr>
          <w:rFonts w:ascii="Arial" w:hAnsi="Arial" w:cs="Arial"/>
          <w:i/>
          <w:iCs/>
          <w:sz w:val="24"/>
          <w:szCs w:val="24"/>
        </w:rPr>
        <w:t xml:space="preserve"> </w:t>
      </w:r>
    </w:p>
    <w:p w14:paraId="7DDF5484" w14:textId="0157701D" w:rsidR="004748ED" w:rsidRPr="006E22EC" w:rsidRDefault="004748ED" w:rsidP="003E1AC6">
      <w:pPr>
        <w:widowControl w:val="0"/>
        <w:autoSpaceDE w:val="0"/>
        <w:autoSpaceDN w:val="0"/>
        <w:adjustRightInd w:val="0"/>
        <w:spacing w:after="0" w:line="240" w:lineRule="auto"/>
        <w:ind w:left="567" w:right="616"/>
        <w:jc w:val="both"/>
        <w:rPr>
          <w:rFonts w:ascii="Arial" w:hAnsi="Arial" w:cs="Arial"/>
          <w:i/>
          <w:sz w:val="24"/>
          <w:szCs w:val="24"/>
        </w:rPr>
      </w:pPr>
      <w:r w:rsidRPr="006E22EC">
        <w:rPr>
          <w:rFonts w:ascii="Arial" w:hAnsi="Arial" w:cs="Arial"/>
          <w:i/>
          <w:sz w:val="24"/>
          <w:szCs w:val="24"/>
        </w:rPr>
        <w:t xml:space="preserve">El promovente </w:t>
      </w:r>
      <w:r w:rsidRPr="006E22EC">
        <w:rPr>
          <w:rFonts w:ascii="Arial" w:hAnsi="Arial" w:cs="Arial"/>
          <w:b/>
          <w:i/>
          <w:sz w:val="24"/>
          <w:szCs w:val="24"/>
        </w:rPr>
        <w:t xml:space="preserve">afirma haber conocido el acto impugnado el día siete de </w:t>
      </w:r>
      <w:r w:rsidR="00025D20" w:rsidRPr="006E22EC">
        <w:rPr>
          <w:rFonts w:ascii="Arial" w:hAnsi="Arial" w:cs="Arial"/>
          <w:b/>
          <w:i/>
          <w:sz w:val="24"/>
          <w:szCs w:val="24"/>
        </w:rPr>
        <w:t xml:space="preserve">septiembre </w:t>
      </w:r>
      <w:r w:rsidRPr="006E22EC">
        <w:rPr>
          <w:rFonts w:ascii="Arial" w:hAnsi="Arial" w:cs="Arial"/>
          <w:b/>
          <w:i/>
          <w:sz w:val="24"/>
          <w:szCs w:val="24"/>
        </w:rPr>
        <w:t xml:space="preserve">de dos mil </w:t>
      </w:r>
      <w:r w:rsidR="00025D20" w:rsidRPr="006E22EC">
        <w:rPr>
          <w:rFonts w:ascii="Arial" w:hAnsi="Arial" w:cs="Arial"/>
          <w:b/>
          <w:i/>
          <w:sz w:val="24"/>
          <w:szCs w:val="24"/>
        </w:rPr>
        <w:t>veinte,</w:t>
      </w:r>
      <w:r w:rsidR="00025D20" w:rsidRPr="006E22EC">
        <w:rPr>
          <w:rFonts w:ascii="Arial" w:hAnsi="Arial" w:cs="Arial"/>
          <w:i/>
          <w:sz w:val="24"/>
          <w:szCs w:val="24"/>
        </w:rPr>
        <w:t xml:space="preserve"> </w:t>
      </w:r>
      <w:r w:rsidR="001B63C8" w:rsidRPr="006E22EC">
        <w:rPr>
          <w:rFonts w:ascii="Arial" w:hAnsi="Arial" w:cs="Arial"/>
          <w:i/>
          <w:sz w:val="24"/>
          <w:szCs w:val="24"/>
        </w:rPr>
        <w:t xml:space="preserve">mediante el </w:t>
      </w:r>
      <w:r w:rsidR="001B63C8" w:rsidRPr="006E22EC">
        <w:rPr>
          <w:rFonts w:ascii="Arial" w:eastAsia="Times New Roman" w:hAnsi="Arial" w:cs="Arial"/>
          <w:color w:val="000000"/>
          <w:sz w:val="24"/>
          <w:szCs w:val="24"/>
        </w:rPr>
        <w:t xml:space="preserve">oficio número </w:t>
      </w:r>
      <w:r w:rsidR="001B63C8" w:rsidRPr="006E22EC">
        <w:rPr>
          <w:rFonts w:ascii="Arial" w:eastAsia="Times New Roman" w:hAnsi="Arial" w:cs="Arial"/>
          <w:bCs/>
          <w:color w:val="000000"/>
          <w:sz w:val="24"/>
          <w:szCs w:val="24"/>
        </w:rPr>
        <w:t>SSP/DGPVE/DJ/1918/2020,</w:t>
      </w:r>
      <w:r w:rsidR="001B63C8" w:rsidRPr="006E22EC">
        <w:rPr>
          <w:rFonts w:ascii="Arial" w:eastAsia="Times New Roman" w:hAnsi="Arial" w:cs="Arial"/>
          <w:color w:val="000000"/>
          <w:sz w:val="24"/>
          <w:szCs w:val="24"/>
        </w:rPr>
        <w:t xml:space="preserve"> emitido por el Jefe del Departamento Jurídico de la Dirección General de la Policía Estatal, </w:t>
      </w:r>
      <w:r w:rsidRPr="006E22EC">
        <w:rPr>
          <w:rFonts w:ascii="Arial" w:hAnsi="Arial" w:cs="Arial"/>
          <w:i/>
          <w:sz w:val="24"/>
          <w:szCs w:val="24"/>
        </w:rPr>
        <w:t xml:space="preserve">el cual causó efectos el siguiente día (ocho de ese mismo mes y año) por lo que la solicitud es oportuna, debido a que el plazo para interponer el juicio de nulidad, inició el nueve de </w:t>
      </w:r>
      <w:r w:rsidR="00025D20" w:rsidRPr="006E22EC">
        <w:rPr>
          <w:rFonts w:ascii="Arial" w:hAnsi="Arial" w:cs="Arial"/>
          <w:i/>
          <w:sz w:val="24"/>
          <w:szCs w:val="24"/>
        </w:rPr>
        <w:t>septiembre d</w:t>
      </w:r>
      <w:r w:rsidR="004268FC" w:rsidRPr="006E22EC">
        <w:rPr>
          <w:rFonts w:ascii="Arial" w:hAnsi="Arial" w:cs="Arial"/>
          <w:i/>
          <w:sz w:val="24"/>
          <w:szCs w:val="24"/>
        </w:rPr>
        <w:t>e</w:t>
      </w:r>
      <w:r w:rsidR="00025D20" w:rsidRPr="006E22EC">
        <w:rPr>
          <w:rFonts w:ascii="Arial" w:hAnsi="Arial" w:cs="Arial"/>
          <w:i/>
          <w:sz w:val="24"/>
          <w:szCs w:val="24"/>
        </w:rPr>
        <w:t xml:space="preserve"> dos mil veinte </w:t>
      </w:r>
      <w:r w:rsidRPr="006E22EC">
        <w:rPr>
          <w:rFonts w:ascii="Arial" w:hAnsi="Arial" w:cs="Arial"/>
          <w:i/>
          <w:sz w:val="24"/>
          <w:szCs w:val="24"/>
        </w:rPr>
        <w:t xml:space="preserve">y feneció el </w:t>
      </w:r>
      <w:r w:rsidR="004268FC" w:rsidRPr="006E22EC">
        <w:rPr>
          <w:rFonts w:ascii="Arial" w:hAnsi="Arial" w:cs="Arial"/>
          <w:i/>
          <w:sz w:val="24"/>
          <w:szCs w:val="24"/>
        </w:rPr>
        <w:t xml:space="preserve">doce de noviembre </w:t>
      </w:r>
      <w:r w:rsidRPr="006E22EC">
        <w:rPr>
          <w:rFonts w:ascii="Arial" w:hAnsi="Arial" w:cs="Arial"/>
          <w:i/>
          <w:sz w:val="24"/>
          <w:szCs w:val="24"/>
        </w:rPr>
        <w:t>del mismo año, descontándose los días sábados y domingos,</w:t>
      </w:r>
      <w:r w:rsidR="004268FC" w:rsidRPr="006E22EC">
        <w:rPr>
          <w:rFonts w:ascii="Arial" w:hAnsi="Arial" w:cs="Arial"/>
          <w:i/>
          <w:sz w:val="24"/>
          <w:szCs w:val="24"/>
        </w:rPr>
        <w:t xml:space="preserve"> doce, trece, diecinueve, veinte, veintiséis y veintisiete de septiembre</w:t>
      </w:r>
      <w:r w:rsidR="00143C09" w:rsidRPr="006E22EC">
        <w:rPr>
          <w:rFonts w:ascii="Arial" w:hAnsi="Arial" w:cs="Arial"/>
          <w:i/>
          <w:sz w:val="24"/>
          <w:szCs w:val="24"/>
        </w:rPr>
        <w:t>;</w:t>
      </w:r>
      <w:r w:rsidR="004268FC" w:rsidRPr="006E22EC">
        <w:rPr>
          <w:rFonts w:ascii="Arial" w:hAnsi="Arial" w:cs="Arial"/>
          <w:i/>
          <w:sz w:val="24"/>
          <w:szCs w:val="24"/>
        </w:rPr>
        <w:t xml:space="preserve"> tres cuatro, die</w:t>
      </w:r>
      <w:r w:rsidR="00143C09" w:rsidRPr="006E22EC">
        <w:rPr>
          <w:rFonts w:ascii="Arial" w:hAnsi="Arial" w:cs="Arial"/>
          <w:i/>
          <w:sz w:val="24"/>
          <w:szCs w:val="24"/>
        </w:rPr>
        <w:t>z</w:t>
      </w:r>
      <w:r w:rsidR="004268FC" w:rsidRPr="006E22EC">
        <w:rPr>
          <w:rFonts w:ascii="Arial" w:hAnsi="Arial" w:cs="Arial"/>
          <w:i/>
          <w:sz w:val="24"/>
          <w:szCs w:val="24"/>
        </w:rPr>
        <w:t>, once, diecisiete, dieciocho, veinticu</w:t>
      </w:r>
      <w:r w:rsidR="00143C09" w:rsidRPr="006E22EC">
        <w:rPr>
          <w:rFonts w:ascii="Arial" w:hAnsi="Arial" w:cs="Arial"/>
          <w:i/>
          <w:sz w:val="24"/>
          <w:szCs w:val="24"/>
        </w:rPr>
        <w:t>at</w:t>
      </w:r>
      <w:r w:rsidR="004268FC" w:rsidRPr="006E22EC">
        <w:rPr>
          <w:rFonts w:ascii="Arial" w:hAnsi="Arial" w:cs="Arial"/>
          <w:i/>
          <w:sz w:val="24"/>
          <w:szCs w:val="24"/>
        </w:rPr>
        <w:t>ro, veintic</w:t>
      </w:r>
      <w:r w:rsidR="00143C09" w:rsidRPr="006E22EC">
        <w:rPr>
          <w:rFonts w:ascii="Arial" w:hAnsi="Arial" w:cs="Arial"/>
          <w:i/>
          <w:sz w:val="24"/>
          <w:szCs w:val="24"/>
        </w:rPr>
        <w:t>inco, y treinta de octubre; uno, siete y ocho de noviembre</w:t>
      </w:r>
      <w:r w:rsidR="003E1AC6" w:rsidRPr="006E22EC">
        <w:rPr>
          <w:rFonts w:ascii="Arial" w:hAnsi="Arial" w:cs="Arial"/>
          <w:i/>
          <w:sz w:val="24"/>
          <w:szCs w:val="24"/>
        </w:rPr>
        <w:t>; así como los días catorce y quince de septiembre</w:t>
      </w:r>
      <w:r w:rsidR="00596720" w:rsidRPr="006E22EC">
        <w:rPr>
          <w:rFonts w:ascii="Arial" w:hAnsi="Arial" w:cs="Arial"/>
          <w:i/>
          <w:sz w:val="24"/>
          <w:szCs w:val="24"/>
        </w:rPr>
        <w:t>,</w:t>
      </w:r>
      <w:r w:rsidR="003E1AC6" w:rsidRPr="006E22EC">
        <w:rPr>
          <w:rFonts w:ascii="Arial" w:hAnsi="Arial" w:cs="Arial"/>
          <w:i/>
          <w:sz w:val="24"/>
          <w:szCs w:val="24"/>
        </w:rPr>
        <w:t xml:space="preserve"> doce</w:t>
      </w:r>
      <w:r w:rsidR="00596720" w:rsidRPr="006E22EC">
        <w:rPr>
          <w:rFonts w:ascii="Arial" w:hAnsi="Arial" w:cs="Arial"/>
          <w:i/>
          <w:sz w:val="24"/>
          <w:szCs w:val="24"/>
        </w:rPr>
        <w:t xml:space="preserve"> y treinta de octubre</w:t>
      </w:r>
      <w:r w:rsidR="003E1AC6" w:rsidRPr="006E22EC">
        <w:rPr>
          <w:rFonts w:ascii="Arial" w:hAnsi="Arial" w:cs="Arial"/>
          <w:i/>
          <w:sz w:val="24"/>
          <w:szCs w:val="24"/>
        </w:rPr>
        <w:t xml:space="preserve"> por ser días de descanso obligatorio; y  dieciséis de septiembre y uno de noviembre </w:t>
      </w:r>
      <w:r w:rsidR="00025D20" w:rsidRPr="006E22EC">
        <w:rPr>
          <w:rFonts w:ascii="Arial" w:hAnsi="Arial" w:cs="Arial"/>
          <w:i/>
          <w:sz w:val="24"/>
          <w:szCs w:val="24"/>
        </w:rPr>
        <w:t>d</w:t>
      </w:r>
      <w:r w:rsidRPr="006E22EC">
        <w:rPr>
          <w:rFonts w:ascii="Arial" w:hAnsi="Arial" w:cs="Arial"/>
          <w:i/>
          <w:sz w:val="24"/>
          <w:szCs w:val="24"/>
        </w:rPr>
        <w:t>el mismo año,</w:t>
      </w:r>
      <w:r w:rsidR="003E1AC6" w:rsidRPr="006E22EC">
        <w:rPr>
          <w:rFonts w:ascii="Arial" w:hAnsi="Arial" w:cs="Arial"/>
          <w:i/>
          <w:sz w:val="24"/>
          <w:szCs w:val="24"/>
        </w:rPr>
        <w:t xml:space="preserve"> por ser días inhábiles,</w:t>
      </w:r>
      <w:r w:rsidRPr="006E22EC">
        <w:rPr>
          <w:rFonts w:ascii="Arial" w:hAnsi="Arial" w:cs="Arial"/>
          <w:i/>
          <w:sz w:val="24"/>
          <w:szCs w:val="24"/>
        </w:rPr>
        <w:t xml:space="preserve"> </w:t>
      </w:r>
      <w:r w:rsidR="00FF7303" w:rsidRPr="006E22EC">
        <w:rPr>
          <w:rFonts w:ascii="Arial" w:hAnsi="Arial" w:cs="Arial"/>
          <w:i/>
          <w:sz w:val="24"/>
          <w:szCs w:val="24"/>
        </w:rPr>
        <w:t xml:space="preserve">de conformidad con lo establecido por los artículos 165, 166, 168 y 169 de la Ley de Procedimiento y Justicia Administrativa para el Estado de Oaxaca y el calendario oficial correspondiente al ejercicio dos mil diecinueve aprobado mediante Acuerdo General AG/TJAO/01/2019,  por los integrantes de la Sala Superior de este Órgano Jurisdiccional; </w:t>
      </w:r>
      <w:r w:rsidR="00596720" w:rsidRPr="006E22EC">
        <w:rPr>
          <w:rFonts w:ascii="Arial" w:hAnsi="Arial" w:cs="Arial"/>
          <w:i/>
          <w:sz w:val="24"/>
          <w:szCs w:val="24"/>
        </w:rPr>
        <w:t xml:space="preserve">además del periodo comprendido de los días quince a </w:t>
      </w:r>
      <w:r w:rsidR="00FF7303" w:rsidRPr="006E22EC">
        <w:rPr>
          <w:rFonts w:ascii="Arial" w:hAnsi="Arial" w:cs="Arial"/>
          <w:i/>
          <w:sz w:val="24"/>
          <w:szCs w:val="24"/>
        </w:rPr>
        <w:t xml:space="preserve">veintitrés </w:t>
      </w:r>
      <w:r w:rsidR="00596720" w:rsidRPr="006E22EC">
        <w:rPr>
          <w:rFonts w:ascii="Arial" w:hAnsi="Arial" w:cs="Arial"/>
          <w:i/>
          <w:sz w:val="24"/>
          <w:szCs w:val="24"/>
        </w:rPr>
        <w:t>de otubre del mis</w:t>
      </w:r>
      <w:r w:rsidR="00FF7303" w:rsidRPr="006E22EC">
        <w:rPr>
          <w:rFonts w:ascii="Arial" w:hAnsi="Arial" w:cs="Arial"/>
          <w:i/>
          <w:sz w:val="24"/>
          <w:szCs w:val="24"/>
        </w:rPr>
        <w:t>mo año</w:t>
      </w:r>
      <w:r w:rsidR="008E281D" w:rsidRPr="006E22EC">
        <w:rPr>
          <w:rFonts w:ascii="Arial" w:hAnsi="Arial" w:cs="Arial"/>
          <w:i/>
          <w:sz w:val="24"/>
          <w:szCs w:val="24"/>
        </w:rPr>
        <w:t xml:space="preserve">, en el que suspendieron las actividades del Tribunal, </w:t>
      </w:r>
      <w:r w:rsidR="00FF7303" w:rsidRPr="006E22EC">
        <w:rPr>
          <w:rFonts w:ascii="Arial" w:hAnsi="Arial" w:cs="Arial"/>
          <w:i/>
          <w:sz w:val="24"/>
          <w:szCs w:val="24"/>
        </w:rPr>
        <w:t xml:space="preserve">como medida </w:t>
      </w:r>
      <w:r w:rsidR="008E281D" w:rsidRPr="006E22EC">
        <w:rPr>
          <w:rFonts w:ascii="Arial" w:hAnsi="Arial" w:cs="Arial"/>
          <w:i/>
          <w:sz w:val="24"/>
          <w:szCs w:val="24"/>
        </w:rPr>
        <w:t>necesaria para evitar la propagación y contagio generado por el virus SARS-COV-2 (COVID-19), y del veintiséis al dos de noviembre de dos mil veinte, como ampliación de la suspensión ya mencionada, de conformidad con los acuerdos aprobados por los integrantes de la Sala Superior de este Órgano Jurisdiccional mediante Acuerdos Generales números AG/TJAO/21/2020 y AG/TJAO/22/2020</w:t>
      </w:r>
      <w:bookmarkStart w:id="0" w:name="_Hlk80092578"/>
      <w:r w:rsidRPr="006E22EC">
        <w:rPr>
          <w:rFonts w:ascii="Arial" w:hAnsi="Arial" w:cs="Arial"/>
          <w:i/>
          <w:sz w:val="24"/>
          <w:szCs w:val="24"/>
        </w:rPr>
        <w:t>;</w:t>
      </w:r>
      <w:bookmarkEnd w:id="0"/>
      <w:r w:rsidRPr="006E22EC">
        <w:rPr>
          <w:rFonts w:ascii="Arial" w:hAnsi="Arial" w:cs="Arial"/>
          <w:i/>
          <w:sz w:val="24"/>
          <w:szCs w:val="24"/>
        </w:rPr>
        <w:t xml:space="preserve"> ya que la presente demanda se presentó dentro del término de Ley, ante la ofici</w:t>
      </w:r>
      <w:r w:rsidR="00025D20" w:rsidRPr="006E22EC">
        <w:rPr>
          <w:rFonts w:ascii="Arial" w:hAnsi="Arial" w:cs="Arial"/>
          <w:i/>
          <w:sz w:val="24"/>
          <w:szCs w:val="24"/>
        </w:rPr>
        <w:t>a lía de partes común de este Tribunal</w:t>
      </w:r>
      <w:r w:rsidRPr="006E22EC">
        <w:rPr>
          <w:rFonts w:ascii="Arial" w:hAnsi="Arial" w:cs="Arial"/>
          <w:i/>
          <w:sz w:val="24"/>
          <w:szCs w:val="24"/>
        </w:rPr>
        <w:t xml:space="preserve">, el día </w:t>
      </w:r>
      <w:r w:rsidR="00025D20" w:rsidRPr="006E22EC">
        <w:rPr>
          <w:rFonts w:ascii="Arial" w:hAnsi="Arial" w:cs="Arial"/>
          <w:i/>
          <w:sz w:val="24"/>
          <w:szCs w:val="24"/>
        </w:rPr>
        <w:t>ocho de octubre de</w:t>
      </w:r>
      <w:r w:rsidRPr="006E22EC">
        <w:rPr>
          <w:rFonts w:ascii="Arial" w:hAnsi="Arial" w:cs="Arial"/>
          <w:i/>
          <w:sz w:val="24"/>
          <w:szCs w:val="24"/>
        </w:rPr>
        <w:t xml:space="preserve">l referido año.- - - - - - - - - - - - </w:t>
      </w:r>
      <w:r w:rsidR="00EE52E2" w:rsidRPr="006E22EC">
        <w:rPr>
          <w:rFonts w:ascii="Arial" w:hAnsi="Arial" w:cs="Arial"/>
          <w:i/>
          <w:sz w:val="24"/>
          <w:szCs w:val="24"/>
        </w:rPr>
        <w:t xml:space="preserve">- - - - - - - - - - - - - - - - - - - </w:t>
      </w:r>
    </w:p>
    <w:p w14:paraId="7BBA5811" w14:textId="06BAB31F" w:rsidR="004748ED" w:rsidRDefault="006E22EC" w:rsidP="004748ED">
      <w:pPr>
        <w:widowControl w:val="0"/>
        <w:autoSpaceDE w:val="0"/>
        <w:autoSpaceDN w:val="0"/>
        <w:adjustRightInd w:val="0"/>
        <w:spacing w:after="0" w:line="240" w:lineRule="auto"/>
        <w:ind w:left="567" w:right="616"/>
        <w:jc w:val="both"/>
        <w:rPr>
          <w:rFonts w:ascii="Arial" w:hAnsi="Arial" w:cs="Arial"/>
          <w:i/>
          <w:sz w:val="24"/>
          <w:szCs w:val="24"/>
        </w:rPr>
      </w:pPr>
      <w:r w:rsidRPr="006E22EC">
        <w:rPr>
          <w:rFonts w:ascii="Arial" w:hAnsi="Arial" w:cs="Arial"/>
          <w:i/>
          <w:sz w:val="24"/>
          <w:szCs w:val="24"/>
        </w:rPr>
        <w:t xml:space="preserve">      </w:t>
      </w:r>
      <w:r w:rsidR="004748ED" w:rsidRPr="006E22EC">
        <w:rPr>
          <w:rFonts w:ascii="Arial" w:hAnsi="Arial" w:cs="Arial"/>
          <w:i/>
          <w:sz w:val="24"/>
          <w:szCs w:val="24"/>
        </w:rPr>
        <w:t xml:space="preserve">Ahora bien, el escrito de cuenta reúne los requisitos establecidos en el numeral 166 primer párrafo de la Ley invocada, además de que contiene nombre y firma del actor, quien señaló como domicilio para oír y recibir notificaciones en el que ya obra asentada en autos, Calle </w:t>
      </w:r>
      <w:r w:rsidR="00064538">
        <w:rPr>
          <w:rFonts w:ascii="Arial" w:hAnsi="Arial" w:cs="Arial"/>
          <w:b/>
          <w:bCs/>
          <w:sz w:val="26"/>
          <w:szCs w:val="26"/>
        </w:rPr>
        <w:t>***********</w:t>
      </w:r>
      <w:r w:rsidR="00064538">
        <w:rPr>
          <w:rFonts w:ascii="Arial" w:hAnsi="Arial" w:cs="Arial"/>
          <w:b/>
          <w:bCs/>
          <w:sz w:val="26"/>
          <w:szCs w:val="26"/>
        </w:rPr>
        <w:t xml:space="preserve"> </w:t>
      </w:r>
      <w:r w:rsidR="00D759A0" w:rsidRPr="006E22EC">
        <w:rPr>
          <w:rFonts w:ascii="Arial" w:hAnsi="Arial" w:cs="Arial"/>
          <w:i/>
          <w:sz w:val="24"/>
          <w:szCs w:val="24"/>
        </w:rPr>
        <w:t xml:space="preserve">número </w:t>
      </w:r>
      <w:r w:rsidR="00064538">
        <w:rPr>
          <w:rFonts w:ascii="Arial" w:hAnsi="Arial" w:cs="Arial"/>
          <w:b/>
          <w:bCs/>
          <w:sz w:val="26"/>
          <w:szCs w:val="26"/>
        </w:rPr>
        <w:t>***********</w:t>
      </w:r>
      <w:r w:rsidR="00064538">
        <w:rPr>
          <w:rFonts w:ascii="Arial" w:hAnsi="Arial" w:cs="Arial"/>
          <w:i/>
          <w:sz w:val="24"/>
          <w:szCs w:val="24"/>
        </w:rPr>
        <w:t xml:space="preserve">, colonia </w:t>
      </w:r>
      <w:r w:rsidR="00064538">
        <w:rPr>
          <w:rFonts w:ascii="Arial" w:hAnsi="Arial" w:cs="Arial"/>
          <w:b/>
          <w:bCs/>
          <w:sz w:val="26"/>
          <w:szCs w:val="26"/>
        </w:rPr>
        <w:t>***********</w:t>
      </w:r>
      <w:r w:rsidR="00D759A0" w:rsidRPr="006E22EC">
        <w:rPr>
          <w:rFonts w:ascii="Arial" w:hAnsi="Arial" w:cs="Arial"/>
          <w:i/>
          <w:sz w:val="24"/>
          <w:szCs w:val="24"/>
        </w:rPr>
        <w:t xml:space="preserve">, Santa Rosa Panzacola, </w:t>
      </w:r>
      <w:r w:rsidR="004748ED" w:rsidRPr="006E22EC">
        <w:rPr>
          <w:rFonts w:ascii="Arial" w:hAnsi="Arial" w:cs="Arial"/>
          <w:i/>
          <w:sz w:val="24"/>
          <w:szCs w:val="24"/>
        </w:rPr>
        <w:t>en esta Ciudad de Oaxaca de Juárez,</w:t>
      </w:r>
      <w:r w:rsidR="00D759A0" w:rsidRPr="006E22EC">
        <w:rPr>
          <w:rFonts w:ascii="Arial" w:hAnsi="Arial" w:cs="Arial"/>
          <w:i/>
          <w:sz w:val="24"/>
          <w:szCs w:val="24"/>
        </w:rPr>
        <w:t xml:space="preserve"> Código Postal </w:t>
      </w:r>
      <w:r w:rsidR="00064538">
        <w:rPr>
          <w:rFonts w:ascii="Arial" w:hAnsi="Arial" w:cs="Arial"/>
          <w:b/>
          <w:bCs/>
          <w:sz w:val="26"/>
          <w:szCs w:val="26"/>
        </w:rPr>
        <w:t>***********</w:t>
      </w:r>
      <w:r w:rsidR="00D759A0" w:rsidRPr="006E22EC">
        <w:rPr>
          <w:rFonts w:ascii="Arial" w:hAnsi="Arial" w:cs="Arial"/>
          <w:i/>
          <w:sz w:val="24"/>
          <w:szCs w:val="24"/>
        </w:rPr>
        <w:t>;</w:t>
      </w:r>
      <w:r w:rsidR="004748ED" w:rsidRPr="006E22EC">
        <w:rPr>
          <w:rFonts w:ascii="Arial" w:hAnsi="Arial" w:cs="Arial"/>
          <w:i/>
          <w:sz w:val="24"/>
          <w:szCs w:val="24"/>
        </w:rPr>
        <w:t xml:space="preserve"> proporcionando como correo electrónico para los mismos efectos </w:t>
      </w:r>
      <w:r w:rsidR="00064538">
        <w:rPr>
          <w:rFonts w:ascii="Arial" w:hAnsi="Arial" w:cs="Arial"/>
          <w:b/>
          <w:bCs/>
          <w:sz w:val="26"/>
          <w:szCs w:val="26"/>
        </w:rPr>
        <w:t>***********</w:t>
      </w:r>
      <w:r w:rsidR="00D759A0" w:rsidRPr="006E22EC">
        <w:rPr>
          <w:rFonts w:ascii="Arial" w:hAnsi="Arial" w:cs="Arial"/>
          <w:i/>
          <w:sz w:val="24"/>
          <w:szCs w:val="24"/>
        </w:rPr>
        <w:t>@hotmail.com,</w:t>
      </w:r>
      <w:r w:rsidR="004748ED" w:rsidRPr="006E22EC">
        <w:rPr>
          <w:rFonts w:ascii="Arial" w:hAnsi="Arial" w:cs="Arial"/>
          <w:i/>
          <w:sz w:val="24"/>
          <w:szCs w:val="24"/>
        </w:rPr>
        <w:t xml:space="preserve"> en términos del artículo 148 de la Ley de la materia;</w:t>
      </w:r>
      <w:r w:rsidR="00025D20" w:rsidRPr="006E22EC">
        <w:rPr>
          <w:rFonts w:ascii="Arial" w:hAnsi="Arial" w:cs="Arial"/>
          <w:i/>
          <w:sz w:val="24"/>
          <w:szCs w:val="24"/>
        </w:rPr>
        <w:t xml:space="preserve"> de acuerdo a los </w:t>
      </w:r>
      <w:r w:rsidR="00025D20" w:rsidRPr="006E22EC">
        <w:rPr>
          <w:rFonts w:ascii="Arial" w:hAnsi="Arial" w:cs="Arial"/>
          <w:i/>
          <w:sz w:val="24"/>
          <w:szCs w:val="24"/>
        </w:rPr>
        <w:lastRenderedPageBreak/>
        <w:t xml:space="preserve">actos que impugna se tiene </w:t>
      </w:r>
      <w:r w:rsidR="004748ED" w:rsidRPr="006E22EC">
        <w:rPr>
          <w:rFonts w:ascii="Arial" w:hAnsi="Arial" w:cs="Arial"/>
          <w:i/>
          <w:sz w:val="24"/>
          <w:szCs w:val="24"/>
        </w:rPr>
        <w:t xml:space="preserve">como </w:t>
      </w:r>
      <w:r w:rsidR="004748ED" w:rsidRPr="006E22EC">
        <w:rPr>
          <w:rFonts w:ascii="Arial" w:hAnsi="Arial" w:cs="Arial"/>
          <w:b/>
          <w:i/>
          <w:sz w:val="24"/>
          <w:szCs w:val="24"/>
        </w:rPr>
        <w:t>autoridades demandadas a</w:t>
      </w:r>
      <w:r w:rsidR="004748ED" w:rsidRPr="006E22EC">
        <w:rPr>
          <w:rFonts w:ascii="Arial" w:hAnsi="Arial" w:cs="Arial"/>
          <w:i/>
          <w:sz w:val="24"/>
          <w:szCs w:val="24"/>
        </w:rPr>
        <w:t xml:space="preserve">: </w:t>
      </w:r>
      <w:r w:rsidR="00D759A0" w:rsidRPr="006E22EC">
        <w:rPr>
          <w:rFonts w:ascii="Arial" w:hAnsi="Arial" w:cs="Arial"/>
          <w:i/>
          <w:sz w:val="24"/>
          <w:szCs w:val="24"/>
        </w:rPr>
        <w:t>Director General de la Policía Vial Estatal</w:t>
      </w:r>
      <w:r w:rsidR="00C8030C" w:rsidRPr="006E22EC">
        <w:rPr>
          <w:rFonts w:ascii="Arial" w:hAnsi="Arial" w:cs="Arial"/>
          <w:i/>
          <w:sz w:val="24"/>
          <w:szCs w:val="24"/>
        </w:rPr>
        <w:t>,</w:t>
      </w:r>
      <w:r w:rsidR="00D759A0" w:rsidRPr="006E22EC">
        <w:rPr>
          <w:rFonts w:ascii="Arial" w:hAnsi="Arial" w:cs="Arial"/>
          <w:i/>
          <w:sz w:val="24"/>
          <w:szCs w:val="24"/>
        </w:rPr>
        <w:t xml:space="preserve"> </w:t>
      </w:r>
      <w:r w:rsidR="00025D20" w:rsidRPr="006E22EC">
        <w:rPr>
          <w:rFonts w:ascii="Arial" w:hAnsi="Arial" w:cs="Arial"/>
          <w:i/>
          <w:sz w:val="24"/>
          <w:szCs w:val="24"/>
          <w:shd w:val="clear" w:color="auto" w:fill="FFFFFF"/>
        </w:rPr>
        <w:t xml:space="preserve">Policía Vial Estatal, Gilberto Joaquín </w:t>
      </w:r>
      <w:proofErr w:type="spellStart"/>
      <w:r w:rsidR="00025D20" w:rsidRPr="006E22EC">
        <w:rPr>
          <w:rFonts w:ascii="Arial" w:hAnsi="Arial" w:cs="Arial"/>
          <w:i/>
          <w:sz w:val="24"/>
          <w:szCs w:val="24"/>
          <w:shd w:val="clear" w:color="auto" w:fill="FFFFFF"/>
        </w:rPr>
        <w:t>Barzalobre</w:t>
      </w:r>
      <w:proofErr w:type="spellEnd"/>
      <w:r w:rsidR="00025D20" w:rsidRPr="006E22EC">
        <w:rPr>
          <w:rFonts w:ascii="Arial" w:hAnsi="Arial" w:cs="Arial"/>
          <w:i/>
          <w:sz w:val="24"/>
          <w:szCs w:val="24"/>
          <w:shd w:val="clear" w:color="auto" w:fill="FFFFFF"/>
        </w:rPr>
        <w:t>, adscrito a la Dirección General de la Policía Vial Estatal, de la Dirección de Tránsito del Estado</w:t>
      </w:r>
      <w:r w:rsidR="00925080" w:rsidRPr="006E22EC">
        <w:rPr>
          <w:rFonts w:ascii="Arial" w:hAnsi="Arial" w:cs="Arial"/>
          <w:i/>
          <w:sz w:val="24"/>
          <w:szCs w:val="24"/>
          <w:shd w:val="clear" w:color="auto" w:fill="FFFFFF"/>
        </w:rPr>
        <w:t xml:space="preserve"> y Jefe del Departamento Jurídico de la Dirección General de la Policía Vial estatal</w:t>
      </w:r>
      <w:r w:rsidR="004748ED" w:rsidRPr="006E22EC">
        <w:rPr>
          <w:rFonts w:ascii="Arial" w:hAnsi="Arial" w:cs="Arial"/>
          <w:i/>
          <w:sz w:val="24"/>
          <w:szCs w:val="24"/>
        </w:rPr>
        <w:t xml:space="preserve">; y como </w:t>
      </w:r>
      <w:r w:rsidR="004748ED" w:rsidRPr="006E22EC">
        <w:rPr>
          <w:rFonts w:ascii="Arial" w:hAnsi="Arial" w:cs="Arial"/>
          <w:b/>
          <w:i/>
          <w:sz w:val="24"/>
          <w:szCs w:val="24"/>
        </w:rPr>
        <w:t>acto impugnado</w:t>
      </w:r>
      <w:r w:rsidR="004748ED" w:rsidRPr="006E22EC">
        <w:rPr>
          <w:rFonts w:ascii="Arial" w:hAnsi="Arial" w:cs="Arial"/>
          <w:i/>
          <w:sz w:val="24"/>
          <w:szCs w:val="24"/>
        </w:rPr>
        <w:t xml:space="preserve">: </w:t>
      </w:r>
      <w:r w:rsidR="00025D20" w:rsidRPr="006E22EC">
        <w:rPr>
          <w:rFonts w:ascii="Arial" w:hAnsi="Arial" w:cs="Arial"/>
          <w:b/>
          <w:bCs/>
          <w:i/>
          <w:color w:val="000000"/>
          <w:sz w:val="24"/>
          <w:szCs w:val="24"/>
        </w:rPr>
        <w:t xml:space="preserve">a) </w:t>
      </w:r>
      <w:r w:rsidR="00025D20" w:rsidRPr="006E22EC">
        <w:rPr>
          <w:rFonts w:ascii="Arial" w:hAnsi="Arial" w:cs="Arial"/>
          <w:i/>
          <w:sz w:val="24"/>
          <w:szCs w:val="24"/>
          <w:shd w:val="clear" w:color="auto" w:fill="FFFFFF"/>
        </w:rPr>
        <w:t xml:space="preserve">el acta de infracción con número de folio </w:t>
      </w:r>
      <w:r w:rsidR="00064538">
        <w:rPr>
          <w:rFonts w:ascii="Arial" w:hAnsi="Arial" w:cs="Arial"/>
          <w:b/>
          <w:bCs/>
          <w:sz w:val="26"/>
          <w:szCs w:val="26"/>
        </w:rPr>
        <w:t>***********</w:t>
      </w:r>
      <w:r w:rsidR="00025D20" w:rsidRPr="006E22EC">
        <w:rPr>
          <w:rFonts w:ascii="Arial" w:hAnsi="Arial" w:cs="Arial"/>
          <w:i/>
          <w:sz w:val="24"/>
          <w:szCs w:val="24"/>
          <w:shd w:val="clear" w:color="auto" w:fill="FFFFFF"/>
        </w:rPr>
        <w:t xml:space="preserve">, de fecha veintiuno de agosto de dos mil diecinueve, emitida por el Policía Vial Estatal, Gilberto Joaquín </w:t>
      </w:r>
      <w:proofErr w:type="spellStart"/>
      <w:r w:rsidR="00025D20" w:rsidRPr="006E22EC">
        <w:rPr>
          <w:rFonts w:ascii="Arial" w:hAnsi="Arial" w:cs="Arial"/>
          <w:i/>
          <w:sz w:val="24"/>
          <w:szCs w:val="24"/>
          <w:shd w:val="clear" w:color="auto" w:fill="FFFFFF"/>
        </w:rPr>
        <w:t>Barzalobre</w:t>
      </w:r>
      <w:proofErr w:type="spellEnd"/>
      <w:r w:rsidR="00025D20" w:rsidRPr="006E22EC">
        <w:rPr>
          <w:rFonts w:ascii="Arial" w:hAnsi="Arial" w:cs="Arial"/>
          <w:i/>
          <w:sz w:val="24"/>
          <w:szCs w:val="24"/>
          <w:shd w:val="clear" w:color="auto" w:fill="FFFFFF"/>
        </w:rPr>
        <w:t>, adscrito a la Dirección General de la Policía Vial Estatal, de la Dirección de Tránsito del Estado;</w:t>
      </w:r>
      <w:r w:rsidR="00025D20" w:rsidRPr="006E22EC">
        <w:rPr>
          <w:rFonts w:ascii="Arial" w:hAnsi="Arial" w:cs="Arial"/>
          <w:i/>
          <w:color w:val="000000"/>
          <w:sz w:val="24"/>
          <w:szCs w:val="24"/>
        </w:rPr>
        <w:t xml:space="preserve"> y </w:t>
      </w:r>
      <w:r w:rsidR="00025D20" w:rsidRPr="006E22EC">
        <w:rPr>
          <w:rFonts w:ascii="Arial" w:hAnsi="Arial" w:cs="Arial"/>
          <w:b/>
          <w:bCs/>
          <w:i/>
          <w:color w:val="000000"/>
          <w:sz w:val="24"/>
          <w:szCs w:val="24"/>
        </w:rPr>
        <w:t xml:space="preserve">b) </w:t>
      </w:r>
      <w:r w:rsidR="00025D20" w:rsidRPr="006E22EC">
        <w:rPr>
          <w:rFonts w:ascii="Arial" w:hAnsi="Arial" w:cs="Arial"/>
          <w:i/>
          <w:sz w:val="24"/>
          <w:szCs w:val="24"/>
          <w:shd w:val="clear" w:color="auto" w:fill="FFFFFF"/>
        </w:rPr>
        <w:t xml:space="preserve">el oficio de depósito de encierro de vehículos con número de folio </w:t>
      </w:r>
      <w:r w:rsidR="00064538">
        <w:rPr>
          <w:rFonts w:ascii="Arial" w:hAnsi="Arial" w:cs="Arial"/>
          <w:b/>
          <w:bCs/>
          <w:sz w:val="26"/>
          <w:szCs w:val="26"/>
        </w:rPr>
        <w:t>***********</w:t>
      </w:r>
      <w:r w:rsidR="00025D20" w:rsidRPr="006E22EC">
        <w:rPr>
          <w:rFonts w:ascii="Arial" w:hAnsi="Arial" w:cs="Arial"/>
          <w:i/>
          <w:sz w:val="24"/>
          <w:szCs w:val="24"/>
          <w:shd w:val="clear" w:color="auto" w:fill="FFFFFF"/>
        </w:rPr>
        <w:t xml:space="preserve">, que contiene la orden de resguardo número </w:t>
      </w:r>
      <w:r w:rsidR="00064538">
        <w:rPr>
          <w:rFonts w:ascii="Arial" w:hAnsi="Arial" w:cs="Arial"/>
          <w:b/>
          <w:bCs/>
          <w:sz w:val="26"/>
          <w:szCs w:val="26"/>
        </w:rPr>
        <w:t>***********</w:t>
      </w:r>
      <w:r w:rsidR="00025D20" w:rsidRPr="006E22EC">
        <w:rPr>
          <w:rFonts w:ascii="Arial" w:hAnsi="Arial" w:cs="Arial"/>
          <w:i/>
          <w:sz w:val="24"/>
          <w:szCs w:val="24"/>
          <w:shd w:val="clear" w:color="auto" w:fill="FFFFFF"/>
        </w:rPr>
        <w:t>, de fecha veintiuno de agosto de dos mil diecinueve</w:t>
      </w:r>
      <w:r w:rsidR="00025D20" w:rsidRPr="006E22EC">
        <w:rPr>
          <w:rFonts w:ascii="Arial" w:hAnsi="Arial" w:cs="Arial"/>
          <w:i/>
          <w:color w:val="000000"/>
          <w:sz w:val="24"/>
          <w:szCs w:val="24"/>
        </w:rPr>
        <w:t>;</w:t>
      </w:r>
      <w:r w:rsidR="004748ED" w:rsidRPr="006E22EC">
        <w:rPr>
          <w:rFonts w:ascii="Arial" w:hAnsi="Arial" w:cs="Arial"/>
          <w:i/>
          <w:sz w:val="24"/>
          <w:szCs w:val="24"/>
        </w:rPr>
        <w:t xml:space="preserve"> con todo ello se satisfacen los</w:t>
      </w:r>
      <w:r w:rsidR="004748ED" w:rsidRPr="004748ED">
        <w:rPr>
          <w:rFonts w:cstheme="minorHAnsi"/>
          <w:i/>
          <w:sz w:val="24"/>
          <w:szCs w:val="24"/>
        </w:rPr>
        <w:t xml:space="preserve"> </w:t>
      </w:r>
      <w:r w:rsidR="004748ED" w:rsidRPr="006E22EC">
        <w:rPr>
          <w:rFonts w:ascii="Arial" w:hAnsi="Arial" w:cs="Arial"/>
          <w:i/>
          <w:sz w:val="24"/>
          <w:szCs w:val="24"/>
        </w:rPr>
        <w:t xml:space="preserve">requisitos establecidos en los artículos 164, 166, 176, 177 de la Ley de Procedimiento y Justicia Administrativa para el Estado de Oaxaca; en consecuencia se </w:t>
      </w:r>
      <w:r w:rsidR="004748ED" w:rsidRPr="006E22EC">
        <w:rPr>
          <w:rFonts w:ascii="Arial" w:hAnsi="Arial" w:cs="Arial"/>
          <w:b/>
          <w:i/>
          <w:sz w:val="24"/>
          <w:szCs w:val="24"/>
        </w:rPr>
        <w:t>ADMITE LA DEMANDA</w:t>
      </w:r>
      <w:r w:rsidR="004748ED" w:rsidRPr="006E22EC">
        <w:rPr>
          <w:rFonts w:ascii="Arial" w:hAnsi="Arial" w:cs="Arial"/>
          <w:i/>
          <w:sz w:val="24"/>
          <w:szCs w:val="24"/>
        </w:rPr>
        <w:t xml:space="preserve">.- </w:t>
      </w:r>
      <w:r w:rsidR="00064538">
        <w:rPr>
          <w:rFonts w:ascii="Arial" w:hAnsi="Arial" w:cs="Arial"/>
          <w:i/>
          <w:sz w:val="24"/>
          <w:szCs w:val="24"/>
        </w:rPr>
        <w:t xml:space="preserve"> </w:t>
      </w:r>
    </w:p>
    <w:p w14:paraId="45952BB6" w14:textId="77777777" w:rsidR="00064538" w:rsidRPr="006E22EC" w:rsidRDefault="00064538" w:rsidP="004748ED">
      <w:pPr>
        <w:widowControl w:val="0"/>
        <w:autoSpaceDE w:val="0"/>
        <w:autoSpaceDN w:val="0"/>
        <w:adjustRightInd w:val="0"/>
        <w:spacing w:after="0" w:line="240" w:lineRule="auto"/>
        <w:ind w:left="567" w:right="616"/>
        <w:jc w:val="both"/>
        <w:rPr>
          <w:rFonts w:ascii="Arial" w:hAnsi="Arial" w:cs="Arial"/>
          <w:i/>
          <w:sz w:val="24"/>
          <w:szCs w:val="24"/>
        </w:rPr>
      </w:pPr>
    </w:p>
    <w:p w14:paraId="36D177CB" w14:textId="688DE532" w:rsidR="004748ED" w:rsidRPr="006E22EC" w:rsidRDefault="006E22EC" w:rsidP="009275D8">
      <w:pPr>
        <w:widowControl w:val="0"/>
        <w:autoSpaceDE w:val="0"/>
        <w:autoSpaceDN w:val="0"/>
        <w:adjustRightInd w:val="0"/>
        <w:spacing w:after="0" w:line="240" w:lineRule="auto"/>
        <w:ind w:left="567" w:right="616"/>
        <w:jc w:val="both"/>
        <w:rPr>
          <w:rFonts w:ascii="Arial" w:hAnsi="Arial" w:cs="Arial"/>
          <w:b/>
          <w:i/>
          <w:sz w:val="24"/>
          <w:szCs w:val="24"/>
        </w:rPr>
      </w:pPr>
      <w:r>
        <w:rPr>
          <w:rFonts w:ascii="Arial" w:hAnsi="Arial" w:cs="Arial"/>
          <w:i/>
          <w:sz w:val="24"/>
          <w:szCs w:val="24"/>
        </w:rPr>
        <w:t xml:space="preserve">     </w:t>
      </w:r>
      <w:r w:rsidR="004748ED" w:rsidRPr="006E22EC">
        <w:rPr>
          <w:rFonts w:ascii="Arial" w:hAnsi="Arial" w:cs="Arial"/>
          <w:i/>
          <w:sz w:val="24"/>
          <w:szCs w:val="24"/>
        </w:rPr>
        <w:t xml:space="preserve">Téngase al actor </w:t>
      </w:r>
      <w:r w:rsidR="004748ED" w:rsidRPr="006E22EC">
        <w:rPr>
          <w:rFonts w:ascii="Arial" w:hAnsi="Arial" w:cs="Arial"/>
          <w:b/>
          <w:i/>
          <w:sz w:val="24"/>
          <w:szCs w:val="24"/>
        </w:rPr>
        <w:t>ofreciendo como pruebas las documentales</w:t>
      </w:r>
      <w:r w:rsidR="004748ED" w:rsidRPr="006E22EC">
        <w:rPr>
          <w:rFonts w:ascii="Arial" w:hAnsi="Arial" w:cs="Arial"/>
          <w:i/>
          <w:sz w:val="24"/>
          <w:szCs w:val="24"/>
        </w:rPr>
        <w:t xml:space="preserve"> consistentes en: </w:t>
      </w:r>
      <w:r w:rsidR="004748ED" w:rsidRPr="006E22EC">
        <w:rPr>
          <w:rFonts w:ascii="Arial" w:hAnsi="Arial" w:cs="Arial"/>
          <w:b/>
          <w:i/>
          <w:sz w:val="24"/>
          <w:szCs w:val="24"/>
        </w:rPr>
        <w:t>1.-</w:t>
      </w:r>
      <w:r w:rsidR="004748ED" w:rsidRPr="006E22EC">
        <w:rPr>
          <w:rFonts w:ascii="Arial" w:hAnsi="Arial" w:cs="Arial"/>
          <w:i/>
          <w:sz w:val="24"/>
          <w:szCs w:val="24"/>
        </w:rPr>
        <w:t xml:space="preserve"> </w:t>
      </w:r>
      <w:r w:rsidR="00F76C4F" w:rsidRPr="006E22EC">
        <w:rPr>
          <w:rFonts w:ascii="Arial" w:hAnsi="Arial" w:cs="Arial"/>
          <w:i/>
          <w:sz w:val="24"/>
          <w:szCs w:val="24"/>
        </w:rPr>
        <w:t>Copia certificada</w:t>
      </w:r>
      <w:r w:rsidR="00F76C4F" w:rsidRPr="006E22EC">
        <w:rPr>
          <w:rFonts w:ascii="Arial" w:hAnsi="Arial" w:cs="Arial"/>
          <w:bCs/>
          <w:sz w:val="26"/>
          <w:szCs w:val="26"/>
        </w:rPr>
        <w:t xml:space="preserve"> </w:t>
      </w:r>
      <w:r w:rsidR="00F76C4F" w:rsidRPr="006E22EC">
        <w:rPr>
          <w:rFonts w:ascii="Arial" w:hAnsi="Arial" w:cs="Arial"/>
          <w:bCs/>
          <w:i/>
          <w:sz w:val="24"/>
          <w:szCs w:val="24"/>
        </w:rPr>
        <w:t xml:space="preserve">ante el Notario Público número noventa y seis, del distrito del Centro del Estado de Oaxaca, la factura </w:t>
      </w:r>
      <w:r w:rsidR="00064538">
        <w:rPr>
          <w:rFonts w:ascii="Arial" w:hAnsi="Arial" w:cs="Arial"/>
          <w:b/>
          <w:bCs/>
          <w:sz w:val="26"/>
          <w:szCs w:val="26"/>
        </w:rPr>
        <w:t>***********</w:t>
      </w:r>
      <w:r w:rsidR="00F76C4F" w:rsidRPr="006E22EC">
        <w:rPr>
          <w:rFonts w:ascii="Arial" w:hAnsi="Arial" w:cs="Arial"/>
          <w:bCs/>
          <w:i/>
          <w:sz w:val="24"/>
          <w:szCs w:val="24"/>
        </w:rPr>
        <w:t xml:space="preserve">, de fecha trece de julio de dos mil siete, expedida por </w:t>
      </w:r>
      <w:r w:rsidR="00967924">
        <w:rPr>
          <w:rFonts w:ascii="Arial" w:hAnsi="Arial" w:cs="Arial"/>
          <w:b/>
          <w:bCs/>
          <w:sz w:val="26"/>
          <w:szCs w:val="26"/>
        </w:rPr>
        <w:t>***********</w:t>
      </w:r>
      <w:r w:rsidR="00967924">
        <w:rPr>
          <w:rFonts w:ascii="Arial" w:hAnsi="Arial" w:cs="Arial"/>
          <w:b/>
          <w:bCs/>
          <w:sz w:val="26"/>
          <w:szCs w:val="26"/>
        </w:rPr>
        <w:t xml:space="preserve"> </w:t>
      </w:r>
      <w:r w:rsidR="00F76C4F" w:rsidRPr="006E22EC">
        <w:rPr>
          <w:rFonts w:ascii="Arial" w:hAnsi="Arial" w:cs="Arial"/>
          <w:bCs/>
          <w:i/>
          <w:sz w:val="24"/>
          <w:szCs w:val="24"/>
        </w:rPr>
        <w:t>S.A. de C. V., en cuyo revers</w:t>
      </w:r>
      <w:r w:rsidR="009C31CA" w:rsidRPr="006E22EC">
        <w:rPr>
          <w:rFonts w:ascii="Arial" w:hAnsi="Arial" w:cs="Arial"/>
          <w:bCs/>
          <w:i/>
          <w:sz w:val="24"/>
          <w:szCs w:val="24"/>
        </w:rPr>
        <w:t>o</w:t>
      </w:r>
      <w:r w:rsidR="00F76C4F" w:rsidRPr="006E22EC">
        <w:rPr>
          <w:rFonts w:ascii="Arial" w:hAnsi="Arial" w:cs="Arial"/>
          <w:bCs/>
          <w:i/>
          <w:sz w:val="24"/>
          <w:szCs w:val="24"/>
        </w:rPr>
        <w:t xml:space="preserve"> se advierte </w:t>
      </w:r>
      <w:r w:rsidR="009C31CA" w:rsidRPr="006E22EC">
        <w:rPr>
          <w:rFonts w:ascii="Arial" w:hAnsi="Arial" w:cs="Arial"/>
          <w:bCs/>
          <w:i/>
          <w:sz w:val="24"/>
          <w:szCs w:val="24"/>
        </w:rPr>
        <w:t xml:space="preserve">el </w:t>
      </w:r>
      <w:r w:rsidR="00F76C4F" w:rsidRPr="006E22EC">
        <w:rPr>
          <w:rFonts w:ascii="Arial" w:hAnsi="Arial" w:cs="Arial"/>
          <w:bCs/>
          <w:i/>
          <w:sz w:val="24"/>
          <w:szCs w:val="24"/>
        </w:rPr>
        <w:t>últim</w:t>
      </w:r>
      <w:r w:rsidR="009C31CA" w:rsidRPr="006E22EC">
        <w:rPr>
          <w:rFonts w:ascii="Arial" w:hAnsi="Arial" w:cs="Arial"/>
          <w:bCs/>
          <w:i/>
          <w:sz w:val="24"/>
          <w:szCs w:val="24"/>
        </w:rPr>
        <w:t xml:space="preserve">o endoso </w:t>
      </w:r>
      <w:r w:rsidR="00F76C4F" w:rsidRPr="006E22EC">
        <w:rPr>
          <w:rFonts w:ascii="Arial" w:hAnsi="Arial" w:cs="Arial"/>
          <w:bCs/>
          <w:i/>
          <w:sz w:val="24"/>
          <w:szCs w:val="24"/>
        </w:rPr>
        <w:t xml:space="preserve">a nombre de </w:t>
      </w:r>
      <w:r w:rsidR="00967924">
        <w:rPr>
          <w:rFonts w:ascii="Arial" w:hAnsi="Arial" w:cs="Arial"/>
          <w:b/>
          <w:bCs/>
          <w:sz w:val="26"/>
          <w:szCs w:val="26"/>
        </w:rPr>
        <w:t>***********</w:t>
      </w:r>
      <w:r w:rsidR="009275D8" w:rsidRPr="006E22EC">
        <w:rPr>
          <w:rFonts w:ascii="Arial" w:hAnsi="Arial" w:cs="Arial"/>
          <w:i/>
          <w:sz w:val="24"/>
          <w:szCs w:val="24"/>
          <w:shd w:val="clear" w:color="auto" w:fill="FFFFFF"/>
        </w:rPr>
        <w:t>;</w:t>
      </w:r>
      <w:r w:rsidR="009275D8" w:rsidRPr="006E22EC">
        <w:rPr>
          <w:rFonts w:ascii="Arial" w:hAnsi="Arial" w:cs="Arial"/>
          <w:i/>
          <w:color w:val="000000"/>
          <w:sz w:val="24"/>
          <w:szCs w:val="24"/>
        </w:rPr>
        <w:t xml:space="preserve"> </w:t>
      </w:r>
      <w:r w:rsidR="004748ED" w:rsidRPr="006E22EC">
        <w:rPr>
          <w:rFonts w:ascii="Arial" w:hAnsi="Arial" w:cs="Arial"/>
          <w:b/>
          <w:i/>
          <w:sz w:val="24"/>
          <w:szCs w:val="24"/>
        </w:rPr>
        <w:t>2.-</w:t>
      </w:r>
      <w:r w:rsidR="004748ED" w:rsidRPr="006E22EC">
        <w:rPr>
          <w:rFonts w:ascii="Arial" w:hAnsi="Arial" w:cs="Arial"/>
          <w:i/>
          <w:sz w:val="24"/>
          <w:szCs w:val="24"/>
        </w:rPr>
        <w:t xml:space="preserve"> </w:t>
      </w:r>
      <w:r w:rsidR="009275D8" w:rsidRPr="006E22EC">
        <w:rPr>
          <w:rFonts w:ascii="Arial" w:hAnsi="Arial" w:cs="Arial"/>
          <w:i/>
          <w:sz w:val="24"/>
          <w:szCs w:val="24"/>
        </w:rPr>
        <w:t xml:space="preserve">Copia certificada </w:t>
      </w:r>
      <w:r w:rsidR="002336D0" w:rsidRPr="006E22EC">
        <w:rPr>
          <w:rFonts w:ascii="Arial" w:hAnsi="Arial" w:cs="Arial"/>
          <w:i/>
          <w:sz w:val="24"/>
          <w:szCs w:val="24"/>
        </w:rPr>
        <w:t xml:space="preserve">ante Notario Público de la credencial para votar expedida nombre de </w:t>
      </w:r>
      <w:r w:rsidR="00967924">
        <w:rPr>
          <w:rFonts w:ascii="Arial" w:hAnsi="Arial" w:cs="Arial"/>
          <w:b/>
          <w:bCs/>
          <w:sz w:val="26"/>
          <w:szCs w:val="26"/>
        </w:rPr>
        <w:t>***********</w:t>
      </w:r>
      <w:r w:rsidR="002336D0" w:rsidRPr="006E22EC">
        <w:rPr>
          <w:rFonts w:ascii="Arial" w:hAnsi="Arial" w:cs="Arial"/>
          <w:i/>
          <w:sz w:val="24"/>
          <w:szCs w:val="24"/>
        </w:rPr>
        <w:t xml:space="preserve">, por el Instituto federal Electoral, con clave </w:t>
      </w:r>
      <w:r w:rsidR="00967924">
        <w:rPr>
          <w:rFonts w:ascii="Arial" w:hAnsi="Arial" w:cs="Arial"/>
          <w:b/>
          <w:bCs/>
          <w:sz w:val="26"/>
          <w:szCs w:val="26"/>
        </w:rPr>
        <w:t>***********</w:t>
      </w:r>
      <w:r w:rsidR="002336D0" w:rsidRPr="006E22EC">
        <w:rPr>
          <w:rFonts w:ascii="Arial" w:hAnsi="Arial" w:cs="Arial"/>
          <w:i/>
          <w:sz w:val="24"/>
          <w:szCs w:val="24"/>
        </w:rPr>
        <w:t xml:space="preserve">. </w:t>
      </w:r>
      <w:r w:rsidR="002336D0" w:rsidRPr="006E22EC">
        <w:rPr>
          <w:rFonts w:ascii="Arial" w:hAnsi="Arial" w:cs="Arial"/>
          <w:b/>
          <w:bCs/>
          <w:i/>
          <w:sz w:val="24"/>
          <w:szCs w:val="24"/>
        </w:rPr>
        <w:t xml:space="preserve">3.- </w:t>
      </w:r>
      <w:r w:rsidR="00F76C4F" w:rsidRPr="006E22EC">
        <w:rPr>
          <w:rFonts w:ascii="Arial" w:hAnsi="Arial" w:cs="Arial"/>
          <w:i/>
          <w:sz w:val="24"/>
          <w:szCs w:val="24"/>
        </w:rPr>
        <w:t>Acuse de recibido del escrito de fecha doce de marzo de dos mil veinte, dirigido al Director</w:t>
      </w:r>
      <w:r w:rsidR="00711B54" w:rsidRPr="006E22EC">
        <w:rPr>
          <w:rFonts w:ascii="Arial" w:hAnsi="Arial" w:cs="Arial"/>
          <w:i/>
          <w:sz w:val="24"/>
          <w:szCs w:val="24"/>
        </w:rPr>
        <w:t xml:space="preserve"> </w:t>
      </w:r>
      <w:r w:rsidR="00F76C4F" w:rsidRPr="006E22EC">
        <w:rPr>
          <w:rFonts w:ascii="Arial" w:hAnsi="Arial" w:cs="Arial"/>
          <w:i/>
          <w:sz w:val="24"/>
          <w:szCs w:val="24"/>
        </w:rPr>
        <w:t xml:space="preserve">General de la Policía Vial en el Estado de Oaxaca. </w:t>
      </w:r>
      <w:r w:rsidR="00F76C4F" w:rsidRPr="006E22EC">
        <w:rPr>
          <w:rFonts w:ascii="Arial" w:hAnsi="Arial" w:cs="Arial"/>
          <w:b/>
          <w:bCs/>
          <w:i/>
          <w:sz w:val="24"/>
          <w:szCs w:val="24"/>
        </w:rPr>
        <w:t xml:space="preserve">4.- </w:t>
      </w:r>
      <w:r w:rsidR="00DE6843" w:rsidRPr="006E22EC">
        <w:rPr>
          <w:rFonts w:ascii="Arial" w:hAnsi="Arial" w:cs="Arial"/>
          <w:i/>
          <w:sz w:val="24"/>
          <w:szCs w:val="24"/>
        </w:rPr>
        <w:t>Oficio número SSP/DGVE/</w:t>
      </w:r>
      <w:r w:rsidR="00711B54" w:rsidRPr="006E22EC">
        <w:rPr>
          <w:rFonts w:ascii="Arial" w:hAnsi="Arial" w:cs="Arial"/>
          <w:i/>
          <w:sz w:val="24"/>
          <w:szCs w:val="24"/>
        </w:rPr>
        <w:t xml:space="preserve">DJ/1918/2020, de siete de septiembre de dos mil veinte, suscrito por el Jefe del Departamento Jurídico de la Dirección General de la Policía Vial Estatal; </w:t>
      </w:r>
      <w:r w:rsidR="00711B54" w:rsidRPr="006E22EC">
        <w:rPr>
          <w:rFonts w:ascii="Arial" w:hAnsi="Arial" w:cs="Arial"/>
          <w:b/>
          <w:bCs/>
          <w:i/>
          <w:sz w:val="24"/>
          <w:szCs w:val="24"/>
        </w:rPr>
        <w:t>5.-</w:t>
      </w:r>
      <w:r w:rsidR="00711B54" w:rsidRPr="006E22EC">
        <w:rPr>
          <w:rFonts w:ascii="Arial" w:hAnsi="Arial" w:cs="Arial"/>
          <w:i/>
          <w:sz w:val="24"/>
          <w:szCs w:val="24"/>
        </w:rPr>
        <w:t xml:space="preserve">  A</w:t>
      </w:r>
      <w:r w:rsidR="00DE6843" w:rsidRPr="006E22EC">
        <w:rPr>
          <w:rFonts w:ascii="Arial" w:hAnsi="Arial" w:cs="Arial"/>
          <w:i/>
          <w:sz w:val="24"/>
          <w:szCs w:val="24"/>
        </w:rPr>
        <w:t xml:space="preserve">cta de infracción  </w:t>
      </w:r>
      <w:r w:rsidR="00DE6843" w:rsidRPr="006E22EC">
        <w:rPr>
          <w:rFonts w:ascii="Arial" w:hAnsi="Arial" w:cs="Arial"/>
          <w:i/>
          <w:sz w:val="24"/>
          <w:szCs w:val="24"/>
          <w:shd w:val="clear" w:color="auto" w:fill="FFFFFF"/>
        </w:rPr>
        <w:t xml:space="preserve">con número de folio </w:t>
      </w:r>
      <w:r w:rsidR="00967924">
        <w:rPr>
          <w:rFonts w:ascii="Arial" w:hAnsi="Arial" w:cs="Arial"/>
          <w:b/>
          <w:bCs/>
          <w:sz w:val="26"/>
          <w:szCs w:val="26"/>
        </w:rPr>
        <w:t>***********</w:t>
      </w:r>
      <w:r w:rsidR="00DE6843" w:rsidRPr="006E22EC">
        <w:rPr>
          <w:rFonts w:ascii="Arial" w:hAnsi="Arial" w:cs="Arial"/>
          <w:i/>
          <w:sz w:val="24"/>
          <w:szCs w:val="24"/>
          <w:shd w:val="clear" w:color="auto" w:fill="FFFFFF"/>
        </w:rPr>
        <w:t xml:space="preserve">, de fecha veintiuno de agosto de dos mil diecinueve, emitida por el Policía Vial Estatal, Gilberto Joaquín </w:t>
      </w:r>
      <w:proofErr w:type="spellStart"/>
      <w:r w:rsidR="00DE6843" w:rsidRPr="006E22EC">
        <w:rPr>
          <w:rFonts w:ascii="Arial" w:hAnsi="Arial" w:cs="Arial"/>
          <w:i/>
          <w:sz w:val="24"/>
          <w:szCs w:val="24"/>
          <w:shd w:val="clear" w:color="auto" w:fill="FFFFFF"/>
        </w:rPr>
        <w:t>Barzalobre</w:t>
      </w:r>
      <w:proofErr w:type="spellEnd"/>
      <w:r w:rsidR="00DE6843" w:rsidRPr="006E22EC">
        <w:rPr>
          <w:rFonts w:ascii="Arial" w:hAnsi="Arial" w:cs="Arial"/>
          <w:i/>
          <w:sz w:val="24"/>
          <w:szCs w:val="24"/>
          <w:shd w:val="clear" w:color="auto" w:fill="FFFFFF"/>
        </w:rPr>
        <w:t>, adscrito a la Dirección General de la Policía Vial Estatal, de la Dirección de Tránsito del Estado</w:t>
      </w:r>
      <w:r w:rsidR="00711B54" w:rsidRPr="006E22EC">
        <w:rPr>
          <w:rFonts w:ascii="Arial" w:hAnsi="Arial" w:cs="Arial"/>
          <w:i/>
          <w:sz w:val="24"/>
          <w:szCs w:val="24"/>
          <w:shd w:val="clear" w:color="auto" w:fill="FFFFFF"/>
        </w:rPr>
        <w:t xml:space="preserve">; </w:t>
      </w:r>
      <w:r w:rsidR="00711B54" w:rsidRPr="006E22EC">
        <w:rPr>
          <w:rFonts w:ascii="Arial" w:hAnsi="Arial" w:cs="Arial"/>
          <w:b/>
          <w:bCs/>
          <w:i/>
          <w:sz w:val="24"/>
          <w:szCs w:val="24"/>
          <w:shd w:val="clear" w:color="auto" w:fill="FFFFFF"/>
        </w:rPr>
        <w:t xml:space="preserve">6.- </w:t>
      </w:r>
      <w:r w:rsidR="00711B54" w:rsidRPr="006E22EC">
        <w:rPr>
          <w:rFonts w:ascii="Arial" w:hAnsi="Arial" w:cs="Arial"/>
          <w:i/>
          <w:sz w:val="24"/>
          <w:szCs w:val="24"/>
          <w:shd w:val="clear" w:color="auto" w:fill="FFFFFF"/>
        </w:rPr>
        <w:t>O</w:t>
      </w:r>
      <w:r w:rsidR="009275D8" w:rsidRPr="006E22EC">
        <w:rPr>
          <w:rFonts w:ascii="Arial" w:hAnsi="Arial" w:cs="Arial"/>
          <w:i/>
          <w:sz w:val="24"/>
          <w:szCs w:val="24"/>
          <w:shd w:val="clear" w:color="auto" w:fill="FFFFFF"/>
        </w:rPr>
        <w:t xml:space="preserve">ficio de depósito de encierro de vehículos con número de folio </w:t>
      </w:r>
      <w:r w:rsidR="00967924">
        <w:rPr>
          <w:rFonts w:ascii="Arial" w:hAnsi="Arial" w:cs="Arial"/>
          <w:b/>
          <w:bCs/>
          <w:sz w:val="26"/>
          <w:szCs w:val="26"/>
        </w:rPr>
        <w:t>***********</w:t>
      </w:r>
      <w:r w:rsidR="009275D8" w:rsidRPr="006E22EC">
        <w:rPr>
          <w:rFonts w:ascii="Arial" w:hAnsi="Arial" w:cs="Arial"/>
          <w:i/>
          <w:sz w:val="24"/>
          <w:szCs w:val="24"/>
          <w:shd w:val="clear" w:color="auto" w:fill="FFFFFF"/>
        </w:rPr>
        <w:t xml:space="preserve">, que contiene la orden de resguardo número </w:t>
      </w:r>
      <w:r w:rsidR="00967924">
        <w:rPr>
          <w:rFonts w:ascii="Arial" w:hAnsi="Arial" w:cs="Arial"/>
          <w:b/>
          <w:bCs/>
          <w:sz w:val="26"/>
          <w:szCs w:val="26"/>
        </w:rPr>
        <w:t>***********</w:t>
      </w:r>
      <w:bookmarkStart w:id="1" w:name="_GoBack"/>
      <w:bookmarkEnd w:id="1"/>
      <w:r w:rsidR="009275D8" w:rsidRPr="006E22EC">
        <w:rPr>
          <w:rFonts w:ascii="Arial" w:hAnsi="Arial" w:cs="Arial"/>
          <w:i/>
          <w:sz w:val="24"/>
          <w:szCs w:val="24"/>
          <w:shd w:val="clear" w:color="auto" w:fill="FFFFFF"/>
        </w:rPr>
        <w:t>, de fecha veintiuno de agosto de dos mil diecinueve;</w:t>
      </w:r>
      <w:r w:rsidR="004748ED" w:rsidRPr="006E22EC">
        <w:rPr>
          <w:rFonts w:ascii="Arial" w:hAnsi="Arial" w:cs="Arial"/>
          <w:i/>
          <w:sz w:val="24"/>
          <w:szCs w:val="24"/>
        </w:rPr>
        <w:t xml:space="preserve"> </w:t>
      </w:r>
      <w:r w:rsidR="009275D8" w:rsidRPr="006E22EC">
        <w:rPr>
          <w:rFonts w:ascii="Arial" w:hAnsi="Arial" w:cs="Arial"/>
          <w:b/>
          <w:i/>
          <w:sz w:val="24"/>
          <w:szCs w:val="24"/>
        </w:rPr>
        <w:t>3.-</w:t>
      </w:r>
      <w:r w:rsidR="003E07B4" w:rsidRPr="006E22EC">
        <w:rPr>
          <w:rFonts w:ascii="Arial" w:hAnsi="Arial" w:cs="Arial"/>
          <w:bCs/>
          <w:i/>
          <w:sz w:val="24"/>
          <w:szCs w:val="24"/>
        </w:rPr>
        <w:t xml:space="preserve">; </w:t>
      </w:r>
      <w:r w:rsidR="009275D8" w:rsidRPr="006E22EC">
        <w:rPr>
          <w:rFonts w:ascii="Arial" w:hAnsi="Arial" w:cs="Arial"/>
          <w:b/>
          <w:i/>
          <w:sz w:val="24"/>
          <w:szCs w:val="24"/>
        </w:rPr>
        <w:t>L</w:t>
      </w:r>
      <w:r w:rsidR="004748ED" w:rsidRPr="006E22EC">
        <w:rPr>
          <w:rFonts w:ascii="Arial" w:hAnsi="Arial" w:cs="Arial"/>
          <w:b/>
          <w:i/>
          <w:sz w:val="24"/>
          <w:szCs w:val="24"/>
        </w:rPr>
        <w:t>A INSTRUMENTAL DE ACTUACIONES y LA PRESUNCIONAL LEGAL Y HUMANA; pruebas que se admiten</w:t>
      </w:r>
      <w:r w:rsidR="004748ED" w:rsidRPr="006E22EC">
        <w:rPr>
          <w:rFonts w:ascii="Arial" w:hAnsi="Arial" w:cs="Arial"/>
          <w:i/>
          <w:sz w:val="24"/>
          <w:szCs w:val="24"/>
        </w:rPr>
        <w:t xml:space="preserve">, pues las documentales están relacionadas con los hechos referidos por </w:t>
      </w:r>
      <w:r w:rsidR="009275D8" w:rsidRPr="006E22EC">
        <w:rPr>
          <w:rFonts w:ascii="Arial" w:hAnsi="Arial" w:cs="Arial"/>
          <w:i/>
          <w:sz w:val="24"/>
          <w:szCs w:val="24"/>
        </w:rPr>
        <w:t xml:space="preserve">el </w:t>
      </w:r>
      <w:r w:rsidR="004748ED" w:rsidRPr="006E22EC">
        <w:rPr>
          <w:rFonts w:ascii="Arial" w:hAnsi="Arial" w:cs="Arial"/>
          <w:i/>
          <w:sz w:val="24"/>
          <w:szCs w:val="24"/>
        </w:rPr>
        <w:t xml:space="preserve">actor  y no se advierte que sean contrarias a la moral y el buen derecho, pruebas que previo su desahogo, serán tomadas en cuenta al momento de resolver, de conformidad con lo dispuesto en los preceptos 178, 188 y 189 de la Ley de la materia.- - - - </w:t>
      </w:r>
      <w:r w:rsidR="009275D8" w:rsidRPr="006E22EC">
        <w:rPr>
          <w:rFonts w:ascii="Arial" w:hAnsi="Arial" w:cs="Arial"/>
          <w:i/>
          <w:sz w:val="24"/>
          <w:szCs w:val="24"/>
        </w:rPr>
        <w:t xml:space="preserve">- - - - </w:t>
      </w:r>
    </w:p>
    <w:p w14:paraId="1CED64B7" w14:textId="1CF8CE70" w:rsidR="004748ED" w:rsidRPr="006E22EC" w:rsidRDefault="006E22EC" w:rsidP="004748ED">
      <w:pPr>
        <w:widowControl w:val="0"/>
        <w:autoSpaceDE w:val="0"/>
        <w:autoSpaceDN w:val="0"/>
        <w:adjustRightInd w:val="0"/>
        <w:spacing w:after="0" w:line="240" w:lineRule="auto"/>
        <w:ind w:left="567" w:right="616"/>
        <w:jc w:val="both"/>
        <w:rPr>
          <w:rFonts w:ascii="Arial" w:hAnsi="Arial" w:cs="Arial"/>
          <w:i/>
          <w:sz w:val="24"/>
          <w:szCs w:val="24"/>
        </w:rPr>
      </w:pPr>
      <w:r>
        <w:rPr>
          <w:rFonts w:ascii="Arial" w:hAnsi="Arial" w:cs="Arial"/>
          <w:i/>
          <w:sz w:val="24"/>
          <w:szCs w:val="24"/>
        </w:rPr>
        <w:t xml:space="preserve">      </w:t>
      </w:r>
      <w:r w:rsidR="004748ED" w:rsidRPr="006E22EC">
        <w:rPr>
          <w:rFonts w:ascii="Arial" w:hAnsi="Arial" w:cs="Arial"/>
          <w:i/>
          <w:sz w:val="24"/>
          <w:szCs w:val="24"/>
        </w:rPr>
        <w:t xml:space="preserve">Con copia de la demanda y anexos </w:t>
      </w:r>
      <w:r w:rsidR="004748ED" w:rsidRPr="006E22EC">
        <w:rPr>
          <w:rFonts w:ascii="Arial" w:hAnsi="Arial" w:cs="Arial"/>
          <w:b/>
          <w:i/>
          <w:sz w:val="24"/>
          <w:szCs w:val="24"/>
        </w:rPr>
        <w:t xml:space="preserve">notifíquese, emplácese a juicio y córrase traslado a la autoridad demandada, para que conteste durante el plazo de nueve días hábiles, </w:t>
      </w:r>
      <w:r w:rsidR="004748ED" w:rsidRPr="006E22EC">
        <w:rPr>
          <w:rFonts w:ascii="Arial" w:hAnsi="Arial" w:cs="Arial"/>
          <w:i/>
          <w:sz w:val="24"/>
          <w:szCs w:val="24"/>
        </w:rPr>
        <w:t xml:space="preserve">contados a partir del día siguiente al en que surta efectos la notificación del presente auto con los siguientes </w:t>
      </w:r>
      <w:r w:rsidR="004748ED" w:rsidRPr="006E22EC">
        <w:rPr>
          <w:rFonts w:ascii="Arial" w:hAnsi="Arial" w:cs="Arial"/>
          <w:i/>
          <w:sz w:val="24"/>
          <w:szCs w:val="24"/>
          <w:u w:val="single"/>
        </w:rPr>
        <w:t>requerimientos y apercibimientos</w:t>
      </w:r>
      <w:r w:rsidR="004748ED" w:rsidRPr="006E22EC">
        <w:rPr>
          <w:rFonts w:ascii="Arial" w:hAnsi="Arial" w:cs="Arial"/>
          <w:i/>
          <w:sz w:val="24"/>
          <w:szCs w:val="24"/>
        </w:rPr>
        <w:t xml:space="preserve">: </w:t>
      </w:r>
      <w:r w:rsidR="004748ED" w:rsidRPr="006E22EC">
        <w:rPr>
          <w:rFonts w:ascii="Arial" w:hAnsi="Arial" w:cs="Arial"/>
          <w:b/>
          <w:i/>
          <w:sz w:val="24"/>
          <w:szCs w:val="24"/>
        </w:rPr>
        <w:t>1.-</w:t>
      </w:r>
      <w:r w:rsidR="004748ED" w:rsidRPr="006E22EC">
        <w:rPr>
          <w:rFonts w:ascii="Arial" w:hAnsi="Arial" w:cs="Arial"/>
          <w:i/>
          <w:sz w:val="24"/>
          <w:szCs w:val="24"/>
        </w:rPr>
        <w:t xml:space="preserve"> Que en el caso de no contestar dentro del plazo otorgado, se tendrá por emitida su contestación en sentido afirmativo; </w:t>
      </w:r>
      <w:r w:rsidR="004748ED" w:rsidRPr="006E22EC">
        <w:rPr>
          <w:rFonts w:ascii="Arial" w:hAnsi="Arial" w:cs="Arial"/>
          <w:b/>
          <w:i/>
          <w:sz w:val="24"/>
          <w:szCs w:val="24"/>
        </w:rPr>
        <w:t>2.-</w:t>
      </w:r>
      <w:r w:rsidR="004748ED" w:rsidRPr="006E22EC">
        <w:rPr>
          <w:rFonts w:ascii="Arial" w:hAnsi="Arial" w:cs="Arial"/>
          <w:i/>
          <w:sz w:val="24"/>
          <w:szCs w:val="24"/>
        </w:rPr>
        <w:t xml:space="preserve"> De no referir todos los hechos impugnados, se tendrán como ciertos los omitidos, salvo prueba en contrario; </w:t>
      </w:r>
      <w:r w:rsidR="004748ED" w:rsidRPr="006E22EC">
        <w:rPr>
          <w:rFonts w:ascii="Arial" w:hAnsi="Arial" w:cs="Arial"/>
          <w:b/>
          <w:i/>
          <w:sz w:val="24"/>
          <w:szCs w:val="24"/>
        </w:rPr>
        <w:t>3.-</w:t>
      </w:r>
      <w:r w:rsidR="004748ED" w:rsidRPr="006E22EC">
        <w:rPr>
          <w:rFonts w:ascii="Arial" w:hAnsi="Arial" w:cs="Arial"/>
          <w:i/>
          <w:sz w:val="24"/>
          <w:szCs w:val="24"/>
        </w:rPr>
        <w:t xml:space="preserve"> Deberá acompañar las copias necesarias para el traslado respectivo; lo anterior de conformidad con los artículos 183,184 y 1</w:t>
      </w:r>
      <w:r w:rsidR="009275D8" w:rsidRPr="006E22EC">
        <w:rPr>
          <w:rFonts w:ascii="Arial" w:hAnsi="Arial" w:cs="Arial"/>
          <w:i/>
          <w:sz w:val="24"/>
          <w:szCs w:val="24"/>
        </w:rPr>
        <w:t xml:space="preserve">85 de la Ley en comento.- </w:t>
      </w:r>
    </w:p>
    <w:p w14:paraId="46D12558" w14:textId="3FAA35FD" w:rsidR="002336D0" w:rsidRPr="006E22EC" w:rsidRDefault="006E22EC" w:rsidP="004748ED">
      <w:pPr>
        <w:widowControl w:val="0"/>
        <w:autoSpaceDE w:val="0"/>
        <w:autoSpaceDN w:val="0"/>
        <w:adjustRightInd w:val="0"/>
        <w:spacing w:after="0" w:line="240" w:lineRule="auto"/>
        <w:ind w:left="567" w:right="616"/>
        <w:jc w:val="both"/>
        <w:rPr>
          <w:rFonts w:ascii="Arial" w:hAnsi="Arial" w:cs="Arial"/>
          <w:i/>
          <w:sz w:val="24"/>
          <w:szCs w:val="24"/>
        </w:rPr>
      </w:pPr>
      <w:r>
        <w:rPr>
          <w:rFonts w:ascii="Arial" w:hAnsi="Arial" w:cs="Arial"/>
          <w:i/>
          <w:sz w:val="24"/>
          <w:szCs w:val="24"/>
        </w:rPr>
        <w:t xml:space="preserve">     </w:t>
      </w:r>
      <w:r w:rsidR="002336D0" w:rsidRPr="006E22EC">
        <w:rPr>
          <w:rFonts w:ascii="Arial" w:hAnsi="Arial" w:cs="Arial"/>
          <w:i/>
          <w:sz w:val="24"/>
          <w:szCs w:val="24"/>
        </w:rPr>
        <w:t xml:space="preserve">Por lo que respecta la solicitud de suspensión provisional solicitada, fórmese por cuerda separada el cuaderno de suspensión correspondiente, anexo al presente, con fundamento en lo dispuesto por el artículo 215 de la Ley de Procedimiento y Justicia Administrativa para el Estado de Oaxaca. - - - - - - - - - - - - - - - - - - </w:t>
      </w:r>
    </w:p>
    <w:p w14:paraId="5A3D7C46" w14:textId="490DA031" w:rsidR="004748ED" w:rsidRPr="006E22EC" w:rsidRDefault="006E22EC" w:rsidP="004748ED">
      <w:pPr>
        <w:widowControl w:val="0"/>
        <w:autoSpaceDE w:val="0"/>
        <w:autoSpaceDN w:val="0"/>
        <w:adjustRightInd w:val="0"/>
        <w:spacing w:after="0" w:line="240" w:lineRule="auto"/>
        <w:ind w:left="567" w:right="616"/>
        <w:jc w:val="both"/>
        <w:rPr>
          <w:rFonts w:ascii="Arial" w:hAnsi="Arial" w:cs="Arial"/>
          <w:i/>
          <w:sz w:val="24"/>
          <w:szCs w:val="24"/>
        </w:rPr>
      </w:pPr>
      <w:r>
        <w:rPr>
          <w:rFonts w:ascii="Arial" w:hAnsi="Arial" w:cs="Arial"/>
          <w:i/>
          <w:sz w:val="24"/>
          <w:szCs w:val="24"/>
        </w:rPr>
        <w:lastRenderedPageBreak/>
        <w:t xml:space="preserve">      </w:t>
      </w:r>
      <w:r w:rsidR="004748ED" w:rsidRPr="006E22EC">
        <w:rPr>
          <w:rFonts w:ascii="Arial" w:hAnsi="Arial" w:cs="Arial"/>
          <w:i/>
          <w:sz w:val="24"/>
          <w:szCs w:val="24"/>
        </w:rPr>
        <w:t xml:space="preserve">En cumplimiento a los artículos 1,2,6, fracción V, 8, 11 y 15 de la Ley de Transparencia y acceso a la información pública para el Estado de Oaxaca, y con el fin de respetar la secrecía del administrado, hágase de su conocimiento que la sentencia que se dicte en el presente juicio de nulidad, estará a disposición del público para su consulta, conforme al procedimiento de acceso a la información; así también, comuníquese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esos datos, manifestación que deberá realizar hasta antes de la audiencia final.- - - - - - - - - - - - - - - - - - - - - - - - - - - - - - - - - - - - - </w:t>
      </w:r>
      <w:r w:rsidR="009275D8" w:rsidRPr="006E22EC">
        <w:rPr>
          <w:rFonts w:ascii="Arial" w:hAnsi="Arial" w:cs="Arial"/>
          <w:i/>
          <w:sz w:val="24"/>
          <w:szCs w:val="24"/>
        </w:rPr>
        <w:t xml:space="preserve">-  </w:t>
      </w:r>
    </w:p>
    <w:p w14:paraId="03D56153" w14:textId="37299A85" w:rsidR="004748ED" w:rsidRPr="006E22EC" w:rsidRDefault="006E22EC" w:rsidP="004748ED">
      <w:pPr>
        <w:widowControl w:val="0"/>
        <w:autoSpaceDE w:val="0"/>
        <w:autoSpaceDN w:val="0"/>
        <w:adjustRightInd w:val="0"/>
        <w:spacing w:after="0" w:line="240" w:lineRule="auto"/>
        <w:ind w:left="567" w:right="616"/>
        <w:jc w:val="both"/>
        <w:rPr>
          <w:rFonts w:ascii="Arial" w:hAnsi="Arial" w:cs="Arial"/>
          <w:i/>
          <w:sz w:val="24"/>
          <w:szCs w:val="24"/>
        </w:rPr>
      </w:pPr>
      <w:r>
        <w:rPr>
          <w:rFonts w:ascii="Arial" w:hAnsi="Arial" w:cs="Arial"/>
          <w:i/>
          <w:sz w:val="24"/>
          <w:szCs w:val="24"/>
        </w:rPr>
        <w:t xml:space="preserve">     </w:t>
      </w:r>
      <w:r w:rsidR="004748ED" w:rsidRPr="006E22EC">
        <w:rPr>
          <w:rFonts w:ascii="Arial" w:hAnsi="Arial" w:cs="Arial"/>
          <w:i/>
          <w:sz w:val="24"/>
          <w:szCs w:val="24"/>
        </w:rPr>
        <w:t xml:space="preserve">Se instruye al actuario adscrito a esta </w:t>
      </w:r>
      <w:r w:rsidR="009275D8" w:rsidRPr="006E22EC">
        <w:rPr>
          <w:rFonts w:ascii="Arial" w:hAnsi="Arial" w:cs="Arial"/>
          <w:i/>
          <w:sz w:val="24"/>
          <w:szCs w:val="24"/>
        </w:rPr>
        <w:t>Sex</w:t>
      </w:r>
      <w:r w:rsidR="004748ED" w:rsidRPr="006E22EC">
        <w:rPr>
          <w:rFonts w:ascii="Arial" w:hAnsi="Arial" w:cs="Arial"/>
          <w:i/>
          <w:sz w:val="24"/>
          <w:szCs w:val="24"/>
        </w:rPr>
        <w:t xml:space="preserve">ta Sala Unitaria, para que al notificar a las partes, incluyan sus diligencias de notificación, oficios y su respectiva razón, una síntesis del contenido del presente proveído, además deberá asentar que proporciona copia simple del mismo a las partes, así como cerciorarse que la demandada al recibir la notificación asiente el nombre y carácter de la persona que recibe y el sello oficial de la dependencia de que se trate, de acuerdo a lo dispuesto en el artículo 139, 172 y 173  de la Ley que rige a este Tribunal.- - - - - - - - - - </w:t>
      </w:r>
      <w:r w:rsidR="009275D8" w:rsidRPr="006E22EC">
        <w:rPr>
          <w:rFonts w:ascii="Arial" w:hAnsi="Arial" w:cs="Arial"/>
          <w:i/>
          <w:sz w:val="24"/>
          <w:szCs w:val="24"/>
        </w:rPr>
        <w:t>- - - - - - - -</w:t>
      </w:r>
      <w:r>
        <w:rPr>
          <w:rFonts w:ascii="Arial" w:hAnsi="Arial" w:cs="Arial"/>
          <w:i/>
          <w:sz w:val="24"/>
          <w:szCs w:val="24"/>
        </w:rPr>
        <w:t xml:space="preserve"> - - - -  - - - - - </w:t>
      </w:r>
    </w:p>
    <w:p w14:paraId="2C03631A" w14:textId="509ECCC5" w:rsidR="004748ED" w:rsidRPr="006E22EC" w:rsidRDefault="004748ED" w:rsidP="004748ED">
      <w:pPr>
        <w:widowControl w:val="0"/>
        <w:autoSpaceDE w:val="0"/>
        <w:autoSpaceDN w:val="0"/>
        <w:adjustRightInd w:val="0"/>
        <w:spacing w:after="0" w:line="240" w:lineRule="auto"/>
        <w:ind w:left="567" w:right="616"/>
        <w:jc w:val="both"/>
        <w:rPr>
          <w:rFonts w:ascii="Arial" w:hAnsi="Arial" w:cs="Arial"/>
          <w:i/>
          <w:sz w:val="24"/>
          <w:szCs w:val="24"/>
        </w:rPr>
      </w:pPr>
      <w:r w:rsidRPr="006E22EC">
        <w:rPr>
          <w:rFonts w:ascii="Arial" w:hAnsi="Arial" w:cs="Arial"/>
          <w:i/>
          <w:sz w:val="24"/>
          <w:szCs w:val="24"/>
        </w:rPr>
        <w:t xml:space="preserve"> </w:t>
      </w:r>
      <w:r w:rsidR="006E22EC">
        <w:rPr>
          <w:rFonts w:ascii="Arial" w:hAnsi="Arial" w:cs="Arial"/>
          <w:i/>
          <w:sz w:val="24"/>
          <w:szCs w:val="24"/>
        </w:rPr>
        <w:t xml:space="preserve">   </w:t>
      </w:r>
      <w:r w:rsidRPr="006E22EC">
        <w:rPr>
          <w:rFonts w:ascii="Arial" w:hAnsi="Arial" w:cs="Arial"/>
          <w:i/>
          <w:sz w:val="24"/>
          <w:szCs w:val="24"/>
        </w:rPr>
        <w:t xml:space="preserve">Notifíquese personalmente a la </w:t>
      </w:r>
      <w:r w:rsidR="009275D8" w:rsidRPr="006E22EC">
        <w:rPr>
          <w:rFonts w:ascii="Arial" w:hAnsi="Arial" w:cs="Arial"/>
          <w:i/>
          <w:sz w:val="24"/>
          <w:szCs w:val="24"/>
        </w:rPr>
        <w:t xml:space="preserve">parte </w:t>
      </w:r>
      <w:r w:rsidRPr="006E22EC">
        <w:rPr>
          <w:rFonts w:ascii="Arial" w:hAnsi="Arial" w:cs="Arial"/>
          <w:i/>
          <w:sz w:val="24"/>
          <w:szCs w:val="24"/>
        </w:rPr>
        <w:t xml:space="preserve">actora y por oficio a la </w:t>
      </w:r>
      <w:r w:rsidR="009275D8" w:rsidRPr="006E22EC">
        <w:rPr>
          <w:rFonts w:ascii="Arial" w:hAnsi="Arial" w:cs="Arial"/>
          <w:i/>
          <w:sz w:val="24"/>
          <w:szCs w:val="24"/>
        </w:rPr>
        <w:t xml:space="preserve">parte </w:t>
      </w:r>
      <w:r w:rsidRPr="006E22EC">
        <w:rPr>
          <w:rFonts w:ascii="Arial" w:hAnsi="Arial" w:cs="Arial"/>
          <w:i/>
          <w:sz w:val="24"/>
          <w:szCs w:val="24"/>
        </w:rPr>
        <w:t>demandada en términos de los artículos 119,120 fracción I, 123,</w:t>
      </w:r>
      <w:r w:rsidR="003E07B4" w:rsidRPr="006E22EC">
        <w:rPr>
          <w:rFonts w:ascii="Arial" w:hAnsi="Arial" w:cs="Arial"/>
          <w:i/>
          <w:sz w:val="24"/>
          <w:szCs w:val="24"/>
        </w:rPr>
        <w:t xml:space="preserve"> 129, </w:t>
      </w:r>
      <w:r w:rsidRPr="006E22EC">
        <w:rPr>
          <w:rFonts w:ascii="Arial" w:hAnsi="Arial" w:cs="Arial"/>
          <w:i/>
          <w:sz w:val="24"/>
          <w:szCs w:val="24"/>
        </w:rPr>
        <w:t>13</w:t>
      </w:r>
      <w:r w:rsidR="003E07B4" w:rsidRPr="006E22EC">
        <w:rPr>
          <w:rFonts w:ascii="Arial" w:hAnsi="Arial" w:cs="Arial"/>
          <w:i/>
          <w:sz w:val="24"/>
          <w:szCs w:val="24"/>
        </w:rPr>
        <w:t>2 fracción I, 133 fracción I</w:t>
      </w:r>
      <w:r w:rsidRPr="006E22EC">
        <w:rPr>
          <w:rFonts w:ascii="Arial" w:hAnsi="Arial" w:cs="Arial"/>
          <w:i/>
          <w:sz w:val="24"/>
          <w:szCs w:val="24"/>
        </w:rPr>
        <w:t>, 146,</w:t>
      </w:r>
      <w:r w:rsidR="003E07B4" w:rsidRPr="006E22EC">
        <w:rPr>
          <w:rFonts w:ascii="Arial" w:hAnsi="Arial" w:cs="Arial"/>
          <w:i/>
          <w:sz w:val="24"/>
          <w:szCs w:val="24"/>
        </w:rPr>
        <w:t xml:space="preserve"> </w:t>
      </w:r>
      <w:r w:rsidRPr="006E22EC">
        <w:rPr>
          <w:rFonts w:ascii="Arial" w:hAnsi="Arial" w:cs="Arial"/>
          <w:i/>
          <w:sz w:val="24"/>
          <w:szCs w:val="24"/>
        </w:rPr>
        <w:t xml:space="preserve">172 fracción I y 173 fracciones I y II de la Ley de Procedimiento y Justicia Administrativa para el Estado de Oaxaca, </w:t>
      </w:r>
      <w:r w:rsidR="001A3031" w:rsidRPr="006E22EC">
        <w:rPr>
          <w:rFonts w:ascii="Arial" w:hAnsi="Arial" w:cs="Arial"/>
          <w:b/>
          <w:i/>
          <w:sz w:val="24"/>
          <w:szCs w:val="24"/>
        </w:rPr>
        <w:t>CÚMPLASE</w:t>
      </w:r>
      <w:r w:rsidRPr="006E22EC">
        <w:rPr>
          <w:rFonts w:ascii="Arial" w:hAnsi="Arial" w:cs="Arial"/>
          <w:b/>
          <w:i/>
          <w:sz w:val="24"/>
          <w:szCs w:val="24"/>
        </w:rPr>
        <w:t xml:space="preserve">. </w:t>
      </w:r>
      <w:r w:rsidRPr="006E22EC">
        <w:rPr>
          <w:rFonts w:ascii="Arial" w:hAnsi="Arial" w:cs="Arial"/>
          <w:i/>
          <w:sz w:val="24"/>
          <w:szCs w:val="24"/>
        </w:rPr>
        <w:t>- - - - - - - - - - - - - - - - - -</w:t>
      </w:r>
      <w:r w:rsidR="003E07B4" w:rsidRPr="006E22EC">
        <w:rPr>
          <w:rFonts w:ascii="Arial" w:hAnsi="Arial" w:cs="Arial"/>
          <w:i/>
          <w:sz w:val="24"/>
          <w:szCs w:val="24"/>
        </w:rPr>
        <w:t xml:space="preserve"> </w:t>
      </w:r>
      <w:r w:rsidRPr="006E22EC">
        <w:rPr>
          <w:rFonts w:ascii="Arial" w:hAnsi="Arial" w:cs="Arial"/>
          <w:i/>
          <w:sz w:val="24"/>
          <w:szCs w:val="24"/>
        </w:rPr>
        <w:t>”</w:t>
      </w:r>
      <w:r w:rsidR="00FB0A02">
        <w:rPr>
          <w:rFonts w:ascii="Arial" w:hAnsi="Arial" w:cs="Arial"/>
          <w:i/>
          <w:sz w:val="24"/>
          <w:szCs w:val="24"/>
        </w:rPr>
        <w:t xml:space="preserve"> </w:t>
      </w:r>
    </w:p>
    <w:p w14:paraId="6F40AB1B" w14:textId="1C5752B9" w:rsidR="008C04A4" w:rsidRPr="006E22EC" w:rsidRDefault="008C04A4" w:rsidP="008C04A4">
      <w:pPr>
        <w:spacing w:after="0"/>
        <w:ind w:left="567" w:right="757"/>
        <w:jc w:val="both"/>
        <w:rPr>
          <w:rFonts w:ascii="Arial" w:hAnsi="Arial" w:cs="Arial"/>
          <w:i/>
        </w:rPr>
      </w:pPr>
    </w:p>
    <w:p w14:paraId="519A8931" w14:textId="4280B2B1" w:rsidR="00C82F81" w:rsidRDefault="00C82F81" w:rsidP="00C82F81">
      <w:pPr>
        <w:widowControl w:val="0"/>
        <w:autoSpaceDE w:val="0"/>
        <w:autoSpaceDN w:val="0"/>
        <w:adjustRightInd w:val="0"/>
        <w:spacing w:before="240" w:after="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de Oaxaca, se:</w:t>
      </w:r>
      <w:r w:rsidR="00E01889">
        <w:rPr>
          <w:rFonts w:ascii="Arial" w:hAnsi="Arial" w:cs="Arial"/>
          <w:sz w:val="26"/>
          <w:szCs w:val="26"/>
        </w:rPr>
        <w:t xml:space="preserve"> - - - - - - - - - - - - - - - - - - - - - - - - - - - - - - - - - - - - - - - - - </w:t>
      </w:r>
    </w:p>
    <w:p w14:paraId="308DEDE0" w14:textId="77777777" w:rsidR="00C82F81" w:rsidRDefault="00C82F81" w:rsidP="00C82F81">
      <w:pPr>
        <w:tabs>
          <w:tab w:val="left" w:pos="1134"/>
        </w:tabs>
        <w:spacing w:before="240" w:line="360" w:lineRule="auto"/>
        <w:jc w:val="center"/>
        <w:rPr>
          <w:rFonts w:ascii="Arial" w:eastAsia="Times New Roman" w:hAnsi="Arial" w:cs="Arial"/>
          <w:b/>
          <w:color w:val="000000"/>
          <w:sz w:val="26"/>
          <w:szCs w:val="26"/>
        </w:rPr>
      </w:pPr>
      <w:r>
        <w:rPr>
          <w:rFonts w:ascii="Arial" w:eastAsia="Times New Roman" w:hAnsi="Arial" w:cs="Arial"/>
          <w:b/>
          <w:color w:val="000000"/>
          <w:sz w:val="26"/>
          <w:szCs w:val="26"/>
        </w:rPr>
        <w:t>R E S U E L V E</w:t>
      </w:r>
    </w:p>
    <w:p w14:paraId="4FEB7261" w14:textId="77777777" w:rsidR="00C82F81" w:rsidRDefault="00C82F81" w:rsidP="001F2BBA">
      <w:pPr>
        <w:widowControl w:val="0"/>
        <w:tabs>
          <w:tab w:val="left" w:pos="-1985"/>
          <w:tab w:val="left" w:pos="7938"/>
        </w:tabs>
        <w:spacing w:line="360" w:lineRule="auto"/>
        <w:ind w:right="17" w:firstLine="709"/>
        <w:jc w:val="both"/>
        <w:rPr>
          <w:rFonts w:ascii="Arial" w:eastAsia="Times New Roman" w:hAnsi="Arial" w:cs="Arial"/>
          <w:b/>
          <w:color w:val="000000"/>
          <w:sz w:val="26"/>
          <w:szCs w:val="26"/>
          <w:lang w:eastAsia="es-ES"/>
        </w:rPr>
      </w:pPr>
      <w:r>
        <w:rPr>
          <w:rFonts w:ascii="Arial" w:eastAsia="Times New Roman" w:hAnsi="Arial" w:cs="Arial"/>
          <w:b/>
          <w:color w:val="000000"/>
          <w:sz w:val="26"/>
          <w:szCs w:val="26"/>
          <w:lang w:eastAsia="es-ES"/>
        </w:rPr>
        <w:t>PRIMERO</w:t>
      </w:r>
      <w:r>
        <w:rPr>
          <w:rFonts w:ascii="Arial" w:eastAsia="Times New Roman" w:hAnsi="Arial" w:cs="Arial"/>
          <w:color w:val="000000"/>
          <w:sz w:val="26"/>
          <w:szCs w:val="26"/>
          <w:lang w:eastAsia="es-ES"/>
        </w:rPr>
        <w:t xml:space="preserve">. Se </w:t>
      </w:r>
      <w:r>
        <w:rPr>
          <w:rFonts w:ascii="Arial" w:eastAsia="Times New Roman" w:hAnsi="Arial" w:cs="Arial"/>
          <w:b/>
          <w:color w:val="000000"/>
          <w:sz w:val="26"/>
          <w:szCs w:val="26"/>
          <w:lang w:eastAsia="es-ES"/>
        </w:rPr>
        <w:t>REVOCA</w:t>
      </w:r>
      <w:r>
        <w:rPr>
          <w:rFonts w:ascii="Arial" w:eastAsia="Times New Roman" w:hAnsi="Arial" w:cs="Arial"/>
          <w:color w:val="000000"/>
          <w:sz w:val="26"/>
          <w:szCs w:val="26"/>
          <w:lang w:eastAsia="es-ES"/>
        </w:rPr>
        <w:t xml:space="preserve"> el acuerdo impugnado, por las razones expuestas en el considerando que antecede. - - - - - - - - - - - - - - - - - - - </w:t>
      </w:r>
    </w:p>
    <w:p w14:paraId="168FE26F" w14:textId="77777777" w:rsidR="00C82F81" w:rsidRDefault="00C82F81" w:rsidP="001F2BBA">
      <w:pPr>
        <w:spacing w:line="360" w:lineRule="auto"/>
        <w:ind w:firstLine="708"/>
        <w:jc w:val="both"/>
        <w:rPr>
          <w:rFonts w:ascii="Arial" w:eastAsia="Times New Roman" w:hAnsi="Arial" w:cs="Arial"/>
          <w:sz w:val="26"/>
          <w:szCs w:val="26"/>
        </w:rPr>
      </w:pPr>
      <w:r>
        <w:rPr>
          <w:rFonts w:ascii="Arial" w:eastAsia="Times New Roman" w:hAnsi="Arial" w:cs="Arial"/>
          <w:b/>
          <w:sz w:val="26"/>
          <w:szCs w:val="26"/>
          <w:lang w:eastAsia="es-ES"/>
        </w:rPr>
        <w:t xml:space="preserve">SEGUNDO. </w:t>
      </w:r>
      <w:r>
        <w:rPr>
          <w:rFonts w:ascii="Arial" w:eastAsia="Times New Roman" w:hAnsi="Arial" w:cs="Arial"/>
          <w:b/>
          <w:sz w:val="26"/>
          <w:szCs w:val="26"/>
        </w:rPr>
        <w:t>NOTIFÍQUESE Y CÚMPLASE</w:t>
      </w:r>
      <w:r>
        <w:rPr>
          <w:rFonts w:ascii="Arial" w:eastAsia="Times New Roman" w:hAnsi="Arial" w:cs="Arial"/>
          <w:sz w:val="26"/>
          <w:szCs w:val="26"/>
        </w:rPr>
        <w:t>, con copia certificada de la presente resolución, vuelvan las constancias remitidas a la Sala de origen, y en su oportunidad archívese el cuaderno de revisión como concluido. - - - - - - - - - - - - - - - - - - - - - - - - - - - - - - - - - - - - - - - - - - - --</w:t>
      </w:r>
    </w:p>
    <w:p w14:paraId="117D70BF" w14:textId="5E01D641" w:rsidR="00972AB5" w:rsidRDefault="00832977" w:rsidP="00832977">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eastAsia="Calibri" w:hAnsi="Arial" w:cs="Arial"/>
          <w:sz w:val="26"/>
          <w:szCs w:val="26"/>
        </w:rPr>
        <w:t xml:space="preserve">           Así por unanimidad de votos, lo resolvieron y firmaron </w:t>
      </w:r>
      <w:r>
        <w:rPr>
          <w:rFonts w:ascii="Arial" w:hAnsi="Arial" w:cs="Arial"/>
          <w:sz w:val="26"/>
          <w:szCs w:val="26"/>
        </w:rPr>
        <w:t xml:space="preserve">los Magistrados integrantes de la Sala Superior, Manuel Velasco Alcántara </w:t>
      </w:r>
      <w:r>
        <w:rPr>
          <w:rFonts w:ascii="Arial" w:hAnsi="Arial" w:cs="Arial"/>
          <w:b/>
          <w:bCs/>
          <w:sz w:val="26"/>
          <w:szCs w:val="26"/>
        </w:rPr>
        <w:t>(ponente)</w:t>
      </w:r>
      <w:r>
        <w:rPr>
          <w:rFonts w:ascii="Arial" w:hAnsi="Arial" w:cs="Arial"/>
          <w:sz w:val="26"/>
          <w:szCs w:val="26"/>
        </w:rPr>
        <w:t>, Abraham Santiago Soriano, Raúl Palomares Palomino, Gloria del Carmen Camacho Meza y Paulo José Luis Tapia Palacios, quienes actúan con el Licenciado Juan Edy García Coronado, Secretario General de Acuerdos de este Tribunal, que autoriza y da fe.-</w:t>
      </w:r>
    </w:p>
    <w:p w14:paraId="0785729A" w14:textId="3696479C" w:rsidR="00836F8A" w:rsidRDefault="00836F8A" w:rsidP="00832977">
      <w:pPr>
        <w:widowControl w:val="0"/>
        <w:tabs>
          <w:tab w:val="left" w:pos="7938"/>
          <w:tab w:val="left" w:pos="8222"/>
        </w:tabs>
        <w:spacing w:before="120" w:after="100" w:afterAutospacing="1" w:line="360" w:lineRule="auto"/>
        <w:ind w:right="49"/>
        <w:jc w:val="both"/>
        <w:rPr>
          <w:rFonts w:ascii="Arial" w:hAnsi="Arial" w:cs="Arial"/>
          <w:sz w:val="26"/>
          <w:szCs w:val="26"/>
        </w:rPr>
      </w:pPr>
    </w:p>
    <w:p w14:paraId="3E45F806" w14:textId="77777777" w:rsidR="001516CC" w:rsidRDefault="001516CC" w:rsidP="00832977">
      <w:pPr>
        <w:widowControl w:val="0"/>
        <w:tabs>
          <w:tab w:val="left" w:pos="7938"/>
          <w:tab w:val="left" w:pos="8222"/>
        </w:tabs>
        <w:spacing w:before="120" w:after="100" w:afterAutospacing="1" w:line="360" w:lineRule="auto"/>
        <w:ind w:right="49"/>
        <w:jc w:val="both"/>
        <w:rPr>
          <w:rFonts w:ascii="Arial" w:hAnsi="Arial" w:cs="Arial"/>
          <w:sz w:val="26"/>
          <w:szCs w:val="26"/>
        </w:rPr>
      </w:pPr>
    </w:p>
    <w:p w14:paraId="3C91DE29" w14:textId="77777777" w:rsidR="00832977" w:rsidRDefault="00832977" w:rsidP="00832977">
      <w:pPr>
        <w:pStyle w:val="Sinespaciado"/>
        <w:rPr>
          <w:rFonts w:ascii="Arial" w:eastAsia="Times New Roman" w:hAnsi="Arial" w:cs="Arial"/>
          <w:sz w:val="26"/>
          <w:szCs w:val="26"/>
        </w:rPr>
      </w:pPr>
    </w:p>
    <w:p w14:paraId="43049539" w14:textId="77777777" w:rsidR="00832977" w:rsidRDefault="00832977" w:rsidP="00832977">
      <w:pPr>
        <w:pStyle w:val="Sinespaciado"/>
        <w:jc w:val="center"/>
        <w:rPr>
          <w:rFonts w:ascii="Arial" w:eastAsiaTheme="minorHAnsi" w:hAnsi="Arial" w:cs="Arial"/>
          <w:b/>
          <w:sz w:val="26"/>
          <w:szCs w:val="26"/>
        </w:rPr>
      </w:pPr>
      <w:r>
        <w:rPr>
          <w:rFonts w:ascii="Arial" w:eastAsia="Times New Roman" w:hAnsi="Arial" w:cs="Arial"/>
          <w:sz w:val="26"/>
          <w:szCs w:val="26"/>
        </w:rPr>
        <w:t>MAGISTRADO MANUEL VELASCO ALCÁNTARA</w:t>
      </w:r>
    </w:p>
    <w:p w14:paraId="21DD8CBE" w14:textId="77777777" w:rsidR="00832977" w:rsidRDefault="00832977" w:rsidP="00832977">
      <w:pPr>
        <w:pStyle w:val="Sinespaciado"/>
        <w:jc w:val="center"/>
        <w:rPr>
          <w:rFonts w:ascii="Arial" w:hAnsi="Arial" w:cs="Arial"/>
          <w:sz w:val="26"/>
          <w:szCs w:val="26"/>
        </w:rPr>
      </w:pPr>
      <w:r>
        <w:rPr>
          <w:rFonts w:ascii="Arial" w:hAnsi="Arial" w:cs="Arial"/>
          <w:sz w:val="26"/>
          <w:szCs w:val="26"/>
        </w:rPr>
        <w:t>PRESIDENTE</w:t>
      </w:r>
    </w:p>
    <w:p w14:paraId="4B6D111E" w14:textId="77777777" w:rsidR="00832977" w:rsidRDefault="00832977" w:rsidP="00832977">
      <w:pPr>
        <w:rPr>
          <w:rFonts w:ascii="Arial" w:hAnsi="Arial" w:cs="Arial"/>
          <w:b/>
          <w:bCs/>
          <w:sz w:val="20"/>
          <w:szCs w:val="20"/>
        </w:rPr>
      </w:pPr>
    </w:p>
    <w:p w14:paraId="6ED84ACC" w14:textId="145B1466" w:rsidR="00832977" w:rsidRDefault="00832977" w:rsidP="00832977">
      <w:pPr>
        <w:rPr>
          <w:rFonts w:ascii="Arial" w:hAnsi="Arial" w:cs="Arial"/>
          <w:b/>
          <w:bCs/>
          <w:sz w:val="20"/>
          <w:szCs w:val="20"/>
        </w:rPr>
      </w:pPr>
    </w:p>
    <w:p w14:paraId="052A4BB3" w14:textId="77777777" w:rsidR="00972AB5" w:rsidRDefault="00972AB5" w:rsidP="00832977">
      <w:pPr>
        <w:rPr>
          <w:rFonts w:ascii="Arial" w:hAnsi="Arial" w:cs="Arial"/>
          <w:b/>
          <w:bCs/>
          <w:sz w:val="20"/>
          <w:szCs w:val="20"/>
        </w:rPr>
      </w:pPr>
    </w:p>
    <w:p w14:paraId="7ABA6D6A" w14:textId="77777777" w:rsidR="00832977" w:rsidRDefault="00832977" w:rsidP="00832977">
      <w:pPr>
        <w:jc w:val="center"/>
        <w:rPr>
          <w:rFonts w:ascii="Arial" w:hAnsi="Arial" w:cs="Arial"/>
          <w:b/>
          <w:bCs/>
          <w:sz w:val="20"/>
          <w:szCs w:val="20"/>
        </w:rPr>
      </w:pPr>
    </w:p>
    <w:p w14:paraId="5D047EB5" w14:textId="77777777" w:rsidR="00832977" w:rsidRDefault="00832977" w:rsidP="0083297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107DC1B2" w14:textId="77777777" w:rsidR="00832977" w:rsidRDefault="00832977" w:rsidP="00832977">
      <w:pPr>
        <w:rPr>
          <w:rFonts w:ascii="Arial" w:hAnsi="Arial" w:cs="Arial"/>
          <w:sz w:val="26"/>
          <w:szCs w:val="26"/>
        </w:rPr>
      </w:pPr>
    </w:p>
    <w:p w14:paraId="191EC829" w14:textId="7CEA0810" w:rsidR="00832977" w:rsidRDefault="00832977" w:rsidP="00832977">
      <w:pPr>
        <w:rPr>
          <w:rFonts w:ascii="Arial" w:hAnsi="Arial" w:cs="Arial"/>
          <w:sz w:val="26"/>
          <w:szCs w:val="26"/>
        </w:rPr>
      </w:pPr>
    </w:p>
    <w:p w14:paraId="39445176" w14:textId="77777777" w:rsidR="001516CC" w:rsidRDefault="001516CC" w:rsidP="00832977">
      <w:pPr>
        <w:rPr>
          <w:rFonts w:ascii="Arial" w:hAnsi="Arial" w:cs="Arial"/>
          <w:sz w:val="26"/>
          <w:szCs w:val="26"/>
        </w:rPr>
      </w:pPr>
    </w:p>
    <w:p w14:paraId="4CF17F3F" w14:textId="77777777" w:rsidR="00832977" w:rsidRDefault="00832977" w:rsidP="00832977">
      <w:pPr>
        <w:rPr>
          <w:rFonts w:ascii="Arial" w:hAnsi="Arial" w:cs="Arial"/>
          <w:sz w:val="26"/>
          <w:szCs w:val="26"/>
        </w:rPr>
      </w:pPr>
    </w:p>
    <w:p w14:paraId="67AB701F" w14:textId="77777777" w:rsidR="00832977" w:rsidRDefault="00832977" w:rsidP="00832977">
      <w:pPr>
        <w:rPr>
          <w:rFonts w:ascii="Arial" w:hAnsi="Arial" w:cs="Arial"/>
          <w:sz w:val="26"/>
          <w:szCs w:val="26"/>
        </w:rPr>
      </w:pPr>
      <w:r>
        <w:rPr>
          <w:rFonts w:ascii="Arial" w:hAnsi="Arial" w:cs="Arial"/>
          <w:sz w:val="26"/>
          <w:szCs w:val="26"/>
        </w:rPr>
        <w:t xml:space="preserve">                   MAGISTRADO RAÚL PALOMARES PALOMINO</w:t>
      </w:r>
    </w:p>
    <w:p w14:paraId="36F9461B" w14:textId="77777777" w:rsidR="00832977" w:rsidRDefault="00832977" w:rsidP="00832977">
      <w:pPr>
        <w:rPr>
          <w:rFonts w:ascii="Arial" w:hAnsi="Arial" w:cs="Arial"/>
          <w:sz w:val="26"/>
          <w:szCs w:val="26"/>
        </w:rPr>
      </w:pPr>
    </w:p>
    <w:p w14:paraId="1219415E" w14:textId="1D48DB8B" w:rsidR="00972AB5" w:rsidRDefault="00972AB5" w:rsidP="00832977">
      <w:pPr>
        <w:rPr>
          <w:rFonts w:ascii="Arial" w:hAnsi="Arial" w:cs="Arial"/>
          <w:sz w:val="26"/>
          <w:szCs w:val="26"/>
        </w:rPr>
      </w:pPr>
    </w:p>
    <w:p w14:paraId="0F1B236A" w14:textId="77777777" w:rsidR="001516CC" w:rsidRDefault="001516CC" w:rsidP="00832977">
      <w:pPr>
        <w:rPr>
          <w:rFonts w:ascii="Arial" w:hAnsi="Arial" w:cs="Arial"/>
          <w:sz w:val="26"/>
          <w:szCs w:val="26"/>
        </w:rPr>
      </w:pPr>
    </w:p>
    <w:p w14:paraId="14C9A55C" w14:textId="77777777" w:rsidR="00832977" w:rsidRDefault="00832977" w:rsidP="00832977">
      <w:pPr>
        <w:rPr>
          <w:rFonts w:ascii="Arial" w:hAnsi="Arial" w:cs="Arial"/>
          <w:b/>
          <w:bCs/>
          <w:sz w:val="20"/>
          <w:szCs w:val="20"/>
        </w:rPr>
      </w:pPr>
    </w:p>
    <w:p w14:paraId="16D97F35" w14:textId="77777777" w:rsidR="00832977" w:rsidRDefault="00832977" w:rsidP="00832977">
      <w:pPr>
        <w:jc w:val="center"/>
        <w:rPr>
          <w:rFonts w:ascii="Arial" w:hAnsi="Arial" w:cs="Arial"/>
          <w:sz w:val="26"/>
          <w:szCs w:val="26"/>
        </w:rPr>
      </w:pPr>
      <w:r>
        <w:rPr>
          <w:rFonts w:ascii="Arial" w:hAnsi="Arial" w:cs="Arial"/>
          <w:sz w:val="26"/>
          <w:szCs w:val="26"/>
        </w:rPr>
        <w:t>MAGISTRADA GLORIA DEL CARMEN CAMACHO MEZA</w:t>
      </w:r>
    </w:p>
    <w:p w14:paraId="7CB66FEE" w14:textId="2BAB7EEE" w:rsidR="00832977" w:rsidRDefault="00832977" w:rsidP="00836F8A">
      <w:pPr>
        <w:rPr>
          <w:rFonts w:ascii="Arial" w:hAnsi="Arial" w:cs="Arial"/>
          <w:b/>
          <w:bCs/>
          <w:sz w:val="20"/>
          <w:szCs w:val="20"/>
        </w:rPr>
      </w:pPr>
    </w:p>
    <w:p w14:paraId="6D314B92" w14:textId="77777777" w:rsidR="00E13933" w:rsidRDefault="00E13933" w:rsidP="00836F8A">
      <w:pPr>
        <w:rPr>
          <w:rFonts w:ascii="Arial" w:hAnsi="Arial" w:cs="Arial"/>
          <w:b/>
          <w:bCs/>
          <w:sz w:val="20"/>
          <w:szCs w:val="20"/>
        </w:rPr>
      </w:pPr>
    </w:p>
    <w:p w14:paraId="4AC8EC00" w14:textId="1F2A4AAA" w:rsidR="00836F8A" w:rsidRDefault="00836F8A" w:rsidP="00836F8A">
      <w:pPr>
        <w:rPr>
          <w:rFonts w:ascii="Arial" w:hAnsi="Arial" w:cs="Arial"/>
          <w:b/>
          <w:bCs/>
          <w:sz w:val="20"/>
          <w:szCs w:val="20"/>
        </w:rPr>
      </w:pPr>
    </w:p>
    <w:p w14:paraId="347F153B" w14:textId="77777777" w:rsidR="001516CC" w:rsidRDefault="001516CC" w:rsidP="00836F8A">
      <w:pPr>
        <w:rPr>
          <w:rFonts w:ascii="Arial" w:hAnsi="Arial" w:cs="Arial"/>
          <w:b/>
          <w:bCs/>
          <w:sz w:val="20"/>
          <w:szCs w:val="20"/>
        </w:rPr>
      </w:pPr>
    </w:p>
    <w:p w14:paraId="29C6D204" w14:textId="77777777" w:rsidR="00836F8A" w:rsidRDefault="00836F8A" w:rsidP="00836F8A">
      <w:pPr>
        <w:tabs>
          <w:tab w:val="left" w:pos="1680"/>
          <w:tab w:val="center" w:pos="4277"/>
        </w:tabs>
        <w:spacing w:line="360" w:lineRule="auto"/>
        <w:jc w:val="center"/>
        <w:rPr>
          <w:rFonts w:ascii="Arial" w:hAnsi="Arial" w:cs="Arial"/>
          <w:b/>
          <w:bCs/>
          <w:sz w:val="18"/>
          <w:szCs w:val="18"/>
        </w:rPr>
      </w:pPr>
    </w:p>
    <w:p w14:paraId="0096C735" w14:textId="77777777" w:rsidR="00832977" w:rsidRDefault="00832977" w:rsidP="0083297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A10BF01" w14:textId="0A5E3820" w:rsidR="00836F8A" w:rsidRDefault="00836F8A" w:rsidP="00836F8A">
      <w:pPr>
        <w:tabs>
          <w:tab w:val="left" w:pos="1680"/>
          <w:tab w:val="center" w:pos="4277"/>
        </w:tabs>
        <w:spacing w:line="360" w:lineRule="auto"/>
        <w:jc w:val="center"/>
        <w:rPr>
          <w:rFonts w:ascii="Arial" w:hAnsi="Arial" w:cs="Arial"/>
          <w:sz w:val="26"/>
          <w:szCs w:val="26"/>
        </w:rPr>
      </w:pPr>
    </w:p>
    <w:p w14:paraId="52F43033" w14:textId="77777777" w:rsidR="001516CC" w:rsidRDefault="001516CC" w:rsidP="00836F8A">
      <w:pPr>
        <w:tabs>
          <w:tab w:val="left" w:pos="1680"/>
          <w:tab w:val="center" w:pos="4277"/>
        </w:tabs>
        <w:spacing w:line="360" w:lineRule="auto"/>
        <w:jc w:val="center"/>
        <w:rPr>
          <w:rFonts w:ascii="Arial" w:hAnsi="Arial" w:cs="Arial"/>
          <w:sz w:val="26"/>
          <w:szCs w:val="26"/>
        </w:rPr>
      </w:pPr>
    </w:p>
    <w:p w14:paraId="422E99E2" w14:textId="77777777" w:rsidR="00832977" w:rsidRDefault="00832977" w:rsidP="00836F8A">
      <w:pPr>
        <w:pStyle w:val="Sinespaciado"/>
        <w:jc w:val="center"/>
        <w:rPr>
          <w:rFonts w:ascii="Arial" w:hAnsi="Arial" w:cs="Arial"/>
          <w:sz w:val="26"/>
          <w:szCs w:val="26"/>
        </w:rPr>
      </w:pPr>
      <w:r>
        <w:rPr>
          <w:rFonts w:ascii="Arial" w:hAnsi="Arial" w:cs="Arial"/>
          <w:sz w:val="26"/>
          <w:szCs w:val="26"/>
        </w:rPr>
        <w:t>LICENCIADO JUAN EDY GARCÍA CORONADO.</w:t>
      </w:r>
    </w:p>
    <w:p w14:paraId="10D25962" w14:textId="77777777" w:rsidR="00832977" w:rsidRDefault="00832977" w:rsidP="00836F8A">
      <w:pPr>
        <w:pStyle w:val="Sinespaciado"/>
        <w:jc w:val="center"/>
        <w:rPr>
          <w:rFonts w:ascii="Arial" w:hAnsi="Arial" w:cs="Arial"/>
          <w:sz w:val="26"/>
          <w:szCs w:val="26"/>
        </w:rPr>
      </w:pPr>
      <w:r>
        <w:rPr>
          <w:rFonts w:ascii="Arial" w:hAnsi="Arial" w:cs="Arial"/>
          <w:sz w:val="26"/>
          <w:szCs w:val="26"/>
        </w:rPr>
        <w:t>SECRETARIO GENERAL DE ACUERDOS</w:t>
      </w:r>
    </w:p>
    <w:p w14:paraId="70BBB5C0" w14:textId="77777777" w:rsidR="00832977" w:rsidRDefault="00832977" w:rsidP="00832977">
      <w:pPr>
        <w:tabs>
          <w:tab w:val="left" w:pos="1925"/>
          <w:tab w:val="center" w:pos="4135"/>
        </w:tabs>
        <w:spacing w:line="360" w:lineRule="auto"/>
        <w:jc w:val="both"/>
        <w:rPr>
          <w:rFonts w:ascii="Arial" w:hAnsi="Arial" w:cs="Arial"/>
          <w:sz w:val="26"/>
          <w:szCs w:val="26"/>
        </w:rPr>
      </w:pPr>
    </w:p>
    <w:p w14:paraId="57EB1B32" w14:textId="2458E028" w:rsidR="00C82F81" w:rsidRPr="007D2133" w:rsidRDefault="00C82F81" w:rsidP="00000581">
      <w:pPr>
        <w:jc w:val="center"/>
        <w:rPr>
          <w:rFonts w:ascii="Arial" w:eastAsiaTheme="minorHAnsi" w:hAnsi="Arial" w:cs="Arial"/>
          <w:sz w:val="26"/>
          <w:szCs w:val="26"/>
          <w:lang w:val="es-ES" w:eastAsia="en-US"/>
        </w:rPr>
      </w:pPr>
    </w:p>
    <w:sectPr w:rsidR="00C82F81" w:rsidRPr="007D2133" w:rsidSect="00854D98">
      <w:headerReference w:type="even" r:id="rId11"/>
      <w:headerReference w:type="default" r:id="rId12"/>
      <w:footerReference w:type="even" r:id="rId13"/>
      <w:footerReference w:type="default" r:id="rId14"/>
      <w:headerReference w:type="first" r:id="rId15"/>
      <w:foot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F9B88" w14:textId="77777777" w:rsidR="009B6115" w:rsidRDefault="009B6115">
      <w:pPr>
        <w:spacing w:after="0" w:line="240" w:lineRule="auto"/>
      </w:pPr>
      <w:r>
        <w:separator/>
      </w:r>
    </w:p>
  </w:endnote>
  <w:endnote w:type="continuationSeparator" w:id="0">
    <w:p w14:paraId="21B7A5CC" w14:textId="77777777" w:rsidR="009B6115" w:rsidRDefault="009B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83A25A" w14:textId="77777777" w:rsidR="009B6115" w:rsidRDefault="009B6115">
      <w:pPr>
        <w:spacing w:after="0" w:line="240" w:lineRule="auto"/>
      </w:pPr>
      <w:r>
        <w:separator/>
      </w:r>
    </w:p>
  </w:footnote>
  <w:footnote w:type="continuationSeparator" w:id="0">
    <w:p w14:paraId="7DD2704B" w14:textId="77777777" w:rsidR="009B6115" w:rsidRDefault="009B6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96792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67924">
          <w:rPr>
            <w:noProof/>
            <w:lang w:val="es-ES"/>
          </w:rPr>
          <w:t>22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96792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67924">
          <w:rPr>
            <w:noProof/>
            <w:lang w:val="es-ES"/>
          </w:rPr>
          <w:t>21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6792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1808"/>
    <w:multiLevelType w:val="hybridMultilevel"/>
    <w:tmpl w:val="B03C8F22"/>
    <w:lvl w:ilvl="0" w:tplc="3DE02DE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7781240"/>
    <w:multiLevelType w:val="hybridMultilevel"/>
    <w:tmpl w:val="E97CE21E"/>
    <w:lvl w:ilvl="0" w:tplc="D99007BA">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9D411A1"/>
    <w:multiLevelType w:val="hybridMultilevel"/>
    <w:tmpl w:val="8A3CA01E"/>
    <w:lvl w:ilvl="0" w:tplc="9BEA0C26">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B0C7D9F"/>
    <w:multiLevelType w:val="hybridMultilevel"/>
    <w:tmpl w:val="53D6A536"/>
    <w:lvl w:ilvl="0" w:tplc="A926C37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43456236"/>
    <w:multiLevelType w:val="hybridMultilevel"/>
    <w:tmpl w:val="F450560A"/>
    <w:lvl w:ilvl="0" w:tplc="BE5EAB3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3A81CDA"/>
    <w:multiLevelType w:val="hybridMultilevel"/>
    <w:tmpl w:val="F052FDFC"/>
    <w:lvl w:ilvl="0" w:tplc="CA302CD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nsid w:val="596D7674"/>
    <w:multiLevelType w:val="hybridMultilevel"/>
    <w:tmpl w:val="E78810D6"/>
    <w:lvl w:ilvl="0" w:tplc="5D504A0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4A24A25"/>
    <w:multiLevelType w:val="hybridMultilevel"/>
    <w:tmpl w:val="2B1AF4E6"/>
    <w:lvl w:ilvl="0" w:tplc="5F48D3B4">
      <w:start w:val="1"/>
      <w:numFmt w:val="upperRoman"/>
      <w:lvlText w:val="%1."/>
      <w:lvlJc w:val="left"/>
      <w:pPr>
        <w:ind w:left="2007" w:hanging="72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num w:numId="1">
    <w:abstractNumId w:val="18"/>
  </w:num>
  <w:num w:numId="2">
    <w:abstractNumId w:val="3"/>
  </w:num>
  <w:num w:numId="3">
    <w:abstractNumId w:val="1"/>
  </w:num>
  <w:num w:numId="4">
    <w:abstractNumId w:val="13"/>
  </w:num>
  <w:num w:numId="5">
    <w:abstractNumId w:val="17"/>
  </w:num>
  <w:num w:numId="6">
    <w:abstractNumId w:val="8"/>
  </w:num>
  <w:num w:numId="7">
    <w:abstractNumId w:val="6"/>
  </w:num>
  <w:num w:numId="8">
    <w:abstractNumId w:val="2"/>
  </w:num>
  <w:num w:numId="9">
    <w:abstractNumId w:val="5"/>
  </w:num>
  <w:num w:numId="10">
    <w:abstractNumId w:val="12"/>
  </w:num>
  <w:num w:numId="11">
    <w:abstractNumId w:val="14"/>
  </w:num>
  <w:num w:numId="12">
    <w:abstractNumId w:val="9"/>
  </w:num>
  <w:num w:numId="13">
    <w:abstractNumId w:val="4"/>
  </w:num>
  <w:num w:numId="14">
    <w:abstractNumId w:val="0"/>
  </w:num>
  <w:num w:numId="15">
    <w:abstractNumId w:val="15"/>
  </w:num>
  <w:num w:numId="16">
    <w:abstractNumId w:val="11"/>
  </w:num>
  <w:num w:numId="17">
    <w:abstractNumId w:val="10"/>
  </w:num>
  <w:num w:numId="18">
    <w:abstractNumId w:val="7"/>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581"/>
    <w:rsid w:val="00000AF2"/>
    <w:rsid w:val="00000BFF"/>
    <w:rsid w:val="00000EAB"/>
    <w:rsid w:val="000017B0"/>
    <w:rsid w:val="0000187B"/>
    <w:rsid w:val="00001FA6"/>
    <w:rsid w:val="000024E2"/>
    <w:rsid w:val="0000259B"/>
    <w:rsid w:val="00002B85"/>
    <w:rsid w:val="00003193"/>
    <w:rsid w:val="00003CC3"/>
    <w:rsid w:val="00004038"/>
    <w:rsid w:val="0000488B"/>
    <w:rsid w:val="00005B69"/>
    <w:rsid w:val="00005BCB"/>
    <w:rsid w:val="00005EA0"/>
    <w:rsid w:val="00007105"/>
    <w:rsid w:val="00007296"/>
    <w:rsid w:val="00007C44"/>
    <w:rsid w:val="00007E09"/>
    <w:rsid w:val="00007EFD"/>
    <w:rsid w:val="00007FD5"/>
    <w:rsid w:val="000106FE"/>
    <w:rsid w:val="00011D42"/>
    <w:rsid w:val="000121A9"/>
    <w:rsid w:val="000126F6"/>
    <w:rsid w:val="00012918"/>
    <w:rsid w:val="00012DC1"/>
    <w:rsid w:val="000130C8"/>
    <w:rsid w:val="000135AF"/>
    <w:rsid w:val="00013A22"/>
    <w:rsid w:val="00014F98"/>
    <w:rsid w:val="0001695E"/>
    <w:rsid w:val="00016C0B"/>
    <w:rsid w:val="00016E88"/>
    <w:rsid w:val="000174F5"/>
    <w:rsid w:val="00020680"/>
    <w:rsid w:val="00020D86"/>
    <w:rsid w:val="00021989"/>
    <w:rsid w:val="00021B04"/>
    <w:rsid w:val="00021C5F"/>
    <w:rsid w:val="00022BBC"/>
    <w:rsid w:val="00023ECB"/>
    <w:rsid w:val="00023F33"/>
    <w:rsid w:val="00024545"/>
    <w:rsid w:val="00025B41"/>
    <w:rsid w:val="00025BEB"/>
    <w:rsid w:val="00025D20"/>
    <w:rsid w:val="00026036"/>
    <w:rsid w:val="000262A2"/>
    <w:rsid w:val="000264DD"/>
    <w:rsid w:val="00026C11"/>
    <w:rsid w:val="00027B6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0CC"/>
    <w:rsid w:val="00040C69"/>
    <w:rsid w:val="000419E9"/>
    <w:rsid w:val="00041EAA"/>
    <w:rsid w:val="00042473"/>
    <w:rsid w:val="00043077"/>
    <w:rsid w:val="0004386F"/>
    <w:rsid w:val="000441B5"/>
    <w:rsid w:val="00044C5F"/>
    <w:rsid w:val="000450F5"/>
    <w:rsid w:val="000456C6"/>
    <w:rsid w:val="000461AA"/>
    <w:rsid w:val="000466B1"/>
    <w:rsid w:val="000466D5"/>
    <w:rsid w:val="000525F8"/>
    <w:rsid w:val="00052794"/>
    <w:rsid w:val="0005285F"/>
    <w:rsid w:val="00053207"/>
    <w:rsid w:val="0005370C"/>
    <w:rsid w:val="000540E8"/>
    <w:rsid w:val="00054705"/>
    <w:rsid w:val="00054D3C"/>
    <w:rsid w:val="00054EBB"/>
    <w:rsid w:val="00055248"/>
    <w:rsid w:val="0005553A"/>
    <w:rsid w:val="00055F66"/>
    <w:rsid w:val="000562FB"/>
    <w:rsid w:val="000565B2"/>
    <w:rsid w:val="00056FA4"/>
    <w:rsid w:val="00060DBB"/>
    <w:rsid w:val="00061268"/>
    <w:rsid w:val="00061610"/>
    <w:rsid w:val="000616B5"/>
    <w:rsid w:val="00061C4C"/>
    <w:rsid w:val="0006202A"/>
    <w:rsid w:val="000620CD"/>
    <w:rsid w:val="00062802"/>
    <w:rsid w:val="00062BE3"/>
    <w:rsid w:val="00064538"/>
    <w:rsid w:val="00064906"/>
    <w:rsid w:val="00064FD9"/>
    <w:rsid w:val="00067B5A"/>
    <w:rsid w:val="00070777"/>
    <w:rsid w:val="00070AA4"/>
    <w:rsid w:val="00071C6F"/>
    <w:rsid w:val="00071E8C"/>
    <w:rsid w:val="00071F15"/>
    <w:rsid w:val="00072330"/>
    <w:rsid w:val="000728B9"/>
    <w:rsid w:val="0007314A"/>
    <w:rsid w:val="000737BF"/>
    <w:rsid w:val="00074A23"/>
    <w:rsid w:val="00074C62"/>
    <w:rsid w:val="000755A5"/>
    <w:rsid w:val="000756DE"/>
    <w:rsid w:val="00076647"/>
    <w:rsid w:val="00076CEA"/>
    <w:rsid w:val="00076D1C"/>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55DB"/>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0B6"/>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3F52"/>
    <w:rsid w:val="000B40FA"/>
    <w:rsid w:val="000B4673"/>
    <w:rsid w:val="000B5281"/>
    <w:rsid w:val="000B584E"/>
    <w:rsid w:val="000B5EC8"/>
    <w:rsid w:val="000B5FE3"/>
    <w:rsid w:val="000B6295"/>
    <w:rsid w:val="000B674B"/>
    <w:rsid w:val="000B6B86"/>
    <w:rsid w:val="000B6EF2"/>
    <w:rsid w:val="000B71FE"/>
    <w:rsid w:val="000B73D3"/>
    <w:rsid w:val="000B77B4"/>
    <w:rsid w:val="000B7A3A"/>
    <w:rsid w:val="000C02A9"/>
    <w:rsid w:val="000C0569"/>
    <w:rsid w:val="000C19D8"/>
    <w:rsid w:val="000C1E6B"/>
    <w:rsid w:val="000C238B"/>
    <w:rsid w:val="000C2481"/>
    <w:rsid w:val="000C25CE"/>
    <w:rsid w:val="000C2764"/>
    <w:rsid w:val="000C3DC9"/>
    <w:rsid w:val="000C4139"/>
    <w:rsid w:val="000C47B5"/>
    <w:rsid w:val="000C5414"/>
    <w:rsid w:val="000C5BCE"/>
    <w:rsid w:val="000C5DC1"/>
    <w:rsid w:val="000C6670"/>
    <w:rsid w:val="000C72A2"/>
    <w:rsid w:val="000D04BF"/>
    <w:rsid w:val="000D153E"/>
    <w:rsid w:val="000D170C"/>
    <w:rsid w:val="000D1CF0"/>
    <w:rsid w:val="000D22C2"/>
    <w:rsid w:val="000D2A1F"/>
    <w:rsid w:val="000D3E85"/>
    <w:rsid w:val="000D3EA9"/>
    <w:rsid w:val="000D42B5"/>
    <w:rsid w:val="000D4AFE"/>
    <w:rsid w:val="000D5397"/>
    <w:rsid w:val="000D558F"/>
    <w:rsid w:val="000D5746"/>
    <w:rsid w:val="000D6E87"/>
    <w:rsid w:val="000D7314"/>
    <w:rsid w:val="000D771A"/>
    <w:rsid w:val="000D7727"/>
    <w:rsid w:val="000D7B89"/>
    <w:rsid w:val="000D7C8C"/>
    <w:rsid w:val="000E1E0D"/>
    <w:rsid w:val="000E343A"/>
    <w:rsid w:val="000E3FF4"/>
    <w:rsid w:val="000E40FD"/>
    <w:rsid w:val="000E4AC8"/>
    <w:rsid w:val="000E4C30"/>
    <w:rsid w:val="000E5501"/>
    <w:rsid w:val="000E5766"/>
    <w:rsid w:val="000E58BB"/>
    <w:rsid w:val="000E5B3C"/>
    <w:rsid w:val="000E5B66"/>
    <w:rsid w:val="000E64AF"/>
    <w:rsid w:val="000E74F5"/>
    <w:rsid w:val="000E7DB2"/>
    <w:rsid w:val="000F00B9"/>
    <w:rsid w:val="000F0C84"/>
    <w:rsid w:val="000F0D7B"/>
    <w:rsid w:val="000F2020"/>
    <w:rsid w:val="000F2888"/>
    <w:rsid w:val="000F2949"/>
    <w:rsid w:val="000F2B5A"/>
    <w:rsid w:val="000F2D32"/>
    <w:rsid w:val="000F4347"/>
    <w:rsid w:val="000F50E8"/>
    <w:rsid w:val="000F54B0"/>
    <w:rsid w:val="000F58B2"/>
    <w:rsid w:val="000F5C41"/>
    <w:rsid w:val="000F5DE0"/>
    <w:rsid w:val="000F62C3"/>
    <w:rsid w:val="000F75AF"/>
    <w:rsid w:val="000F77DE"/>
    <w:rsid w:val="001002F5"/>
    <w:rsid w:val="00100570"/>
    <w:rsid w:val="001019F2"/>
    <w:rsid w:val="001025E5"/>
    <w:rsid w:val="00102AFD"/>
    <w:rsid w:val="001041F6"/>
    <w:rsid w:val="00105D1F"/>
    <w:rsid w:val="0010644A"/>
    <w:rsid w:val="0010719A"/>
    <w:rsid w:val="001108F3"/>
    <w:rsid w:val="00110B09"/>
    <w:rsid w:val="00110C32"/>
    <w:rsid w:val="00111BFC"/>
    <w:rsid w:val="00111CBB"/>
    <w:rsid w:val="0011210D"/>
    <w:rsid w:val="001122DF"/>
    <w:rsid w:val="0011244C"/>
    <w:rsid w:val="00112765"/>
    <w:rsid w:val="00112BF7"/>
    <w:rsid w:val="00113361"/>
    <w:rsid w:val="001137C8"/>
    <w:rsid w:val="00113A46"/>
    <w:rsid w:val="00114AC5"/>
    <w:rsid w:val="001162E0"/>
    <w:rsid w:val="00116579"/>
    <w:rsid w:val="0011786C"/>
    <w:rsid w:val="00121DE8"/>
    <w:rsid w:val="00122F5E"/>
    <w:rsid w:val="001237B4"/>
    <w:rsid w:val="001239B6"/>
    <w:rsid w:val="001244EC"/>
    <w:rsid w:val="0012599E"/>
    <w:rsid w:val="00125E0D"/>
    <w:rsid w:val="00126EEE"/>
    <w:rsid w:val="00126EEF"/>
    <w:rsid w:val="00126F80"/>
    <w:rsid w:val="00127248"/>
    <w:rsid w:val="00127AF2"/>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749"/>
    <w:rsid w:val="00136897"/>
    <w:rsid w:val="0013695E"/>
    <w:rsid w:val="00136FB8"/>
    <w:rsid w:val="00137C86"/>
    <w:rsid w:val="0014043C"/>
    <w:rsid w:val="00140D7E"/>
    <w:rsid w:val="00142417"/>
    <w:rsid w:val="00143682"/>
    <w:rsid w:val="00143C09"/>
    <w:rsid w:val="001441D3"/>
    <w:rsid w:val="00145024"/>
    <w:rsid w:val="001450E2"/>
    <w:rsid w:val="00145123"/>
    <w:rsid w:val="00145528"/>
    <w:rsid w:val="001460CF"/>
    <w:rsid w:val="00146509"/>
    <w:rsid w:val="0014671A"/>
    <w:rsid w:val="00146991"/>
    <w:rsid w:val="00147CCC"/>
    <w:rsid w:val="00147FEF"/>
    <w:rsid w:val="0015050B"/>
    <w:rsid w:val="001516CC"/>
    <w:rsid w:val="00151A88"/>
    <w:rsid w:val="00152DA5"/>
    <w:rsid w:val="00152F51"/>
    <w:rsid w:val="00152FB6"/>
    <w:rsid w:val="0015351E"/>
    <w:rsid w:val="00153BE4"/>
    <w:rsid w:val="001542BE"/>
    <w:rsid w:val="00154490"/>
    <w:rsid w:val="00156250"/>
    <w:rsid w:val="00156F22"/>
    <w:rsid w:val="001570E1"/>
    <w:rsid w:val="0015742A"/>
    <w:rsid w:val="00160A8C"/>
    <w:rsid w:val="00161661"/>
    <w:rsid w:val="0016171F"/>
    <w:rsid w:val="00161F6F"/>
    <w:rsid w:val="001621EF"/>
    <w:rsid w:val="00163DEA"/>
    <w:rsid w:val="00163EBF"/>
    <w:rsid w:val="00164BCE"/>
    <w:rsid w:val="001659D0"/>
    <w:rsid w:val="0016604B"/>
    <w:rsid w:val="0016700D"/>
    <w:rsid w:val="00167ADD"/>
    <w:rsid w:val="001702C6"/>
    <w:rsid w:val="00170F68"/>
    <w:rsid w:val="001711A1"/>
    <w:rsid w:val="00172205"/>
    <w:rsid w:val="0017260E"/>
    <w:rsid w:val="001729D0"/>
    <w:rsid w:val="00172B51"/>
    <w:rsid w:val="00172C89"/>
    <w:rsid w:val="00174D1D"/>
    <w:rsid w:val="0017568D"/>
    <w:rsid w:val="00175C14"/>
    <w:rsid w:val="001761CB"/>
    <w:rsid w:val="0017651E"/>
    <w:rsid w:val="001778B4"/>
    <w:rsid w:val="001779CB"/>
    <w:rsid w:val="00177B53"/>
    <w:rsid w:val="001826D0"/>
    <w:rsid w:val="001831E3"/>
    <w:rsid w:val="0018345B"/>
    <w:rsid w:val="0018349E"/>
    <w:rsid w:val="0018356C"/>
    <w:rsid w:val="0018358B"/>
    <w:rsid w:val="0018454F"/>
    <w:rsid w:val="001846BB"/>
    <w:rsid w:val="001854BD"/>
    <w:rsid w:val="00185DC5"/>
    <w:rsid w:val="00186701"/>
    <w:rsid w:val="00186FB3"/>
    <w:rsid w:val="0018765B"/>
    <w:rsid w:val="00192287"/>
    <w:rsid w:val="001923AE"/>
    <w:rsid w:val="001924B2"/>
    <w:rsid w:val="00193379"/>
    <w:rsid w:val="001948E8"/>
    <w:rsid w:val="00194B7B"/>
    <w:rsid w:val="00194C76"/>
    <w:rsid w:val="001951A3"/>
    <w:rsid w:val="00195583"/>
    <w:rsid w:val="001A0745"/>
    <w:rsid w:val="001A1302"/>
    <w:rsid w:val="001A16CC"/>
    <w:rsid w:val="001A18E1"/>
    <w:rsid w:val="001A1A39"/>
    <w:rsid w:val="001A2144"/>
    <w:rsid w:val="001A2FDB"/>
    <w:rsid w:val="001A3031"/>
    <w:rsid w:val="001A3755"/>
    <w:rsid w:val="001A3FF2"/>
    <w:rsid w:val="001A4127"/>
    <w:rsid w:val="001A4E1C"/>
    <w:rsid w:val="001A554E"/>
    <w:rsid w:val="001A55D8"/>
    <w:rsid w:val="001A6416"/>
    <w:rsid w:val="001A6EBE"/>
    <w:rsid w:val="001A6F68"/>
    <w:rsid w:val="001A77FB"/>
    <w:rsid w:val="001A7CA8"/>
    <w:rsid w:val="001B009D"/>
    <w:rsid w:val="001B13DB"/>
    <w:rsid w:val="001B17F6"/>
    <w:rsid w:val="001B341D"/>
    <w:rsid w:val="001B3A10"/>
    <w:rsid w:val="001B3E72"/>
    <w:rsid w:val="001B63C8"/>
    <w:rsid w:val="001B6E63"/>
    <w:rsid w:val="001B7248"/>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D0D"/>
    <w:rsid w:val="001D31A6"/>
    <w:rsid w:val="001D3264"/>
    <w:rsid w:val="001D3B81"/>
    <w:rsid w:val="001D40CC"/>
    <w:rsid w:val="001D4D61"/>
    <w:rsid w:val="001D4D8C"/>
    <w:rsid w:val="001D5282"/>
    <w:rsid w:val="001D529D"/>
    <w:rsid w:val="001D577C"/>
    <w:rsid w:val="001D694C"/>
    <w:rsid w:val="001D6FBA"/>
    <w:rsid w:val="001D754A"/>
    <w:rsid w:val="001E058F"/>
    <w:rsid w:val="001E1D14"/>
    <w:rsid w:val="001E288A"/>
    <w:rsid w:val="001E2A02"/>
    <w:rsid w:val="001E2B84"/>
    <w:rsid w:val="001E332F"/>
    <w:rsid w:val="001E338B"/>
    <w:rsid w:val="001E3B11"/>
    <w:rsid w:val="001E4C02"/>
    <w:rsid w:val="001E65E8"/>
    <w:rsid w:val="001E6AE5"/>
    <w:rsid w:val="001E6E30"/>
    <w:rsid w:val="001E7020"/>
    <w:rsid w:val="001E71FD"/>
    <w:rsid w:val="001E76F8"/>
    <w:rsid w:val="001E77A9"/>
    <w:rsid w:val="001E7BD1"/>
    <w:rsid w:val="001E7BDC"/>
    <w:rsid w:val="001F0CF9"/>
    <w:rsid w:val="001F2154"/>
    <w:rsid w:val="001F287C"/>
    <w:rsid w:val="001F2BBA"/>
    <w:rsid w:val="001F2D73"/>
    <w:rsid w:val="001F46BD"/>
    <w:rsid w:val="001F5050"/>
    <w:rsid w:val="001F625A"/>
    <w:rsid w:val="001F65A9"/>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07A14"/>
    <w:rsid w:val="00210261"/>
    <w:rsid w:val="0021074F"/>
    <w:rsid w:val="00210A88"/>
    <w:rsid w:val="002111AC"/>
    <w:rsid w:val="0021136E"/>
    <w:rsid w:val="0021188E"/>
    <w:rsid w:val="00212E08"/>
    <w:rsid w:val="0021302A"/>
    <w:rsid w:val="00213783"/>
    <w:rsid w:val="00214685"/>
    <w:rsid w:val="00214793"/>
    <w:rsid w:val="002147E4"/>
    <w:rsid w:val="00214CE8"/>
    <w:rsid w:val="002161AD"/>
    <w:rsid w:val="00216595"/>
    <w:rsid w:val="002165D6"/>
    <w:rsid w:val="00216AB7"/>
    <w:rsid w:val="002170A5"/>
    <w:rsid w:val="002179F2"/>
    <w:rsid w:val="00217F57"/>
    <w:rsid w:val="002200F6"/>
    <w:rsid w:val="00220C37"/>
    <w:rsid w:val="00221687"/>
    <w:rsid w:val="00221709"/>
    <w:rsid w:val="00222A05"/>
    <w:rsid w:val="00222E1E"/>
    <w:rsid w:val="0022341D"/>
    <w:rsid w:val="002235E8"/>
    <w:rsid w:val="0022360E"/>
    <w:rsid w:val="00223F75"/>
    <w:rsid w:val="00224412"/>
    <w:rsid w:val="002246DF"/>
    <w:rsid w:val="002248E9"/>
    <w:rsid w:val="00225069"/>
    <w:rsid w:val="00226D48"/>
    <w:rsid w:val="00227445"/>
    <w:rsid w:val="00227471"/>
    <w:rsid w:val="0022788F"/>
    <w:rsid w:val="0023050E"/>
    <w:rsid w:val="00230D10"/>
    <w:rsid w:val="00231036"/>
    <w:rsid w:val="00232D7F"/>
    <w:rsid w:val="002336D0"/>
    <w:rsid w:val="0023417B"/>
    <w:rsid w:val="002350A1"/>
    <w:rsid w:val="00235FE5"/>
    <w:rsid w:val="002369EA"/>
    <w:rsid w:val="002371FF"/>
    <w:rsid w:val="00237985"/>
    <w:rsid w:val="00237D5A"/>
    <w:rsid w:val="00237DC2"/>
    <w:rsid w:val="00240C99"/>
    <w:rsid w:val="0024189D"/>
    <w:rsid w:val="002419D7"/>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34"/>
    <w:rsid w:val="002541B3"/>
    <w:rsid w:val="0025656C"/>
    <w:rsid w:val="00256B3C"/>
    <w:rsid w:val="00256E7D"/>
    <w:rsid w:val="00256F27"/>
    <w:rsid w:val="00257816"/>
    <w:rsid w:val="00257C47"/>
    <w:rsid w:val="00257C5E"/>
    <w:rsid w:val="00260433"/>
    <w:rsid w:val="0026116F"/>
    <w:rsid w:val="002617F9"/>
    <w:rsid w:val="00262666"/>
    <w:rsid w:val="00262B4F"/>
    <w:rsid w:val="00262D7C"/>
    <w:rsid w:val="00263321"/>
    <w:rsid w:val="00263720"/>
    <w:rsid w:val="00263A4B"/>
    <w:rsid w:val="00263B39"/>
    <w:rsid w:val="00265161"/>
    <w:rsid w:val="00265F1B"/>
    <w:rsid w:val="002665A2"/>
    <w:rsid w:val="00267221"/>
    <w:rsid w:val="00270087"/>
    <w:rsid w:val="00270831"/>
    <w:rsid w:val="0027275E"/>
    <w:rsid w:val="00272A7D"/>
    <w:rsid w:val="00273171"/>
    <w:rsid w:val="002748AA"/>
    <w:rsid w:val="00275418"/>
    <w:rsid w:val="002805AC"/>
    <w:rsid w:val="00280919"/>
    <w:rsid w:val="00281208"/>
    <w:rsid w:val="00281661"/>
    <w:rsid w:val="00281C39"/>
    <w:rsid w:val="00282C81"/>
    <w:rsid w:val="00283B3F"/>
    <w:rsid w:val="002841EE"/>
    <w:rsid w:val="002844AF"/>
    <w:rsid w:val="00284891"/>
    <w:rsid w:val="00285B3A"/>
    <w:rsid w:val="00285C95"/>
    <w:rsid w:val="00286C13"/>
    <w:rsid w:val="00286D80"/>
    <w:rsid w:val="00287888"/>
    <w:rsid w:val="0029078D"/>
    <w:rsid w:val="00291333"/>
    <w:rsid w:val="00291341"/>
    <w:rsid w:val="00291F31"/>
    <w:rsid w:val="002926B1"/>
    <w:rsid w:val="00292CA5"/>
    <w:rsid w:val="00293B1D"/>
    <w:rsid w:val="00293E0B"/>
    <w:rsid w:val="00293E41"/>
    <w:rsid w:val="00296748"/>
    <w:rsid w:val="0029713B"/>
    <w:rsid w:val="00297C79"/>
    <w:rsid w:val="002A0081"/>
    <w:rsid w:val="002A0713"/>
    <w:rsid w:val="002A18E6"/>
    <w:rsid w:val="002A1AAC"/>
    <w:rsid w:val="002A2985"/>
    <w:rsid w:val="002A34B1"/>
    <w:rsid w:val="002A4088"/>
    <w:rsid w:val="002A4403"/>
    <w:rsid w:val="002A480B"/>
    <w:rsid w:val="002A4AD1"/>
    <w:rsid w:val="002A4AE9"/>
    <w:rsid w:val="002A4B47"/>
    <w:rsid w:val="002A4DEA"/>
    <w:rsid w:val="002A5750"/>
    <w:rsid w:val="002A657D"/>
    <w:rsid w:val="002A6B3D"/>
    <w:rsid w:val="002A6E86"/>
    <w:rsid w:val="002A6EF0"/>
    <w:rsid w:val="002B0967"/>
    <w:rsid w:val="002B1586"/>
    <w:rsid w:val="002B1C2A"/>
    <w:rsid w:val="002B2706"/>
    <w:rsid w:val="002B3882"/>
    <w:rsid w:val="002B3BA3"/>
    <w:rsid w:val="002B4040"/>
    <w:rsid w:val="002B5182"/>
    <w:rsid w:val="002B5C09"/>
    <w:rsid w:val="002B5C82"/>
    <w:rsid w:val="002B6893"/>
    <w:rsid w:val="002B6B9D"/>
    <w:rsid w:val="002B6C19"/>
    <w:rsid w:val="002B6D0D"/>
    <w:rsid w:val="002B79C4"/>
    <w:rsid w:val="002C01BF"/>
    <w:rsid w:val="002C06FE"/>
    <w:rsid w:val="002C2259"/>
    <w:rsid w:val="002C3470"/>
    <w:rsid w:val="002C348A"/>
    <w:rsid w:val="002C3E30"/>
    <w:rsid w:val="002C41D3"/>
    <w:rsid w:val="002C4419"/>
    <w:rsid w:val="002C4824"/>
    <w:rsid w:val="002C4F5A"/>
    <w:rsid w:val="002C509D"/>
    <w:rsid w:val="002C5540"/>
    <w:rsid w:val="002C5FEC"/>
    <w:rsid w:val="002C62F6"/>
    <w:rsid w:val="002C6CED"/>
    <w:rsid w:val="002C6F55"/>
    <w:rsid w:val="002D0290"/>
    <w:rsid w:val="002D0C9B"/>
    <w:rsid w:val="002D1979"/>
    <w:rsid w:val="002D268B"/>
    <w:rsid w:val="002D2CEE"/>
    <w:rsid w:val="002D3701"/>
    <w:rsid w:val="002D3CF1"/>
    <w:rsid w:val="002D3F79"/>
    <w:rsid w:val="002D413F"/>
    <w:rsid w:val="002D4B99"/>
    <w:rsid w:val="002D6689"/>
    <w:rsid w:val="002D6E4D"/>
    <w:rsid w:val="002D724E"/>
    <w:rsid w:val="002D7BA0"/>
    <w:rsid w:val="002E1666"/>
    <w:rsid w:val="002E3358"/>
    <w:rsid w:val="002E3511"/>
    <w:rsid w:val="002E36F7"/>
    <w:rsid w:val="002E3777"/>
    <w:rsid w:val="002E3984"/>
    <w:rsid w:val="002E3B43"/>
    <w:rsid w:val="002E3D1C"/>
    <w:rsid w:val="002E5953"/>
    <w:rsid w:val="002E5971"/>
    <w:rsid w:val="002E5EAB"/>
    <w:rsid w:val="002E6032"/>
    <w:rsid w:val="002E60D4"/>
    <w:rsid w:val="002E64EF"/>
    <w:rsid w:val="002E773F"/>
    <w:rsid w:val="002E791E"/>
    <w:rsid w:val="002F02E0"/>
    <w:rsid w:val="002F054B"/>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5FA2"/>
    <w:rsid w:val="00306940"/>
    <w:rsid w:val="00307353"/>
    <w:rsid w:val="003079A4"/>
    <w:rsid w:val="00307E06"/>
    <w:rsid w:val="00310733"/>
    <w:rsid w:val="0031096E"/>
    <w:rsid w:val="00311560"/>
    <w:rsid w:val="00311708"/>
    <w:rsid w:val="00311BB1"/>
    <w:rsid w:val="00312470"/>
    <w:rsid w:val="0031285C"/>
    <w:rsid w:val="00313A44"/>
    <w:rsid w:val="003150CD"/>
    <w:rsid w:val="003154AB"/>
    <w:rsid w:val="003155CF"/>
    <w:rsid w:val="00315BA3"/>
    <w:rsid w:val="00316707"/>
    <w:rsid w:val="003176F8"/>
    <w:rsid w:val="00317B07"/>
    <w:rsid w:val="00317BDE"/>
    <w:rsid w:val="00317DC3"/>
    <w:rsid w:val="0032088F"/>
    <w:rsid w:val="00320BA7"/>
    <w:rsid w:val="0032105C"/>
    <w:rsid w:val="00321643"/>
    <w:rsid w:val="00321A91"/>
    <w:rsid w:val="00322486"/>
    <w:rsid w:val="003230AA"/>
    <w:rsid w:val="00323295"/>
    <w:rsid w:val="00323848"/>
    <w:rsid w:val="00323FF5"/>
    <w:rsid w:val="0032464C"/>
    <w:rsid w:val="00324B78"/>
    <w:rsid w:val="003253CA"/>
    <w:rsid w:val="00326D5E"/>
    <w:rsid w:val="00327417"/>
    <w:rsid w:val="00327A8E"/>
    <w:rsid w:val="00327BDD"/>
    <w:rsid w:val="00331836"/>
    <w:rsid w:val="0033190E"/>
    <w:rsid w:val="00333962"/>
    <w:rsid w:val="00333B62"/>
    <w:rsid w:val="00333D4A"/>
    <w:rsid w:val="00333E45"/>
    <w:rsid w:val="003342D1"/>
    <w:rsid w:val="00334A65"/>
    <w:rsid w:val="00335B9B"/>
    <w:rsid w:val="0033606E"/>
    <w:rsid w:val="003364DB"/>
    <w:rsid w:val="00336A8D"/>
    <w:rsid w:val="00337583"/>
    <w:rsid w:val="003379FB"/>
    <w:rsid w:val="00337DF6"/>
    <w:rsid w:val="0034068D"/>
    <w:rsid w:val="0034180B"/>
    <w:rsid w:val="00341A52"/>
    <w:rsid w:val="0034211F"/>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3E4"/>
    <w:rsid w:val="00351EF2"/>
    <w:rsid w:val="00352CC2"/>
    <w:rsid w:val="00352DE7"/>
    <w:rsid w:val="0035300A"/>
    <w:rsid w:val="0035347E"/>
    <w:rsid w:val="003549F9"/>
    <w:rsid w:val="00355E72"/>
    <w:rsid w:val="0035659D"/>
    <w:rsid w:val="0036023B"/>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32EB"/>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423"/>
    <w:rsid w:val="00394516"/>
    <w:rsid w:val="003961E1"/>
    <w:rsid w:val="00396943"/>
    <w:rsid w:val="003974F9"/>
    <w:rsid w:val="00397666"/>
    <w:rsid w:val="003A0AA1"/>
    <w:rsid w:val="003A0FE5"/>
    <w:rsid w:val="003A24EC"/>
    <w:rsid w:val="003A3EA0"/>
    <w:rsid w:val="003A4BFE"/>
    <w:rsid w:val="003A6262"/>
    <w:rsid w:val="003A639B"/>
    <w:rsid w:val="003A645D"/>
    <w:rsid w:val="003B0033"/>
    <w:rsid w:val="003B0A5E"/>
    <w:rsid w:val="003B0AA1"/>
    <w:rsid w:val="003B0AB6"/>
    <w:rsid w:val="003B0AD5"/>
    <w:rsid w:val="003B0B21"/>
    <w:rsid w:val="003B16F0"/>
    <w:rsid w:val="003B1716"/>
    <w:rsid w:val="003B210B"/>
    <w:rsid w:val="003B2F00"/>
    <w:rsid w:val="003B354A"/>
    <w:rsid w:val="003B3575"/>
    <w:rsid w:val="003B3697"/>
    <w:rsid w:val="003B373B"/>
    <w:rsid w:val="003B3A74"/>
    <w:rsid w:val="003B4BAF"/>
    <w:rsid w:val="003B5111"/>
    <w:rsid w:val="003B570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47"/>
    <w:rsid w:val="003C7FA5"/>
    <w:rsid w:val="003D0C96"/>
    <w:rsid w:val="003D1CAA"/>
    <w:rsid w:val="003D4395"/>
    <w:rsid w:val="003D4401"/>
    <w:rsid w:val="003D474C"/>
    <w:rsid w:val="003D5398"/>
    <w:rsid w:val="003D5BAD"/>
    <w:rsid w:val="003D5F20"/>
    <w:rsid w:val="003D685E"/>
    <w:rsid w:val="003D6E19"/>
    <w:rsid w:val="003D737D"/>
    <w:rsid w:val="003D7E33"/>
    <w:rsid w:val="003E07B4"/>
    <w:rsid w:val="003E0C30"/>
    <w:rsid w:val="003E0F2A"/>
    <w:rsid w:val="003E13EF"/>
    <w:rsid w:val="003E175E"/>
    <w:rsid w:val="003E1AC6"/>
    <w:rsid w:val="003E1CD9"/>
    <w:rsid w:val="003E2CF8"/>
    <w:rsid w:val="003E3169"/>
    <w:rsid w:val="003E35FB"/>
    <w:rsid w:val="003E3999"/>
    <w:rsid w:val="003E3A64"/>
    <w:rsid w:val="003E43BE"/>
    <w:rsid w:val="003E4A4E"/>
    <w:rsid w:val="003E504F"/>
    <w:rsid w:val="003E5231"/>
    <w:rsid w:val="003E5B98"/>
    <w:rsid w:val="003E62FB"/>
    <w:rsid w:val="003E6A41"/>
    <w:rsid w:val="003E7801"/>
    <w:rsid w:val="003F0AF5"/>
    <w:rsid w:val="003F0F61"/>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64B"/>
    <w:rsid w:val="004051E8"/>
    <w:rsid w:val="00405E13"/>
    <w:rsid w:val="00406284"/>
    <w:rsid w:val="00406A7E"/>
    <w:rsid w:val="00406B2A"/>
    <w:rsid w:val="00406B80"/>
    <w:rsid w:val="00406C21"/>
    <w:rsid w:val="00406FC8"/>
    <w:rsid w:val="0040713D"/>
    <w:rsid w:val="0040758D"/>
    <w:rsid w:val="00407734"/>
    <w:rsid w:val="00407A5C"/>
    <w:rsid w:val="0041065C"/>
    <w:rsid w:val="004113F8"/>
    <w:rsid w:val="00411707"/>
    <w:rsid w:val="0041258E"/>
    <w:rsid w:val="00412C2F"/>
    <w:rsid w:val="0041486D"/>
    <w:rsid w:val="0041540D"/>
    <w:rsid w:val="0041584F"/>
    <w:rsid w:val="00415924"/>
    <w:rsid w:val="004165A7"/>
    <w:rsid w:val="00416B5E"/>
    <w:rsid w:val="00416F89"/>
    <w:rsid w:val="00417B7B"/>
    <w:rsid w:val="00420C17"/>
    <w:rsid w:val="004211BE"/>
    <w:rsid w:val="00421344"/>
    <w:rsid w:val="00421B6C"/>
    <w:rsid w:val="0042205F"/>
    <w:rsid w:val="0042336B"/>
    <w:rsid w:val="00423C26"/>
    <w:rsid w:val="00423E43"/>
    <w:rsid w:val="00424839"/>
    <w:rsid w:val="00424D35"/>
    <w:rsid w:val="004256FF"/>
    <w:rsid w:val="004258D6"/>
    <w:rsid w:val="004264F9"/>
    <w:rsid w:val="00426777"/>
    <w:rsid w:val="004268FC"/>
    <w:rsid w:val="00426A82"/>
    <w:rsid w:val="00427031"/>
    <w:rsid w:val="00427142"/>
    <w:rsid w:val="00427899"/>
    <w:rsid w:val="00427DBB"/>
    <w:rsid w:val="00427FBB"/>
    <w:rsid w:val="00430399"/>
    <w:rsid w:val="00430E42"/>
    <w:rsid w:val="00431FC7"/>
    <w:rsid w:val="0043209C"/>
    <w:rsid w:val="004322A6"/>
    <w:rsid w:val="004323CA"/>
    <w:rsid w:val="00433351"/>
    <w:rsid w:val="004340BA"/>
    <w:rsid w:val="004348C5"/>
    <w:rsid w:val="00436B6F"/>
    <w:rsid w:val="00437D5A"/>
    <w:rsid w:val="0044044F"/>
    <w:rsid w:val="00441DE8"/>
    <w:rsid w:val="00442F67"/>
    <w:rsid w:val="00442FBB"/>
    <w:rsid w:val="00443205"/>
    <w:rsid w:val="0044330A"/>
    <w:rsid w:val="00443487"/>
    <w:rsid w:val="00443DDC"/>
    <w:rsid w:val="0044467E"/>
    <w:rsid w:val="0044486D"/>
    <w:rsid w:val="0044496C"/>
    <w:rsid w:val="00444F46"/>
    <w:rsid w:val="0044511B"/>
    <w:rsid w:val="0044520F"/>
    <w:rsid w:val="004468EC"/>
    <w:rsid w:val="00446A05"/>
    <w:rsid w:val="00446B69"/>
    <w:rsid w:val="004502C5"/>
    <w:rsid w:val="004509CE"/>
    <w:rsid w:val="004515BE"/>
    <w:rsid w:val="00452323"/>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12"/>
    <w:rsid w:val="004652D5"/>
    <w:rsid w:val="00465BF5"/>
    <w:rsid w:val="00466042"/>
    <w:rsid w:val="004668E6"/>
    <w:rsid w:val="004673D5"/>
    <w:rsid w:val="00470889"/>
    <w:rsid w:val="0047274B"/>
    <w:rsid w:val="00472B3D"/>
    <w:rsid w:val="00472D90"/>
    <w:rsid w:val="00473EB5"/>
    <w:rsid w:val="004748ED"/>
    <w:rsid w:val="0047647A"/>
    <w:rsid w:val="004771E5"/>
    <w:rsid w:val="00477357"/>
    <w:rsid w:val="0047755C"/>
    <w:rsid w:val="00477E07"/>
    <w:rsid w:val="00480299"/>
    <w:rsid w:val="00480A69"/>
    <w:rsid w:val="004813E0"/>
    <w:rsid w:val="004826CB"/>
    <w:rsid w:val="00483B0E"/>
    <w:rsid w:val="00484AE9"/>
    <w:rsid w:val="0048534F"/>
    <w:rsid w:val="00485508"/>
    <w:rsid w:val="0048659E"/>
    <w:rsid w:val="00486775"/>
    <w:rsid w:val="004874A4"/>
    <w:rsid w:val="004902DE"/>
    <w:rsid w:val="004910E9"/>
    <w:rsid w:val="00491E99"/>
    <w:rsid w:val="004929E7"/>
    <w:rsid w:val="0049318A"/>
    <w:rsid w:val="004931F1"/>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832"/>
    <w:rsid w:val="004B0C93"/>
    <w:rsid w:val="004B0EF8"/>
    <w:rsid w:val="004B117E"/>
    <w:rsid w:val="004B17F7"/>
    <w:rsid w:val="004B1E33"/>
    <w:rsid w:val="004B34CD"/>
    <w:rsid w:val="004B3993"/>
    <w:rsid w:val="004B45B6"/>
    <w:rsid w:val="004B4654"/>
    <w:rsid w:val="004B4E05"/>
    <w:rsid w:val="004B5087"/>
    <w:rsid w:val="004B5500"/>
    <w:rsid w:val="004B5540"/>
    <w:rsid w:val="004B5F62"/>
    <w:rsid w:val="004B6800"/>
    <w:rsid w:val="004B69CB"/>
    <w:rsid w:val="004B6B98"/>
    <w:rsid w:val="004B71FE"/>
    <w:rsid w:val="004B748E"/>
    <w:rsid w:val="004B7C5E"/>
    <w:rsid w:val="004C05E4"/>
    <w:rsid w:val="004C06C7"/>
    <w:rsid w:val="004C1578"/>
    <w:rsid w:val="004C1927"/>
    <w:rsid w:val="004C2276"/>
    <w:rsid w:val="004C3A42"/>
    <w:rsid w:val="004C4721"/>
    <w:rsid w:val="004C4B13"/>
    <w:rsid w:val="004C4B5E"/>
    <w:rsid w:val="004C5064"/>
    <w:rsid w:val="004C513B"/>
    <w:rsid w:val="004C5249"/>
    <w:rsid w:val="004C54F2"/>
    <w:rsid w:val="004C62A2"/>
    <w:rsid w:val="004C641C"/>
    <w:rsid w:val="004C643F"/>
    <w:rsid w:val="004C6683"/>
    <w:rsid w:val="004C715A"/>
    <w:rsid w:val="004D0927"/>
    <w:rsid w:val="004D0E3E"/>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A27"/>
    <w:rsid w:val="004D5AE0"/>
    <w:rsid w:val="004D5E04"/>
    <w:rsid w:val="004D6148"/>
    <w:rsid w:val="004D66F7"/>
    <w:rsid w:val="004D79AB"/>
    <w:rsid w:val="004E0DB7"/>
    <w:rsid w:val="004E13BA"/>
    <w:rsid w:val="004E1A6E"/>
    <w:rsid w:val="004E1B12"/>
    <w:rsid w:val="004E32FC"/>
    <w:rsid w:val="004E3D02"/>
    <w:rsid w:val="004E3E15"/>
    <w:rsid w:val="004E4A63"/>
    <w:rsid w:val="004E531A"/>
    <w:rsid w:val="004E6061"/>
    <w:rsid w:val="004E6502"/>
    <w:rsid w:val="004E744E"/>
    <w:rsid w:val="004F026D"/>
    <w:rsid w:val="004F0402"/>
    <w:rsid w:val="004F07B7"/>
    <w:rsid w:val="004F12C9"/>
    <w:rsid w:val="004F1B13"/>
    <w:rsid w:val="004F1BEE"/>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07FCB"/>
    <w:rsid w:val="00510194"/>
    <w:rsid w:val="00510956"/>
    <w:rsid w:val="00510A62"/>
    <w:rsid w:val="00510F23"/>
    <w:rsid w:val="00511058"/>
    <w:rsid w:val="0051133B"/>
    <w:rsid w:val="005115C3"/>
    <w:rsid w:val="00515288"/>
    <w:rsid w:val="005155EE"/>
    <w:rsid w:val="00515B21"/>
    <w:rsid w:val="00515CF2"/>
    <w:rsid w:val="00516DF6"/>
    <w:rsid w:val="00517079"/>
    <w:rsid w:val="00520023"/>
    <w:rsid w:val="005201C4"/>
    <w:rsid w:val="00520569"/>
    <w:rsid w:val="005212AE"/>
    <w:rsid w:val="005229B8"/>
    <w:rsid w:val="00522C1A"/>
    <w:rsid w:val="00523091"/>
    <w:rsid w:val="005242CB"/>
    <w:rsid w:val="00524D42"/>
    <w:rsid w:val="00526DC4"/>
    <w:rsid w:val="00527148"/>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D6F"/>
    <w:rsid w:val="00546E22"/>
    <w:rsid w:val="00547361"/>
    <w:rsid w:val="00547737"/>
    <w:rsid w:val="00547A16"/>
    <w:rsid w:val="00551154"/>
    <w:rsid w:val="00551212"/>
    <w:rsid w:val="005517AB"/>
    <w:rsid w:val="005522CE"/>
    <w:rsid w:val="00552ACC"/>
    <w:rsid w:val="00553082"/>
    <w:rsid w:val="00553578"/>
    <w:rsid w:val="00554C70"/>
    <w:rsid w:val="00554D5D"/>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652"/>
    <w:rsid w:val="0056508D"/>
    <w:rsid w:val="00567CCF"/>
    <w:rsid w:val="00567F4D"/>
    <w:rsid w:val="0057000B"/>
    <w:rsid w:val="00570608"/>
    <w:rsid w:val="005707BD"/>
    <w:rsid w:val="00570A3B"/>
    <w:rsid w:val="005715C3"/>
    <w:rsid w:val="0057187A"/>
    <w:rsid w:val="005720EB"/>
    <w:rsid w:val="0057273D"/>
    <w:rsid w:val="005731B2"/>
    <w:rsid w:val="00573350"/>
    <w:rsid w:val="00573D28"/>
    <w:rsid w:val="00573E34"/>
    <w:rsid w:val="005740D5"/>
    <w:rsid w:val="005740DA"/>
    <w:rsid w:val="00577656"/>
    <w:rsid w:val="0057772B"/>
    <w:rsid w:val="00580176"/>
    <w:rsid w:val="005802AF"/>
    <w:rsid w:val="00580ABB"/>
    <w:rsid w:val="00580DFC"/>
    <w:rsid w:val="00581327"/>
    <w:rsid w:val="005817AB"/>
    <w:rsid w:val="00581CB4"/>
    <w:rsid w:val="00582C57"/>
    <w:rsid w:val="00584BAB"/>
    <w:rsid w:val="00584EFB"/>
    <w:rsid w:val="0058621D"/>
    <w:rsid w:val="00586D72"/>
    <w:rsid w:val="00586E4F"/>
    <w:rsid w:val="00587330"/>
    <w:rsid w:val="00587984"/>
    <w:rsid w:val="00587A84"/>
    <w:rsid w:val="00590AF7"/>
    <w:rsid w:val="00592360"/>
    <w:rsid w:val="00593333"/>
    <w:rsid w:val="00594DE8"/>
    <w:rsid w:val="005960D3"/>
    <w:rsid w:val="00596720"/>
    <w:rsid w:val="005973A7"/>
    <w:rsid w:val="005979D6"/>
    <w:rsid w:val="005A0825"/>
    <w:rsid w:val="005A0926"/>
    <w:rsid w:val="005A09A3"/>
    <w:rsid w:val="005A1FEE"/>
    <w:rsid w:val="005A273F"/>
    <w:rsid w:val="005A3583"/>
    <w:rsid w:val="005A387E"/>
    <w:rsid w:val="005A4118"/>
    <w:rsid w:val="005A453F"/>
    <w:rsid w:val="005A493F"/>
    <w:rsid w:val="005A6A9E"/>
    <w:rsid w:val="005A752F"/>
    <w:rsid w:val="005B1BB4"/>
    <w:rsid w:val="005B1E67"/>
    <w:rsid w:val="005B2365"/>
    <w:rsid w:val="005B296A"/>
    <w:rsid w:val="005B3184"/>
    <w:rsid w:val="005B36F5"/>
    <w:rsid w:val="005B3BB9"/>
    <w:rsid w:val="005B3F3B"/>
    <w:rsid w:val="005B4322"/>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18A"/>
    <w:rsid w:val="005C795A"/>
    <w:rsid w:val="005D0E8F"/>
    <w:rsid w:val="005D2CDE"/>
    <w:rsid w:val="005D2DDC"/>
    <w:rsid w:val="005D341C"/>
    <w:rsid w:val="005D3A26"/>
    <w:rsid w:val="005D3A70"/>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224"/>
    <w:rsid w:val="006026F8"/>
    <w:rsid w:val="00602AAE"/>
    <w:rsid w:val="006031E8"/>
    <w:rsid w:val="00603EE5"/>
    <w:rsid w:val="00605582"/>
    <w:rsid w:val="00605720"/>
    <w:rsid w:val="00605C0C"/>
    <w:rsid w:val="00605C57"/>
    <w:rsid w:val="00605C73"/>
    <w:rsid w:val="0060626C"/>
    <w:rsid w:val="006065FF"/>
    <w:rsid w:val="00606718"/>
    <w:rsid w:val="00607309"/>
    <w:rsid w:val="00607773"/>
    <w:rsid w:val="00607F3D"/>
    <w:rsid w:val="00610C46"/>
    <w:rsid w:val="00614079"/>
    <w:rsid w:val="00614188"/>
    <w:rsid w:val="00615362"/>
    <w:rsid w:val="006157B6"/>
    <w:rsid w:val="00615A62"/>
    <w:rsid w:val="00615EBC"/>
    <w:rsid w:val="00616A9B"/>
    <w:rsid w:val="00616F1D"/>
    <w:rsid w:val="00616FA1"/>
    <w:rsid w:val="00617286"/>
    <w:rsid w:val="00617C77"/>
    <w:rsid w:val="0062006E"/>
    <w:rsid w:val="00620357"/>
    <w:rsid w:val="006209DE"/>
    <w:rsid w:val="00620FB8"/>
    <w:rsid w:val="006214D7"/>
    <w:rsid w:val="00621B71"/>
    <w:rsid w:val="00622146"/>
    <w:rsid w:val="00622BEF"/>
    <w:rsid w:val="0062386E"/>
    <w:rsid w:val="00624802"/>
    <w:rsid w:val="00624F20"/>
    <w:rsid w:val="00625F4E"/>
    <w:rsid w:val="006279BE"/>
    <w:rsid w:val="006304BB"/>
    <w:rsid w:val="0063071F"/>
    <w:rsid w:val="006308C9"/>
    <w:rsid w:val="00630C62"/>
    <w:rsid w:val="00631207"/>
    <w:rsid w:val="00631B21"/>
    <w:rsid w:val="0063273E"/>
    <w:rsid w:val="00632E05"/>
    <w:rsid w:val="00633242"/>
    <w:rsid w:val="00633FA0"/>
    <w:rsid w:val="00634534"/>
    <w:rsid w:val="00634E13"/>
    <w:rsid w:val="00634EF5"/>
    <w:rsid w:val="00635092"/>
    <w:rsid w:val="00636401"/>
    <w:rsid w:val="0063648F"/>
    <w:rsid w:val="00636905"/>
    <w:rsid w:val="00636A93"/>
    <w:rsid w:val="00636EC9"/>
    <w:rsid w:val="0063772A"/>
    <w:rsid w:val="006418C8"/>
    <w:rsid w:val="006427D9"/>
    <w:rsid w:val="00642BAE"/>
    <w:rsid w:val="00642CAD"/>
    <w:rsid w:val="00643498"/>
    <w:rsid w:val="00643D25"/>
    <w:rsid w:val="0064409B"/>
    <w:rsid w:val="006448DB"/>
    <w:rsid w:val="00644D3E"/>
    <w:rsid w:val="006452FA"/>
    <w:rsid w:val="00645AB9"/>
    <w:rsid w:val="00645E2A"/>
    <w:rsid w:val="006460CB"/>
    <w:rsid w:val="00646267"/>
    <w:rsid w:val="00646D5C"/>
    <w:rsid w:val="00646DD7"/>
    <w:rsid w:val="006471DD"/>
    <w:rsid w:val="006473BA"/>
    <w:rsid w:val="006475F4"/>
    <w:rsid w:val="00647D90"/>
    <w:rsid w:val="006502D1"/>
    <w:rsid w:val="006504FE"/>
    <w:rsid w:val="00651275"/>
    <w:rsid w:val="0065228A"/>
    <w:rsid w:val="00654244"/>
    <w:rsid w:val="00654372"/>
    <w:rsid w:val="006546B6"/>
    <w:rsid w:val="006547BB"/>
    <w:rsid w:val="006555CA"/>
    <w:rsid w:val="00655BA3"/>
    <w:rsid w:val="006560E3"/>
    <w:rsid w:val="006564ED"/>
    <w:rsid w:val="00656C6E"/>
    <w:rsid w:val="0066116D"/>
    <w:rsid w:val="006612D9"/>
    <w:rsid w:val="00663F47"/>
    <w:rsid w:val="00664112"/>
    <w:rsid w:val="00664AC4"/>
    <w:rsid w:val="00664FB0"/>
    <w:rsid w:val="0066505B"/>
    <w:rsid w:val="00665ACE"/>
    <w:rsid w:val="0066701C"/>
    <w:rsid w:val="006671D4"/>
    <w:rsid w:val="0066750D"/>
    <w:rsid w:val="00667F2F"/>
    <w:rsid w:val="00671338"/>
    <w:rsid w:val="006724F2"/>
    <w:rsid w:val="00672CE0"/>
    <w:rsid w:val="00672E26"/>
    <w:rsid w:val="00672F8D"/>
    <w:rsid w:val="006730DE"/>
    <w:rsid w:val="006730F3"/>
    <w:rsid w:val="00673B33"/>
    <w:rsid w:val="006747AB"/>
    <w:rsid w:val="00676465"/>
    <w:rsid w:val="006775C4"/>
    <w:rsid w:val="0068056E"/>
    <w:rsid w:val="00680D65"/>
    <w:rsid w:val="00681AC1"/>
    <w:rsid w:val="00681EE7"/>
    <w:rsid w:val="00682165"/>
    <w:rsid w:val="00683178"/>
    <w:rsid w:val="0068325D"/>
    <w:rsid w:val="00683267"/>
    <w:rsid w:val="006835A2"/>
    <w:rsid w:val="0068385C"/>
    <w:rsid w:val="0068404C"/>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1AC"/>
    <w:rsid w:val="006A07C1"/>
    <w:rsid w:val="006A136B"/>
    <w:rsid w:val="006A19D5"/>
    <w:rsid w:val="006A28FD"/>
    <w:rsid w:val="006A326C"/>
    <w:rsid w:val="006A52BF"/>
    <w:rsid w:val="006A5821"/>
    <w:rsid w:val="006A5A6C"/>
    <w:rsid w:val="006A61E5"/>
    <w:rsid w:val="006A654C"/>
    <w:rsid w:val="006A6B9A"/>
    <w:rsid w:val="006A6C2F"/>
    <w:rsid w:val="006A7061"/>
    <w:rsid w:val="006A7A3C"/>
    <w:rsid w:val="006B0A9C"/>
    <w:rsid w:val="006B0B08"/>
    <w:rsid w:val="006B10A8"/>
    <w:rsid w:val="006B10B6"/>
    <w:rsid w:val="006B1B86"/>
    <w:rsid w:val="006B208B"/>
    <w:rsid w:val="006B2EE7"/>
    <w:rsid w:val="006B3C7A"/>
    <w:rsid w:val="006B4001"/>
    <w:rsid w:val="006B454E"/>
    <w:rsid w:val="006B462B"/>
    <w:rsid w:val="006B46C9"/>
    <w:rsid w:val="006B4FD6"/>
    <w:rsid w:val="006B511B"/>
    <w:rsid w:val="006B5508"/>
    <w:rsid w:val="006B7267"/>
    <w:rsid w:val="006B7562"/>
    <w:rsid w:val="006B75D8"/>
    <w:rsid w:val="006C1371"/>
    <w:rsid w:val="006C1E5C"/>
    <w:rsid w:val="006C1F9E"/>
    <w:rsid w:val="006C2F23"/>
    <w:rsid w:val="006C408C"/>
    <w:rsid w:val="006C44AE"/>
    <w:rsid w:val="006C456A"/>
    <w:rsid w:val="006C4690"/>
    <w:rsid w:val="006C4BAE"/>
    <w:rsid w:val="006C564D"/>
    <w:rsid w:val="006C671F"/>
    <w:rsid w:val="006C6F3C"/>
    <w:rsid w:val="006C6FB7"/>
    <w:rsid w:val="006D007C"/>
    <w:rsid w:val="006D06F5"/>
    <w:rsid w:val="006D120B"/>
    <w:rsid w:val="006D159E"/>
    <w:rsid w:val="006D1DB2"/>
    <w:rsid w:val="006D3FF8"/>
    <w:rsid w:val="006D428F"/>
    <w:rsid w:val="006D54E1"/>
    <w:rsid w:val="006D5A11"/>
    <w:rsid w:val="006D668F"/>
    <w:rsid w:val="006E0406"/>
    <w:rsid w:val="006E09D6"/>
    <w:rsid w:val="006E1695"/>
    <w:rsid w:val="006E197B"/>
    <w:rsid w:val="006E1AC8"/>
    <w:rsid w:val="006E22C9"/>
    <w:rsid w:val="006E22EC"/>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0A55"/>
    <w:rsid w:val="00701328"/>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179"/>
    <w:rsid w:val="00710B09"/>
    <w:rsid w:val="00711B54"/>
    <w:rsid w:val="00711EB9"/>
    <w:rsid w:val="00712861"/>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1A9"/>
    <w:rsid w:val="0072765A"/>
    <w:rsid w:val="00727C09"/>
    <w:rsid w:val="00727D9C"/>
    <w:rsid w:val="00730089"/>
    <w:rsid w:val="00730250"/>
    <w:rsid w:val="00730453"/>
    <w:rsid w:val="0073182F"/>
    <w:rsid w:val="0073212F"/>
    <w:rsid w:val="007324A9"/>
    <w:rsid w:val="007332CB"/>
    <w:rsid w:val="0073376C"/>
    <w:rsid w:val="00733E9B"/>
    <w:rsid w:val="00734300"/>
    <w:rsid w:val="0073439D"/>
    <w:rsid w:val="0073466D"/>
    <w:rsid w:val="00734795"/>
    <w:rsid w:val="00734E8E"/>
    <w:rsid w:val="00736943"/>
    <w:rsid w:val="00736F71"/>
    <w:rsid w:val="00740D93"/>
    <w:rsid w:val="007426D1"/>
    <w:rsid w:val="00743E50"/>
    <w:rsid w:val="00743F9C"/>
    <w:rsid w:val="00744BFA"/>
    <w:rsid w:val="00744DC2"/>
    <w:rsid w:val="00744E48"/>
    <w:rsid w:val="00744EED"/>
    <w:rsid w:val="00745B25"/>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B66"/>
    <w:rsid w:val="00760DD6"/>
    <w:rsid w:val="00761447"/>
    <w:rsid w:val="00762460"/>
    <w:rsid w:val="00762B99"/>
    <w:rsid w:val="00763E35"/>
    <w:rsid w:val="0076501C"/>
    <w:rsid w:val="007656A2"/>
    <w:rsid w:val="00766389"/>
    <w:rsid w:val="007672A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322"/>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1D92"/>
    <w:rsid w:val="007A367E"/>
    <w:rsid w:val="007A3AF8"/>
    <w:rsid w:val="007A43A0"/>
    <w:rsid w:val="007A47F2"/>
    <w:rsid w:val="007A490A"/>
    <w:rsid w:val="007A5141"/>
    <w:rsid w:val="007A530A"/>
    <w:rsid w:val="007A5B1B"/>
    <w:rsid w:val="007A65AF"/>
    <w:rsid w:val="007A719C"/>
    <w:rsid w:val="007A726F"/>
    <w:rsid w:val="007A757A"/>
    <w:rsid w:val="007B08F4"/>
    <w:rsid w:val="007B0A40"/>
    <w:rsid w:val="007B14D2"/>
    <w:rsid w:val="007B34BC"/>
    <w:rsid w:val="007B4415"/>
    <w:rsid w:val="007B452B"/>
    <w:rsid w:val="007B4EEE"/>
    <w:rsid w:val="007B5EBB"/>
    <w:rsid w:val="007B65D2"/>
    <w:rsid w:val="007B6AD5"/>
    <w:rsid w:val="007C03A6"/>
    <w:rsid w:val="007C04A2"/>
    <w:rsid w:val="007C1271"/>
    <w:rsid w:val="007C313D"/>
    <w:rsid w:val="007C3B2E"/>
    <w:rsid w:val="007C405D"/>
    <w:rsid w:val="007C4D7C"/>
    <w:rsid w:val="007C5545"/>
    <w:rsid w:val="007C587A"/>
    <w:rsid w:val="007C6111"/>
    <w:rsid w:val="007C79F5"/>
    <w:rsid w:val="007C7A6B"/>
    <w:rsid w:val="007D0A0F"/>
    <w:rsid w:val="007D131D"/>
    <w:rsid w:val="007D1719"/>
    <w:rsid w:val="007D2133"/>
    <w:rsid w:val="007D303D"/>
    <w:rsid w:val="007D371F"/>
    <w:rsid w:val="007D3939"/>
    <w:rsid w:val="007D3BCC"/>
    <w:rsid w:val="007D3CE0"/>
    <w:rsid w:val="007D404D"/>
    <w:rsid w:val="007D4474"/>
    <w:rsid w:val="007D45CB"/>
    <w:rsid w:val="007D4645"/>
    <w:rsid w:val="007D5692"/>
    <w:rsid w:val="007D6461"/>
    <w:rsid w:val="007D7816"/>
    <w:rsid w:val="007E1A60"/>
    <w:rsid w:val="007E2ADC"/>
    <w:rsid w:val="007E3210"/>
    <w:rsid w:val="007E32FC"/>
    <w:rsid w:val="007E4266"/>
    <w:rsid w:val="007E4EA5"/>
    <w:rsid w:val="007E5A5C"/>
    <w:rsid w:val="007E7A9C"/>
    <w:rsid w:val="007F0BA9"/>
    <w:rsid w:val="007F11B0"/>
    <w:rsid w:val="007F14CC"/>
    <w:rsid w:val="007F17A3"/>
    <w:rsid w:val="007F1A1A"/>
    <w:rsid w:val="007F1ECE"/>
    <w:rsid w:val="007F2DD4"/>
    <w:rsid w:val="007F3272"/>
    <w:rsid w:val="007F32BF"/>
    <w:rsid w:val="007F34A3"/>
    <w:rsid w:val="007F35C6"/>
    <w:rsid w:val="007F3BF0"/>
    <w:rsid w:val="007F425D"/>
    <w:rsid w:val="007F4946"/>
    <w:rsid w:val="007F4B42"/>
    <w:rsid w:val="007F5B11"/>
    <w:rsid w:val="007F7CB7"/>
    <w:rsid w:val="007F7F91"/>
    <w:rsid w:val="00801A10"/>
    <w:rsid w:val="00801F35"/>
    <w:rsid w:val="00803391"/>
    <w:rsid w:val="008036DD"/>
    <w:rsid w:val="00803D63"/>
    <w:rsid w:val="00803E74"/>
    <w:rsid w:val="00805963"/>
    <w:rsid w:val="00805B95"/>
    <w:rsid w:val="008061D6"/>
    <w:rsid w:val="008068C9"/>
    <w:rsid w:val="00806D14"/>
    <w:rsid w:val="0080728A"/>
    <w:rsid w:val="00807D55"/>
    <w:rsid w:val="00807D76"/>
    <w:rsid w:val="00811182"/>
    <w:rsid w:val="00811407"/>
    <w:rsid w:val="00811B44"/>
    <w:rsid w:val="008122E4"/>
    <w:rsid w:val="00812D5A"/>
    <w:rsid w:val="00813494"/>
    <w:rsid w:val="00813755"/>
    <w:rsid w:val="008161D5"/>
    <w:rsid w:val="00816866"/>
    <w:rsid w:val="00816CFD"/>
    <w:rsid w:val="00817A06"/>
    <w:rsid w:val="0082001A"/>
    <w:rsid w:val="008205D0"/>
    <w:rsid w:val="0082070E"/>
    <w:rsid w:val="00820D99"/>
    <w:rsid w:val="00820E06"/>
    <w:rsid w:val="008211F5"/>
    <w:rsid w:val="00823863"/>
    <w:rsid w:val="008240AB"/>
    <w:rsid w:val="008241FC"/>
    <w:rsid w:val="00824466"/>
    <w:rsid w:val="00824B51"/>
    <w:rsid w:val="00825DF2"/>
    <w:rsid w:val="00826459"/>
    <w:rsid w:val="008264A3"/>
    <w:rsid w:val="00826F27"/>
    <w:rsid w:val="008270BC"/>
    <w:rsid w:val="0083045A"/>
    <w:rsid w:val="008309C8"/>
    <w:rsid w:val="008309F3"/>
    <w:rsid w:val="008312B3"/>
    <w:rsid w:val="0083287B"/>
    <w:rsid w:val="00832977"/>
    <w:rsid w:val="00832A83"/>
    <w:rsid w:val="00832BEE"/>
    <w:rsid w:val="00832D2B"/>
    <w:rsid w:val="00833114"/>
    <w:rsid w:val="008357D2"/>
    <w:rsid w:val="008364BA"/>
    <w:rsid w:val="00836F8A"/>
    <w:rsid w:val="008370CF"/>
    <w:rsid w:val="00837CEF"/>
    <w:rsid w:val="008402F7"/>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4D98"/>
    <w:rsid w:val="00855029"/>
    <w:rsid w:val="0085507C"/>
    <w:rsid w:val="0085563E"/>
    <w:rsid w:val="00855965"/>
    <w:rsid w:val="008601DA"/>
    <w:rsid w:val="00861653"/>
    <w:rsid w:val="00861978"/>
    <w:rsid w:val="008625C0"/>
    <w:rsid w:val="00863418"/>
    <w:rsid w:val="008634C5"/>
    <w:rsid w:val="008637B3"/>
    <w:rsid w:val="00863FB1"/>
    <w:rsid w:val="00864A30"/>
    <w:rsid w:val="00864F72"/>
    <w:rsid w:val="00865B42"/>
    <w:rsid w:val="00866DED"/>
    <w:rsid w:val="00866DF0"/>
    <w:rsid w:val="008672F5"/>
    <w:rsid w:val="00870822"/>
    <w:rsid w:val="0087089C"/>
    <w:rsid w:val="008708E2"/>
    <w:rsid w:val="008709B3"/>
    <w:rsid w:val="00870DB7"/>
    <w:rsid w:val="0087135B"/>
    <w:rsid w:val="00871A9B"/>
    <w:rsid w:val="00871CF9"/>
    <w:rsid w:val="008721B7"/>
    <w:rsid w:val="008728A9"/>
    <w:rsid w:val="00872D12"/>
    <w:rsid w:val="00873D60"/>
    <w:rsid w:val="008740F9"/>
    <w:rsid w:val="00875679"/>
    <w:rsid w:val="008757CB"/>
    <w:rsid w:val="0087759D"/>
    <w:rsid w:val="00877A6B"/>
    <w:rsid w:val="00877D5E"/>
    <w:rsid w:val="00880169"/>
    <w:rsid w:val="00880384"/>
    <w:rsid w:val="008804B7"/>
    <w:rsid w:val="0088052E"/>
    <w:rsid w:val="00880860"/>
    <w:rsid w:val="00880A15"/>
    <w:rsid w:val="00880AD0"/>
    <w:rsid w:val="00881102"/>
    <w:rsid w:val="008813E5"/>
    <w:rsid w:val="0088142E"/>
    <w:rsid w:val="0088144E"/>
    <w:rsid w:val="00881527"/>
    <w:rsid w:val="00881759"/>
    <w:rsid w:val="00883058"/>
    <w:rsid w:val="00883698"/>
    <w:rsid w:val="0088412E"/>
    <w:rsid w:val="00884613"/>
    <w:rsid w:val="00884F71"/>
    <w:rsid w:val="0088509D"/>
    <w:rsid w:val="00885A50"/>
    <w:rsid w:val="008866BD"/>
    <w:rsid w:val="00887311"/>
    <w:rsid w:val="00887B04"/>
    <w:rsid w:val="00890833"/>
    <w:rsid w:val="00890BC5"/>
    <w:rsid w:val="00890E9C"/>
    <w:rsid w:val="00891795"/>
    <w:rsid w:val="00891864"/>
    <w:rsid w:val="00892668"/>
    <w:rsid w:val="008927FE"/>
    <w:rsid w:val="008933A2"/>
    <w:rsid w:val="00893B24"/>
    <w:rsid w:val="00894002"/>
    <w:rsid w:val="008946EA"/>
    <w:rsid w:val="00894A6C"/>
    <w:rsid w:val="00894D4A"/>
    <w:rsid w:val="0089545F"/>
    <w:rsid w:val="0089557F"/>
    <w:rsid w:val="008959BA"/>
    <w:rsid w:val="00896821"/>
    <w:rsid w:val="00896F48"/>
    <w:rsid w:val="00897817"/>
    <w:rsid w:val="008A0BA3"/>
    <w:rsid w:val="008A12C7"/>
    <w:rsid w:val="008A23DD"/>
    <w:rsid w:val="008A249E"/>
    <w:rsid w:val="008A39E5"/>
    <w:rsid w:val="008A3ED4"/>
    <w:rsid w:val="008A4EE6"/>
    <w:rsid w:val="008A5399"/>
    <w:rsid w:val="008A6544"/>
    <w:rsid w:val="008A65C4"/>
    <w:rsid w:val="008A7EC3"/>
    <w:rsid w:val="008A7F72"/>
    <w:rsid w:val="008B0AD8"/>
    <w:rsid w:val="008B1D4F"/>
    <w:rsid w:val="008B277E"/>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4A4"/>
    <w:rsid w:val="008C0623"/>
    <w:rsid w:val="008C2171"/>
    <w:rsid w:val="008C2664"/>
    <w:rsid w:val="008C28F2"/>
    <w:rsid w:val="008C2CF5"/>
    <w:rsid w:val="008C2DFE"/>
    <w:rsid w:val="008C3494"/>
    <w:rsid w:val="008C3682"/>
    <w:rsid w:val="008C3721"/>
    <w:rsid w:val="008C3CED"/>
    <w:rsid w:val="008C3F66"/>
    <w:rsid w:val="008C4305"/>
    <w:rsid w:val="008C4332"/>
    <w:rsid w:val="008C4DA7"/>
    <w:rsid w:val="008C4DD6"/>
    <w:rsid w:val="008C4FF7"/>
    <w:rsid w:val="008C508D"/>
    <w:rsid w:val="008C50D4"/>
    <w:rsid w:val="008C5220"/>
    <w:rsid w:val="008C65C9"/>
    <w:rsid w:val="008C7C52"/>
    <w:rsid w:val="008D0183"/>
    <w:rsid w:val="008D1236"/>
    <w:rsid w:val="008D1EDE"/>
    <w:rsid w:val="008D32AD"/>
    <w:rsid w:val="008D3620"/>
    <w:rsid w:val="008D458F"/>
    <w:rsid w:val="008D47EC"/>
    <w:rsid w:val="008D52D9"/>
    <w:rsid w:val="008D6772"/>
    <w:rsid w:val="008D7AC6"/>
    <w:rsid w:val="008D7AD1"/>
    <w:rsid w:val="008E02E6"/>
    <w:rsid w:val="008E08A8"/>
    <w:rsid w:val="008E0B04"/>
    <w:rsid w:val="008E15B5"/>
    <w:rsid w:val="008E281D"/>
    <w:rsid w:val="008E2B42"/>
    <w:rsid w:val="008E350D"/>
    <w:rsid w:val="008E3B36"/>
    <w:rsid w:val="008E3CEC"/>
    <w:rsid w:val="008E480F"/>
    <w:rsid w:val="008E4A67"/>
    <w:rsid w:val="008E77EB"/>
    <w:rsid w:val="008F0205"/>
    <w:rsid w:val="008F0DCC"/>
    <w:rsid w:val="008F1EB2"/>
    <w:rsid w:val="008F23F8"/>
    <w:rsid w:val="008F284E"/>
    <w:rsid w:val="008F2BAD"/>
    <w:rsid w:val="008F2CAE"/>
    <w:rsid w:val="008F3655"/>
    <w:rsid w:val="008F39F2"/>
    <w:rsid w:val="008F3E51"/>
    <w:rsid w:val="008F45EB"/>
    <w:rsid w:val="008F4E1B"/>
    <w:rsid w:val="008F52F4"/>
    <w:rsid w:val="008F60E5"/>
    <w:rsid w:val="008F733A"/>
    <w:rsid w:val="008F743B"/>
    <w:rsid w:val="009011B4"/>
    <w:rsid w:val="0090168E"/>
    <w:rsid w:val="00901AE0"/>
    <w:rsid w:val="00901C37"/>
    <w:rsid w:val="009020E0"/>
    <w:rsid w:val="00902FFF"/>
    <w:rsid w:val="00903765"/>
    <w:rsid w:val="00903E8E"/>
    <w:rsid w:val="00904997"/>
    <w:rsid w:val="00904D5B"/>
    <w:rsid w:val="0090526A"/>
    <w:rsid w:val="0090590F"/>
    <w:rsid w:val="00905D8A"/>
    <w:rsid w:val="009064F4"/>
    <w:rsid w:val="0090696C"/>
    <w:rsid w:val="00907C15"/>
    <w:rsid w:val="0091170B"/>
    <w:rsid w:val="00911817"/>
    <w:rsid w:val="00912F68"/>
    <w:rsid w:val="009133A9"/>
    <w:rsid w:val="00913418"/>
    <w:rsid w:val="009137F9"/>
    <w:rsid w:val="00913C08"/>
    <w:rsid w:val="00915282"/>
    <w:rsid w:val="009154B3"/>
    <w:rsid w:val="0091567A"/>
    <w:rsid w:val="00915D83"/>
    <w:rsid w:val="00920287"/>
    <w:rsid w:val="00920947"/>
    <w:rsid w:val="0092099A"/>
    <w:rsid w:val="00920C90"/>
    <w:rsid w:val="00921E9D"/>
    <w:rsid w:val="009220E0"/>
    <w:rsid w:val="0092244D"/>
    <w:rsid w:val="00922FD0"/>
    <w:rsid w:val="0092383C"/>
    <w:rsid w:val="00923E83"/>
    <w:rsid w:val="00923FD8"/>
    <w:rsid w:val="00925080"/>
    <w:rsid w:val="009250CB"/>
    <w:rsid w:val="00926AC7"/>
    <w:rsid w:val="00926FCD"/>
    <w:rsid w:val="009275D8"/>
    <w:rsid w:val="00927607"/>
    <w:rsid w:val="00930859"/>
    <w:rsid w:val="00931D14"/>
    <w:rsid w:val="009322BE"/>
    <w:rsid w:val="00932FC8"/>
    <w:rsid w:val="00933060"/>
    <w:rsid w:val="00933673"/>
    <w:rsid w:val="00934282"/>
    <w:rsid w:val="00934719"/>
    <w:rsid w:val="00934B4F"/>
    <w:rsid w:val="00935C0C"/>
    <w:rsid w:val="00936747"/>
    <w:rsid w:val="0093717C"/>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2DA"/>
    <w:rsid w:val="0095046C"/>
    <w:rsid w:val="009504AD"/>
    <w:rsid w:val="009513AF"/>
    <w:rsid w:val="009514A7"/>
    <w:rsid w:val="00952111"/>
    <w:rsid w:val="009524CE"/>
    <w:rsid w:val="009525E5"/>
    <w:rsid w:val="00952E94"/>
    <w:rsid w:val="00953386"/>
    <w:rsid w:val="00954F7D"/>
    <w:rsid w:val="00955095"/>
    <w:rsid w:val="00955D30"/>
    <w:rsid w:val="00956727"/>
    <w:rsid w:val="00956F34"/>
    <w:rsid w:val="00957E51"/>
    <w:rsid w:val="009608E8"/>
    <w:rsid w:val="00960E04"/>
    <w:rsid w:val="0096112B"/>
    <w:rsid w:val="009629EE"/>
    <w:rsid w:val="0096309B"/>
    <w:rsid w:val="00964A87"/>
    <w:rsid w:val="00964CE3"/>
    <w:rsid w:val="00965204"/>
    <w:rsid w:val="00965931"/>
    <w:rsid w:val="00965DB7"/>
    <w:rsid w:val="009663A9"/>
    <w:rsid w:val="00966C28"/>
    <w:rsid w:val="00966DBB"/>
    <w:rsid w:val="00967680"/>
    <w:rsid w:val="00967924"/>
    <w:rsid w:val="009700BB"/>
    <w:rsid w:val="00971321"/>
    <w:rsid w:val="009720CD"/>
    <w:rsid w:val="00972AB5"/>
    <w:rsid w:val="00972B61"/>
    <w:rsid w:val="009730F2"/>
    <w:rsid w:val="00974250"/>
    <w:rsid w:val="00974F50"/>
    <w:rsid w:val="009756EC"/>
    <w:rsid w:val="009757EE"/>
    <w:rsid w:val="0097584C"/>
    <w:rsid w:val="00976BA7"/>
    <w:rsid w:val="00976FCC"/>
    <w:rsid w:val="0097768E"/>
    <w:rsid w:val="00977AA4"/>
    <w:rsid w:val="009818A2"/>
    <w:rsid w:val="009829E2"/>
    <w:rsid w:val="00983525"/>
    <w:rsid w:val="009844CE"/>
    <w:rsid w:val="00984590"/>
    <w:rsid w:val="00984F92"/>
    <w:rsid w:val="00984FB7"/>
    <w:rsid w:val="009855CB"/>
    <w:rsid w:val="00985932"/>
    <w:rsid w:val="00985E92"/>
    <w:rsid w:val="009868FC"/>
    <w:rsid w:val="00986D6A"/>
    <w:rsid w:val="00990013"/>
    <w:rsid w:val="00990D44"/>
    <w:rsid w:val="00991D1E"/>
    <w:rsid w:val="00991E94"/>
    <w:rsid w:val="00992712"/>
    <w:rsid w:val="00992EF7"/>
    <w:rsid w:val="00993E7E"/>
    <w:rsid w:val="0099690A"/>
    <w:rsid w:val="00997136"/>
    <w:rsid w:val="009971A7"/>
    <w:rsid w:val="009A33BE"/>
    <w:rsid w:val="009A3F67"/>
    <w:rsid w:val="009A704D"/>
    <w:rsid w:val="009B0C38"/>
    <w:rsid w:val="009B1120"/>
    <w:rsid w:val="009B127F"/>
    <w:rsid w:val="009B140B"/>
    <w:rsid w:val="009B15EE"/>
    <w:rsid w:val="009B19C2"/>
    <w:rsid w:val="009B1EAF"/>
    <w:rsid w:val="009B229F"/>
    <w:rsid w:val="009B2AE4"/>
    <w:rsid w:val="009B30D4"/>
    <w:rsid w:val="009B38A3"/>
    <w:rsid w:val="009B38C8"/>
    <w:rsid w:val="009B4E0E"/>
    <w:rsid w:val="009B5202"/>
    <w:rsid w:val="009B537A"/>
    <w:rsid w:val="009B6107"/>
    <w:rsid w:val="009B6115"/>
    <w:rsid w:val="009B622A"/>
    <w:rsid w:val="009B6D2C"/>
    <w:rsid w:val="009C0461"/>
    <w:rsid w:val="009C11C6"/>
    <w:rsid w:val="009C16E5"/>
    <w:rsid w:val="009C24D1"/>
    <w:rsid w:val="009C31CA"/>
    <w:rsid w:val="009C3841"/>
    <w:rsid w:val="009C607A"/>
    <w:rsid w:val="009C6722"/>
    <w:rsid w:val="009C6929"/>
    <w:rsid w:val="009C6A52"/>
    <w:rsid w:val="009C72C2"/>
    <w:rsid w:val="009D183B"/>
    <w:rsid w:val="009D20C4"/>
    <w:rsid w:val="009D2378"/>
    <w:rsid w:val="009D267D"/>
    <w:rsid w:val="009D2CB6"/>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64B"/>
    <w:rsid w:val="009E10EC"/>
    <w:rsid w:val="009E10F6"/>
    <w:rsid w:val="009E1628"/>
    <w:rsid w:val="009E2B95"/>
    <w:rsid w:val="009E2F5D"/>
    <w:rsid w:val="009E34FA"/>
    <w:rsid w:val="009E3D69"/>
    <w:rsid w:val="009E3DB9"/>
    <w:rsid w:val="009E4B0C"/>
    <w:rsid w:val="009E4B72"/>
    <w:rsid w:val="009E646B"/>
    <w:rsid w:val="009E75AF"/>
    <w:rsid w:val="009E7B07"/>
    <w:rsid w:val="009F050C"/>
    <w:rsid w:val="009F1587"/>
    <w:rsid w:val="009F1C1E"/>
    <w:rsid w:val="009F344F"/>
    <w:rsid w:val="009F3537"/>
    <w:rsid w:val="009F3547"/>
    <w:rsid w:val="009F3962"/>
    <w:rsid w:val="009F3A8E"/>
    <w:rsid w:val="009F3B12"/>
    <w:rsid w:val="009F4300"/>
    <w:rsid w:val="009F46F3"/>
    <w:rsid w:val="009F4CDD"/>
    <w:rsid w:val="009F52DB"/>
    <w:rsid w:val="009F5F75"/>
    <w:rsid w:val="009F6D03"/>
    <w:rsid w:val="009F70ED"/>
    <w:rsid w:val="009F74A6"/>
    <w:rsid w:val="009F75C0"/>
    <w:rsid w:val="009F7671"/>
    <w:rsid w:val="00A00067"/>
    <w:rsid w:val="00A00138"/>
    <w:rsid w:val="00A00501"/>
    <w:rsid w:val="00A01117"/>
    <w:rsid w:val="00A01AC8"/>
    <w:rsid w:val="00A022D9"/>
    <w:rsid w:val="00A023EE"/>
    <w:rsid w:val="00A02C5C"/>
    <w:rsid w:val="00A030E5"/>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47A1"/>
    <w:rsid w:val="00A164A6"/>
    <w:rsid w:val="00A165FE"/>
    <w:rsid w:val="00A167B0"/>
    <w:rsid w:val="00A16EFC"/>
    <w:rsid w:val="00A17A7F"/>
    <w:rsid w:val="00A17B77"/>
    <w:rsid w:val="00A200ED"/>
    <w:rsid w:val="00A20FD0"/>
    <w:rsid w:val="00A21357"/>
    <w:rsid w:val="00A215C1"/>
    <w:rsid w:val="00A21B13"/>
    <w:rsid w:val="00A22381"/>
    <w:rsid w:val="00A23061"/>
    <w:rsid w:val="00A23D23"/>
    <w:rsid w:val="00A243B5"/>
    <w:rsid w:val="00A24A17"/>
    <w:rsid w:val="00A24B73"/>
    <w:rsid w:val="00A24C34"/>
    <w:rsid w:val="00A257A4"/>
    <w:rsid w:val="00A258BB"/>
    <w:rsid w:val="00A26ABA"/>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8D0"/>
    <w:rsid w:val="00A42E01"/>
    <w:rsid w:val="00A44166"/>
    <w:rsid w:val="00A448E0"/>
    <w:rsid w:val="00A456F5"/>
    <w:rsid w:val="00A45C71"/>
    <w:rsid w:val="00A4628E"/>
    <w:rsid w:val="00A46C36"/>
    <w:rsid w:val="00A47209"/>
    <w:rsid w:val="00A47455"/>
    <w:rsid w:val="00A510F0"/>
    <w:rsid w:val="00A51781"/>
    <w:rsid w:val="00A5203E"/>
    <w:rsid w:val="00A52320"/>
    <w:rsid w:val="00A52762"/>
    <w:rsid w:val="00A537AD"/>
    <w:rsid w:val="00A544EB"/>
    <w:rsid w:val="00A54A2D"/>
    <w:rsid w:val="00A54AAC"/>
    <w:rsid w:val="00A54CA5"/>
    <w:rsid w:val="00A55183"/>
    <w:rsid w:val="00A558DC"/>
    <w:rsid w:val="00A55915"/>
    <w:rsid w:val="00A55A68"/>
    <w:rsid w:val="00A55AE4"/>
    <w:rsid w:val="00A55FE0"/>
    <w:rsid w:val="00A56094"/>
    <w:rsid w:val="00A5698E"/>
    <w:rsid w:val="00A56B70"/>
    <w:rsid w:val="00A56DDF"/>
    <w:rsid w:val="00A575B4"/>
    <w:rsid w:val="00A608CD"/>
    <w:rsid w:val="00A6281D"/>
    <w:rsid w:val="00A62EFE"/>
    <w:rsid w:val="00A64280"/>
    <w:rsid w:val="00A64C7D"/>
    <w:rsid w:val="00A64E0F"/>
    <w:rsid w:val="00A654A2"/>
    <w:rsid w:val="00A654DF"/>
    <w:rsid w:val="00A655E9"/>
    <w:rsid w:val="00A65FD0"/>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3F9"/>
    <w:rsid w:val="00A814C5"/>
    <w:rsid w:val="00A81C21"/>
    <w:rsid w:val="00A82953"/>
    <w:rsid w:val="00A82B2C"/>
    <w:rsid w:val="00A833A8"/>
    <w:rsid w:val="00A83C4D"/>
    <w:rsid w:val="00A83D36"/>
    <w:rsid w:val="00A8427B"/>
    <w:rsid w:val="00A84B23"/>
    <w:rsid w:val="00A84B4C"/>
    <w:rsid w:val="00A85897"/>
    <w:rsid w:val="00A86E22"/>
    <w:rsid w:val="00A87174"/>
    <w:rsid w:val="00A87279"/>
    <w:rsid w:val="00A87C53"/>
    <w:rsid w:val="00A87E95"/>
    <w:rsid w:val="00A900FE"/>
    <w:rsid w:val="00A90841"/>
    <w:rsid w:val="00A92C9A"/>
    <w:rsid w:val="00A9370A"/>
    <w:rsid w:val="00A93F1B"/>
    <w:rsid w:val="00A94E2C"/>
    <w:rsid w:val="00A94F2D"/>
    <w:rsid w:val="00A95DD5"/>
    <w:rsid w:val="00A96022"/>
    <w:rsid w:val="00A964FB"/>
    <w:rsid w:val="00A966F4"/>
    <w:rsid w:val="00A96770"/>
    <w:rsid w:val="00A97932"/>
    <w:rsid w:val="00A97F74"/>
    <w:rsid w:val="00AA0197"/>
    <w:rsid w:val="00AA029D"/>
    <w:rsid w:val="00AA11A2"/>
    <w:rsid w:val="00AA1489"/>
    <w:rsid w:val="00AA20E4"/>
    <w:rsid w:val="00AA221F"/>
    <w:rsid w:val="00AA2C0B"/>
    <w:rsid w:val="00AA2CA6"/>
    <w:rsid w:val="00AA3786"/>
    <w:rsid w:val="00AA38B9"/>
    <w:rsid w:val="00AA438D"/>
    <w:rsid w:val="00AA55E0"/>
    <w:rsid w:val="00AA5BC8"/>
    <w:rsid w:val="00AA61B7"/>
    <w:rsid w:val="00AA689B"/>
    <w:rsid w:val="00AA696C"/>
    <w:rsid w:val="00AA7023"/>
    <w:rsid w:val="00AA7A1A"/>
    <w:rsid w:val="00AB00F1"/>
    <w:rsid w:val="00AB0CE7"/>
    <w:rsid w:val="00AB11B8"/>
    <w:rsid w:val="00AB22DC"/>
    <w:rsid w:val="00AB3569"/>
    <w:rsid w:val="00AB45BF"/>
    <w:rsid w:val="00AB4E75"/>
    <w:rsid w:val="00AB511E"/>
    <w:rsid w:val="00AB5C16"/>
    <w:rsid w:val="00AB5C8E"/>
    <w:rsid w:val="00AB628D"/>
    <w:rsid w:val="00AC00B1"/>
    <w:rsid w:val="00AC0229"/>
    <w:rsid w:val="00AC12CF"/>
    <w:rsid w:val="00AC154D"/>
    <w:rsid w:val="00AC2548"/>
    <w:rsid w:val="00AC3C32"/>
    <w:rsid w:val="00AC3DB8"/>
    <w:rsid w:val="00AC648F"/>
    <w:rsid w:val="00AC6DDB"/>
    <w:rsid w:val="00AD100C"/>
    <w:rsid w:val="00AD2540"/>
    <w:rsid w:val="00AD38ED"/>
    <w:rsid w:val="00AD39D6"/>
    <w:rsid w:val="00AD3C97"/>
    <w:rsid w:val="00AD3CC1"/>
    <w:rsid w:val="00AD4242"/>
    <w:rsid w:val="00AD4282"/>
    <w:rsid w:val="00AD4A4A"/>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AF7FAF"/>
    <w:rsid w:val="00B0093A"/>
    <w:rsid w:val="00B00AAC"/>
    <w:rsid w:val="00B02152"/>
    <w:rsid w:val="00B0229E"/>
    <w:rsid w:val="00B02BB1"/>
    <w:rsid w:val="00B02FB6"/>
    <w:rsid w:val="00B03ACC"/>
    <w:rsid w:val="00B04123"/>
    <w:rsid w:val="00B049EC"/>
    <w:rsid w:val="00B04B6B"/>
    <w:rsid w:val="00B04DD6"/>
    <w:rsid w:val="00B050D6"/>
    <w:rsid w:val="00B06344"/>
    <w:rsid w:val="00B0725E"/>
    <w:rsid w:val="00B0768C"/>
    <w:rsid w:val="00B10264"/>
    <w:rsid w:val="00B106BB"/>
    <w:rsid w:val="00B1212B"/>
    <w:rsid w:val="00B125A0"/>
    <w:rsid w:val="00B13177"/>
    <w:rsid w:val="00B13E8D"/>
    <w:rsid w:val="00B1404A"/>
    <w:rsid w:val="00B14A2A"/>
    <w:rsid w:val="00B15852"/>
    <w:rsid w:val="00B161B4"/>
    <w:rsid w:val="00B16301"/>
    <w:rsid w:val="00B16887"/>
    <w:rsid w:val="00B176C8"/>
    <w:rsid w:val="00B20379"/>
    <w:rsid w:val="00B2074B"/>
    <w:rsid w:val="00B211BD"/>
    <w:rsid w:val="00B21544"/>
    <w:rsid w:val="00B21A15"/>
    <w:rsid w:val="00B21AB1"/>
    <w:rsid w:val="00B228FA"/>
    <w:rsid w:val="00B2361C"/>
    <w:rsid w:val="00B23719"/>
    <w:rsid w:val="00B23FEB"/>
    <w:rsid w:val="00B2459C"/>
    <w:rsid w:val="00B25FA6"/>
    <w:rsid w:val="00B26009"/>
    <w:rsid w:val="00B26215"/>
    <w:rsid w:val="00B26918"/>
    <w:rsid w:val="00B26C44"/>
    <w:rsid w:val="00B26E25"/>
    <w:rsid w:val="00B27702"/>
    <w:rsid w:val="00B27901"/>
    <w:rsid w:val="00B27CCD"/>
    <w:rsid w:val="00B30025"/>
    <w:rsid w:val="00B3095F"/>
    <w:rsid w:val="00B31114"/>
    <w:rsid w:val="00B313D0"/>
    <w:rsid w:val="00B3156A"/>
    <w:rsid w:val="00B315E1"/>
    <w:rsid w:val="00B315F4"/>
    <w:rsid w:val="00B317DD"/>
    <w:rsid w:val="00B31F74"/>
    <w:rsid w:val="00B33EBC"/>
    <w:rsid w:val="00B33FC4"/>
    <w:rsid w:val="00B345D9"/>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8B2"/>
    <w:rsid w:val="00B51B10"/>
    <w:rsid w:val="00B51F89"/>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3BB"/>
    <w:rsid w:val="00B635E2"/>
    <w:rsid w:val="00B636E6"/>
    <w:rsid w:val="00B63D0E"/>
    <w:rsid w:val="00B63F5C"/>
    <w:rsid w:val="00B64DB8"/>
    <w:rsid w:val="00B6581F"/>
    <w:rsid w:val="00B6596E"/>
    <w:rsid w:val="00B65D72"/>
    <w:rsid w:val="00B661AF"/>
    <w:rsid w:val="00B6786A"/>
    <w:rsid w:val="00B67AA4"/>
    <w:rsid w:val="00B7058E"/>
    <w:rsid w:val="00B70EC1"/>
    <w:rsid w:val="00B70F1D"/>
    <w:rsid w:val="00B7103E"/>
    <w:rsid w:val="00B7108B"/>
    <w:rsid w:val="00B72097"/>
    <w:rsid w:val="00B72FDD"/>
    <w:rsid w:val="00B735DA"/>
    <w:rsid w:val="00B73AD3"/>
    <w:rsid w:val="00B759C6"/>
    <w:rsid w:val="00B759E9"/>
    <w:rsid w:val="00B766B9"/>
    <w:rsid w:val="00B76D6B"/>
    <w:rsid w:val="00B76E0C"/>
    <w:rsid w:val="00B7789B"/>
    <w:rsid w:val="00B77DF2"/>
    <w:rsid w:val="00B8020F"/>
    <w:rsid w:val="00B8071F"/>
    <w:rsid w:val="00B814A1"/>
    <w:rsid w:val="00B82205"/>
    <w:rsid w:val="00B8238D"/>
    <w:rsid w:val="00B82642"/>
    <w:rsid w:val="00B832CE"/>
    <w:rsid w:val="00B83669"/>
    <w:rsid w:val="00B83A0B"/>
    <w:rsid w:val="00B8477B"/>
    <w:rsid w:val="00B84DE7"/>
    <w:rsid w:val="00B854B2"/>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733"/>
    <w:rsid w:val="00BA03EE"/>
    <w:rsid w:val="00BA1836"/>
    <w:rsid w:val="00BA18D4"/>
    <w:rsid w:val="00BA224E"/>
    <w:rsid w:val="00BA258A"/>
    <w:rsid w:val="00BA2A3D"/>
    <w:rsid w:val="00BA31EF"/>
    <w:rsid w:val="00BA3973"/>
    <w:rsid w:val="00BA42E0"/>
    <w:rsid w:val="00BA4E6A"/>
    <w:rsid w:val="00BA5246"/>
    <w:rsid w:val="00BA59AD"/>
    <w:rsid w:val="00BA60AC"/>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69D"/>
    <w:rsid w:val="00BB6A68"/>
    <w:rsid w:val="00BB739C"/>
    <w:rsid w:val="00BB7905"/>
    <w:rsid w:val="00BC0108"/>
    <w:rsid w:val="00BC088B"/>
    <w:rsid w:val="00BC1305"/>
    <w:rsid w:val="00BC1DB9"/>
    <w:rsid w:val="00BC1FE0"/>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09A"/>
    <w:rsid w:val="00BD6D4E"/>
    <w:rsid w:val="00BD71F1"/>
    <w:rsid w:val="00BD74CF"/>
    <w:rsid w:val="00BE1BBE"/>
    <w:rsid w:val="00BE2C9F"/>
    <w:rsid w:val="00BE36D5"/>
    <w:rsid w:val="00BE4FDC"/>
    <w:rsid w:val="00BE54DC"/>
    <w:rsid w:val="00BE6056"/>
    <w:rsid w:val="00BE6217"/>
    <w:rsid w:val="00BE7C10"/>
    <w:rsid w:val="00BF01B9"/>
    <w:rsid w:val="00BF0A16"/>
    <w:rsid w:val="00BF0D7C"/>
    <w:rsid w:val="00BF1235"/>
    <w:rsid w:val="00BF1D04"/>
    <w:rsid w:val="00BF1F39"/>
    <w:rsid w:val="00BF280F"/>
    <w:rsid w:val="00BF2AD9"/>
    <w:rsid w:val="00BF2FDA"/>
    <w:rsid w:val="00BF3FFD"/>
    <w:rsid w:val="00BF5877"/>
    <w:rsid w:val="00BF68A1"/>
    <w:rsid w:val="00C006E1"/>
    <w:rsid w:val="00C013E9"/>
    <w:rsid w:val="00C01536"/>
    <w:rsid w:val="00C0185C"/>
    <w:rsid w:val="00C01AE5"/>
    <w:rsid w:val="00C0372A"/>
    <w:rsid w:val="00C03929"/>
    <w:rsid w:val="00C045DA"/>
    <w:rsid w:val="00C04AF3"/>
    <w:rsid w:val="00C04F09"/>
    <w:rsid w:val="00C056CD"/>
    <w:rsid w:val="00C05725"/>
    <w:rsid w:val="00C05E73"/>
    <w:rsid w:val="00C060AE"/>
    <w:rsid w:val="00C06237"/>
    <w:rsid w:val="00C06404"/>
    <w:rsid w:val="00C06502"/>
    <w:rsid w:val="00C067A6"/>
    <w:rsid w:val="00C0780B"/>
    <w:rsid w:val="00C07BB8"/>
    <w:rsid w:val="00C07CCB"/>
    <w:rsid w:val="00C1015F"/>
    <w:rsid w:val="00C1063F"/>
    <w:rsid w:val="00C11D9D"/>
    <w:rsid w:val="00C1296A"/>
    <w:rsid w:val="00C13E95"/>
    <w:rsid w:val="00C14189"/>
    <w:rsid w:val="00C14A18"/>
    <w:rsid w:val="00C14B07"/>
    <w:rsid w:val="00C14B91"/>
    <w:rsid w:val="00C14BF5"/>
    <w:rsid w:val="00C14D5F"/>
    <w:rsid w:val="00C15877"/>
    <w:rsid w:val="00C15ADE"/>
    <w:rsid w:val="00C15B7A"/>
    <w:rsid w:val="00C165C5"/>
    <w:rsid w:val="00C16FBB"/>
    <w:rsid w:val="00C17BA5"/>
    <w:rsid w:val="00C2004B"/>
    <w:rsid w:val="00C20DE5"/>
    <w:rsid w:val="00C2196F"/>
    <w:rsid w:val="00C219E2"/>
    <w:rsid w:val="00C22961"/>
    <w:rsid w:val="00C22D5B"/>
    <w:rsid w:val="00C22D64"/>
    <w:rsid w:val="00C22F22"/>
    <w:rsid w:val="00C23326"/>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A9B"/>
    <w:rsid w:val="00C42C2F"/>
    <w:rsid w:val="00C434BE"/>
    <w:rsid w:val="00C43B8F"/>
    <w:rsid w:val="00C43DED"/>
    <w:rsid w:val="00C45007"/>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D84"/>
    <w:rsid w:val="00C57069"/>
    <w:rsid w:val="00C57680"/>
    <w:rsid w:val="00C57997"/>
    <w:rsid w:val="00C6124E"/>
    <w:rsid w:val="00C613CF"/>
    <w:rsid w:val="00C61CD7"/>
    <w:rsid w:val="00C61E4B"/>
    <w:rsid w:val="00C6230B"/>
    <w:rsid w:val="00C6257D"/>
    <w:rsid w:val="00C62DEA"/>
    <w:rsid w:val="00C632FA"/>
    <w:rsid w:val="00C635D0"/>
    <w:rsid w:val="00C64231"/>
    <w:rsid w:val="00C64273"/>
    <w:rsid w:val="00C6585B"/>
    <w:rsid w:val="00C65B9B"/>
    <w:rsid w:val="00C6705A"/>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94A"/>
    <w:rsid w:val="00C75C57"/>
    <w:rsid w:val="00C761E5"/>
    <w:rsid w:val="00C76261"/>
    <w:rsid w:val="00C76E4E"/>
    <w:rsid w:val="00C80261"/>
    <w:rsid w:val="00C8030C"/>
    <w:rsid w:val="00C808D5"/>
    <w:rsid w:val="00C810FC"/>
    <w:rsid w:val="00C82F81"/>
    <w:rsid w:val="00C83651"/>
    <w:rsid w:val="00C83754"/>
    <w:rsid w:val="00C83F2B"/>
    <w:rsid w:val="00C84998"/>
    <w:rsid w:val="00C855DB"/>
    <w:rsid w:val="00C9111E"/>
    <w:rsid w:val="00C91446"/>
    <w:rsid w:val="00C919AB"/>
    <w:rsid w:val="00C92681"/>
    <w:rsid w:val="00C9474A"/>
    <w:rsid w:val="00C94994"/>
    <w:rsid w:val="00C94C04"/>
    <w:rsid w:val="00C951C1"/>
    <w:rsid w:val="00C9594A"/>
    <w:rsid w:val="00C95FEF"/>
    <w:rsid w:val="00C9600B"/>
    <w:rsid w:val="00C962CF"/>
    <w:rsid w:val="00C963AB"/>
    <w:rsid w:val="00C96BE2"/>
    <w:rsid w:val="00C96F6C"/>
    <w:rsid w:val="00C97806"/>
    <w:rsid w:val="00C978B4"/>
    <w:rsid w:val="00C97C35"/>
    <w:rsid w:val="00CA069E"/>
    <w:rsid w:val="00CA1A5E"/>
    <w:rsid w:val="00CA1BD1"/>
    <w:rsid w:val="00CA1D49"/>
    <w:rsid w:val="00CA2377"/>
    <w:rsid w:val="00CA265A"/>
    <w:rsid w:val="00CA29C1"/>
    <w:rsid w:val="00CA2D94"/>
    <w:rsid w:val="00CA403B"/>
    <w:rsid w:val="00CA476E"/>
    <w:rsid w:val="00CA4B98"/>
    <w:rsid w:val="00CA4BFA"/>
    <w:rsid w:val="00CA5463"/>
    <w:rsid w:val="00CA5A6D"/>
    <w:rsid w:val="00CA6F95"/>
    <w:rsid w:val="00CB1AC1"/>
    <w:rsid w:val="00CB26F2"/>
    <w:rsid w:val="00CB2BAE"/>
    <w:rsid w:val="00CB2C86"/>
    <w:rsid w:val="00CB2F64"/>
    <w:rsid w:val="00CB3166"/>
    <w:rsid w:val="00CB40D4"/>
    <w:rsid w:val="00CB4C77"/>
    <w:rsid w:val="00CB638D"/>
    <w:rsid w:val="00CB6900"/>
    <w:rsid w:val="00CB6EB4"/>
    <w:rsid w:val="00CB7439"/>
    <w:rsid w:val="00CB748E"/>
    <w:rsid w:val="00CB7C3A"/>
    <w:rsid w:val="00CC0DF1"/>
    <w:rsid w:val="00CC0FC3"/>
    <w:rsid w:val="00CC1406"/>
    <w:rsid w:val="00CC154C"/>
    <w:rsid w:val="00CC1DB2"/>
    <w:rsid w:val="00CC367C"/>
    <w:rsid w:val="00CC36BB"/>
    <w:rsid w:val="00CC3FEE"/>
    <w:rsid w:val="00CC416D"/>
    <w:rsid w:val="00CC45E5"/>
    <w:rsid w:val="00CC466F"/>
    <w:rsid w:val="00CC55E8"/>
    <w:rsid w:val="00CC5DF0"/>
    <w:rsid w:val="00CC64EF"/>
    <w:rsid w:val="00CC71C6"/>
    <w:rsid w:val="00CC7E7D"/>
    <w:rsid w:val="00CD0968"/>
    <w:rsid w:val="00CD1491"/>
    <w:rsid w:val="00CD2580"/>
    <w:rsid w:val="00CD3739"/>
    <w:rsid w:val="00CD3AE0"/>
    <w:rsid w:val="00CD3B16"/>
    <w:rsid w:val="00CD4B83"/>
    <w:rsid w:val="00CD4DFF"/>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444"/>
    <w:rsid w:val="00CF0C42"/>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28E1"/>
    <w:rsid w:val="00D032B4"/>
    <w:rsid w:val="00D03AC3"/>
    <w:rsid w:val="00D040A2"/>
    <w:rsid w:val="00D0553C"/>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873"/>
    <w:rsid w:val="00D20368"/>
    <w:rsid w:val="00D205DC"/>
    <w:rsid w:val="00D209D8"/>
    <w:rsid w:val="00D20B6C"/>
    <w:rsid w:val="00D20DAB"/>
    <w:rsid w:val="00D2186C"/>
    <w:rsid w:val="00D23135"/>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47CFF"/>
    <w:rsid w:val="00D507D9"/>
    <w:rsid w:val="00D50BC3"/>
    <w:rsid w:val="00D52E63"/>
    <w:rsid w:val="00D53E86"/>
    <w:rsid w:val="00D53E8F"/>
    <w:rsid w:val="00D545A8"/>
    <w:rsid w:val="00D548A5"/>
    <w:rsid w:val="00D548E5"/>
    <w:rsid w:val="00D55BD9"/>
    <w:rsid w:val="00D56163"/>
    <w:rsid w:val="00D566F5"/>
    <w:rsid w:val="00D56BF3"/>
    <w:rsid w:val="00D57656"/>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059"/>
    <w:rsid w:val="00D73167"/>
    <w:rsid w:val="00D7322F"/>
    <w:rsid w:val="00D73481"/>
    <w:rsid w:val="00D73C07"/>
    <w:rsid w:val="00D743AB"/>
    <w:rsid w:val="00D74799"/>
    <w:rsid w:val="00D74F7A"/>
    <w:rsid w:val="00D74FDC"/>
    <w:rsid w:val="00D7536B"/>
    <w:rsid w:val="00D759A0"/>
    <w:rsid w:val="00D75AD5"/>
    <w:rsid w:val="00D7633E"/>
    <w:rsid w:val="00D80753"/>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A7F79"/>
    <w:rsid w:val="00DB05C4"/>
    <w:rsid w:val="00DB0766"/>
    <w:rsid w:val="00DB07C2"/>
    <w:rsid w:val="00DB0E2F"/>
    <w:rsid w:val="00DB0F5D"/>
    <w:rsid w:val="00DB1351"/>
    <w:rsid w:val="00DB150A"/>
    <w:rsid w:val="00DB16DB"/>
    <w:rsid w:val="00DB2AE9"/>
    <w:rsid w:val="00DB2C6D"/>
    <w:rsid w:val="00DB3037"/>
    <w:rsid w:val="00DB3964"/>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C5"/>
    <w:rsid w:val="00DC73AF"/>
    <w:rsid w:val="00DC78C5"/>
    <w:rsid w:val="00DC78FE"/>
    <w:rsid w:val="00DC7910"/>
    <w:rsid w:val="00DC7CCB"/>
    <w:rsid w:val="00DD016C"/>
    <w:rsid w:val="00DD054C"/>
    <w:rsid w:val="00DD0B1B"/>
    <w:rsid w:val="00DD1994"/>
    <w:rsid w:val="00DD1BAF"/>
    <w:rsid w:val="00DD2585"/>
    <w:rsid w:val="00DD2D97"/>
    <w:rsid w:val="00DD32BB"/>
    <w:rsid w:val="00DD34ED"/>
    <w:rsid w:val="00DD3AC7"/>
    <w:rsid w:val="00DD3C71"/>
    <w:rsid w:val="00DD3CB3"/>
    <w:rsid w:val="00DD3D23"/>
    <w:rsid w:val="00DD476F"/>
    <w:rsid w:val="00DD4E98"/>
    <w:rsid w:val="00DD4F4E"/>
    <w:rsid w:val="00DD5490"/>
    <w:rsid w:val="00DD58B8"/>
    <w:rsid w:val="00DD5D30"/>
    <w:rsid w:val="00DD5EFB"/>
    <w:rsid w:val="00DD618F"/>
    <w:rsid w:val="00DD6784"/>
    <w:rsid w:val="00DD7A5E"/>
    <w:rsid w:val="00DD7A78"/>
    <w:rsid w:val="00DE00F6"/>
    <w:rsid w:val="00DE1132"/>
    <w:rsid w:val="00DE1932"/>
    <w:rsid w:val="00DE1E31"/>
    <w:rsid w:val="00DE2C26"/>
    <w:rsid w:val="00DE2CFB"/>
    <w:rsid w:val="00DE414D"/>
    <w:rsid w:val="00DE5048"/>
    <w:rsid w:val="00DE6843"/>
    <w:rsid w:val="00DE68DD"/>
    <w:rsid w:val="00DE77DC"/>
    <w:rsid w:val="00DF08FC"/>
    <w:rsid w:val="00DF0FAE"/>
    <w:rsid w:val="00DF1506"/>
    <w:rsid w:val="00DF1F74"/>
    <w:rsid w:val="00DF2E97"/>
    <w:rsid w:val="00DF2FA1"/>
    <w:rsid w:val="00DF31F1"/>
    <w:rsid w:val="00DF3D3A"/>
    <w:rsid w:val="00DF5862"/>
    <w:rsid w:val="00DF5E93"/>
    <w:rsid w:val="00DF66BB"/>
    <w:rsid w:val="00DF7D55"/>
    <w:rsid w:val="00E00E3A"/>
    <w:rsid w:val="00E013E9"/>
    <w:rsid w:val="00E013EF"/>
    <w:rsid w:val="00E017F2"/>
    <w:rsid w:val="00E01889"/>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B4F"/>
    <w:rsid w:val="00E12DB1"/>
    <w:rsid w:val="00E13856"/>
    <w:rsid w:val="00E13933"/>
    <w:rsid w:val="00E13E2F"/>
    <w:rsid w:val="00E14C82"/>
    <w:rsid w:val="00E15278"/>
    <w:rsid w:val="00E156FD"/>
    <w:rsid w:val="00E1582A"/>
    <w:rsid w:val="00E158E9"/>
    <w:rsid w:val="00E15B98"/>
    <w:rsid w:val="00E16411"/>
    <w:rsid w:val="00E16654"/>
    <w:rsid w:val="00E167B9"/>
    <w:rsid w:val="00E16E36"/>
    <w:rsid w:val="00E17720"/>
    <w:rsid w:val="00E17B49"/>
    <w:rsid w:val="00E17DE3"/>
    <w:rsid w:val="00E17F03"/>
    <w:rsid w:val="00E2102F"/>
    <w:rsid w:val="00E21CDD"/>
    <w:rsid w:val="00E21E11"/>
    <w:rsid w:val="00E2209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B58"/>
    <w:rsid w:val="00E41DFA"/>
    <w:rsid w:val="00E4205C"/>
    <w:rsid w:val="00E42264"/>
    <w:rsid w:val="00E42D1E"/>
    <w:rsid w:val="00E433EA"/>
    <w:rsid w:val="00E43435"/>
    <w:rsid w:val="00E44850"/>
    <w:rsid w:val="00E455A1"/>
    <w:rsid w:val="00E45DF0"/>
    <w:rsid w:val="00E45F05"/>
    <w:rsid w:val="00E46072"/>
    <w:rsid w:val="00E46243"/>
    <w:rsid w:val="00E4748B"/>
    <w:rsid w:val="00E47A30"/>
    <w:rsid w:val="00E50E09"/>
    <w:rsid w:val="00E510F4"/>
    <w:rsid w:val="00E52A49"/>
    <w:rsid w:val="00E540CA"/>
    <w:rsid w:val="00E54462"/>
    <w:rsid w:val="00E54583"/>
    <w:rsid w:val="00E55F46"/>
    <w:rsid w:val="00E5633C"/>
    <w:rsid w:val="00E56E97"/>
    <w:rsid w:val="00E56EE4"/>
    <w:rsid w:val="00E60A17"/>
    <w:rsid w:val="00E621FE"/>
    <w:rsid w:val="00E62CBA"/>
    <w:rsid w:val="00E63098"/>
    <w:rsid w:val="00E64559"/>
    <w:rsid w:val="00E64788"/>
    <w:rsid w:val="00E648F7"/>
    <w:rsid w:val="00E64CC9"/>
    <w:rsid w:val="00E65E40"/>
    <w:rsid w:val="00E6690D"/>
    <w:rsid w:val="00E67861"/>
    <w:rsid w:val="00E67D3C"/>
    <w:rsid w:val="00E702B9"/>
    <w:rsid w:val="00E71269"/>
    <w:rsid w:val="00E714BD"/>
    <w:rsid w:val="00E71EAE"/>
    <w:rsid w:val="00E74D21"/>
    <w:rsid w:val="00E75146"/>
    <w:rsid w:val="00E755AB"/>
    <w:rsid w:val="00E75B19"/>
    <w:rsid w:val="00E75BB5"/>
    <w:rsid w:val="00E7676F"/>
    <w:rsid w:val="00E76E70"/>
    <w:rsid w:val="00E76EA3"/>
    <w:rsid w:val="00E7767C"/>
    <w:rsid w:val="00E77805"/>
    <w:rsid w:val="00E77C72"/>
    <w:rsid w:val="00E801F8"/>
    <w:rsid w:val="00E8167D"/>
    <w:rsid w:val="00E81BCF"/>
    <w:rsid w:val="00E8217A"/>
    <w:rsid w:val="00E823D7"/>
    <w:rsid w:val="00E82708"/>
    <w:rsid w:val="00E8399A"/>
    <w:rsid w:val="00E839A4"/>
    <w:rsid w:val="00E839CE"/>
    <w:rsid w:val="00E83AB6"/>
    <w:rsid w:val="00E848E5"/>
    <w:rsid w:val="00E86711"/>
    <w:rsid w:val="00E86798"/>
    <w:rsid w:val="00E90CAB"/>
    <w:rsid w:val="00E90E54"/>
    <w:rsid w:val="00E9118C"/>
    <w:rsid w:val="00E914A9"/>
    <w:rsid w:val="00E91565"/>
    <w:rsid w:val="00E92595"/>
    <w:rsid w:val="00E92FE6"/>
    <w:rsid w:val="00E93342"/>
    <w:rsid w:val="00E94929"/>
    <w:rsid w:val="00E9535A"/>
    <w:rsid w:val="00E9569C"/>
    <w:rsid w:val="00E968B6"/>
    <w:rsid w:val="00E96D3C"/>
    <w:rsid w:val="00E97839"/>
    <w:rsid w:val="00E97BE5"/>
    <w:rsid w:val="00EA09CA"/>
    <w:rsid w:val="00EA202F"/>
    <w:rsid w:val="00EA2148"/>
    <w:rsid w:val="00EA2C19"/>
    <w:rsid w:val="00EA2F53"/>
    <w:rsid w:val="00EA3031"/>
    <w:rsid w:val="00EA3072"/>
    <w:rsid w:val="00EA3B39"/>
    <w:rsid w:val="00EA3BBF"/>
    <w:rsid w:val="00EA3EA7"/>
    <w:rsid w:val="00EA4F63"/>
    <w:rsid w:val="00EA689E"/>
    <w:rsid w:val="00EA74E8"/>
    <w:rsid w:val="00EA7BE2"/>
    <w:rsid w:val="00EA7C5F"/>
    <w:rsid w:val="00EA7FAC"/>
    <w:rsid w:val="00EB0480"/>
    <w:rsid w:val="00EB0E25"/>
    <w:rsid w:val="00EB1152"/>
    <w:rsid w:val="00EB1BF9"/>
    <w:rsid w:val="00EB1D2C"/>
    <w:rsid w:val="00EB2497"/>
    <w:rsid w:val="00EB2A4F"/>
    <w:rsid w:val="00EB2ACC"/>
    <w:rsid w:val="00EB2D9B"/>
    <w:rsid w:val="00EB2F4D"/>
    <w:rsid w:val="00EB3C52"/>
    <w:rsid w:val="00EB4B11"/>
    <w:rsid w:val="00EB51C7"/>
    <w:rsid w:val="00EB5858"/>
    <w:rsid w:val="00EB5DEF"/>
    <w:rsid w:val="00EB61E5"/>
    <w:rsid w:val="00EB67AA"/>
    <w:rsid w:val="00EB70B5"/>
    <w:rsid w:val="00EB780C"/>
    <w:rsid w:val="00EC45FC"/>
    <w:rsid w:val="00EC4A4E"/>
    <w:rsid w:val="00EC4B0C"/>
    <w:rsid w:val="00EC564D"/>
    <w:rsid w:val="00EC5A01"/>
    <w:rsid w:val="00EC5CC8"/>
    <w:rsid w:val="00EC6864"/>
    <w:rsid w:val="00EC6A8E"/>
    <w:rsid w:val="00EC6B14"/>
    <w:rsid w:val="00EC6BCB"/>
    <w:rsid w:val="00EC729C"/>
    <w:rsid w:val="00EC7AAA"/>
    <w:rsid w:val="00ED0365"/>
    <w:rsid w:val="00ED073E"/>
    <w:rsid w:val="00ED0BF4"/>
    <w:rsid w:val="00ED0E71"/>
    <w:rsid w:val="00ED156D"/>
    <w:rsid w:val="00ED18EC"/>
    <w:rsid w:val="00ED2378"/>
    <w:rsid w:val="00ED29A6"/>
    <w:rsid w:val="00ED35F3"/>
    <w:rsid w:val="00ED3C6C"/>
    <w:rsid w:val="00ED525B"/>
    <w:rsid w:val="00ED5337"/>
    <w:rsid w:val="00ED59E7"/>
    <w:rsid w:val="00ED72E4"/>
    <w:rsid w:val="00ED7403"/>
    <w:rsid w:val="00ED7AA8"/>
    <w:rsid w:val="00EE0378"/>
    <w:rsid w:val="00EE057C"/>
    <w:rsid w:val="00EE0858"/>
    <w:rsid w:val="00EE0B77"/>
    <w:rsid w:val="00EE236A"/>
    <w:rsid w:val="00EE2649"/>
    <w:rsid w:val="00EE2F3A"/>
    <w:rsid w:val="00EE3015"/>
    <w:rsid w:val="00EE31AF"/>
    <w:rsid w:val="00EE34A1"/>
    <w:rsid w:val="00EE41A1"/>
    <w:rsid w:val="00EE50C5"/>
    <w:rsid w:val="00EE52E2"/>
    <w:rsid w:val="00EE536C"/>
    <w:rsid w:val="00EE5375"/>
    <w:rsid w:val="00EE53E7"/>
    <w:rsid w:val="00EE71BF"/>
    <w:rsid w:val="00EE73E5"/>
    <w:rsid w:val="00EE75DB"/>
    <w:rsid w:val="00EE7B44"/>
    <w:rsid w:val="00EE7D04"/>
    <w:rsid w:val="00EE7FB9"/>
    <w:rsid w:val="00EF09AC"/>
    <w:rsid w:val="00EF0F33"/>
    <w:rsid w:val="00EF14D1"/>
    <w:rsid w:val="00EF1A00"/>
    <w:rsid w:val="00EF1DD2"/>
    <w:rsid w:val="00EF4D09"/>
    <w:rsid w:val="00EF58F2"/>
    <w:rsid w:val="00EF5FA2"/>
    <w:rsid w:val="00EF60C8"/>
    <w:rsid w:val="00EF6733"/>
    <w:rsid w:val="00EF6AD7"/>
    <w:rsid w:val="00F006A9"/>
    <w:rsid w:val="00F009EB"/>
    <w:rsid w:val="00F017FB"/>
    <w:rsid w:val="00F01F7A"/>
    <w:rsid w:val="00F02736"/>
    <w:rsid w:val="00F02A35"/>
    <w:rsid w:val="00F02DE0"/>
    <w:rsid w:val="00F030A2"/>
    <w:rsid w:val="00F0344E"/>
    <w:rsid w:val="00F03930"/>
    <w:rsid w:val="00F04D3E"/>
    <w:rsid w:val="00F04DD4"/>
    <w:rsid w:val="00F053FC"/>
    <w:rsid w:val="00F05564"/>
    <w:rsid w:val="00F06302"/>
    <w:rsid w:val="00F077DA"/>
    <w:rsid w:val="00F079CC"/>
    <w:rsid w:val="00F13509"/>
    <w:rsid w:val="00F1360C"/>
    <w:rsid w:val="00F1390D"/>
    <w:rsid w:val="00F151EA"/>
    <w:rsid w:val="00F15595"/>
    <w:rsid w:val="00F156A1"/>
    <w:rsid w:val="00F208B7"/>
    <w:rsid w:val="00F20B24"/>
    <w:rsid w:val="00F21368"/>
    <w:rsid w:val="00F21A7E"/>
    <w:rsid w:val="00F21B12"/>
    <w:rsid w:val="00F224D7"/>
    <w:rsid w:val="00F226DE"/>
    <w:rsid w:val="00F227F6"/>
    <w:rsid w:val="00F22851"/>
    <w:rsid w:val="00F22CE4"/>
    <w:rsid w:val="00F24944"/>
    <w:rsid w:val="00F24EE4"/>
    <w:rsid w:val="00F2516C"/>
    <w:rsid w:val="00F2560A"/>
    <w:rsid w:val="00F25B7F"/>
    <w:rsid w:val="00F2644C"/>
    <w:rsid w:val="00F26992"/>
    <w:rsid w:val="00F26F0E"/>
    <w:rsid w:val="00F2789C"/>
    <w:rsid w:val="00F310A3"/>
    <w:rsid w:val="00F31B8A"/>
    <w:rsid w:val="00F31F0B"/>
    <w:rsid w:val="00F31FDD"/>
    <w:rsid w:val="00F323A8"/>
    <w:rsid w:val="00F334EB"/>
    <w:rsid w:val="00F34104"/>
    <w:rsid w:val="00F34DC1"/>
    <w:rsid w:val="00F34DEA"/>
    <w:rsid w:val="00F3588B"/>
    <w:rsid w:val="00F35DBE"/>
    <w:rsid w:val="00F36B23"/>
    <w:rsid w:val="00F36EA1"/>
    <w:rsid w:val="00F370C9"/>
    <w:rsid w:val="00F37101"/>
    <w:rsid w:val="00F377CE"/>
    <w:rsid w:val="00F40094"/>
    <w:rsid w:val="00F40646"/>
    <w:rsid w:val="00F417BD"/>
    <w:rsid w:val="00F42591"/>
    <w:rsid w:val="00F426C8"/>
    <w:rsid w:val="00F4377C"/>
    <w:rsid w:val="00F43A7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5F1"/>
    <w:rsid w:val="00F64C5A"/>
    <w:rsid w:val="00F66D81"/>
    <w:rsid w:val="00F67C3E"/>
    <w:rsid w:val="00F67C86"/>
    <w:rsid w:val="00F70281"/>
    <w:rsid w:val="00F707C2"/>
    <w:rsid w:val="00F707EE"/>
    <w:rsid w:val="00F710EA"/>
    <w:rsid w:val="00F73249"/>
    <w:rsid w:val="00F74615"/>
    <w:rsid w:val="00F74CF0"/>
    <w:rsid w:val="00F75115"/>
    <w:rsid w:val="00F75D29"/>
    <w:rsid w:val="00F75F03"/>
    <w:rsid w:val="00F76C4F"/>
    <w:rsid w:val="00F77624"/>
    <w:rsid w:val="00F804E8"/>
    <w:rsid w:val="00F80DF4"/>
    <w:rsid w:val="00F8181F"/>
    <w:rsid w:val="00F820A0"/>
    <w:rsid w:val="00F8258C"/>
    <w:rsid w:val="00F826FD"/>
    <w:rsid w:val="00F82BC8"/>
    <w:rsid w:val="00F82E77"/>
    <w:rsid w:val="00F838C1"/>
    <w:rsid w:val="00F83C99"/>
    <w:rsid w:val="00F8405D"/>
    <w:rsid w:val="00F84C3A"/>
    <w:rsid w:val="00F85662"/>
    <w:rsid w:val="00F86E1B"/>
    <w:rsid w:val="00F902E3"/>
    <w:rsid w:val="00F921D2"/>
    <w:rsid w:val="00F92334"/>
    <w:rsid w:val="00F92485"/>
    <w:rsid w:val="00F937E1"/>
    <w:rsid w:val="00F93EFB"/>
    <w:rsid w:val="00F94647"/>
    <w:rsid w:val="00F9524E"/>
    <w:rsid w:val="00F958CB"/>
    <w:rsid w:val="00F95BEE"/>
    <w:rsid w:val="00F95E95"/>
    <w:rsid w:val="00F966D6"/>
    <w:rsid w:val="00F96B6E"/>
    <w:rsid w:val="00F971CA"/>
    <w:rsid w:val="00F978F4"/>
    <w:rsid w:val="00F97B8D"/>
    <w:rsid w:val="00FA001C"/>
    <w:rsid w:val="00FA0211"/>
    <w:rsid w:val="00FA197C"/>
    <w:rsid w:val="00FA1B8A"/>
    <w:rsid w:val="00FA2900"/>
    <w:rsid w:val="00FA3588"/>
    <w:rsid w:val="00FA39AD"/>
    <w:rsid w:val="00FA3C84"/>
    <w:rsid w:val="00FA46ED"/>
    <w:rsid w:val="00FA4A5E"/>
    <w:rsid w:val="00FA4B22"/>
    <w:rsid w:val="00FA5829"/>
    <w:rsid w:val="00FA746C"/>
    <w:rsid w:val="00FA7B8D"/>
    <w:rsid w:val="00FB0A02"/>
    <w:rsid w:val="00FB0C83"/>
    <w:rsid w:val="00FB1043"/>
    <w:rsid w:val="00FB16DD"/>
    <w:rsid w:val="00FB20F3"/>
    <w:rsid w:val="00FB43AC"/>
    <w:rsid w:val="00FB47EA"/>
    <w:rsid w:val="00FB567E"/>
    <w:rsid w:val="00FB708A"/>
    <w:rsid w:val="00FB7C38"/>
    <w:rsid w:val="00FB7F1F"/>
    <w:rsid w:val="00FC054A"/>
    <w:rsid w:val="00FC0790"/>
    <w:rsid w:val="00FC0A0D"/>
    <w:rsid w:val="00FC0D3C"/>
    <w:rsid w:val="00FC0F4A"/>
    <w:rsid w:val="00FC1289"/>
    <w:rsid w:val="00FC16C4"/>
    <w:rsid w:val="00FC276C"/>
    <w:rsid w:val="00FC2C91"/>
    <w:rsid w:val="00FC3459"/>
    <w:rsid w:val="00FC387F"/>
    <w:rsid w:val="00FC4C6D"/>
    <w:rsid w:val="00FC4DC2"/>
    <w:rsid w:val="00FC5311"/>
    <w:rsid w:val="00FC6C11"/>
    <w:rsid w:val="00FC7940"/>
    <w:rsid w:val="00FC7B46"/>
    <w:rsid w:val="00FC7B74"/>
    <w:rsid w:val="00FD051D"/>
    <w:rsid w:val="00FD0CFA"/>
    <w:rsid w:val="00FD1CE7"/>
    <w:rsid w:val="00FD1D4B"/>
    <w:rsid w:val="00FD1F76"/>
    <w:rsid w:val="00FD230C"/>
    <w:rsid w:val="00FD2671"/>
    <w:rsid w:val="00FD30CD"/>
    <w:rsid w:val="00FD40D5"/>
    <w:rsid w:val="00FD4636"/>
    <w:rsid w:val="00FD46BA"/>
    <w:rsid w:val="00FD4915"/>
    <w:rsid w:val="00FD4F18"/>
    <w:rsid w:val="00FD5D4A"/>
    <w:rsid w:val="00FD6B5B"/>
    <w:rsid w:val="00FD74DC"/>
    <w:rsid w:val="00FE05FC"/>
    <w:rsid w:val="00FE0693"/>
    <w:rsid w:val="00FE086E"/>
    <w:rsid w:val="00FE0AF4"/>
    <w:rsid w:val="00FE127F"/>
    <w:rsid w:val="00FE15CB"/>
    <w:rsid w:val="00FE27EE"/>
    <w:rsid w:val="00FE30E1"/>
    <w:rsid w:val="00FE520C"/>
    <w:rsid w:val="00FE65C5"/>
    <w:rsid w:val="00FE6DA0"/>
    <w:rsid w:val="00FF0C49"/>
    <w:rsid w:val="00FF0FDB"/>
    <w:rsid w:val="00FF1167"/>
    <w:rsid w:val="00FF1282"/>
    <w:rsid w:val="00FF1339"/>
    <w:rsid w:val="00FF1682"/>
    <w:rsid w:val="00FF16A7"/>
    <w:rsid w:val="00FF33D3"/>
    <w:rsid w:val="00FF40BE"/>
    <w:rsid w:val="00FF479B"/>
    <w:rsid w:val="00FF5100"/>
    <w:rsid w:val="00FF5C53"/>
    <w:rsid w:val="00FF63AC"/>
    <w:rsid w:val="00FF6AA1"/>
    <w:rsid w:val="00FF7303"/>
    <w:rsid w:val="00FF7B95"/>
    <w:rsid w:val="00FF7C3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apple-tab-span">
    <w:name w:val="apple-tab-span"/>
    <w:basedOn w:val="Fuentedeprrafopredeter"/>
    <w:rsid w:val="00007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02457507">
      <w:bodyDiv w:val="1"/>
      <w:marLeft w:val="0"/>
      <w:marRight w:val="0"/>
      <w:marTop w:val="0"/>
      <w:marBottom w:val="0"/>
      <w:divBdr>
        <w:top w:val="none" w:sz="0" w:space="0" w:color="auto"/>
        <w:left w:val="none" w:sz="0" w:space="0" w:color="auto"/>
        <w:bottom w:val="none" w:sz="0" w:space="0" w:color="auto"/>
        <w:right w:val="none" w:sz="0" w:space="0" w:color="auto"/>
      </w:divBdr>
      <w:divsChild>
        <w:div w:id="511574937">
          <w:marLeft w:val="0"/>
          <w:marRight w:val="0"/>
          <w:marTop w:val="0"/>
          <w:marBottom w:val="0"/>
          <w:divBdr>
            <w:top w:val="none" w:sz="0" w:space="0" w:color="auto"/>
            <w:left w:val="none" w:sz="0" w:space="0" w:color="auto"/>
            <w:bottom w:val="none" w:sz="0" w:space="0" w:color="auto"/>
            <w:right w:val="none" w:sz="0" w:space="0" w:color="auto"/>
          </w:divBdr>
          <w:divsChild>
            <w:div w:id="1930237571">
              <w:marLeft w:val="0"/>
              <w:marRight w:val="0"/>
              <w:marTop w:val="0"/>
              <w:marBottom w:val="0"/>
              <w:divBdr>
                <w:top w:val="none" w:sz="0" w:space="0" w:color="auto"/>
                <w:left w:val="none" w:sz="0" w:space="0" w:color="auto"/>
                <w:bottom w:val="none" w:sz="0" w:space="0" w:color="auto"/>
                <w:right w:val="none" w:sz="0" w:space="0" w:color="auto"/>
              </w:divBdr>
            </w:div>
          </w:divsChild>
        </w:div>
        <w:div w:id="2057507872">
          <w:marLeft w:val="0"/>
          <w:marRight w:val="0"/>
          <w:marTop w:val="0"/>
          <w:marBottom w:val="0"/>
          <w:divBdr>
            <w:top w:val="none" w:sz="0" w:space="0" w:color="auto"/>
            <w:left w:val="none" w:sz="0" w:space="0" w:color="auto"/>
            <w:bottom w:val="none" w:sz="0" w:space="0" w:color="auto"/>
            <w:right w:val="none" w:sz="0" w:space="0" w:color="auto"/>
          </w:divBdr>
          <w:divsChild>
            <w:div w:id="473179830">
              <w:marLeft w:val="0"/>
              <w:marRight w:val="0"/>
              <w:marTop w:val="0"/>
              <w:marBottom w:val="0"/>
              <w:divBdr>
                <w:top w:val="none" w:sz="0" w:space="0" w:color="auto"/>
                <w:left w:val="none" w:sz="0" w:space="0" w:color="auto"/>
                <w:bottom w:val="none" w:sz="0" w:space="0" w:color="auto"/>
                <w:right w:val="none" w:sz="0" w:space="0" w:color="auto"/>
              </w:divBdr>
            </w:div>
            <w:div w:id="857159841">
              <w:marLeft w:val="0"/>
              <w:marRight w:val="0"/>
              <w:marTop w:val="0"/>
              <w:marBottom w:val="0"/>
              <w:divBdr>
                <w:top w:val="none" w:sz="0" w:space="0" w:color="auto"/>
                <w:left w:val="none" w:sz="0" w:space="0" w:color="auto"/>
                <w:bottom w:val="none" w:sz="0" w:space="0" w:color="auto"/>
                <w:right w:val="none" w:sz="0" w:space="0" w:color="auto"/>
              </w:divBdr>
            </w:div>
            <w:div w:id="220940870">
              <w:marLeft w:val="0"/>
              <w:marRight w:val="0"/>
              <w:marTop w:val="0"/>
              <w:marBottom w:val="0"/>
              <w:divBdr>
                <w:top w:val="none" w:sz="0" w:space="0" w:color="auto"/>
                <w:left w:val="none" w:sz="0" w:space="0" w:color="auto"/>
                <w:bottom w:val="none" w:sz="0" w:space="0" w:color="auto"/>
                <w:right w:val="none" w:sz="0" w:space="0" w:color="auto"/>
              </w:divBdr>
            </w:div>
          </w:divsChild>
        </w:div>
        <w:div w:id="585305439">
          <w:marLeft w:val="0"/>
          <w:marRight w:val="0"/>
          <w:marTop w:val="0"/>
          <w:marBottom w:val="0"/>
          <w:divBdr>
            <w:top w:val="none" w:sz="0" w:space="0" w:color="auto"/>
            <w:left w:val="none" w:sz="0" w:space="0" w:color="auto"/>
            <w:bottom w:val="none" w:sz="0" w:space="0" w:color="auto"/>
            <w:right w:val="none" w:sz="0" w:space="0" w:color="auto"/>
          </w:divBdr>
          <w:divsChild>
            <w:div w:id="214004270">
              <w:marLeft w:val="0"/>
              <w:marRight w:val="0"/>
              <w:marTop w:val="0"/>
              <w:marBottom w:val="0"/>
              <w:divBdr>
                <w:top w:val="none" w:sz="0" w:space="0" w:color="auto"/>
                <w:left w:val="none" w:sz="0" w:space="0" w:color="auto"/>
                <w:bottom w:val="none" w:sz="0" w:space="0" w:color="auto"/>
                <w:right w:val="none" w:sz="0" w:space="0" w:color="auto"/>
              </w:divBdr>
            </w:div>
            <w:div w:id="1813865861">
              <w:marLeft w:val="0"/>
              <w:marRight w:val="0"/>
              <w:marTop w:val="0"/>
              <w:marBottom w:val="0"/>
              <w:divBdr>
                <w:top w:val="none" w:sz="0" w:space="0" w:color="auto"/>
                <w:left w:val="none" w:sz="0" w:space="0" w:color="auto"/>
                <w:bottom w:val="none" w:sz="0" w:space="0" w:color="auto"/>
                <w:right w:val="none" w:sz="0" w:space="0" w:color="auto"/>
              </w:divBdr>
            </w:div>
            <w:div w:id="906769659">
              <w:marLeft w:val="0"/>
              <w:marRight w:val="0"/>
              <w:marTop w:val="0"/>
              <w:marBottom w:val="0"/>
              <w:divBdr>
                <w:top w:val="none" w:sz="0" w:space="0" w:color="auto"/>
                <w:left w:val="none" w:sz="0" w:space="0" w:color="auto"/>
                <w:bottom w:val="none" w:sz="0" w:space="0" w:color="auto"/>
                <w:right w:val="none" w:sz="0" w:space="0" w:color="auto"/>
              </w:divBdr>
            </w:div>
          </w:divsChild>
        </w:div>
        <w:div w:id="181018552">
          <w:marLeft w:val="0"/>
          <w:marRight w:val="0"/>
          <w:marTop w:val="0"/>
          <w:marBottom w:val="0"/>
          <w:divBdr>
            <w:top w:val="none" w:sz="0" w:space="0" w:color="auto"/>
            <w:left w:val="none" w:sz="0" w:space="0" w:color="auto"/>
            <w:bottom w:val="none" w:sz="0" w:space="0" w:color="auto"/>
            <w:right w:val="none" w:sz="0" w:space="0" w:color="auto"/>
          </w:divBdr>
        </w:div>
        <w:div w:id="1614943904">
          <w:marLeft w:val="0"/>
          <w:marRight w:val="0"/>
          <w:marTop w:val="0"/>
          <w:marBottom w:val="0"/>
          <w:divBdr>
            <w:top w:val="none" w:sz="0" w:space="0" w:color="auto"/>
            <w:left w:val="none" w:sz="0" w:space="0" w:color="auto"/>
            <w:bottom w:val="none" w:sz="0" w:space="0" w:color="auto"/>
            <w:right w:val="none" w:sz="0" w:space="0" w:color="auto"/>
          </w:divBdr>
        </w:div>
      </w:divsChild>
    </w:div>
    <w:div w:id="413359913">
      <w:bodyDiv w:val="1"/>
      <w:marLeft w:val="0"/>
      <w:marRight w:val="0"/>
      <w:marTop w:val="0"/>
      <w:marBottom w:val="0"/>
      <w:divBdr>
        <w:top w:val="none" w:sz="0" w:space="0" w:color="auto"/>
        <w:left w:val="none" w:sz="0" w:space="0" w:color="auto"/>
        <w:bottom w:val="none" w:sz="0" w:space="0" w:color="auto"/>
        <w:right w:val="none" w:sz="0" w:space="0" w:color="auto"/>
      </w:divBdr>
      <w:divsChild>
        <w:div w:id="1388186623">
          <w:marLeft w:val="0"/>
          <w:marRight w:val="0"/>
          <w:marTop w:val="0"/>
          <w:marBottom w:val="0"/>
          <w:divBdr>
            <w:top w:val="none" w:sz="0" w:space="0" w:color="auto"/>
            <w:left w:val="none" w:sz="0" w:space="0" w:color="auto"/>
            <w:bottom w:val="none" w:sz="0" w:space="0" w:color="auto"/>
            <w:right w:val="none" w:sz="0" w:space="0" w:color="auto"/>
          </w:divBdr>
          <w:divsChild>
            <w:div w:id="366952745">
              <w:marLeft w:val="0"/>
              <w:marRight w:val="0"/>
              <w:marTop w:val="0"/>
              <w:marBottom w:val="0"/>
              <w:divBdr>
                <w:top w:val="none" w:sz="0" w:space="0" w:color="auto"/>
                <w:left w:val="none" w:sz="0" w:space="0" w:color="auto"/>
                <w:bottom w:val="none" w:sz="0" w:space="0" w:color="auto"/>
                <w:right w:val="none" w:sz="0" w:space="0" w:color="auto"/>
              </w:divBdr>
            </w:div>
          </w:divsChild>
        </w:div>
        <w:div w:id="1469321188">
          <w:marLeft w:val="0"/>
          <w:marRight w:val="0"/>
          <w:marTop w:val="0"/>
          <w:marBottom w:val="0"/>
          <w:divBdr>
            <w:top w:val="none" w:sz="0" w:space="0" w:color="auto"/>
            <w:left w:val="none" w:sz="0" w:space="0" w:color="auto"/>
            <w:bottom w:val="none" w:sz="0" w:space="0" w:color="auto"/>
            <w:right w:val="none" w:sz="0" w:space="0" w:color="auto"/>
          </w:divBdr>
          <w:divsChild>
            <w:div w:id="1335377892">
              <w:marLeft w:val="0"/>
              <w:marRight w:val="0"/>
              <w:marTop w:val="0"/>
              <w:marBottom w:val="0"/>
              <w:divBdr>
                <w:top w:val="none" w:sz="0" w:space="0" w:color="auto"/>
                <w:left w:val="none" w:sz="0" w:space="0" w:color="auto"/>
                <w:bottom w:val="none" w:sz="0" w:space="0" w:color="auto"/>
                <w:right w:val="none" w:sz="0" w:space="0" w:color="auto"/>
              </w:divBdr>
            </w:div>
            <w:div w:id="588657332">
              <w:marLeft w:val="0"/>
              <w:marRight w:val="0"/>
              <w:marTop w:val="0"/>
              <w:marBottom w:val="0"/>
              <w:divBdr>
                <w:top w:val="none" w:sz="0" w:space="0" w:color="auto"/>
                <w:left w:val="none" w:sz="0" w:space="0" w:color="auto"/>
                <w:bottom w:val="none" w:sz="0" w:space="0" w:color="auto"/>
                <w:right w:val="none" w:sz="0" w:space="0" w:color="auto"/>
              </w:divBdr>
            </w:div>
            <w:div w:id="1021468120">
              <w:marLeft w:val="0"/>
              <w:marRight w:val="0"/>
              <w:marTop w:val="0"/>
              <w:marBottom w:val="0"/>
              <w:divBdr>
                <w:top w:val="none" w:sz="0" w:space="0" w:color="auto"/>
                <w:left w:val="none" w:sz="0" w:space="0" w:color="auto"/>
                <w:bottom w:val="none" w:sz="0" w:space="0" w:color="auto"/>
                <w:right w:val="none" w:sz="0" w:space="0" w:color="auto"/>
              </w:divBdr>
            </w:div>
          </w:divsChild>
        </w:div>
        <w:div w:id="974798654">
          <w:marLeft w:val="0"/>
          <w:marRight w:val="0"/>
          <w:marTop w:val="0"/>
          <w:marBottom w:val="0"/>
          <w:divBdr>
            <w:top w:val="none" w:sz="0" w:space="0" w:color="auto"/>
            <w:left w:val="none" w:sz="0" w:space="0" w:color="auto"/>
            <w:bottom w:val="none" w:sz="0" w:space="0" w:color="auto"/>
            <w:right w:val="none" w:sz="0" w:space="0" w:color="auto"/>
          </w:divBdr>
          <w:divsChild>
            <w:div w:id="899050952">
              <w:marLeft w:val="0"/>
              <w:marRight w:val="0"/>
              <w:marTop w:val="0"/>
              <w:marBottom w:val="0"/>
              <w:divBdr>
                <w:top w:val="none" w:sz="0" w:space="0" w:color="auto"/>
                <w:left w:val="none" w:sz="0" w:space="0" w:color="auto"/>
                <w:bottom w:val="none" w:sz="0" w:space="0" w:color="auto"/>
                <w:right w:val="none" w:sz="0" w:space="0" w:color="auto"/>
              </w:divBdr>
            </w:div>
            <w:div w:id="1043749476">
              <w:marLeft w:val="0"/>
              <w:marRight w:val="0"/>
              <w:marTop w:val="0"/>
              <w:marBottom w:val="0"/>
              <w:divBdr>
                <w:top w:val="none" w:sz="0" w:space="0" w:color="auto"/>
                <w:left w:val="none" w:sz="0" w:space="0" w:color="auto"/>
                <w:bottom w:val="none" w:sz="0" w:space="0" w:color="auto"/>
                <w:right w:val="none" w:sz="0" w:space="0" w:color="auto"/>
              </w:divBdr>
            </w:div>
            <w:div w:id="1576092074">
              <w:marLeft w:val="0"/>
              <w:marRight w:val="0"/>
              <w:marTop w:val="0"/>
              <w:marBottom w:val="0"/>
              <w:divBdr>
                <w:top w:val="none" w:sz="0" w:space="0" w:color="auto"/>
                <w:left w:val="none" w:sz="0" w:space="0" w:color="auto"/>
                <w:bottom w:val="none" w:sz="0" w:space="0" w:color="auto"/>
                <w:right w:val="none" w:sz="0" w:space="0" w:color="auto"/>
              </w:divBdr>
            </w:div>
          </w:divsChild>
        </w:div>
        <w:div w:id="1337686758">
          <w:marLeft w:val="0"/>
          <w:marRight w:val="0"/>
          <w:marTop w:val="0"/>
          <w:marBottom w:val="0"/>
          <w:divBdr>
            <w:top w:val="none" w:sz="0" w:space="0" w:color="auto"/>
            <w:left w:val="none" w:sz="0" w:space="0" w:color="auto"/>
            <w:bottom w:val="none" w:sz="0" w:space="0" w:color="auto"/>
            <w:right w:val="none" w:sz="0" w:space="0" w:color="auto"/>
          </w:divBdr>
        </w:div>
        <w:div w:id="1986231539">
          <w:marLeft w:val="0"/>
          <w:marRight w:val="0"/>
          <w:marTop w:val="0"/>
          <w:marBottom w:val="0"/>
          <w:divBdr>
            <w:top w:val="none" w:sz="0" w:space="0" w:color="auto"/>
            <w:left w:val="none" w:sz="0" w:space="0" w:color="auto"/>
            <w:bottom w:val="none" w:sz="0" w:space="0" w:color="auto"/>
            <w:right w:val="none" w:sz="0" w:space="0" w:color="auto"/>
          </w:divBdr>
        </w:div>
      </w:divsChild>
    </w:div>
    <w:div w:id="536162018">
      <w:bodyDiv w:val="1"/>
      <w:marLeft w:val="0"/>
      <w:marRight w:val="0"/>
      <w:marTop w:val="0"/>
      <w:marBottom w:val="0"/>
      <w:divBdr>
        <w:top w:val="none" w:sz="0" w:space="0" w:color="auto"/>
        <w:left w:val="none" w:sz="0" w:space="0" w:color="auto"/>
        <w:bottom w:val="none" w:sz="0" w:space="0" w:color="auto"/>
        <w:right w:val="none" w:sz="0" w:space="0" w:color="auto"/>
      </w:divBdr>
      <w:divsChild>
        <w:div w:id="758521628">
          <w:marLeft w:val="0"/>
          <w:marRight w:val="0"/>
          <w:marTop w:val="0"/>
          <w:marBottom w:val="0"/>
          <w:divBdr>
            <w:top w:val="none" w:sz="0" w:space="0" w:color="auto"/>
            <w:left w:val="none" w:sz="0" w:space="0" w:color="auto"/>
            <w:bottom w:val="none" w:sz="0" w:space="0" w:color="auto"/>
            <w:right w:val="none" w:sz="0" w:space="0" w:color="auto"/>
          </w:divBdr>
          <w:divsChild>
            <w:div w:id="1691373551">
              <w:marLeft w:val="0"/>
              <w:marRight w:val="0"/>
              <w:marTop w:val="0"/>
              <w:marBottom w:val="0"/>
              <w:divBdr>
                <w:top w:val="none" w:sz="0" w:space="0" w:color="auto"/>
                <w:left w:val="none" w:sz="0" w:space="0" w:color="auto"/>
                <w:bottom w:val="none" w:sz="0" w:space="0" w:color="auto"/>
                <w:right w:val="none" w:sz="0" w:space="0" w:color="auto"/>
              </w:divBdr>
            </w:div>
          </w:divsChild>
        </w:div>
        <w:div w:id="1224368682">
          <w:marLeft w:val="0"/>
          <w:marRight w:val="0"/>
          <w:marTop w:val="0"/>
          <w:marBottom w:val="0"/>
          <w:divBdr>
            <w:top w:val="none" w:sz="0" w:space="0" w:color="auto"/>
            <w:left w:val="none" w:sz="0" w:space="0" w:color="auto"/>
            <w:bottom w:val="none" w:sz="0" w:space="0" w:color="auto"/>
            <w:right w:val="none" w:sz="0" w:space="0" w:color="auto"/>
          </w:divBdr>
          <w:divsChild>
            <w:div w:id="166215897">
              <w:marLeft w:val="0"/>
              <w:marRight w:val="0"/>
              <w:marTop w:val="0"/>
              <w:marBottom w:val="0"/>
              <w:divBdr>
                <w:top w:val="none" w:sz="0" w:space="0" w:color="auto"/>
                <w:left w:val="none" w:sz="0" w:space="0" w:color="auto"/>
                <w:bottom w:val="none" w:sz="0" w:space="0" w:color="auto"/>
                <w:right w:val="none" w:sz="0" w:space="0" w:color="auto"/>
              </w:divBdr>
            </w:div>
            <w:div w:id="1296066343">
              <w:marLeft w:val="0"/>
              <w:marRight w:val="0"/>
              <w:marTop w:val="0"/>
              <w:marBottom w:val="0"/>
              <w:divBdr>
                <w:top w:val="none" w:sz="0" w:space="0" w:color="auto"/>
                <w:left w:val="none" w:sz="0" w:space="0" w:color="auto"/>
                <w:bottom w:val="none" w:sz="0" w:space="0" w:color="auto"/>
                <w:right w:val="none" w:sz="0" w:space="0" w:color="auto"/>
              </w:divBdr>
            </w:div>
            <w:div w:id="1527720431">
              <w:marLeft w:val="0"/>
              <w:marRight w:val="0"/>
              <w:marTop w:val="0"/>
              <w:marBottom w:val="0"/>
              <w:divBdr>
                <w:top w:val="none" w:sz="0" w:space="0" w:color="auto"/>
                <w:left w:val="none" w:sz="0" w:space="0" w:color="auto"/>
                <w:bottom w:val="none" w:sz="0" w:space="0" w:color="auto"/>
                <w:right w:val="none" w:sz="0" w:space="0" w:color="auto"/>
              </w:divBdr>
            </w:div>
          </w:divsChild>
        </w:div>
        <w:div w:id="1429888176">
          <w:marLeft w:val="0"/>
          <w:marRight w:val="0"/>
          <w:marTop w:val="0"/>
          <w:marBottom w:val="0"/>
          <w:divBdr>
            <w:top w:val="none" w:sz="0" w:space="0" w:color="auto"/>
            <w:left w:val="none" w:sz="0" w:space="0" w:color="auto"/>
            <w:bottom w:val="none" w:sz="0" w:space="0" w:color="auto"/>
            <w:right w:val="none" w:sz="0" w:space="0" w:color="auto"/>
          </w:divBdr>
          <w:divsChild>
            <w:div w:id="174153461">
              <w:marLeft w:val="0"/>
              <w:marRight w:val="0"/>
              <w:marTop w:val="0"/>
              <w:marBottom w:val="0"/>
              <w:divBdr>
                <w:top w:val="none" w:sz="0" w:space="0" w:color="auto"/>
                <w:left w:val="none" w:sz="0" w:space="0" w:color="auto"/>
                <w:bottom w:val="none" w:sz="0" w:space="0" w:color="auto"/>
                <w:right w:val="none" w:sz="0" w:space="0" w:color="auto"/>
              </w:divBdr>
            </w:div>
            <w:div w:id="2102335432">
              <w:marLeft w:val="0"/>
              <w:marRight w:val="0"/>
              <w:marTop w:val="0"/>
              <w:marBottom w:val="0"/>
              <w:divBdr>
                <w:top w:val="none" w:sz="0" w:space="0" w:color="auto"/>
                <w:left w:val="none" w:sz="0" w:space="0" w:color="auto"/>
                <w:bottom w:val="none" w:sz="0" w:space="0" w:color="auto"/>
                <w:right w:val="none" w:sz="0" w:space="0" w:color="auto"/>
              </w:divBdr>
            </w:div>
            <w:div w:id="1473329795">
              <w:marLeft w:val="0"/>
              <w:marRight w:val="0"/>
              <w:marTop w:val="0"/>
              <w:marBottom w:val="0"/>
              <w:divBdr>
                <w:top w:val="none" w:sz="0" w:space="0" w:color="auto"/>
                <w:left w:val="none" w:sz="0" w:space="0" w:color="auto"/>
                <w:bottom w:val="none" w:sz="0" w:space="0" w:color="auto"/>
                <w:right w:val="none" w:sz="0" w:space="0" w:color="auto"/>
              </w:divBdr>
            </w:div>
          </w:divsChild>
        </w:div>
        <w:div w:id="27418440">
          <w:marLeft w:val="0"/>
          <w:marRight w:val="0"/>
          <w:marTop w:val="0"/>
          <w:marBottom w:val="0"/>
          <w:divBdr>
            <w:top w:val="none" w:sz="0" w:space="0" w:color="auto"/>
            <w:left w:val="none" w:sz="0" w:space="0" w:color="auto"/>
            <w:bottom w:val="none" w:sz="0" w:space="0" w:color="auto"/>
            <w:right w:val="none" w:sz="0" w:space="0" w:color="auto"/>
          </w:divBdr>
        </w:div>
        <w:div w:id="1839688045">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47636413">
      <w:bodyDiv w:val="1"/>
      <w:marLeft w:val="0"/>
      <w:marRight w:val="0"/>
      <w:marTop w:val="0"/>
      <w:marBottom w:val="0"/>
      <w:divBdr>
        <w:top w:val="none" w:sz="0" w:space="0" w:color="auto"/>
        <w:left w:val="none" w:sz="0" w:space="0" w:color="auto"/>
        <w:bottom w:val="none" w:sz="0" w:space="0" w:color="auto"/>
        <w:right w:val="none" w:sz="0" w:space="0" w:color="auto"/>
      </w:divBdr>
    </w:div>
    <w:div w:id="992295723">
      <w:bodyDiv w:val="1"/>
      <w:marLeft w:val="0"/>
      <w:marRight w:val="0"/>
      <w:marTop w:val="0"/>
      <w:marBottom w:val="0"/>
      <w:divBdr>
        <w:top w:val="none" w:sz="0" w:space="0" w:color="auto"/>
        <w:left w:val="none" w:sz="0" w:space="0" w:color="auto"/>
        <w:bottom w:val="none" w:sz="0" w:space="0" w:color="auto"/>
        <w:right w:val="none" w:sz="0" w:space="0" w:color="auto"/>
      </w:divBdr>
      <w:divsChild>
        <w:div w:id="273177299">
          <w:marLeft w:val="0"/>
          <w:marRight w:val="0"/>
          <w:marTop w:val="0"/>
          <w:marBottom w:val="0"/>
          <w:divBdr>
            <w:top w:val="none" w:sz="0" w:space="0" w:color="auto"/>
            <w:left w:val="none" w:sz="0" w:space="0" w:color="auto"/>
            <w:bottom w:val="none" w:sz="0" w:space="0" w:color="auto"/>
            <w:right w:val="none" w:sz="0" w:space="0" w:color="auto"/>
          </w:divBdr>
          <w:divsChild>
            <w:div w:id="1717461746">
              <w:marLeft w:val="0"/>
              <w:marRight w:val="0"/>
              <w:marTop w:val="0"/>
              <w:marBottom w:val="0"/>
              <w:divBdr>
                <w:top w:val="none" w:sz="0" w:space="0" w:color="auto"/>
                <w:left w:val="none" w:sz="0" w:space="0" w:color="auto"/>
                <w:bottom w:val="none" w:sz="0" w:space="0" w:color="auto"/>
                <w:right w:val="none" w:sz="0" w:space="0" w:color="auto"/>
              </w:divBdr>
            </w:div>
          </w:divsChild>
        </w:div>
        <w:div w:id="1067411257">
          <w:marLeft w:val="0"/>
          <w:marRight w:val="0"/>
          <w:marTop w:val="0"/>
          <w:marBottom w:val="0"/>
          <w:divBdr>
            <w:top w:val="none" w:sz="0" w:space="0" w:color="auto"/>
            <w:left w:val="none" w:sz="0" w:space="0" w:color="auto"/>
            <w:bottom w:val="none" w:sz="0" w:space="0" w:color="auto"/>
            <w:right w:val="none" w:sz="0" w:space="0" w:color="auto"/>
          </w:divBdr>
          <w:divsChild>
            <w:div w:id="1858032286">
              <w:marLeft w:val="0"/>
              <w:marRight w:val="0"/>
              <w:marTop w:val="0"/>
              <w:marBottom w:val="0"/>
              <w:divBdr>
                <w:top w:val="none" w:sz="0" w:space="0" w:color="auto"/>
                <w:left w:val="none" w:sz="0" w:space="0" w:color="auto"/>
                <w:bottom w:val="none" w:sz="0" w:space="0" w:color="auto"/>
                <w:right w:val="none" w:sz="0" w:space="0" w:color="auto"/>
              </w:divBdr>
            </w:div>
            <w:div w:id="244999354">
              <w:marLeft w:val="0"/>
              <w:marRight w:val="0"/>
              <w:marTop w:val="0"/>
              <w:marBottom w:val="0"/>
              <w:divBdr>
                <w:top w:val="none" w:sz="0" w:space="0" w:color="auto"/>
                <w:left w:val="none" w:sz="0" w:space="0" w:color="auto"/>
                <w:bottom w:val="none" w:sz="0" w:space="0" w:color="auto"/>
                <w:right w:val="none" w:sz="0" w:space="0" w:color="auto"/>
              </w:divBdr>
            </w:div>
            <w:div w:id="1506019300">
              <w:marLeft w:val="0"/>
              <w:marRight w:val="0"/>
              <w:marTop w:val="0"/>
              <w:marBottom w:val="0"/>
              <w:divBdr>
                <w:top w:val="none" w:sz="0" w:space="0" w:color="auto"/>
                <w:left w:val="none" w:sz="0" w:space="0" w:color="auto"/>
                <w:bottom w:val="none" w:sz="0" w:space="0" w:color="auto"/>
                <w:right w:val="none" w:sz="0" w:space="0" w:color="auto"/>
              </w:divBdr>
            </w:div>
          </w:divsChild>
        </w:div>
        <w:div w:id="2086341926">
          <w:marLeft w:val="0"/>
          <w:marRight w:val="0"/>
          <w:marTop w:val="0"/>
          <w:marBottom w:val="0"/>
          <w:divBdr>
            <w:top w:val="none" w:sz="0" w:space="0" w:color="auto"/>
            <w:left w:val="none" w:sz="0" w:space="0" w:color="auto"/>
            <w:bottom w:val="none" w:sz="0" w:space="0" w:color="auto"/>
            <w:right w:val="none" w:sz="0" w:space="0" w:color="auto"/>
          </w:divBdr>
          <w:divsChild>
            <w:div w:id="665280756">
              <w:marLeft w:val="0"/>
              <w:marRight w:val="0"/>
              <w:marTop w:val="0"/>
              <w:marBottom w:val="0"/>
              <w:divBdr>
                <w:top w:val="none" w:sz="0" w:space="0" w:color="auto"/>
                <w:left w:val="none" w:sz="0" w:space="0" w:color="auto"/>
                <w:bottom w:val="none" w:sz="0" w:space="0" w:color="auto"/>
                <w:right w:val="none" w:sz="0" w:space="0" w:color="auto"/>
              </w:divBdr>
            </w:div>
            <w:div w:id="127869122">
              <w:marLeft w:val="0"/>
              <w:marRight w:val="0"/>
              <w:marTop w:val="0"/>
              <w:marBottom w:val="0"/>
              <w:divBdr>
                <w:top w:val="none" w:sz="0" w:space="0" w:color="auto"/>
                <w:left w:val="none" w:sz="0" w:space="0" w:color="auto"/>
                <w:bottom w:val="none" w:sz="0" w:space="0" w:color="auto"/>
                <w:right w:val="none" w:sz="0" w:space="0" w:color="auto"/>
              </w:divBdr>
            </w:div>
            <w:div w:id="880945134">
              <w:marLeft w:val="0"/>
              <w:marRight w:val="0"/>
              <w:marTop w:val="0"/>
              <w:marBottom w:val="0"/>
              <w:divBdr>
                <w:top w:val="none" w:sz="0" w:space="0" w:color="auto"/>
                <w:left w:val="none" w:sz="0" w:space="0" w:color="auto"/>
                <w:bottom w:val="none" w:sz="0" w:space="0" w:color="auto"/>
                <w:right w:val="none" w:sz="0" w:space="0" w:color="auto"/>
              </w:divBdr>
            </w:div>
          </w:divsChild>
        </w:div>
        <w:div w:id="20324254">
          <w:marLeft w:val="0"/>
          <w:marRight w:val="0"/>
          <w:marTop w:val="0"/>
          <w:marBottom w:val="0"/>
          <w:divBdr>
            <w:top w:val="none" w:sz="0" w:space="0" w:color="auto"/>
            <w:left w:val="none" w:sz="0" w:space="0" w:color="auto"/>
            <w:bottom w:val="none" w:sz="0" w:space="0" w:color="auto"/>
            <w:right w:val="none" w:sz="0" w:space="0" w:color="auto"/>
          </w:divBdr>
        </w:div>
        <w:div w:id="258802459">
          <w:marLeft w:val="0"/>
          <w:marRight w:val="0"/>
          <w:marTop w:val="0"/>
          <w:marBottom w:val="0"/>
          <w:divBdr>
            <w:top w:val="none" w:sz="0" w:space="0" w:color="auto"/>
            <w:left w:val="none" w:sz="0" w:space="0" w:color="auto"/>
            <w:bottom w:val="none" w:sz="0" w:space="0" w:color="auto"/>
            <w:right w:val="none" w:sz="0" w:space="0" w:color="auto"/>
          </w:divBdr>
        </w:div>
      </w:divsChild>
    </w:div>
    <w:div w:id="1174415667">
      <w:bodyDiv w:val="1"/>
      <w:marLeft w:val="0"/>
      <w:marRight w:val="0"/>
      <w:marTop w:val="0"/>
      <w:marBottom w:val="0"/>
      <w:divBdr>
        <w:top w:val="none" w:sz="0" w:space="0" w:color="auto"/>
        <w:left w:val="none" w:sz="0" w:space="0" w:color="auto"/>
        <w:bottom w:val="none" w:sz="0" w:space="0" w:color="auto"/>
        <w:right w:val="none" w:sz="0" w:space="0" w:color="auto"/>
      </w:divBdr>
    </w:div>
    <w:div w:id="1215234904">
      <w:bodyDiv w:val="1"/>
      <w:marLeft w:val="0"/>
      <w:marRight w:val="0"/>
      <w:marTop w:val="0"/>
      <w:marBottom w:val="0"/>
      <w:divBdr>
        <w:top w:val="none" w:sz="0" w:space="0" w:color="auto"/>
        <w:left w:val="none" w:sz="0" w:space="0" w:color="auto"/>
        <w:bottom w:val="none" w:sz="0" w:space="0" w:color="auto"/>
        <w:right w:val="none" w:sz="0" w:space="0" w:color="auto"/>
      </w:divBdr>
      <w:divsChild>
        <w:div w:id="42098676">
          <w:marLeft w:val="0"/>
          <w:marRight w:val="0"/>
          <w:marTop w:val="0"/>
          <w:marBottom w:val="0"/>
          <w:divBdr>
            <w:top w:val="none" w:sz="0" w:space="0" w:color="auto"/>
            <w:left w:val="none" w:sz="0" w:space="0" w:color="auto"/>
            <w:bottom w:val="none" w:sz="0" w:space="0" w:color="auto"/>
            <w:right w:val="none" w:sz="0" w:space="0" w:color="auto"/>
          </w:divBdr>
          <w:divsChild>
            <w:div w:id="1204093425">
              <w:marLeft w:val="0"/>
              <w:marRight w:val="0"/>
              <w:marTop w:val="0"/>
              <w:marBottom w:val="0"/>
              <w:divBdr>
                <w:top w:val="none" w:sz="0" w:space="0" w:color="auto"/>
                <w:left w:val="none" w:sz="0" w:space="0" w:color="auto"/>
                <w:bottom w:val="none" w:sz="0" w:space="0" w:color="auto"/>
                <w:right w:val="none" w:sz="0" w:space="0" w:color="auto"/>
              </w:divBdr>
            </w:div>
          </w:divsChild>
        </w:div>
        <w:div w:id="1948732970">
          <w:marLeft w:val="0"/>
          <w:marRight w:val="0"/>
          <w:marTop w:val="0"/>
          <w:marBottom w:val="0"/>
          <w:divBdr>
            <w:top w:val="none" w:sz="0" w:space="0" w:color="auto"/>
            <w:left w:val="none" w:sz="0" w:space="0" w:color="auto"/>
            <w:bottom w:val="none" w:sz="0" w:space="0" w:color="auto"/>
            <w:right w:val="none" w:sz="0" w:space="0" w:color="auto"/>
          </w:divBdr>
          <w:divsChild>
            <w:div w:id="910577930">
              <w:marLeft w:val="0"/>
              <w:marRight w:val="0"/>
              <w:marTop w:val="0"/>
              <w:marBottom w:val="0"/>
              <w:divBdr>
                <w:top w:val="none" w:sz="0" w:space="0" w:color="auto"/>
                <w:left w:val="none" w:sz="0" w:space="0" w:color="auto"/>
                <w:bottom w:val="none" w:sz="0" w:space="0" w:color="auto"/>
                <w:right w:val="none" w:sz="0" w:space="0" w:color="auto"/>
              </w:divBdr>
            </w:div>
            <w:div w:id="181212268">
              <w:marLeft w:val="0"/>
              <w:marRight w:val="0"/>
              <w:marTop w:val="0"/>
              <w:marBottom w:val="0"/>
              <w:divBdr>
                <w:top w:val="none" w:sz="0" w:space="0" w:color="auto"/>
                <w:left w:val="none" w:sz="0" w:space="0" w:color="auto"/>
                <w:bottom w:val="none" w:sz="0" w:space="0" w:color="auto"/>
                <w:right w:val="none" w:sz="0" w:space="0" w:color="auto"/>
              </w:divBdr>
            </w:div>
            <w:div w:id="1987122601">
              <w:marLeft w:val="0"/>
              <w:marRight w:val="0"/>
              <w:marTop w:val="0"/>
              <w:marBottom w:val="0"/>
              <w:divBdr>
                <w:top w:val="none" w:sz="0" w:space="0" w:color="auto"/>
                <w:left w:val="none" w:sz="0" w:space="0" w:color="auto"/>
                <w:bottom w:val="none" w:sz="0" w:space="0" w:color="auto"/>
                <w:right w:val="none" w:sz="0" w:space="0" w:color="auto"/>
              </w:divBdr>
            </w:div>
          </w:divsChild>
        </w:div>
        <w:div w:id="866337467">
          <w:marLeft w:val="0"/>
          <w:marRight w:val="0"/>
          <w:marTop w:val="0"/>
          <w:marBottom w:val="0"/>
          <w:divBdr>
            <w:top w:val="none" w:sz="0" w:space="0" w:color="auto"/>
            <w:left w:val="none" w:sz="0" w:space="0" w:color="auto"/>
            <w:bottom w:val="none" w:sz="0" w:space="0" w:color="auto"/>
            <w:right w:val="none" w:sz="0" w:space="0" w:color="auto"/>
          </w:divBdr>
          <w:divsChild>
            <w:div w:id="799496564">
              <w:marLeft w:val="0"/>
              <w:marRight w:val="0"/>
              <w:marTop w:val="0"/>
              <w:marBottom w:val="0"/>
              <w:divBdr>
                <w:top w:val="none" w:sz="0" w:space="0" w:color="auto"/>
                <w:left w:val="none" w:sz="0" w:space="0" w:color="auto"/>
                <w:bottom w:val="none" w:sz="0" w:space="0" w:color="auto"/>
                <w:right w:val="none" w:sz="0" w:space="0" w:color="auto"/>
              </w:divBdr>
            </w:div>
            <w:div w:id="1819686817">
              <w:marLeft w:val="0"/>
              <w:marRight w:val="0"/>
              <w:marTop w:val="0"/>
              <w:marBottom w:val="0"/>
              <w:divBdr>
                <w:top w:val="none" w:sz="0" w:space="0" w:color="auto"/>
                <w:left w:val="none" w:sz="0" w:space="0" w:color="auto"/>
                <w:bottom w:val="none" w:sz="0" w:space="0" w:color="auto"/>
                <w:right w:val="none" w:sz="0" w:space="0" w:color="auto"/>
              </w:divBdr>
            </w:div>
            <w:div w:id="1113090327">
              <w:marLeft w:val="0"/>
              <w:marRight w:val="0"/>
              <w:marTop w:val="0"/>
              <w:marBottom w:val="0"/>
              <w:divBdr>
                <w:top w:val="none" w:sz="0" w:space="0" w:color="auto"/>
                <w:left w:val="none" w:sz="0" w:space="0" w:color="auto"/>
                <w:bottom w:val="none" w:sz="0" w:space="0" w:color="auto"/>
                <w:right w:val="none" w:sz="0" w:space="0" w:color="auto"/>
              </w:divBdr>
            </w:div>
          </w:divsChild>
        </w:div>
        <w:div w:id="683702115">
          <w:marLeft w:val="0"/>
          <w:marRight w:val="0"/>
          <w:marTop w:val="0"/>
          <w:marBottom w:val="0"/>
          <w:divBdr>
            <w:top w:val="none" w:sz="0" w:space="0" w:color="auto"/>
            <w:left w:val="none" w:sz="0" w:space="0" w:color="auto"/>
            <w:bottom w:val="none" w:sz="0" w:space="0" w:color="auto"/>
            <w:right w:val="none" w:sz="0" w:space="0" w:color="auto"/>
          </w:divBdr>
        </w:div>
        <w:div w:id="770050504">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66711912">
      <w:bodyDiv w:val="1"/>
      <w:marLeft w:val="0"/>
      <w:marRight w:val="0"/>
      <w:marTop w:val="0"/>
      <w:marBottom w:val="0"/>
      <w:divBdr>
        <w:top w:val="none" w:sz="0" w:space="0" w:color="auto"/>
        <w:left w:val="none" w:sz="0" w:space="0" w:color="auto"/>
        <w:bottom w:val="none" w:sz="0" w:space="0" w:color="auto"/>
        <w:right w:val="none" w:sz="0" w:space="0" w:color="auto"/>
      </w:divBdr>
      <w:divsChild>
        <w:div w:id="2083402467">
          <w:marLeft w:val="0"/>
          <w:marRight w:val="0"/>
          <w:marTop w:val="0"/>
          <w:marBottom w:val="0"/>
          <w:divBdr>
            <w:top w:val="none" w:sz="0" w:space="0" w:color="auto"/>
            <w:left w:val="none" w:sz="0" w:space="0" w:color="auto"/>
            <w:bottom w:val="none" w:sz="0" w:space="0" w:color="auto"/>
            <w:right w:val="none" w:sz="0" w:space="0" w:color="auto"/>
          </w:divBdr>
          <w:divsChild>
            <w:div w:id="2130707189">
              <w:marLeft w:val="0"/>
              <w:marRight w:val="0"/>
              <w:marTop w:val="0"/>
              <w:marBottom w:val="0"/>
              <w:divBdr>
                <w:top w:val="none" w:sz="0" w:space="0" w:color="auto"/>
                <w:left w:val="none" w:sz="0" w:space="0" w:color="auto"/>
                <w:bottom w:val="none" w:sz="0" w:space="0" w:color="auto"/>
                <w:right w:val="none" w:sz="0" w:space="0" w:color="auto"/>
              </w:divBdr>
            </w:div>
          </w:divsChild>
        </w:div>
        <w:div w:id="792134222">
          <w:marLeft w:val="0"/>
          <w:marRight w:val="0"/>
          <w:marTop w:val="0"/>
          <w:marBottom w:val="0"/>
          <w:divBdr>
            <w:top w:val="none" w:sz="0" w:space="0" w:color="auto"/>
            <w:left w:val="none" w:sz="0" w:space="0" w:color="auto"/>
            <w:bottom w:val="none" w:sz="0" w:space="0" w:color="auto"/>
            <w:right w:val="none" w:sz="0" w:space="0" w:color="auto"/>
          </w:divBdr>
          <w:divsChild>
            <w:div w:id="1263956999">
              <w:marLeft w:val="0"/>
              <w:marRight w:val="0"/>
              <w:marTop w:val="0"/>
              <w:marBottom w:val="0"/>
              <w:divBdr>
                <w:top w:val="none" w:sz="0" w:space="0" w:color="auto"/>
                <w:left w:val="none" w:sz="0" w:space="0" w:color="auto"/>
                <w:bottom w:val="none" w:sz="0" w:space="0" w:color="auto"/>
                <w:right w:val="none" w:sz="0" w:space="0" w:color="auto"/>
              </w:divBdr>
            </w:div>
            <w:div w:id="1806504688">
              <w:marLeft w:val="0"/>
              <w:marRight w:val="0"/>
              <w:marTop w:val="0"/>
              <w:marBottom w:val="0"/>
              <w:divBdr>
                <w:top w:val="none" w:sz="0" w:space="0" w:color="auto"/>
                <w:left w:val="none" w:sz="0" w:space="0" w:color="auto"/>
                <w:bottom w:val="none" w:sz="0" w:space="0" w:color="auto"/>
                <w:right w:val="none" w:sz="0" w:space="0" w:color="auto"/>
              </w:divBdr>
            </w:div>
            <w:div w:id="333649055">
              <w:marLeft w:val="0"/>
              <w:marRight w:val="0"/>
              <w:marTop w:val="0"/>
              <w:marBottom w:val="0"/>
              <w:divBdr>
                <w:top w:val="none" w:sz="0" w:space="0" w:color="auto"/>
                <w:left w:val="none" w:sz="0" w:space="0" w:color="auto"/>
                <w:bottom w:val="none" w:sz="0" w:space="0" w:color="auto"/>
                <w:right w:val="none" w:sz="0" w:space="0" w:color="auto"/>
              </w:divBdr>
            </w:div>
          </w:divsChild>
        </w:div>
        <w:div w:id="961233159">
          <w:marLeft w:val="0"/>
          <w:marRight w:val="0"/>
          <w:marTop w:val="0"/>
          <w:marBottom w:val="0"/>
          <w:divBdr>
            <w:top w:val="none" w:sz="0" w:space="0" w:color="auto"/>
            <w:left w:val="none" w:sz="0" w:space="0" w:color="auto"/>
            <w:bottom w:val="none" w:sz="0" w:space="0" w:color="auto"/>
            <w:right w:val="none" w:sz="0" w:space="0" w:color="auto"/>
          </w:divBdr>
          <w:divsChild>
            <w:div w:id="2078476694">
              <w:marLeft w:val="0"/>
              <w:marRight w:val="0"/>
              <w:marTop w:val="0"/>
              <w:marBottom w:val="0"/>
              <w:divBdr>
                <w:top w:val="none" w:sz="0" w:space="0" w:color="auto"/>
                <w:left w:val="none" w:sz="0" w:space="0" w:color="auto"/>
                <w:bottom w:val="none" w:sz="0" w:space="0" w:color="auto"/>
                <w:right w:val="none" w:sz="0" w:space="0" w:color="auto"/>
              </w:divBdr>
            </w:div>
            <w:div w:id="1406955216">
              <w:marLeft w:val="0"/>
              <w:marRight w:val="0"/>
              <w:marTop w:val="0"/>
              <w:marBottom w:val="0"/>
              <w:divBdr>
                <w:top w:val="none" w:sz="0" w:space="0" w:color="auto"/>
                <w:left w:val="none" w:sz="0" w:space="0" w:color="auto"/>
                <w:bottom w:val="none" w:sz="0" w:space="0" w:color="auto"/>
                <w:right w:val="none" w:sz="0" w:space="0" w:color="auto"/>
              </w:divBdr>
            </w:div>
          </w:divsChild>
        </w:div>
        <w:div w:id="913853769">
          <w:marLeft w:val="0"/>
          <w:marRight w:val="0"/>
          <w:marTop w:val="0"/>
          <w:marBottom w:val="0"/>
          <w:divBdr>
            <w:top w:val="none" w:sz="0" w:space="0" w:color="auto"/>
            <w:left w:val="none" w:sz="0" w:space="0" w:color="auto"/>
            <w:bottom w:val="none" w:sz="0" w:space="0" w:color="auto"/>
            <w:right w:val="none" w:sz="0" w:space="0" w:color="auto"/>
          </w:divBdr>
        </w:div>
        <w:div w:id="127089861">
          <w:marLeft w:val="0"/>
          <w:marRight w:val="0"/>
          <w:marTop w:val="0"/>
          <w:marBottom w:val="0"/>
          <w:divBdr>
            <w:top w:val="none" w:sz="0" w:space="0" w:color="auto"/>
            <w:left w:val="none" w:sz="0" w:space="0" w:color="auto"/>
            <w:bottom w:val="none" w:sz="0" w:space="0" w:color="auto"/>
            <w:right w:val="none" w:sz="0" w:space="0" w:color="auto"/>
          </w:divBdr>
        </w:div>
      </w:divsChild>
    </w:div>
    <w:div w:id="1779064707">
      <w:bodyDiv w:val="1"/>
      <w:marLeft w:val="0"/>
      <w:marRight w:val="0"/>
      <w:marTop w:val="0"/>
      <w:marBottom w:val="0"/>
      <w:divBdr>
        <w:top w:val="none" w:sz="0" w:space="0" w:color="auto"/>
        <w:left w:val="none" w:sz="0" w:space="0" w:color="auto"/>
        <w:bottom w:val="none" w:sz="0" w:space="0" w:color="auto"/>
        <w:right w:val="none" w:sz="0" w:space="0" w:color="auto"/>
      </w:divBdr>
    </w:div>
    <w:div w:id="1855535781">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55998844">
      <w:bodyDiv w:val="1"/>
      <w:marLeft w:val="0"/>
      <w:marRight w:val="0"/>
      <w:marTop w:val="0"/>
      <w:marBottom w:val="0"/>
      <w:divBdr>
        <w:top w:val="none" w:sz="0" w:space="0" w:color="auto"/>
        <w:left w:val="none" w:sz="0" w:space="0" w:color="auto"/>
        <w:bottom w:val="none" w:sz="0" w:space="0" w:color="auto"/>
        <w:right w:val="none" w:sz="0" w:space="0" w:color="auto"/>
      </w:divBdr>
      <w:divsChild>
        <w:div w:id="1918788417">
          <w:marLeft w:val="0"/>
          <w:marRight w:val="0"/>
          <w:marTop w:val="0"/>
          <w:marBottom w:val="0"/>
          <w:divBdr>
            <w:top w:val="none" w:sz="0" w:space="0" w:color="auto"/>
            <w:left w:val="none" w:sz="0" w:space="0" w:color="auto"/>
            <w:bottom w:val="none" w:sz="0" w:space="0" w:color="auto"/>
            <w:right w:val="none" w:sz="0" w:space="0" w:color="auto"/>
          </w:divBdr>
          <w:divsChild>
            <w:div w:id="1928613169">
              <w:marLeft w:val="0"/>
              <w:marRight w:val="0"/>
              <w:marTop w:val="0"/>
              <w:marBottom w:val="0"/>
              <w:divBdr>
                <w:top w:val="none" w:sz="0" w:space="0" w:color="auto"/>
                <w:left w:val="none" w:sz="0" w:space="0" w:color="auto"/>
                <w:bottom w:val="none" w:sz="0" w:space="0" w:color="auto"/>
                <w:right w:val="none" w:sz="0" w:space="0" w:color="auto"/>
              </w:divBdr>
            </w:div>
          </w:divsChild>
        </w:div>
        <w:div w:id="381908932">
          <w:marLeft w:val="0"/>
          <w:marRight w:val="0"/>
          <w:marTop w:val="0"/>
          <w:marBottom w:val="0"/>
          <w:divBdr>
            <w:top w:val="none" w:sz="0" w:space="0" w:color="auto"/>
            <w:left w:val="none" w:sz="0" w:space="0" w:color="auto"/>
            <w:bottom w:val="none" w:sz="0" w:space="0" w:color="auto"/>
            <w:right w:val="none" w:sz="0" w:space="0" w:color="auto"/>
          </w:divBdr>
          <w:divsChild>
            <w:div w:id="1600941244">
              <w:marLeft w:val="0"/>
              <w:marRight w:val="0"/>
              <w:marTop w:val="0"/>
              <w:marBottom w:val="0"/>
              <w:divBdr>
                <w:top w:val="none" w:sz="0" w:space="0" w:color="auto"/>
                <w:left w:val="none" w:sz="0" w:space="0" w:color="auto"/>
                <w:bottom w:val="none" w:sz="0" w:space="0" w:color="auto"/>
                <w:right w:val="none" w:sz="0" w:space="0" w:color="auto"/>
              </w:divBdr>
            </w:div>
            <w:div w:id="77292529">
              <w:marLeft w:val="0"/>
              <w:marRight w:val="0"/>
              <w:marTop w:val="0"/>
              <w:marBottom w:val="0"/>
              <w:divBdr>
                <w:top w:val="none" w:sz="0" w:space="0" w:color="auto"/>
                <w:left w:val="none" w:sz="0" w:space="0" w:color="auto"/>
                <w:bottom w:val="none" w:sz="0" w:space="0" w:color="auto"/>
                <w:right w:val="none" w:sz="0" w:space="0" w:color="auto"/>
              </w:divBdr>
            </w:div>
            <w:div w:id="732123933">
              <w:marLeft w:val="0"/>
              <w:marRight w:val="0"/>
              <w:marTop w:val="0"/>
              <w:marBottom w:val="0"/>
              <w:divBdr>
                <w:top w:val="none" w:sz="0" w:space="0" w:color="auto"/>
                <w:left w:val="none" w:sz="0" w:space="0" w:color="auto"/>
                <w:bottom w:val="none" w:sz="0" w:space="0" w:color="auto"/>
                <w:right w:val="none" w:sz="0" w:space="0" w:color="auto"/>
              </w:divBdr>
            </w:div>
          </w:divsChild>
        </w:div>
        <w:div w:id="724794771">
          <w:marLeft w:val="0"/>
          <w:marRight w:val="0"/>
          <w:marTop w:val="0"/>
          <w:marBottom w:val="0"/>
          <w:divBdr>
            <w:top w:val="none" w:sz="0" w:space="0" w:color="auto"/>
            <w:left w:val="none" w:sz="0" w:space="0" w:color="auto"/>
            <w:bottom w:val="none" w:sz="0" w:space="0" w:color="auto"/>
            <w:right w:val="none" w:sz="0" w:space="0" w:color="auto"/>
          </w:divBdr>
          <w:divsChild>
            <w:div w:id="1397436329">
              <w:marLeft w:val="0"/>
              <w:marRight w:val="0"/>
              <w:marTop w:val="0"/>
              <w:marBottom w:val="0"/>
              <w:divBdr>
                <w:top w:val="none" w:sz="0" w:space="0" w:color="auto"/>
                <w:left w:val="none" w:sz="0" w:space="0" w:color="auto"/>
                <w:bottom w:val="none" w:sz="0" w:space="0" w:color="auto"/>
                <w:right w:val="none" w:sz="0" w:space="0" w:color="auto"/>
              </w:divBdr>
            </w:div>
            <w:div w:id="1790735111">
              <w:marLeft w:val="0"/>
              <w:marRight w:val="0"/>
              <w:marTop w:val="0"/>
              <w:marBottom w:val="0"/>
              <w:divBdr>
                <w:top w:val="none" w:sz="0" w:space="0" w:color="auto"/>
                <w:left w:val="none" w:sz="0" w:space="0" w:color="auto"/>
                <w:bottom w:val="none" w:sz="0" w:space="0" w:color="auto"/>
                <w:right w:val="none" w:sz="0" w:space="0" w:color="auto"/>
              </w:divBdr>
            </w:div>
            <w:div w:id="2048097940">
              <w:marLeft w:val="0"/>
              <w:marRight w:val="0"/>
              <w:marTop w:val="0"/>
              <w:marBottom w:val="0"/>
              <w:divBdr>
                <w:top w:val="none" w:sz="0" w:space="0" w:color="auto"/>
                <w:left w:val="none" w:sz="0" w:space="0" w:color="auto"/>
                <w:bottom w:val="none" w:sz="0" w:space="0" w:color="auto"/>
                <w:right w:val="none" w:sz="0" w:space="0" w:color="auto"/>
              </w:divBdr>
            </w:div>
          </w:divsChild>
        </w:div>
        <w:div w:id="280042423">
          <w:marLeft w:val="0"/>
          <w:marRight w:val="0"/>
          <w:marTop w:val="0"/>
          <w:marBottom w:val="0"/>
          <w:divBdr>
            <w:top w:val="none" w:sz="0" w:space="0" w:color="auto"/>
            <w:left w:val="none" w:sz="0" w:space="0" w:color="auto"/>
            <w:bottom w:val="none" w:sz="0" w:space="0" w:color="auto"/>
            <w:right w:val="none" w:sz="0" w:space="0" w:color="auto"/>
          </w:divBdr>
        </w:div>
        <w:div w:id="983706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1A646-793C-43E9-A6A3-144BBDEC8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23</Pages>
  <Words>10731</Words>
  <Characters>59022</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46</cp:revision>
  <cp:lastPrinted>2021-11-09T21:56:00Z</cp:lastPrinted>
  <dcterms:created xsi:type="dcterms:W3CDTF">2021-11-08T22:09:00Z</dcterms:created>
  <dcterms:modified xsi:type="dcterms:W3CDTF">2022-02-08T19:22:00Z</dcterms:modified>
</cp:coreProperties>
</file>