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925" w:rsidRDefault="00922925" w:rsidP="00922925">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922925" w:rsidRDefault="00922925" w:rsidP="00922925">
      <w:pPr>
        <w:spacing w:line="360" w:lineRule="auto"/>
        <w:jc w:val="both"/>
        <w:rPr>
          <w:rFonts w:ascii="Arial" w:hAnsi="Arial" w:cs="Arial"/>
          <w:b/>
          <w:sz w:val="24"/>
          <w:szCs w:val="24"/>
        </w:rPr>
      </w:pPr>
      <w:r>
        <w:rPr>
          <w:rFonts w:ascii="Arial" w:hAnsi="Arial" w:cs="Arial"/>
          <w:b/>
          <w:sz w:val="24"/>
          <w:szCs w:val="24"/>
        </w:rPr>
        <w:t xml:space="preserve">OAXACA DE JUÁREZ, OAXACA; A </w:t>
      </w:r>
      <w:r w:rsidR="00CF354D">
        <w:rPr>
          <w:rFonts w:ascii="Arial" w:hAnsi="Arial" w:cs="Arial"/>
          <w:b/>
          <w:sz w:val="24"/>
          <w:szCs w:val="24"/>
        </w:rPr>
        <w:t>DIECISÉIS</w:t>
      </w:r>
      <w:r>
        <w:rPr>
          <w:rFonts w:ascii="Arial" w:hAnsi="Arial" w:cs="Arial"/>
          <w:b/>
          <w:sz w:val="24"/>
          <w:szCs w:val="24"/>
        </w:rPr>
        <w:t xml:space="preserve"> DE ENERO DE DOS MIL VEINTE (</w:t>
      </w:r>
      <w:r w:rsidR="00CF354D">
        <w:rPr>
          <w:rFonts w:ascii="Arial" w:hAnsi="Arial" w:cs="Arial"/>
          <w:b/>
          <w:sz w:val="24"/>
          <w:szCs w:val="24"/>
        </w:rPr>
        <w:t>16</w:t>
      </w:r>
      <w:r>
        <w:rPr>
          <w:rFonts w:ascii="Arial" w:hAnsi="Arial" w:cs="Arial"/>
          <w:b/>
          <w:sz w:val="24"/>
          <w:szCs w:val="24"/>
        </w:rPr>
        <w:t>/01/2020). - - - - - - - - - - - - - - - - - - - - - - - - - - - - - - - - - - -</w:t>
      </w:r>
      <w:r w:rsidR="00CF354D">
        <w:rPr>
          <w:rFonts w:ascii="Arial" w:hAnsi="Arial" w:cs="Arial"/>
          <w:b/>
          <w:sz w:val="24"/>
          <w:szCs w:val="24"/>
        </w:rPr>
        <w:t xml:space="preserve"> - - - - - </w:t>
      </w:r>
    </w:p>
    <w:p w:rsidR="00922925" w:rsidRDefault="00922925" w:rsidP="0092292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097/2018, promovido por </w:t>
      </w:r>
      <w:r w:rsidR="00E6608B">
        <w:rPr>
          <w:rFonts w:ascii="Arial" w:hAnsi="Arial" w:cs="Arial"/>
          <w:sz w:val="24"/>
          <w:szCs w:val="24"/>
        </w:rPr>
        <w:t>**********</w:t>
      </w:r>
      <w:r>
        <w:rPr>
          <w:rFonts w:ascii="Arial" w:hAnsi="Arial" w:cs="Arial"/>
          <w:sz w:val="24"/>
          <w:szCs w:val="24"/>
        </w:rPr>
        <w:t xml:space="preserve">, solicitando la nulidad del acta de infracción con número de folio </w:t>
      </w:r>
      <w:r w:rsidR="00262C21">
        <w:rPr>
          <w:rFonts w:ascii="Arial" w:hAnsi="Arial" w:cs="Arial"/>
          <w:sz w:val="24"/>
          <w:szCs w:val="24"/>
        </w:rPr>
        <w:t>**********,</w:t>
      </w:r>
      <w:r>
        <w:rPr>
          <w:rFonts w:ascii="Arial" w:hAnsi="Arial" w:cs="Arial"/>
          <w:sz w:val="24"/>
          <w:szCs w:val="24"/>
        </w:rPr>
        <w:t xml:space="preserve"> de fecha treinta y uno de agosto de dos mil dieciocho (31/08/2018), emitida por </w:t>
      </w:r>
      <w:r w:rsidR="00DA7659">
        <w:rPr>
          <w:rFonts w:ascii="Arial" w:hAnsi="Arial" w:cs="Arial"/>
          <w:sz w:val="24"/>
          <w:szCs w:val="24"/>
        </w:rPr>
        <w:t>**********,</w:t>
      </w:r>
      <w:r>
        <w:rPr>
          <w:rFonts w:ascii="Arial" w:hAnsi="Arial" w:cs="Arial"/>
          <w:sz w:val="24"/>
          <w:szCs w:val="24"/>
        </w:rPr>
        <w:t xml:space="preserve"> Policía Vial de la Dirección de Seguridad Pública y Tránsito Municipal de Zimatlán de Álvarez, Oaxaca; y, - - - - - - - - - - - - - - - - - </w:t>
      </w:r>
    </w:p>
    <w:p w:rsidR="00922925" w:rsidRDefault="00922925" w:rsidP="00922925">
      <w:pPr>
        <w:spacing w:line="360" w:lineRule="auto"/>
        <w:jc w:val="center"/>
        <w:rPr>
          <w:rFonts w:ascii="Arial" w:hAnsi="Arial" w:cs="Arial"/>
          <w:b/>
          <w:sz w:val="24"/>
          <w:szCs w:val="24"/>
        </w:rPr>
      </w:pPr>
      <w:r>
        <w:rPr>
          <w:rFonts w:ascii="Arial" w:hAnsi="Arial" w:cs="Arial"/>
          <w:b/>
          <w:sz w:val="24"/>
          <w:szCs w:val="24"/>
        </w:rPr>
        <w:t>R E S U L T A N D O</w:t>
      </w:r>
    </w:p>
    <w:p w:rsidR="00922925" w:rsidRDefault="00922925" w:rsidP="0092292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on</w:t>
      </w:r>
      <w:bookmarkStart w:id="0" w:name="_GoBack"/>
      <w:bookmarkEnd w:id="0"/>
      <w:r>
        <w:rPr>
          <w:rFonts w:ascii="Arial" w:hAnsi="Arial" w:cs="Arial"/>
          <w:sz w:val="24"/>
          <w:szCs w:val="24"/>
        </w:rPr>
        <w:t xml:space="preserve">ce de octubre de dos mil dieciocho (11/10/2018),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 xml:space="preserve">quince de marzo de dos mil diecinueve (15/03/2019), previo requerimiento </w:t>
      </w:r>
      <w:r w:rsidRPr="001131F7">
        <w:rPr>
          <w:rFonts w:ascii="Arial" w:hAnsi="Arial" w:cs="Arial"/>
          <w:sz w:val="24"/>
          <w:szCs w:val="24"/>
        </w:rPr>
        <w:t>se tuvo por admitida a trámite, ordenándose emplazar a Juicio a la</w:t>
      </w:r>
      <w:r>
        <w:rPr>
          <w:rFonts w:ascii="Arial" w:hAnsi="Arial" w:cs="Arial"/>
          <w:sz w:val="24"/>
          <w:szCs w:val="24"/>
        </w:rPr>
        <w:t>s</w:t>
      </w:r>
      <w:r w:rsidRPr="001131F7">
        <w:rPr>
          <w:rFonts w:ascii="Arial" w:hAnsi="Arial" w:cs="Arial"/>
          <w:sz w:val="24"/>
          <w:szCs w:val="24"/>
        </w:rPr>
        <w:t xml:space="preserve"> autoridad</w:t>
      </w:r>
      <w:r>
        <w:rPr>
          <w:rFonts w:ascii="Arial" w:hAnsi="Arial" w:cs="Arial"/>
          <w:sz w:val="24"/>
          <w:szCs w:val="24"/>
        </w:rPr>
        <w:t>es</w:t>
      </w:r>
      <w:r w:rsidRPr="001131F7">
        <w:rPr>
          <w:rFonts w:ascii="Arial" w:hAnsi="Arial" w:cs="Arial"/>
          <w:sz w:val="24"/>
          <w:szCs w:val="24"/>
        </w:rPr>
        <w:t xml:space="preserve"> demandada</w:t>
      </w:r>
      <w:r>
        <w:rPr>
          <w:rFonts w:ascii="Arial" w:hAnsi="Arial" w:cs="Arial"/>
          <w:sz w:val="24"/>
          <w:szCs w:val="24"/>
        </w:rPr>
        <w:t>s</w:t>
      </w:r>
      <w:r w:rsidRPr="001131F7">
        <w:rPr>
          <w:rFonts w:ascii="Arial" w:hAnsi="Arial" w:cs="Arial"/>
          <w:sz w:val="24"/>
          <w:szCs w:val="24"/>
        </w:rPr>
        <w:t xml:space="preserve">. - - - - - - - - - </w:t>
      </w:r>
      <w:r w:rsidR="00F41968">
        <w:rPr>
          <w:rFonts w:ascii="Arial" w:hAnsi="Arial" w:cs="Arial"/>
          <w:sz w:val="24"/>
          <w:szCs w:val="24"/>
        </w:rPr>
        <w:t xml:space="preserve">- </w:t>
      </w:r>
    </w:p>
    <w:p w:rsidR="00922925" w:rsidRDefault="00922925" w:rsidP="0092292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veintitrés de mayo de dos mil diecinueve (03/05/2019), se tuvo a las demandadas ARTURO SALAZAR, Policía Vial y a JAVIER HERNÁNDEZ LAVARIEGA Comandante, ambos adscrito a la Dirección de Seguridad Pública y Tránsito Municipal de Zimatlán de Álvarez, Oaxaca, contestando la demanda en sentido afirmativo, además se señaló fecha y hora para el desahogo de la audiencia final. - - - - - - - - - - </w:t>
      </w:r>
      <w:r w:rsidR="001A761C">
        <w:rPr>
          <w:rFonts w:ascii="Arial" w:hAnsi="Arial" w:cs="Arial"/>
          <w:sz w:val="24"/>
          <w:szCs w:val="24"/>
        </w:rPr>
        <w:t xml:space="preserve">- - - - - - - - </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dieciocho de septiembre de dos mil diecinueve (18/09/2019),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de ninguna de las partes, quedando el asunto integrado y en estado de resolución; y, - - - - - - - - - - - - - - - - - - - - - - - - - - - - - - - - - - - - - - - - - - - - -</w:t>
      </w:r>
      <w:r w:rsidR="005E2538">
        <w:rPr>
          <w:rFonts w:ascii="Arial" w:hAnsi="Arial" w:cs="Arial"/>
          <w:sz w:val="24"/>
          <w:szCs w:val="24"/>
        </w:rPr>
        <w:t xml:space="preserve"> - </w:t>
      </w:r>
    </w:p>
    <w:p w:rsidR="00922925" w:rsidRDefault="00922925" w:rsidP="00922925">
      <w:pPr>
        <w:spacing w:line="360" w:lineRule="auto"/>
        <w:jc w:val="center"/>
        <w:rPr>
          <w:rFonts w:ascii="Arial" w:hAnsi="Arial" w:cs="Arial"/>
          <w:b/>
          <w:sz w:val="24"/>
          <w:szCs w:val="24"/>
        </w:rPr>
      </w:pPr>
      <w:r>
        <w:rPr>
          <w:rFonts w:ascii="Arial" w:hAnsi="Arial" w:cs="Arial"/>
          <w:b/>
          <w:sz w:val="24"/>
          <w:szCs w:val="24"/>
        </w:rPr>
        <w:t>C O N S I D E R A N D O</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 xml:space="preserve">fracción I,132 fracción II, 133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4839B4">
        <w:rPr>
          <w:rFonts w:ascii="Arial" w:hAnsi="Arial" w:cs="Arial"/>
          <w:sz w:val="24"/>
          <w:szCs w:val="24"/>
        </w:rPr>
        <w:t xml:space="preserve">- - - - - - - - - - - - - - - - - </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ofreció el actor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922925" w:rsidRDefault="00922925" w:rsidP="00922925">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67751C">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 acta de infracción con número de folio </w:t>
      </w:r>
      <w:r w:rsidR="0067751C">
        <w:rPr>
          <w:rFonts w:ascii="Arial" w:hAnsi="Arial" w:cs="Arial"/>
          <w:sz w:val="24"/>
          <w:szCs w:val="24"/>
        </w:rPr>
        <w:t>**********,</w:t>
      </w:r>
      <w:r>
        <w:rPr>
          <w:rFonts w:ascii="Arial" w:hAnsi="Arial" w:cs="Arial"/>
          <w:sz w:val="24"/>
          <w:szCs w:val="24"/>
        </w:rPr>
        <w:t xml:space="preserve"> expedida el día treinta y uno de agosto de dos mil dieciocho (31/08/2018)</w:t>
      </w:r>
      <w:r w:rsidRPr="008F3CEC">
        <w:rPr>
          <w:rFonts w:ascii="Arial" w:hAnsi="Arial" w:cs="Arial"/>
          <w:sz w:val="24"/>
          <w:szCs w:val="24"/>
        </w:rPr>
        <w:t xml:space="preserve">, por </w:t>
      </w:r>
      <w:r>
        <w:rPr>
          <w:rFonts w:ascii="Arial" w:hAnsi="Arial" w:cs="Arial"/>
          <w:sz w:val="24"/>
          <w:szCs w:val="24"/>
        </w:rPr>
        <w:t>ARTURO SALAZAR</w:t>
      </w:r>
      <w:r w:rsidRPr="008F3CEC">
        <w:rPr>
          <w:rFonts w:ascii="Arial" w:hAnsi="Arial" w:cs="Arial"/>
          <w:sz w:val="24"/>
          <w:szCs w:val="24"/>
        </w:rPr>
        <w:t>, Policía</w:t>
      </w:r>
      <w:r>
        <w:rPr>
          <w:rFonts w:ascii="Arial" w:hAnsi="Arial" w:cs="Arial"/>
          <w:sz w:val="24"/>
          <w:szCs w:val="24"/>
        </w:rPr>
        <w:t xml:space="preserve"> Vial adscrito a la Dirección de Seguridad Pública y Tránsito Municipal de Zimatlán de Álvarez Oaxaca</w:t>
      </w:r>
      <w:r w:rsidRPr="008F3CEC">
        <w:rPr>
          <w:rFonts w:ascii="Arial" w:hAnsi="Arial" w:cs="Arial"/>
          <w:sz w:val="24"/>
          <w:szCs w:val="24"/>
        </w:rPr>
        <w:t xml:space="preserve">; </w:t>
      </w:r>
      <w:r w:rsidRPr="008F3CEC">
        <w:rPr>
          <w:rFonts w:ascii="Arial" w:hAnsi="Arial" w:cs="Arial"/>
          <w:b/>
          <w:sz w:val="24"/>
          <w:szCs w:val="24"/>
        </w:rPr>
        <w:t>2.-</w:t>
      </w:r>
      <w:r w:rsidRPr="008F3CEC">
        <w:rPr>
          <w:rFonts w:ascii="Arial" w:hAnsi="Arial" w:cs="Arial"/>
          <w:sz w:val="24"/>
          <w:szCs w:val="24"/>
        </w:rPr>
        <w:t xml:space="preserve"> </w:t>
      </w:r>
      <w:r>
        <w:rPr>
          <w:rFonts w:ascii="Arial" w:hAnsi="Arial" w:cs="Arial"/>
          <w:sz w:val="24"/>
          <w:szCs w:val="24"/>
        </w:rPr>
        <w:t>Original de recibo de pago expedido por el Comandante JAVIER HERNANDEZ LAVARIEGA,</w:t>
      </w:r>
      <w:r w:rsidRPr="00345751">
        <w:rPr>
          <w:rFonts w:ascii="Arial" w:hAnsi="Arial" w:cs="Arial"/>
          <w:sz w:val="24"/>
          <w:szCs w:val="24"/>
        </w:rPr>
        <w:t xml:space="preserve"> </w:t>
      </w:r>
      <w:r>
        <w:rPr>
          <w:rFonts w:ascii="Arial" w:hAnsi="Arial" w:cs="Arial"/>
          <w:sz w:val="24"/>
          <w:szCs w:val="24"/>
        </w:rPr>
        <w:t xml:space="preserve">adscrito a la Dirección de Seguridad Pública y Tránsito Municipal de Zimatlán de Álvarez Oaxaca, el día treinta y uno de agosto de dos mil dieciocho (31/08/2018), por la cantidad de $1,000.00 (UN MIL PESOS 00/100M.N.), por concepto de multas por faltas administrativas; </w:t>
      </w:r>
      <w:r>
        <w:rPr>
          <w:rFonts w:ascii="Arial" w:hAnsi="Arial" w:cs="Arial"/>
          <w:b/>
          <w:sz w:val="24"/>
          <w:szCs w:val="24"/>
        </w:rPr>
        <w:t xml:space="preserve">3.- </w:t>
      </w:r>
      <w:r>
        <w:rPr>
          <w:rFonts w:ascii="Arial" w:hAnsi="Arial" w:cs="Arial"/>
          <w:sz w:val="24"/>
          <w:szCs w:val="24"/>
        </w:rPr>
        <w:t>Original de recibo de pago expedido por la Tesorería Municipal de Zimatlán de Álvarez Oaxaca, el día uno de septiembre de dos mil dieciocho (01/09/2018), por concepto de infracción vehicular y por la cantidad de $566.00 (QUINIENTOS SESENTA Y SEIS PESOS 00/100 M.N.).</w:t>
      </w:r>
    </w:p>
    <w:p w:rsidR="00922925" w:rsidRPr="00AF1C50" w:rsidRDefault="00922925" w:rsidP="00922925">
      <w:pPr>
        <w:spacing w:line="360" w:lineRule="auto"/>
        <w:ind w:firstLine="708"/>
        <w:jc w:val="both"/>
        <w:rPr>
          <w:rFonts w:ascii="Arial" w:hAnsi="Arial" w:cs="Arial"/>
          <w:sz w:val="24"/>
          <w:szCs w:val="24"/>
        </w:rPr>
      </w:pPr>
      <w:r>
        <w:rPr>
          <w:rFonts w:ascii="Arial" w:hAnsi="Arial" w:cs="Arial"/>
          <w:sz w:val="24"/>
          <w:szCs w:val="24"/>
        </w:rPr>
        <w:t>Por lo que respecta a las autoridades demandadas no existe prueba que valorar en su favor, pues como se indicó en líneas que anteceden, con fecha veintitrés de mayo de dos mil diecinueve (23/05/2019), se les tuvo contestando la demanda en sentido afirmativo.</w:t>
      </w:r>
    </w:p>
    <w:p w:rsidR="00922925" w:rsidRDefault="00922925" w:rsidP="00922925">
      <w:pPr>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Todos los documentos remitidos por el actor tienen </w:t>
      </w:r>
      <w:r w:rsidRPr="00167BB7">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pues se trata de documentos públicos y originales en los que se advierte el nombre cargo y sello de la dependencia a la que pertenecen los </w:t>
      </w:r>
      <w:r>
        <w:rPr>
          <w:rFonts w:ascii="Arial" w:eastAsia="Times New Roman" w:hAnsi="Arial" w:cs="Arial"/>
          <w:sz w:val="24"/>
          <w:szCs w:val="24"/>
          <w:lang w:val="es-ES_tradnl" w:eastAsia="es-ES"/>
        </w:rPr>
        <w:lastRenderedPageBreak/>
        <w:t>servidores públicos que los emitieron, de ahí que su existencia y la veracidad de contenido haya quedado de manifiesto.</w:t>
      </w:r>
      <w:r>
        <w:rPr>
          <w:rFonts w:ascii="Arial" w:hAnsi="Arial" w:cs="Arial"/>
          <w:sz w:val="24"/>
          <w:szCs w:val="24"/>
        </w:rPr>
        <w:t xml:space="preserve"> </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por el actor,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922925" w:rsidRDefault="00922925" w:rsidP="00922925">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se constituye de la totalidad de las pruebas recabadas en el presente Juicio, y con ellas se conforma el contenido del enjuiciamiento, porque los hechos contenidos en las documentales son afirmaciones expresas.</w:t>
      </w:r>
    </w:p>
    <w:p w:rsidR="00922925" w:rsidRDefault="00922925" w:rsidP="0092292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PRESUNCIONAL LEGAL Y HUMANA también ofrecida por el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w:t>
      </w:r>
      <w:r w:rsidR="00F05A92">
        <w:rPr>
          <w:rFonts w:ascii="Arial" w:hAnsi="Arial" w:cs="Arial"/>
          <w:sz w:val="24"/>
          <w:szCs w:val="24"/>
        </w:rPr>
        <w:t xml:space="preserve">- </w:t>
      </w:r>
    </w:p>
    <w:p w:rsidR="00922925" w:rsidRDefault="00922925" w:rsidP="00922925">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E475C5">
        <w:rPr>
          <w:rFonts w:ascii="Arial" w:hAnsi="Arial" w:cs="Arial"/>
          <w:sz w:val="24"/>
        </w:rPr>
        <w:t>- - - - - - - - - - - - - - - -</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del actor</w:t>
      </w:r>
      <w:r>
        <w:rPr>
          <w:rFonts w:ascii="Arial" w:hAnsi="Arial" w:cs="Arial"/>
          <w:sz w:val="24"/>
          <w:szCs w:val="24"/>
        </w:rPr>
        <w:t xml:space="preserve"> </w:t>
      </w:r>
      <w:r w:rsidR="00A52CB7">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consta en el acta de infracción impugnada, y en los recibos de pago que remitió, de ahí que su interés jurídico y legítimo haya quedado justificado en este asunto.</w:t>
      </w:r>
    </w:p>
    <w:p w:rsidR="00922925" w:rsidRPr="00104EF9" w:rsidRDefault="00922925" w:rsidP="00922925">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Pr>
          <w:rFonts w:ascii="Arial" w:hAnsi="Arial" w:cs="Arial"/>
          <w:b/>
          <w:sz w:val="24"/>
        </w:rPr>
        <w:t>s</w:t>
      </w:r>
      <w:r w:rsidRPr="00104EF9">
        <w:rPr>
          <w:rFonts w:ascii="Arial" w:hAnsi="Arial" w:cs="Arial"/>
          <w:b/>
          <w:sz w:val="24"/>
        </w:rPr>
        <w:t xml:space="preserve"> autoridad demandada</w:t>
      </w:r>
      <w:r>
        <w:rPr>
          <w:rFonts w:ascii="Arial" w:hAnsi="Arial" w:cs="Arial"/>
          <w:b/>
          <w:sz w:val="24"/>
        </w:rPr>
        <w:t>s</w:t>
      </w:r>
      <w:r w:rsidRPr="00104EF9">
        <w:rPr>
          <w:rFonts w:ascii="Arial" w:hAnsi="Arial" w:cs="Arial"/>
          <w:sz w:val="24"/>
        </w:rPr>
        <w:t xml:space="preserve"> </w:t>
      </w:r>
      <w:r>
        <w:rPr>
          <w:rFonts w:ascii="Arial" w:hAnsi="Arial" w:cs="Arial"/>
          <w:sz w:val="24"/>
          <w:szCs w:val="24"/>
        </w:rPr>
        <w:t xml:space="preserve">ARTURO SALAZAR, Policía Vial y JAVIER HERNÁNDEZ LAVARIEGA, Comandante, </w:t>
      </w:r>
      <w:r>
        <w:rPr>
          <w:rFonts w:ascii="Arial" w:hAnsi="Arial" w:cs="Arial"/>
          <w:sz w:val="24"/>
          <w:szCs w:val="24"/>
        </w:rPr>
        <w:lastRenderedPageBreak/>
        <w:t>ambos adscritos a</w:t>
      </w:r>
      <w:r>
        <w:rPr>
          <w:rFonts w:ascii="Arial" w:eastAsia="Times New Roman" w:hAnsi="Arial" w:cs="Arial"/>
          <w:sz w:val="24"/>
          <w:szCs w:val="24"/>
          <w:lang w:val="es-ES_tradnl" w:eastAsia="es-ES"/>
        </w:rPr>
        <w:t xml:space="preserve"> la Dirección de Seguridad Pública y Tránsito Municipal de Zimatlán de Álvarez, Oaxaca</w:t>
      </w:r>
      <w:r>
        <w:rPr>
          <w:rFonts w:ascii="Arial" w:hAnsi="Arial" w:cs="Arial"/>
          <w:sz w:val="24"/>
          <w:szCs w:val="24"/>
        </w:rPr>
        <w:t>,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 xml:space="preserve">no fue impugnada por la parte actora.- - - - </w:t>
      </w:r>
      <w:r>
        <w:rPr>
          <w:rFonts w:ascii="Arial" w:hAnsi="Arial" w:cs="Arial"/>
          <w:sz w:val="24"/>
        </w:rPr>
        <w:t>- - - - - - - - - - - - - - - - -</w:t>
      </w:r>
      <w:r w:rsidR="00D91179">
        <w:rPr>
          <w:rFonts w:ascii="Arial" w:hAnsi="Arial" w:cs="Arial"/>
          <w:sz w:val="24"/>
        </w:rPr>
        <w:t xml:space="preserve"> - - - -</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A52CB7" w:rsidRDefault="00922925" w:rsidP="00A52CB7">
      <w:pPr>
        <w:pStyle w:val="corte4fondoCarCarCar"/>
        <w:spacing w:before="240"/>
        <w:ind w:firstLine="708"/>
        <w:rPr>
          <w:rFonts w:cs="Arial"/>
          <w:bCs/>
          <w:sz w:val="24"/>
        </w:rPr>
      </w:pPr>
      <w:r>
        <w:rPr>
          <w:rFonts w:cs="Arial"/>
          <w:bCs/>
          <w:sz w:val="24"/>
        </w:rPr>
        <w:t>En el presente asunto se tuvo a las autoridades demandadas contestando la demanda en sentido afirmativo, lo cual implica la pérdida del derecho de hacer valer causales de improcedencia, y toda vez que ésta Juzgadora no advierte la actualización de alguna causa que impida estudiar de fondo este asunto, es por ello</w:t>
      </w:r>
      <w:r w:rsidR="00A52CB7">
        <w:rPr>
          <w:rFonts w:cs="Arial"/>
          <w:bCs/>
          <w:sz w:val="24"/>
        </w:rPr>
        <w:t xml:space="preserve"> que este Juicio NO SE SOBRESEE. - - - - - </w:t>
      </w:r>
    </w:p>
    <w:p w:rsidR="00BC15DF" w:rsidRDefault="00922925" w:rsidP="00BC15DF">
      <w:pPr>
        <w:pStyle w:val="corte4fondoCarCarCar"/>
        <w:spacing w:before="240"/>
        <w:ind w:firstLine="708"/>
        <w:rPr>
          <w:rFonts w:cs="Arial"/>
          <w:sz w:val="24"/>
        </w:rPr>
      </w:pPr>
      <w:r w:rsidRPr="006D7488">
        <w:rPr>
          <w:rFonts w:cs="Arial"/>
          <w:b/>
          <w:sz w:val="24"/>
        </w:rPr>
        <w:t>SEXTO.-</w:t>
      </w:r>
      <w:r w:rsidR="00BD254D">
        <w:rPr>
          <w:rFonts w:cs="Arial"/>
          <w:b/>
          <w:sz w:val="24"/>
        </w:rPr>
        <w:t xml:space="preserve"> </w:t>
      </w:r>
      <w:r w:rsidRPr="00722B62">
        <w:rPr>
          <w:rFonts w:cs="Arial"/>
          <w:sz w:val="24"/>
        </w:rPr>
        <w:t xml:space="preserve">Esta Juzgadora </w:t>
      </w:r>
      <w:r>
        <w:rPr>
          <w:rFonts w:cs="Arial"/>
          <w:sz w:val="24"/>
        </w:rPr>
        <w:t>toma en cuenta que las autoridades demandadas no contestaron la demanda, a pesar de haber sido notificados oportunamente, como se advierte de las actuaciones que obran a fojas 14 y 15 de autos, circunstancia por la que con fecha veintitrés de mayo de dos mil diecinueve (23/05/2019), se les tuvo contestando la demanda en sentido afirmativo, y de conformidad con lo dispuesto en el artículo 183 segundo y tercer párrafo, de la Ley de Procedimiento y Justicia Administrativa para el Estado de Oaxaca, los hechos contenidos en la demanda se tienen por ciertos, pues no existe prueba en contrario, luego entonces, los hechos acreditados son los siguientes:</w:t>
      </w:r>
    </w:p>
    <w:p w:rsidR="00BC15DF" w:rsidRDefault="00922925" w:rsidP="00BC15DF">
      <w:pPr>
        <w:pStyle w:val="corte4fondoCarCarCar"/>
        <w:spacing w:before="240"/>
        <w:ind w:firstLine="708"/>
        <w:rPr>
          <w:rFonts w:cs="Arial"/>
          <w:sz w:val="24"/>
        </w:rPr>
      </w:pPr>
      <w:r>
        <w:rPr>
          <w:rFonts w:cs="Arial"/>
          <w:sz w:val="24"/>
        </w:rPr>
        <w:t>Que el día treinta y uno de agosto de dos mil dieciocho (31/08/2018), siendo aproximadamente las veinte horas, el actor circulaba a bordo de su vehículo sobre la carretera Oaxaca-Puerto Escondido, a la altura de la población de Zimatlán de Álvarez Oaxaca, cuando su vehículo presentó una falla mecánica, que trató de sacar el vehículo de la carretera sin lograr su objetivo, debido a la existencia de un  arroyo, que cuando trataba de solucionar la falla, se presentaron elementos de la Policía Municipal de Zimatlán de Álvarez Oaxaca, quienes a bordo de la patrulla lo trasladaron a los separos municipales argumentando que se encontraba en estado de ebriedad.</w:t>
      </w:r>
    </w:p>
    <w:p w:rsidR="00922925" w:rsidRDefault="00922925" w:rsidP="00BC15DF">
      <w:pPr>
        <w:pStyle w:val="corte4fondoCarCarCar"/>
        <w:spacing w:before="240"/>
        <w:ind w:firstLine="708"/>
        <w:rPr>
          <w:rFonts w:cs="Arial"/>
          <w:sz w:val="24"/>
        </w:rPr>
      </w:pPr>
      <w:r>
        <w:rPr>
          <w:rFonts w:cs="Arial"/>
          <w:sz w:val="24"/>
        </w:rPr>
        <w:lastRenderedPageBreak/>
        <w:t xml:space="preserve">La consecuencia de tener por ciertos los hechos plasmados por el actor en la demanda, trasciende a tener a las autoridades demandadas por confesas fictamente de esos hechos, desvirtuando así el hecho toral por el cual fue emitida el acta de infracción impugnada; es cierto que el policía vial demandado plasmó que el actor se encontraba en primer grado de ebriedad al momento de los hechos, sin embargo tal información se encuentra aislada, pues en dicha acta el Policía Vial demandado omitió precisar de qué medios se valió para determinar el estado de ebriedad que dice presentaba el actor, pues en ella no se advierte que se haya practicado una prueba de alcoholemia a través del alcoholímetro o bien, que se haya emitido un certificado médico que constatara tal hecho, y desde luego, impactan en el derecho de defensa del actor, pues le impiden argumentar en su contra; consecuentemente el acta impugnada carece de los requisitos de validez que debe contener todo acto administrativo, dispuestos en las fracciones V y VII del artículo 17 fracción de la Ley de Procedimiento y Justicia Administrativa </w:t>
      </w:r>
      <w:r w:rsidRPr="005C2F12">
        <w:rPr>
          <w:rFonts w:cs="Arial"/>
          <w:sz w:val="24"/>
        </w:rPr>
        <w:t xml:space="preserve">para el Estado de Oaxaca, consistentes en la </w:t>
      </w:r>
      <w:r>
        <w:rPr>
          <w:rFonts w:cs="Arial"/>
          <w:b/>
          <w:sz w:val="24"/>
        </w:rPr>
        <w:t>falta de</w:t>
      </w:r>
      <w:r w:rsidRPr="005C2F12">
        <w:rPr>
          <w:rFonts w:cs="Arial"/>
          <w:b/>
          <w:sz w:val="24"/>
        </w:rPr>
        <w:t xml:space="preserve"> motivación</w:t>
      </w:r>
      <w:r w:rsidRPr="005C2F12">
        <w:rPr>
          <w:rFonts w:cs="Arial"/>
          <w:sz w:val="24"/>
        </w:rPr>
        <w:t>,</w:t>
      </w:r>
      <w:r>
        <w:rPr>
          <w:rFonts w:cs="Arial"/>
          <w:sz w:val="24"/>
        </w:rPr>
        <w:t xml:space="preserve"> y en la existencia de error en la causa del acto, circunstancias que resultan suficientes para </w:t>
      </w:r>
      <w:r w:rsidRPr="0045197A">
        <w:rPr>
          <w:rFonts w:cs="Arial"/>
          <w:b/>
          <w:sz w:val="24"/>
        </w:rPr>
        <w:t>DECLARAR LA ILEGALIDAD</w:t>
      </w:r>
      <w:r>
        <w:rPr>
          <w:rFonts w:cs="Arial"/>
          <w:sz w:val="24"/>
        </w:rPr>
        <w:t xml:space="preserve"> del acta de infracción con número de folio </w:t>
      </w:r>
      <w:r w:rsidR="002F111C">
        <w:rPr>
          <w:rFonts w:cs="Arial"/>
          <w:sz w:val="24"/>
        </w:rPr>
        <w:t>**********,</w:t>
      </w:r>
      <w:r>
        <w:rPr>
          <w:rFonts w:cs="Arial"/>
          <w:sz w:val="24"/>
        </w:rPr>
        <w:t xml:space="preserve"> emitida con fecha treinta y uno de agosto de dos mil dieciocho (31/08/2018) por ARTURO SALAZAR, Policía Vial adscrito a la Dirección de Seguridad Pública y Tránsito Municipal de Zimatlán de Álvarez Oaxaca. Sirve de apoyo a lo anterior la Jurisprudencia sustentada por la Suprema Corte de Justicia de la Nación con datos de identificación: Semanario Judicial de la Federación y su Gaceta, Tomo XXVIII, Mayo de 2006, Novena época, pág. 1531, registro 175082, Jurisprudencia Común, Tribunales Colegiados de Circuito, y de rubro: “</w:t>
      </w:r>
      <w:r w:rsidRPr="003F1739">
        <w:rPr>
          <w:rFonts w:cs="Arial"/>
          <w:i/>
          <w:sz w:val="24"/>
        </w:rPr>
        <w:t>FUNDAMENTACIÓN Y MOTIVACIÓN. EL ASPECTO FORMAL DE LA GARANTÍA Y SU FINALIDAD SE TRADUCEN EN EXPLICAR, JUSTIFICAR, POSIBILITAR LA DEFENSA Y COMUNICAR LA DECISIÓN.”</w:t>
      </w:r>
      <w:r>
        <w:rPr>
          <w:rFonts w:cs="Arial"/>
          <w:sz w:val="24"/>
        </w:rPr>
        <w:t xml:space="preserve"> </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consecuencia, ante las ilegalidades detectadas lo procedente es declarar </w:t>
      </w:r>
      <w:r w:rsidRPr="00CF0257">
        <w:rPr>
          <w:rFonts w:ascii="Arial" w:hAnsi="Arial" w:cs="Arial"/>
          <w:b/>
          <w:sz w:val="24"/>
          <w:szCs w:val="24"/>
        </w:rPr>
        <w:t>LA NULIDAD</w:t>
      </w:r>
      <w:r>
        <w:rPr>
          <w:rFonts w:ascii="Arial" w:hAnsi="Arial" w:cs="Arial"/>
          <w:sz w:val="24"/>
          <w:szCs w:val="24"/>
        </w:rPr>
        <w:t xml:space="preserve"> del acta de infracción con número de folio 0408, emitida con fecha treinta y uno de agosto de dos mil dieciocho (31/08/2018) por ARTURO SALAZAR, Policía Vial adscrito a la Dirección de Seguridad Pública y Tránsito Municipal de Zimatlán de Álvarez Oaxaca, de conformidad con lo dispuesto en los artículos 208 fracciones II y IV, y 209 ambos de la Ley de Procedimiento y Justicia Administrativa para el Estado de Oaxaca.</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 lo anterior, habrán de restituirse los derechos violentados en contra del actor, pues quedó justificado que con motivo del </w:t>
      </w:r>
      <w:r>
        <w:rPr>
          <w:rFonts w:ascii="Arial" w:hAnsi="Arial" w:cs="Arial"/>
          <w:sz w:val="24"/>
          <w:szCs w:val="24"/>
        </w:rPr>
        <w:lastRenderedPageBreak/>
        <w:t xml:space="preserve">acta de infracción impugnada el actor realizó los pagos que amparan los recibos que obran a fojas 7 y 8 de autos, en consecuencia, se ordena a las autoridades demandadas realicen </w:t>
      </w:r>
      <w:r w:rsidRPr="002D48A6">
        <w:rPr>
          <w:rFonts w:ascii="Arial" w:hAnsi="Arial" w:cs="Arial"/>
          <w:b/>
          <w:sz w:val="24"/>
          <w:szCs w:val="24"/>
        </w:rPr>
        <w:t xml:space="preserve">la devolución al actor </w:t>
      </w:r>
      <w:r w:rsidR="002F111C">
        <w:rPr>
          <w:rFonts w:ascii="Arial" w:hAnsi="Arial" w:cs="Arial"/>
          <w:sz w:val="24"/>
          <w:szCs w:val="24"/>
        </w:rPr>
        <w:t>**********,</w:t>
      </w:r>
      <w:r>
        <w:rPr>
          <w:rFonts w:ascii="Arial" w:hAnsi="Arial" w:cs="Arial"/>
          <w:sz w:val="24"/>
          <w:szCs w:val="24"/>
        </w:rPr>
        <w:t xml:space="preserve"> </w:t>
      </w:r>
      <w:r w:rsidRPr="002D48A6">
        <w:rPr>
          <w:rFonts w:ascii="Arial" w:hAnsi="Arial" w:cs="Arial"/>
          <w:b/>
          <w:sz w:val="24"/>
          <w:szCs w:val="24"/>
        </w:rPr>
        <w:t>de las cantidades</w:t>
      </w:r>
      <w:r>
        <w:rPr>
          <w:rFonts w:ascii="Arial" w:hAnsi="Arial" w:cs="Arial"/>
          <w:sz w:val="24"/>
          <w:szCs w:val="24"/>
        </w:rPr>
        <w:t xml:space="preserve"> de $1,000.00 (UN MIL PESOS 00/100 M.N.) que ampara el recibo visible a foja 7, y $566.00 (QUINIENTOS SESENTA Y SEIS 00/100 M.N.), que ampara el recibo que obra en la foja 8, debiendo realizar las acciones correspondientes ante las autoridades competentes para dicha devolución, lo cual habrán de realizar en los plazos previstos en los artículos  212 y 213 de la Ley de Procedimiento y Justicia Administrativa para el Estado de Oaxaca, lo anterior, por considerarse estos actos como consecuentes, o derivados del impugnado;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922925" w:rsidRPr="00C57255" w:rsidRDefault="00922925" w:rsidP="0092292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No pasa desapercibido para esta Juzgadora, que el actor solicitó la devolución de la cantidad que refiere pagó por concepto de arrastre y encierro a una empresa privada, por un monto de $2,000.00 (DOS MIL PESOS 00/100 M.N.), sin embargo, con fecha quince de marzo de dos mil diecinueve (15/03/2019), luego de que no cumpliera con el requerimiento efectuado mediante proveído de quince de octubre de dos mil dieciocho (15/10/2018), consistente en que exhibiera el recibo con el que justificara fehacientemente haber realizado dicho pago, se hizo efectivo el apercibimiento de no tenerlo solicitando la devolución del mismo, de ahí que resulte </w:t>
      </w:r>
      <w:r w:rsidRPr="00C70A1C">
        <w:rPr>
          <w:rFonts w:ascii="Arial" w:hAnsi="Arial" w:cs="Arial"/>
          <w:b/>
          <w:sz w:val="24"/>
          <w:szCs w:val="24"/>
        </w:rPr>
        <w:t>improcedente ordenar el pago solicitado</w:t>
      </w:r>
      <w:r>
        <w:rPr>
          <w:rFonts w:ascii="Arial" w:hAnsi="Arial" w:cs="Arial"/>
          <w:sz w:val="24"/>
          <w:szCs w:val="24"/>
        </w:rPr>
        <w:t xml:space="preserve">, más aun que ha sido criterio de Sala Superior, que la suplencia de la queja que prevé la Ley de la Materia en beneficio del administrado, no es aplicable a las pruebas, lo anterior de conformidad con lo dispuesto en los artículos 149 177 fracción IX, </w:t>
      </w:r>
      <w:r>
        <w:rPr>
          <w:rFonts w:ascii="Arial" w:hAnsi="Arial" w:cs="Arial"/>
          <w:sz w:val="24"/>
          <w:szCs w:val="24"/>
        </w:rPr>
        <w:lastRenderedPageBreak/>
        <w:t xml:space="preserve">178 fracción V, 188 y 189 todos de la Ley de Procedimiento y Justicia Administrativa para el Estado de Oaxaca, y la </w:t>
      </w:r>
      <w:r w:rsidRPr="00C57255">
        <w:rPr>
          <w:rFonts w:ascii="Arial" w:hAnsi="Arial" w:cs="Arial"/>
          <w:bCs/>
          <w:sz w:val="24"/>
        </w:rPr>
        <w:t>Tesis con datos de identificación: Primera Época, Boletín número 1 del Tribunal de lo Contencioso Administrativo del Estado de Oaxaca, Tomo I, Enero de 2011, Tesis TCASS0005/2011TO.1AD, Página 5, Número de registro 5 Materia AD., y bajo el rubro: “</w:t>
      </w:r>
      <w:r w:rsidRPr="00C57255">
        <w:rPr>
          <w:rFonts w:ascii="Arial" w:hAnsi="Arial" w:cs="Arial"/>
          <w:bCs/>
          <w:i/>
          <w:sz w:val="24"/>
        </w:rPr>
        <w:t>SUPLENCIA DE LA QUEJA. LA QUE PREVÉ EL ARTÍCULIO 118 DE LA LEY DE JUSTICIA ADMINISTRATIVA NO ES APLICABLE A LAS PRUEBAS</w:t>
      </w:r>
      <w:r w:rsidRPr="00C57255">
        <w:rPr>
          <w:rFonts w:ascii="Arial" w:hAnsi="Arial" w:cs="Arial"/>
          <w:bCs/>
          <w:sz w:val="24"/>
        </w:rPr>
        <w:t>”.</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FE4585">
        <w:rPr>
          <w:rFonts w:ascii="Arial" w:hAnsi="Arial" w:cs="Arial"/>
          <w:sz w:val="24"/>
          <w:szCs w:val="24"/>
        </w:rPr>
        <w:t xml:space="preserve">- - - </w:t>
      </w:r>
    </w:p>
    <w:p w:rsidR="00922925" w:rsidRDefault="00922925" w:rsidP="0092292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R E S U E L V E</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805256">
        <w:rPr>
          <w:rFonts w:ascii="Arial" w:hAnsi="Arial" w:cs="Arial"/>
          <w:sz w:val="24"/>
          <w:szCs w:val="24"/>
        </w:rPr>
        <w:t xml:space="preserve">- </w:t>
      </w:r>
    </w:p>
    <w:p w:rsidR="00922925" w:rsidRDefault="00922925" w:rsidP="0092292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50028A">
        <w:rPr>
          <w:rFonts w:ascii="Arial" w:hAnsi="Arial" w:cs="Arial"/>
          <w:sz w:val="24"/>
          <w:szCs w:val="24"/>
        </w:rPr>
        <w:t>- - - - - - - - -</w:t>
      </w:r>
    </w:p>
    <w:p w:rsidR="00922925" w:rsidRDefault="00922925" w:rsidP="0092292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w:t>
      </w:r>
      <w:r>
        <w:rPr>
          <w:rFonts w:ascii="Arial" w:hAnsi="Arial" w:cs="Arial"/>
          <w:sz w:val="24"/>
          <w:szCs w:val="24"/>
        </w:rPr>
        <w:t xml:space="preserve">del acta de infracción con número de folio 0408, emitida con fecha treinta y uno de agosto de dos mil dieciocho (31/08/2018) por ARTURO SALAZAR, Policía Vial adscrito a la Dirección de Seguridad Pública y Tránsito Municipal de Zimatlán de Álvarez Oaxaca; y como consecuencia se </w:t>
      </w:r>
      <w:r w:rsidRPr="00B36191">
        <w:rPr>
          <w:rFonts w:ascii="Arial" w:hAnsi="Arial" w:cs="Arial"/>
          <w:b/>
          <w:sz w:val="24"/>
          <w:szCs w:val="24"/>
        </w:rPr>
        <w:t>ordena</w:t>
      </w:r>
      <w:r>
        <w:rPr>
          <w:rFonts w:ascii="Arial" w:hAnsi="Arial" w:cs="Arial"/>
          <w:sz w:val="24"/>
          <w:szCs w:val="24"/>
        </w:rPr>
        <w:t xml:space="preserve"> a las autoridades demandadas, realizar las gestiones necesarias para devolver al actor </w:t>
      </w:r>
      <w:r w:rsidR="004F6F10">
        <w:rPr>
          <w:rFonts w:ascii="Arial" w:hAnsi="Arial" w:cs="Arial"/>
          <w:sz w:val="24"/>
          <w:szCs w:val="24"/>
        </w:rPr>
        <w:t>**********,</w:t>
      </w:r>
      <w:r>
        <w:rPr>
          <w:rFonts w:ascii="Arial" w:hAnsi="Arial" w:cs="Arial"/>
          <w:sz w:val="24"/>
          <w:szCs w:val="24"/>
        </w:rPr>
        <w:t xml:space="preserve"> las cantidades que erogó con motivo del acta de infracción aquí declara nula; lo </w:t>
      </w:r>
      <w:r>
        <w:rPr>
          <w:rFonts w:ascii="Arial" w:hAnsi="Arial" w:cs="Arial"/>
          <w:sz w:val="24"/>
          <w:szCs w:val="24"/>
        </w:rPr>
        <w:lastRenderedPageBreak/>
        <w:t>anterior en términos precisados en el considerando SEXTO de esta resolución. - - - - - - - - - - - - - - - - - - - - - - - - -</w:t>
      </w:r>
      <w:r w:rsidR="00902C09">
        <w:rPr>
          <w:rFonts w:ascii="Arial" w:hAnsi="Arial" w:cs="Arial"/>
          <w:sz w:val="24"/>
          <w:szCs w:val="24"/>
        </w:rPr>
        <w:t xml:space="preserve"> -</w:t>
      </w:r>
      <w:r w:rsidR="004F6F10">
        <w:rPr>
          <w:rFonts w:ascii="Arial" w:hAnsi="Arial" w:cs="Arial"/>
          <w:sz w:val="24"/>
          <w:szCs w:val="24"/>
        </w:rPr>
        <w:t xml:space="preserve"> - - - - - - - - - - - - - - - - - - - - - -</w:t>
      </w:r>
    </w:p>
    <w:p w:rsidR="00922925" w:rsidRDefault="00922925" w:rsidP="0092292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902C09">
        <w:rPr>
          <w:rFonts w:ascii="Arial" w:hAnsi="Arial" w:cs="Arial"/>
          <w:sz w:val="24"/>
          <w:szCs w:val="24"/>
        </w:rPr>
        <w:t>- - - - - - - - - - - - - -</w:t>
      </w:r>
    </w:p>
    <w:p w:rsidR="00922925" w:rsidRPr="00746184" w:rsidRDefault="00922925" w:rsidP="0092292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C261B0">
        <w:rPr>
          <w:rFonts w:ascii="Arial" w:hAnsi="Arial" w:cs="Arial"/>
          <w:sz w:val="24"/>
          <w:szCs w:val="24"/>
        </w:rPr>
        <w:t xml:space="preserve">- - - - - - - - - - - </w:t>
      </w:r>
    </w:p>
    <w:p w:rsidR="00EB0680" w:rsidRPr="001C4D2B" w:rsidRDefault="00922925" w:rsidP="004F6F10">
      <w:pPr>
        <w:tabs>
          <w:tab w:val="center" w:pos="4574"/>
        </w:tabs>
        <w:spacing w:line="360" w:lineRule="auto"/>
        <w:ind w:firstLine="708"/>
        <w:jc w:val="both"/>
      </w:pPr>
      <w:r>
        <w:rPr>
          <w:rFonts w:ascii="Arial" w:hAnsi="Arial" w:cs="Arial"/>
          <w:sz w:val="24"/>
          <w:szCs w:val="24"/>
        </w:rPr>
        <w:t xml:space="preserve"> </w:t>
      </w:r>
    </w:p>
    <w:sectPr w:rsidR="00EB0680" w:rsidRPr="001C4D2B" w:rsidSect="008626C1">
      <w:headerReference w:type="even" r:id="rId7"/>
      <w:headerReference w:type="default" r:id="rId8"/>
      <w:footerReference w:type="default" r:id="rId9"/>
      <w:headerReference w:type="first" r:id="rId10"/>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01A" w:rsidRDefault="0034201A" w:rsidP="007A5B5E">
      <w:pPr>
        <w:spacing w:after="0" w:line="240" w:lineRule="auto"/>
      </w:pPr>
      <w:r>
        <w:separator/>
      </w:r>
    </w:p>
  </w:endnote>
  <w:endnote w:type="continuationSeparator" w:id="0">
    <w:p w:rsidR="0034201A" w:rsidRDefault="0034201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A72088F" wp14:editId="23BF2886">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82A0C" w:rsidRPr="00D82A0C">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72088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82A0C" w:rsidRPr="00D82A0C">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01A" w:rsidRDefault="0034201A" w:rsidP="007A5B5E">
      <w:pPr>
        <w:spacing w:after="0" w:line="240" w:lineRule="auto"/>
      </w:pPr>
      <w:r>
        <w:separator/>
      </w:r>
    </w:p>
  </w:footnote>
  <w:footnote w:type="continuationSeparator" w:id="0">
    <w:p w:rsidR="0034201A" w:rsidRDefault="0034201A" w:rsidP="007A5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34201A">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544D27E5" wp14:editId="2F004EC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5FE04E75" wp14:editId="3B2ED5A4">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4D27E5"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5FE04E75" wp14:editId="3B2ED5A4">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1C4D2B">
      <w:rPr>
        <w:rFonts w:ascii="Bookman Old Style" w:hAnsi="Bookman Old Style"/>
        <w:b/>
        <w:sz w:val="24"/>
        <w:szCs w:val="24"/>
      </w:rPr>
      <w:t>097</w:t>
    </w:r>
    <w:r w:rsidRPr="00391F24">
      <w:rPr>
        <w:rFonts w:ascii="Bookman Old Style" w:hAnsi="Bookman Old Style"/>
        <w:b/>
        <w:sz w:val="24"/>
        <w:szCs w:val="24"/>
      </w:rPr>
      <w:t>/</w:t>
    </w:r>
    <w:r w:rsidRPr="002F2D7B">
      <w:rPr>
        <w:rFonts w:ascii="Bookman Old Style" w:hAnsi="Bookman Old Style"/>
        <w:b/>
        <w:sz w:val="24"/>
        <w:szCs w:val="24"/>
      </w:rPr>
      <w:t>201</w:t>
    </w:r>
    <w:r w:rsidR="001C4D2B">
      <w:rPr>
        <w:rFonts w:ascii="Bookman Old Style" w:hAnsi="Bookman Old Style"/>
        <w:b/>
        <w:sz w:val="24"/>
        <w:szCs w:val="24"/>
      </w:rPr>
      <w:t>8</w:t>
    </w:r>
  </w:p>
  <w:p w:rsidR="00A4373C" w:rsidRPr="00071C38" w:rsidRDefault="004678F9"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65408" behindDoc="0" locked="0" layoutInCell="1" allowOverlap="1" wp14:anchorId="328A207D" wp14:editId="780D200B">
              <wp:simplePos x="0" y="0"/>
              <wp:positionH relativeFrom="column">
                <wp:posOffset>-1173708</wp:posOffset>
              </wp:positionH>
              <wp:positionV relativeFrom="paragraph">
                <wp:posOffset>3865444</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678F9" w:rsidRDefault="004678F9" w:rsidP="004678F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A207D" id="Cuadro de texto 3" o:spid="_x0000_s1027" type="#_x0000_t202" style="position:absolute;left:0;text-align:left;margin-left:-92.4pt;margin-top:304.35pt;width:64.95pt;height:129.2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">
              <v:textbox>
                <w:txbxContent>
                  <w:p w:rsidR="004678F9" w:rsidRDefault="004678F9" w:rsidP="004678F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3BC8D681" wp14:editId="22D9D94C">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34201A">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40"/>
    <w:rsid w:val="00002E71"/>
    <w:rsid w:val="00003DDD"/>
    <w:rsid w:val="000054A2"/>
    <w:rsid w:val="00010528"/>
    <w:rsid w:val="000125A9"/>
    <w:rsid w:val="00012762"/>
    <w:rsid w:val="0002020F"/>
    <w:rsid w:val="00022D97"/>
    <w:rsid w:val="00023964"/>
    <w:rsid w:val="0002489A"/>
    <w:rsid w:val="000268AE"/>
    <w:rsid w:val="00033A92"/>
    <w:rsid w:val="00034A10"/>
    <w:rsid w:val="00037568"/>
    <w:rsid w:val="00041042"/>
    <w:rsid w:val="00042BD6"/>
    <w:rsid w:val="00043943"/>
    <w:rsid w:val="00045647"/>
    <w:rsid w:val="00047223"/>
    <w:rsid w:val="00050977"/>
    <w:rsid w:val="00054DF6"/>
    <w:rsid w:val="00056EEE"/>
    <w:rsid w:val="000606E5"/>
    <w:rsid w:val="00060A65"/>
    <w:rsid w:val="00062DC6"/>
    <w:rsid w:val="000679B2"/>
    <w:rsid w:val="00067DE1"/>
    <w:rsid w:val="000740B4"/>
    <w:rsid w:val="00080379"/>
    <w:rsid w:val="0008431D"/>
    <w:rsid w:val="00085C5D"/>
    <w:rsid w:val="00086629"/>
    <w:rsid w:val="000920FC"/>
    <w:rsid w:val="00092B13"/>
    <w:rsid w:val="00094496"/>
    <w:rsid w:val="000A1953"/>
    <w:rsid w:val="000A3141"/>
    <w:rsid w:val="000A3C52"/>
    <w:rsid w:val="000A3F61"/>
    <w:rsid w:val="000A749A"/>
    <w:rsid w:val="000A76A2"/>
    <w:rsid w:val="000A7D40"/>
    <w:rsid w:val="000A7EF7"/>
    <w:rsid w:val="000B07FD"/>
    <w:rsid w:val="000B41EC"/>
    <w:rsid w:val="000B51EE"/>
    <w:rsid w:val="000C2D07"/>
    <w:rsid w:val="000C5A57"/>
    <w:rsid w:val="000D332F"/>
    <w:rsid w:val="000D7002"/>
    <w:rsid w:val="000E3B74"/>
    <w:rsid w:val="000F2A5A"/>
    <w:rsid w:val="000F682D"/>
    <w:rsid w:val="0010130E"/>
    <w:rsid w:val="0010171D"/>
    <w:rsid w:val="00102428"/>
    <w:rsid w:val="00103E7F"/>
    <w:rsid w:val="001057B8"/>
    <w:rsid w:val="001062D2"/>
    <w:rsid w:val="001130B3"/>
    <w:rsid w:val="0011343F"/>
    <w:rsid w:val="001138F8"/>
    <w:rsid w:val="00117886"/>
    <w:rsid w:val="00121484"/>
    <w:rsid w:val="00124E09"/>
    <w:rsid w:val="00131D15"/>
    <w:rsid w:val="001323F3"/>
    <w:rsid w:val="00132D25"/>
    <w:rsid w:val="00150601"/>
    <w:rsid w:val="00150787"/>
    <w:rsid w:val="00154BB8"/>
    <w:rsid w:val="00154E74"/>
    <w:rsid w:val="00160942"/>
    <w:rsid w:val="00164320"/>
    <w:rsid w:val="0016706C"/>
    <w:rsid w:val="001721C6"/>
    <w:rsid w:val="001771FB"/>
    <w:rsid w:val="00185A8C"/>
    <w:rsid w:val="00187B21"/>
    <w:rsid w:val="0019193E"/>
    <w:rsid w:val="00196D71"/>
    <w:rsid w:val="00197CCC"/>
    <w:rsid w:val="001A273D"/>
    <w:rsid w:val="001A3488"/>
    <w:rsid w:val="001A420D"/>
    <w:rsid w:val="001A7108"/>
    <w:rsid w:val="001A761C"/>
    <w:rsid w:val="001B0015"/>
    <w:rsid w:val="001B31AA"/>
    <w:rsid w:val="001B3EDE"/>
    <w:rsid w:val="001C0584"/>
    <w:rsid w:val="001C4D2B"/>
    <w:rsid w:val="001C581E"/>
    <w:rsid w:val="001D595D"/>
    <w:rsid w:val="001D7D72"/>
    <w:rsid w:val="001E468F"/>
    <w:rsid w:val="001E702A"/>
    <w:rsid w:val="001E7EB8"/>
    <w:rsid w:val="002019F1"/>
    <w:rsid w:val="00204FDA"/>
    <w:rsid w:val="002075A5"/>
    <w:rsid w:val="00215CFB"/>
    <w:rsid w:val="00224B12"/>
    <w:rsid w:val="00225794"/>
    <w:rsid w:val="002273C1"/>
    <w:rsid w:val="00227673"/>
    <w:rsid w:val="00227B0E"/>
    <w:rsid w:val="00231BB4"/>
    <w:rsid w:val="00236040"/>
    <w:rsid w:val="00237BFA"/>
    <w:rsid w:val="00242030"/>
    <w:rsid w:val="00244832"/>
    <w:rsid w:val="002476D8"/>
    <w:rsid w:val="00256213"/>
    <w:rsid w:val="00260406"/>
    <w:rsid w:val="00262C21"/>
    <w:rsid w:val="00264419"/>
    <w:rsid w:val="00266D60"/>
    <w:rsid w:val="00273025"/>
    <w:rsid w:val="00273681"/>
    <w:rsid w:val="00274840"/>
    <w:rsid w:val="002777B4"/>
    <w:rsid w:val="00277F55"/>
    <w:rsid w:val="00280C38"/>
    <w:rsid w:val="00282C25"/>
    <w:rsid w:val="00284F95"/>
    <w:rsid w:val="0028642F"/>
    <w:rsid w:val="002A1A88"/>
    <w:rsid w:val="002A534A"/>
    <w:rsid w:val="002A70E2"/>
    <w:rsid w:val="002B033F"/>
    <w:rsid w:val="002B1091"/>
    <w:rsid w:val="002B14A6"/>
    <w:rsid w:val="002B7125"/>
    <w:rsid w:val="002C05D9"/>
    <w:rsid w:val="002C3F59"/>
    <w:rsid w:val="002D049B"/>
    <w:rsid w:val="002D0A58"/>
    <w:rsid w:val="002D1C5C"/>
    <w:rsid w:val="002D4755"/>
    <w:rsid w:val="002D50CB"/>
    <w:rsid w:val="002E0A6B"/>
    <w:rsid w:val="002E0C00"/>
    <w:rsid w:val="002E2D06"/>
    <w:rsid w:val="002E45CD"/>
    <w:rsid w:val="002E7960"/>
    <w:rsid w:val="002F0DE0"/>
    <w:rsid w:val="002F111C"/>
    <w:rsid w:val="002F510D"/>
    <w:rsid w:val="002F7E67"/>
    <w:rsid w:val="00314069"/>
    <w:rsid w:val="00315BE2"/>
    <w:rsid w:val="00315E00"/>
    <w:rsid w:val="003171EB"/>
    <w:rsid w:val="0032191E"/>
    <w:rsid w:val="003232EF"/>
    <w:rsid w:val="00324531"/>
    <w:rsid w:val="00334280"/>
    <w:rsid w:val="003370E1"/>
    <w:rsid w:val="003416F3"/>
    <w:rsid w:val="0034172C"/>
    <w:rsid w:val="0034201A"/>
    <w:rsid w:val="0034623D"/>
    <w:rsid w:val="003605D0"/>
    <w:rsid w:val="00362621"/>
    <w:rsid w:val="00362B10"/>
    <w:rsid w:val="00362B9F"/>
    <w:rsid w:val="0036559B"/>
    <w:rsid w:val="00367CD8"/>
    <w:rsid w:val="00370DDF"/>
    <w:rsid w:val="00372164"/>
    <w:rsid w:val="00372348"/>
    <w:rsid w:val="003739C0"/>
    <w:rsid w:val="00375885"/>
    <w:rsid w:val="00375B6F"/>
    <w:rsid w:val="00376FD6"/>
    <w:rsid w:val="0037735A"/>
    <w:rsid w:val="0038465F"/>
    <w:rsid w:val="00387429"/>
    <w:rsid w:val="00387568"/>
    <w:rsid w:val="00387F33"/>
    <w:rsid w:val="00391F24"/>
    <w:rsid w:val="00393A57"/>
    <w:rsid w:val="003941A2"/>
    <w:rsid w:val="003A4548"/>
    <w:rsid w:val="003A5730"/>
    <w:rsid w:val="003A6F4F"/>
    <w:rsid w:val="003A766C"/>
    <w:rsid w:val="003B1785"/>
    <w:rsid w:val="003B1E1B"/>
    <w:rsid w:val="003B3C3C"/>
    <w:rsid w:val="003B4F0A"/>
    <w:rsid w:val="003C38DB"/>
    <w:rsid w:val="003C5391"/>
    <w:rsid w:val="003C5C1B"/>
    <w:rsid w:val="003E0290"/>
    <w:rsid w:val="003E104E"/>
    <w:rsid w:val="003E3AE3"/>
    <w:rsid w:val="003E525F"/>
    <w:rsid w:val="003E6BD1"/>
    <w:rsid w:val="003E6DFB"/>
    <w:rsid w:val="003F1214"/>
    <w:rsid w:val="003F5F1A"/>
    <w:rsid w:val="003F7700"/>
    <w:rsid w:val="003F7AB5"/>
    <w:rsid w:val="00402CA6"/>
    <w:rsid w:val="00407214"/>
    <w:rsid w:val="00412725"/>
    <w:rsid w:val="00413B0F"/>
    <w:rsid w:val="00414063"/>
    <w:rsid w:val="00420019"/>
    <w:rsid w:val="004217AA"/>
    <w:rsid w:val="0042675B"/>
    <w:rsid w:val="00427547"/>
    <w:rsid w:val="004319A5"/>
    <w:rsid w:val="00431BB8"/>
    <w:rsid w:val="00433354"/>
    <w:rsid w:val="00433706"/>
    <w:rsid w:val="00433716"/>
    <w:rsid w:val="00434450"/>
    <w:rsid w:val="00434D4A"/>
    <w:rsid w:val="00434FEC"/>
    <w:rsid w:val="00440D9A"/>
    <w:rsid w:val="00440DC5"/>
    <w:rsid w:val="0044490A"/>
    <w:rsid w:val="00446E39"/>
    <w:rsid w:val="00454AEC"/>
    <w:rsid w:val="004568F3"/>
    <w:rsid w:val="00456E66"/>
    <w:rsid w:val="00457534"/>
    <w:rsid w:val="0046076B"/>
    <w:rsid w:val="0046298F"/>
    <w:rsid w:val="004667D8"/>
    <w:rsid w:val="004678F9"/>
    <w:rsid w:val="00473912"/>
    <w:rsid w:val="00475A77"/>
    <w:rsid w:val="00476F7D"/>
    <w:rsid w:val="00480C7E"/>
    <w:rsid w:val="00481558"/>
    <w:rsid w:val="004839B4"/>
    <w:rsid w:val="004847B0"/>
    <w:rsid w:val="00485500"/>
    <w:rsid w:val="0048552C"/>
    <w:rsid w:val="0048608F"/>
    <w:rsid w:val="004A0636"/>
    <w:rsid w:val="004B074C"/>
    <w:rsid w:val="004B21D3"/>
    <w:rsid w:val="004B3184"/>
    <w:rsid w:val="004B4229"/>
    <w:rsid w:val="004B524C"/>
    <w:rsid w:val="004B55EA"/>
    <w:rsid w:val="004B768F"/>
    <w:rsid w:val="004C1605"/>
    <w:rsid w:val="004C5180"/>
    <w:rsid w:val="004C7B48"/>
    <w:rsid w:val="004D36EF"/>
    <w:rsid w:val="004D3942"/>
    <w:rsid w:val="004D49E7"/>
    <w:rsid w:val="004D7A34"/>
    <w:rsid w:val="004E16B4"/>
    <w:rsid w:val="004E21EE"/>
    <w:rsid w:val="004E6A61"/>
    <w:rsid w:val="004F162F"/>
    <w:rsid w:val="004F54A2"/>
    <w:rsid w:val="004F6F10"/>
    <w:rsid w:val="004F6F81"/>
    <w:rsid w:val="004F74B5"/>
    <w:rsid w:val="0050028A"/>
    <w:rsid w:val="00502478"/>
    <w:rsid w:val="00502589"/>
    <w:rsid w:val="00502D4F"/>
    <w:rsid w:val="00502DA7"/>
    <w:rsid w:val="00504FCD"/>
    <w:rsid w:val="005108C4"/>
    <w:rsid w:val="005221FE"/>
    <w:rsid w:val="00522A4F"/>
    <w:rsid w:val="00522C05"/>
    <w:rsid w:val="0052369A"/>
    <w:rsid w:val="00524EF5"/>
    <w:rsid w:val="005277AB"/>
    <w:rsid w:val="00527A5C"/>
    <w:rsid w:val="00533998"/>
    <w:rsid w:val="00536197"/>
    <w:rsid w:val="005401D7"/>
    <w:rsid w:val="0054198E"/>
    <w:rsid w:val="00541F3F"/>
    <w:rsid w:val="00542573"/>
    <w:rsid w:val="00542EDF"/>
    <w:rsid w:val="00544394"/>
    <w:rsid w:val="00550E48"/>
    <w:rsid w:val="00553A79"/>
    <w:rsid w:val="00555EC8"/>
    <w:rsid w:val="005650AD"/>
    <w:rsid w:val="00566511"/>
    <w:rsid w:val="0056783C"/>
    <w:rsid w:val="00571121"/>
    <w:rsid w:val="00572C64"/>
    <w:rsid w:val="00580EEB"/>
    <w:rsid w:val="0058166F"/>
    <w:rsid w:val="0058281B"/>
    <w:rsid w:val="0059235B"/>
    <w:rsid w:val="00594EC0"/>
    <w:rsid w:val="005A1832"/>
    <w:rsid w:val="005A1C6E"/>
    <w:rsid w:val="005A3B1A"/>
    <w:rsid w:val="005A43CF"/>
    <w:rsid w:val="005A7099"/>
    <w:rsid w:val="005A776C"/>
    <w:rsid w:val="005A7853"/>
    <w:rsid w:val="005B1B32"/>
    <w:rsid w:val="005B211C"/>
    <w:rsid w:val="005B3800"/>
    <w:rsid w:val="005B5100"/>
    <w:rsid w:val="005B63A5"/>
    <w:rsid w:val="005B6473"/>
    <w:rsid w:val="005C4441"/>
    <w:rsid w:val="005C5DF2"/>
    <w:rsid w:val="005C641B"/>
    <w:rsid w:val="005C7798"/>
    <w:rsid w:val="005E0299"/>
    <w:rsid w:val="005E1297"/>
    <w:rsid w:val="005E1383"/>
    <w:rsid w:val="005E2538"/>
    <w:rsid w:val="005E583E"/>
    <w:rsid w:val="005E6B1F"/>
    <w:rsid w:val="00604785"/>
    <w:rsid w:val="006050EC"/>
    <w:rsid w:val="00605FD1"/>
    <w:rsid w:val="00606A66"/>
    <w:rsid w:val="00607F2F"/>
    <w:rsid w:val="00613139"/>
    <w:rsid w:val="00615AAB"/>
    <w:rsid w:val="006179D5"/>
    <w:rsid w:val="006224F4"/>
    <w:rsid w:val="00623270"/>
    <w:rsid w:val="006246CA"/>
    <w:rsid w:val="00626EF2"/>
    <w:rsid w:val="00627280"/>
    <w:rsid w:val="00631E6F"/>
    <w:rsid w:val="00633B84"/>
    <w:rsid w:val="00635299"/>
    <w:rsid w:val="0063702E"/>
    <w:rsid w:val="00640240"/>
    <w:rsid w:val="006406B1"/>
    <w:rsid w:val="00641999"/>
    <w:rsid w:val="00643848"/>
    <w:rsid w:val="00644003"/>
    <w:rsid w:val="006532EB"/>
    <w:rsid w:val="00653A69"/>
    <w:rsid w:val="006635AF"/>
    <w:rsid w:val="00665C49"/>
    <w:rsid w:val="006663FA"/>
    <w:rsid w:val="00667494"/>
    <w:rsid w:val="006675F6"/>
    <w:rsid w:val="006706D9"/>
    <w:rsid w:val="00671276"/>
    <w:rsid w:val="006715DA"/>
    <w:rsid w:val="006720CF"/>
    <w:rsid w:val="00674769"/>
    <w:rsid w:val="00674CC7"/>
    <w:rsid w:val="0067751C"/>
    <w:rsid w:val="00680A5D"/>
    <w:rsid w:val="00682104"/>
    <w:rsid w:val="006823F1"/>
    <w:rsid w:val="00694E21"/>
    <w:rsid w:val="00694FBA"/>
    <w:rsid w:val="0069526B"/>
    <w:rsid w:val="006A11E3"/>
    <w:rsid w:val="006A1E8F"/>
    <w:rsid w:val="006A28D2"/>
    <w:rsid w:val="006A5434"/>
    <w:rsid w:val="006A673B"/>
    <w:rsid w:val="006A6B10"/>
    <w:rsid w:val="006B1019"/>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22C3"/>
    <w:rsid w:val="006E22DC"/>
    <w:rsid w:val="006E4950"/>
    <w:rsid w:val="006E5138"/>
    <w:rsid w:val="006E59ED"/>
    <w:rsid w:val="006F0A48"/>
    <w:rsid w:val="006F51F4"/>
    <w:rsid w:val="006F5239"/>
    <w:rsid w:val="00700286"/>
    <w:rsid w:val="00706D02"/>
    <w:rsid w:val="0071474B"/>
    <w:rsid w:val="00714E8F"/>
    <w:rsid w:val="0071537A"/>
    <w:rsid w:val="00723AAA"/>
    <w:rsid w:val="00726144"/>
    <w:rsid w:val="007312A2"/>
    <w:rsid w:val="00732829"/>
    <w:rsid w:val="007464DF"/>
    <w:rsid w:val="007536F9"/>
    <w:rsid w:val="00754684"/>
    <w:rsid w:val="00755D85"/>
    <w:rsid w:val="00766AB5"/>
    <w:rsid w:val="0076779D"/>
    <w:rsid w:val="00770A31"/>
    <w:rsid w:val="00771DDE"/>
    <w:rsid w:val="00772907"/>
    <w:rsid w:val="007846E5"/>
    <w:rsid w:val="0078531B"/>
    <w:rsid w:val="00785927"/>
    <w:rsid w:val="00787149"/>
    <w:rsid w:val="0079545D"/>
    <w:rsid w:val="007A22EE"/>
    <w:rsid w:val="007A43ED"/>
    <w:rsid w:val="007A44BA"/>
    <w:rsid w:val="007A5119"/>
    <w:rsid w:val="007A5B5E"/>
    <w:rsid w:val="007A774E"/>
    <w:rsid w:val="007A7A48"/>
    <w:rsid w:val="007B3EBE"/>
    <w:rsid w:val="007B4FFD"/>
    <w:rsid w:val="007C4F03"/>
    <w:rsid w:val="007C6008"/>
    <w:rsid w:val="007C6B9D"/>
    <w:rsid w:val="007C6EFA"/>
    <w:rsid w:val="007C7D73"/>
    <w:rsid w:val="007D1333"/>
    <w:rsid w:val="007D55ED"/>
    <w:rsid w:val="007E2943"/>
    <w:rsid w:val="007E41A0"/>
    <w:rsid w:val="007E51B4"/>
    <w:rsid w:val="007E66DC"/>
    <w:rsid w:val="007F0760"/>
    <w:rsid w:val="007F2831"/>
    <w:rsid w:val="007F4FFC"/>
    <w:rsid w:val="007F60E9"/>
    <w:rsid w:val="00801A84"/>
    <w:rsid w:val="00805256"/>
    <w:rsid w:val="008110F1"/>
    <w:rsid w:val="008138BB"/>
    <w:rsid w:val="008144D8"/>
    <w:rsid w:val="00814D65"/>
    <w:rsid w:val="00820232"/>
    <w:rsid w:val="0082288F"/>
    <w:rsid w:val="00836BB6"/>
    <w:rsid w:val="00836D84"/>
    <w:rsid w:val="008405F9"/>
    <w:rsid w:val="0084348F"/>
    <w:rsid w:val="00845804"/>
    <w:rsid w:val="00846D5B"/>
    <w:rsid w:val="008503F4"/>
    <w:rsid w:val="00850F70"/>
    <w:rsid w:val="00851860"/>
    <w:rsid w:val="00854294"/>
    <w:rsid w:val="00856A4E"/>
    <w:rsid w:val="00857943"/>
    <w:rsid w:val="00860BE0"/>
    <w:rsid w:val="008626C1"/>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656B"/>
    <w:rsid w:val="008F378D"/>
    <w:rsid w:val="008F4675"/>
    <w:rsid w:val="008F4EA9"/>
    <w:rsid w:val="008F5460"/>
    <w:rsid w:val="00900837"/>
    <w:rsid w:val="00900CAE"/>
    <w:rsid w:val="0090118B"/>
    <w:rsid w:val="009015F9"/>
    <w:rsid w:val="00902C09"/>
    <w:rsid w:val="009032BC"/>
    <w:rsid w:val="00904443"/>
    <w:rsid w:val="0090463C"/>
    <w:rsid w:val="00906BEA"/>
    <w:rsid w:val="00907A9D"/>
    <w:rsid w:val="00913A5B"/>
    <w:rsid w:val="009146E9"/>
    <w:rsid w:val="009151E7"/>
    <w:rsid w:val="009156C4"/>
    <w:rsid w:val="009172F2"/>
    <w:rsid w:val="009178C8"/>
    <w:rsid w:val="0092037B"/>
    <w:rsid w:val="00922925"/>
    <w:rsid w:val="00926315"/>
    <w:rsid w:val="0092754C"/>
    <w:rsid w:val="0093030F"/>
    <w:rsid w:val="0093147D"/>
    <w:rsid w:val="0093785B"/>
    <w:rsid w:val="00944386"/>
    <w:rsid w:val="00944597"/>
    <w:rsid w:val="00952BBB"/>
    <w:rsid w:val="00952DA2"/>
    <w:rsid w:val="00953189"/>
    <w:rsid w:val="009575F5"/>
    <w:rsid w:val="00961AB8"/>
    <w:rsid w:val="009755FD"/>
    <w:rsid w:val="0097605F"/>
    <w:rsid w:val="00980029"/>
    <w:rsid w:val="009802A4"/>
    <w:rsid w:val="0099265D"/>
    <w:rsid w:val="009963CC"/>
    <w:rsid w:val="009963D8"/>
    <w:rsid w:val="009972DA"/>
    <w:rsid w:val="009A10C0"/>
    <w:rsid w:val="009A23EA"/>
    <w:rsid w:val="009A3359"/>
    <w:rsid w:val="009A6F9E"/>
    <w:rsid w:val="009B3A19"/>
    <w:rsid w:val="009B7578"/>
    <w:rsid w:val="009B7B93"/>
    <w:rsid w:val="009C5272"/>
    <w:rsid w:val="009C5F23"/>
    <w:rsid w:val="009C7D7A"/>
    <w:rsid w:val="009D10CD"/>
    <w:rsid w:val="009D23D6"/>
    <w:rsid w:val="009D6D39"/>
    <w:rsid w:val="009D75E8"/>
    <w:rsid w:val="009E0826"/>
    <w:rsid w:val="009E7E15"/>
    <w:rsid w:val="009F2123"/>
    <w:rsid w:val="00A03414"/>
    <w:rsid w:val="00A057F6"/>
    <w:rsid w:val="00A068EB"/>
    <w:rsid w:val="00A13F37"/>
    <w:rsid w:val="00A17ABB"/>
    <w:rsid w:val="00A206A3"/>
    <w:rsid w:val="00A2218D"/>
    <w:rsid w:val="00A3160F"/>
    <w:rsid w:val="00A357D2"/>
    <w:rsid w:val="00A371D5"/>
    <w:rsid w:val="00A377F9"/>
    <w:rsid w:val="00A37DF5"/>
    <w:rsid w:val="00A44239"/>
    <w:rsid w:val="00A465BE"/>
    <w:rsid w:val="00A47699"/>
    <w:rsid w:val="00A51258"/>
    <w:rsid w:val="00A52CB7"/>
    <w:rsid w:val="00A56A2F"/>
    <w:rsid w:val="00A57E36"/>
    <w:rsid w:val="00A659DE"/>
    <w:rsid w:val="00A8034D"/>
    <w:rsid w:val="00A811AE"/>
    <w:rsid w:val="00A879E4"/>
    <w:rsid w:val="00A917BE"/>
    <w:rsid w:val="00A968B7"/>
    <w:rsid w:val="00A97BC6"/>
    <w:rsid w:val="00AA3699"/>
    <w:rsid w:val="00AA4103"/>
    <w:rsid w:val="00AA51ED"/>
    <w:rsid w:val="00AA62AE"/>
    <w:rsid w:val="00AA7145"/>
    <w:rsid w:val="00AA796F"/>
    <w:rsid w:val="00AB1630"/>
    <w:rsid w:val="00AB5C18"/>
    <w:rsid w:val="00AC05A6"/>
    <w:rsid w:val="00AC593D"/>
    <w:rsid w:val="00AC5FBE"/>
    <w:rsid w:val="00AD071B"/>
    <w:rsid w:val="00AD14A8"/>
    <w:rsid w:val="00AD4AA5"/>
    <w:rsid w:val="00AD723C"/>
    <w:rsid w:val="00AE579E"/>
    <w:rsid w:val="00AF01E3"/>
    <w:rsid w:val="00AF5B34"/>
    <w:rsid w:val="00B00359"/>
    <w:rsid w:val="00B044C2"/>
    <w:rsid w:val="00B103A0"/>
    <w:rsid w:val="00B11332"/>
    <w:rsid w:val="00B14C4C"/>
    <w:rsid w:val="00B171D1"/>
    <w:rsid w:val="00B22B25"/>
    <w:rsid w:val="00B22DC7"/>
    <w:rsid w:val="00B26A51"/>
    <w:rsid w:val="00B37BED"/>
    <w:rsid w:val="00B438E5"/>
    <w:rsid w:val="00B4639E"/>
    <w:rsid w:val="00B46E86"/>
    <w:rsid w:val="00B52D40"/>
    <w:rsid w:val="00B53C8F"/>
    <w:rsid w:val="00B600ED"/>
    <w:rsid w:val="00B61077"/>
    <w:rsid w:val="00B61428"/>
    <w:rsid w:val="00B70C05"/>
    <w:rsid w:val="00B7407D"/>
    <w:rsid w:val="00B81C77"/>
    <w:rsid w:val="00B86059"/>
    <w:rsid w:val="00B91B88"/>
    <w:rsid w:val="00B92449"/>
    <w:rsid w:val="00B94C99"/>
    <w:rsid w:val="00B97A95"/>
    <w:rsid w:val="00B97D1F"/>
    <w:rsid w:val="00BA03F3"/>
    <w:rsid w:val="00BA251A"/>
    <w:rsid w:val="00BA4A5A"/>
    <w:rsid w:val="00BA6BAA"/>
    <w:rsid w:val="00BB4F0B"/>
    <w:rsid w:val="00BC15DF"/>
    <w:rsid w:val="00BC5D03"/>
    <w:rsid w:val="00BD0DA4"/>
    <w:rsid w:val="00BD254D"/>
    <w:rsid w:val="00BD28DD"/>
    <w:rsid w:val="00BD4AC2"/>
    <w:rsid w:val="00BD7507"/>
    <w:rsid w:val="00BE1DD4"/>
    <w:rsid w:val="00BE26D9"/>
    <w:rsid w:val="00BE3865"/>
    <w:rsid w:val="00BF2E0E"/>
    <w:rsid w:val="00C046EC"/>
    <w:rsid w:val="00C13B09"/>
    <w:rsid w:val="00C142D8"/>
    <w:rsid w:val="00C15DB6"/>
    <w:rsid w:val="00C201E1"/>
    <w:rsid w:val="00C20B6F"/>
    <w:rsid w:val="00C225DB"/>
    <w:rsid w:val="00C261B0"/>
    <w:rsid w:val="00C3005E"/>
    <w:rsid w:val="00C33CED"/>
    <w:rsid w:val="00C349DF"/>
    <w:rsid w:val="00C36AC2"/>
    <w:rsid w:val="00C37DF5"/>
    <w:rsid w:val="00C41270"/>
    <w:rsid w:val="00C44DDE"/>
    <w:rsid w:val="00C46F31"/>
    <w:rsid w:val="00C50828"/>
    <w:rsid w:val="00C519F2"/>
    <w:rsid w:val="00C56B89"/>
    <w:rsid w:val="00C5781F"/>
    <w:rsid w:val="00C633E9"/>
    <w:rsid w:val="00C6716F"/>
    <w:rsid w:val="00C67280"/>
    <w:rsid w:val="00C7097E"/>
    <w:rsid w:val="00C728EA"/>
    <w:rsid w:val="00C73D2E"/>
    <w:rsid w:val="00C753F3"/>
    <w:rsid w:val="00C81E73"/>
    <w:rsid w:val="00C86A96"/>
    <w:rsid w:val="00CA46D4"/>
    <w:rsid w:val="00CB0191"/>
    <w:rsid w:val="00CB1103"/>
    <w:rsid w:val="00CB466F"/>
    <w:rsid w:val="00CB5CCC"/>
    <w:rsid w:val="00CB731B"/>
    <w:rsid w:val="00CC0343"/>
    <w:rsid w:val="00CC7806"/>
    <w:rsid w:val="00CD140A"/>
    <w:rsid w:val="00CD219A"/>
    <w:rsid w:val="00CD3746"/>
    <w:rsid w:val="00CD43CA"/>
    <w:rsid w:val="00CD6397"/>
    <w:rsid w:val="00CD707F"/>
    <w:rsid w:val="00CF354D"/>
    <w:rsid w:val="00CF3A5F"/>
    <w:rsid w:val="00CF64E5"/>
    <w:rsid w:val="00D02545"/>
    <w:rsid w:val="00D11FEF"/>
    <w:rsid w:val="00D14D1C"/>
    <w:rsid w:val="00D266C0"/>
    <w:rsid w:val="00D27503"/>
    <w:rsid w:val="00D300B5"/>
    <w:rsid w:val="00D341B7"/>
    <w:rsid w:val="00D34765"/>
    <w:rsid w:val="00D35A3C"/>
    <w:rsid w:val="00D35CB2"/>
    <w:rsid w:val="00D36878"/>
    <w:rsid w:val="00D44940"/>
    <w:rsid w:val="00D4537E"/>
    <w:rsid w:val="00D459CC"/>
    <w:rsid w:val="00D46C75"/>
    <w:rsid w:val="00D5194F"/>
    <w:rsid w:val="00D52AE9"/>
    <w:rsid w:val="00D54271"/>
    <w:rsid w:val="00D54B83"/>
    <w:rsid w:val="00D55CA1"/>
    <w:rsid w:val="00D67F35"/>
    <w:rsid w:val="00D714AE"/>
    <w:rsid w:val="00D80489"/>
    <w:rsid w:val="00D8282E"/>
    <w:rsid w:val="00D82A0C"/>
    <w:rsid w:val="00D841BC"/>
    <w:rsid w:val="00D8770B"/>
    <w:rsid w:val="00D91179"/>
    <w:rsid w:val="00D925FE"/>
    <w:rsid w:val="00DA2E36"/>
    <w:rsid w:val="00DA7659"/>
    <w:rsid w:val="00DB142A"/>
    <w:rsid w:val="00DB42D5"/>
    <w:rsid w:val="00DC0E04"/>
    <w:rsid w:val="00DC104E"/>
    <w:rsid w:val="00DC14DE"/>
    <w:rsid w:val="00DC24B5"/>
    <w:rsid w:val="00DD3263"/>
    <w:rsid w:val="00DE04F5"/>
    <w:rsid w:val="00DE3267"/>
    <w:rsid w:val="00DE45DF"/>
    <w:rsid w:val="00DE4BFA"/>
    <w:rsid w:val="00DF1654"/>
    <w:rsid w:val="00DF4249"/>
    <w:rsid w:val="00DF431D"/>
    <w:rsid w:val="00DF5113"/>
    <w:rsid w:val="00DF596A"/>
    <w:rsid w:val="00E05E49"/>
    <w:rsid w:val="00E16FB5"/>
    <w:rsid w:val="00E21E6C"/>
    <w:rsid w:val="00E24926"/>
    <w:rsid w:val="00E27318"/>
    <w:rsid w:val="00E278E3"/>
    <w:rsid w:val="00E3025F"/>
    <w:rsid w:val="00E355F4"/>
    <w:rsid w:val="00E452E5"/>
    <w:rsid w:val="00E475C5"/>
    <w:rsid w:val="00E5122D"/>
    <w:rsid w:val="00E5150B"/>
    <w:rsid w:val="00E551C5"/>
    <w:rsid w:val="00E578BA"/>
    <w:rsid w:val="00E6162A"/>
    <w:rsid w:val="00E61665"/>
    <w:rsid w:val="00E619E9"/>
    <w:rsid w:val="00E61FB2"/>
    <w:rsid w:val="00E64E5F"/>
    <w:rsid w:val="00E6608B"/>
    <w:rsid w:val="00E70524"/>
    <w:rsid w:val="00E70AF2"/>
    <w:rsid w:val="00E764E3"/>
    <w:rsid w:val="00E76510"/>
    <w:rsid w:val="00E77D22"/>
    <w:rsid w:val="00E81789"/>
    <w:rsid w:val="00E90C31"/>
    <w:rsid w:val="00E91751"/>
    <w:rsid w:val="00E9337C"/>
    <w:rsid w:val="00E974F8"/>
    <w:rsid w:val="00EA20B7"/>
    <w:rsid w:val="00EA2229"/>
    <w:rsid w:val="00EA5B8C"/>
    <w:rsid w:val="00EA6D91"/>
    <w:rsid w:val="00EA6EFA"/>
    <w:rsid w:val="00EB0680"/>
    <w:rsid w:val="00EB268D"/>
    <w:rsid w:val="00EC616C"/>
    <w:rsid w:val="00ED0200"/>
    <w:rsid w:val="00ED0588"/>
    <w:rsid w:val="00ED0959"/>
    <w:rsid w:val="00ED2A23"/>
    <w:rsid w:val="00ED5611"/>
    <w:rsid w:val="00EE1893"/>
    <w:rsid w:val="00EE3204"/>
    <w:rsid w:val="00EE66A3"/>
    <w:rsid w:val="00EE69CB"/>
    <w:rsid w:val="00EE7010"/>
    <w:rsid w:val="00EF074F"/>
    <w:rsid w:val="00EF0DD2"/>
    <w:rsid w:val="00EF77C0"/>
    <w:rsid w:val="00F0095B"/>
    <w:rsid w:val="00F00D08"/>
    <w:rsid w:val="00F05A92"/>
    <w:rsid w:val="00F1260F"/>
    <w:rsid w:val="00F13121"/>
    <w:rsid w:val="00F13EC9"/>
    <w:rsid w:val="00F14EC5"/>
    <w:rsid w:val="00F2100B"/>
    <w:rsid w:val="00F21161"/>
    <w:rsid w:val="00F228AA"/>
    <w:rsid w:val="00F22EB8"/>
    <w:rsid w:val="00F24B6D"/>
    <w:rsid w:val="00F259C1"/>
    <w:rsid w:val="00F25B5E"/>
    <w:rsid w:val="00F2726B"/>
    <w:rsid w:val="00F330E3"/>
    <w:rsid w:val="00F35133"/>
    <w:rsid w:val="00F410FB"/>
    <w:rsid w:val="00F41968"/>
    <w:rsid w:val="00F4521C"/>
    <w:rsid w:val="00F57AB8"/>
    <w:rsid w:val="00F60516"/>
    <w:rsid w:val="00F652B5"/>
    <w:rsid w:val="00F65989"/>
    <w:rsid w:val="00F668A7"/>
    <w:rsid w:val="00F66A57"/>
    <w:rsid w:val="00F767DC"/>
    <w:rsid w:val="00F82D42"/>
    <w:rsid w:val="00F85C13"/>
    <w:rsid w:val="00F85E9E"/>
    <w:rsid w:val="00F869F5"/>
    <w:rsid w:val="00F90CB3"/>
    <w:rsid w:val="00F90F2B"/>
    <w:rsid w:val="00F9203A"/>
    <w:rsid w:val="00F93C6D"/>
    <w:rsid w:val="00F9554D"/>
    <w:rsid w:val="00F965D8"/>
    <w:rsid w:val="00F969CE"/>
    <w:rsid w:val="00FA2DE8"/>
    <w:rsid w:val="00FB7682"/>
    <w:rsid w:val="00FC45EE"/>
    <w:rsid w:val="00FC47E6"/>
    <w:rsid w:val="00FC4F6A"/>
    <w:rsid w:val="00FD3894"/>
    <w:rsid w:val="00FD6A8A"/>
    <w:rsid w:val="00FD79EC"/>
    <w:rsid w:val="00FE00C8"/>
    <w:rsid w:val="00FE2437"/>
    <w:rsid w:val="00FE4585"/>
    <w:rsid w:val="00FE652D"/>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0B5F87FC-9598-4F4E-8D99-E395CF9D7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2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2844</Words>
  <Characters>15643</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18451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cp:revision>
  <cp:lastPrinted>2020-10-14T16:26:00Z</cp:lastPrinted>
  <dcterms:created xsi:type="dcterms:W3CDTF">2020-10-14T16:27:00Z</dcterms:created>
  <dcterms:modified xsi:type="dcterms:W3CDTF">2020-10-14T16:27:00Z</dcterms:modified>
</cp:coreProperties>
</file>