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bookmarkStart w:id="0" w:name="_GoBack"/>
            <w:bookmarkEnd w:id="0"/>
            <w:r>
              <w:rPr>
                <w:rFonts w:ascii="Arial" w:hAnsi="Arial" w:cs="Arial"/>
                <w:b/>
                <w:sz w:val="23"/>
                <w:szCs w:val="23"/>
              </w:rPr>
              <w:t>CUARTA SALA UNITARIA DE PRIMERA INSTANCIA  DEL TRIBUNAL DE LO CONTENCIOSO ADMINISTRATIVO Y DE CUENTAS</w:t>
            </w:r>
            <w:r>
              <w:rPr>
                <w:rFonts w:ascii="Arial" w:eastAsia="Times New Roman" w:hAnsi="Arial" w:cs="Arial"/>
                <w:b/>
                <w:iCs/>
                <w:kern w:val="2"/>
                <w:sz w:val="23"/>
                <w:szCs w:val="23"/>
                <w:lang w:val="es-ES_tradnl" w:eastAsia="es-ES"/>
              </w:rPr>
              <w:t xml:space="preserve"> DEL PODER JUDICIAL 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E324C0"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087</w:t>
            </w:r>
            <w:r w:rsidR="00344143">
              <w:rPr>
                <w:rFonts w:ascii="Arial" w:eastAsia="Times New Roman" w:hAnsi="Arial" w:cs="Arial"/>
                <w:bCs/>
                <w:iCs/>
                <w:caps/>
                <w:kern w:val="2"/>
                <w:sz w:val="23"/>
                <w:szCs w:val="23"/>
                <w:lang w:val="es-ES_tradnl" w:eastAsia="es-ES"/>
              </w:rPr>
              <w:t>/2017</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ACTORA:</w:t>
            </w:r>
          </w:p>
        </w:tc>
        <w:tc>
          <w:tcPr>
            <w:tcW w:w="4817" w:type="dxa"/>
            <w:hideMark/>
          </w:tcPr>
          <w:p w:rsidR="00344143" w:rsidRDefault="0052523D"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r w:rsidR="00626908">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81B88" w:rsidRDefault="00B81B88" w:rsidP="00E324C0">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CON NUMERO ESTADISTICO </w:t>
            </w:r>
            <w:r w:rsidR="00370EA6">
              <w:rPr>
                <w:rFonts w:ascii="Arial" w:eastAsia="Times New Roman" w:hAnsi="Arial" w:cs="Arial"/>
                <w:bCs/>
                <w:iCs/>
                <w:caps/>
                <w:kern w:val="2"/>
                <w:sz w:val="23"/>
                <w:szCs w:val="23"/>
                <w:lang w:val="es-ES_tradnl" w:eastAsia="es-ES"/>
              </w:rPr>
              <w:t>pv-</w:t>
            </w:r>
            <w:r w:rsidR="00626908">
              <w:rPr>
                <w:rFonts w:ascii="Arial" w:eastAsia="Times New Roman" w:hAnsi="Arial" w:cs="Arial"/>
                <w:bCs/>
                <w:iCs/>
                <w:caps/>
                <w:kern w:val="2"/>
                <w:sz w:val="23"/>
                <w:szCs w:val="23"/>
                <w:lang w:val="es-ES_tradnl" w:eastAsia="es-ES"/>
              </w:rPr>
              <w:t>221</w:t>
            </w:r>
            <w:r w:rsidR="003967D1">
              <w:rPr>
                <w:rFonts w:ascii="Arial" w:eastAsia="Times New Roman" w:hAnsi="Arial" w:cs="Arial"/>
                <w:bCs/>
                <w:iCs/>
                <w:caps/>
                <w:kern w:val="2"/>
                <w:sz w:val="23"/>
                <w:szCs w:val="23"/>
                <w:lang w:val="es-ES_tradnl" w:eastAsia="es-ES"/>
              </w:rPr>
              <w:t>,</w:t>
            </w:r>
            <w:r>
              <w:rPr>
                <w:rFonts w:ascii="Arial" w:eastAsia="Times New Roman" w:hAnsi="Arial" w:cs="Arial"/>
                <w:bCs/>
                <w:iCs/>
                <w:caps/>
                <w:kern w:val="2"/>
                <w:sz w:val="23"/>
                <w:szCs w:val="23"/>
                <w:lang w:val="es-ES_tradnl" w:eastAsia="es-ES"/>
              </w:rPr>
              <w:t xml:space="preserve"> </w:t>
            </w:r>
            <w:r w:rsidR="003967D1">
              <w:rPr>
                <w:rFonts w:ascii="Arial" w:eastAsia="Times New Roman" w:hAnsi="Arial" w:cs="Arial"/>
                <w:bCs/>
                <w:iCs/>
                <w:caps/>
                <w:kern w:val="2"/>
                <w:sz w:val="23"/>
                <w:szCs w:val="23"/>
                <w:lang w:val="es-ES_tradnl" w:eastAsia="es-ES"/>
              </w:rPr>
              <w:t>de la</w:t>
            </w:r>
            <w:r>
              <w:rPr>
                <w:rFonts w:ascii="Arial" w:eastAsia="Times New Roman" w:hAnsi="Arial" w:cs="Arial"/>
                <w:bCs/>
                <w:iCs/>
                <w:caps/>
                <w:kern w:val="2"/>
                <w:sz w:val="23"/>
                <w:szCs w:val="23"/>
                <w:lang w:val="es-ES_tradnl" w:eastAsia="es-ES"/>
              </w:rPr>
              <w:t xml:space="preserve"> </w:t>
            </w:r>
            <w:r w:rsidR="00E324C0">
              <w:rPr>
                <w:rFonts w:ascii="Arial" w:eastAsia="Times New Roman" w:hAnsi="Arial" w:cs="Arial"/>
                <w:bCs/>
                <w:iCs/>
                <w:caps/>
                <w:kern w:val="2"/>
                <w:sz w:val="23"/>
                <w:szCs w:val="23"/>
                <w:lang w:val="es-ES_tradnl" w:eastAsia="es-ES"/>
              </w:rPr>
              <w:t>comisaría de vialidad del municipio de oaxaca de juárez</w:t>
            </w:r>
            <w:r w:rsidR="003967D1">
              <w:rPr>
                <w:rFonts w:ascii="Arial" w:eastAsia="Times New Roman" w:hAnsi="Arial" w:cs="Arial"/>
                <w:bCs/>
                <w:iCs/>
                <w:caps/>
                <w:kern w:val="2"/>
                <w:sz w:val="23"/>
                <w:szCs w:val="23"/>
                <w:lang w:val="es-ES_tradnl" w:eastAsia="es-ES"/>
              </w:rPr>
              <w:t>, y otro.</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6753A3">
        <w:rPr>
          <w:rFonts w:ascii="Arial" w:hAnsi="Arial" w:cs="Arial"/>
          <w:b/>
          <w:sz w:val="24"/>
          <w:szCs w:val="24"/>
        </w:rPr>
        <w:t xml:space="preserve">10 DIEZ </w:t>
      </w:r>
      <w:r w:rsidR="00E324C0">
        <w:rPr>
          <w:rFonts w:ascii="Arial" w:hAnsi="Arial" w:cs="Arial"/>
          <w:b/>
          <w:sz w:val="24"/>
          <w:szCs w:val="24"/>
        </w:rPr>
        <w:t>DE ENERO 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A40B9E" w:rsidRPr="009E202F">
        <w:rPr>
          <w:rFonts w:ascii="Arial" w:hAnsi="Arial" w:cs="Arial"/>
          <w:sz w:val="24"/>
          <w:szCs w:val="24"/>
          <w:lang w:eastAsia="es-ES"/>
        </w:rPr>
        <w:t>0</w:t>
      </w:r>
      <w:r w:rsidR="00E324C0">
        <w:rPr>
          <w:rFonts w:ascii="Arial" w:hAnsi="Arial" w:cs="Arial"/>
          <w:sz w:val="24"/>
          <w:szCs w:val="24"/>
          <w:lang w:eastAsia="es-ES"/>
        </w:rPr>
        <w:t>87</w:t>
      </w:r>
      <w:r w:rsidR="00FA2779" w:rsidRPr="009E202F">
        <w:rPr>
          <w:rFonts w:ascii="Arial" w:hAnsi="Arial" w:cs="Arial"/>
          <w:sz w:val="24"/>
          <w:szCs w:val="24"/>
          <w:lang w:val="es-ES_tradnl" w:eastAsia="es-ES"/>
        </w:rPr>
        <w:t>/2017</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52523D">
        <w:rPr>
          <w:rFonts w:ascii="Arial" w:eastAsia="Times New Roman" w:hAnsi="Arial" w:cs="Arial"/>
          <w:bCs/>
          <w:iCs/>
          <w:caps/>
          <w:kern w:val="2"/>
          <w:sz w:val="23"/>
          <w:szCs w:val="23"/>
          <w:lang w:val="es-ES_tradnl" w:eastAsia="es-ES"/>
        </w:rPr>
        <w:t>**********</w:t>
      </w:r>
      <w:r w:rsidR="00B20E02" w:rsidRPr="009E202F">
        <w:rPr>
          <w:rFonts w:ascii="Arial" w:hAnsi="Arial" w:cs="Arial"/>
          <w:sz w:val="24"/>
          <w:szCs w:val="24"/>
          <w:lang w:eastAsia="es-ES"/>
        </w:rPr>
        <w:t xml:space="preserve">, en contra del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CON NUMERO ESTADISTICO </w:t>
      </w:r>
      <w:r w:rsidR="008C0159">
        <w:rPr>
          <w:rFonts w:ascii="Arial" w:hAnsi="Arial" w:cs="Arial"/>
          <w:b/>
          <w:sz w:val="24"/>
          <w:szCs w:val="24"/>
          <w:lang w:val="es-ES_tradnl" w:eastAsia="es-ES"/>
        </w:rPr>
        <w:t>PV-</w:t>
      </w:r>
      <w:r w:rsidR="00626908">
        <w:rPr>
          <w:rFonts w:ascii="Arial" w:hAnsi="Arial" w:cs="Arial"/>
          <w:b/>
          <w:sz w:val="24"/>
          <w:szCs w:val="24"/>
          <w:lang w:val="es-ES_tradnl" w:eastAsia="es-ES"/>
        </w:rPr>
        <w:t>221</w:t>
      </w:r>
      <w:r w:rsidR="00754564">
        <w:rPr>
          <w:rFonts w:ascii="Arial" w:hAnsi="Arial" w:cs="Arial"/>
          <w:b/>
          <w:sz w:val="24"/>
          <w:szCs w:val="24"/>
          <w:lang w:val="es-ES_tradnl" w:eastAsia="es-ES"/>
        </w:rPr>
        <w:t>, DE LA</w:t>
      </w:r>
      <w:r w:rsidR="00CA7C66" w:rsidRPr="00BA5665">
        <w:rPr>
          <w:rFonts w:ascii="Arial" w:hAnsi="Arial" w:cs="Arial"/>
          <w:b/>
          <w:sz w:val="24"/>
          <w:szCs w:val="24"/>
          <w:lang w:val="es-ES_tradnl" w:eastAsia="es-ES"/>
        </w:rPr>
        <w:t xml:space="preserve"> </w:t>
      </w:r>
      <w:r w:rsidR="00626908">
        <w:rPr>
          <w:rFonts w:ascii="Arial" w:hAnsi="Arial" w:cs="Arial"/>
          <w:b/>
          <w:sz w:val="24"/>
          <w:szCs w:val="24"/>
          <w:lang w:val="es-ES_tradnl" w:eastAsia="es-ES"/>
        </w:rPr>
        <w:t>COMISARÍA DE</w:t>
      </w:r>
      <w:r w:rsidR="00BA5665" w:rsidRPr="00BA5665">
        <w:rPr>
          <w:rFonts w:ascii="Arial" w:hAnsi="Arial" w:cs="Arial"/>
          <w:b/>
          <w:sz w:val="24"/>
          <w:szCs w:val="24"/>
          <w:lang w:val="es-ES_tradnl" w:eastAsia="es-ES"/>
        </w:rPr>
        <w:t xml:space="preserve"> VIALIDAD MU</w:t>
      </w:r>
      <w:r w:rsidR="00754564">
        <w:rPr>
          <w:rFonts w:ascii="Arial" w:hAnsi="Arial" w:cs="Arial"/>
          <w:b/>
          <w:sz w:val="24"/>
          <w:szCs w:val="24"/>
          <w:lang w:val="es-ES_tradnl" w:eastAsia="es-ES"/>
        </w:rPr>
        <w:t>NICIPAL Y DEL</w:t>
      </w:r>
      <w:r w:rsidR="00BA5665" w:rsidRPr="00BA5665">
        <w:rPr>
          <w:rFonts w:ascii="Arial" w:hAnsi="Arial" w:cs="Arial"/>
          <w:b/>
          <w:sz w:val="24"/>
          <w:szCs w:val="24"/>
          <w:lang w:val="es-ES_tradnl" w:eastAsia="es-ES"/>
        </w:rPr>
        <w:t xml:space="preserve"> </w:t>
      </w:r>
      <w:r w:rsidR="003967D1" w:rsidRPr="00BA5665">
        <w:rPr>
          <w:rFonts w:ascii="Arial" w:hAnsi="Arial" w:cs="Arial"/>
          <w:b/>
          <w:sz w:val="24"/>
          <w:szCs w:val="24"/>
          <w:lang w:val="es-ES_tradnl" w:eastAsia="es-ES"/>
        </w:rPr>
        <w:t>RECAUDADOR DE RENTAS</w:t>
      </w:r>
      <w:r w:rsidR="00F43DC7">
        <w:rPr>
          <w:rFonts w:ascii="Arial" w:hAnsi="Arial" w:cs="Arial"/>
          <w:b/>
          <w:sz w:val="24"/>
          <w:szCs w:val="24"/>
          <w:lang w:val="es-ES_tradnl" w:eastAsia="es-ES"/>
        </w:rPr>
        <w:t xml:space="preserve"> DE LA COORDINACIÓ</w:t>
      </w:r>
      <w:r w:rsidR="00687484">
        <w:rPr>
          <w:rFonts w:ascii="Arial" w:hAnsi="Arial" w:cs="Arial"/>
          <w:b/>
          <w:sz w:val="24"/>
          <w:szCs w:val="24"/>
          <w:lang w:val="es-ES_tradnl" w:eastAsia="es-ES"/>
        </w:rPr>
        <w:t>N DE FINANZAS Y ADMINISTRACIÓN MUNICIPAL</w:t>
      </w:r>
      <w:r w:rsidR="003967D1" w:rsidRPr="00BA5665">
        <w:rPr>
          <w:rFonts w:ascii="Arial" w:hAnsi="Arial" w:cs="Arial"/>
          <w:b/>
          <w:sz w:val="24"/>
          <w:szCs w:val="24"/>
          <w:lang w:val="es-ES_tradnl" w:eastAsia="es-ES"/>
        </w:rPr>
        <w:t xml:space="preserve">, AUTORIDADES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 </w:t>
      </w:r>
      <w:r w:rsidR="00BA5665">
        <w:rPr>
          <w:rFonts w:ascii="Arial" w:hAnsi="Arial" w:cs="Arial"/>
          <w:sz w:val="24"/>
          <w:szCs w:val="24"/>
          <w:lang w:val="es-ES_tradnl" w:eastAsia="es-ES"/>
        </w:rPr>
        <w:t xml:space="preserve">- - - - - - - - - - - - - - - - - - </w:t>
      </w:r>
      <w:r w:rsidR="00504337">
        <w:rPr>
          <w:rFonts w:ascii="Arial" w:hAnsi="Arial" w:cs="Arial"/>
          <w:sz w:val="24"/>
          <w:szCs w:val="24"/>
          <w:lang w:val="es-ES_tradnl" w:eastAsia="es-ES"/>
        </w:rPr>
        <w:t xml:space="preserve">- - </w:t>
      </w:r>
      <w:r w:rsidR="00626908">
        <w:rPr>
          <w:rFonts w:ascii="Arial" w:hAnsi="Arial" w:cs="Arial"/>
          <w:sz w:val="24"/>
          <w:szCs w:val="24"/>
          <w:lang w:val="es-ES_tradnl" w:eastAsia="es-ES"/>
        </w:rPr>
        <w:t xml:space="preserve">- - - - - - - - - - - - - - - - - - - -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271C6D" w:rsidRDefault="009D7854" w:rsidP="0046401F">
      <w:pPr>
        <w:widowControl w:val="0"/>
        <w:spacing w:after="0"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6D7CB1" w:rsidRDefault="006D7CB1" w:rsidP="00271C6D">
      <w:pPr>
        <w:tabs>
          <w:tab w:val="left" w:pos="7371"/>
        </w:tabs>
        <w:spacing w:after="0" w:line="360" w:lineRule="auto"/>
        <w:ind w:right="51"/>
        <w:jc w:val="both"/>
        <w:rPr>
          <w:rFonts w:ascii="Arial" w:eastAsia="Times New Roman" w:hAnsi="Arial" w:cs="Arial"/>
          <w:b/>
          <w:bCs/>
          <w:sz w:val="24"/>
          <w:szCs w:val="24"/>
          <w:lang w:val="es-ES" w:eastAsia="es-ES"/>
        </w:rPr>
      </w:pPr>
    </w:p>
    <w:p w:rsidR="006B4002" w:rsidRDefault="006B4002" w:rsidP="006B4002">
      <w:pPr>
        <w:spacing w:after="0"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E324C0">
        <w:rPr>
          <w:rFonts w:ascii="Arial" w:eastAsia="Times New Roman" w:hAnsi="Arial" w:cs="Arial"/>
          <w:sz w:val="24"/>
          <w:szCs w:val="24"/>
          <w:lang w:eastAsia="es-ES"/>
        </w:rPr>
        <w:t xml:space="preserve">13 trece de septiembre </w:t>
      </w:r>
      <w:r>
        <w:rPr>
          <w:rFonts w:ascii="Arial" w:eastAsia="Times New Roman" w:hAnsi="Arial" w:cs="Arial"/>
          <w:sz w:val="24"/>
          <w:szCs w:val="24"/>
          <w:lang w:eastAsia="es-ES"/>
        </w:rPr>
        <w:t>de 2017 dos mil diecisiete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de Primera Instancia de 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52523D">
        <w:rPr>
          <w:rFonts w:ascii="Arial" w:eastAsia="Times New Roman" w:hAnsi="Arial" w:cs="Arial"/>
          <w:bCs/>
          <w:iCs/>
          <w:caps/>
          <w:kern w:val="2"/>
          <w:sz w:val="23"/>
          <w:szCs w:val="23"/>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CA0CBD">
        <w:rPr>
          <w:rFonts w:ascii="Arial" w:hAnsi="Arial" w:cs="Arial"/>
          <w:b/>
          <w:sz w:val="24"/>
          <w:szCs w:val="24"/>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E324C0">
        <w:rPr>
          <w:rFonts w:ascii="Arial" w:hAnsi="Arial" w:cs="Arial"/>
          <w:sz w:val="24"/>
          <w:szCs w:val="24"/>
        </w:rPr>
        <w:t xml:space="preserve">10 diez de septiembre </w:t>
      </w:r>
      <w:r w:rsidR="003967D1">
        <w:rPr>
          <w:rFonts w:ascii="Arial" w:hAnsi="Arial" w:cs="Arial"/>
          <w:sz w:val="24"/>
          <w:szCs w:val="24"/>
        </w:rPr>
        <w:t xml:space="preserve">de </w:t>
      </w:r>
      <w:r>
        <w:rPr>
          <w:rFonts w:ascii="Arial" w:hAnsi="Arial" w:cs="Arial"/>
          <w:sz w:val="24"/>
          <w:szCs w:val="24"/>
        </w:rPr>
        <w:t>2017 dos mil diecisiete</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754564">
        <w:rPr>
          <w:rFonts w:ascii="Arial" w:hAnsi="Arial" w:cs="Arial"/>
          <w:b/>
          <w:sz w:val="24"/>
          <w:szCs w:val="24"/>
          <w:lang w:val="es-ES"/>
        </w:rPr>
        <w:t>a Vial con número estadístico</w:t>
      </w:r>
      <w:r w:rsidR="00F60E06">
        <w:rPr>
          <w:rFonts w:ascii="Arial" w:hAnsi="Arial" w:cs="Arial"/>
          <w:b/>
          <w:sz w:val="24"/>
          <w:szCs w:val="24"/>
          <w:lang w:val="es-ES"/>
        </w:rPr>
        <w:t xml:space="preserve"> PV-</w:t>
      </w:r>
      <w:r w:rsidR="00626908">
        <w:rPr>
          <w:rFonts w:ascii="Arial" w:hAnsi="Arial" w:cs="Arial"/>
          <w:b/>
          <w:sz w:val="24"/>
          <w:szCs w:val="24"/>
          <w:lang w:val="es-ES"/>
        </w:rPr>
        <w:t xml:space="preserve"> 221</w:t>
      </w:r>
      <w:r w:rsidRPr="000F1C72">
        <w:rPr>
          <w:rFonts w:ascii="Arial" w:hAnsi="Arial" w:cs="Arial"/>
          <w:b/>
          <w:color w:val="000000"/>
          <w:sz w:val="24"/>
          <w:szCs w:val="24"/>
        </w:rPr>
        <w:t xml:space="preserve">, de la </w:t>
      </w:r>
      <w:r w:rsidR="00626908">
        <w:rPr>
          <w:rFonts w:ascii="Arial" w:hAnsi="Arial" w:cs="Arial"/>
          <w:b/>
          <w:color w:val="000000"/>
          <w:sz w:val="24"/>
          <w:szCs w:val="24"/>
        </w:rPr>
        <w:t>Comisaría de</w:t>
      </w:r>
      <w:r>
        <w:rPr>
          <w:rFonts w:ascii="Arial" w:hAnsi="Arial" w:cs="Arial"/>
          <w:b/>
          <w:color w:val="000000"/>
          <w:sz w:val="24"/>
          <w:szCs w:val="24"/>
        </w:rPr>
        <w:t xml:space="preserve"> Vialidad </w:t>
      </w:r>
      <w:r w:rsidRPr="000F1C72">
        <w:rPr>
          <w:rFonts w:ascii="Arial" w:hAnsi="Arial" w:cs="Arial"/>
          <w:b/>
          <w:color w:val="000000"/>
          <w:sz w:val="24"/>
          <w:szCs w:val="24"/>
        </w:rPr>
        <w:t>del Municipio de Oaxaca de Juárez</w:t>
      </w:r>
      <w:r w:rsidRPr="000F1C72">
        <w:rPr>
          <w:rFonts w:ascii="Arial" w:eastAsia="Times New Roman" w:hAnsi="Arial" w:cs="Arial"/>
          <w:b/>
          <w:sz w:val="24"/>
          <w:szCs w:val="24"/>
          <w:lang w:val="es-ES" w:eastAsia="es-ES"/>
        </w:rPr>
        <w:t>, Oaxaca</w:t>
      </w:r>
      <w:r>
        <w:rPr>
          <w:rFonts w:ascii="Arial" w:eastAsia="Times New Roman" w:hAnsi="Arial" w:cs="Arial"/>
          <w:sz w:val="24"/>
          <w:szCs w:val="24"/>
          <w:lang w:val="es-ES" w:eastAsia="es-ES"/>
        </w:rPr>
        <w:t xml:space="preserve">, </w:t>
      </w:r>
      <w:r>
        <w:rPr>
          <w:rFonts w:ascii="Arial" w:hAnsi="Arial" w:cs="Arial"/>
          <w:sz w:val="24"/>
          <w:szCs w:val="24"/>
        </w:rPr>
        <w:t xml:space="preserve">y solicitó la devolución de </w:t>
      </w:r>
      <w:r w:rsidR="00CA7C66">
        <w:rPr>
          <w:rFonts w:ascii="Arial" w:hAnsi="Arial" w:cs="Arial"/>
          <w:sz w:val="24"/>
          <w:szCs w:val="24"/>
        </w:rPr>
        <w:t xml:space="preserve">la </w:t>
      </w:r>
      <w:r w:rsidR="003967D1">
        <w:rPr>
          <w:rFonts w:ascii="Arial" w:hAnsi="Arial" w:cs="Arial"/>
          <w:sz w:val="24"/>
          <w:szCs w:val="24"/>
        </w:rPr>
        <w:t>cantidad pagada por concepto de multa, misma que ampara el recibo de pago n</w:t>
      </w:r>
      <w:r w:rsidR="00E324C0">
        <w:rPr>
          <w:rFonts w:ascii="Arial" w:hAnsi="Arial" w:cs="Arial"/>
          <w:sz w:val="24"/>
          <w:szCs w:val="24"/>
        </w:rPr>
        <w:t xml:space="preserve">úmero </w:t>
      </w:r>
      <w:r w:rsidR="00F501E1">
        <w:rPr>
          <w:rFonts w:ascii="Arial" w:hAnsi="Arial" w:cs="Arial"/>
          <w:b/>
          <w:sz w:val="24"/>
          <w:szCs w:val="24"/>
        </w:rPr>
        <w:t>**********</w:t>
      </w:r>
      <w:r w:rsidR="00F501E1" w:rsidRPr="00C45D02">
        <w:rPr>
          <w:rFonts w:ascii="Arial" w:hAnsi="Arial" w:cs="Arial"/>
          <w:sz w:val="24"/>
          <w:szCs w:val="24"/>
        </w:rPr>
        <w:t>,</w:t>
      </w:r>
      <w:r w:rsidR="00F60E06">
        <w:rPr>
          <w:rFonts w:ascii="Arial" w:hAnsi="Arial" w:cs="Arial"/>
          <w:sz w:val="24"/>
          <w:szCs w:val="24"/>
        </w:rPr>
        <w:t xml:space="preserve"> de </w:t>
      </w:r>
      <w:r w:rsidR="00E324C0">
        <w:rPr>
          <w:rFonts w:ascii="Arial" w:hAnsi="Arial" w:cs="Arial"/>
          <w:sz w:val="24"/>
          <w:szCs w:val="24"/>
        </w:rPr>
        <w:t xml:space="preserve">11 once de septiembre </w:t>
      </w:r>
      <w:r w:rsidR="008927E3">
        <w:rPr>
          <w:rFonts w:ascii="Arial" w:hAnsi="Arial" w:cs="Arial"/>
          <w:sz w:val="24"/>
          <w:szCs w:val="24"/>
        </w:rPr>
        <w:t>de 2017 dos mil diecisiete.</w:t>
      </w:r>
    </w:p>
    <w:p w:rsidR="00CA7C66" w:rsidRPr="00C25CC1" w:rsidRDefault="00CA7C66" w:rsidP="006B4002">
      <w:pPr>
        <w:spacing w:after="0" w:line="360" w:lineRule="auto"/>
        <w:ind w:right="51" w:firstLine="567"/>
        <w:jc w:val="both"/>
        <w:rPr>
          <w:rFonts w:ascii="Arial" w:hAnsi="Arial" w:cs="Arial"/>
          <w:sz w:val="24"/>
          <w:szCs w:val="24"/>
        </w:rPr>
      </w:pPr>
    </w:p>
    <w:p w:rsidR="006B4002" w:rsidRPr="00BE6C14" w:rsidRDefault="006B4002" w:rsidP="00BE6C14">
      <w:pPr>
        <w:spacing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E324C0">
        <w:rPr>
          <w:rFonts w:ascii="Arial" w:eastAsia="Times New Roman" w:hAnsi="Arial" w:cs="Arial"/>
          <w:sz w:val="24"/>
          <w:szCs w:val="24"/>
          <w:lang w:val="es-ES" w:eastAsia="es-ES"/>
        </w:rPr>
        <w:t xml:space="preserve">18 dieciocho de septiembre </w:t>
      </w:r>
      <w:r w:rsidRPr="004A05A4">
        <w:rPr>
          <w:rFonts w:ascii="Arial" w:eastAsia="Times New Roman" w:hAnsi="Arial" w:cs="Arial"/>
          <w:sz w:val="24"/>
          <w:szCs w:val="24"/>
          <w:lang w:val="es-ES" w:eastAsia="es-ES"/>
        </w:rPr>
        <w:t xml:space="preserve">de 2017 dos mil diecisiete,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8927E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w:t>
      </w:r>
      <w:r w:rsidR="008927E3" w:rsidRPr="008927E3">
        <w:rPr>
          <w:rFonts w:ascii="Arial" w:eastAsia="Times New Roman" w:hAnsi="Arial" w:cs="Arial"/>
          <w:b/>
          <w:sz w:val="24"/>
          <w:szCs w:val="24"/>
          <w:lang w:val="es-ES_tradnl" w:eastAsia="es-ES"/>
        </w:rPr>
        <w:t>es</w:t>
      </w:r>
      <w:r w:rsidRPr="008927E3">
        <w:rPr>
          <w:rFonts w:ascii="Arial" w:eastAsia="Times New Roman" w:hAnsi="Arial" w:cs="Arial"/>
          <w:b/>
          <w:sz w:val="24"/>
          <w:szCs w:val="24"/>
          <w:lang w:val="es-ES_tradnl" w:eastAsia="es-ES"/>
        </w:rPr>
        <w:t xml:space="preserve"> demandada</w:t>
      </w:r>
      <w:r w:rsidR="008927E3" w:rsidRPr="008927E3">
        <w:rPr>
          <w:rFonts w:ascii="Arial" w:eastAsia="Times New Roman" w:hAnsi="Arial" w:cs="Arial"/>
          <w:b/>
          <w:sz w:val="24"/>
          <w:szCs w:val="24"/>
          <w:lang w:val="es-ES_tradnl" w:eastAsia="es-ES"/>
        </w:rPr>
        <w:t>s</w:t>
      </w:r>
      <w:r w:rsidR="00425E2B">
        <w:rPr>
          <w:rFonts w:ascii="Arial" w:eastAsia="Times New Roman" w:hAnsi="Arial" w:cs="Arial"/>
          <w:b/>
          <w:sz w:val="24"/>
          <w:szCs w:val="24"/>
          <w:lang w:val="es-ES_tradnl" w:eastAsia="es-ES"/>
        </w:rPr>
        <w:t xml:space="preserve"> </w:t>
      </w:r>
      <w:r w:rsidR="00425E2B">
        <w:rPr>
          <w:rFonts w:ascii="Arial" w:eastAsia="Times New Roman" w:hAnsi="Arial" w:cs="Arial"/>
          <w:sz w:val="24"/>
          <w:szCs w:val="24"/>
          <w:lang w:val="es-ES_tradnl" w:eastAsia="es-ES"/>
        </w:rPr>
        <w:t>Policía V</w:t>
      </w:r>
      <w:r w:rsidR="00754564">
        <w:rPr>
          <w:rFonts w:ascii="Arial" w:eastAsia="Times New Roman" w:hAnsi="Arial" w:cs="Arial"/>
          <w:sz w:val="24"/>
          <w:szCs w:val="24"/>
          <w:lang w:val="es-ES_tradnl" w:eastAsia="es-ES"/>
        </w:rPr>
        <w:t>i</w:t>
      </w:r>
      <w:r w:rsidR="00407957">
        <w:rPr>
          <w:rFonts w:ascii="Arial" w:eastAsia="Times New Roman" w:hAnsi="Arial" w:cs="Arial"/>
          <w:sz w:val="24"/>
          <w:szCs w:val="24"/>
          <w:lang w:val="es-ES_tradnl" w:eastAsia="es-ES"/>
        </w:rPr>
        <w:t>al con número estadístico PV-221</w:t>
      </w:r>
      <w:r w:rsidR="00425E2B">
        <w:rPr>
          <w:rFonts w:ascii="Arial" w:eastAsia="Times New Roman" w:hAnsi="Arial" w:cs="Arial"/>
          <w:sz w:val="24"/>
          <w:szCs w:val="24"/>
          <w:lang w:val="es-ES_tradnl" w:eastAsia="es-ES"/>
        </w:rPr>
        <w:t xml:space="preserve">, de la </w:t>
      </w:r>
      <w:r w:rsidR="00407957">
        <w:rPr>
          <w:rFonts w:ascii="Arial" w:eastAsia="Times New Roman" w:hAnsi="Arial" w:cs="Arial"/>
          <w:sz w:val="24"/>
          <w:szCs w:val="24"/>
          <w:lang w:val="es-ES_tradnl" w:eastAsia="es-ES"/>
        </w:rPr>
        <w:t xml:space="preserve">Comisaría de </w:t>
      </w:r>
      <w:r w:rsidR="00425E2B">
        <w:rPr>
          <w:rFonts w:ascii="Arial" w:eastAsia="Times New Roman" w:hAnsi="Arial" w:cs="Arial"/>
          <w:sz w:val="24"/>
          <w:szCs w:val="24"/>
          <w:lang w:val="es-ES_tradnl" w:eastAsia="es-ES"/>
        </w:rPr>
        <w:t xml:space="preserve">Vialidad Municipal y </w:t>
      </w:r>
      <w:r w:rsidR="00FA4307">
        <w:rPr>
          <w:rFonts w:ascii="Arial" w:eastAsia="Times New Roman" w:hAnsi="Arial" w:cs="Arial"/>
          <w:sz w:val="24"/>
          <w:szCs w:val="24"/>
          <w:lang w:val="es-ES_tradnl" w:eastAsia="es-ES"/>
        </w:rPr>
        <w:t xml:space="preserve">al </w:t>
      </w:r>
      <w:r w:rsidR="00425E2B">
        <w:rPr>
          <w:rFonts w:ascii="Arial" w:eastAsia="Times New Roman" w:hAnsi="Arial" w:cs="Arial"/>
          <w:sz w:val="24"/>
          <w:szCs w:val="24"/>
          <w:lang w:val="es-ES_tradnl" w:eastAsia="es-ES"/>
        </w:rPr>
        <w:t>Recaudador de Rentas</w:t>
      </w:r>
      <w:r w:rsidR="00455BFF">
        <w:rPr>
          <w:rFonts w:ascii="Arial" w:eastAsia="Times New Roman" w:hAnsi="Arial" w:cs="Arial"/>
          <w:sz w:val="24"/>
          <w:szCs w:val="24"/>
          <w:lang w:val="es-ES_tradnl" w:eastAsia="es-ES"/>
        </w:rPr>
        <w:t xml:space="preserve"> dependiente de la Coordinación de Finanzas y Administración Municipal</w:t>
      </w:r>
      <w:r w:rsidR="00425E2B">
        <w:rPr>
          <w:rFonts w:ascii="Arial" w:eastAsia="Times New Roman" w:hAnsi="Arial" w:cs="Arial"/>
          <w:sz w:val="24"/>
          <w:szCs w:val="24"/>
          <w:lang w:val="es-ES_tradnl" w:eastAsia="es-ES"/>
        </w:rPr>
        <w:t>, autoridades del Municipio de Oaxaca de Juárez, Oaxaca</w:t>
      </w:r>
      <w:r w:rsidRPr="000F1C72">
        <w:rPr>
          <w:rFonts w:ascii="Arial" w:eastAsia="Times New Roman" w:hAnsi="Arial" w:cs="Arial"/>
          <w:sz w:val="24"/>
          <w:szCs w:val="24"/>
          <w:lang w:val="es-ES_tradnl" w:eastAsia="es-ES"/>
        </w:rPr>
        <w:t>, para que dentro del término de ley la contestara</w:t>
      </w:r>
      <w:r w:rsidR="008927E3">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8927E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146CEB">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 (fojas 10 y 11</w:t>
      </w:r>
      <w:r w:rsidR="008927E3">
        <w:rPr>
          <w:rFonts w:ascii="Arial" w:eastAsia="Times New Roman" w:hAnsi="Arial" w:cs="Arial"/>
          <w:sz w:val="24"/>
          <w:szCs w:val="24"/>
          <w:lang w:val="es-ES_tradnl" w:eastAsia="es-ES"/>
        </w:rPr>
        <w:t>).</w:t>
      </w:r>
    </w:p>
    <w:p w:rsidR="006B4002" w:rsidRPr="00BE6C14" w:rsidRDefault="006B4002" w:rsidP="00BE6C14">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sz w:val="24"/>
          <w:szCs w:val="24"/>
          <w:lang w:val="es-ES" w:eastAsia="es-ES"/>
        </w:rPr>
        <w:lastRenderedPageBreak/>
        <w:t xml:space="preserve">SEGUNDO. </w:t>
      </w:r>
      <w:r w:rsidRPr="000F1C72">
        <w:rPr>
          <w:rFonts w:ascii="Arial" w:eastAsia="Times New Roman" w:hAnsi="Arial" w:cs="Arial"/>
          <w:sz w:val="24"/>
          <w:szCs w:val="24"/>
          <w:lang w:val="es-ES" w:eastAsia="es-ES"/>
        </w:rPr>
        <w:t xml:space="preserve">Por auto de </w:t>
      </w:r>
      <w:r w:rsidR="00D61553">
        <w:rPr>
          <w:rFonts w:ascii="Arial" w:eastAsia="Times New Roman" w:hAnsi="Arial" w:cs="Arial"/>
          <w:sz w:val="24"/>
          <w:szCs w:val="24"/>
          <w:lang w:val="es-ES" w:eastAsia="es-ES"/>
        </w:rPr>
        <w:t xml:space="preserve">29 veintinueve de noviembre </w:t>
      </w:r>
      <w:r w:rsidR="00246925">
        <w:rPr>
          <w:rFonts w:ascii="Arial" w:eastAsia="Times New Roman" w:hAnsi="Arial" w:cs="Arial"/>
          <w:sz w:val="24"/>
          <w:szCs w:val="24"/>
          <w:lang w:val="es-ES" w:eastAsia="es-ES"/>
        </w:rPr>
        <w:t>de 2017 dos mil diecisiete</w:t>
      </w:r>
      <w:r>
        <w:rPr>
          <w:rFonts w:ascii="Arial" w:eastAsia="Times New Roman" w:hAnsi="Arial" w:cs="Arial"/>
          <w:sz w:val="24"/>
          <w:szCs w:val="24"/>
          <w:lang w:val="es-ES" w:eastAsia="es-ES"/>
        </w:rPr>
        <w:t xml:space="preserve">, </w:t>
      </w:r>
      <w:r w:rsidR="00754564">
        <w:rPr>
          <w:rFonts w:ascii="Arial" w:eastAsia="Times New Roman" w:hAnsi="Arial" w:cs="Arial"/>
          <w:sz w:val="24"/>
          <w:szCs w:val="24"/>
          <w:lang w:val="es-ES" w:eastAsia="es-ES"/>
        </w:rPr>
        <w:t xml:space="preserve">se tuvo </w:t>
      </w:r>
      <w:r w:rsidR="00246925" w:rsidRPr="00D61553">
        <w:rPr>
          <w:rFonts w:ascii="Arial" w:eastAsia="Times New Roman" w:hAnsi="Arial" w:cs="Arial"/>
          <w:sz w:val="24"/>
          <w:szCs w:val="24"/>
          <w:lang w:val="es-ES" w:eastAsia="es-ES"/>
        </w:rPr>
        <w:t>al</w:t>
      </w:r>
      <w:r w:rsidR="00246925">
        <w:rPr>
          <w:rFonts w:ascii="Arial" w:eastAsia="Times New Roman" w:hAnsi="Arial" w:cs="Arial"/>
          <w:b/>
          <w:sz w:val="24"/>
          <w:szCs w:val="24"/>
          <w:lang w:val="es-ES" w:eastAsia="es-ES"/>
        </w:rPr>
        <w:t xml:space="preserve"> </w:t>
      </w:r>
      <w:r w:rsidR="00F5782A">
        <w:rPr>
          <w:rFonts w:ascii="Arial" w:eastAsia="Times New Roman" w:hAnsi="Arial" w:cs="Arial"/>
          <w:b/>
          <w:sz w:val="24"/>
          <w:szCs w:val="24"/>
          <w:lang w:val="es-ES" w:eastAsia="es-ES"/>
        </w:rPr>
        <w:t>Policía Vi</w:t>
      </w:r>
      <w:r w:rsidR="00BE6C14">
        <w:rPr>
          <w:rFonts w:ascii="Arial" w:eastAsia="Times New Roman" w:hAnsi="Arial" w:cs="Arial"/>
          <w:b/>
          <w:sz w:val="24"/>
          <w:szCs w:val="24"/>
          <w:lang w:val="es-ES" w:eastAsia="es-ES"/>
        </w:rPr>
        <w:t>al con número estadístico PV-221</w:t>
      </w:r>
      <w:r w:rsidR="00F5782A">
        <w:rPr>
          <w:rFonts w:ascii="Arial" w:eastAsia="Times New Roman" w:hAnsi="Arial" w:cs="Arial"/>
          <w:b/>
          <w:sz w:val="24"/>
          <w:szCs w:val="24"/>
          <w:lang w:val="es-ES" w:eastAsia="es-ES"/>
        </w:rPr>
        <w:t xml:space="preserve">, de la </w:t>
      </w:r>
      <w:r w:rsidR="00BE6C14">
        <w:rPr>
          <w:rFonts w:ascii="Arial" w:eastAsia="Times New Roman" w:hAnsi="Arial" w:cs="Arial"/>
          <w:b/>
          <w:sz w:val="24"/>
          <w:szCs w:val="24"/>
          <w:lang w:val="es-ES" w:eastAsia="es-ES"/>
        </w:rPr>
        <w:t>Comisaría de</w:t>
      </w:r>
      <w:r w:rsidR="00F5782A">
        <w:rPr>
          <w:rFonts w:ascii="Arial" w:eastAsia="Times New Roman" w:hAnsi="Arial" w:cs="Arial"/>
          <w:b/>
          <w:sz w:val="24"/>
          <w:szCs w:val="24"/>
          <w:lang w:val="es-ES" w:eastAsia="es-ES"/>
        </w:rPr>
        <w:t xml:space="preserve"> Vialidad de Oaxaca de Juárez, Oaxaca</w:t>
      </w:r>
      <w:r>
        <w:rPr>
          <w:rFonts w:ascii="Arial" w:eastAsia="Times New Roman" w:hAnsi="Arial" w:cs="Arial"/>
          <w:sz w:val="24"/>
          <w:szCs w:val="24"/>
          <w:lang w:val="es-ES" w:eastAsia="es-ES"/>
        </w:rPr>
        <w:t xml:space="preserve">, </w:t>
      </w:r>
      <w:r w:rsidR="002B0E6D">
        <w:rPr>
          <w:rFonts w:ascii="Arial" w:eastAsia="Times New Roman" w:hAnsi="Arial" w:cs="Arial"/>
          <w:sz w:val="24"/>
          <w:szCs w:val="24"/>
          <w:lang w:val="es-ES" w:eastAsia="es-ES"/>
        </w:rPr>
        <w:t>contest</w:t>
      </w:r>
      <w:r w:rsidR="00425E2B">
        <w:rPr>
          <w:rFonts w:ascii="Arial" w:eastAsia="Times New Roman" w:hAnsi="Arial" w:cs="Arial"/>
          <w:sz w:val="24"/>
          <w:szCs w:val="24"/>
          <w:lang w:val="es-ES" w:eastAsia="es-ES"/>
        </w:rPr>
        <w:t>ando la demanda de nulidad del actor</w:t>
      </w:r>
      <w:r w:rsidR="002B0E6D">
        <w:rPr>
          <w:rFonts w:ascii="Arial" w:eastAsia="Times New Roman" w:hAnsi="Arial" w:cs="Arial"/>
          <w:sz w:val="24"/>
          <w:szCs w:val="24"/>
          <w:lang w:val="es-ES" w:eastAsia="es-ES"/>
        </w:rPr>
        <w:t xml:space="preserve">, haciendo valer sus excepciones y defensas y por ofrecidas y admitidas sus </w:t>
      </w:r>
      <w:r w:rsidR="00754564">
        <w:rPr>
          <w:rFonts w:ascii="Arial" w:eastAsia="Times New Roman" w:hAnsi="Arial" w:cs="Arial"/>
          <w:sz w:val="24"/>
          <w:szCs w:val="23"/>
          <w:lang w:val="es-ES" w:eastAsia="es-ES"/>
        </w:rPr>
        <w:t>pruebas, ordenándose co</w:t>
      </w:r>
      <w:r w:rsidR="00292F84">
        <w:rPr>
          <w:rFonts w:ascii="Arial" w:eastAsia="Times New Roman" w:hAnsi="Arial" w:cs="Arial"/>
          <w:sz w:val="24"/>
          <w:szCs w:val="23"/>
          <w:lang w:val="es-ES" w:eastAsia="es-ES"/>
        </w:rPr>
        <w:t>rrer traslado a la parte actora;</w:t>
      </w:r>
      <w:r w:rsidR="00D61553">
        <w:rPr>
          <w:rFonts w:ascii="Arial" w:eastAsia="Times New Roman" w:hAnsi="Arial" w:cs="Arial"/>
          <w:sz w:val="24"/>
          <w:szCs w:val="23"/>
          <w:lang w:val="es-ES" w:eastAsia="es-ES"/>
        </w:rPr>
        <w:t xml:space="preserve"> así mismo, se tuvo a la </w:t>
      </w:r>
      <w:r w:rsidR="00BE6C14">
        <w:rPr>
          <w:rFonts w:ascii="Arial" w:eastAsia="Times New Roman" w:hAnsi="Arial" w:cs="Arial"/>
          <w:b/>
          <w:sz w:val="24"/>
          <w:szCs w:val="23"/>
          <w:lang w:val="es-ES" w:eastAsia="es-ES"/>
        </w:rPr>
        <w:t>Recaudador</w:t>
      </w:r>
      <w:r w:rsidR="00D61553">
        <w:rPr>
          <w:rFonts w:ascii="Arial" w:eastAsia="Times New Roman" w:hAnsi="Arial" w:cs="Arial"/>
          <w:b/>
          <w:sz w:val="24"/>
          <w:szCs w:val="23"/>
          <w:lang w:val="es-ES" w:eastAsia="es-ES"/>
        </w:rPr>
        <w:t>a</w:t>
      </w:r>
      <w:r w:rsidR="00BE6C14">
        <w:rPr>
          <w:rFonts w:ascii="Arial" w:eastAsia="Times New Roman" w:hAnsi="Arial" w:cs="Arial"/>
          <w:b/>
          <w:sz w:val="24"/>
          <w:szCs w:val="23"/>
          <w:lang w:val="es-ES" w:eastAsia="es-ES"/>
        </w:rPr>
        <w:t xml:space="preserve"> de Rentas </w:t>
      </w:r>
      <w:r w:rsidR="00D61553">
        <w:rPr>
          <w:rFonts w:ascii="Arial" w:eastAsia="Times New Roman" w:hAnsi="Arial" w:cs="Arial"/>
          <w:b/>
          <w:sz w:val="24"/>
          <w:szCs w:val="23"/>
          <w:lang w:val="es-ES" w:eastAsia="es-ES"/>
        </w:rPr>
        <w:t>del Municipio</w:t>
      </w:r>
      <w:r w:rsidR="00BE6C14">
        <w:rPr>
          <w:rFonts w:ascii="Arial" w:eastAsia="Times New Roman" w:hAnsi="Arial" w:cs="Arial"/>
          <w:b/>
          <w:sz w:val="24"/>
          <w:szCs w:val="24"/>
          <w:lang w:val="es-ES" w:eastAsia="es-ES"/>
        </w:rPr>
        <w:t xml:space="preserve"> de Oaxaca de Juárez, Oaxaca</w:t>
      </w:r>
      <w:r w:rsidR="00BE6C14">
        <w:rPr>
          <w:rFonts w:ascii="Arial" w:eastAsia="Times New Roman" w:hAnsi="Arial" w:cs="Arial"/>
          <w:sz w:val="24"/>
          <w:szCs w:val="24"/>
          <w:lang w:val="es-ES" w:eastAsia="es-ES"/>
        </w:rPr>
        <w:t xml:space="preserve">, contestando la demanda de nulidad </w:t>
      </w:r>
      <w:r w:rsidR="00BE6C14" w:rsidRPr="00D61553">
        <w:rPr>
          <w:rFonts w:ascii="Arial" w:eastAsia="Times New Roman" w:hAnsi="Arial" w:cs="Arial"/>
          <w:b/>
          <w:sz w:val="24"/>
          <w:szCs w:val="24"/>
          <w:lang w:val="es-ES" w:eastAsia="es-ES"/>
        </w:rPr>
        <w:t>en sentido afirmativo</w:t>
      </w:r>
      <w:r w:rsidR="00947B59">
        <w:rPr>
          <w:rFonts w:ascii="Arial" w:eastAsia="Times New Roman" w:hAnsi="Arial" w:cs="Arial"/>
          <w:b/>
          <w:sz w:val="24"/>
          <w:szCs w:val="24"/>
          <w:lang w:val="es-ES" w:eastAsia="es-ES"/>
        </w:rPr>
        <w:t xml:space="preserve"> </w:t>
      </w:r>
      <w:r w:rsidR="00BE6C14">
        <w:rPr>
          <w:rFonts w:ascii="Arial" w:eastAsia="Times New Roman" w:hAnsi="Arial" w:cs="Arial"/>
          <w:sz w:val="24"/>
          <w:szCs w:val="24"/>
          <w:lang w:val="es-ES" w:eastAsia="es-ES"/>
        </w:rPr>
        <w:t xml:space="preserve">al </w:t>
      </w:r>
      <w:r w:rsidR="00D61553">
        <w:rPr>
          <w:rFonts w:ascii="Arial" w:eastAsia="Times New Roman" w:hAnsi="Arial" w:cs="Arial"/>
          <w:sz w:val="24"/>
          <w:szCs w:val="24"/>
          <w:lang w:val="es-ES" w:eastAsia="es-ES"/>
        </w:rPr>
        <w:t>no haber exhibido copia certificada de su nombramiento y toma de protesta de Ley</w:t>
      </w:r>
      <w:r w:rsidR="00BE6C14">
        <w:rPr>
          <w:rFonts w:ascii="Arial" w:eastAsia="Times New Roman" w:hAnsi="Arial" w:cs="Arial"/>
          <w:sz w:val="24"/>
          <w:szCs w:val="24"/>
          <w:lang w:val="es-ES" w:eastAsia="es-ES"/>
        </w:rPr>
        <w:t xml:space="preserve">, </w:t>
      </w:r>
      <w:r w:rsidR="00246925" w:rsidRPr="00003D53">
        <w:rPr>
          <w:rFonts w:ascii="Arial" w:eastAsia="Times New Roman" w:hAnsi="Arial" w:cs="Arial"/>
          <w:sz w:val="24"/>
          <w:szCs w:val="23"/>
          <w:lang w:val="es-ES" w:eastAsia="es-ES"/>
        </w:rPr>
        <w:t>fijándose</w:t>
      </w:r>
      <w:r w:rsidR="002B0E6D" w:rsidRPr="00003D53">
        <w:rPr>
          <w:rFonts w:ascii="Arial" w:eastAsia="Times New Roman" w:hAnsi="Arial" w:cs="Arial"/>
          <w:sz w:val="24"/>
          <w:szCs w:val="23"/>
          <w:lang w:val="es-ES" w:eastAsia="es-ES"/>
        </w:rPr>
        <w:t xml:space="preserve"> día y hora</w:t>
      </w:r>
      <w:r w:rsidRPr="00003D53">
        <w:rPr>
          <w:rFonts w:ascii="Arial" w:eastAsia="Times New Roman" w:hAnsi="Arial" w:cs="Arial"/>
          <w:sz w:val="24"/>
          <w:szCs w:val="23"/>
          <w:lang w:val="es-ES" w:eastAsia="es-ES"/>
        </w:rPr>
        <w:t xml:space="preserve"> para la celebración de la audiencia de Ley, (foja</w:t>
      </w:r>
      <w:r w:rsidR="00D61553">
        <w:rPr>
          <w:rFonts w:ascii="Arial" w:eastAsia="Times New Roman" w:hAnsi="Arial" w:cs="Arial"/>
          <w:sz w:val="24"/>
          <w:szCs w:val="23"/>
          <w:lang w:val="es-ES" w:eastAsia="es-ES"/>
        </w:rPr>
        <w:t>s 35 y 36</w:t>
      </w:r>
      <w:r w:rsidRPr="00003D53">
        <w:rPr>
          <w:rFonts w:ascii="Arial" w:eastAsia="Times New Roman" w:hAnsi="Arial" w:cs="Arial"/>
          <w:sz w:val="24"/>
          <w:szCs w:val="23"/>
          <w:lang w:val="es-ES" w:eastAsia="es-ES"/>
        </w:rPr>
        <w:t xml:space="preserve">). </w:t>
      </w:r>
    </w:p>
    <w:p w:rsidR="009A5536" w:rsidRDefault="006B4002" w:rsidP="009A5536">
      <w:pPr>
        <w:spacing w:after="0" w:line="360" w:lineRule="auto"/>
        <w:ind w:right="51" w:firstLine="567"/>
        <w:jc w:val="both"/>
        <w:rPr>
          <w:rFonts w:ascii="Arial" w:hAnsi="Arial" w:cs="Arial"/>
          <w:sz w:val="24"/>
          <w:szCs w:val="24"/>
        </w:rPr>
      </w:pPr>
      <w:r w:rsidRPr="00C848C3">
        <w:rPr>
          <w:rFonts w:ascii="Arial" w:hAnsi="Arial" w:cs="Arial"/>
          <w:b/>
          <w:sz w:val="24"/>
          <w:szCs w:val="24"/>
          <w:lang w:val="es-ES"/>
        </w:rPr>
        <w:t>TERCERO</w:t>
      </w:r>
      <w:r w:rsidRPr="00C848C3">
        <w:rPr>
          <w:rFonts w:ascii="Arial" w:hAnsi="Arial" w:cs="Arial"/>
          <w:sz w:val="24"/>
          <w:szCs w:val="24"/>
        </w:rPr>
        <w:t>.</w:t>
      </w:r>
      <w:r w:rsidR="00173E68">
        <w:rPr>
          <w:rFonts w:ascii="Arial" w:hAnsi="Arial" w:cs="Arial"/>
          <w:sz w:val="24"/>
          <w:szCs w:val="24"/>
        </w:rPr>
        <w:t xml:space="preserve"> </w:t>
      </w:r>
      <w:r w:rsidRPr="00C848C3">
        <w:rPr>
          <w:rFonts w:ascii="Arial" w:hAnsi="Arial" w:cs="Arial"/>
          <w:sz w:val="24"/>
          <w:szCs w:val="24"/>
        </w:rPr>
        <w:t xml:space="preserve">El </w:t>
      </w:r>
      <w:r w:rsidR="00D61553">
        <w:rPr>
          <w:rFonts w:ascii="Arial" w:hAnsi="Arial" w:cs="Arial"/>
          <w:sz w:val="24"/>
          <w:szCs w:val="24"/>
        </w:rPr>
        <w:t>09 nueve de enero de 2018 dos mil dieciocho</w:t>
      </w:r>
      <w:r w:rsidRPr="00C848C3">
        <w:rPr>
          <w:rFonts w:ascii="Arial" w:hAnsi="Arial" w:cs="Arial"/>
          <w:sz w:val="24"/>
          <w:szCs w:val="24"/>
        </w:rPr>
        <w:t>,</w:t>
      </w:r>
      <w:r w:rsidRPr="00C848C3">
        <w:rPr>
          <w:rFonts w:ascii="Arial" w:eastAsia="Times New Roman" w:hAnsi="Arial" w:cs="Arial"/>
          <w:snapToGrid w:val="0"/>
          <w:sz w:val="24"/>
          <w:szCs w:val="24"/>
          <w:lang w:val="es-ES_tradnl" w:eastAsia="es-ES"/>
        </w:rPr>
        <w:t xml:space="preserve"> se llevó a cabo</w:t>
      </w:r>
      <w:r>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Pr>
          <w:rFonts w:ascii="Arial" w:eastAsia="Times New Roman" w:hAnsi="Arial" w:cs="Arial"/>
          <w:sz w:val="24"/>
          <w:szCs w:val="24"/>
          <w:lang w:eastAsia="es-ES"/>
        </w:rPr>
        <w:t xml:space="preserve"> </w:t>
      </w:r>
      <w:r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Pr>
          <w:rFonts w:ascii="Arial" w:eastAsia="Times New Roman" w:hAnsi="Arial" w:cs="Arial"/>
          <w:sz w:val="24"/>
          <w:szCs w:val="24"/>
          <w:lang w:eastAsia="es-ES"/>
        </w:rPr>
        <w:t xml:space="preserve"> </w:t>
      </w:r>
      <w:r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D8124A">
        <w:rPr>
          <w:rFonts w:ascii="Arial" w:eastAsia="Times New Roman" w:hAnsi="Arial" w:cs="Arial"/>
          <w:sz w:val="24"/>
          <w:szCs w:val="24"/>
          <w:lang w:eastAsia="es-ES"/>
        </w:rPr>
        <w:t>la parte actora formuló sus alegatos, no así las autoridades demandadas</w:t>
      </w:r>
      <w:r w:rsidR="00003D53">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y</w:t>
      </w:r>
      <w:r w:rsidRPr="00C848C3">
        <w:rPr>
          <w:rFonts w:ascii="Arial" w:eastAsia="Times New Roman" w:hAnsi="Arial" w:cs="Arial"/>
          <w:sz w:val="24"/>
          <w:szCs w:val="24"/>
          <w:lang w:eastAsia="es-ES"/>
        </w:rPr>
        <w:t xml:space="preserve"> </w:t>
      </w:r>
      <w:r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Pr="00C848C3">
        <w:rPr>
          <w:rFonts w:ascii="Arial" w:eastAsia="Times New Roman" w:hAnsi="Arial" w:cs="Arial"/>
          <w:sz w:val="24"/>
          <w:szCs w:val="24"/>
          <w:lang w:val="es-ES_tradnl" w:eastAsia="es-ES"/>
        </w:rPr>
        <w:t xml:space="preserve"> dentro del término que establece el artículo 175, de la Ley de Justicia Administrativa para el Estado, (foja </w:t>
      </w:r>
      <w:r w:rsidR="00D61553">
        <w:rPr>
          <w:rFonts w:ascii="Arial" w:eastAsia="Times New Roman" w:hAnsi="Arial" w:cs="Arial"/>
          <w:sz w:val="24"/>
          <w:szCs w:val="24"/>
          <w:lang w:val="es-ES_tradnl" w:eastAsia="es-ES"/>
        </w:rPr>
        <w:t>45</w:t>
      </w:r>
      <w:r w:rsidR="00173E68">
        <w:rPr>
          <w:rFonts w:ascii="Arial" w:eastAsia="Times New Roman" w:hAnsi="Arial" w:cs="Arial"/>
          <w:sz w:val="24"/>
          <w:szCs w:val="24"/>
          <w:lang w:val="es-ES_tradnl" w:eastAsia="es-ES"/>
        </w:rPr>
        <w:t xml:space="preserve">); y;- - - - - - - - - - - - - </w:t>
      </w:r>
      <w:r w:rsidR="00D8124A">
        <w:rPr>
          <w:rFonts w:ascii="Arial" w:eastAsia="Times New Roman" w:hAnsi="Arial" w:cs="Arial"/>
          <w:sz w:val="24"/>
          <w:szCs w:val="24"/>
          <w:lang w:val="es-ES_tradnl" w:eastAsia="es-ES"/>
        </w:rPr>
        <w:t xml:space="preserve">- - - - - - - - - - - - - - - - - - - - - - - - - - - - - - </w:t>
      </w:r>
    </w:p>
    <w:p w:rsidR="00B823B7" w:rsidRPr="009A5536" w:rsidRDefault="009A5536" w:rsidP="009A5536">
      <w:pPr>
        <w:spacing w:after="0" w:line="360" w:lineRule="auto"/>
        <w:ind w:right="51" w:firstLine="567"/>
        <w:jc w:val="both"/>
        <w:rPr>
          <w:rFonts w:ascii="Arial" w:hAnsi="Arial" w:cs="Arial"/>
          <w:sz w:val="24"/>
          <w:szCs w:val="24"/>
        </w:rPr>
      </w:pPr>
      <w:r w:rsidRPr="005B5008">
        <w:rPr>
          <w:rFonts w:ascii="Arial" w:hAnsi="Arial" w:cs="Arial"/>
          <w:noProof/>
          <w:sz w:val="20"/>
          <w:szCs w:val="20"/>
          <w:lang w:eastAsia="es-MX"/>
        </w:rPr>
        <mc:AlternateContent>
          <mc:Choice Requires="wps">
            <w:drawing>
              <wp:anchor distT="45720" distB="45720" distL="114300" distR="114300" simplePos="0" relativeHeight="251659776" behindDoc="0" locked="0" layoutInCell="1" allowOverlap="1" wp14:anchorId="7E064F24" wp14:editId="531711D6">
                <wp:simplePos x="0" y="0"/>
                <wp:positionH relativeFrom="column">
                  <wp:posOffset>0</wp:posOffset>
                </wp:positionH>
                <wp:positionV relativeFrom="paragraph">
                  <wp:posOffset>106021</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9A5536" w:rsidRDefault="009A5536" w:rsidP="009A5536">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9A5536" w:rsidRPr="005B5008" w:rsidRDefault="009A5536" w:rsidP="009A5536">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9A5536" w:rsidRDefault="009A5536" w:rsidP="009A5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064F24" id="_x0000_t202" coordsize="21600,21600" o:spt="202" path="m,l,21600r21600,l21600,xe">
                <v:stroke joinstyle="miter"/>
                <v:path gradientshapeok="t" o:connecttype="rect"/>
              </v:shapetype>
              <v:shape id="Cuadro de texto 2" o:spid="_x0000_s1026" type="#_x0000_t202" style="position:absolute;left:0;text-align:left;margin-left:0;margin-top:8.35pt;width:174.55pt;height:44.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" stroked="f">
                <v:textbox>
                  <w:txbxContent>
                    <w:p w:rsidR="009A5536" w:rsidRDefault="009A5536" w:rsidP="009A5536">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9A5536" w:rsidRPr="005B5008" w:rsidRDefault="009A5536" w:rsidP="009A5536">
                      <w:pPr>
                        <w:pStyle w:val="Sinespaciado"/>
                        <w:rPr>
                          <w:rFonts w:ascii="Arial" w:hAnsi="Arial" w:cs="Arial"/>
                          <w:sz w:val="20"/>
                          <w:szCs w:val="20"/>
                          <w:lang w:eastAsia="es-ES"/>
                        </w:rPr>
                      </w:pPr>
                      <w:r w:rsidRPr="005B5008">
                        <w:rPr>
                          <w:rFonts w:ascii="Arial" w:hAnsi="Arial" w:cs="Arial"/>
                          <w:sz w:val="20"/>
                          <w:szCs w:val="20"/>
                          <w:lang w:eastAsia="es-ES"/>
                        </w:rPr>
                        <w:t>el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9A5536" w:rsidRDefault="009A5536" w:rsidP="009A5536"/>
                  </w:txbxContent>
                </v:textbox>
                <w10:wrap type="square"/>
              </v:shape>
            </w:pict>
          </mc:Fallback>
        </mc:AlternateContent>
      </w:r>
    </w:p>
    <w:p w:rsidR="009A5536" w:rsidRDefault="009A5536" w:rsidP="007B7188">
      <w:pPr>
        <w:spacing w:after="0" w:line="360" w:lineRule="auto"/>
        <w:ind w:right="51"/>
        <w:jc w:val="center"/>
        <w:rPr>
          <w:rFonts w:ascii="Arial" w:eastAsia="Times New Roman" w:hAnsi="Arial" w:cs="Arial"/>
          <w:b/>
          <w:bCs/>
          <w:sz w:val="24"/>
          <w:szCs w:val="24"/>
          <w:lang w:val="es-ES_tradnl" w:eastAsia="es-ES"/>
        </w:rPr>
      </w:pPr>
    </w:p>
    <w:p w:rsidR="009A5536" w:rsidRDefault="009A5536" w:rsidP="007B7188">
      <w:pPr>
        <w:spacing w:after="0" w:line="360" w:lineRule="auto"/>
        <w:ind w:right="51"/>
        <w:jc w:val="center"/>
        <w:rPr>
          <w:rFonts w:ascii="Arial" w:eastAsia="Times New Roman" w:hAnsi="Arial" w:cs="Arial"/>
          <w:b/>
          <w:bCs/>
          <w:sz w:val="24"/>
          <w:szCs w:val="24"/>
          <w:lang w:val="es-ES_tradnl" w:eastAsia="es-ES"/>
        </w:rPr>
      </w:pPr>
    </w:p>
    <w:p w:rsidR="007B7188" w:rsidRPr="000F1C72" w:rsidRDefault="007B7188" w:rsidP="007B7188">
      <w:pPr>
        <w:spacing w:after="0"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B823B7" w:rsidRPr="000F1C72" w:rsidRDefault="00B823B7" w:rsidP="007B7188">
      <w:pPr>
        <w:spacing w:after="0" w:line="360" w:lineRule="auto"/>
        <w:ind w:right="51"/>
        <w:jc w:val="center"/>
        <w:rPr>
          <w:rFonts w:ascii="Arial" w:eastAsia="Times New Roman" w:hAnsi="Arial" w:cs="Arial"/>
          <w:b/>
          <w:bCs/>
          <w:sz w:val="24"/>
          <w:szCs w:val="24"/>
          <w:lang w:val="es-ES_tradnl" w:eastAsia="es-ES"/>
        </w:rPr>
      </w:pPr>
    </w:p>
    <w:p w:rsidR="00777021" w:rsidRPr="005D49E4" w:rsidRDefault="00777021" w:rsidP="00777021">
      <w:pPr>
        <w:pStyle w:val="Textoindependienteprimerasangra"/>
        <w:spacing w:after="0" w:line="360" w:lineRule="auto"/>
        <w:ind w:firstLine="567"/>
        <w:jc w:val="both"/>
        <w:rPr>
          <w:rFonts w:ascii="Arial" w:hAnsi="Arial" w:cs="Arial"/>
          <w:sz w:val="24"/>
          <w:szCs w:val="24"/>
        </w:rPr>
      </w:pPr>
      <w:r w:rsidRPr="005D49E4">
        <w:rPr>
          <w:rFonts w:ascii="Arial" w:eastAsia="Times New Roman" w:hAnsi="Arial" w:cs="Arial"/>
          <w:b/>
          <w:sz w:val="24"/>
          <w:szCs w:val="24"/>
          <w:lang w:val="es-ES_tradnl" w:eastAsia="es-ES"/>
        </w:rPr>
        <w:t>PRIMERO</w:t>
      </w:r>
      <w:r w:rsidRPr="005D49E4">
        <w:rPr>
          <w:rFonts w:ascii="Arial" w:eastAsia="Times New Roman" w:hAnsi="Arial" w:cs="Arial"/>
          <w:b/>
          <w:color w:val="000000"/>
          <w:sz w:val="24"/>
          <w:szCs w:val="24"/>
          <w:lang w:val="es-ES_tradnl" w:eastAsia="es-ES"/>
        </w:rPr>
        <w:t xml:space="preserve">. Competencia. </w:t>
      </w:r>
      <w:r w:rsidRPr="005D49E4">
        <w:rPr>
          <w:rFonts w:ascii="Arial" w:eastAsia="Times New Roman" w:hAnsi="Arial" w:cs="Arial"/>
          <w:bCs/>
          <w:sz w:val="24"/>
          <w:szCs w:val="24"/>
          <w:lang w:val="es-ES" w:eastAsia="es-ES"/>
        </w:rPr>
        <w:t xml:space="preserve">Esta </w:t>
      </w:r>
      <w:r w:rsidRPr="005D49E4">
        <w:rPr>
          <w:rFonts w:ascii="Arial" w:hAnsi="Arial" w:cs="Arial"/>
          <w:sz w:val="24"/>
          <w:szCs w:val="24"/>
        </w:rPr>
        <w:t xml:space="preserve">Cuarta Sala Unitaria de Primera Instancia del Tribunal de lo Contencioso Administrativo y de Cuentas, </w:t>
      </w:r>
      <w:r w:rsidRPr="005D49E4">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111, de </w:t>
      </w:r>
      <w:r w:rsidRPr="005D49E4">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w:t>
      </w:r>
      <w:r>
        <w:rPr>
          <w:rFonts w:ascii="Arial" w:hAnsi="Arial" w:cs="Arial"/>
          <w:sz w:val="24"/>
          <w:szCs w:val="24"/>
        </w:rPr>
        <w:t xml:space="preserve"> así como </w:t>
      </w:r>
      <w:r w:rsidRPr="005D49E4">
        <w:rPr>
          <w:rFonts w:ascii="Arial" w:hAnsi="Arial" w:cs="Arial"/>
          <w:sz w:val="24"/>
          <w:szCs w:val="24"/>
        </w:rPr>
        <w:t>los diversos artículos 145,</w:t>
      </w:r>
      <w:r>
        <w:rPr>
          <w:rFonts w:ascii="Arial" w:hAnsi="Arial" w:cs="Arial"/>
          <w:sz w:val="24"/>
          <w:szCs w:val="24"/>
        </w:rPr>
        <w:t xml:space="preserve"> </w:t>
      </w:r>
      <w:r w:rsidRPr="005D49E4">
        <w:rPr>
          <w:rFonts w:ascii="Arial" w:hAnsi="Arial" w:cs="Arial"/>
          <w:sz w:val="24"/>
          <w:szCs w:val="24"/>
        </w:rPr>
        <w:t>146,</w:t>
      </w:r>
      <w:r>
        <w:rPr>
          <w:rFonts w:ascii="Arial" w:hAnsi="Arial" w:cs="Arial"/>
          <w:sz w:val="24"/>
          <w:szCs w:val="24"/>
        </w:rPr>
        <w:t xml:space="preserve"> </w:t>
      </w:r>
      <w:r w:rsidRPr="005D49E4">
        <w:rPr>
          <w:rFonts w:ascii="Arial" w:hAnsi="Arial" w:cs="Arial"/>
          <w:sz w:val="24"/>
          <w:szCs w:val="24"/>
        </w:rPr>
        <w:t>147,</w:t>
      </w:r>
      <w:r>
        <w:rPr>
          <w:rFonts w:ascii="Arial" w:hAnsi="Arial" w:cs="Arial"/>
          <w:sz w:val="24"/>
          <w:szCs w:val="24"/>
        </w:rPr>
        <w:t xml:space="preserve"> </w:t>
      </w:r>
      <w:r w:rsidRPr="005D49E4">
        <w:rPr>
          <w:rFonts w:ascii="Arial" w:hAnsi="Arial" w:cs="Arial"/>
          <w:sz w:val="24"/>
          <w:szCs w:val="24"/>
        </w:rPr>
        <w:t>148, de la Ley Orgánica del Poder Judicial del Estado, y los decretos 397, 1263 y 1367, publicados en los Extras del Periódico Oficial del Gobierno del Estado, el 15 de abril de 2011, 30 de junio de 2015 y 31 de dic</w:t>
      </w:r>
      <w:r>
        <w:rPr>
          <w:rFonts w:ascii="Arial" w:hAnsi="Arial" w:cs="Arial"/>
          <w:sz w:val="24"/>
          <w:szCs w:val="24"/>
        </w:rPr>
        <w:t>iembre de 2015, respectivamente, vigentes al momento del inicio del presente asunto, de conformidad con lo establecido por el artículo quinto transitorio de la Ley de Procedimiento y Justicia Administrativa para el Estado de Oaxaca, publicada en el Extra del Periódico Oficial del Estado el 20 veinte de octubre de 2017 dos mil diecisiete.</w:t>
      </w:r>
    </w:p>
    <w:p w:rsidR="00CB243E" w:rsidRPr="00777021" w:rsidRDefault="00CB243E" w:rsidP="00BC5A2F">
      <w:pPr>
        <w:spacing w:after="0" w:line="360" w:lineRule="auto"/>
        <w:ind w:right="49" w:firstLine="567"/>
        <w:jc w:val="both"/>
        <w:rPr>
          <w:rFonts w:ascii="Arial" w:eastAsia="Times New Roman" w:hAnsi="Arial" w:cs="Arial"/>
          <w:b/>
          <w:bCs/>
          <w:sz w:val="24"/>
          <w:szCs w:val="24"/>
          <w:lang w:eastAsia="es-ES"/>
        </w:rPr>
      </w:pPr>
    </w:p>
    <w:p w:rsidR="00740A98" w:rsidRDefault="00BC5A2F" w:rsidP="000309FF">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Pr="000F1C72">
        <w:rPr>
          <w:rFonts w:ascii="Arial" w:eastAsia="Times New Roman" w:hAnsi="Arial" w:cs="Arial"/>
          <w:sz w:val="24"/>
          <w:szCs w:val="24"/>
          <w:lang w:val="es-ES_tradnl" w:eastAsia="es-ES"/>
        </w:rPr>
        <w:t>de las partes quedó acreditada en términos de los artículos 117 y 120, de la Ley de Justicia Adminis</w:t>
      </w:r>
      <w:r w:rsidR="00C951EA" w:rsidRPr="000F1C72">
        <w:rPr>
          <w:rFonts w:ascii="Arial" w:eastAsia="Times New Roman" w:hAnsi="Arial" w:cs="Arial"/>
          <w:sz w:val="24"/>
          <w:szCs w:val="24"/>
          <w:lang w:val="es-ES_tradnl" w:eastAsia="es-ES"/>
        </w:rPr>
        <w:t xml:space="preserve">trativa para el Estado, ya que </w:t>
      </w:r>
      <w:r w:rsidR="001F563E">
        <w:rPr>
          <w:rFonts w:ascii="Arial" w:eastAsia="Times New Roman" w:hAnsi="Arial" w:cs="Arial"/>
          <w:sz w:val="24"/>
          <w:szCs w:val="24"/>
          <w:lang w:val="es-ES_tradnl" w:eastAsia="es-ES"/>
        </w:rPr>
        <w:t xml:space="preserve">la </w:t>
      </w:r>
      <w:r w:rsidR="00401FEC">
        <w:rPr>
          <w:rFonts w:ascii="Arial" w:eastAsia="Times New Roman" w:hAnsi="Arial" w:cs="Arial"/>
          <w:sz w:val="24"/>
          <w:szCs w:val="24"/>
          <w:lang w:val="es-ES_tradnl" w:eastAsia="es-ES"/>
        </w:rPr>
        <w:t xml:space="preserve">parte </w:t>
      </w:r>
      <w:r w:rsidR="001F563E">
        <w:rPr>
          <w:rFonts w:ascii="Arial" w:eastAsia="Times New Roman" w:hAnsi="Arial" w:cs="Arial"/>
          <w:b/>
          <w:sz w:val="24"/>
          <w:szCs w:val="24"/>
          <w:lang w:val="es-ES_tradnl" w:eastAsia="es-ES"/>
        </w:rPr>
        <w:t>actora</w:t>
      </w:r>
      <w:r w:rsidRPr="000F1C72">
        <w:rPr>
          <w:rFonts w:ascii="Arial" w:eastAsia="Times New Roman" w:hAnsi="Arial" w:cs="Arial"/>
          <w:sz w:val="24"/>
          <w:szCs w:val="24"/>
          <w:lang w:val="es-ES_tradnl" w:eastAsia="es-ES"/>
        </w:rPr>
        <w:t xml:space="preserve"> promueve por su propio derecho y </w:t>
      </w:r>
      <w:r w:rsidRPr="000F1C72">
        <w:rPr>
          <w:rFonts w:ascii="Arial" w:eastAsia="Times New Roman" w:hAnsi="Arial" w:cs="Arial"/>
          <w:b/>
          <w:sz w:val="24"/>
          <w:szCs w:val="24"/>
          <w:lang w:val="es-ES_tradnl" w:eastAsia="es-ES"/>
        </w:rPr>
        <w:t>la autoridad</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740A98">
        <w:rPr>
          <w:rFonts w:ascii="Arial" w:eastAsia="Times New Roman" w:hAnsi="Arial" w:cs="Arial"/>
          <w:sz w:val="24"/>
          <w:szCs w:val="24"/>
          <w:lang w:val="es-ES" w:eastAsia="es-ES"/>
        </w:rPr>
        <w:t>221</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19663A">
        <w:rPr>
          <w:rFonts w:ascii="Arial" w:eastAsia="Times New Roman" w:hAnsi="Arial" w:cs="Arial"/>
          <w:sz w:val="24"/>
          <w:szCs w:val="24"/>
          <w:lang w:val="es-ES" w:eastAsia="es-ES"/>
        </w:rPr>
        <w:t xml:space="preserve"> </w:t>
      </w:r>
      <w:r w:rsidR="003F6243" w:rsidRPr="003F6243">
        <w:rPr>
          <w:rFonts w:ascii="Arial" w:eastAsia="Times New Roman" w:hAnsi="Arial" w:cs="Arial"/>
          <w:sz w:val="24"/>
          <w:szCs w:val="24"/>
          <w:lang w:val="es-ES" w:eastAsia="es-ES"/>
        </w:rPr>
        <w:t>de Oaxaca de Juárez, Oaxaca</w:t>
      </w:r>
      <w:r w:rsidR="00003D53">
        <w:rPr>
          <w:rFonts w:ascii="Arial" w:eastAsia="Times New Roman" w:hAnsi="Arial" w:cs="Arial"/>
          <w:sz w:val="24"/>
          <w:szCs w:val="24"/>
          <w:lang w:val="es-ES_tradnl" w:eastAsia="es-ES"/>
        </w:rPr>
        <w:t>, exhibi</w:t>
      </w:r>
      <w:r w:rsidR="00740A98">
        <w:rPr>
          <w:rFonts w:ascii="Arial" w:eastAsia="Times New Roman" w:hAnsi="Arial" w:cs="Arial"/>
          <w:sz w:val="24"/>
          <w:szCs w:val="24"/>
          <w:lang w:val="es-ES_tradnl" w:eastAsia="es-ES"/>
        </w:rPr>
        <w:t>ó</w:t>
      </w:r>
      <w:r w:rsidR="00003D53">
        <w:rPr>
          <w:rFonts w:ascii="Arial" w:eastAsia="Times New Roman" w:hAnsi="Arial" w:cs="Arial"/>
          <w:sz w:val="24"/>
          <w:szCs w:val="24"/>
          <w:lang w:val="es-ES_tradnl" w:eastAsia="es-ES"/>
        </w:rPr>
        <w:t xml:space="preserve"> </w:t>
      </w:r>
      <w:r w:rsidR="00EE0F9E">
        <w:rPr>
          <w:rFonts w:ascii="Arial" w:eastAsia="Times New Roman" w:hAnsi="Arial" w:cs="Arial"/>
          <w:sz w:val="24"/>
          <w:szCs w:val="24"/>
          <w:lang w:val="es-ES_tradnl" w:eastAsia="es-ES"/>
        </w:rPr>
        <w:t>copia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certificada</w:t>
      </w:r>
      <w:r w:rsidR="00FA62D1">
        <w:rPr>
          <w:rFonts w:ascii="Arial" w:eastAsia="Times New Roman" w:hAnsi="Arial" w:cs="Arial"/>
          <w:sz w:val="24"/>
          <w:szCs w:val="24"/>
          <w:lang w:val="es-ES_tradnl" w:eastAsia="es-ES"/>
        </w:rPr>
        <w:t>s</w:t>
      </w:r>
      <w:r w:rsidR="00EE0F9E">
        <w:rPr>
          <w:rFonts w:ascii="Arial" w:eastAsia="Times New Roman" w:hAnsi="Arial" w:cs="Arial"/>
          <w:sz w:val="24"/>
          <w:szCs w:val="24"/>
          <w:lang w:val="es-ES_tradnl" w:eastAsia="es-ES"/>
        </w:rPr>
        <w:t xml:space="preserve"> de su</w:t>
      </w:r>
      <w:r w:rsidR="00740A98">
        <w:rPr>
          <w:rFonts w:ascii="Arial" w:eastAsia="Times New Roman" w:hAnsi="Arial" w:cs="Arial"/>
          <w:sz w:val="24"/>
          <w:szCs w:val="24"/>
          <w:lang w:val="es-ES_tradnl" w:eastAsia="es-ES"/>
        </w:rPr>
        <w:t xml:space="preserve"> </w:t>
      </w:r>
      <w:r w:rsidR="00425E2B">
        <w:rPr>
          <w:rFonts w:ascii="Arial" w:eastAsia="Times New Roman" w:hAnsi="Arial" w:cs="Arial"/>
          <w:sz w:val="24"/>
          <w:szCs w:val="24"/>
          <w:lang w:val="es-ES_tradnl" w:eastAsia="es-ES"/>
        </w:rPr>
        <w:t xml:space="preserve">nombramiento </w:t>
      </w:r>
      <w:r w:rsidR="00EE0F9E">
        <w:rPr>
          <w:rFonts w:ascii="Arial" w:eastAsia="Times New Roman" w:hAnsi="Arial" w:cs="Arial"/>
          <w:sz w:val="24"/>
          <w:szCs w:val="24"/>
          <w:lang w:val="es-ES_tradnl" w:eastAsia="es-ES"/>
        </w:rPr>
        <w:t>y toma de</w:t>
      </w:r>
      <w:r w:rsidR="00425E2B">
        <w:rPr>
          <w:rFonts w:ascii="Arial" w:eastAsia="Times New Roman" w:hAnsi="Arial" w:cs="Arial"/>
          <w:sz w:val="24"/>
          <w:szCs w:val="24"/>
          <w:lang w:val="es-ES_tradnl" w:eastAsia="es-ES"/>
        </w:rPr>
        <w:t xml:space="preserve"> protesta </w:t>
      </w:r>
      <w:r w:rsidR="007F1AFD">
        <w:rPr>
          <w:rFonts w:ascii="Arial" w:eastAsia="Times New Roman" w:hAnsi="Arial" w:cs="Arial"/>
          <w:sz w:val="24"/>
          <w:szCs w:val="24"/>
          <w:lang w:val="es-ES_tradnl" w:eastAsia="es-ES"/>
        </w:rPr>
        <w:t>de ley,</w:t>
      </w:r>
      <w:r w:rsidRPr="000F1C72">
        <w:rPr>
          <w:rFonts w:ascii="Arial" w:eastAsia="Times New Roman" w:hAnsi="Arial" w:cs="Arial"/>
          <w:sz w:val="24"/>
          <w:szCs w:val="24"/>
          <w:lang w:val="es-ES_tradnl" w:eastAsia="es-ES"/>
        </w:rPr>
        <w:t xml:space="preserve"> </w:t>
      </w:r>
      <w:r w:rsidR="00490131">
        <w:rPr>
          <w:rFonts w:ascii="Arial" w:eastAsia="Times New Roman" w:hAnsi="Arial" w:cs="Arial"/>
          <w:sz w:val="24"/>
          <w:szCs w:val="24"/>
          <w:lang w:val="es-ES_tradnl" w:eastAsia="es-ES"/>
        </w:rPr>
        <w:t>a la</w:t>
      </w:r>
      <w:r w:rsidR="00FA62D1">
        <w:rPr>
          <w:rFonts w:ascii="Arial" w:eastAsia="Times New Roman" w:hAnsi="Arial" w:cs="Arial"/>
          <w:sz w:val="24"/>
          <w:szCs w:val="24"/>
          <w:lang w:val="es-ES_tradnl" w:eastAsia="es-ES"/>
        </w:rPr>
        <w:t>s</w:t>
      </w:r>
      <w:r w:rsidR="00490131">
        <w:rPr>
          <w:rFonts w:ascii="Arial" w:eastAsia="Times New Roman" w:hAnsi="Arial" w:cs="Arial"/>
          <w:sz w:val="24"/>
          <w:szCs w:val="24"/>
          <w:lang w:val="es-ES_tradnl" w:eastAsia="es-ES"/>
        </w:rPr>
        <w:t xml:space="preserve"> que se le</w:t>
      </w:r>
      <w:r w:rsidR="003F624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concede pleno valor </w:t>
      </w:r>
      <w:r w:rsidRPr="000F1C72">
        <w:rPr>
          <w:rFonts w:ascii="Arial" w:eastAsia="Times New Roman" w:hAnsi="Arial" w:cs="Arial"/>
          <w:sz w:val="24"/>
          <w:szCs w:val="24"/>
          <w:lang w:val="es-ES_tradnl" w:eastAsia="es-ES"/>
        </w:rPr>
        <w:lastRenderedPageBreak/>
        <w:t>probato</w:t>
      </w:r>
      <w:r w:rsidR="00003D53">
        <w:rPr>
          <w:rFonts w:ascii="Arial" w:eastAsia="Times New Roman" w:hAnsi="Arial" w:cs="Arial"/>
          <w:sz w:val="24"/>
          <w:szCs w:val="24"/>
          <w:lang w:val="es-ES_tradnl" w:eastAsia="es-ES"/>
        </w:rPr>
        <w:t>rio</w:t>
      </w:r>
      <w:r w:rsidR="00490131">
        <w:rPr>
          <w:rFonts w:ascii="Arial" w:eastAsia="Times New Roman" w:hAnsi="Arial" w:cs="Arial"/>
          <w:sz w:val="24"/>
          <w:szCs w:val="24"/>
          <w:lang w:val="es-ES_tradnl" w:eastAsia="es-ES"/>
        </w:rPr>
        <w:t xml:space="preserve">, </w:t>
      </w:r>
      <w:r w:rsidR="003F6243">
        <w:rPr>
          <w:rFonts w:ascii="Arial" w:eastAsia="Times New Roman" w:hAnsi="Arial" w:cs="Arial"/>
          <w:sz w:val="24"/>
          <w:szCs w:val="24"/>
          <w:lang w:val="es-ES_tradnl" w:eastAsia="es-ES"/>
        </w:rPr>
        <w:t xml:space="preserve">por tratarse de </w:t>
      </w:r>
      <w:r w:rsidR="00187F06">
        <w:rPr>
          <w:rFonts w:ascii="Arial" w:eastAsia="Times New Roman" w:hAnsi="Arial" w:cs="Arial"/>
          <w:sz w:val="24"/>
          <w:szCs w:val="24"/>
          <w:lang w:val="es-ES_tradnl" w:eastAsia="es-ES"/>
        </w:rPr>
        <w:t>documento</w:t>
      </w:r>
      <w:r w:rsidR="003F6243">
        <w:rPr>
          <w:rFonts w:ascii="Arial" w:eastAsia="Times New Roman" w:hAnsi="Arial" w:cs="Arial"/>
          <w:sz w:val="24"/>
          <w:szCs w:val="24"/>
          <w:lang w:val="es-ES_tradnl" w:eastAsia="es-ES"/>
        </w:rPr>
        <w:t>s</w:t>
      </w:r>
      <w:r w:rsidR="00187F06">
        <w:rPr>
          <w:rFonts w:ascii="Arial" w:eastAsia="Times New Roman" w:hAnsi="Arial" w:cs="Arial"/>
          <w:sz w:val="24"/>
          <w:szCs w:val="24"/>
          <w:lang w:val="es-ES_tradnl" w:eastAsia="es-ES"/>
        </w:rPr>
        <w:t xml:space="preserve"> público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expedido</w:t>
      </w:r>
      <w:r w:rsidR="003F6243">
        <w:rPr>
          <w:rFonts w:ascii="Arial" w:eastAsia="Times New Roman" w:hAnsi="Arial" w:cs="Arial"/>
          <w:sz w:val="24"/>
          <w:szCs w:val="24"/>
          <w:lang w:val="es-ES_tradnl" w:eastAsia="es-ES"/>
        </w:rPr>
        <w:t>s</w:t>
      </w:r>
      <w:r w:rsidR="00F72334" w:rsidRPr="000F1C72">
        <w:rPr>
          <w:rFonts w:ascii="Arial" w:eastAsia="Times New Roman" w:hAnsi="Arial" w:cs="Arial"/>
          <w:sz w:val="24"/>
          <w:szCs w:val="24"/>
          <w:lang w:val="es-ES_tradnl" w:eastAsia="es-ES"/>
        </w:rPr>
        <w:t xml:space="preserve"> </w:t>
      </w:r>
      <w:r w:rsidR="007F1AFD">
        <w:rPr>
          <w:rFonts w:ascii="Arial" w:eastAsia="Times New Roman" w:hAnsi="Arial" w:cs="Arial"/>
          <w:sz w:val="24"/>
          <w:szCs w:val="24"/>
          <w:lang w:val="es-ES_tradnl" w:eastAsia="es-ES"/>
        </w:rPr>
        <w:t>por funcionario público en ejercicio de sus funciones, de conformidad con lo dispuesto por el artículo 173, fracción I, de la Ley de la Materia.</w:t>
      </w:r>
    </w:p>
    <w:p w:rsidR="0019663A" w:rsidRDefault="0010047E" w:rsidP="000309FF">
      <w:pPr>
        <w:spacing w:line="360" w:lineRule="auto"/>
        <w:ind w:right="49"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Como ya se indicó, </w:t>
      </w:r>
      <w:r w:rsidR="00740A98" w:rsidRPr="000309FF">
        <w:rPr>
          <w:rFonts w:ascii="Arial" w:eastAsia="Times New Roman" w:hAnsi="Arial" w:cs="Arial"/>
          <w:b/>
          <w:sz w:val="24"/>
          <w:szCs w:val="24"/>
          <w:lang w:val="es-ES_tradnl" w:eastAsia="es-ES"/>
        </w:rPr>
        <w:t xml:space="preserve">no se </w:t>
      </w:r>
      <w:r>
        <w:rPr>
          <w:rFonts w:ascii="Arial" w:eastAsia="Times New Roman" w:hAnsi="Arial" w:cs="Arial"/>
          <w:b/>
          <w:sz w:val="24"/>
          <w:szCs w:val="24"/>
          <w:lang w:val="es-ES_tradnl" w:eastAsia="es-ES"/>
        </w:rPr>
        <w:t xml:space="preserve">le reconoció </w:t>
      </w:r>
      <w:r w:rsidR="00740A98">
        <w:rPr>
          <w:rFonts w:ascii="Arial" w:eastAsia="Times New Roman" w:hAnsi="Arial" w:cs="Arial"/>
          <w:sz w:val="24"/>
          <w:szCs w:val="24"/>
          <w:lang w:val="es-ES_tradnl" w:eastAsia="es-ES"/>
        </w:rPr>
        <w:t xml:space="preserve">la personalidad a la autoridad demandada </w:t>
      </w:r>
      <w:r w:rsidR="00B60B8C">
        <w:rPr>
          <w:rFonts w:ascii="Arial" w:eastAsia="Times New Roman" w:hAnsi="Arial" w:cs="Arial"/>
          <w:b/>
          <w:sz w:val="24"/>
          <w:szCs w:val="24"/>
          <w:lang w:val="es-ES_tradnl" w:eastAsia="es-ES"/>
        </w:rPr>
        <w:t xml:space="preserve">Recaudador de Rentas del Municipio </w:t>
      </w:r>
      <w:r w:rsidR="00740A98" w:rsidRPr="000309FF">
        <w:rPr>
          <w:rFonts w:ascii="Arial" w:eastAsia="Times New Roman" w:hAnsi="Arial" w:cs="Arial"/>
          <w:b/>
          <w:sz w:val="24"/>
          <w:szCs w:val="24"/>
          <w:lang w:val="es-ES_tradnl" w:eastAsia="es-ES"/>
        </w:rPr>
        <w:t>de Oaxaca de Juárez, Oaxaca</w:t>
      </w:r>
      <w:r w:rsidR="00740A98">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en consecuencia </w:t>
      </w:r>
      <w:r w:rsidR="00740A98">
        <w:rPr>
          <w:rFonts w:ascii="Arial" w:eastAsia="Times New Roman" w:hAnsi="Arial" w:cs="Arial"/>
          <w:sz w:val="24"/>
          <w:szCs w:val="24"/>
          <w:lang w:val="es-ES_tradnl" w:eastAsia="es-ES"/>
        </w:rPr>
        <w:t xml:space="preserve">se le tuvo contestando la demanda de nulidad en </w:t>
      </w:r>
      <w:r w:rsidR="00740A98" w:rsidRPr="000309FF">
        <w:rPr>
          <w:rFonts w:ascii="Arial" w:eastAsia="Times New Roman" w:hAnsi="Arial" w:cs="Arial"/>
          <w:b/>
          <w:sz w:val="24"/>
          <w:szCs w:val="24"/>
          <w:lang w:val="es-ES_tradnl" w:eastAsia="es-ES"/>
        </w:rPr>
        <w:t>sentido afirmativo</w:t>
      </w:r>
      <w:r w:rsidR="00740A98">
        <w:rPr>
          <w:rFonts w:ascii="Arial" w:eastAsia="Times New Roman" w:hAnsi="Arial" w:cs="Arial"/>
          <w:sz w:val="24"/>
          <w:szCs w:val="24"/>
          <w:lang w:val="es-ES_tradnl" w:eastAsia="es-ES"/>
        </w:rPr>
        <w:t xml:space="preserve">, por auto de </w:t>
      </w:r>
      <w:r w:rsidR="00B60B8C">
        <w:rPr>
          <w:rFonts w:ascii="Arial" w:eastAsia="Times New Roman" w:hAnsi="Arial" w:cs="Arial"/>
          <w:sz w:val="24"/>
          <w:szCs w:val="24"/>
          <w:lang w:val="es-ES_tradnl" w:eastAsia="es-ES"/>
        </w:rPr>
        <w:t>29 veintinueve de noviembre</w:t>
      </w:r>
      <w:r w:rsidR="000309FF">
        <w:rPr>
          <w:rFonts w:ascii="Arial" w:eastAsia="Times New Roman" w:hAnsi="Arial" w:cs="Arial"/>
          <w:sz w:val="24"/>
          <w:szCs w:val="24"/>
          <w:lang w:val="es-ES_tradnl" w:eastAsia="es-ES"/>
        </w:rPr>
        <w:t xml:space="preserve"> de 2017 dos mil diecisiete.</w:t>
      </w:r>
    </w:p>
    <w:p w:rsidR="0019663A" w:rsidRPr="000F1C72" w:rsidRDefault="0019663A" w:rsidP="0019663A">
      <w:pPr>
        <w:spacing w:after="0"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 xml:space="preserve">de orden público y de estudio preferente a cualquier otra cuestión, este juzgador de oficio las examina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los términos de los artículos 131 y 132, de la ley de la materia.</w:t>
      </w:r>
    </w:p>
    <w:p w:rsidR="0019663A" w:rsidRPr="000F1C72" w:rsidRDefault="0019663A" w:rsidP="0019663A">
      <w:pPr>
        <w:spacing w:after="0" w:line="240" w:lineRule="auto"/>
        <w:ind w:firstLine="567"/>
        <w:jc w:val="both"/>
        <w:rPr>
          <w:rFonts w:ascii="Arial" w:eastAsia="Times New Roman" w:hAnsi="Arial" w:cs="Arial"/>
          <w:bCs/>
          <w:sz w:val="24"/>
          <w:szCs w:val="24"/>
          <w:lang w:eastAsia="es-ES"/>
        </w:rPr>
      </w:pPr>
    </w:p>
    <w:p w:rsidR="0019663A" w:rsidRDefault="0019663A" w:rsidP="0019663A">
      <w:pPr>
        <w:spacing w:after="0" w:line="360" w:lineRule="auto"/>
        <w:ind w:firstLine="567"/>
        <w:jc w:val="both"/>
        <w:rPr>
          <w:rFonts w:ascii="Arial" w:hAnsi="Arial" w:cs="Arial"/>
          <w:sz w:val="24"/>
          <w:szCs w:val="24"/>
        </w:rPr>
      </w:pPr>
      <w:r>
        <w:rPr>
          <w:rFonts w:ascii="Arial" w:hAnsi="Arial" w:cs="Arial"/>
          <w:sz w:val="24"/>
          <w:szCs w:val="24"/>
        </w:rPr>
        <w:t>El Policía Vi</w:t>
      </w:r>
      <w:r w:rsidR="0034185E">
        <w:rPr>
          <w:rFonts w:ascii="Arial" w:hAnsi="Arial" w:cs="Arial"/>
          <w:sz w:val="24"/>
          <w:szCs w:val="24"/>
        </w:rPr>
        <w:t>al con número estadístico PV-221</w:t>
      </w:r>
      <w:r>
        <w:rPr>
          <w:rFonts w:ascii="Arial" w:hAnsi="Arial" w:cs="Arial"/>
          <w:sz w:val="24"/>
          <w:szCs w:val="24"/>
        </w:rPr>
        <w:t xml:space="preserve">, de la </w:t>
      </w:r>
      <w:r w:rsidR="0034185E">
        <w:rPr>
          <w:rFonts w:ascii="Arial" w:hAnsi="Arial" w:cs="Arial"/>
          <w:sz w:val="24"/>
          <w:szCs w:val="24"/>
        </w:rPr>
        <w:t>Comisaría de</w:t>
      </w:r>
      <w:r>
        <w:rPr>
          <w:rFonts w:ascii="Arial" w:hAnsi="Arial" w:cs="Arial"/>
          <w:sz w:val="24"/>
          <w:szCs w:val="24"/>
        </w:rPr>
        <w:t xml:space="preserve"> Vialidad Municipal de Oaxaca de Juárez, Oaxaca, hizo valer como causales de improcedencia, las contenidas en las fracciones V, VI, y X, del artículo 131 </w:t>
      </w:r>
      <w:r w:rsidRPr="00587ACF">
        <w:rPr>
          <w:rFonts w:ascii="Arial" w:hAnsi="Arial" w:cs="Arial"/>
          <w:sz w:val="24"/>
          <w:szCs w:val="24"/>
        </w:rPr>
        <w:t xml:space="preserve">de la Ley </w:t>
      </w:r>
      <w:r>
        <w:rPr>
          <w:rFonts w:ascii="Arial" w:hAnsi="Arial" w:cs="Arial"/>
          <w:sz w:val="24"/>
          <w:szCs w:val="24"/>
        </w:rPr>
        <w:t>en cita, mismas que establecen</w:t>
      </w:r>
      <w:r w:rsidRPr="005173E1">
        <w:rPr>
          <w:rFonts w:ascii="Arial" w:hAnsi="Arial" w:cs="Arial"/>
          <w:sz w:val="24"/>
          <w:szCs w:val="24"/>
        </w:rPr>
        <w:t>:</w:t>
      </w:r>
    </w:p>
    <w:p w:rsidR="0019663A" w:rsidRDefault="0019663A" w:rsidP="0019663A">
      <w:pPr>
        <w:spacing w:after="0" w:line="360" w:lineRule="auto"/>
        <w:ind w:firstLine="567"/>
        <w:jc w:val="both"/>
        <w:rPr>
          <w:rFonts w:ascii="Arial" w:hAnsi="Arial" w:cs="Arial"/>
          <w:sz w:val="24"/>
          <w:szCs w:val="24"/>
        </w:rPr>
      </w:pP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r w:rsidRPr="00FA62D1">
        <w:rPr>
          <w:rFonts w:ascii="Arial" w:hAnsi="Arial" w:cs="Arial"/>
          <w:b/>
          <w:i/>
        </w:rPr>
        <w:t>Artículo 131</w:t>
      </w:r>
      <w:r w:rsidRPr="00FA62D1">
        <w:rPr>
          <w:rFonts w:ascii="Arial" w:hAnsi="Arial" w:cs="Arial"/>
          <w:i/>
        </w:rPr>
        <w:t xml:space="preserve">.- Es improcedente el juicio ante el Tribunal de lo Contencioso Administrativo contra actos: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V.- Contra actos consumados de un modo irreparable;</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19663A" w:rsidRDefault="0019663A" w:rsidP="0019663A">
      <w:pPr>
        <w:spacing w:line="276" w:lineRule="auto"/>
        <w:ind w:left="1134" w:right="335"/>
        <w:jc w:val="both"/>
        <w:rPr>
          <w:rFonts w:ascii="Arial" w:hAnsi="Arial" w:cs="Arial"/>
          <w:i/>
        </w:rPr>
      </w:pPr>
    </w:p>
    <w:p w:rsidR="0019663A" w:rsidRPr="00021444" w:rsidRDefault="0019663A" w:rsidP="0019663A">
      <w:pPr>
        <w:spacing w:after="0"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CA0CBD">
        <w:rPr>
          <w:rFonts w:ascii="Arial" w:hAnsi="Arial" w:cs="Arial"/>
          <w:b/>
          <w:sz w:val="24"/>
          <w:szCs w:val="24"/>
        </w:rPr>
        <w:t>**********</w:t>
      </w:r>
      <w:r w:rsidR="00CA0CBD" w:rsidRPr="00C45D02">
        <w:rPr>
          <w:rFonts w:ascii="Arial" w:hAnsi="Arial" w:cs="Arial"/>
          <w:sz w:val="24"/>
          <w:szCs w:val="24"/>
        </w:rPr>
        <w:t>,</w:t>
      </w:r>
      <w:r w:rsidR="00CA0CBD" w:rsidRPr="000F1C72">
        <w:rPr>
          <w:rFonts w:ascii="Arial" w:hAnsi="Arial" w:cs="Arial"/>
          <w:b/>
          <w:sz w:val="24"/>
          <w:szCs w:val="24"/>
        </w:rPr>
        <w:t xml:space="preserve"> </w:t>
      </w:r>
      <w:r>
        <w:rPr>
          <w:rFonts w:ascii="Arial" w:hAnsi="Arial" w:cs="Arial"/>
          <w:sz w:val="24"/>
          <w:szCs w:val="24"/>
        </w:rPr>
        <w:t xml:space="preserve">de </w:t>
      </w:r>
      <w:r w:rsidR="00F43DC7">
        <w:rPr>
          <w:rFonts w:ascii="Arial" w:hAnsi="Arial" w:cs="Arial"/>
          <w:sz w:val="24"/>
          <w:szCs w:val="24"/>
        </w:rPr>
        <w:t xml:space="preserve">10 diez de septiembre </w:t>
      </w:r>
      <w:r>
        <w:rPr>
          <w:rFonts w:ascii="Arial" w:hAnsi="Arial" w:cs="Arial"/>
          <w:sz w:val="24"/>
          <w:szCs w:val="24"/>
        </w:rPr>
        <w:t>de 2017 dos mil diecisiete</w:t>
      </w:r>
      <w:r w:rsidRPr="00021444">
        <w:rPr>
          <w:rFonts w:ascii="Arial" w:hAnsi="Arial" w:cs="Arial"/>
          <w:sz w:val="24"/>
          <w:szCs w:val="24"/>
        </w:rPr>
        <w:t xml:space="preserv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 xml:space="preserve">, con la finalidad de reintegrar al actor en el goce y disfrute de sus derechos, </w:t>
      </w:r>
      <w:r>
        <w:rPr>
          <w:rFonts w:ascii="Arial" w:hAnsi="Arial" w:cs="Arial"/>
          <w:sz w:val="24"/>
          <w:szCs w:val="24"/>
        </w:rPr>
        <w:t>en consecuencia, no es un acto consumado.</w:t>
      </w:r>
    </w:p>
    <w:p w:rsidR="0019663A" w:rsidRDefault="0019663A" w:rsidP="0019663A">
      <w:pPr>
        <w:spacing w:after="0" w:line="360" w:lineRule="auto"/>
        <w:ind w:right="51" w:firstLine="567"/>
        <w:jc w:val="both"/>
        <w:rPr>
          <w:rFonts w:ascii="Arial" w:hAnsi="Arial" w:cs="Arial"/>
          <w:sz w:val="24"/>
          <w:szCs w:val="24"/>
        </w:rPr>
      </w:pPr>
    </w:p>
    <w:p w:rsidR="0019663A" w:rsidRPr="00021444" w:rsidRDefault="0019663A" w:rsidP="0019663A">
      <w:pPr>
        <w:spacing w:after="0"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w:t>
      </w:r>
      <w:r w:rsidRPr="00021444">
        <w:rPr>
          <w:rFonts w:ascii="Arial" w:hAnsi="Arial" w:cs="Arial"/>
          <w:sz w:val="24"/>
          <w:szCs w:val="24"/>
        </w:rPr>
        <w:lastRenderedPageBreak/>
        <w:t xml:space="preserve">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F43DC7">
        <w:rPr>
          <w:rFonts w:ascii="Arial" w:hAnsi="Arial" w:cs="Arial"/>
          <w:sz w:val="24"/>
          <w:szCs w:val="24"/>
        </w:rPr>
        <w:t xml:space="preserve">10 diez de septiembre </w:t>
      </w:r>
      <w:r w:rsidRPr="00021444">
        <w:rPr>
          <w:rFonts w:ascii="Arial" w:hAnsi="Arial" w:cs="Arial"/>
          <w:sz w:val="24"/>
          <w:szCs w:val="24"/>
        </w:rPr>
        <w:t>de 2017 dos mil diecisiete; y la</w:t>
      </w:r>
      <w:r w:rsidR="006054D8">
        <w:rPr>
          <w:rFonts w:ascii="Arial" w:hAnsi="Arial" w:cs="Arial"/>
          <w:sz w:val="24"/>
          <w:szCs w:val="24"/>
        </w:rPr>
        <w:t xml:space="preserve"> demanda de nulidad fue presentada </w:t>
      </w:r>
      <w:r w:rsidRPr="00021444">
        <w:rPr>
          <w:rFonts w:ascii="Arial" w:hAnsi="Arial" w:cs="Arial"/>
          <w:sz w:val="24"/>
          <w:szCs w:val="24"/>
        </w:rPr>
        <w:t xml:space="preserve">el </w:t>
      </w:r>
      <w:r w:rsidR="00F43DC7">
        <w:rPr>
          <w:rFonts w:ascii="Arial" w:hAnsi="Arial" w:cs="Arial"/>
          <w:b/>
          <w:sz w:val="24"/>
          <w:szCs w:val="24"/>
        </w:rPr>
        <w:t xml:space="preserve">13 trece de septiembre </w:t>
      </w:r>
      <w:r w:rsidRPr="00021444">
        <w:rPr>
          <w:rFonts w:ascii="Arial" w:hAnsi="Arial" w:cs="Arial"/>
          <w:b/>
          <w:sz w:val="24"/>
          <w:szCs w:val="24"/>
        </w:rPr>
        <w:t>de 2017 dos mil diecisiete</w:t>
      </w:r>
      <w:r w:rsidRPr="00021444">
        <w:rPr>
          <w:rFonts w:ascii="Arial" w:hAnsi="Arial" w:cs="Arial"/>
          <w:sz w:val="24"/>
          <w:szCs w:val="24"/>
        </w:rPr>
        <w:t xml:space="preserve">, en la Oficialía de Partes Común de Primera Instancia de este Tribunal, según se desprende del sello receptor estampado en el reverso de la primera hoja del escrito de demanda. </w:t>
      </w:r>
    </w:p>
    <w:p w:rsidR="0019663A" w:rsidRPr="00021444" w:rsidRDefault="0019663A" w:rsidP="0019663A">
      <w:pPr>
        <w:spacing w:after="0" w:line="240" w:lineRule="auto"/>
        <w:ind w:firstLine="567"/>
        <w:jc w:val="both"/>
        <w:rPr>
          <w:rFonts w:ascii="Arial" w:hAnsi="Arial" w:cs="Arial"/>
          <w:sz w:val="24"/>
          <w:szCs w:val="24"/>
        </w:rPr>
      </w:pPr>
    </w:p>
    <w:p w:rsidR="0019663A" w:rsidRPr="00021444" w:rsidRDefault="0019663A" w:rsidP="0019663A">
      <w:pPr>
        <w:spacing w:after="0" w:line="360" w:lineRule="auto"/>
        <w:ind w:firstLine="567"/>
        <w:jc w:val="both"/>
        <w:rPr>
          <w:rFonts w:ascii="Arial" w:hAnsi="Arial" w:cs="Arial"/>
          <w:sz w:val="24"/>
          <w:szCs w:val="24"/>
        </w:rPr>
      </w:pPr>
      <w:r w:rsidRPr="00021444">
        <w:rPr>
          <w:rFonts w:ascii="Arial" w:hAnsi="Arial" w:cs="Arial"/>
          <w:sz w:val="24"/>
          <w:szCs w:val="24"/>
        </w:rPr>
        <w:t>Por tal razón, si el escrito de demanda fue presentada dentro del término de treinta días hábiles que prevé el artículo 136, de la Ley de 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19663A" w:rsidRPr="00021444" w:rsidRDefault="0019663A" w:rsidP="0019663A">
      <w:pPr>
        <w:spacing w:after="0" w:line="360" w:lineRule="auto"/>
        <w:ind w:firstLine="567"/>
        <w:jc w:val="both"/>
        <w:rPr>
          <w:rFonts w:ascii="Arial" w:hAnsi="Arial" w:cs="Arial"/>
          <w:sz w:val="24"/>
          <w:szCs w:val="24"/>
        </w:rPr>
      </w:pPr>
    </w:p>
    <w:p w:rsidR="0019663A" w:rsidRPr="00021444" w:rsidRDefault="0019663A" w:rsidP="0019663A">
      <w:pPr>
        <w:tabs>
          <w:tab w:val="left" w:pos="567"/>
        </w:tabs>
        <w:spacing w:after="0"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Pr="00021444">
        <w:rPr>
          <w:rFonts w:ascii="Arial" w:hAnsi="Arial" w:cs="Arial"/>
          <w:sz w:val="24"/>
          <w:szCs w:val="24"/>
        </w:rPr>
        <w:t xml:space="preserve">del artículo 131,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19663A" w:rsidRPr="00021444" w:rsidRDefault="0019663A" w:rsidP="0019663A">
      <w:pPr>
        <w:spacing w:after="0" w:line="360" w:lineRule="auto"/>
        <w:ind w:right="51" w:firstLine="567"/>
        <w:jc w:val="both"/>
        <w:rPr>
          <w:rFonts w:ascii="Arial" w:hAnsi="Arial" w:cs="Arial"/>
          <w:sz w:val="24"/>
          <w:szCs w:val="24"/>
        </w:rPr>
      </w:pPr>
    </w:p>
    <w:p w:rsidR="0019663A" w:rsidRDefault="0019663A" w:rsidP="0019663A">
      <w:pPr>
        <w:spacing w:after="0"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19663A" w:rsidRDefault="0019663A" w:rsidP="0019663A">
      <w:pPr>
        <w:spacing w:after="0" w:line="360" w:lineRule="auto"/>
        <w:ind w:right="51" w:firstLine="567"/>
        <w:jc w:val="both"/>
        <w:rPr>
          <w:rFonts w:ascii="Arial" w:eastAsia="Times New Roman" w:hAnsi="Arial" w:cs="Arial"/>
          <w:b/>
          <w:sz w:val="24"/>
          <w:szCs w:val="24"/>
          <w:lang w:val="es-ES_tradnl" w:eastAsia="es-ES"/>
        </w:rPr>
      </w:pPr>
    </w:p>
    <w:p w:rsidR="0019663A" w:rsidRPr="00DB5FD1" w:rsidRDefault="0019663A" w:rsidP="0019663A">
      <w:pPr>
        <w:spacing w:after="0" w:line="360" w:lineRule="auto"/>
        <w:ind w:right="51" w:firstLine="567"/>
        <w:jc w:val="both"/>
        <w:rPr>
          <w:rFonts w:ascii="Arial" w:eastAsia="Times New Roman" w:hAnsi="Arial" w:cs="Arial"/>
          <w:b/>
          <w:sz w:val="24"/>
          <w:szCs w:val="24"/>
          <w:lang w:val="es-ES_tradnl" w:eastAsia="es-ES"/>
        </w:rPr>
      </w:pPr>
      <w:r w:rsidRPr="00293052">
        <w:rPr>
          <w:rFonts w:ascii="Arial" w:hAnsi="Arial" w:cs="Arial"/>
          <w:b/>
          <w:sz w:val="24"/>
          <w:szCs w:val="24"/>
        </w:rPr>
        <w:t xml:space="preserve">CUARTO. </w:t>
      </w:r>
      <w:r w:rsidR="00F43DC7">
        <w:rPr>
          <w:rFonts w:ascii="Arial" w:hAnsi="Arial" w:cs="Arial"/>
          <w:b/>
          <w:sz w:val="24"/>
          <w:szCs w:val="24"/>
        </w:rPr>
        <w:t xml:space="preserve">La actora </w:t>
      </w:r>
      <w:r w:rsidR="0052523D">
        <w:rPr>
          <w:rFonts w:ascii="Arial" w:eastAsia="Times New Roman" w:hAnsi="Arial" w:cs="Arial"/>
          <w:bCs/>
          <w:iCs/>
          <w:caps/>
          <w:kern w:val="2"/>
          <w:sz w:val="23"/>
          <w:szCs w:val="23"/>
          <w:lang w:val="es-ES_tradnl" w:eastAsia="es-ES"/>
        </w:rPr>
        <w:t>**********</w:t>
      </w:r>
      <w:r>
        <w:rPr>
          <w:rFonts w:ascii="Arial" w:eastAsia="Times New Roman" w:hAnsi="Arial" w:cs="Arial"/>
          <w:sz w:val="24"/>
          <w:szCs w:val="24"/>
          <w:lang w:val="es-ES_tradnl" w:eastAsia="es-ES"/>
        </w:rPr>
        <w:t>,</w:t>
      </w:r>
      <w:r>
        <w:rPr>
          <w:rFonts w:ascii="Arial" w:hAnsi="Arial" w:cs="Arial"/>
          <w:b/>
          <w:bCs/>
          <w:sz w:val="24"/>
          <w:szCs w:val="24"/>
        </w:rPr>
        <w:t xml:space="preserve"> </w:t>
      </w:r>
      <w:r w:rsidRPr="008253CA">
        <w:rPr>
          <w:rFonts w:ascii="Arial" w:hAnsi="Arial" w:cs="Arial"/>
          <w:b/>
          <w:color w:val="000000"/>
          <w:sz w:val="24"/>
          <w:szCs w:val="24"/>
        </w:rPr>
        <w:t xml:space="preserve">demandó la nulidad del acta de infracción con número de folio </w:t>
      </w:r>
      <w:r w:rsidR="00CA0CBD">
        <w:rPr>
          <w:rFonts w:ascii="Arial" w:hAnsi="Arial" w:cs="Arial"/>
          <w:b/>
          <w:sz w:val="24"/>
          <w:szCs w:val="24"/>
        </w:rPr>
        <w:t>**********</w:t>
      </w:r>
      <w:r w:rsidR="00CA0CBD" w:rsidRPr="00C45D02">
        <w:rPr>
          <w:rFonts w:ascii="Arial" w:hAnsi="Arial" w:cs="Arial"/>
          <w:sz w:val="24"/>
          <w:szCs w:val="24"/>
        </w:rPr>
        <w:t>,</w:t>
      </w:r>
      <w:r w:rsidRPr="00467A04">
        <w:rPr>
          <w:rFonts w:ascii="Arial" w:hAnsi="Arial" w:cs="Arial"/>
          <w:sz w:val="24"/>
          <w:szCs w:val="24"/>
        </w:rPr>
        <w:t xml:space="preserve"> de </w:t>
      </w:r>
      <w:r w:rsidR="00F43DC7">
        <w:rPr>
          <w:rFonts w:ascii="Arial" w:hAnsi="Arial" w:cs="Arial"/>
          <w:sz w:val="24"/>
          <w:szCs w:val="24"/>
        </w:rPr>
        <w:t xml:space="preserve">10 diez de septiembre </w:t>
      </w:r>
      <w:r>
        <w:rPr>
          <w:rFonts w:ascii="Arial" w:hAnsi="Arial" w:cs="Arial"/>
          <w:sz w:val="24"/>
          <w:szCs w:val="24"/>
        </w:rPr>
        <w:t xml:space="preserve">de 2017 dos mil diecisiete, levantada por el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Pr>
          <w:rFonts w:ascii="Arial" w:hAnsi="Arial" w:cs="Arial"/>
          <w:color w:val="000000"/>
          <w:sz w:val="24"/>
          <w:szCs w:val="24"/>
          <w:lang w:val="es-ES"/>
        </w:rPr>
        <w:t>PV-</w:t>
      </w:r>
      <w:r w:rsidR="0034185E">
        <w:rPr>
          <w:rFonts w:ascii="Arial" w:hAnsi="Arial" w:cs="Arial"/>
          <w:color w:val="000000"/>
          <w:sz w:val="24"/>
          <w:szCs w:val="24"/>
          <w:lang w:val="es-ES"/>
        </w:rPr>
        <w:t>221</w:t>
      </w:r>
      <w:r>
        <w:rPr>
          <w:rFonts w:ascii="Arial" w:hAnsi="Arial" w:cs="Arial"/>
          <w:sz w:val="24"/>
          <w:szCs w:val="24"/>
          <w:lang w:val="es-ES"/>
        </w:rPr>
        <w:t xml:space="preserve">, de la </w:t>
      </w:r>
      <w:r>
        <w:rPr>
          <w:rFonts w:ascii="Arial" w:hAnsi="Arial" w:cs="Arial"/>
          <w:color w:val="000000"/>
          <w:sz w:val="24"/>
          <w:szCs w:val="24"/>
        </w:rPr>
        <w:t>Co</w:t>
      </w:r>
      <w:r w:rsidR="0034185E">
        <w:rPr>
          <w:rFonts w:ascii="Arial" w:hAnsi="Arial" w:cs="Arial"/>
          <w:color w:val="000000"/>
          <w:sz w:val="24"/>
          <w:szCs w:val="24"/>
        </w:rPr>
        <w:t xml:space="preserve">misaría de </w:t>
      </w:r>
      <w:r>
        <w:rPr>
          <w:rFonts w:ascii="Arial" w:hAnsi="Arial" w:cs="Arial"/>
          <w:color w:val="000000"/>
          <w:sz w:val="24"/>
          <w:szCs w:val="24"/>
        </w:rPr>
        <w:t xml:space="preserve">Vialidad </w:t>
      </w:r>
      <w:r w:rsidRPr="00293052">
        <w:rPr>
          <w:rFonts w:ascii="Arial" w:hAnsi="Arial" w:cs="Arial"/>
          <w:color w:val="000000"/>
          <w:sz w:val="24"/>
          <w:szCs w:val="24"/>
        </w:rPr>
        <w:t>del Municipio de Oaxaca de Juárez</w:t>
      </w:r>
      <w:r w:rsidRPr="00293052">
        <w:rPr>
          <w:rFonts w:ascii="Arial" w:eastAsia="Times New Roman" w:hAnsi="Arial" w:cs="Arial"/>
          <w:sz w:val="24"/>
          <w:szCs w:val="24"/>
          <w:lang w:val="es-ES" w:eastAsia="es-ES"/>
        </w:rPr>
        <w:t>,</w:t>
      </w:r>
      <w:r w:rsidRPr="000F1C72">
        <w:rPr>
          <w:rFonts w:ascii="Arial" w:eastAsia="Times New Roman" w:hAnsi="Arial" w:cs="Arial"/>
          <w:b/>
          <w:sz w:val="24"/>
          <w:szCs w:val="24"/>
          <w:lang w:val="es-ES" w:eastAsia="es-ES"/>
        </w:rPr>
        <w:t xml:space="preserve"> </w:t>
      </w:r>
      <w:r w:rsidRPr="00293052">
        <w:rPr>
          <w:rFonts w:ascii="Arial" w:eastAsia="Times New Roman" w:hAnsi="Arial" w:cs="Arial"/>
          <w:sz w:val="24"/>
          <w:szCs w:val="24"/>
          <w:lang w:val="es-ES" w:eastAsia="es-ES"/>
        </w:rPr>
        <w:t>Oaxaca</w:t>
      </w:r>
      <w:r>
        <w:rPr>
          <w:rFonts w:ascii="Arial" w:hAnsi="Arial" w:cs="Arial"/>
          <w:color w:val="000000"/>
          <w:sz w:val="24"/>
          <w:szCs w:val="24"/>
          <w:lang w:val="es-ES"/>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19663A" w:rsidRDefault="0019663A" w:rsidP="0019663A">
      <w:pPr>
        <w:tabs>
          <w:tab w:val="left" w:pos="567"/>
        </w:tabs>
        <w:spacing w:after="0" w:line="360" w:lineRule="auto"/>
        <w:ind w:right="51"/>
        <w:jc w:val="both"/>
        <w:rPr>
          <w:rFonts w:ascii="Arial" w:hAnsi="Arial" w:cs="Arial"/>
          <w:sz w:val="24"/>
          <w:szCs w:val="24"/>
        </w:rPr>
      </w:pPr>
    </w:p>
    <w:p w:rsidR="00DE4AE1" w:rsidRDefault="0019663A" w:rsidP="00DE4AE1">
      <w:pPr>
        <w:spacing w:after="0"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34185E">
        <w:rPr>
          <w:rFonts w:ascii="Arial" w:hAnsi="Arial" w:cs="Arial"/>
          <w:b/>
          <w:sz w:val="24"/>
          <w:szCs w:val="24"/>
        </w:rPr>
        <w:t>al con número estadístico PV-221</w:t>
      </w:r>
      <w:r>
        <w:rPr>
          <w:rFonts w:ascii="Arial" w:hAnsi="Arial" w:cs="Arial"/>
          <w:sz w:val="24"/>
          <w:szCs w:val="24"/>
        </w:rPr>
        <w:t xml:space="preserve">, </w:t>
      </w:r>
      <w:r w:rsidRPr="00D91BA8">
        <w:rPr>
          <w:rFonts w:ascii="Arial" w:hAnsi="Arial" w:cs="Arial"/>
          <w:sz w:val="24"/>
          <w:szCs w:val="24"/>
        </w:rPr>
        <w:t xml:space="preserve">de la </w:t>
      </w:r>
      <w:r w:rsidR="0034185E">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niego categóricamente que el ahora actor tenga derecho legítimo para impugnar el acta de infra</w:t>
      </w:r>
      <w:r w:rsidR="00F43DC7">
        <w:rPr>
          <w:rFonts w:ascii="Arial" w:hAnsi="Arial" w:cs="Arial"/>
          <w:i/>
        </w:rPr>
        <w:t xml:space="preserve">cción con número de folio </w:t>
      </w:r>
      <w:r w:rsidR="00F501E1">
        <w:rPr>
          <w:rFonts w:ascii="Arial" w:hAnsi="Arial" w:cs="Arial"/>
          <w:b/>
          <w:sz w:val="24"/>
          <w:szCs w:val="24"/>
        </w:rPr>
        <w:t>**********</w:t>
      </w:r>
      <w:r w:rsidR="00F501E1" w:rsidRPr="00C45D02">
        <w:rPr>
          <w:rFonts w:ascii="Arial" w:hAnsi="Arial" w:cs="Arial"/>
          <w:sz w:val="24"/>
          <w:szCs w:val="24"/>
        </w:rPr>
        <w:t>,</w:t>
      </w:r>
      <w:r w:rsidRPr="00D91BA8">
        <w:rPr>
          <w:rFonts w:ascii="Arial" w:hAnsi="Arial" w:cs="Arial"/>
          <w:i/>
        </w:rPr>
        <w:t xml:space="preserve"> de fecha </w:t>
      </w:r>
      <w:r w:rsidR="00F43DC7">
        <w:rPr>
          <w:rFonts w:ascii="Arial" w:hAnsi="Arial" w:cs="Arial"/>
          <w:i/>
        </w:rPr>
        <w:t>diez de septiembre</w:t>
      </w:r>
      <w:r w:rsidRPr="00D91BA8">
        <w:rPr>
          <w:rFonts w:ascii="Arial" w:hAnsi="Arial" w:cs="Arial"/>
          <w:i/>
        </w:rPr>
        <w:t xml:space="preserve"> del año dos mil diecisiete, lo anterior porque existe un ordenamiento específico (Reglamento de Vialidad del Municipio de Oaxaca de Juárez), que regula el procedimiento relativo a la imposición de sanciones por infracciones en materia de tránsito; </w:t>
      </w:r>
      <w:r w:rsidR="00DE4AE1">
        <w:rPr>
          <w:rFonts w:ascii="Arial" w:hAnsi="Arial" w:cs="Arial"/>
          <w:i/>
        </w:rPr>
        <w:t>además que el acta de infracción se encuentra fundada y motivada</w:t>
      </w:r>
      <w:r w:rsidR="004C7B6B">
        <w:rPr>
          <w:rFonts w:ascii="Arial" w:hAnsi="Arial" w:cs="Arial"/>
          <w:i/>
        </w:rPr>
        <w:t>, como se demuestra con el</w:t>
      </w:r>
      <w:r w:rsidRPr="00D91BA8">
        <w:rPr>
          <w:rFonts w:ascii="Arial" w:hAnsi="Arial" w:cs="Arial"/>
          <w:i/>
        </w:rPr>
        <w:t xml:space="preserve"> acta de infracción. Así mismo el Reglamento constituye un conjunto de normas de carácter general para dar cumplimiento a las Leyes,</w:t>
      </w:r>
      <w:r w:rsidR="004C7B6B">
        <w:rPr>
          <w:rFonts w:ascii="Arial" w:hAnsi="Arial" w:cs="Arial"/>
          <w:i/>
        </w:rPr>
        <w:t xml:space="preserve"> </w:t>
      </w:r>
      <w:r w:rsidR="00DE4AE1">
        <w:rPr>
          <w:rFonts w:ascii="Arial" w:hAnsi="Arial" w:cs="Arial"/>
          <w:i/>
        </w:rPr>
        <w:t xml:space="preserve">aunque el recurrente alegue que el suscrito no tiene competencia territorial y que dicha </w:t>
      </w:r>
      <w:r w:rsidR="004C7B6B">
        <w:rPr>
          <w:rFonts w:ascii="Arial" w:hAnsi="Arial" w:cs="Arial"/>
          <w:i/>
        </w:rPr>
        <w:t xml:space="preserve">infracción </w:t>
      </w:r>
      <w:r w:rsidR="00DE4AE1">
        <w:rPr>
          <w:rFonts w:ascii="Arial" w:hAnsi="Arial" w:cs="Arial"/>
          <w:i/>
        </w:rPr>
        <w:t>carezca de fundamentación y motivación ya que como vuelvo a recalcar al ahora actor, que si cometió falta administrativa conforme al reglamento de vialidad para el Municipio de Oaxaca de Juárez…”</w:t>
      </w:r>
    </w:p>
    <w:p w:rsidR="0019663A" w:rsidRDefault="0019663A" w:rsidP="0019663A">
      <w:pPr>
        <w:spacing w:after="0" w:line="360" w:lineRule="auto"/>
        <w:ind w:right="18"/>
        <w:jc w:val="both"/>
        <w:rPr>
          <w:rFonts w:ascii="Arial" w:hAnsi="Arial" w:cs="Arial"/>
          <w:sz w:val="24"/>
          <w:szCs w:val="24"/>
        </w:rPr>
      </w:pPr>
    </w:p>
    <w:p w:rsidR="0019663A" w:rsidRPr="008B095B" w:rsidRDefault="00221219" w:rsidP="0019663A">
      <w:pPr>
        <w:spacing w:after="0" w:line="360" w:lineRule="auto"/>
        <w:ind w:right="18" w:firstLine="567"/>
        <w:jc w:val="both"/>
        <w:rPr>
          <w:rFonts w:ascii="Arial" w:hAnsi="Arial" w:cs="Arial"/>
          <w:i/>
          <w:sz w:val="24"/>
          <w:szCs w:val="24"/>
        </w:rPr>
      </w:pPr>
      <w:r w:rsidRPr="008E0C7D">
        <w:rPr>
          <w:rFonts w:ascii="Arial" w:hAnsi="Arial" w:cs="Arial"/>
          <w:sz w:val="24"/>
          <w:szCs w:val="24"/>
        </w:rPr>
        <w:lastRenderedPageBreak/>
        <w:t>Por lo que respecta a</w:t>
      </w:r>
      <w:r w:rsidR="006054D8" w:rsidRPr="008E0C7D">
        <w:rPr>
          <w:rFonts w:ascii="Arial" w:hAnsi="Arial" w:cs="Arial"/>
          <w:sz w:val="24"/>
          <w:szCs w:val="24"/>
        </w:rPr>
        <w:t xml:space="preserve"> l</w:t>
      </w:r>
      <w:r w:rsidR="0019663A" w:rsidRPr="008E0C7D">
        <w:rPr>
          <w:rFonts w:ascii="Arial" w:hAnsi="Arial" w:cs="Arial"/>
          <w:sz w:val="24"/>
          <w:szCs w:val="24"/>
        </w:rPr>
        <w:t>a</w:t>
      </w:r>
      <w:r w:rsidR="0019663A" w:rsidRPr="00FF6F9F">
        <w:rPr>
          <w:rFonts w:ascii="Arial" w:hAnsi="Arial" w:cs="Arial"/>
          <w:b/>
          <w:sz w:val="24"/>
          <w:szCs w:val="24"/>
        </w:rPr>
        <w:t xml:space="preserve"> Recaudadora de Rentas</w:t>
      </w:r>
      <w:r w:rsidR="0019663A" w:rsidRPr="00FF6F9F">
        <w:rPr>
          <w:rFonts w:ascii="Arial" w:hAnsi="Arial" w:cs="Arial"/>
          <w:sz w:val="24"/>
          <w:szCs w:val="24"/>
        </w:rPr>
        <w:t xml:space="preserve"> </w:t>
      </w:r>
      <w:r w:rsidR="0019663A">
        <w:rPr>
          <w:rFonts w:ascii="Arial" w:hAnsi="Arial" w:cs="Arial"/>
          <w:sz w:val="24"/>
          <w:szCs w:val="24"/>
        </w:rPr>
        <w:t xml:space="preserve">de la Coordinación de Finanzas y Administración Municipal </w:t>
      </w:r>
      <w:r w:rsidR="0019663A" w:rsidRPr="00FF6F9F">
        <w:rPr>
          <w:rFonts w:ascii="Arial" w:hAnsi="Arial" w:cs="Arial"/>
          <w:sz w:val="24"/>
          <w:szCs w:val="24"/>
        </w:rPr>
        <w:t>de Oaxaca de Juárez</w:t>
      </w:r>
      <w:r w:rsidR="0019663A">
        <w:rPr>
          <w:rFonts w:ascii="Arial" w:hAnsi="Arial" w:cs="Arial"/>
          <w:sz w:val="24"/>
          <w:szCs w:val="24"/>
        </w:rPr>
        <w:t xml:space="preserve">, </w:t>
      </w:r>
      <w:r w:rsidR="006054D8">
        <w:rPr>
          <w:rFonts w:ascii="Arial" w:hAnsi="Arial" w:cs="Arial"/>
          <w:sz w:val="24"/>
          <w:szCs w:val="24"/>
        </w:rPr>
        <w:t>se le tuvo contestando</w:t>
      </w:r>
      <w:r w:rsidR="0019663A">
        <w:rPr>
          <w:rFonts w:ascii="Arial" w:hAnsi="Arial" w:cs="Arial"/>
          <w:sz w:val="24"/>
          <w:szCs w:val="24"/>
        </w:rPr>
        <w:t xml:space="preserve"> la demanda</w:t>
      </w:r>
      <w:r w:rsidR="000E5BFF">
        <w:rPr>
          <w:rFonts w:ascii="Arial" w:hAnsi="Arial" w:cs="Arial"/>
          <w:sz w:val="24"/>
          <w:szCs w:val="24"/>
        </w:rPr>
        <w:t xml:space="preserve"> en sentido afirmativo, por auto de </w:t>
      </w:r>
      <w:r w:rsidR="00DE4AE1">
        <w:rPr>
          <w:rFonts w:ascii="Arial" w:hAnsi="Arial" w:cs="Arial"/>
          <w:sz w:val="24"/>
          <w:szCs w:val="24"/>
        </w:rPr>
        <w:t xml:space="preserve">29 veintinueve de noviembre </w:t>
      </w:r>
      <w:r w:rsidR="000E5BFF">
        <w:rPr>
          <w:rFonts w:ascii="Arial" w:hAnsi="Arial" w:cs="Arial"/>
          <w:sz w:val="24"/>
          <w:szCs w:val="24"/>
        </w:rPr>
        <w:t>de 2017 dos mil diecisiete</w:t>
      </w:r>
      <w:r w:rsidR="006054D8">
        <w:rPr>
          <w:rFonts w:ascii="Arial" w:hAnsi="Arial" w:cs="Arial"/>
          <w:sz w:val="24"/>
          <w:szCs w:val="24"/>
        </w:rPr>
        <w:t>.</w:t>
      </w:r>
    </w:p>
    <w:p w:rsidR="002166C7" w:rsidRDefault="002166C7" w:rsidP="002166C7">
      <w:pPr>
        <w:spacing w:after="0" w:line="360" w:lineRule="auto"/>
        <w:ind w:right="18" w:firstLine="567"/>
        <w:jc w:val="both"/>
        <w:rPr>
          <w:rFonts w:ascii="Arial" w:hAnsi="Arial" w:cs="Arial"/>
          <w:sz w:val="24"/>
          <w:szCs w:val="24"/>
        </w:rPr>
      </w:pPr>
    </w:p>
    <w:p w:rsidR="0042592C" w:rsidRDefault="002166C7" w:rsidP="0042592C">
      <w:pPr>
        <w:spacing w:after="0" w:line="360" w:lineRule="auto"/>
        <w:ind w:right="18" w:firstLine="567"/>
        <w:jc w:val="both"/>
        <w:rPr>
          <w:rFonts w:ascii="Arial" w:hAnsi="Arial" w:cs="Arial"/>
          <w:color w:val="000000"/>
          <w:sz w:val="24"/>
          <w:szCs w:val="24"/>
        </w:rPr>
      </w:pPr>
      <w:r>
        <w:rPr>
          <w:rFonts w:ascii="Arial" w:hAnsi="Arial" w:cs="Arial"/>
          <w:sz w:val="24"/>
          <w:szCs w:val="24"/>
        </w:rPr>
        <w:t>Ahora, este juzgador procede al análisis del acta de infracción impu</w:t>
      </w:r>
      <w:r w:rsidR="00DE4AE1">
        <w:rPr>
          <w:rFonts w:ascii="Arial" w:hAnsi="Arial" w:cs="Arial"/>
          <w:sz w:val="24"/>
          <w:szCs w:val="24"/>
        </w:rPr>
        <w:t xml:space="preserve">gnada con número de folio </w:t>
      </w:r>
      <w:r w:rsidR="00F501E1">
        <w:rPr>
          <w:rFonts w:ascii="Arial" w:hAnsi="Arial" w:cs="Arial"/>
          <w:b/>
          <w:sz w:val="24"/>
          <w:szCs w:val="24"/>
        </w:rPr>
        <w:t>**********</w:t>
      </w:r>
      <w:r w:rsidR="00F501E1" w:rsidRPr="00C45D02">
        <w:rPr>
          <w:rFonts w:ascii="Arial" w:hAnsi="Arial" w:cs="Arial"/>
          <w:sz w:val="24"/>
          <w:szCs w:val="24"/>
        </w:rPr>
        <w:t>,</w:t>
      </w:r>
      <w:r>
        <w:rPr>
          <w:rFonts w:ascii="Arial" w:hAnsi="Arial" w:cs="Arial"/>
          <w:b/>
          <w:sz w:val="24"/>
          <w:szCs w:val="24"/>
        </w:rPr>
        <w:t xml:space="preserve"> </w:t>
      </w:r>
      <w:r>
        <w:rPr>
          <w:rFonts w:ascii="Arial" w:hAnsi="Arial" w:cs="Arial"/>
          <w:sz w:val="24"/>
          <w:szCs w:val="24"/>
        </w:rPr>
        <w:t xml:space="preserve">de </w:t>
      </w:r>
      <w:r w:rsidR="00DE4AE1">
        <w:rPr>
          <w:rFonts w:ascii="Arial" w:hAnsi="Arial" w:cs="Arial"/>
          <w:sz w:val="24"/>
          <w:szCs w:val="24"/>
        </w:rPr>
        <w:t xml:space="preserve">10 diez de septiembre </w:t>
      </w:r>
      <w:r>
        <w:rPr>
          <w:rFonts w:ascii="Arial" w:hAnsi="Arial" w:cs="Arial"/>
          <w:sz w:val="24"/>
          <w:szCs w:val="24"/>
        </w:rPr>
        <w:t>de 2017 dos mil diecisiete,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910BBD">
        <w:rPr>
          <w:rFonts w:ascii="Arial" w:hAnsi="Arial" w:cs="Arial"/>
          <w:color w:val="000000"/>
          <w:sz w:val="24"/>
          <w:szCs w:val="24"/>
          <w:lang w:val="es-ES"/>
        </w:rPr>
        <w:t>PV-221</w:t>
      </w:r>
      <w:r>
        <w:rPr>
          <w:rFonts w:ascii="Arial" w:hAnsi="Arial" w:cs="Arial"/>
          <w:sz w:val="24"/>
          <w:szCs w:val="24"/>
          <w:lang w:val="es-ES"/>
        </w:rPr>
        <w:t xml:space="preserve">, de la </w:t>
      </w:r>
      <w:r w:rsidR="00910BBD">
        <w:rPr>
          <w:rFonts w:ascii="Arial" w:hAnsi="Arial" w:cs="Arial"/>
          <w:color w:val="000000"/>
          <w:sz w:val="24"/>
          <w:szCs w:val="24"/>
        </w:rPr>
        <w:t>Comisaría de</w:t>
      </w:r>
      <w:r>
        <w:rPr>
          <w:rFonts w:ascii="Arial" w:hAnsi="Arial" w:cs="Arial"/>
          <w:color w:val="000000"/>
          <w:sz w:val="24"/>
          <w:szCs w:val="24"/>
        </w:rPr>
        <w:t xml:space="preserv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funciones, en términos del artículo 173 fracción I, de l</w:t>
      </w:r>
      <w:r w:rsidR="0042592C">
        <w:rPr>
          <w:rFonts w:ascii="Arial" w:hAnsi="Arial" w:cs="Arial"/>
          <w:color w:val="000000"/>
          <w:sz w:val="24"/>
          <w:szCs w:val="24"/>
        </w:rPr>
        <w:t>a Ley que rige a este Tribunal.</w:t>
      </w:r>
    </w:p>
    <w:p w:rsidR="0042592C" w:rsidRDefault="0042592C" w:rsidP="0042592C">
      <w:pPr>
        <w:spacing w:after="0" w:line="360" w:lineRule="auto"/>
        <w:ind w:right="18" w:firstLine="567"/>
        <w:jc w:val="both"/>
        <w:rPr>
          <w:rFonts w:ascii="Arial" w:hAnsi="Arial" w:cs="Arial"/>
          <w:color w:val="000000"/>
          <w:sz w:val="24"/>
          <w:szCs w:val="24"/>
        </w:rPr>
      </w:pPr>
    </w:p>
    <w:p w:rsidR="002166C7" w:rsidRDefault="002166C7" w:rsidP="0042592C">
      <w:pPr>
        <w:spacing w:after="0"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indicó “</w:t>
      </w:r>
      <w:r w:rsidR="00DE4AE1">
        <w:rPr>
          <w:rFonts w:ascii="Arial" w:hAnsi="Arial" w:cs="Arial"/>
          <w:sz w:val="24"/>
          <w:szCs w:val="24"/>
        </w:rPr>
        <w:t>no hacer alto cuando se le indicó</w:t>
      </w:r>
      <w:r>
        <w:rPr>
          <w:rFonts w:ascii="Arial" w:hAnsi="Arial" w:cs="Arial"/>
          <w:sz w:val="24"/>
          <w:szCs w:val="24"/>
        </w:rPr>
        <w:t xml:space="preserve">” y </w:t>
      </w:r>
      <w:r w:rsidRPr="008F7BA3">
        <w:rPr>
          <w:rFonts w:ascii="Arial" w:hAnsi="Arial" w:cs="Arial"/>
          <w:sz w:val="24"/>
          <w:szCs w:val="24"/>
        </w:rPr>
        <w:t>en</w:t>
      </w:r>
      <w:r w:rsidRPr="00B15094">
        <w:rPr>
          <w:rFonts w:ascii="Arial" w:hAnsi="Arial" w:cs="Arial"/>
          <w:sz w:val="24"/>
          <w:szCs w:val="24"/>
        </w:rPr>
        <w:t xml:space="preserve"> cuanto a la </w:t>
      </w:r>
      <w:r w:rsidRPr="00C50B84">
        <w:rPr>
          <w:rFonts w:ascii="Arial" w:hAnsi="Arial" w:cs="Arial"/>
          <w:b/>
          <w:sz w:val="24"/>
          <w:szCs w:val="24"/>
        </w:rPr>
        <w:t>fundamentación</w:t>
      </w:r>
      <w:r w:rsidRPr="00B15094">
        <w:rPr>
          <w:rFonts w:ascii="Arial" w:hAnsi="Arial" w:cs="Arial"/>
          <w:sz w:val="24"/>
          <w:szCs w:val="24"/>
        </w:rPr>
        <w:t xml:space="preserve"> </w:t>
      </w:r>
      <w:r>
        <w:rPr>
          <w:rFonts w:ascii="Arial" w:hAnsi="Arial" w:cs="Arial"/>
          <w:sz w:val="24"/>
          <w:szCs w:val="24"/>
        </w:rPr>
        <w:t xml:space="preserve">señaló “artículo </w:t>
      </w:r>
      <w:r w:rsidR="00E87C18">
        <w:rPr>
          <w:rFonts w:ascii="Arial" w:hAnsi="Arial" w:cs="Arial"/>
          <w:sz w:val="24"/>
          <w:szCs w:val="24"/>
        </w:rPr>
        <w:t xml:space="preserve">137 y </w:t>
      </w:r>
      <w:r w:rsidR="00DE4AE1">
        <w:rPr>
          <w:rFonts w:ascii="Arial" w:hAnsi="Arial" w:cs="Arial"/>
          <w:sz w:val="24"/>
          <w:szCs w:val="24"/>
        </w:rPr>
        <w:t>30</w:t>
      </w:r>
      <w:r>
        <w:rPr>
          <w:rFonts w:ascii="Arial" w:hAnsi="Arial" w:cs="Arial"/>
          <w:sz w:val="24"/>
          <w:szCs w:val="24"/>
        </w:rPr>
        <w:t xml:space="preserve">, </w:t>
      </w:r>
      <w:r w:rsidRPr="00B15094">
        <w:rPr>
          <w:rFonts w:ascii="Arial" w:hAnsi="Arial" w:cs="Arial"/>
          <w:sz w:val="24"/>
          <w:szCs w:val="24"/>
        </w:rPr>
        <w:t>del Reglamento de Vialidad para el Municipio de Oax</w:t>
      </w:r>
      <w:r>
        <w:rPr>
          <w:rFonts w:ascii="Arial" w:hAnsi="Arial" w:cs="Arial"/>
          <w:sz w:val="24"/>
          <w:szCs w:val="24"/>
        </w:rPr>
        <w:t>aca de Juárez; en relación al</w:t>
      </w:r>
      <w:r w:rsidRPr="00B15094">
        <w:rPr>
          <w:rFonts w:ascii="Arial" w:hAnsi="Arial" w:cs="Arial"/>
          <w:sz w:val="24"/>
          <w:szCs w:val="24"/>
        </w:rPr>
        <w:t xml:space="preserve"> </w:t>
      </w:r>
      <w:r>
        <w:rPr>
          <w:rFonts w:ascii="Arial" w:hAnsi="Arial" w:cs="Arial"/>
          <w:sz w:val="24"/>
          <w:szCs w:val="24"/>
        </w:rPr>
        <w:t xml:space="preserve">artículo 32 fracción IV, </w:t>
      </w:r>
      <w:r w:rsidRPr="00B15094">
        <w:rPr>
          <w:rFonts w:ascii="Arial" w:hAnsi="Arial" w:cs="Arial"/>
          <w:sz w:val="24"/>
          <w:szCs w:val="24"/>
        </w:rPr>
        <w:t>IX, X, XI, de la Ley de Ingresos del Municip</w:t>
      </w:r>
      <w:r>
        <w:rPr>
          <w:rFonts w:ascii="Arial" w:hAnsi="Arial" w:cs="Arial"/>
          <w:sz w:val="24"/>
          <w:szCs w:val="24"/>
        </w:rPr>
        <w:t xml:space="preserve">io de Oaxaca de Juárez, Oaxaca”; </w:t>
      </w:r>
      <w:r w:rsidRPr="00B15094">
        <w:rPr>
          <w:rFonts w:ascii="Arial" w:hAnsi="Arial" w:cs="Arial"/>
          <w:sz w:val="24"/>
          <w:szCs w:val="24"/>
        </w:rPr>
        <w:t>sin embargo</w:t>
      </w:r>
      <w:r>
        <w:rPr>
          <w:rFonts w:ascii="Arial" w:hAnsi="Arial" w:cs="Arial"/>
          <w:sz w:val="24"/>
          <w:szCs w:val="24"/>
        </w:rPr>
        <w:t>,</w:t>
      </w:r>
      <w:r w:rsidRPr="00B15094">
        <w:rPr>
          <w:rFonts w:ascii="Arial" w:hAnsi="Arial" w:cs="Arial"/>
          <w:sz w:val="24"/>
          <w:szCs w:val="24"/>
        </w:rPr>
        <w:t xml:space="preserve"> no precisó las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2166C7" w:rsidRDefault="002166C7" w:rsidP="002166C7">
      <w:pPr>
        <w:spacing w:after="0" w:line="360" w:lineRule="auto"/>
        <w:ind w:right="51" w:firstLine="567"/>
        <w:jc w:val="both"/>
        <w:rPr>
          <w:rFonts w:ascii="Arial" w:hAnsi="Arial" w:cs="Arial"/>
          <w:sz w:val="24"/>
          <w:szCs w:val="24"/>
        </w:rPr>
      </w:pPr>
    </w:p>
    <w:p w:rsidR="002166C7" w:rsidRPr="00B15094"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L</w:t>
      </w:r>
      <w:r w:rsidR="00E87C18">
        <w:rPr>
          <w:rFonts w:ascii="Arial" w:hAnsi="Arial" w:cs="Arial"/>
          <w:sz w:val="24"/>
          <w:szCs w:val="24"/>
        </w:rPr>
        <w:t xml:space="preserve">os artículos </w:t>
      </w:r>
      <w:r w:rsidR="003F3648">
        <w:rPr>
          <w:rFonts w:ascii="Arial" w:hAnsi="Arial" w:cs="Arial"/>
          <w:sz w:val="24"/>
          <w:szCs w:val="24"/>
        </w:rPr>
        <w:t>30</w:t>
      </w:r>
      <w:r w:rsidR="00E87C18">
        <w:rPr>
          <w:rFonts w:ascii="Arial" w:hAnsi="Arial" w:cs="Arial"/>
          <w:sz w:val="24"/>
          <w:szCs w:val="24"/>
        </w:rPr>
        <w:t xml:space="preserve"> y 137</w:t>
      </w:r>
      <w:r>
        <w:rPr>
          <w:rFonts w:ascii="Arial" w:hAnsi="Arial" w:cs="Arial"/>
          <w:sz w:val="24"/>
          <w:szCs w:val="24"/>
        </w:rPr>
        <w:t>, del Reglamento de Vialidad para el Municipio de Oaxaca de Juárez Oaxaca, establecen:</w:t>
      </w:r>
    </w:p>
    <w:p w:rsidR="002166C7" w:rsidRDefault="002166C7" w:rsidP="002166C7">
      <w:pPr>
        <w:spacing w:after="0" w:line="240" w:lineRule="auto"/>
        <w:ind w:right="51" w:firstLine="567"/>
        <w:jc w:val="both"/>
        <w:rPr>
          <w:rFonts w:ascii="Arial" w:hAnsi="Arial" w:cs="Arial"/>
          <w:sz w:val="24"/>
          <w:szCs w:val="24"/>
        </w:rPr>
      </w:pPr>
    </w:p>
    <w:p w:rsidR="002166C7" w:rsidRDefault="002166C7" w:rsidP="002166C7">
      <w:pPr>
        <w:spacing w:line="360" w:lineRule="auto"/>
        <w:ind w:right="51" w:firstLine="567"/>
        <w:jc w:val="both"/>
        <w:rPr>
          <w:rFonts w:ascii="Arial" w:hAnsi="Arial" w:cs="Arial"/>
          <w:sz w:val="24"/>
          <w:szCs w:val="24"/>
        </w:rPr>
      </w:pPr>
      <w:r w:rsidRPr="007130BA">
        <w:rPr>
          <w:rFonts w:ascii="Arial" w:hAnsi="Arial" w:cs="Arial"/>
          <w:sz w:val="24"/>
          <w:szCs w:val="24"/>
        </w:rPr>
        <w:t>Reglamento de Vialidad para el Municipio de Oaxaca de Juárez:</w:t>
      </w:r>
    </w:p>
    <w:p w:rsidR="0053687D" w:rsidRDefault="002166C7" w:rsidP="00E87C18">
      <w:pPr>
        <w:autoSpaceDE w:val="0"/>
        <w:autoSpaceDN w:val="0"/>
        <w:adjustRightInd w:val="0"/>
        <w:spacing w:line="276" w:lineRule="auto"/>
        <w:ind w:left="567" w:right="51" w:firstLine="426"/>
        <w:jc w:val="both"/>
        <w:rPr>
          <w:rFonts w:ascii="Arial" w:hAnsi="Arial" w:cs="Arial"/>
          <w:b/>
          <w:bCs/>
          <w:i/>
          <w:szCs w:val="24"/>
        </w:rPr>
      </w:pPr>
      <w:r w:rsidRPr="004D7A39">
        <w:rPr>
          <w:rFonts w:ascii="Arial" w:hAnsi="Arial" w:cs="Arial"/>
          <w:b/>
          <w:bCs/>
          <w:i/>
          <w:szCs w:val="24"/>
        </w:rPr>
        <w:t xml:space="preserve">“ARTÍCULO </w:t>
      </w:r>
      <w:r w:rsidR="0053687D">
        <w:rPr>
          <w:rFonts w:ascii="Arial" w:hAnsi="Arial" w:cs="Arial"/>
          <w:b/>
          <w:bCs/>
          <w:i/>
          <w:szCs w:val="24"/>
        </w:rPr>
        <w:t xml:space="preserve">137.- </w:t>
      </w:r>
      <w:r w:rsidR="0053687D" w:rsidRPr="00E87C18">
        <w:rPr>
          <w:rFonts w:ascii="Arial" w:hAnsi="Arial" w:cs="Arial"/>
          <w:bCs/>
          <w:i/>
          <w:szCs w:val="24"/>
        </w:rPr>
        <w:t xml:space="preserve">Los elementos de la Policía Vial están facultados en caso de una infracción </w:t>
      </w:r>
      <w:r w:rsidR="00C56340" w:rsidRPr="00E87C18">
        <w:rPr>
          <w:rFonts w:ascii="Arial" w:hAnsi="Arial" w:cs="Arial"/>
          <w:bCs/>
          <w:i/>
          <w:szCs w:val="24"/>
        </w:rPr>
        <w:t>a las disposiciones que dicta este Reglamento para recoger licencias, tarjetas de circulación, placas de circulación y vehículos, a fin de garantizar el pago de las sanciones administrativas correspondientes”</w:t>
      </w:r>
    </w:p>
    <w:p w:rsidR="00C56340" w:rsidRDefault="003F3648" w:rsidP="003F3648">
      <w:pPr>
        <w:autoSpaceDE w:val="0"/>
        <w:autoSpaceDN w:val="0"/>
        <w:adjustRightInd w:val="0"/>
        <w:spacing w:after="0" w:line="276" w:lineRule="auto"/>
        <w:ind w:left="567" w:right="51" w:firstLine="426"/>
        <w:jc w:val="both"/>
        <w:rPr>
          <w:rFonts w:ascii="Arial" w:hAnsi="Arial" w:cs="Arial"/>
          <w:bCs/>
          <w:i/>
          <w:szCs w:val="24"/>
        </w:rPr>
      </w:pPr>
      <w:r>
        <w:rPr>
          <w:rFonts w:ascii="Arial" w:hAnsi="Arial" w:cs="Arial"/>
          <w:b/>
          <w:bCs/>
          <w:i/>
          <w:szCs w:val="24"/>
        </w:rPr>
        <w:t>“</w:t>
      </w:r>
      <w:r w:rsidRPr="003F3648">
        <w:rPr>
          <w:rFonts w:ascii="Arial" w:hAnsi="Arial" w:cs="Arial"/>
          <w:b/>
          <w:bCs/>
          <w:i/>
          <w:szCs w:val="24"/>
        </w:rPr>
        <w:t xml:space="preserve">ARTÍCULO 30.- </w:t>
      </w:r>
      <w:r w:rsidRPr="003F3648">
        <w:rPr>
          <w:rFonts w:ascii="Arial" w:hAnsi="Arial" w:cs="Arial"/>
          <w:bCs/>
          <w:i/>
          <w:szCs w:val="24"/>
        </w:rPr>
        <w:t xml:space="preserve">Los peatones y conductores que transiten en la vía pública están obligados a obedecer las señales de tránsito, así como las </w:t>
      </w:r>
      <w:r>
        <w:rPr>
          <w:rFonts w:ascii="Arial" w:hAnsi="Arial" w:cs="Arial"/>
          <w:bCs/>
          <w:i/>
          <w:szCs w:val="24"/>
        </w:rPr>
        <w:t>indicaciones de la Policía Vial”</w:t>
      </w:r>
    </w:p>
    <w:p w:rsidR="003F3648" w:rsidRDefault="003F3648" w:rsidP="003F3648">
      <w:pPr>
        <w:autoSpaceDE w:val="0"/>
        <w:autoSpaceDN w:val="0"/>
        <w:adjustRightInd w:val="0"/>
        <w:spacing w:after="0" w:line="276" w:lineRule="auto"/>
        <w:ind w:left="567" w:right="51" w:firstLine="426"/>
        <w:jc w:val="both"/>
        <w:rPr>
          <w:rFonts w:ascii="Arial" w:hAnsi="Arial" w:cs="Arial"/>
          <w:b/>
          <w:bCs/>
          <w:i/>
          <w:szCs w:val="24"/>
        </w:rPr>
      </w:pPr>
    </w:p>
    <w:p w:rsidR="002166C7" w:rsidRDefault="002166C7" w:rsidP="002166C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Pr>
          <w:rFonts w:ascii="Arial" w:hAnsi="Arial" w:cs="Arial"/>
          <w:sz w:val="24"/>
          <w:szCs w:val="24"/>
        </w:rPr>
        <w:t>vialidad</w:t>
      </w:r>
      <w:r w:rsidRPr="00F6371B">
        <w:rPr>
          <w:rFonts w:ascii="Arial" w:hAnsi="Arial" w:cs="Arial"/>
          <w:sz w:val="24"/>
          <w:szCs w:val="24"/>
        </w:rPr>
        <w:t xml:space="preserve"> 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7 fracción V, de la Ley de 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Pr>
          <w:rFonts w:ascii="Arial" w:hAnsi="Arial" w:cs="Arial"/>
          <w:sz w:val="24"/>
          <w:szCs w:val="24"/>
        </w:rPr>
        <w:t xml:space="preserve"> los artículos </w:t>
      </w:r>
      <w:r w:rsidR="00E87C18">
        <w:rPr>
          <w:rFonts w:ascii="Arial" w:hAnsi="Arial" w:cs="Arial"/>
          <w:sz w:val="24"/>
          <w:szCs w:val="24"/>
        </w:rPr>
        <w:t xml:space="preserve">137 y </w:t>
      </w:r>
      <w:r w:rsidR="003F3648">
        <w:rPr>
          <w:rFonts w:ascii="Arial" w:hAnsi="Arial" w:cs="Arial"/>
          <w:sz w:val="24"/>
          <w:szCs w:val="24"/>
        </w:rPr>
        <w:t>30</w:t>
      </w:r>
      <w:r>
        <w:rPr>
          <w:rFonts w:ascii="Arial" w:hAnsi="Arial" w:cs="Arial"/>
          <w:sz w:val="24"/>
          <w:szCs w:val="24"/>
        </w:rPr>
        <w:t xml:space="preserve">,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w:t>
      </w:r>
      <w:r w:rsidRPr="00F6371B">
        <w:rPr>
          <w:rFonts w:ascii="Arial" w:hAnsi="Arial" w:cs="Arial"/>
          <w:sz w:val="24"/>
          <w:szCs w:val="24"/>
        </w:rPr>
        <w:lastRenderedPageBreak/>
        <w:t>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sustento para la emisión del acto. </w:t>
      </w:r>
    </w:p>
    <w:p w:rsidR="002166C7" w:rsidRPr="001A2C51" w:rsidRDefault="002166C7" w:rsidP="002166C7">
      <w:pPr>
        <w:autoSpaceDE w:val="0"/>
        <w:autoSpaceDN w:val="0"/>
        <w:adjustRightInd w:val="0"/>
        <w:spacing w:after="0" w:line="240" w:lineRule="auto"/>
        <w:ind w:firstLine="567"/>
        <w:jc w:val="both"/>
        <w:rPr>
          <w:rFonts w:ascii="Arial" w:hAnsi="Arial" w:cs="Arial"/>
          <w:color w:val="000000"/>
          <w:szCs w:val="24"/>
        </w:rPr>
      </w:pPr>
    </w:p>
    <w:p w:rsidR="002166C7"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E87C18">
        <w:rPr>
          <w:rFonts w:ascii="Arial" w:hAnsi="Arial" w:cs="Arial"/>
          <w:color w:val="000000"/>
          <w:sz w:val="24"/>
          <w:szCs w:val="24"/>
          <w:lang w:val="es-ES"/>
        </w:rPr>
        <w:t>PV-221</w:t>
      </w:r>
      <w:r>
        <w:rPr>
          <w:rFonts w:ascii="Arial" w:hAnsi="Arial" w:cs="Arial"/>
          <w:sz w:val="24"/>
          <w:szCs w:val="24"/>
          <w:lang w:val="es-ES"/>
        </w:rPr>
        <w:t xml:space="preserve">, de la </w:t>
      </w:r>
      <w:r w:rsidR="00E87C18">
        <w:rPr>
          <w:rFonts w:ascii="Arial" w:hAnsi="Arial" w:cs="Arial"/>
          <w:color w:val="000000"/>
          <w:sz w:val="24"/>
          <w:szCs w:val="24"/>
        </w:rPr>
        <w:t>Comisaría de</w:t>
      </w:r>
      <w:r>
        <w:rPr>
          <w:rFonts w:ascii="Arial" w:hAnsi="Arial" w:cs="Arial"/>
          <w:color w:val="000000"/>
          <w:sz w:val="24"/>
          <w:szCs w:val="24"/>
        </w:rPr>
        <w:t xml:space="preserv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21250C">
        <w:rPr>
          <w:rFonts w:ascii="Arial" w:hAnsi="Arial" w:cs="Arial"/>
          <w:sz w:val="24"/>
          <w:szCs w:val="24"/>
        </w:rPr>
        <w:t xml:space="preserve">no acató las indicaciones dadas,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casas inmediatas que se hayan tenido en consideración para la emisión de acto, como lo prevé </w:t>
      </w:r>
      <w:r w:rsidRPr="00B15094">
        <w:rPr>
          <w:rFonts w:ascii="Arial" w:hAnsi="Arial" w:cs="Arial"/>
          <w:sz w:val="24"/>
          <w:szCs w:val="24"/>
        </w:rPr>
        <w:t>la fracción V del artículo 7</w:t>
      </w:r>
      <w:r>
        <w:rPr>
          <w:rFonts w:ascii="Arial" w:hAnsi="Arial" w:cs="Arial"/>
          <w:sz w:val="24"/>
          <w:szCs w:val="24"/>
        </w:rPr>
        <w:t>,</w:t>
      </w:r>
      <w:r w:rsidRPr="00B15094">
        <w:rPr>
          <w:rFonts w:ascii="Arial" w:hAnsi="Arial" w:cs="Arial"/>
          <w:sz w:val="24"/>
          <w:szCs w:val="24"/>
        </w:rPr>
        <w:t xml:space="preserve"> de la Ley de Justicia Administrativa para el Estado de O</w:t>
      </w:r>
      <w:r>
        <w:rPr>
          <w:rFonts w:ascii="Arial" w:hAnsi="Arial" w:cs="Arial"/>
          <w:sz w:val="24"/>
          <w:szCs w:val="24"/>
        </w:rPr>
        <w:t>axaca</w:t>
      </w:r>
      <w:r w:rsidRPr="00B15094">
        <w:rPr>
          <w:rFonts w:ascii="Arial" w:hAnsi="Arial" w:cs="Arial"/>
          <w:sz w:val="24"/>
          <w:szCs w:val="24"/>
        </w:rPr>
        <w:t>.</w:t>
      </w:r>
    </w:p>
    <w:p w:rsidR="002166C7" w:rsidRDefault="002166C7" w:rsidP="002166C7">
      <w:pPr>
        <w:spacing w:after="0" w:line="360" w:lineRule="auto"/>
        <w:ind w:right="51" w:firstLine="567"/>
        <w:jc w:val="both"/>
        <w:rPr>
          <w:rFonts w:ascii="Arial" w:hAnsi="Arial" w:cs="Arial"/>
          <w:sz w:val="24"/>
          <w:szCs w:val="24"/>
        </w:rPr>
      </w:pPr>
    </w:p>
    <w:p w:rsidR="002166C7" w:rsidRPr="00B15094" w:rsidRDefault="002166C7" w:rsidP="002166C7">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2166C7" w:rsidRPr="00B15094" w:rsidRDefault="002166C7" w:rsidP="002166C7">
      <w:pPr>
        <w:ind w:right="51"/>
        <w:jc w:val="both"/>
        <w:rPr>
          <w:rFonts w:ascii="Arial" w:hAnsi="Arial" w:cs="Arial"/>
          <w:sz w:val="2"/>
          <w:szCs w:val="24"/>
        </w:rPr>
      </w:pPr>
    </w:p>
    <w:p w:rsidR="002166C7" w:rsidRDefault="002166C7" w:rsidP="002166C7">
      <w:pPr>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102C44">
        <w:rPr>
          <w:rFonts w:ascii="Arial" w:hAnsi="Arial" w:cs="Arial"/>
          <w:i/>
        </w:rPr>
        <w:t xml:space="preserve"> </w:t>
      </w:r>
      <w:r w:rsidRPr="001A2C51">
        <w:rPr>
          <w:rFonts w:ascii="Arial" w:hAnsi="Arial" w:cs="Arial"/>
          <w:i/>
        </w:rPr>
        <w:t>incisos, fracciones y preceptos aplicables, y b).- Los cuerpos legales, y preceptos que otorgan competencia o facultades a las autoridades para emitir el acto en agravio del gobernado”.</w:t>
      </w:r>
    </w:p>
    <w:p w:rsidR="002166C7" w:rsidRDefault="002166C7" w:rsidP="002166C7">
      <w:pPr>
        <w:spacing w:after="0" w:line="360" w:lineRule="auto"/>
        <w:ind w:right="51" w:firstLine="708"/>
        <w:jc w:val="both"/>
        <w:rPr>
          <w:rFonts w:ascii="Arial" w:hAnsi="Arial" w:cs="Arial"/>
        </w:rPr>
      </w:pPr>
    </w:p>
    <w:p w:rsidR="002166C7" w:rsidRDefault="002166C7" w:rsidP="002166C7">
      <w:pPr>
        <w:spacing w:after="0" w:line="360" w:lineRule="auto"/>
        <w:ind w:right="51" w:firstLine="567"/>
        <w:jc w:val="both"/>
        <w:rPr>
          <w:rFonts w:ascii="Arial" w:hAnsi="Arial" w:cs="Arial"/>
          <w:color w:val="000000"/>
          <w:sz w:val="24"/>
          <w:szCs w:val="24"/>
        </w:rPr>
      </w:pPr>
      <w:r w:rsidRPr="00B15094">
        <w:rPr>
          <w:rFonts w:ascii="Arial" w:hAnsi="Arial" w:cs="Arial"/>
          <w:sz w:val="24"/>
          <w:szCs w:val="24"/>
        </w:rPr>
        <w:t>En consecuencia</w:t>
      </w:r>
      <w:r w:rsidR="0021250C">
        <w:rPr>
          <w:rFonts w:ascii="Arial" w:hAnsi="Arial" w:cs="Arial"/>
          <w:sz w:val="24"/>
          <w:szCs w:val="24"/>
        </w:rPr>
        <w:t>,</w:t>
      </w:r>
      <w:r w:rsidRPr="00B15094">
        <w:rPr>
          <w:rFonts w:ascii="Arial" w:hAnsi="Arial" w:cs="Arial"/>
          <w:sz w:val="24"/>
          <w:szCs w:val="24"/>
        </w:rPr>
        <w:t xml:space="preserve"> procede con fundamento en el artículo 178 fracción I, de la Ley de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6B76A7">
        <w:rPr>
          <w:rFonts w:ascii="Arial" w:hAnsi="Arial" w:cs="Arial"/>
          <w:b/>
          <w:sz w:val="24"/>
          <w:szCs w:val="24"/>
        </w:rPr>
        <w:t>**********</w:t>
      </w:r>
      <w:r>
        <w:rPr>
          <w:rFonts w:ascii="Arial" w:hAnsi="Arial" w:cs="Arial"/>
          <w:sz w:val="24"/>
          <w:szCs w:val="24"/>
        </w:rPr>
        <w:t xml:space="preserve">, de </w:t>
      </w:r>
      <w:r w:rsidR="003F3648">
        <w:rPr>
          <w:rFonts w:ascii="Arial" w:hAnsi="Arial" w:cs="Arial"/>
          <w:sz w:val="24"/>
          <w:szCs w:val="24"/>
        </w:rPr>
        <w:t xml:space="preserve">10 diez de septiembre </w:t>
      </w:r>
      <w:r>
        <w:rPr>
          <w:rFonts w:ascii="Arial" w:hAnsi="Arial" w:cs="Arial"/>
          <w:sz w:val="24"/>
          <w:szCs w:val="24"/>
        </w:rPr>
        <w:t>de 2017 dos mil diecisiete,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 xml:space="preserve">stadístico </w:t>
      </w:r>
      <w:r w:rsidR="00E87C18">
        <w:rPr>
          <w:rFonts w:ascii="Arial" w:hAnsi="Arial" w:cs="Arial"/>
          <w:color w:val="000000"/>
          <w:sz w:val="24"/>
          <w:szCs w:val="24"/>
          <w:lang w:val="es-ES"/>
        </w:rPr>
        <w:t>PV-221</w:t>
      </w:r>
      <w:r>
        <w:rPr>
          <w:rFonts w:ascii="Arial" w:hAnsi="Arial" w:cs="Arial"/>
          <w:sz w:val="24"/>
          <w:szCs w:val="24"/>
          <w:lang w:val="es-ES"/>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 xml:space="preserve">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2166C7" w:rsidRDefault="002166C7" w:rsidP="002166C7">
      <w:pPr>
        <w:spacing w:after="0" w:line="360" w:lineRule="auto"/>
        <w:ind w:right="51" w:firstLine="567"/>
        <w:jc w:val="both"/>
        <w:rPr>
          <w:rFonts w:ascii="Arial" w:hAnsi="Arial" w:cs="Arial"/>
          <w:color w:val="000000"/>
          <w:sz w:val="24"/>
          <w:szCs w:val="24"/>
        </w:rPr>
      </w:pPr>
    </w:p>
    <w:p w:rsidR="002166C7" w:rsidRDefault="002166C7" w:rsidP="002166C7">
      <w:pPr>
        <w:spacing w:after="0" w:line="360" w:lineRule="auto"/>
        <w:ind w:right="51" w:firstLine="567"/>
        <w:jc w:val="both"/>
        <w:rPr>
          <w:rFonts w:ascii="Arial" w:hAnsi="Arial" w:cs="Arial"/>
          <w:color w:val="000000"/>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3F3648">
        <w:rPr>
          <w:rFonts w:ascii="Arial" w:hAnsi="Arial" w:cs="Arial"/>
          <w:sz w:val="24"/>
          <w:szCs w:val="24"/>
        </w:rPr>
        <w:t>398</w:t>
      </w:r>
      <w:r>
        <w:rPr>
          <w:rFonts w:ascii="Arial" w:hAnsi="Arial" w:cs="Arial"/>
          <w:sz w:val="24"/>
          <w:szCs w:val="24"/>
        </w:rPr>
        <w:t>.00 (</w:t>
      </w:r>
      <w:r w:rsidR="003F3648">
        <w:rPr>
          <w:rFonts w:ascii="Arial" w:hAnsi="Arial" w:cs="Arial"/>
          <w:sz w:val="24"/>
          <w:szCs w:val="24"/>
        </w:rPr>
        <w:t xml:space="preserve">trescientos </w:t>
      </w:r>
      <w:r w:rsidR="003F3648">
        <w:rPr>
          <w:rFonts w:ascii="Arial" w:hAnsi="Arial" w:cs="Arial"/>
          <w:sz w:val="24"/>
          <w:szCs w:val="24"/>
        </w:rPr>
        <w:lastRenderedPageBreak/>
        <w:t>noventa</w:t>
      </w:r>
      <w:r w:rsidR="00E87C18">
        <w:rPr>
          <w:rFonts w:ascii="Arial" w:hAnsi="Arial" w:cs="Arial"/>
          <w:sz w:val="24"/>
          <w:szCs w:val="24"/>
        </w:rPr>
        <w:t xml:space="preserve"> y ocho</w:t>
      </w:r>
      <w:r>
        <w:rPr>
          <w:rFonts w:ascii="Arial" w:hAnsi="Arial" w:cs="Arial"/>
          <w:sz w:val="24"/>
          <w:szCs w:val="24"/>
        </w:rPr>
        <w:t xml:space="preserve"> </w:t>
      </w:r>
      <w:r w:rsidRPr="00003784">
        <w:rPr>
          <w:rFonts w:ascii="Arial" w:hAnsi="Arial" w:cs="Arial"/>
          <w:sz w:val="24"/>
          <w:szCs w:val="24"/>
        </w:rPr>
        <w:t>00/100 M.N.), por concepto de</w:t>
      </w:r>
      <w:r w:rsidR="0021250C">
        <w:rPr>
          <w:rFonts w:ascii="Arial" w:hAnsi="Arial" w:cs="Arial"/>
          <w:sz w:val="24"/>
          <w:szCs w:val="24"/>
        </w:rPr>
        <w:t xml:space="preserve"> pago de</w:t>
      </w:r>
      <w:r w:rsidRPr="00003784">
        <w:rPr>
          <w:rFonts w:ascii="Arial" w:hAnsi="Arial" w:cs="Arial"/>
          <w:sz w:val="24"/>
          <w:szCs w:val="24"/>
        </w:rPr>
        <w:t xml:space="preserve"> </w:t>
      </w:r>
      <w:r w:rsidR="0021250C">
        <w:rPr>
          <w:rFonts w:ascii="Arial" w:hAnsi="Arial" w:cs="Arial"/>
          <w:sz w:val="24"/>
          <w:szCs w:val="24"/>
        </w:rPr>
        <w:t xml:space="preserve">infracción </w:t>
      </w:r>
      <w:r w:rsidRPr="00003784">
        <w:rPr>
          <w:rFonts w:ascii="Arial" w:hAnsi="Arial" w:cs="Arial"/>
          <w:sz w:val="24"/>
          <w:szCs w:val="24"/>
        </w:rPr>
        <w:t xml:space="preserve">de tránsito (multas), </w:t>
      </w:r>
      <w:r w:rsidR="0021250C">
        <w:rPr>
          <w:rFonts w:ascii="Arial" w:hAnsi="Arial" w:cs="Arial"/>
          <w:sz w:val="24"/>
          <w:szCs w:val="24"/>
        </w:rPr>
        <w:t xml:space="preserve">por </w:t>
      </w:r>
      <w:r w:rsidR="003F3648">
        <w:rPr>
          <w:rFonts w:ascii="Arial" w:hAnsi="Arial" w:cs="Arial"/>
          <w:sz w:val="24"/>
          <w:szCs w:val="24"/>
        </w:rPr>
        <w:t xml:space="preserve">la actora </w:t>
      </w:r>
      <w:r w:rsidR="0052523D">
        <w:rPr>
          <w:rFonts w:ascii="Arial" w:eastAsia="Times New Roman" w:hAnsi="Arial" w:cs="Arial"/>
          <w:bCs/>
          <w:iCs/>
          <w:caps/>
          <w:kern w:val="2"/>
          <w:sz w:val="23"/>
          <w:szCs w:val="23"/>
          <w:lang w:val="es-ES_tradnl"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da en el recibo de</w:t>
      </w:r>
      <w:r w:rsidR="003F3648">
        <w:rPr>
          <w:rFonts w:ascii="Arial" w:hAnsi="Arial" w:cs="Arial"/>
          <w:sz w:val="24"/>
          <w:szCs w:val="24"/>
        </w:rPr>
        <w:t xml:space="preserve"> pago </w:t>
      </w:r>
      <w:r w:rsidR="003D7CDB">
        <w:rPr>
          <w:rFonts w:ascii="Arial" w:hAnsi="Arial" w:cs="Arial"/>
          <w:b/>
          <w:sz w:val="24"/>
          <w:szCs w:val="24"/>
        </w:rPr>
        <w:t>**********</w:t>
      </w:r>
      <w:r w:rsidR="003D7CDB" w:rsidRPr="00C45D02">
        <w:rPr>
          <w:rFonts w:ascii="Arial" w:hAnsi="Arial" w:cs="Arial"/>
          <w:sz w:val="24"/>
          <w:szCs w:val="24"/>
        </w:rPr>
        <w:t>,</w:t>
      </w:r>
      <w:r>
        <w:rPr>
          <w:rFonts w:ascii="Arial" w:hAnsi="Arial" w:cs="Arial"/>
          <w:sz w:val="24"/>
          <w:szCs w:val="24"/>
        </w:rPr>
        <w:t xml:space="preserve"> de </w:t>
      </w:r>
      <w:r w:rsidR="003F3648">
        <w:rPr>
          <w:rFonts w:ascii="Arial" w:hAnsi="Arial" w:cs="Arial"/>
          <w:sz w:val="24"/>
          <w:szCs w:val="24"/>
        </w:rPr>
        <w:t xml:space="preserve">11 once de septiembre </w:t>
      </w:r>
      <w:r>
        <w:rPr>
          <w:rFonts w:ascii="Arial" w:hAnsi="Arial" w:cs="Arial"/>
          <w:sz w:val="24"/>
          <w:szCs w:val="24"/>
        </w:rPr>
        <w:t>de 2017 dos mil diecisiete,</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w:t>
      </w:r>
      <w:r w:rsidR="0052523D">
        <w:rPr>
          <w:rFonts w:ascii="Arial" w:hAnsi="Arial" w:cs="Arial"/>
          <w:color w:val="000000"/>
          <w:sz w:val="24"/>
          <w:szCs w:val="24"/>
        </w:rPr>
        <w:t xml:space="preserve">, </w:t>
      </w:r>
      <w:r>
        <w:rPr>
          <w:rFonts w:ascii="Arial" w:hAnsi="Arial" w:cs="Arial"/>
          <w:color w:val="000000"/>
          <w:sz w:val="24"/>
          <w:szCs w:val="24"/>
        </w:rPr>
        <w:t xml:space="preserve">al declararse nulo, sus consecuencias también resultan nulos, por ello procede la devolución o entrega de la cantidad pagada por </w:t>
      </w:r>
      <w:r w:rsidR="00CE1986">
        <w:rPr>
          <w:rFonts w:ascii="Arial" w:hAnsi="Arial" w:cs="Arial"/>
          <w:color w:val="000000"/>
          <w:sz w:val="24"/>
          <w:szCs w:val="24"/>
        </w:rPr>
        <w:t>la</w:t>
      </w:r>
      <w:r w:rsidR="000E6729">
        <w:rPr>
          <w:rFonts w:ascii="Arial" w:hAnsi="Arial" w:cs="Arial"/>
          <w:color w:val="000000"/>
          <w:sz w:val="24"/>
          <w:szCs w:val="24"/>
        </w:rPr>
        <w:t xml:space="preserve"> actor</w:t>
      </w:r>
      <w:r w:rsidR="00CE1986">
        <w:rPr>
          <w:rFonts w:ascii="Arial" w:hAnsi="Arial" w:cs="Arial"/>
          <w:color w:val="000000"/>
          <w:sz w:val="24"/>
          <w:szCs w:val="24"/>
        </w:rPr>
        <w:t>a</w:t>
      </w:r>
      <w:r w:rsidR="005F6707">
        <w:rPr>
          <w:rFonts w:ascii="Arial" w:hAnsi="Arial" w:cs="Arial"/>
          <w:color w:val="000000"/>
          <w:sz w:val="24"/>
          <w:szCs w:val="24"/>
        </w:rPr>
        <w:t>.</w:t>
      </w:r>
    </w:p>
    <w:p w:rsidR="005F6707" w:rsidRPr="002A5BA4" w:rsidRDefault="005F6707" w:rsidP="002166C7">
      <w:pPr>
        <w:spacing w:after="0" w:line="360" w:lineRule="auto"/>
        <w:ind w:right="51" w:firstLine="567"/>
        <w:jc w:val="both"/>
        <w:rPr>
          <w:rFonts w:ascii="Arial" w:hAnsi="Arial" w:cs="Arial"/>
          <w:sz w:val="24"/>
          <w:szCs w:val="24"/>
        </w:rPr>
      </w:pPr>
    </w:p>
    <w:p w:rsidR="002166C7" w:rsidRDefault="002166C7" w:rsidP="002166C7">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2166C7" w:rsidRDefault="002166C7" w:rsidP="002166C7">
      <w:pPr>
        <w:autoSpaceDE w:val="0"/>
        <w:autoSpaceDN w:val="0"/>
        <w:adjustRightInd w:val="0"/>
        <w:spacing w:after="0"/>
        <w:ind w:left="709" w:right="709"/>
        <w:jc w:val="both"/>
        <w:rPr>
          <w:rFonts w:ascii="Arial" w:hAnsi="Arial" w:cs="Arial"/>
          <w:b/>
          <w:color w:val="000000"/>
        </w:rPr>
      </w:pPr>
    </w:p>
    <w:p w:rsidR="002166C7" w:rsidRDefault="002166C7" w:rsidP="002166C7">
      <w:pPr>
        <w:autoSpaceDE w:val="0"/>
        <w:autoSpaceDN w:val="0"/>
        <w:adjustRightInd w:val="0"/>
        <w:ind w:left="709"/>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2166C7" w:rsidRPr="006D06C0" w:rsidRDefault="002166C7" w:rsidP="006D06C0">
      <w:pPr>
        <w:autoSpaceDE w:val="0"/>
        <w:autoSpaceDN w:val="0"/>
        <w:adjustRightInd w:val="0"/>
        <w:ind w:left="567"/>
        <w:jc w:val="both"/>
        <w:rPr>
          <w:rFonts w:ascii="Arial" w:hAnsi="Arial" w:cs="Arial"/>
          <w:color w:val="000000"/>
          <w:sz w:val="24"/>
          <w:szCs w:val="24"/>
        </w:rPr>
      </w:pPr>
    </w:p>
    <w:p w:rsidR="002166C7" w:rsidRDefault="002166C7" w:rsidP="002166C7">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con fundamento en los artículos 177</w:t>
      </w:r>
      <w:r>
        <w:rPr>
          <w:rFonts w:ascii="Arial" w:hAnsi="Arial" w:cs="Arial"/>
          <w:sz w:val="24"/>
          <w:szCs w:val="24"/>
        </w:rPr>
        <w:t xml:space="preserve"> fracciones I, II y III,</w:t>
      </w:r>
      <w:r w:rsidRPr="00284E07">
        <w:rPr>
          <w:rFonts w:ascii="Arial" w:hAnsi="Arial" w:cs="Arial"/>
          <w:sz w:val="24"/>
          <w:szCs w:val="24"/>
        </w:rPr>
        <w:t xml:space="preserve"> 178 fracción VI y 179</w:t>
      </w:r>
      <w:r>
        <w:rPr>
          <w:rFonts w:ascii="Arial" w:hAnsi="Arial" w:cs="Arial"/>
          <w:sz w:val="24"/>
          <w:szCs w:val="24"/>
        </w:rPr>
        <w:t xml:space="preserve">, </w:t>
      </w:r>
      <w:r w:rsidRPr="00284E07">
        <w:rPr>
          <w:rFonts w:ascii="Arial" w:hAnsi="Arial" w:cs="Arial"/>
          <w:sz w:val="24"/>
          <w:szCs w:val="24"/>
        </w:rPr>
        <w:t>de la Ley de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xml:space="preserve">;- - - - - - - - - - - - - - - - - - - - - - - - - - - - - - - - - - - - - - - - - - - - - - - - - - - - - -  </w:t>
      </w:r>
    </w:p>
    <w:p w:rsidR="002166C7" w:rsidRPr="00DF56E3" w:rsidRDefault="002166C7" w:rsidP="002166C7">
      <w:pPr>
        <w:spacing w:after="0" w:line="360" w:lineRule="auto"/>
        <w:ind w:right="51" w:firstLine="567"/>
        <w:jc w:val="both"/>
        <w:rPr>
          <w:rFonts w:ascii="Arial" w:eastAsia="Times New Roman" w:hAnsi="Arial" w:cs="Arial"/>
          <w:b/>
          <w:sz w:val="24"/>
          <w:szCs w:val="24"/>
          <w:lang w:eastAsia="es-ES"/>
        </w:rPr>
      </w:pPr>
    </w:p>
    <w:p w:rsidR="002166C7" w:rsidRPr="009D7854" w:rsidRDefault="002166C7" w:rsidP="002166C7">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 xml:space="preserve">artes quedo acreditada en autos, no así la de la autoridad demandada </w:t>
      </w:r>
      <w:r w:rsidR="003F3648">
        <w:rPr>
          <w:rFonts w:ascii="Arial" w:eastAsia="Arial Unicode MS" w:hAnsi="Arial" w:cs="Arial"/>
          <w:b/>
          <w:kern w:val="2"/>
          <w:sz w:val="24"/>
          <w:szCs w:val="24"/>
          <w:lang w:val="es-ES_tradnl" w:eastAsia="ar-SA"/>
        </w:rPr>
        <w:t>Recaudador de Rentas del Municipio de Oaxaca de Juárez, Oaxaca.</w:t>
      </w:r>
      <w:r>
        <w:rPr>
          <w:rFonts w:ascii="Arial" w:eastAsia="Arial Unicode MS" w:hAnsi="Arial" w:cs="Arial"/>
          <w:kern w:val="2"/>
          <w:sz w:val="24"/>
          <w:szCs w:val="24"/>
          <w:lang w:val="es-ES_tradnl" w:eastAsia="ar-SA"/>
        </w:rPr>
        <w:t xml:space="preserve"> - - - - - - </w:t>
      </w:r>
      <w:r w:rsidR="003F3648">
        <w:rPr>
          <w:rFonts w:ascii="Arial" w:eastAsia="Arial Unicode MS" w:hAnsi="Arial" w:cs="Arial"/>
          <w:kern w:val="2"/>
          <w:sz w:val="24"/>
          <w:szCs w:val="24"/>
          <w:lang w:val="es-ES_tradnl" w:eastAsia="ar-SA"/>
        </w:rPr>
        <w:t xml:space="preserve">- - - - - - - - - - - - - - - - - - - - - - - - - - - - - - - - - - - - - - - - - - - - </w:t>
      </w:r>
    </w:p>
    <w:p w:rsidR="002166C7" w:rsidRPr="00821C91"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Default="002166C7" w:rsidP="002166C7">
      <w:pPr>
        <w:spacing w:after="0"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 autoridad demandada Policía Vi</w:t>
      </w:r>
      <w:r w:rsidR="00E87C18">
        <w:rPr>
          <w:rFonts w:ascii="Arial" w:hAnsi="Arial" w:cs="Arial"/>
          <w:color w:val="000000"/>
          <w:sz w:val="24"/>
          <w:szCs w:val="24"/>
        </w:rPr>
        <w:t>al con número estadístico PV-221</w:t>
      </w:r>
      <w:r>
        <w:rPr>
          <w:rFonts w:ascii="Arial" w:hAnsi="Arial" w:cs="Arial"/>
          <w:color w:val="000000"/>
          <w:sz w:val="24"/>
          <w:szCs w:val="24"/>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Vialidad Municipal de Oaxaca de Juárez, 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 - - - - - - - - - - - - - - - - - - - - - - - - - - - - - - - </w:t>
      </w:r>
      <w:r w:rsidR="00E87C18">
        <w:rPr>
          <w:rFonts w:ascii="Arial" w:hAnsi="Arial" w:cs="Arial"/>
          <w:color w:val="000000"/>
          <w:sz w:val="24"/>
          <w:szCs w:val="24"/>
        </w:rPr>
        <w:t xml:space="preserve">- - - - - - - - - - - - - - - </w:t>
      </w:r>
    </w:p>
    <w:p w:rsidR="002166C7" w:rsidRPr="005A361C" w:rsidRDefault="002166C7" w:rsidP="002166C7">
      <w:pPr>
        <w:spacing w:after="0" w:line="240" w:lineRule="auto"/>
        <w:ind w:right="51" w:firstLine="567"/>
        <w:jc w:val="both"/>
        <w:rPr>
          <w:rFonts w:ascii="Arial" w:hAnsi="Arial" w:cs="Arial"/>
          <w:color w:val="000000"/>
          <w:sz w:val="24"/>
          <w:szCs w:val="24"/>
        </w:rPr>
      </w:pPr>
    </w:p>
    <w:p w:rsidR="002166C7" w:rsidRDefault="002166C7" w:rsidP="002166C7">
      <w:pPr>
        <w:spacing w:after="0"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el act</w:t>
      </w:r>
      <w:r w:rsidR="003F3648">
        <w:rPr>
          <w:rFonts w:ascii="Arial" w:hAnsi="Arial" w:cs="Arial"/>
          <w:sz w:val="24"/>
          <w:szCs w:val="24"/>
        </w:rPr>
        <w:t xml:space="preserve">a de infracción con folio </w:t>
      </w:r>
      <w:r w:rsidR="00F501E1">
        <w:rPr>
          <w:rFonts w:ascii="Arial" w:hAnsi="Arial" w:cs="Arial"/>
          <w:b/>
          <w:sz w:val="24"/>
          <w:szCs w:val="24"/>
        </w:rPr>
        <w:t>**********</w:t>
      </w:r>
      <w:r w:rsidR="00F501E1" w:rsidRPr="00C45D02">
        <w:rPr>
          <w:rFonts w:ascii="Arial" w:hAnsi="Arial" w:cs="Arial"/>
          <w:sz w:val="24"/>
          <w:szCs w:val="24"/>
        </w:rPr>
        <w:t>,</w:t>
      </w:r>
      <w:r>
        <w:rPr>
          <w:rFonts w:ascii="Arial" w:hAnsi="Arial" w:cs="Arial"/>
          <w:sz w:val="24"/>
          <w:szCs w:val="24"/>
        </w:rPr>
        <w:t xml:space="preserve"> de </w:t>
      </w:r>
      <w:r w:rsidR="003F3648">
        <w:rPr>
          <w:rFonts w:ascii="Arial" w:hAnsi="Arial" w:cs="Arial"/>
          <w:sz w:val="24"/>
          <w:szCs w:val="24"/>
        </w:rPr>
        <w:t xml:space="preserve">10 diez de septiembre </w:t>
      </w:r>
      <w:r>
        <w:rPr>
          <w:rFonts w:ascii="Arial" w:hAnsi="Arial" w:cs="Arial"/>
          <w:sz w:val="24"/>
          <w:szCs w:val="24"/>
        </w:rPr>
        <w:t xml:space="preserve">de 2017 dos mil diecisiete, 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E87C18">
        <w:rPr>
          <w:rFonts w:ascii="Arial" w:hAnsi="Arial" w:cs="Arial"/>
          <w:b/>
          <w:color w:val="000000"/>
          <w:sz w:val="24"/>
          <w:szCs w:val="24"/>
          <w:lang w:val="es-ES"/>
        </w:rPr>
        <w:t>221</w:t>
      </w:r>
      <w:r w:rsidRPr="00D83C68">
        <w:rPr>
          <w:rFonts w:ascii="Arial" w:hAnsi="Arial" w:cs="Arial"/>
          <w:b/>
          <w:color w:val="000000"/>
          <w:sz w:val="24"/>
          <w:szCs w:val="24"/>
        </w:rPr>
        <w:t xml:space="preserve">, de la </w:t>
      </w:r>
      <w:r w:rsidR="00AE0940">
        <w:rPr>
          <w:rFonts w:ascii="Arial" w:hAnsi="Arial" w:cs="Arial"/>
          <w:b/>
          <w:color w:val="000000"/>
          <w:sz w:val="24"/>
          <w:szCs w:val="24"/>
        </w:rPr>
        <w:t>Comisaría de</w:t>
      </w:r>
      <w:r>
        <w:rPr>
          <w:rFonts w:ascii="Arial" w:hAnsi="Arial" w:cs="Arial"/>
          <w:b/>
          <w:color w:val="000000"/>
          <w:sz w:val="24"/>
          <w:szCs w:val="24"/>
        </w:rPr>
        <w:t xml:space="preserv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b/>
          <w:sz w:val="24"/>
          <w:szCs w:val="24"/>
        </w:rPr>
        <w:t xml:space="preserve"> </w:t>
      </w:r>
      <w:r>
        <w:rPr>
          <w:rFonts w:ascii="Arial" w:hAnsi="Arial" w:cs="Arial"/>
          <w:sz w:val="24"/>
          <w:szCs w:val="24"/>
        </w:rPr>
        <w:t xml:space="preserve">- - - - - - - - - - - - - - - - - - - - - - - - - - - - - - - - </w:t>
      </w:r>
      <w:r w:rsidR="00AE0940">
        <w:rPr>
          <w:rFonts w:ascii="Arial" w:hAnsi="Arial" w:cs="Arial"/>
          <w:sz w:val="24"/>
          <w:szCs w:val="24"/>
        </w:rPr>
        <w:t xml:space="preserve">- - - - - - - - - - - - - - - - - </w:t>
      </w:r>
    </w:p>
    <w:p w:rsidR="002166C7" w:rsidRPr="006249C8" w:rsidRDefault="002166C7" w:rsidP="002166C7">
      <w:pPr>
        <w:spacing w:after="0" w:line="360" w:lineRule="auto"/>
        <w:ind w:right="51" w:firstLine="567"/>
        <w:jc w:val="both"/>
        <w:rPr>
          <w:rFonts w:ascii="Arial" w:hAnsi="Arial" w:cs="Arial"/>
          <w:sz w:val="24"/>
          <w:szCs w:val="24"/>
        </w:rPr>
      </w:pPr>
    </w:p>
    <w:p w:rsidR="00621553" w:rsidRDefault="002166C7" w:rsidP="00EE4360">
      <w:pPr>
        <w:spacing w:after="0" w:line="360" w:lineRule="auto"/>
        <w:ind w:right="51" w:firstLine="567"/>
        <w:jc w:val="both"/>
        <w:rPr>
          <w:rFonts w:ascii="Arial" w:hAnsi="Arial" w:cs="Arial"/>
          <w:sz w:val="24"/>
          <w:szCs w:val="24"/>
        </w:rPr>
      </w:pPr>
      <w:r>
        <w:rPr>
          <w:rFonts w:ascii="Arial" w:hAnsi="Arial" w:cs="Arial"/>
          <w:b/>
          <w:sz w:val="24"/>
          <w:szCs w:val="24"/>
        </w:rPr>
        <w:lastRenderedPageBreak/>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Pr>
          <w:rFonts w:ascii="Arial" w:hAnsi="Arial" w:cs="Arial"/>
          <w:sz w:val="24"/>
          <w:szCs w:val="24"/>
        </w:rPr>
        <w:t xml:space="preserve"> </w:t>
      </w:r>
      <w:r w:rsidRPr="008D2C04">
        <w:rPr>
          <w:rFonts w:ascii="Arial" w:hAnsi="Arial" w:cs="Arial"/>
          <w:sz w:val="24"/>
          <w:szCs w:val="24"/>
        </w:rPr>
        <w:t>l</w:t>
      </w:r>
      <w:r>
        <w:rPr>
          <w:rFonts w:ascii="Arial" w:hAnsi="Arial" w:cs="Arial"/>
          <w:sz w:val="24"/>
          <w:szCs w:val="24"/>
        </w:rPr>
        <w:t>a</w:t>
      </w:r>
      <w:r w:rsidRPr="008D2C04">
        <w:rPr>
          <w:rFonts w:ascii="Arial" w:hAnsi="Arial" w:cs="Arial"/>
          <w:sz w:val="24"/>
          <w:szCs w:val="24"/>
        </w:rPr>
        <w:t xml:space="preserve"> </w:t>
      </w:r>
      <w:r>
        <w:rPr>
          <w:rFonts w:ascii="Arial" w:hAnsi="Arial" w:cs="Arial"/>
          <w:b/>
          <w:sz w:val="24"/>
          <w:szCs w:val="24"/>
        </w:rPr>
        <w:t>Recaudadora de Rentas de la Coordinación de Finanzas y Administración Municipal de Oaxaca de Juárez, Oaxaca</w:t>
      </w:r>
      <w:r>
        <w:rPr>
          <w:rFonts w:ascii="Arial" w:hAnsi="Arial" w:cs="Arial"/>
          <w:sz w:val="24"/>
          <w:szCs w:val="24"/>
        </w:rPr>
        <w:t xml:space="preserve">, haga la devolución a </w:t>
      </w:r>
      <w:r w:rsidR="0052523D">
        <w:rPr>
          <w:rFonts w:ascii="Arial" w:eastAsia="Times New Roman" w:hAnsi="Arial" w:cs="Arial"/>
          <w:bCs/>
          <w:iCs/>
          <w:caps/>
          <w:kern w:val="2"/>
          <w:sz w:val="23"/>
          <w:szCs w:val="23"/>
          <w:lang w:val="es-ES_tradnl" w:eastAsia="es-ES"/>
        </w:rPr>
        <w:t>**********</w:t>
      </w:r>
      <w:r>
        <w:rPr>
          <w:rFonts w:ascii="Arial" w:hAnsi="Arial" w:cs="Arial"/>
          <w:sz w:val="24"/>
          <w:szCs w:val="24"/>
        </w:rPr>
        <w:t>, de la cantidad pagada por concepto de multa consignada en el recibo oficial</w:t>
      </w:r>
      <w:r w:rsidR="003F3648">
        <w:rPr>
          <w:rFonts w:ascii="Arial" w:hAnsi="Arial" w:cs="Arial"/>
          <w:sz w:val="24"/>
          <w:szCs w:val="24"/>
        </w:rPr>
        <w:t xml:space="preserve"> de pago </w:t>
      </w:r>
      <w:r w:rsidR="00102C44">
        <w:rPr>
          <w:rFonts w:ascii="Arial" w:hAnsi="Arial" w:cs="Arial"/>
          <w:b/>
          <w:sz w:val="24"/>
          <w:szCs w:val="24"/>
        </w:rPr>
        <w:t>**********</w:t>
      </w:r>
      <w:r w:rsidR="00102C44" w:rsidRPr="00C45D02">
        <w:rPr>
          <w:rFonts w:ascii="Arial" w:hAnsi="Arial" w:cs="Arial"/>
          <w:sz w:val="24"/>
          <w:szCs w:val="24"/>
        </w:rPr>
        <w:t>,</w:t>
      </w:r>
      <w:r>
        <w:rPr>
          <w:rFonts w:ascii="Arial" w:hAnsi="Arial" w:cs="Arial"/>
          <w:sz w:val="24"/>
          <w:szCs w:val="24"/>
        </w:rPr>
        <w:t xml:space="preserve"> de </w:t>
      </w:r>
      <w:r w:rsidR="003F3648">
        <w:rPr>
          <w:rFonts w:ascii="Arial" w:hAnsi="Arial" w:cs="Arial"/>
          <w:sz w:val="24"/>
          <w:szCs w:val="24"/>
        </w:rPr>
        <w:t xml:space="preserve">11 once de septiembre </w:t>
      </w:r>
      <w:r>
        <w:rPr>
          <w:rFonts w:ascii="Arial" w:hAnsi="Arial" w:cs="Arial"/>
          <w:sz w:val="24"/>
          <w:szCs w:val="24"/>
        </w:rPr>
        <w:t>de 2017 dos mil diecisiete, como quedo precisado en el considerando quinto de esta sentencia. - - - - - - - - - - - - - - - - - - -</w:t>
      </w:r>
      <w:r w:rsidR="00AE0940">
        <w:rPr>
          <w:rFonts w:ascii="Arial" w:hAnsi="Arial" w:cs="Arial"/>
          <w:sz w:val="24"/>
          <w:szCs w:val="24"/>
        </w:rPr>
        <w:t xml:space="preserve"> - - - - - - - - - - - - - - - </w:t>
      </w:r>
    </w:p>
    <w:p w:rsidR="002166C7" w:rsidRPr="00B72C86" w:rsidRDefault="002166C7" w:rsidP="002166C7">
      <w:pPr>
        <w:pStyle w:val="Sinespaciado"/>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NOTIFÍQUESE PERSONALMENTE A LA ACTORA Y POR OFICIO A LAS AUTORIDADES DEMANDADAS, </w:t>
      </w:r>
      <w:r>
        <w:rPr>
          <w:rFonts w:ascii="Arial" w:eastAsia="Arial Unicode MS" w:hAnsi="Arial" w:cs="Arial"/>
          <w:kern w:val="2"/>
          <w:sz w:val="24"/>
          <w:szCs w:val="24"/>
          <w:lang w:eastAsia="ar-SA"/>
        </w:rPr>
        <w:t xml:space="preserve">con fundamento en los artículos 142 fracción I y 143 fracciones I y II, de la Ley de Justicia Administrativa para el Estado de Oaxaca. </w:t>
      </w: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9862B0" w:rsidRPr="00586DA5" w:rsidRDefault="002166C7" w:rsidP="002166C7">
      <w:pPr>
        <w:spacing w:after="0" w:line="360" w:lineRule="auto"/>
        <w:ind w:right="49" w:firstLine="567"/>
        <w:jc w:val="both"/>
        <w:rPr>
          <w:rFonts w:ascii="Arial" w:hAnsi="Arial" w:cs="Arial"/>
          <w:sz w:val="16"/>
          <w:szCs w:val="16"/>
        </w:rPr>
      </w:pPr>
      <w:r>
        <w:rPr>
          <w:rFonts w:ascii="Arial" w:hAnsi="Arial" w:cs="Arial"/>
          <w:sz w:val="24"/>
          <w:szCs w:val="24"/>
        </w:rPr>
        <w:t>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p>
    <w:sectPr w:rsidR="009862B0" w:rsidRPr="00586DA5" w:rsidSect="00FC2074">
      <w:headerReference w:type="default" r:id="rId8"/>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E30" w:rsidRDefault="00652E30" w:rsidP="00CD11C4">
      <w:pPr>
        <w:spacing w:after="0" w:line="240" w:lineRule="auto"/>
      </w:pPr>
      <w:r>
        <w:separator/>
      </w:r>
    </w:p>
  </w:endnote>
  <w:endnote w:type="continuationSeparator" w:id="0">
    <w:p w:rsidR="00652E30" w:rsidRDefault="00652E30"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E30" w:rsidRDefault="00652E30" w:rsidP="00CD11C4">
      <w:pPr>
        <w:spacing w:after="0" w:line="240" w:lineRule="auto"/>
      </w:pPr>
      <w:r>
        <w:separator/>
      </w:r>
    </w:p>
  </w:footnote>
  <w:footnote w:type="continuationSeparator" w:id="0">
    <w:p w:rsidR="00652E30" w:rsidRDefault="00652E30"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5A129F">
        <w:pPr>
          <w:pStyle w:val="Encabezado"/>
          <w:jc w:val="center"/>
        </w:pPr>
        <w:r>
          <w:fldChar w:fldCharType="begin"/>
        </w:r>
        <w:r>
          <w:instrText>PAGE   \* MERGEFORMAT</w:instrText>
        </w:r>
        <w:r>
          <w:fldChar w:fldCharType="separate"/>
        </w:r>
        <w:r w:rsidR="00660B9A" w:rsidRPr="00660B9A">
          <w:rPr>
            <w:noProof/>
            <w:lang w:val="es-ES"/>
          </w:rPr>
          <w:t>8</w:t>
        </w:r>
        <w:r>
          <w:fldChar w:fldCharType="end"/>
        </w:r>
      </w:p>
    </w:sdtContent>
  </w:sdt>
  <w:p w:rsidR="005A129F" w:rsidRDefault="005A129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3ADE"/>
    <w:rsid w:val="00003D53"/>
    <w:rsid w:val="0000537C"/>
    <w:rsid w:val="00012A49"/>
    <w:rsid w:val="000149D8"/>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4F86"/>
    <w:rsid w:val="00065782"/>
    <w:rsid w:val="00066DF0"/>
    <w:rsid w:val="00067AF2"/>
    <w:rsid w:val="000715C8"/>
    <w:rsid w:val="00071AA3"/>
    <w:rsid w:val="000743B1"/>
    <w:rsid w:val="00074C41"/>
    <w:rsid w:val="00080367"/>
    <w:rsid w:val="000823D8"/>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31A2"/>
    <w:rsid w:val="000A72D3"/>
    <w:rsid w:val="000A76EB"/>
    <w:rsid w:val="000B20F5"/>
    <w:rsid w:val="000B2582"/>
    <w:rsid w:val="000B2D29"/>
    <w:rsid w:val="000B30FB"/>
    <w:rsid w:val="000B3C06"/>
    <w:rsid w:val="000B4899"/>
    <w:rsid w:val="000B4D9C"/>
    <w:rsid w:val="000B71E4"/>
    <w:rsid w:val="000C1387"/>
    <w:rsid w:val="000C28F2"/>
    <w:rsid w:val="000C5A74"/>
    <w:rsid w:val="000D15C6"/>
    <w:rsid w:val="000D276F"/>
    <w:rsid w:val="000D31E5"/>
    <w:rsid w:val="000D7083"/>
    <w:rsid w:val="000D76F1"/>
    <w:rsid w:val="000E1A3C"/>
    <w:rsid w:val="000E5BFF"/>
    <w:rsid w:val="000E5E5E"/>
    <w:rsid w:val="000E6729"/>
    <w:rsid w:val="000F1C72"/>
    <w:rsid w:val="000F3697"/>
    <w:rsid w:val="000F547A"/>
    <w:rsid w:val="000F57D6"/>
    <w:rsid w:val="000F62D0"/>
    <w:rsid w:val="000F62D9"/>
    <w:rsid w:val="000F7F38"/>
    <w:rsid w:val="0010047E"/>
    <w:rsid w:val="0010161F"/>
    <w:rsid w:val="00102C44"/>
    <w:rsid w:val="0010419C"/>
    <w:rsid w:val="00106003"/>
    <w:rsid w:val="001063FC"/>
    <w:rsid w:val="00114249"/>
    <w:rsid w:val="00115A0F"/>
    <w:rsid w:val="001212FC"/>
    <w:rsid w:val="00123364"/>
    <w:rsid w:val="001258E1"/>
    <w:rsid w:val="00132903"/>
    <w:rsid w:val="00134CE5"/>
    <w:rsid w:val="00135FD7"/>
    <w:rsid w:val="00141080"/>
    <w:rsid w:val="00141854"/>
    <w:rsid w:val="001419C2"/>
    <w:rsid w:val="00143497"/>
    <w:rsid w:val="0014391E"/>
    <w:rsid w:val="00146CEB"/>
    <w:rsid w:val="00147838"/>
    <w:rsid w:val="0015207A"/>
    <w:rsid w:val="00154CAA"/>
    <w:rsid w:val="00162A7C"/>
    <w:rsid w:val="00163726"/>
    <w:rsid w:val="00164DCF"/>
    <w:rsid w:val="0017174E"/>
    <w:rsid w:val="001722B4"/>
    <w:rsid w:val="00173E68"/>
    <w:rsid w:val="00174C6C"/>
    <w:rsid w:val="00175998"/>
    <w:rsid w:val="00180863"/>
    <w:rsid w:val="00187F06"/>
    <w:rsid w:val="00191842"/>
    <w:rsid w:val="001922F1"/>
    <w:rsid w:val="00193E03"/>
    <w:rsid w:val="00194CC3"/>
    <w:rsid w:val="0019663A"/>
    <w:rsid w:val="00196879"/>
    <w:rsid w:val="00197E1B"/>
    <w:rsid w:val="001A231D"/>
    <w:rsid w:val="001A2545"/>
    <w:rsid w:val="001A2C51"/>
    <w:rsid w:val="001A48E0"/>
    <w:rsid w:val="001A684C"/>
    <w:rsid w:val="001B2811"/>
    <w:rsid w:val="001B7749"/>
    <w:rsid w:val="001C0EC5"/>
    <w:rsid w:val="001C1290"/>
    <w:rsid w:val="001C186C"/>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4651"/>
    <w:rsid w:val="001F00F4"/>
    <w:rsid w:val="001F563E"/>
    <w:rsid w:val="001F593F"/>
    <w:rsid w:val="001F60F1"/>
    <w:rsid w:val="001F6B6A"/>
    <w:rsid w:val="0020614C"/>
    <w:rsid w:val="0021250C"/>
    <w:rsid w:val="00213533"/>
    <w:rsid w:val="0021556C"/>
    <w:rsid w:val="002166C7"/>
    <w:rsid w:val="00221219"/>
    <w:rsid w:val="00222269"/>
    <w:rsid w:val="00223220"/>
    <w:rsid w:val="002243E3"/>
    <w:rsid w:val="00224FC8"/>
    <w:rsid w:val="00225705"/>
    <w:rsid w:val="00226890"/>
    <w:rsid w:val="00226BAB"/>
    <w:rsid w:val="0023047B"/>
    <w:rsid w:val="002307AE"/>
    <w:rsid w:val="00230B23"/>
    <w:rsid w:val="00234AC2"/>
    <w:rsid w:val="00235A5A"/>
    <w:rsid w:val="00236EA6"/>
    <w:rsid w:val="00237709"/>
    <w:rsid w:val="0024202E"/>
    <w:rsid w:val="00246925"/>
    <w:rsid w:val="00246B45"/>
    <w:rsid w:val="00254F92"/>
    <w:rsid w:val="0025543F"/>
    <w:rsid w:val="00255BBC"/>
    <w:rsid w:val="00255C25"/>
    <w:rsid w:val="00255D96"/>
    <w:rsid w:val="0025671B"/>
    <w:rsid w:val="002605B4"/>
    <w:rsid w:val="00262965"/>
    <w:rsid w:val="00264BD1"/>
    <w:rsid w:val="00271B8C"/>
    <w:rsid w:val="00271C6D"/>
    <w:rsid w:val="00274BAB"/>
    <w:rsid w:val="00274D61"/>
    <w:rsid w:val="0027624C"/>
    <w:rsid w:val="00276A61"/>
    <w:rsid w:val="00282FD7"/>
    <w:rsid w:val="00283994"/>
    <w:rsid w:val="00284F95"/>
    <w:rsid w:val="00285074"/>
    <w:rsid w:val="00286CDC"/>
    <w:rsid w:val="00286F3C"/>
    <w:rsid w:val="00291A81"/>
    <w:rsid w:val="00292F84"/>
    <w:rsid w:val="00292FAD"/>
    <w:rsid w:val="00293052"/>
    <w:rsid w:val="002938F1"/>
    <w:rsid w:val="002A01AD"/>
    <w:rsid w:val="002A15FB"/>
    <w:rsid w:val="002A5BA4"/>
    <w:rsid w:val="002A5C1A"/>
    <w:rsid w:val="002A5C2C"/>
    <w:rsid w:val="002B0E6D"/>
    <w:rsid w:val="002B1FF9"/>
    <w:rsid w:val="002B2831"/>
    <w:rsid w:val="002B3E67"/>
    <w:rsid w:val="002B54AB"/>
    <w:rsid w:val="002C298E"/>
    <w:rsid w:val="002C3456"/>
    <w:rsid w:val="002C6FE5"/>
    <w:rsid w:val="002C7E88"/>
    <w:rsid w:val="002D0CB8"/>
    <w:rsid w:val="002D0EA1"/>
    <w:rsid w:val="002D16F1"/>
    <w:rsid w:val="002D1C43"/>
    <w:rsid w:val="002D3778"/>
    <w:rsid w:val="002D403C"/>
    <w:rsid w:val="002D4B55"/>
    <w:rsid w:val="002D578D"/>
    <w:rsid w:val="002D78A2"/>
    <w:rsid w:val="002E005E"/>
    <w:rsid w:val="002E09E4"/>
    <w:rsid w:val="002E10D4"/>
    <w:rsid w:val="002E10E1"/>
    <w:rsid w:val="002E654B"/>
    <w:rsid w:val="002F0341"/>
    <w:rsid w:val="002F1295"/>
    <w:rsid w:val="002F5B2F"/>
    <w:rsid w:val="002F74CB"/>
    <w:rsid w:val="00300A6D"/>
    <w:rsid w:val="00300B98"/>
    <w:rsid w:val="00300EA3"/>
    <w:rsid w:val="00301095"/>
    <w:rsid w:val="00301B05"/>
    <w:rsid w:val="003021C6"/>
    <w:rsid w:val="0030794D"/>
    <w:rsid w:val="00307D9A"/>
    <w:rsid w:val="00312C4B"/>
    <w:rsid w:val="003173A2"/>
    <w:rsid w:val="003260AF"/>
    <w:rsid w:val="00326821"/>
    <w:rsid w:val="00330A98"/>
    <w:rsid w:val="00331A79"/>
    <w:rsid w:val="00334228"/>
    <w:rsid w:val="00334B32"/>
    <w:rsid w:val="00337492"/>
    <w:rsid w:val="003409FC"/>
    <w:rsid w:val="0034185E"/>
    <w:rsid w:val="0034233E"/>
    <w:rsid w:val="00342AB7"/>
    <w:rsid w:val="00342CC4"/>
    <w:rsid w:val="00344143"/>
    <w:rsid w:val="00345F70"/>
    <w:rsid w:val="00350B3A"/>
    <w:rsid w:val="00352FE5"/>
    <w:rsid w:val="0035374B"/>
    <w:rsid w:val="00355782"/>
    <w:rsid w:val="00355F53"/>
    <w:rsid w:val="00357D90"/>
    <w:rsid w:val="00365675"/>
    <w:rsid w:val="00370EA6"/>
    <w:rsid w:val="00375692"/>
    <w:rsid w:val="00381570"/>
    <w:rsid w:val="00383B9C"/>
    <w:rsid w:val="0038434F"/>
    <w:rsid w:val="00385E1A"/>
    <w:rsid w:val="00387611"/>
    <w:rsid w:val="00387FF7"/>
    <w:rsid w:val="003940B7"/>
    <w:rsid w:val="00395F26"/>
    <w:rsid w:val="003967D1"/>
    <w:rsid w:val="003A08CE"/>
    <w:rsid w:val="003A1537"/>
    <w:rsid w:val="003A1710"/>
    <w:rsid w:val="003A36D7"/>
    <w:rsid w:val="003A78A9"/>
    <w:rsid w:val="003B518C"/>
    <w:rsid w:val="003B5CB1"/>
    <w:rsid w:val="003B5CC1"/>
    <w:rsid w:val="003B73E9"/>
    <w:rsid w:val="003C1F86"/>
    <w:rsid w:val="003C3DFB"/>
    <w:rsid w:val="003C590A"/>
    <w:rsid w:val="003C6D97"/>
    <w:rsid w:val="003D0465"/>
    <w:rsid w:val="003D26BA"/>
    <w:rsid w:val="003D5A51"/>
    <w:rsid w:val="003D5B57"/>
    <w:rsid w:val="003D7CDB"/>
    <w:rsid w:val="003D7E92"/>
    <w:rsid w:val="003E0792"/>
    <w:rsid w:val="003E0EFE"/>
    <w:rsid w:val="003E5618"/>
    <w:rsid w:val="003E7E4C"/>
    <w:rsid w:val="003F0481"/>
    <w:rsid w:val="003F05FC"/>
    <w:rsid w:val="003F2456"/>
    <w:rsid w:val="003F3648"/>
    <w:rsid w:val="003F6243"/>
    <w:rsid w:val="003F64A7"/>
    <w:rsid w:val="003F6CAB"/>
    <w:rsid w:val="003F76B6"/>
    <w:rsid w:val="003F7C84"/>
    <w:rsid w:val="00401FEC"/>
    <w:rsid w:val="00407957"/>
    <w:rsid w:val="00410F25"/>
    <w:rsid w:val="004128D6"/>
    <w:rsid w:val="00415C60"/>
    <w:rsid w:val="00416E2D"/>
    <w:rsid w:val="0042349B"/>
    <w:rsid w:val="004252F1"/>
    <w:rsid w:val="0042592C"/>
    <w:rsid w:val="00425E2B"/>
    <w:rsid w:val="004262FD"/>
    <w:rsid w:val="004302E0"/>
    <w:rsid w:val="00431B62"/>
    <w:rsid w:val="00436D3D"/>
    <w:rsid w:val="00442BF7"/>
    <w:rsid w:val="00447FB4"/>
    <w:rsid w:val="00450340"/>
    <w:rsid w:val="00450D68"/>
    <w:rsid w:val="00455BFF"/>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D072E"/>
    <w:rsid w:val="004D3989"/>
    <w:rsid w:val="004D5C51"/>
    <w:rsid w:val="004D736A"/>
    <w:rsid w:val="004D7A39"/>
    <w:rsid w:val="004E0E0F"/>
    <w:rsid w:val="004E2D0A"/>
    <w:rsid w:val="004E37A8"/>
    <w:rsid w:val="004E3CD5"/>
    <w:rsid w:val="004E5083"/>
    <w:rsid w:val="004E5260"/>
    <w:rsid w:val="004E623D"/>
    <w:rsid w:val="004E6714"/>
    <w:rsid w:val="004E7BA9"/>
    <w:rsid w:val="004F6854"/>
    <w:rsid w:val="004F7758"/>
    <w:rsid w:val="00504337"/>
    <w:rsid w:val="005054F0"/>
    <w:rsid w:val="0050729F"/>
    <w:rsid w:val="00510B66"/>
    <w:rsid w:val="00512392"/>
    <w:rsid w:val="0051540D"/>
    <w:rsid w:val="00515F49"/>
    <w:rsid w:val="00517BBB"/>
    <w:rsid w:val="0052523D"/>
    <w:rsid w:val="00525679"/>
    <w:rsid w:val="005267CA"/>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2280"/>
    <w:rsid w:val="00562331"/>
    <w:rsid w:val="00567FBD"/>
    <w:rsid w:val="00571E1B"/>
    <w:rsid w:val="00571EB2"/>
    <w:rsid w:val="00575AC0"/>
    <w:rsid w:val="00576026"/>
    <w:rsid w:val="00581BC1"/>
    <w:rsid w:val="00586DA5"/>
    <w:rsid w:val="0058705D"/>
    <w:rsid w:val="0058745D"/>
    <w:rsid w:val="00591166"/>
    <w:rsid w:val="005A129F"/>
    <w:rsid w:val="005A361C"/>
    <w:rsid w:val="005A3A97"/>
    <w:rsid w:val="005A4EF9"/>
    <w:rsid w:val="005A6F49"/>
    <w:rsid w:val="005A770C"/>
    <w:rsid w:val="005B251F"/>
    <w:rsid w:val="005C21B9"/>
    <w:rsid w:val="005C220C"/>
    <w:rsid w:val="005D0025"/>
    <w:rsid w:val="005D1DCA"/>
    <w:rsid w:val="005D2E4A"/>
    <w:rsid w:val="005D4B5C"/>
    <w:rsid w:val="005D4B9C"/>
    <w:rsid w:val="005D643B"/>
    <w:rsid w:val="005D73C2"/>
    <w:rsid w:val="005E1DB2"/>
    <w:rsid w:val="005E3A47"/>
    <w:rsid w:val="005E3EF7"/>
    <w:rsid w:val="005E59C5"/>
    <w:rsid w:val="005E5D43"/>
    <w:rsid w:val="005E6127"/>
    <w:rsid w:val="005F61A0"/>
    <w:rsid w:val="005F6707"/>
    <w:rsid w:val="005F71DB"/>
    <w:rsid w:val="005F721B"/>
    <w:rsid w:val="005F7867"/>
    <w:rsid w:val="005F7B88"/>
    <w:rsid w:val="00600524"/>
    <w:rsid w:val="006054D8"/>
    <w:rsid w:val="00610CC7"/>
    <w:rsid w:val="00611E18"/>
    <w:rsid w:val="00614E03"/>
    <w:rsid w:val="0061521A"/>
    <w:rsid w:val="00616A1A"/>
    <w:rsid w:val="00617EC8"/>
    <w:rsid w:val="00621117"/>
    <w:rsid w:val="006214C3"/>
    <w:rsid w:val="00621553"/>
    <w:rsid w:val="00621E4E"/>
    <w:rsid w:val="00622BF8"/>
    <w:rsid w:val="00623984"/>
    <w:rsid w:val="006249C8"/>
    <w:rsid w:val="006259EA"/>
    <w:rsid w:val="00626908"/>
    <w:rsid w:val="0062796F"/>
    <w:rsid w:val="00630979"/>
    <w:rsid w:val="00632148"/>
    <w:rsid w:val="00634721"/>
    <w:rsid w:val="00637B01"/>
    <w:rsid w:val="00637E59"/>
    <w:rsid w:val="00640391"/>
    <w:rsid w:val="006448A1"/>
    <w:rsid w:val="00647E69"/>
    <w:rsid w:val="00652E30"/>
    <w:rsid w:val="00654707"/>
    <w:rsid w:val="006563C5"/>
    <w:rsid w:val="00656618"/>
    <w:rsid w:val="00660B9A"/>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5553"/>
    <w:rsid w:val="006A5DB6"/>
    <w:rsid w:val="006A6134"/>
    <w:rsid w:val="006B042B"/>
    <w:rsid w:val="006B2B35"/>
    <w:rsid w:val="006B4002"/>
    <w:rsid w:val="006B4305"/>
    <w:rsid w:val="006B4416"/>
    <w:rsid w:val="006B56D2"/>
    <w:rsid w:val="006B5940"/>
    <w:rsid w:val="006B76A7"/>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7B6E"/>
    <w:rsid w:val="00731D0C"/>
    <w:rsid w:val="00735127"/>
    <w:rsid w:val="00740A98"/>
    <w:rsid w:val="00742F7C"/>
    <w:rsid w:val="00743983"/>
    <w:rsid w:val="00745B18"/>
    <w:rsid w:val="007462C2"/>
    <w:rsid w:val="007520C8"/>
    <w:rsid w:val="007521C6"/>
    <w:rsid w:val="00752B98"/>
    <w:rsid w:val="00754564"/>
    <w:rsid w:val="0075698C"/>
    <w:rsid w:val="0076032F"/>
    <w:rsid w:val="00761DF0"/>
    <w:rsid w:val="00763FEC"/>
    <w:rsid w:val="00764942"/>
    <w:rsid w:val="0077489E"/>
    <w:rsid w:val="00776BEB"/>
    <w:rsid w:val="00777021"/>
    <w:rsid w:val="00781A03"/>
    <w:rsid w:val="00782345"/>
    <w:rsid w:val="00783405"/>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54D0"/>
    <w:rsid w:val="007C66D8"/>
    <w:rsid w:val="007C6E7E"/>
    <w:rsid w:val="007C7015"/>
    <w:rsid w:val="007D089F"/>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20590"/>
    <w:rsid w:val="0082076B"/>
    <w:rsid w:val="00821C91"/>
    <w:rsid w:val="0082455D"/>
    <w:rsid w:val="00824CA3"/>
    <w:rsid w:val="008253CA"/>
    <w:rsid w:val="00827607"/>
    <w:rsid w:val="00834649"/>
    <w:rsid w:val="00834768"/>
    <w:rsid w:val="008359F2"/>
    <w:rsid w:val="00836C32"/>
    <w:rsid w:val="0083726A"/>
    <w:rsid w:val="00841029"/>
    <w:rsid w:val="008500FF"/>
    <w:rsid w:val="00851854"/>
    <w:rsid w:val="00853ED3"/>
    <w:rsid w:val="0086048F"/>
    <w:rsid w:val="00871E2A"/>
    <w:rsid w:val="00872FC1"/>
    <w:rsid w:val="00876B9B"/>
    <w:rsid w:val="00883BDC"/>
    <w:rsid w:val="00883ED5"/>
    <w:rsid w:val="008851FF"/>
    <w:rsid w:val="00885703"/>
    <w:rsid w:val="00890540"/>
    <w:rsid w:val="008927E3"/>
    <w:rsid w:val="00894FA5"/>
    <w:rsid w:val="00896855"/>
    <w:rsid w:val="00897376"/>
    <w:rsid w:val="008A3CA2"/>
    <w:rsid w:val="008A5948"/>
    <w:rsid w:val="008A6F33"/>
    <w:rsid w:val="008A7F76"/>
    <w:rsid w:val="008B19C3"/>
    <w:rsid w:val="008B3587"/>
    <w:rsid w:val="008C0159"/>
    <w:rsid w:val="008C1508"/>
    <w:rsid w:val="008C32CC"/>
    <w:rsid w:val="008C47D5"/>
    <w:rsid w:val="008C625B"/>
    <w:rsid w:val="008C64FD"/>
    <w:rsid w:val="008C6694"/>
    <w:rsid w:val="008C6C2C"/>
    <w:rsid w:val="008C7629"/>
    <w:rsid w:val="008D149C"/>
    <w:rsid w:val="008D36D6"/>
    <w:rsid w:val="008D6B67"/>
    <w:rsid w:val="008D6D9F"/>
    <w:rsid w:val="008D6FB7"/>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20290"/>
    <w:rsid w:val="00921678"/>
    <w:rsid w:val="009267E3"/>
    <w:rsid w:val="00926E4A"/>
    <w:rsid w:val="009301C7"/>
    <w:rsid w:val="00930DF6"/>
    <w:rsid w:val="00931AB5"/>
    <w:rsid w:val="009338EB"/>
    <w:rsid w:val="009347DC"/>
    <w:rsid w:val="0093630B"/>
    <w:rsid w:val="009364E0"/>
    <w:rsid w:val="009413C5"/>
    <w:rsid w:val="0094423D"/>
    <w:rsid w:val="00947737"/>
    <w:rsid w:val="00947B59"/>
    <w:rsid w:val="00952E15"/>
    <w:rsid w:val="009537FC"/>
    <w:rsid w:val="00954E0E"/>
    <w:rsid w:val="00955A63"/>
    <w:rsid w:val="00960C2C"/>
    <w:rsid w:val="0096389A"/>
    <w:rsid w:val="00963F5D"/>
    <w:rsid w:val="00971508"/>
    <w:rsid w:val="00973966"/>
    <w:rsid w:val="009739A7"/>
    <w:rsid w:val="00975589"/>
    <w:rsid w:val="00977681"/>
    <w:rsid w:val="00977B05"/>
    <w:rsid w:val="009831A2"/>
    <w:rsid w:val="009841D8"/>
    <w:rsid w:val="00984D0A"/>
    <w:rsid w:val="00985B49"/>
    <w:rsid w:val="009862B0"/>
    <w:rsid w:val="009862C6"/>
    <w:rsid w:val="00986A54"/>
    <w:rsid w:val="00990FEE"/>
    <w:rsid w:val="00993306"/>
    <w:rsid w:val="00993FED"/>
    <w:rsid w:val="00994D0A"/>
    <w:rsid w:val="009A16C6"/>
    <w:rsid w:val="009A5536"/>
    <w:rsid w:val="009B33EA"/>
    <w:rsid w:val="009B5C2E"/>
    <w:rsid w:val="009B672E"/>
    <w:rsid w:val="009C271F"/>
    <w:rsid w:val="009C7BB9"/>
    <w:rsid w:val="009D1437"/>
    <w:rsid w:val="009D1C63"/>
    <w:rsid w:val="009D24F3"/>
    <w:rsid w:val="009D4448"/>
    <w:rsid w:val="009D4579"/>
    <w:rsid w:val="009D6EC9"/>
    <w:rsid w:val="009D7854"/>
    <w:rsid w:val="009D7D3F"/>
    <w:rsid w:val="009E202F"/>
    <w:rsid w:val="009E3205"/>
    <w:rsid w:val="009E3BB9"/>
    <w:rsid w:val="009E5F96"/>
    <w:rsid w:val="009E75FF"/>
    <w:rsid w:val="009E7749"/>
    <w:rsid w:val="009F3C81"/>
    <w:rsid w:val="009F48AD"/>
    <w:rsid w:val="009F5D69"/>
    <w:rsid w:val="009F7C4E"/>
    <w:rsid w:val="009F7F6B"/>
    <w:rsid w:val="00A01545"/>
    <w:rsid w:val="00A02528"/>
    <w:rsid w:val="00A0281E"/>
    <w:rsid w:val="00A0415D"/>
    <w:rsid w:val="00A1296E"/>
    <w:rsid w:val="00A13251"/>
    <w:rsid w:val="00A16446"/>
    <w:rsid w:val="00A21E6D"/>
    <w:rsid w:val="00A223A4"/>
    <w:rsid w:val="00A2346C"/>
    <w:rsid w:val="00A24142"/>
    <w:rsid w:val="00A25491"/>
    <w:rsid w:val="00A263D6"/>
    <w:rsid w:val="00A321C2"/>
    <w:rsid w:val="00A40ACB"/>
    <w:rsid w:val="00A40B9E"/>
    <w:rsid w:val="00A418DE"/>
    <w:rsid w:val="00A429D6"/>
    <w:rsid w:val="00A42D78"/>
    <w:rsid w:val="00A46566"/>
    <w:rsid w:val="00A536C4"/>
    <w:rsid w:val="00A53F9A"/>
    <w:rsid w:val="00A54E64"/>
    <w:rsid w:val="00A55782"/>
    <w:rsid w:val="00A57789"/>
    <w:rsid w:val="00A60E84"/>
    <w:rsid w:val="00A6430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54C1"/>
    <w:rsid w:val="00A968EC"/>
    <w:rsid w:val="00AA0696"/>
    <w:rsid w:val="00AA07AB"/>
    <w:rsid w:val="00AA14FF"/>
    <w:rsid w:val="00AA2830"/>
    <w:rsid w:val="00AA39B8"/>
    <w:rsid w:val="00AA528A"/>
    <w:rsid w:val="00AB1856"/>
    <w:rsid w:val="00AB24C6"/>
    <w:rsid w:val="00AB381F"/>
    <w:rsid w:val="00AB4D2B"/>
    <w:rsid w:val="00AB6346"/>
    <w:rsid w:val="00AB685F"/>
    <w:rsid w:val="00AB7A3B"/>
    <w:rsid w:val="00AC2A0D"/>
    <w:rsid w:val="00AC41AD"/>
    <w:rsid w:val="00AC556D"/>
    <w:rsid w:val="00AC579A"/>
    <w:rsid w:val="00AC6A42"/>
    <w:rsid w:val="00AC6A47"/>
    <w:rsid w:val="00AC70E4"/>
    <w:rsid w:val="00AD1576"/>
    <w:rsid w:val="00AE0940"/>
    <w:rsid w:val="00AE0DC5"/>
    <w:rsid w:val="00AE1D46"/>
    <w:rsid w:val="00AE61C3"/>
    <w:rsid w:val="00AE72A5"/>
    <w:rsid w:val="00AF140C"/>
    <w:rsid w:val="00AF1E69"/>
    <w:rsid w:val="00AF20E8"/>
    <w:rsid w:val="00AF2ACD"/>
    <w:rsid w:val="00AF5EC1"/>
    <w:rsid w:val="00AF611F"/>
    <w:rsid w:val="00B0291C"/>
    <w:rsid w:val="00B03C50"/>
    <w:rsid w:val="00B0478F"/>
    <w:rsid w:val="00B077CD"/>
    <w:rsid w:val="00B07C6D"/>
    <w:rsid w:val="00B1440C"/>
    <w:rsid w:val="00B1626B"/>
    <w:rsid w:val="00B17143"/>
    <w:rsid w:val="00B175F0"/>
    <w:rsid w:val="00B20E02"/>
    <w:rsid w:val="00B21887"/>
    <w:rsid w:val="00B224D3"/>
    <w:rsid w:val="00B24039"/>
    <w:rsid w:val="00B31936"/>
    <w:rsid w:val="00B32A38"/>
    <w:rsid w:val="00B40A4F"/>
    <w:rsid w:val="00B40E06"/>
    <w:rsid w:val="00B4169D"/>
    <w:rsid w:val="00B4408B"/>
    <w:rsid w:val="00B45514"/>
    <w:rsid w:val="00B47242"/>
    <w:rsid w:val="00B473D5"/>
    <w:rsid w:val="00B51705"/>
    <w:rsid w:val="00B537E3"/>
    <w:rsid w:val="00B55B12"/>
    <w:rsid w:val="00B60B53"/>
    <w:rsid w:val="00B60B8C"/>
    <w:rsid w:val="00B61F5C"/>
    <w:rsid w:val="00B63D31"/>
    <w:rsid w:val="00B64C46"/>
    <w:rsid w:val="00B6547D"/>
    <w:rsid w:val="00B658EE"/>
    <w:rsid w:val="00B71964"/>
    <w:rsid w:val="00B72522"/>
    <w:rsid w:val="00B72C86"/>
    <w:rsid w:val="00B76930"/>
    <w:rsid w:val="00B81B88"/>
    <w:rsid w:val="00B823B7"/>
    <w:rsid w:val="00B95B79"/>
    <w:rsid w:val="00BA2B14"/>
    <w:rsid w:val="00BA5665"/>
    <w:rsid w:val="00BA73E0"/>
    <w:rsid w:val="00BA76C7"/>
    <w:rsid w:val="00BA77B5"/>
    <w:rsid w:val="00BB13FE"/>
    <w:rsid w:val="00BB2601"/>
    <w:rsid w:val="00BB3D95"/>
    <w:rsid w:val="00BB3FB9"/>
    <w:rsid w:val="00BB6E07"/>
    <w:rsid w:val="00BB6E18"/>
    <w:rsid w:val="00BB7727"/>
    <w:rsid w:val="00BC24D8"/>
    <w:rsid w:val="00BC359A"/>
    <w:rsid w:val="00BC397C"/>
    <w:rsid w:val="00BC5A2F"/>
    <w:rsid w:val="00BC7051"/>
    <w:rsid w:val="00BC77C6"/>
    <w:rsid w:val="00BD087F"/>
    <w:rsid w:val="00BD125C"/>
    <w:rsid w:val="00BD3708"/>
    <w:rsid w:val="00BD6150"/>
    <w:rsid w:val="00BD6E49"/>
    <w:rsid w:val="00BD6F82"/>
    <w:rsid w:val="00BD7385"/>
    <w:rsid w:val="00BE01DA"/>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7697"/>
    <w:rsid w:val="00C2026A"/>
    <w:rsid w:val="00C23D77"/>
    <w:rsid w:val="00C24079"/>
    <w:rsid w:val="00C24D16"/>
    <w:rsid w:val="00C25CC1"/>
    <w:rsid w:val="00C31152"/>
    <w:rsid w:val="00C31E07"/>
    <w:rsid w:val="00C3357B"/>
    <w:rsid w:val="00C353D1"/>
    <w:rsid w:val="00C36FB8"/>
    <w:rsid w:val="00C43F0A"/>
    <w:rsid w:val="00C44B8D"/>
    <w:rsid w:val="00C45D02"/>
    <w:rsid w:val="00C50859"/>
    <w:rsid w:val="00C50B84"/>
    <w:rsid w:val="00C531F3"/>
    <w:rsid w:val="00C56340"/>
    <w:rsid w:val="00C57090"/>
    <w:rsid w:val="00C5785A"/>
    <w:rsid w:val="00C608DB"/>
    <w:rsid w:val="00C6287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0CBD"/>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619A"/>
    <w:rsid w:val="00CD6814"/>
    <w:rsid w:val="00CD737E"/>
    <w:rsid w:val="00CE0BDF"/>
    <w:rsid w:val="00CE1986"/>
    <w:rsid w:val="00CE1989"/>
    <w:rsid w:val="00CE2B32"/>
    <w:rsid w:val="00CE2B48"/>
    <w:rsid w:val="00CE35C0"/>
    <w:rsid w:val="00CE77F7"/>
    <w:rsid w:val="00CE7DAD"/>
    <w:rsid w:val="00CF2D40"/>
    <w:rsid w:val="00CF6ADB"/>
    <w:rsid w:val="00D00C34"/>
    <w:rsid w:val="00D01DD0"/>
    <w:rsid w:val="00D0311F"/>
    <w:rsid w:val="00D06FBA"/>
    <w:rsid w:val="00D11D08"/>
    <w:rsid w:val="00D1365F"/>
    <w:rsid w:val="00D1366F"/>
    <w:rsid w:val="00D1390A"/>
    <w:rsid w:val="00D15514"/>
    <w:rsid w:val="00D20DEF"/>
    <w:rsid w:val="00D21AFF"/>
    <w:rsid w:val="00D21BE2"/>
    <w:rsid w:val="00D23A8A"/>
    <w:rsid w:val="00D27932"/>
    <w:rsid w:val="00D30FC7"/>
    <w:rsid w:val="00D3252F"/>
    <w:rsid w:val="00D32C7A"/>
    <w:rsid w:val="00D34714"/>
    <w:rsid w:val="00D37FBF"/>
    <w:rsid w:val="00D41006"/>
    <w:rsid w:val="00D41468"/>
    <w:rsid w:val="00D41B6D"/>
    <w:rsid w:val="00D46C3E"/>
    <w:rsid w:val="00D47080"/>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C68"/>
    <w:rsid w:val="00D86E9A"/>
    <w:rsid w:val="00D87BA2"/>
    <w:rsid w:val="00D91BA8"/>
    <w:rsid w:val="00DA1486"/>
    <w:rsid w:val="00DB1311"/>
    <w:rsid w:val="00DB13FE"/>
    <w:rsid w:val="00DB16B3"/>
    <w:rsid w:val="00DB5FD1"/>
    <w:rsid w:val="00DB6B9F"/>
    <w:rsid w:val="00DB777E"/>
    <w:rsid w:val="00DC0D7C"/>
    <w:rsid w:val="00DC5B6B"/>
    <w:rsid w:val="00DD2844"/>
    <w:rsid w:val="00DD424D"/>
    <w:rsid w:val="00DD506B"/>
    <w:rsid w:val="00DD61CF"/>
    <w:rsid w:val="00DD6251"/>
    <w:rsid w:val="00DE11C9"/>
    <w:rsid w:val="00DE3E9B"/>
    <w:rsid w:val="00DE42E4"/>
    <w:rsid w:val="00DE4AE1"/>
    <w:rsid w:val="00DE76FE"/>
    <w:rsid w:val="00DF1E74"/>
    <w:rsid w:val="00DF26DD"/>
    <w:rsid w:val="00DF292A"/>
    <w:rsid w:val="00DF59C4"/>
    <w:rsid w:val="00DF68C8"/>
    <w:rsid w:val="00E0294B"/>
    <w:rsid w:val="00E03411"/>
    <w:rsid w:val="00E0572F"/>
    <w:rsid w:val="00E07A06"/>
    <w:rsid w:val="00E16120"/>
    <w:rsid w:val="00E17728"/>
    <w:rsid w:val="00E21EAA"/>
    <w:rsid w:val="00E240C1"/>
    <w:rsid w:val="00E265B6"/>
    <w:rsid w:val="00E26EB4"/>
    <w:rsid w:val="00E27A69"/>
    <w:rsid w:val="00E324C0"/>
    <w:rsid w:val="00E33BAA"/>
    <w:rsid w:val="00E33D37"/>
    <w:rsid w:val="00E40274"/>
    <w:rsid w:val="00E40275"/>
    <w:rsid w:val="00E43396"/>
    <w:rsid w:val="00E43F51"/>
    <w:rsid w:val="00E45564"/>
    <w:rsid w:val="00E45D12"/>
    <w:rsid w:val="00E45E78"/>
    <w:rsid w:val="00E463EB"/>
    <w:rsid w:val="00E51339"/>
    <w:rsid w:val="00E52B6C"/>
    <w:rsid w:val="00E533CD"/>
    <w:rsid w:val="00E541EC"/>
    <w:rsid w:val="00E54E84"/>
    <w:rsid w:val="00E556CE"/>
    <w:rsid w:val="00E56041"/>
    <w:rsid w:val="00E62645"/>
    <w:rsid w:val="00E6290E"/>
    <w:rsid w:val="00E72D7D"/>
    <w:rsid w:val="00E72DB4"/>
    <w:rsid w:val="00E739BA"/>
    <w:rsid w:val="00E75F0A"/>
    <w:rsid w:val="00E769E9"/>
    <w:rsid w:val="00E77B69"/>
    <w:rsid w:val="00E80694"/>
    <w:rsid w:val="00E81382"/>
    <w:rsid w:val="00E82B34"/>
    <w:rsid w:val="00E87C18"/>
    <w:rsid w:val="00E90768"/>
    <w:rsid w:val="00E94DB3"/>
    <w:rsid w:val="00EA02E7"/>
    <w:rsid w:val="00EA620D"/>
    <w:rsid w:val="00EA6CE7"/>
    <w:rsid w:val="00EB3981"/>
    <w:rsid w:val="00EB44C8"/>
    <w:rsid w:val="00EB5F0A"/>
    <w:rsid w:val="00EB7046"/>
    <w:rsid w:val="00EC13BF"/>
    <w:rsid w:val="00EC14CB"/>
    <w:rsid w:val="00EC2276"/>
    <w:rsid w:val="00EC545F"/>
    <w:rsid w:val="00EC56A3"/>
    <w:rsid w:val="00EC591B"/>
    <w:rsid w:val="00ED6AC4"/>
    <w:rsid w:val="00EE0F9E"/>
    <w:rsid w:val="00EE4360"/>
    <w:rsid w:val="00EE776F"/>
    <w:rsid w:val="00EF00C4"/>
    <w:rsid w:val="00EF0C38"/>
    <w:rsid w:val="00EF1B64"/>
    <w:rsid w:val="00F00336"/>
    <w:rsid w:val="00F030BF"/>
    <w:rsid w:val="00F0341F"/>
    <w:rsid w:val="00F038CC"/>
    <w:rsid w:val="00F03B3F"/>
    <w:rsid w:val="00F102FF"/>
    <w:rsid w:val="00F21639"/>
    <w:rsid w:val="00F22509"/>
    <w:rsid w:val="00F265A2"/>
    <w:rsid w:val="00F30896"/>
    <w:rsid w:val="00F333E2"/>
    <w:rsid w:val="00F354B7"/>
    <w:rsid w:val="00F37388"/>
    <w:rsid w:val="00F37670"/>
    <w:rsid w:val="00F416D9"/>
    <w:rsid w:val="00F43DB0"/>
    <w:rsid w:val="00F43DC7"/>
    <w:rsid w:val="00F45C9B"/>
    <w:rsid w:val="00F470ED"/>
    <w:rsid w:val="00F4783A"/>
    <w:rsid w:val="00F501E1"/>
    <w:rsid w:val="00F53150"/>
    <w:rsid w:val="00F53E9B"/>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80404"/>
    <w:rsid w:val="00F814F7"/>
    <w:rsid w:val="00F82372"/>
    <w:rsid w:val="00F829CC"/>
    <w:rsid w:val="00F82E46"/>
    <w:rsid w:val="00F83544"/>
    <w:rsid w:val="00F83F35"/>
    <w:rsid w:val="00F870D1"/>
    <w:rsid w:val="00F90317"/>
    <w:rsid w:val="00F909EC"/>
    <w:rsid w:val="00F90FA3"/>
    <w:rsid w:val="00F9329E"/>
    <w:rsid w:val="00F94DB2"/>
    <w:rsid w:val="00F94ED6"/>
    <w:rsid w:val="00F95C2C"/>
    <w:rsid w:val="00F97539"/>
    <w:rsid w:val="00FA0CEB"/>
    <w:rsid w:val="00FA0E42"/>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930"/>
    <w:rsid w:val="00FD2CAE"/>
    <w:rsid w:val="00FD478D"/>
    <w:rsid w:val="00FD4D8D"/>
    <w:rsid w:val="00FD6A13"/>
    <w:rsid w:val="00FD6A4E"/>
    <w:rsid w:val="00FD7D01"/>
    <w:rsid w:val="00FE09F5"/>
    <w:rsid w:val="00FE1093"/>
    <w:rsid w:val="00FE158D"/>
    <w:rsid w:val="00FE17C3"/>
    <w:rsid w:val="00FE48EB"/>
    <w:rsid w:val="00FE4B81"/>
    <w:rsid w:val="00FE4C50"/>
    <w:rsid w:val="00FE5598"/>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C2AA8-26FE-4D11-A6CA-1B7947914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3729</TotalTime>
  <Pages>8</Pages>
  <Words>3177</Words>
  <Characters>17474</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556</cp:revision>
  <cp:lastPrinted>2017-11-13T19:22:00Z</cp:lastPrinted>
  <dcterms:created xsi:type="dcterms:W3CDTF">2016-08-09T20:08:00Z</dcterms:created>
  <dcterms:modified xsi:type="dcterms:W3CDTF">2018-12-12T16:39:00Z</dcterms:modified>
</cp:coreProperties>
</file>