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8619C" w14:textId="77777777" w:rsidR="00210326" w:rsidRDefault="00210326" w:rsidP="000802F9">
      <w:pPr>
        <w:spacing w:line="360" w:lineRule="auto"/>
        <w:jc w:val="both"/>
        <w:rPr>
          <w:rFonts w:ascii="Arial" w:hAnsi="Arial" w:cs="Arial"/>
          <w:b/>
          <w:sz w:val="24"/>
          <w:szCs w:val="24"/>
        </w:rPr>
      </w:pPr>
    </w:p>
    <w:p w14:paraId="650493AB" w14:textId="4F2EB8B5" w:rsidR="000802F9" w:rsidRPr="00791430" w:rsidRDefault="000802F9" w:rsidP="000802F9">
      <w:pPr>
        <w:spacing w:line="360" w:lineRule="auto"/>
        <w:jc w:val="both"/>
        <w:rPr>
          <w:rFonts w:ascii="Arial" w:hAnsi="Arial" w:cs="Arial"/>
          <w:b/>
          <w:sz w:val="24"/>
          <w:szCs w:val="24"/>
        </w:rPr>
      </w:pPr>
      <w:bookmarkStart w:id="0" w:name="_GoBack"/>
      <w:bookmarkEnd w:id="0"/>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791430">
        <w:rPr>
          <w:rFonts w:ascii="Arial" w:hAnsi="Arial" w:cs="Arial"/>
          <w:b/>
          <w:sz w:val="24"/>
          <w:szCs w:val="24"/>
        </w:rPr>
        <w:t>VEINTE</w:t>
      </w:r>
      <w:r w:rsidR="00DB6B29">
        <w:rPr>
          <w:rFonts w:ascii="Arial" w:hAnsi="Arial" w:cs="Arial"/>
          <w:b/>
          <w:sz w:val="24"/>
          <w:szCs w:val="24"/>
        </w:rPr>
        <w:t xml:space="preserve"> DE ENERO </w:t>
      </w:r>
      <w:r w:rsidR="004022F9">
        <w:rPr>
          <w:rFonts w:ascii="Arial" w:hAnsi="Arial" w:cs="Arial"/>
          <w:b/>
          <w:sz w:val="24"/>
          <w:szCs w:val="24"/>
        </w:rPr>
        <w:t>DE DOS MIL VEINTITRÉS</w:t>
      </w:r>
      <w:r w:rsidR="00E708F9">
        <w:rPr>
          <w:rFonts w:ascii="Arial" w:hAnsi="Arial" w:cs="Arial"/>
          <w:sz w:val="24"/>
          <w:szCs w:val="24"/>
        </w:rPr>
        <w:t xml:space="preserve">. </w:t>
      </w:r>
    </w:p>
    <w:p w14:paraId="7BA20659" w14:textId="12CDDA11" w:rsidR="006604AA" w:rsidRPr="004022F9" w:rsidRDefault="000802F9" w:rsidP="004022F9">
      <w:pPr>
        <w:pStyle w:val="Sinespaciado"/>
        <w:spacing w:after="240" w:line="360" w:lineRule="auto"/>
        <w:ind w:firstLine="709"/>
        <w:jc w:val="both"/>
        <w:rPr>
          <w:rFonts w:ascii="Arial" w:eastAsia="Times New Roman" w:hAnsi="Arial" w:cs="Arial"/>
          <w:b/>
          <w:bCs/>
          <w:iCs/>
          <w:kern w:val="2"/>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4022F9">
        <w:rPr>
          <w:rFonts w:ascii="Arial" w:hAnsi="Arial" w:cs="Arial"/>
          <w:b/>
          <w:sz w:val="24"/>
          <w:szCs w:val="24"/>
          <w:lang w:eastAsia="es-ES"/>
        </w:rPr>
        <w:t>0</w:t>
      </w:r>
      <w:r w:rsidR="001D1708">
        <w:rPr>
          <w:rFonts w:ascii="Arial" w:hAnsi="Arial" w:cs="Arial"/>
          <w:b/>
          <w:sz w:val="24"/>
          <w:szCs w:val="24"/>
          <w:lang w:eastAsia="es-ES"/>
        </w:rPr>
        <w:t>87</w:t>
      </w:r>
      <w:r w:rsidR="001E294D">
        <w:rPr>
          <w:rFonts w:ascii="Arial" w:hAnsi="Arial" w:cs="Arial"/>
          <w:b/>
          <w:sz w:val="24"/>
          <w:szCs w:val="24"/>
          <w:lang w:eastAsia="es-ES"/>
        </w:rPr>
        <w:t>/20</w:t>
      </w:r>
      <w:r w:rsidR="004022F9">
        <w:rPr>
          <w:rFonts w:ascii="Arial" w:hAnsi="Arial" w:cs="Arial"/>
          <w:b/>
          <w:sz w:val="24"/>
          <w:szCs w:val="24"/>
          <w:lang w:eastAsia="es-ES"/>
        </w:rPr>
        <w:t>22</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4A092C">
        <w:rPr>
          <w:rFonts w:ascii="Arial" w:eastAsia="Times New Roman" w:hAnsi="Arial" w:cs="Arial"/>
          <w:bCs/>
          <w:iCs/>
          <w:kern w:val="2"/>
          <w:sz w:val="24"/>
          <w:szCs w:val="24"/>
          <w:lang w:val="es-ES_tradnl" w:eastAsia="es-ES"/>
        </w:rPr>
        <w:t>**********</w:t>
      </w:r>
      <w:r w:rsidR="00967B8C" w:rsidRPr="004A092C">
        <w:rPr>
          <w:rFonts w:ascii="Arial" w:hAnsi="Arial" w:cs="Arial"/>
          <w:sz w:val="24"/>
          <w:szCs w:val="24"/>
          <w:lang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547598">
        <w:rPr>
          <w:rFonts w:ascii="Arial" w:hAnsi="Arial" w:cs="Arial"/>
          <w:sz w:val="24"/>
          <w:szCs w:val="24"/>
        </w:rPr>
        <w:t xml:space="preserve"> </w:t>
      </w:r>
      <w:r w:rsidR="00547598">
        <w:rPr>
          <w:rFonts w:ascii="Arial" w:eastAsia="Times New Roman" w:hAnsi="Arial" w:cs="Arial"/>
          <w:bCs/>
          <w:iCs/>
          <w:kern w:val="2"/>
          <w:sz w:val="24"/>
          <w:szCs w:val="24"/>
          <w:lang w:val="es-ES_tradnl" w:eastAsia="es-ES"/>
        </w:rPr>
        <w:t>**********</w:t>
      </w:r>
      <w:r w:rsidR="00C55168" w:rsidRPr="00A76356">
        <w:rPr>
          <w:rFonts w:ascii="Arial" w:hAnsi="Arial" w:cs="Arial"/>
          <w:sz w:val="24"/>
          <w:szCs w:val="24"/>
        </w:rPr>
        <w:t>,</w:t>
      </w:r>
      <w:r w:rsidR="00C55168">
        <w:rPr>
          <w:rFonts w:ascii="Arial" w:hAnsi="Arial" w:cs="Arial"/>
          <w:b/>
          <w:sz w:val="24"/>
          <w:szCs w:val="24"/>
        </w:rPr>
        <w:t xml:space="preserve"> </w:t>
      </w:r>
      <w:r w:rsidR="004022F9">
        <w:rPr>
          <w:rFonts w:ascii="Arial" w:hAnsi="Arial" w:cs="Arial"/>
          <w:sz w:val="24"/>
          <w:szCs w:val="24"/>
        </w:rPr>
        <w:t xml:space="preserve">de </w:t>
      </w:r>
      <w:r w:rsidR="00A907C9">
        <w:rPr>
          <w:rFonts w:ascii="Arial" w:hAnsi="Arial" w:cs="Arial"/>
          <w:sz w:val="24"/>
          <w:szCs w:val="24"/>
        </w:rPr>
        <w:t>catorce</w:t>
      </w:r>
      <w:r w:rsidR="004022F9">
        <w:rPr>
          <w:rFonts w:ascii="Arial" w:hAnsi="Arial" w:cs="Arial"/>
          <w:sz w:val="24"/>
          <w:szCs w:val="24"/>
        </w:rPr>
        <w:t xml:space="preserve"> de </w:t>
      </w:r>
      <w:r w:rsidR="00A907C9">
        <w:rPr>
          <w:rFonts w:ascii="Arial" w:hAnsi="Arial" w:cs="Arial"/>
          <w:sz w:val="24"/>
          <w:szCs w:val="24"/>
        </w:rPr>
        <w:t>julio</w:t>
      </w:r>
      <w:r w:rsidR="004022F9">
        <w:rPr>
          <w:rFonts w:ascii="Arial" w:hAnsi="Arial" w:cs="Arial"/>
          <w:sz w:val="24"/>
          <w:szCs w:val="24"/>
        </w:rPr>
        <w:t xml:space="preserve"> de dos mil veintidós</w:t>
      </w:r>
      <w:r w:rsidR="009218C6">
        <w:rPr>
          <w:rFonts w:ascii="Arial" w:hAnsi="Arial" w:cs="Arial"/>
          <w:sz w:val="24"/>
          <w:szCs w:val="24"/>
        </w:rPr>
        <w:t>,</w:t>
      </w:r>
      <w:r w:rsidR="00C55168">
        <w:rPr>
          <w:rFonts w:ascii="Arial" w:eastAsia="Times New Roman" w:hAnsi="Arial" w:cs="Arial"/>
          <w:b/>
          <w:bCs/>
          <w:iCs/>
          <w:kern w:val="2"/>
          <w:sz w:val="24"/>
          <w:szCs w:val="24"/>
          <w:lang w:val="es-ES_tradnl" w:eastAsia="es-ES"/>
        </w:rPr>
        <w:t xml:space="preserve"> </w:t>
      </w:r>
      <w:r w:rsidR="003C523A">
        <w:rPr>
          <w:rFonts w:ascii="Arial" w:eastAsia="Times New Roman" w:hAnsi="Arial" w:cs="Arial"/>
          <w:sz w:val="24"/>
          <w:szCs w:val="24"/>
          <w:lang w:val="es-ES" w:eastAsia="es-ES"/>
        </w:rPr>
        <w:t xml:space="preserve">levantada por </w:t>
      </w:r>
      <w:r w:rsidR="00E521C9">
        <w:rPr>
          <w:rFonts w:ascii="Arial" w:eastAsia="Times New Roman" w:hAnsi="Arial" w:cs="Arial"/>
          <w:sz w:val="24"/>
          <w:szCs w:val="24"/>
          <w:lang w:val="es-ES" w:eastAsia="es-ES"/>
        </w:rPr>
        <w:t>la</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P</w:t>
      </w:r>
      <w:r w:rsidR="004022F9">
        <w:rPr>
          <w:rFonts w:ascii="Arial" w:eastAsia="Times New Roman" w:hAnsi="Arial" w:cs="Arial"/>
          <w:b/>
          <w:bCs/>
          <w:iCs/>
          <w:kern w:val="2"/>
          <w:sz w:val="24"/>
          <w:szCs w:val="24"/>
          <w:lang w:val="es-ES_tradnl" w:eastAsia="es-ES"/>
        </w:rPr>
        <w:t>OLICÍA VIAL</w:t>
      </w:r>
      <w:r w:rsidR="00D711EC">
        <w:rPr>
          <w:rFonts w:ascii="Arial" w:eastAsia="Times New Roman" w:hAnsi="Arial" w:cs="Arial"/>
          <w:b/>
          <w:bCs/>
          <w:iCs/>
          <w:kern w:val="2"/>
          <w:sz w:val="24"/>
          <w:szCs w:val="24"/>
          <w:lang w:val="es-ES_tradnl" w:eastAsia="es-ES"/>
        </w:rPr>
        <w:t xml:space="preserve"> (</w:t>
      </w:r>
      <w:r w:rsidR="00547598">
        <w:rPr>
          <w:rFonts w:ascii="Arial" w:eastAsia="Times New Roman" w:hAnsi="Arial" w:cs="Arial"/>
          <w:bCs/>
          <w:iCs/>
          <w:kern w:val="2"/>
          <w:sz w:val="24"/>
          <w:szCs w:val="24"/>
          <w:lang w:val="es-ES_tradnl" w:eastAsia="es-ES"/>
        </w:rPr>
        <w:t>**********</w:t>
      </w:r>
      <w:r w:rsidR="00D711EC">
        <w:rPr>
          <w:rFonts w:ascii="Arial" w:eastAsia="Times New Roman" w:hAnsi="Arial" w:cs="Arial"/>
          <w:b/>
          <w:bCs/>
          <w:iCs/>
          <w:kern w:val="2"/>
          <w:sz w:val="24"/>
          <w:szCs w:val="24"/>
          <w:lang w:val="es-ES_tradnl" w:eastAsia="es-ES"/>
        </w:rPr>
        <w:t>)</w:t>
      </w:r>
      <w:r w:rsidR="004022F9">
        <w:rPr>
          <w:rFonts w:ascii="Arial" w:eastAsia="Times New Roman" w:hAnsi="Arial" w:cs="Arial"/>
          <w:b/>
          <w:bCs/>
          <w:iCs/>
          <w:kern w:val="2"/>
          <w:sz w:val="24"/>
          <w:szCs w:val="24"/>
          <w:lang w:val="es-ES_tradnl" w:eastAsia="es-ES"/>
        </w:rPr>
        <w:t>, ADSCRIT</w:t>
      </w:r>
      <w:r w:rsidR="00D711EC">
        <w:rPr>
          <w:rFonts w:ascii="Arial" w:eastAsia="Times New Roman" w:hAnsi="Arial" w:cs="Arial"/>
          <w:b/>
          <w:bCs/>
          <w:iCs/>
          <w:kern w:val="2"/>
          <w:sz w:val="24"/>
          <w:szCs w:val="24"/>
          <w:lang w:val="es-ES_tradnl" w:eastAsia="es-ES"/>
        </w:rPr>
        <w:t>A</w:t>
      </w:r>
      <w:r w:rsidR="004022F9">
        <w:rPr>
          <w:rFonts w:ascii="Arial" w:eastAsia="Times New Roman" w:hAnsi="Arial" w:cs="Arial"/>
          <w:b/>
          <w:bCs/>
          <w:iCs/>
          <w:kern w:val="2"/>
          <w:sz w:val="24"/>
          <w:szCs w:val="24"/>
          <w:lang w:val="es-ES_tradnl" w:eastAsia="es-ES"/>
        </w:rPr>
        <w:t xml:space="preserve"> </w:t>
      </w:r>
      <w:r w:rsidR="00D711EC">
        <w:rPr>
          <w:rFonts w:ascii="Arial" w:eastAsia="Times New Roman" w:hAnsi="Arial" w:cs="Arial"/>
          <w:b/>
          <w:bCs/>
          <w:iCs/>
          <w:kern w:val="2"/>
          <w:sz w:val="24"/>
          <w:szCs w:val="24"/>
          <w:lang w:val="es-ES_tradnl" w:eastAsia="es-ES"/>
        </w:rPr>
        <w:t xml:space="preserve">AL MUNICIPIO DE SANTA CRUZ AMILPAS, </w:t>
      </w:r>
      <w:r w:rsidR="001803E6">
        <w:rPr>
          <w:rFonts w:ascii="Arial" w:eastAsia="Times New Roman" w:hAnsi="Arial" w:cs="Arial"/>
          <w:b/>
          <w:bCs/>
          <w:iCs/>
          <w:kern w:val="2"/>
          <w:sz w:val="24"/>
          <w:szCs w:val="24"/>
          <w:lang w:val="es-ES_tradnl" w:eastAsia="es-ES"/>
        </w:rPr>
        <w:t xml:space="preserve">OAXACA, </w:t>
      </w:r>
      <w:r w:rsidR="00C55168">
        <w:rPr>
          <w:rFonts w:ascii="Arial" w:hAnsi="Arial" w:cs="Arial"/>
          <w:sz w:val="24"/>
          <w:szCs w:val="24"/>
        </w:rPr>
        <w:t xml:space="preserve">y; - - - - - - - - - - </w:t>
      </w:r>
    </w:p>
    <w:p w14:paraId="11DA6E82"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03CE338B" w14:textId="550E4011"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4022F9">
        <w:rPr>
          <w:rFonts w:ascii="Arial" w:eastAsia="Times New Roman" w:hAnsi="Arial" w:cs="Arial"/>
          <w:sz w:val="24"/>
          <w:szCs w:val="24"/>
          <w:lang w:val="es-ES" w:eastAsia="es-ES"/>
        </w:rPr>
        <w:t>veint</w:t>
      </w:r>
      <w:r w:rsidR="00D711EC">
        <w:rPr>
          <w:rFonts w:ascii="Arial" w:eastAsia="Times New Roman" w:hAnsi="Arial" w:cs="Arial"/>
          <w:sz w:val="24"/>
          <w:szCs w:val="24"/>
          <w:lang w:val="es-ES" w:eastAsia="es-ES"/>
        </w:rPr>
        <w:t>e</w:t>
      </w:r>
      <w:r w:rsidR="004022F9">
        <w:rPr>
          <w:rFonts w:ascii="Arial" w:eastAsia="Times New Roman" w:hAnsi="Arial" w:cs="Arial"/>
          <w:sz w:val="24"/>
          <w:szCs w:val="24"/>
          <w:lang w:val="es-ES" w:eastAsia="es-ES"/>
        </w:rPr>
        <w:t xml:space="preserve"> de septiembre de dos mil veintidós</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91430" w:rsidRPr="000F1C72">
        <w:rPr>
          <w:rFonts w:ascii="Arial" w:eastAsia="Times New Roman" w:hAnsi="Arial" w:cs="Arial"/>
          <w:sz w:val="24"/>
          <w:szCs w:val="24"/>
          <w:lang w:val="es-ES_tradnl" w:eastAsia="es-ES"/>
        </w:rPr>
        <w:t>precluido</w:t>
      </w:r>
      <w:r w:rsidR="007664FA" w:rsidRPr="000F1C72">
        <w:rPr>
          <w:rFonts w:ascii="Arial" w:eastAsia="Times New Roman" w:hAnsi="Arial" w:cs="Arial"/>
          <w:sz w:val="24"/>
          <w:szCs w:val="24"/>
          <w:lang w:val="es-ES_tradnl" w:eastAsia="es-ES"/>
        </w:rPr>
        <w:t xml:space="preserve">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C47953">
        <w:rPr>
          <w:rFonts w:ascii="Arial" w:eastAsia="Times New Roman" w:hAnsi="Arial" w:cs="Arial"/>
          <w:sz w:val="24"/>
          <w:szCs w:val="24"/>
          <w:lang w:val="es-ES_tradnl" w:eastAsia="es-ES"/>
        </w:rPr>
        <w:t>22, 23, 24</w:t>
      </w:r>
      <w:r w:rsidR="00552029">
        <w:rPr>
          <w:rFonts w:ascii="Arial" w:eastAsia="Times New Roman" w:hAnsi="Arial" w:cs="Arial"/>
          <w:sz w:val="24"/>
          <w:szCs w:val="24"/>
          <w:lang w:val="es-ES_tradnl" w:eastAsia="es-ES"/>
        </w:rPr>
        <w:t>).</w:t>
      </w:r>
    </w:p>
    <w:p w14:paraId="189C0575" w14:textId="570E1B86"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C47953">
        <w:rPr>
          <w:rFonts w:ascii="Arial" w:eastAsia="Times New Roman" w:hAnsi="Arial" w:cs="Arial"/>
          <w:sz w:val="24"/>
          <w:szCs w:val="24"/>
          <w:lang w:val="es-ES" w:eastAsia="es-ES"/>
        </w:rPr>
        <w:t>veinticinco</w:t>
      </w:r>
      <w:r w:rsidR="004022F9">
        <w:rPr>
          <w:rFonts w:ascii="Arial" w:eastAsia="Times New Roman" w:hAnsi="Arial" w:cs="Arial"/>
          <w:sz w:val="24"/>
          <w:szCs w:val="24"/>
          <w:lang w:val="es-ES" w:eastAsia="es-ES"/>
        </w:rPr>
        <w:t xml:space="preserve"> de noviembre de dos mil veintidós</w:t>
      </w:r>
      <w:r w:rsidR="00954574">
        <w:rPr>
          <w:rFonts w:ascii="Arial" w:eastAsia="Times New Roman" w:hAnsi="Arial" w:cs="Arial"/>
          <w:sz w:val="24"/>
          <w:szCs w:val="24"/>
          <w:lang w:val="es-ES" w:eastAsia="es-ES"/>
        </w:rPr>
        <w:t>,</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C47953">
        <w:rPr>
          <w:rFonts w:ascii="Arial" w:eastAsia="Times New Roman" w:hAnsi="Arial" w:cs="Arial"/>
          <w:sz w:val="24"/>
          <w:szCs w:val="24"/>
          <w:lang w:val="es-ES_tradnl" w:eastAsia="es-ES"/>
        </w:rPr>
        <w:t>s 95 y 96</w:t>
      </w:r>
      <w:r w:rsidR="00876B4A">
        <w:rPr>
          <w:rFonts w:ascii="Arial" w:eastAsia="Times New Roman" w:hAnsi="Arial" w:cs="Arial"/>
          <w:sz w:val="24"/>
          <w:szCs w:val="24"/>
          <w:lang w:val="es-ES_tradnl" w:eastAsia="es-ES"/>
        </w:rPr>
        <w:t>).</w:t>
      </w:r>
    </w:p>
    <w:p w14:paraId="348A288E" w14:textId="2E9CD950" w:rsidR="00D9348D" w:rsidRDefault="00002BD8" w:rsidP="006B12A9">
      <w:pPr>
        <w:spacing w:line="360" w:lineRule="auto"/>
        <w:ind w:right="51" w:firstLine="567"/>
        <w:jc w:val="both"/>
        <w:rPr>
          <w:rFonts w:ascii="Arial" w:hAnsi="Arial" w:cs="Arial"/>
          <w:color w:val="000000"/>
          <w:sz w:val="24"/>
          <w:szCs w:val="24"/>
        </w:rPr>
      </w:pPr>
      <w:r w:rsidRPr="006423EA">
        <w:rPr>
          <w:rFonts w:ascii="Arial" w:eastAsia="Times New Roman" w:hAnsi="Arial" w:cs="Arial"/>
          <w:b/>
          <w:bCs/>
          <w:snapToGrid w:val="0"/>
          <w:sz w:val="24"/>
          <w:szCs w:val="24"/>
          <w:lang w:val="es-ES_tradnl" w:eastAsia="es-ES"/>
        </w:rPr>
        <w:t xml:space="preserve">TERCERO. </w:t>
      </w:r>
      <w:r w:rsidR="004C4514" w:rsidRPr="00010B2C">
        <w:rPr>
          <w:rFonts w:ascii="Arial" w:eastAsia="Times New Roman" w:hAnsi="Arial" w:cs="Arial"/>
          <w:sz w:val="24"/>
          <w:szCs w:val="24"/>
          <w:lang w:val="es-ES" w:eastAsia="es-ES"/>
        </w:rPr>
        <w:t xml:space="preserve">El </w:t>
      </w:r>
      <w:r w:rsidR="009C72E9">
        <w:rPr>
          <w:rFonts w:ascii="Arial" w:eastAsia="Times New Roman" w:hAnsi="Arial" w:cs="Arial"/>
          <w:sz w:val="24"/>
          <w:szCs w:val="24"/>
          <w:lang w:val="es-ES" w:eastAsia="es-ES"/>
        </w:rPr>
        <w:t>diecisiete</w:t>
      </w:r>
      <w:r w:rsidR="006B12A9">
        <w:rPr>
          <w:rFonts w:ascii="Arial" w:eastAsia="Times New Roman" w:hAnsi="Arial" w:cs="Arial"/>
          <w:sz w:val="24"/>
          <w:szCs w:val="24"/>
          <w:lang w:val="es-ES" w:eastAsia="es-ES"/>
        </w:rPr>
        <w:t xml:space="preserve"> de </w:t>
      </w:r>
      <w:r w:rsidR="009C72E9">
        <w:rPr>
          <w:rFonts w:ascii="Arial" w:eastAsia="Times New Roman" w:hAnsi="Arial" w:cs="Arial"/>
          <w:sz w:val="24"/>
          <w:szCs w:val="24"/>
          <w:lang w:val="es-ES" w:eastAsia="es-ES"/>
        </w:rPr>
        <w:t>enero</w:t>
      </w:r>
      <w:r w:rsidR="00C66188">
        <w:rPr>
          <w:rFonts w:ascii="Arial" w:eastAsia="Times New Roman" w:hAnsi="Arial" w:cs="Arial"/>
          <w:sz w:val="24"/>
          <w:szCs w:val="24"/>
          <w:lang w:val="es-ES" w:eastAsia="es-ES"/>
        </w:rPr>
        <w:t xml:space="preserve"> de dos mil veinti</w:t>
      </w:r>
      <w:r w:rsidR="008C2C1C">
        <w:rPr>
          <w:rFonts w:ascii="Arial" w:eastAsia="Times New Roman" w:hAnsi="Arial" w:cs="Arial"/>
          <w:sz w:val="24"/>
          <w:szCs w:val="24"/>
          <w:lang w:val="es-ES" w:eastAsia="es-ES"/>
        </w:rPr>
        <w:t>trés</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 </w:t>
      </w:r>
      <w:r w:rsidR="00C66188">
        <w:rPr>
          <w:rFonts w:ascii="Arial" w:eastAsia="Times New Roman" w:hAnsi="Arial" w:cs="Arial"/>
          <w:sz w:val="24"/>
          <w:szCs w:val="24"/>
          <w:lang w:eastAsia="es-ES"/>
        </w:rPr>
        <w:t>la parte actora formuló sus alegatos, no así la autoridad demandada</w:t>
      </w:r>
      <w:r w:rsidR="00CA07F5" w:rsidRPr="00010B2C">
        <w:rPr>
          <w:rFonts w:ascii="Arial" w:hAnsi="Arial" w:cs="Arial"/>
          <w:sz w:val="24"/>
          <w:szCs w:val="24"/>
        </w:rPr>
        <w:t xml:space="preserve">, </w:t>
      </w:r>
      <w:r w:rsidR="00B37299" w:rsidRPr="00010B2C">
        <w:rPr>
          <w:rFonts w:ascii="Arial" w:eastAsia="Times New Roman" w:hAnsi="Arial" w:cs="Arial"/>
          <w:sz w:val="24"/>
          <w:szCs w:val="24"/>
          <w:lang w:eastAsia="es-ES"/>
        </w:rPr>
        <w:t>y</w:t>
      </w:r>
      <w:r w:rsidR="000802F9" w:rsidRPr="00010B2C">
        <w:rPr>
          <w:rFonts w:ascii="Arial" w:eastAsia="Times New Roman" w:hAnsi="Arial" w:cs="Arial"/>
          <w:sz w:val="24"/>
          <w:szCs w:val="24"/>
          <w:lang w:eastAsia="es-ES"/>
        </w:rPr>
        <w:t xml:space="preserv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xml:space="preserve">, misma que ahora se dicta dentro del término </w:t>
      </w:r>
      <w:r w:rsidR="00E3495D" w:rsidRPr="00010B2C">
        <w:rPr>
          <w:rFonts w:ascii="Arial" w:eastAsia="Times New Roman" w:hAnsi="Arial" w:cs="Arial"/>
          <w:sz w:val="24"/>
          <w:szCs w:val="24"/>
          <w:lang w:val="es-ES_tradnl" w:eastAsia="es-ES"/>
        </w:rPr>
        <w:lastRenderedPageBreak/>
        <w:t>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C66188">
        <w:rPr>
          <w:rFonts w:ascii="Arial" w:hAnsi="Arial" w:cs="Arial"/>
          <w:color w:val="000000"/>
          <w:sz w:val="24"/>
          <w:szCs w:val="24"/>
        </w:rPr>
        <w:t>- - - - - - - - - - - - - - - - - - - - - - - - - - - - - - - -</w:t>
      </w:r>
      <w:r w:rsidR="00BF4920">
        <w:rPr>
          <w:rFonts w:ascii="Arial" w:hAnsi="Arial" w:cs="Arial"/>
          <w:color w:val="000000"/>
          <w:sz w:val="24"/>
          <w:szCs w:val="24"/>
        </w:rPr>
        <w:t xml:space="preserve"> - - - - - - - - - - - </w:t>
      </w:r>
    </w:p>
    <w:p w14:paraId="33429B44" w14:textId="77777777" w:rsidR="006B12A9" w:rsidRDefault="006B12A9" w:rsidP="006B12A9">
      <w:pPr>
        <w:spacing w:line="360" w:lineRule="auto"/>
        <w:ind w:right="51" w:firstLine="567"/>
        <w:jc w:val="both"/>
        <w:rPr>
          <w:rFonts w:ascii="Arial" w:eastAsia="Times New Roman" w:hAnsi="Arial" w:cs="Arial"/>
          <w:b/>
          <w:bCs/>
          <w:sz w:val="24"/>
          <w:szCs w:val="24"/>
          <w:lang w:val="es-ES_tradnl" w:eastAsia="es-ES"/>
        </w:rPr>
      </w:pPr>
    </w:p>
    <w:p w14:paraId="1D4B44B7" w14:textId="77777777" w:rsidR="00FA5F9A" w:rsidRPr="00C97157" w:rsidRDefault="000802F9" w:rsidP="004B226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6B97DF1E" w14:textId="50C4684A" w:rsidR="00F71DEC" w:rsidRDefault="00E3495D" w:rsidP="004B226A">
      <w:pPr>
        <w:pStyle w:val="Textoindependienteprimerasangra"/>
        <w:spacing w:before="240"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w:t>
      </w:r>
      <w:r w:rsidR="00E521C9">
        <w:rPr>
          <w:rFonts w:ascii="Arial" w:hAnsi="Arial" w:cs="Arial"/>
          <w:sz w:val="24"/>
          <w:szCs w:val="24"/>
        </w:rPr>
        <w:t>reformada el siete de agosto del dos mil veintiuno.</w:t>
      </w:r>
    </w:p>
    <w:p w14:paraId="3C577C68" w14:textId="6F2D2881"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del</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B94A85" w:rsidRPr="00B94A85">
        <w:rPr>
          <w:rFonts w:ascii="Arial" w:eastAsia="Times New Roman" w:hAnsi="Arial" w:cs="Arial"/>
          <w:color w:val="FF0000"/>
          <w:sz w:val="24"/>
          <w:szCs w:val="24"/>
          <w:lang w:val="es-ES_tradnl" w:eastAsia="es-ES"/>
        </w:rPr>
        <w:t xml:space="preserve"> </w:t>
      </w:r>
      <w:r w:rsidR="00B94A85">
        <w:rPr>
          <w:rFonts w:ascii="Arial" w:eastAsia="Times New Roman" w:hAnsi="Arial" w:cs="Arial"/>
          <w:sz w:val="24"/>
          <w:szCs w:val="24"/>
          <w:lang w:val="es-ES_tradnl" w:eastAsia="es-ES"/>
        </w:rPr>
        <w:t>de la Ley citada</w:t>
      </w:r>
      <w:r w:rsidR="00DB6B29">
        <w:rPr>
          <w:rFonts w:ascii="Arial" w:eastAsia="Times New Roman" w:hAnsi="Arial" w:cs="Arial"/>
          <w:sz w:val="24"/>
          <w:szCs w:val="24"/>
          <w:lang w:val="es-ES_tradnl" w:eastAsia="es-ES"/>
        </w:rPr>
        <w:t xml:space="preserve">, </w:t>
      </w:r>
      <w:r w:rsidR="00DB6B29">
        <w:rPr>
          <w:rFonts w:ascii="Arial" w:eastAsia="Arial Unicode MS" w:hAnsi="Arial" w:cs="Arial"/>
          <w:kern w:val="2"/>
          <w:sz w:val="24"/>
          <w:szCs w:val="24"/>
          <w:lang w:val="es-ES_tradnl" w:eastAsia="ar-SA"/>
        </w:rPr>
        <w:t xml:space="preserve">no así el tercero afectado </w:t>
      </w:r>
      <w:r w:rsidR="00DB6B29" w:rsidRPr="002C1F5D">
        <w:rPr>
          <w:rFonts w:ascii="Arial" w:hAnsi="Arial" w:cs="Arial"/>
          <w:color w:val="000000"/>
          <w:sz w:val="24"/>
          <w:szCs w:val="24"/>
        </w:rPr>
        <w:t xml:space="preserve">persona moral </w:t>
      </w:r>
      <w:r w:rsidR="00DB6B29" w:rsidRPr="002C1F5D">
        <w:rPr>
          <w:rFonts w:ascii="Arial" w:hAnsi="Arial" w:cs="Arial"/>
          <w:sz w:val="24"/>
          <w:szCs w:val="24"/>
        </w:rPr>
        <w:t>“</w:t>
      </w:r>
      <w:r w:rsidR="000067E1">
        <w:rPr>
          <w:rFonts w:ascii="Arial" w:hAnsi="Arial" w:cs="Arial"/>
          <w:sz w:val="24"/>
          <w:szCs w:val="24"/>
        </w:rPr>
        <w:t>**********</w:t>
      </w:r>
      <w:r w:rsidR="00DB6B29" w:rsidRPr="002C1F5D">
        <w:rPr>
          <w:rFonts w:ascii="Arial" w:hAnsi="Arial" w:cs="Arial"/>
          <w:sz w:val="24"/>
          <w:szCs w:val="24"/>
        </w:rPr>
        <w:t>”</w:t>
      </w:r>
      <w:r w:rsidR="00DB6B29">
        <w:rPr>
          <w:rFonts w:ascii="Arial" w:hAnsi="Arial" w:cs="Arial"/>
          <w:color w:val="000000"/>
          <w:sz w:val="24"/>
          <w:szCs w:val="24"/>
        </w:rPr>
        <w:t xml:space="preserve">, </w:t>
      </w:r>
      <w:r w:rsidR="00DB6B29">
        <w:rPr>
          <w:rFonts w:ascii="Arial" w:eastAsia="Times New Roman" w:hAnsi="Arial" w:cs="Arial"/>
          <w:sz w:val="24"/>
          <w:szCs w:val="24"/>
          <w:lang w:val="es-ES_tradnl" w:eastAsia="es-ES"/>
        </w:rPr>
        <w:t>ya que, al no apersonarse en el presente juicio, se declara precluido su derecho de ser oído y vencido en juicio.</w:t>
      </w:r>
    </w:p>
    <w:p w14:paraId="034C7B06" w14:textId="275DD68F"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r w:rsidR="003602BF">
        <w:rPr>
          <w:rFonts w:ascii="Arial" w:eastAsia="Times New Roman" w:hAnsi="Arial" w:cs="Arial"/>
          <w:bCs/>
          <w:sz w:val="24"/>
          <w:szCs w:val="24"/>
          <w:lang w:eastAsia="es-ES"/>
        </w:rPr>
        <w:t xml:space="preserve">  </w:t>
      </w:r>
    </w:p>
    <w:p w14:paraId="28185578" w14:textId="0F81DA19" w:rsidR="002C5092" w:rsidRPr="00CD21F3" w:rsidRDefault="0093090E" w:rsidP="00CD21F3">
      <w:pPr>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Las autoridades demandadas Tesorero Municipal de Santa Cruz </w:t>
      </w:r>
      <w:proofErr w:type="spellStart"/>
      <w:r>
        <w:rPr>
          <w:rFonts w:ascii="Arial" w:eastAsia="Times New Roman" w:hAnsi="Arial" w:cs="Arial"/>
          <w:bCs/>
          <w:sz w:val="24"/>
          <w:szCs w:val="24"/>
          <w:lang w:val="es-ES_tradnl" w:eastAsia="es-ES"/>
        </w:rPr>
        <w:t>Amilpas</w:t>
      </w:r>
      <w:proofErr w:type="spellEnd"/>
      <w:r>
        <w:rPr>
          <w:rFonts w:ascii="Arial" w:eastAsia="Times New Roman" w:hAnsi="Arial" w:cs="Arial"/>
          <w:bCs/>
          <w:sz w:val="24"/>
          <w:szCs w:val="24"/>
          <w:lang w:val="es-ES_tradnl" w:eastAsia="es-ES"/>
        </w:rPr>
        <w:t xml:space="preserve">, Oaxaca, y </w:t>
      </w:r>
      <w:r w:rsidR="00E521C9">
        <w:rPr>
          <w:rFonts w:ascii="Arial" w:eastAsia="Times New Roman" w:hAnsi="Arial" w:cs="Arial"/>
          <w:bCs/>
          <w:sz w:val="24"/>
          <w:szCs w:val="24"/>
          <w:lang w:val="es-ES_tradnl" w:eastAsia="es-ES"/>
        </w:rPr>
        <w:t>la</w:t>
      </w:r>
      <w:r w:rsidR="00997877">
        <w:rPr>
          <w:rFonts w:ascii="Arial" w:eastAsia="Times New Roman" w:hAnsi="Arial" w:cs="Arial"/>
          <w:bCs/>
          <w:sz w:val="24"/>
          <w:szCs w:val="24"/>
          <w:lang w:val="es-ES_tradnl" w:eastAsia="es-ES"/>
        </w:rPr>
        <w:t xml:space="preserve"> Policía</w:t>
      </w:r>
      <w:r>
        <w:rPr>
          <w:rFonts w:ascii="Arial" w:eastAsia="Times New Roman" w:hAnsi="Arial" w:cs="Arial"/>
          <w:bCs/>
          <w:sz w:val="24"/>
          <w:szCs w:val="24"/>
          <w:lang w:val="es-ES_tradnl" w:eastAsia="es-ES"/>
        </w:rPr>
        <w:t xml:space="preserve"> Vial (</w:t>
      </w:r>
      <w:r w:rsidR="000067E1">
        <w:rPr>
          <w:rFonts w:ascii="Arial" w:hAnsi="Arial" w:cs="Arial"/>
          <w:sz w:val="24"/>
          <w:szCs w:val="24"/>
        </w:rPr>
        <w:t>**********</w:t>
      </w:r>
      <w:r>
        <w:rPr>
          <w:rFonts w:ascii="Arial" w:eastAsia="Times New Roman" w:hAnsi="Arial" w:cs="Arial"/>
          <w:bCs/>
          <w:sz w:val="24"/>
          <w:szCs w:val="24"/>
          <w:lang w:val="es-ES_tradnl" w:eastAsia="es-ES"/>
        </w:rPr>
        <w:t>), adscrita al Municipio de Santa Cruz Amilpas, Oaxaca</w:t>
      </w:r>
      <w:r w:rsidR="002C5092">
        <w:rPr>
          <w:rFonts w:ascii="Arial" w:hAnsi="Arial" w:cs="Arial"/>
          <w:bCs/>
          <w:sz w:val="24"/>
          <w:szCs w:val="24"/>
        </w:rPr>
        <w:t>,</w:t>
      </w:r>
      <w:r w:rsidR="002C5092">
        <w:rPr>
          <w:rFonts w:ascii="Arial" w:hAnsi="Arial" w:cs="Arial"/>
          <w:sz w:val="24"/>
          <w:szCs w:val="24"/>
        </w:rPr>
        <w:t xml:space="preserve"> hi</w:t>
      </w:r>
      <w:r w:rsidR="00FE09A1">
        <w:rPr>
          <w:rFonts w:ascii="Arial" w:hAnsi="Arial" w:cs="Arial"/>
          <w:sz w:val="24"/>
          <w:szCs w:val="24"/>
        </w:rPr>
        <w:t>cieron</w:t>
      </w:r>
      <w:r w:rsidR="002C5092">
        <w:rPr>
          <w:rFonts w:ascii="Arial" w:hAnsi="Arial" w:cs="Arial"/>
          <w:sz w:val="24"/>
          <w:szCs w:val="24"/>
        </w:rPr>
        <w:t xml:space="preserve"> valer como causales de improcedencia las contenidas en las fracciones</w:t>
      </w:r>
      <w:r w:rsidR="00F92228">
        <w:rPr>
          <w:rFonts w:ascii="Arial" w:hAnsi="Arial" w:cs="Arial"/>
          <w:sz w:val="24"/>
          <w:szCs w:val="24"/>
        </w:rPr>
        <w:t xml:space="preserve"> </w:t>
      </w:r>
      <w:r w:rsidR="00FE09A1">
        <w:rPr>
          <w:rFonts w:ascii="Arial" w:hAnsi="Arial" w:cs="Arial"/>
          <w:sz w:val="24"/>
          <w:szCs w:val="24"/>
        </w:rPr>
        <w:t>II</w:t>
      </w:r>
      <w:r w:rsidR="002C5092">
        <w:rPr>
          <w:rFonts w:ascii="Arial" w:hAnsi="Arial" w:cs="Arial"/>
          <w:sz w:val="24"/>
          <w:szCs w:val="24"/>
        </w:rPr>
        <w:t xml:space="preserve"> del artículo 161</w:t>
      </w:r>
      <w:r w:rsidR="00FE09A1">
        <w:rPr>
          <w:rFonts w:ascii="Arial" w:hAnsi="Arial" w:cs="Arial"/>
          <w:sz w:val="24"/>
          <w:szCs w:val="24"/>
        </w:rPr>
        <w:t>, y I inciso a) del artículo 163</w:t>
      </w:r>
      <w:r w:rsidR="002C5092">
        <w:rPr>
          <w:rFonts w:ascii="Arial" w:hAnsi="Arial" w:cs="Arial"/>
          <w:sz w:val="24"/>
          <w:szCs w:val="24"/>
        </w:rPr>
        <w:t xml:space="preserve"> de la Ley de Procedimiento y Justicia Administrativa del Estado de Oaxaca</w:t>
      </w:r>
      <w:r w:rsidR="00F93386">
        <w:rPr>
          <w:rFonts w:ascii="Arial" w:hAnsi="Arial" w:cs="Arial"/>
          <w:sz w:val="24"/>
          <w:szCs w:val="24"/>
        </w:rPr>
        <w:t xml:space="preserve"> (Fojas 37, 60)</w:t>
      </w:r>
      <w:r w:rsidR="002C5092">
        <w:rPr>
          <w:rFonts w:ascii="Arial" w:hAnsi="Arial" w:cs="Arial"/>
          <w:sz w:val="24"/>
          <w:szCs w:val="24"/>
        </w:rPr>
        <w:t>, que indican:</w:t>
      </w:r>
    </w:p>
    <w:p w14:paraId="4893B097"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64EA7316"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114DF1DB" w14:textId="758FC51E" w:rsidR="00E87359" w:rsidRDefault="00FE09A1" w:rsidP="002C5092">
      <w:pPr>
        <w:spacing w:line="240" w:lineRule="auto"/>
        <w:ind w:left="851" w:right="425"/>
        <w:jc w:val="both"/>
        <w:rPr>
          <w:rFonts w:ascii="Arial" w:hAnsi="Arial" w:cs="Arial"/>
          <w:i/>
          <w:szCs w:val="21"/>
        </w:rPr>
      </w:pPr>
      <w:r>
        <w:rPr>
          <w:rFonts w:ascii="Arial" w:hAnsi="Arial" w:cs="Arial"/>
          <w:b/>
          <w:bCs/>
          <w:i/>
          <w:szCs w:val="21"/>
        </w:rPr>
        <w:t>II</w:t>
      </w:r>
      <w:r w:rsidR="00E87359">
        <w:rPr>
          <w:rFonts w:ascii="Arial" w:hAnsi="Arial" w:cs="Arial"/>
          <w:b/>
          <w:bCs/>
          <w:i/>
          <w:szCs w:val="21"/>
        </w:rPr>
        <w:t xml:space="preserve">. </w:t>
      </w:r>
      <w:r>
        <w:rPr>
          <w:rFonts w:ascii="Arial" w:hAnsi="Arial" w:cs="Arial"/>
          <w:i/>
          <w:szCs w:val="21"/>
        </w:rPr>
        <w:t>Que no afecten los intereses jurídicos del actor.</w:t>
      </w:r>
    </w:p>
    <w:p w14:paraId="278A1054" w14:textId="76A126E0" w:rsidR="005F46CD" w:rsidRDefault="005F46CD" w:rsidP="002C5092">
      <w:pPr>
        <w:spacing w:line="240" w:lineRule="auto"/>
        <w:ind w:left="851" w:right="425"/>
        <w:jc w:val="both"/>
        <w:rPr>
          <w:rFonts w:ascii="Arial" w:hAnsi="Arial" w:cs="Arial"/>
          <w:i/>
          <w:szCs w:val="21"/>
        </w:rPr>
      </w:pPr>
    </w:p>
    <w:p w14:paraId="5C53A0A5" w14:textId="033A3231" w:rsidR="005F46CD" w:rsidRDefault="005F46CD" w:rsidP="005F46CD">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163</w:t>
      </w:r>
      <w:r>
        <w:rPr>
          <w:rFonts w:ascii="Arial" w:hAnsi="Arial" w:cs="Arial"/>
          <w:i/>
          <w:szCs w:val="21"/>
        </w:rPr>
        <w:t xml:space="preserve">. </w:t>
      </w:r>
      <w:r w:rsidR="00E656A2">
        <w:rPr>
          <w:rFonts w:ascii="Arial" w:hAnsi="Arial" w:cs="Arial"/>
          <w:i/>
          <w:szCs w:val="21"/>
        </w:rPr>
        <w:t>Son partes en el juicio contencioso administrativo</w:t>
      </w:r>
      <w:r>
        <w:rPr>
          <w:rFonts w:ascii="Arial" w:hAnsi="Arial" w:cs="Arial"/>
          <w:i/>
          <w:szCs w:val="21"/>
        </w:rPr>
        <w:t xml:space="preserve">: </w:t>
      </w:r>
    </w:p>
    <w:p w14:paraId="3B31D8B9" w14:textId="059411C8" w:rsidR="00E656A2" w:rsidRPr="00E656A2" w:rsidRDefault="00E656A2" w:rsidP="00E656A2">
      <w:pPr>
        <w:pStyle w:val="Prrafodelista"/>
        <w:numPr>
          <w:ilvl w:val="0"/>
          <w:numId w:val="3"/>
        </w:numPr>
        <w:spacing w:line="240" w:lineRule="auto"/>
        <w:ind w:right="425"/>
        <w:jc w:val="both"/>
        <w:rPr>
          <w:rFonts w:ascii="Arial" w:hAnsi="Arial" w:cs="Arial"/>
          <w:i/>
          <w:szCs w:val="21"/>
        </w:rPr>
      </w:pPr>
      <w:r w:rsidRPr="00E656A2">
        <w:rPr>
          <w:rFonts w:ascii="Arial" w:hAnsi="Arial" w:cs="Arial"/>
          <w:i/>
          <w:szCs w:val="21"/>
        </w:rPr>
        <w:t>El actor. Tendrá ese carácter:</w:t>
      </w:r>
    </w:p>
    <w:p w14:paraId="0ACD6B25" w14:textId="48082BFE" w:rsidR="00E656A2" w:rsidRPr="00E656A2" w:rsidRDefault="00E656A2" w:rsidP="00E656A2">
      <w:pPr>
        <w:pStyle w:val="Prrafodelista"/>
        <w:numPr>
          <w:ilvl w:val="0"/>
          <w:numId w:val="4"/>
        </w:numPr>
        <w:spacing w:line="240" w:lineRule="auto"/>
        <w:ind w:right="425"/>
        <w:jc w:val="both"/>
        <w:rPr>
          <w:rFonts w:ascii="Arial" w:hAnsi="Arial" w:cs="Arial"/>
          <w:i/>
          <w:szCs w:val="21"/>
        </w:rPr>
      </w:pPr>
      <w:r>
        <w:rPr>
          <w:rFonts w:ascii="Arial" w:hAnsi="Arial" w:cs="Arial"/>
          <w:i/>
          <w:szCs w:val="21"/>
        </w:rPr>
        <w:t xml:space="preserve">El administrado, que será el particular y que tenga interés jurídico o </w:t>
      </w:r>
      <w:r w:rsidR="00791430">
        <w:rPr>
          <w:rFonts w:ascii="Arial" w:hAnsi="Arial" w:cs="Arial"/>
          <w:i/>
          <w:szCs w:val="21"/>
        </w:rPr>
        <w:t>legítimo</w:t>
      </w:r>
      <w:r>
        <w:rPr>
          <w:rFonts w:ascii="Arial" w:hAnsi="Arial" w:cs="Arial"/>
          <w:i/>
          <w:szCs w:val="21"/>
        </w:rPr>
        <w:t xml:space="preserve"> que funde su pretensión; y</w:t>
      </w:r>
    </w:p>
    <w:p w14:paraId="5474B950" w14:textId="77777777" w:rsidR="002C5092" w:rsidRDefault="002C5092" w:rsidP="002C5092">
      <w:pPr>
        <w:spacing w:before="240" w:after="0" w:line="240" w:lineRule="auto"/>
        <w:ind w:left="567" w:right="283"/>
        <w:jc w:val="both"/>
        <w:rPr>
          <w:rFonts w:ascii="Arial" w:hAnsi="Arial" w:cs="Arial"/>
          <w:sz w:val="21"/>
          <w:szCs w:val="21"/>
        </w:rPr>
      </w:pPr>
    </w:p>
    <w:p w14:paraId="02FB279C" w14:textId="2F9535CC" w:rsidR="000067E1" w:rsidRDefault="00155871" w:rsidP="00155871">
      <w:pPr>
        <w:spacing w:line="360" w:lineRule="auto"/>
        <w:jc w:val="both"/>
        <w:rPr>
          <w:rFonts w:ascii="Arial" w:hAnsi="Arial" w:cs="Arial"/>
          <w:sz w:val="24"/>
          <w:szCs w:val="24"/>
        </w:rPr>
      </w:pPr>
      <w:r>
        <w:rPr>
          <w:rFonts w:ascii="Arial" w:hAnsi="Arial" w:cs="Arial"/>
          <w:sz w:val="24"/>
          <w:szCs w:val="24"/>
        </w:rPr>
        <w:tab/>
      </w:r>
      <w:r w:rsidR="00050022" w:rsidRPr="0077332E">
        <w:rPr>
          <w:rFonts w:ascii="Arial" w:hAnsi="Arial" w:cs="Arial"/>
          <w:sz w:val="24"/>
          <w:szCs w:val="24"/>
        </w:rPr>
        <w:t>N</w:t>
      </w:r>
      <w:r w:rsidR="002C5092" w:rsidRPr="0077332E">
        <w:rPr>
          <w:rFonts w:ascii="Arial" w:hAnsi="Arial" w:cs="Arial"/>
          <w:sz w:val="24"/>
          <w:szCs w:val="24"/>
        </w:rPr>
        <w:t>o se configura</w:t>
      </w:r>
      <w:r w:rsidR="0077332E" w:rsidRPr="0077332E">
        <w:rPr>
          <w:rFonts w:ascii="Arial" w:hAnsi="Arial" w:cs="Arial"/>
          <w:sz w:val="24"/>
          <w:szCs w:val="24"/>
        </w:rPr>
        <w:t>n</w:t>
      </w:r>
      <w:r w:rsidR="002C5092" w:rsidRPr="0077332E">
        <w:rPr>
          <w:rFonts w:ascii="Arial" w:hAnsi="Arial" w:cs="Arial"/>
          <w:sz w:val="24"/>
          <w:szCs w:val="24"/>
        </w:rPr>
        <w:t xml:space="preserve"> la</w:t>
      </w:r>
      <w:r w:rsidR="0077332E" w:rsidRPr="0077332E">
        <w:rPr>
          <w:rFonts w:ascii="Arial" w:hAnsi="Arial" w:cs="Arial"/>
          <w:sz w:val="24"/>
          <w:szCs w:val="24"/>
        </w:rPr>
        <w:t>s</w:t>
      </w:r>
      <w:r w:rsidR="002C5092" w:rsidRPr="0077332E">
        <w:rPr>
          <w:rFonts w:ascii="Arial" w:hAnsi="Arial" w:cs="Arial"/>
          <w:sz w:val="24"/>
          <w:szCs w:val="24"/>
        </w:rPr>
        <w:t xml:space="preserve"> </w:t>
      </w:r>
      <w:r w:rsidR="002C5092" w:rsidRPr="0077332E">
        <w:rPr>
          <w:rFonts w:ascii="Arial" w:hAnsi="Arial" w:cs="Arial"/>
          <w:b/>
          <w:sz w:val="24"/>
          <w:szCs w:val="24"/>
        </w:rPr>
        <w:t>causal</w:t>
      </w:r>
      <w:r w:rsidR="0077332E" w:rsidRPr="0077332E">
        <w:rPr>
          <w:rFonts w:ascii="Arial" w:hAnsi="Arial" w:cs="Arial"/>
          <w:b/>
          <w:sz w:val="24"/>
          <w:szCs w:val="24"/>
        </w:rPr>
        <w:t>es</w:t>
      </w:r>
      <w:r w:rsidR="002C5092" w:rsidRPr="0077332E">
        <w:rPr>
          <w:rFonts w:ascii="Arial" w:hAnsi="Arial" w:cs="Arial"/>
          <w:b/>
          <w:sz w:val="24"/>
          <w:szCs w:val="24"/>
        </w:rPr>
        <w:t xml:space="preserve"> contenida</w:t>
      </w:r>
      <w:r w:rsidR="0077332E" w:rsidRPr="0077332E">
        <w:rPr>
          <w:rFonts w:ascii="Arial" w:hAnsi="Arial" w:cs="Arial"/>
          <w:b/>
          <w:sz w:val="24"/>
          <w:szCs w:val="24"/>
        </w:rPr>
        <w:t>s</w:t>
      </w:r>
      <w:r w:rsidR="002C5092" w:rsidRPr="0077332E">
        <w:rPr>
          <w:rFonts w:ascii="Arial" w:hAnsi="Arial" w:cs="Arial"/>
          <w:b/>
          <w:sz w:val="24"/>
          <w:szCs w:val="24"/>
        </w:rPr>
        <w:t xml:space="preserve"> en la</w:t>
      </w:r>
      <w:r w:rsidR="0077332E" w:rsidRPr="0077332E">
        <w:rPr>
          <w:rFonts w:ascii="Arial" w:hAnsi="Arial" w:cs="Arial"/>
          <w:b/>
          <w:sz w:val="24"/>
          <w:szCs w:val="24"/>
        </w:rPr>
        <w:t>s</w:t>
      </w:r>
      <w:r w:rsidR="002C5092" w:rsidRPr="0077332E">
        <w:rPr>
          <w:rFonts w:ascii="Arial" w:hAnsi="Arial" w:cs="Arial"/>
          <w:b/>
          <w:sz w:val="24"/>
          <w:szCs w:val="24"/>
        </w:rPr>
        <w:t xml:space="preserve"> fracci</w:t>
      </w:r>
      <w:r w:rsidR="0077332E" w:rsidRPr="0077332E">
        <w:rPr>
          <w:rFonts w:ascii="Arial" w:hAnsi="Arial" w:cs="Arial"/>
          <w:b/>
          <w:sz w:val="24"/>
          <w:szCs w:val="24"/>
        </w:rPr>
        <w:t>o</w:t>
      </w:r>
      <w:r w:rsidR="002C5092" w:rsidRPr="0077332E">
        <w:rPr>
          <w:rFonts w:ascii="Arial" w:hAnsi="Arial" w:cs="Arial"/>
          <w:b/>
          <w:sz w:val="24"/>
          <w:szCs w:val="24"/>
        </w:rPr>
        <w:t>n</w:t>
      </w:r>
      <w:r w:rsidR="0077332E" w:rsidRPr="0077332E">
        <w:rPr>
          <w:rFonts w:ascii="Arial" w:hAnsi="Arial" w:cs="Arial"/>
          <w:b/>
          <w:sz w:val="24"/>
          <w:szCs w:val="24"/>
        </w:rPr>
        <w:t>es II del artículo 161, y I inciso a) del artículo 163</w:t>
      </w:r>
      <w:r w:rsidR="002C5092" w:rsidRPr="0077332E">
        <w:rPr>
          <w:rFonts w:ascii="Arial" w:hAnsi="Arial" w:cs="Arial"/>
          <w:sz w:val="24"/>
          <w:szCs w:val="24"/>
        </w:rPr>
        <w:t>,</w:t>
      </w:r>
      <w:r w:rsidR="0077332E" w:rsidRPr="0077332E">
        <w:rPr>
          <w:rFonts w:ascii="Arial" w:hAnsi="Arial" w:cs="Arial"/>
          <w:sz w:val="24"/>
          <w:szCs w:val="24"/>
        </w:rPr>
        <w:t xml:space="preserve"> </w:t>
      </w:r>
      <w:r w:rsidR="0077332E">
        <w:rPr>
          <w:rFonts w:ascii="Arial" w:hAnsi="Arial" w:cs="Arial"/>
          <w:sz w:val="24"/>
          <w:szCs w:val="24"/>
        </w:rPr>
        <w:t>y</w:t>
      </w:r>
      <w:r w:rsidR="0077332E" w:rsidRPr="0077332E">
        <w:rPr>
          <w:rFonts w:ascii="Arial" w:hAnsi="Arial" w:cs="Arial"/>
          <w:sz w:val="24"/>
          <w:szCs w:val="24"/>
        </w:rPr>
        <w:t>a que del acta de infracción n</w:t>
      </w:r>
      <w:r w:rsidR="0077332E">
        <w:rPr>
          <w:rFonts w:ascii="Arial" w:hAnsi="Arial" w:cs="Arial"/>
          <w:sz w:val="24"/>
          <w:szCs w:val="24"/>
        </w:rPr>
        <w:t>ú</w:t>
      </w:r>
      <w:r w:rsidR="0077332E" w:rsidRPr="0077332E">
        <w:rPr>
          <w:rFonts w:ascii="Arial" w:hAnsi="Arial" w:cs="Arial"/>
          <w:sz w:val="24"/>
          <w:szCs w:val="24"/>
        </w:rPr>
        <w:t>mero</w:t>
      </w:r>
      <w:r w:rsidR="0077332E">
        <w:rPr>
          <w:rFonts w:ascii="Arial" w:hAnsi="Arial" w:cs="Arial"/>
          <w:sz w:val="24"/>
          <w:szCs w:val="24"/>
        </w:rPr>
        <w:t xml:space="preserve"> </w:t>
      </w:r>
      <w:r w:rsidR="000067E1">
        <w:rPr>
          <w:rFonts w:ascii="Arial" w:hAnsi="Arial" w:cs="Arial"/>
          <w:sz w:val="24"/>
          <w:szCs w:val="24"/>
        </w:rPr>
        <w:t>**********</w:t>
      </w:r>
      <w:r w:rsidR="0077332E" w:rsidRPr="0077332E">
        <w:rPr>
          <w:rFonts w:ascii="Arial" w:hAnsi="Arial" w:cs="Arial"/>
          <w:sz w:val="24"/>
          <w:szCs w:val="24"/>
        </w:rPr>
        <w:t xml:space="preserve">, fue emitida a nombre de </w:t>
      </w:r>
      <w:r w:rsidR="000067E1">
        <w:rPr>
          <w:rFonts w:ascii="Arial" w:hAnsi="Arial" w:cs="Arial"/>
          <w:sz w:val="24"/>
          <w:szCs w:val="24"/>
        </w:rPr>
        <w:t xml:space="preserve">********** </w:t>
      </w:r>
      <w:r w:rsidR="0077332E" w:rsidRPr="0077332E">
        <w:rPr>
          <w:rFonts w:ascii="Arial" w:hAnsi="Arial" w:cs="Arial"/>
          <w:sz w:val="24"/>
          <w:szCs w:val="24"/>
        </w:rPr>
        <w:t>y la demanda la interpone el actor</w:t>
      </w:r>
      <w:r w:rsidR="0077332E">
        <w:rPr>
          <w:rFonts w:ascii="Arial" w:hAnsi="Arial" w:cs="Arial"/>
          <w:sz w:val="24"/>
          <w:szCs w:val="24"/>
        </w:rPr>
        <w:t xml:space="preserve"> </w:t>
      </w:r>
      <w:r w:rsidR="000067E1">
        <w:rPr>
          <w:rFonts w:ascii="Arial" w:hAnsi="Arial" w:cs="Arial"/>
          <w:sz w:val="24"/>
          <w:szCs w:val="24"/>
        </w:rPr>
        <w:t>**********</w:t>
      </w:r>
      <w:r w:rsidR="00F93386">
        <w:rPr>
          <w:rFonts w:ascii="Arial" w:hAnsi="Arial" w:cs="Arial"/>
          <w:sz w:val="24"/>
          <w:szCs w:val="24"/>
        </w:rPr>
        <w:t>,</w:t>
      </w:r>
      <w:r w:rsidR="0077332E" w:rsidRPr="0077332E">
        <w:rPr>
          <w:rFonts w:ascii="Arial" w:hAnsi="Arial" w:cs="Arial"/>
          <w:sz w:val="24"/>
          <w:szCs w:val="24"/>
        </w:rPr>
        <w:t xml:space="preserve"> por lo tanto, acredita su interés legítimo para interponer la demanda de nulidad, ya que le afecta en su esfera jurídica de derechos, al provocarle un acto de molestia por parte de la autoridad demandada.</w:t>
      </w:r>
    </w:p>
    <w:p w14:paraId="601B5474" w14:textId="0F55765B" w:rsidR="00F93386" w:rsidRPr="00D073D4" w:rsidRDefault="00D073D4" w:rsidP="00D073D4">
      <w:pPr>
        <w:spacing w:line="360" w:lineRule="auto"/>
        <w:jc w:val="both"/>
        <w:rPr>
          <w:rFonts w:ascii="Arial" w:hAnsi="Arial"/>
          <w:color w:val="000000"/>
          <w:sz w:val="24"/>
          <w:szCs w:val="24"/>
        </w:rPr>
      </w:pPr>
      <w:r>
        <w:rPr>
          <w:rFonts w:ascii="Arial" w:hAnsi="Arial" w:cs="Arial"/>
          <w:sz w:val="24"/>
          <w:szCs w:val="24"/>
        </w:rPr>
        <w:tab/>
      </w:r>
      <w:r w:rsidR="0077332E" w:rsidRPr="00D073D4">
        <w:rPr>
          <w:rFonts w:ascii="Arial" w:hAnsi="Arial" w:cs="Arial"/>
          <w:sz w:val="24"/>
          <w:szCs w:val="24"/>
        </w:rPr>
        <w:t xml:space="preserve">Sirve de sustento, la jurisprudencia con </w:t>
      </w:r>
      <w:r w:rsidRPr="00D073D4">
        <w:rPr>
          <w:rFonts w:ascii="Arial" w:hAnsi="Arial" w:cs="Arial"/>
          <w:sz w:val="24"/>
          <w:szCs w:val="24"/>
        </w:rPr>
        <w:t>número</w:t>
      </w:r>
      <w:r w:rsidR="0077332E" w:rsidRPr="00D073D4">
        <w:rPr>
          <w:rFonts w:ascii="Arial" w:hAnsi="Arial" w:cs="Arial"/>
          <w:sz w:val="24"/>
          <w:szCs w:val="24"/>
        </w:rPr>
        <w:t xml:space="preserve"> de registro </w:t>
      </w:r>
      <w:r w:rsidRPr="00D073D4">
        <w:rPr>
          <w:rFonts w:ascii="Arial" w:hAnsi="Arial" w:cs="Arial"/>
          <w:sz w:val="24"/>
          <w:szCs w:val="24"/>
        </w:rPr>
        <w:t xml:space="preserve">185377, de la novena época, de la Segunda Sala, del </w:t>
      </w:r>
      <w:r w:rsidR="003B5F15" w:rsidRPr="00D073D4">
        <w:rPr>
          <w:rFonts w:ascii="Arial" w:hAnsi="Arial" w:cs="Arial"/>
          <w:sz w:val="24"/>
          <w:szCs w:val="24"/>
        </w:rPr>
        <w:t>Semanario Judicial de la Federación y su Gaceta</w:t>
      </w:r>
      <w:r w:rsidRPr="00D073D4">
        <w:rPr>
          <w:rFonts w:ascii="Arial" w:hAnsi="Arial" w:cs="Arial"/>
          <w:sz w:val="24"/>
          <w:szCs w:val="24"/>
        </w:rPr>
        <w:t xml:space="preserve">, </w:t>
      </w:r>
      <w:r w:rsidR="00F93386" w:rsidRPr="00D073D4">
        <w:rPr>
          <w:rFonts w:ascii="Arial" w:hAnsi="Arial" w:cs="Arial"/>
          <w:sz w:val="24"/>
          <w:szCs w:val="24"/>
        </w:rPr>
        <w:t>XVI, diciembre de 2002</w:t>
      </w:r>
      <w:r w:rsidRPr="00D073D4">
        <w:rPr>
          <w:rFonts w:ascii="Arial" w:hAnsi="Arial" w:cs="Arial"/>
          <w:sz w:val="24"/>
          <w:szCs w:val="24"/>
        </w:rPr>
        <w:t xml:space="preserve">, </w:t>
      </w:r>
      <w:r w:rsidR="00F93386" w:rsidRPr="00D073D4">
        <w:rPr>
          <w:rFonts w:ascii="Arial" w:hAnsi="Arial" w:cs="Arial"/>
          <w:sz w:val="24"/>
          <w:szCs w:val="24"/>
        </w:rPr>
        <w:t>Tesis: 2ª./. J. 141/2002</w:t>
      </w:r>
      <w:r w:rsidRPr="00D073D4">
        <w:rPr>
          <w:rFonts w:ascii="Arial" w:hAnsi="Arial" w:cs="Arial"/>
          <w:sz w:val="24"/>
          <w:szCs w:val="24"/>
        </w:rPr>
        <w:t>, página 241, con</w:t>
      </w:r>
      <w:r w:rsidR="00F93386" w:rsidRPr="00D073D4">
        <w:rPr>
          <w:rFonts w:ascii="Arial" w:hAnsi="Arial"/>
          <w:color w:val="000000"/>
          <w:sz w:val="24"/>
          <w:szCs w:val="24"/>
        </w:rPr>
        <w:t xml:space="preserve"> el rubro y texto siguientes: </w:t>
      </w:r>
    </w:p>
    <w:p w14:paraId="41FE1F9F" w14:textId="4E8983F0" w:rsidR="00F93386" w:rsidRDefault="00D073D4" w:rsidP="00D073D4">
      <w:pPr>
        <w:widowControl w:val="0"/>
        <w:autoSpaceDE w:val="0"/>
        <w:autoSpaceDN w:val="0"/>
        <w:adjustRightInd w:val="0"/>
        <w:spacing w:after="0" w:line="240" w:lineRule="auto"/>
        <w:ind w:left="567" w:right="425"/>
        <w:jc w:val="both"/>
        <w:rPr>
          <w:rFonts w:ascii="Arial" w:hAnsi="Arial"/>
          <w:color w:val="000000"/>
        </w:rPr>
      </w:pPr>
      <w:r>
        <w:rPr>
          <w:rFonts w:ascii="Arial" w:hAnsi="Arial"/>
          <w:b/>
          <w:color w:val="000000"/>
        </w:rPr>
        <w:t>“</w:t>
      </w:r>
      <w:r w:rsidR="00F93386">
        <w:rPr>
          <w:rFonts w:ascii="Arial" w:hAnsi="Arial"/>
          <w:b/>
          <w:color w:val="000000"/>
        </w:rPr>
        <w:t>INTERÉS LEGÍTIMO E INTERÉS JURÍDICO. AMBOS TÉRMINOS TIENEN DIFERENTE CONNOTACIÓN EN EL JUICIO CONTENCIOSO ADMINISTRATIVO.</w:t>
      </w:r>
      <w:r>
        <w:rPr>
          <w:rFonts w:ascii="Arial" w:hAnsi="Arial"/>
          <w:b/>
          <w:color w:val="000000"/>
        </w:rPr>
        <w:t xml:space="preserve"> </w:t>
      </w:r>
      <w:r w:rsidR="00F93386">
        <w:rPr>
          <w:rFonts w:ascii="Arial" w:hAnsi="Arial"/>
          <w:color w:val="000000"/>
        </w:rPr>
        <w:t>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Pr>
          <w:rFonts w:ascii="Arial" w:hAnsi="Arial"/>
          <w:color w:val="000000"/>
        </w:rPr>
        <w:t>”</w:t>
      </w:r>
    </w:p>
    <w:p w14:paraId="366E3DA1" w14:textId="77777777" w:rsidR="003B5F15" w:rsidRPr="0077332E" w:rsidRDefault="003B5F15" w:rsidP="004571E1">
      <w:pPr>
        <w:spacing w:after="0"/>
        <w:rPr>
          <w:rFonts w:ascii="Arial" w:hAnsi="Arial" w:cs="Arial"/>
          <w:sz w:val="24"/>
          <w:szCs w:val="24"/>
        </w:rPr>
      </w:pPr>
    </w:p>
    <w:p w14:paraId="05A81E7F" w14:textId="63A96D2E" w:rsidR="00667F43" w:rsidRDefault="002C5092" w:rsidP="00667F4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1EB6DFD2" w14:textId="799409CB" w:rsidR="00667F43" w:rsidRDefault="00667F43" w:rsidP="00667F43">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rPr>
        <w:t xml:space="preserve">CUARTO. </w:t>
      </w:r>
      <w:r w:rsidRPr="00314A9F">
        <w:rPr>
          <w:rFonts w:ascii="Arial" w:hAnsi="Arial" w:cs="Arial"/>
          <w:b/>
          <w:sz w:val="24"/>
          <w:szCs w:val="24"/>
        </w:rPr>
        <w:t>Excepciones</w:t>
      </w:r>
      <w:r>
        <w:rPr>
          <w:rFonts w:ascii="Arial" w:hAnsi="Arial" w:cs="Arial"/>
          <w:b/>
          <w:sz w:val="24"/>
          <w:szCs w:val="24"/>
        </w:rPr>
        <w:t xml:space="preserve"> y defensas</w:t>
      </w:r>
      <w:r w:rsidRPr="00314A9F">
        <w:rPr>
          <w:rFonts w:ascii="Arial" w:hAnsi="Arial" w:cs="Arial"/>
          <w:b/>
          <w:sz w:val="24"/>
          <w:szCs w:val="24"/>
        </w:rPr>
        <w:t xml:space="preserve">. </w:t>
      </w:r>
      <w:r w:rsidRPr="00482270">
        <w:rPr>
          <w:rFonts w:ascii="Arial" w:hAnsi="Arial" w:cs="Arial"/>
          <w:bCs/>
          <w:sz w:val="24"/>
          <w:szCs w:val="24"/>
        </w:rPr>
        <w:t xml:space="preserve">La excepción de </w:t>
      </w:r>
      <w:r>
        <w:rPr>
          <w:rFonts w:ascii="Arial" w:hAnsi="Arial" w:cs="Arial"/>
          <w:bCs/>
          <w:sz w:val="24"/>
          <w:szCs w:val="24"/>
        </w:rPr>
        <w:t>falta de derecho</w:t>
      </w:r>
      <w:r w:rsidRPr="00482270">
        <w:rPr>
          <w:rFonts w:ascii="Arial" w:hAnsi="Arial" w:cs="Arial"/>
          <w:bCs/>
          <w:sz w:val="24"/>
          <w:szCs w:val="24"/>
        </w:rPr>
        <w:t>, expuesta</w:t>
      </w:r>
      <w:r>
        <w:rPr>
          <w:rFonts w:ascii="Arial" w:hAnsi="Arial" w:cs="Arial"/>
          <w:bCs/>
          <w:sz w:val="24"/>
          <w:szCs w:val="24"/>
        </w:rPr>
        <w:t xml:space="preserve"> </w:t>
      </w:r>
      <w:r w:rsidR="00E521C9">
        <w:rPr>
          <w:rFonts w:ascii="Arial" w:hAnsi="Arial" w:cs="Arial"/>
          <w:bCs/>
          <w:sz w:val="24"/>
          <w:szCs w:val="24"/>
        </w:rPr>
        <w:t>la</w:t>
      </w:r>
      <w:r>
        <w:rPr>
          <w:rFonts w:ascii="Arial" w:hAnsi="Arial" w:cs="Arial"/>
          <w:bCs/>
          <w:sz w:val="24"/>
          <w:szCs w:val="24"/>
        </w:rPr>
        <w:t xml:space="preserve"> Policía Vial </w:t>
      </w:r>
      <w:r>
        <w:rPr>
          <w:rFonts w:ascii="Arial" w:eastAsia="Times New Roman" w:hAnsi="Arial" w:cs="Arial"/>
          <w:bCs/>
          <w:sz w:val="24"/>
          <w:szCs w:val="24"/>
          <w:lang w:val="es-ES_tradnl" w:eastAsia="es-ES"/>
        </w:rPr>
        <w:t>(</w:t>
      </w:r>
      <w:r w:rsidR="000067E1">
        <w:rPr>
          <w:rFonts w:ascii="Arial" w:hAnsi="Arial" w:cs="Arial"/>
          <w:sz w:val="24"/>
          <w:szCs w:val="24"/>
        </w:rPr>
        <w:t>**********</w:t>
      </w:r>
      <w:r>
        <w:rPr>
          <w:rFonts w:ascii="Arial" w:eastAsia="Times New Roman" w:hAnsi="Arial" w:cs="Arial"/>
          <w:bCs/>
          <w:sz w:val="24"/>
          <w:szCs w:val="24"/>
          <w:lang w:val="es-ES_tradnl" w:eastAsia="es-ES"/>
        </w:rPr>
        <w:t>), adscrita al Municipio de Santa Cruz Amilpas, Oaxaca</w:t>
      </w:r>
      <w:r>
        <w:rPr>
          <w:rFonts w:ascii="Arial" w:eastAsia="Times New Roman" w:hAnsi="Arial" w:cs="Arial"/>
          <w:bCs/>
          <w:iCs/>
          <w:kern w:val="2"/>
          <w:sz w:val="24"/>
          <w:szCs w:val="24"/>
          <w:lang w:val="es-ES_tradnl" w:eastAsia="es-ES"/>
        </w:rPr>
        <w:t xml:space="preserve"> </w:t>
      </w:r>
      <w:r w:rsidRPr="00482270">
        <w:rPr>
          <w:rFonts w:ascii="Arial" w:hAnsi="Arial" w:cs="Arial"/>
          <w:bCs/>
          <w:sz w:val="24"/>
          <w:szCs w:val="24"/>
        </w:rPr>
        <w:t>en su escrito de contestación</w:t>
      </w:r>
      <w:r>
        <w:rPr>
          <w:rFonts w:ascii="Arial" w:hAnsi="Arial" w:cs="Arial"/>
          <w:bCs/>
          <w:sz w:val="24"/>
          <w:szCs w:val="24"/>
        </w:rPr>
        <w:t xml:space="preserve"> </w:t>
      </w:r>
      <w:r>
        <w:rPr>
          <w:rFonts w:ascii="Arial" w:eastAsia="Times New Roman" w:hAnsi="Arial" w:cs="Arial"/>
          <w:sz w:val="24"/>
          <w:szCs w:val="24"/>
          <w:lang w:val="es-ES_tradnl" w:eastAsia="es-ES"/>
        </w:rPr>
        <w:t>señala</w:t>
      </w:r>
      <w:r w:rsidRPr="00314A9F">
        <w:rPr>
          <w:rFonts w:ascii="Arial" w:eastAsia="Times New Roman" w:hAnsi="Arial" w:cs="Arial"/>
          <w:sz w:val="24"/>
          <w:szCs w:val="24"/>
          <w:lang w:val="es-ES_tradnl" w:eastAsia="es-ES"/>
        </w:rPr>
        <w:t xml:space="preserve">: </w:t>
      </w:r>
    </w:p>
    <w:p w14:paraId="68B54564" w14:textId="1B19D118" w:rsidR="00667F43" w:rsidRDefault="00667F43" w:rsidP="00667F43">
      <w:pPr>
        <w:spacing w:line="360" w:lineRule="auto"/>
        <w:ind w:right="51" w:firstLine="567"/>
        <w:jc w:val="both"/>
        <w:rPr>
          <w:rFonts w:ascii="Arial" w:eastAsia="Times New Roman" w:hAnsi="Arial" w:cs="Arial"/>
          <w:i/>
          <w:lang w:val="es-ES_tradnl" w:eastAsia="es-ES"/>
        </w:rPr>
      </w:pPr>
      <w:r w:rsidRPr="00525F70">
        <w:rPr>
          <w:rFonts w:ascii="Arial" w:eastAsia="Times New Roman" w:hAnsi="Arial" w:cs="Arial"/>
          <w:i/>
          <w:lang w:val="es-ES_tradnl" w:eastAsia="es-ES"/>
        </w:rPr>
        <w:t>“</w:t>
      </w:r>
      <w:r>
        <w:rPr>
          <w:rFonts w:ascii="Arial" w:eastAsia="Times New Roman" w:hAnsi="Arial" w:cs="Arial"/>
          <w:i/>
          <w:lang w:val="es-ES_tradnl" w:eastAsia="es-ES"/>
        </w:rPr>
        <w:t xml:space="preserve">… la falta de derecho al demandarme ya que con fundamento en los artículos 12, </w:t>
      </w:r>
      <w:r w:rsidR="00644BFD">
        <w:rPr>
          <w:rFonts w:ascii="Arial" w:eastAsia="Times New Roman" w:hAnsi="Arial" w:cs="Arial"/>
          <w:i/>
          <w:lang w:val="es-ES_tradnl" w:eastAsia="es-ES"/>
        </w:rPr>
        <w:t>13 fracción</w:t>
      </w:r>
      <w:r>
        <w:rPr>
          <w:rFonts w:ascii="Arial" w:eastAsia="Times New Roman" w:hAnsi="Arial" w:cs="Arial"/>
          <w:i/>
          <w:lang w:val="es-ES_tradnl" w:eastAsia="es-ES"/>
        </w:rPr>
        <w:t xml:space="preserve"> I, 189 del Reglamento de Tránsito, Vialidad y Movilidad del Municipio de Santa Cruz Amilpas, Oaxaca, me encuentro facultado para levantar actas de </w:t>
      </w:r>
      <w:r w:rsidR="00644BFD">
        <w:rPr>
          <w:rFonts w:ascii="Arial" w:eastAsia="Times New Roman" w:hAnsi="Arial" w:cs="Arial"/>
          <w:i/>
          <w:lang w:val="es-ES_tradnl" w:eastAsia="es-ES"/>
        </w:rPr>
        <w:t>infracción,</w:t>
      </w:r>
      <w:r>
        <w:rPr>
          <w:rFonts w:ascii="Arial" w:eastAsia="Times New Roman" w:hAnsi="Arial" w:cs="Arial"/>
          <w:i/>
          <w:lang w:val="es-ES_tradnl" w:eastAsia="es-ES"/>
        </w:rPr>
        <w:t xml:space="preserve"> así como para retener garantía para garantizar el pago de la infracción…” (</w:t>
      </w:r>
      <w:r w:rsidRPr="00DC3E7A">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 xml:space="preserve"> 58)</w:t>
      </w:r>
    </w:p>
    <w:p w14:paraId="1EE9E3BF" w14:textId="218D9F09" w:rsidR="00667F43" w:rsidRPr="00970511" w:rsidRDefault="00667F43" w:rsidP="00E521C9">
      <w:pPr>
        <w:spacing w:line="360" w:lineRule="auto"/>
        <w:ind w:right="51" w:firstLine="567"/>
        <w:jc w:val="both"/>
        <w:rPr>
          <w:rFonts w:ascii="Arial" w:eastAsia="Times New Roman" w:hAnsi="Arial" w:cs="Arial"/>
          <w:i/>
          <w:lang w:val="es-ES_tradnl" w:eastAsia="es-ES"/>
        </w:rPr>
      </w:pPr>
      <w:r>
        <w:rPr>
          <w:rFonts w:ascii="Arial" w:eastAsia="Times New Roman" w:hAnsi="Arial" w:cs="Arial"/>
          <w:i/>
          <w:lang w:val="es-ES_tradnl" w:eastAsia="es-ES"/>
        </w:rPr>
        <w:t>“…</w:t>
      </w:r>
      <w:r w:rsidR="00CB620C">
        <w:rPr>
          <w:rFonts w:ascii="Arial" w:eastAsia="Times New Roman" w:hAnsi="Arial" w:cs="Arial"/>
          <w:i/>
          <w:lang w:val="es-ES_tradnl" w:eastAsia="es-ES"/>
        </w:rPr>
        <w:t>L</w:t>
      </w:r>
      <w:r>
        <w:rPr>
          <w:rFonts w:ascii="Arial" w:eastAsia="Times New Roman" w:hAnsi="Arial" w:cs="Arial"/>
          <w:i/>
          <w:lang w:val="es-ES_tradnl" w:eastAsia="es-ES"/>
        </w:rPr>
        <w:t>a</w:t>
      </w:r>
      <w:r w:rsidR="00CB620C">
        <w:rPr>
          <w:rFonts w:ascii="Arial" w:eastAsia="Times New Roman" w:hAnsi="Arial" w:cs="Arial"/>
          <w:i/>
          <w:lang w:val="es-ES_tradnl" w:eastAsia="es-ES"/>
        </w:rPr>
        <w:t xml:space="preserve"> falta de derecho a</w:t>
      </w:r>
      <w:r>
        <w:rPr>
          <w:rFonts w:ascii="Arial" w:eastAsia="Times New Roman" w:hAnsi="Arial" w:cs="Arial"/>
          <w:i/>
          <w:lang w:val="es-ES_tradnl" w:eastAsia="es-ES"/>
        </w:rPr>
        <w:t xml:space="preserve">l exponer que se viola el artículo 16 Constitucional, ya que el acto que emití como </w:t>
      </w:r>
      <w:r w:rsidR="00CB620C">
        <w:rPr>
          <w:rFonts w:ascii="Arial" w:eastAsia="Times New Roman" w:hAnsi="Arial" w:cs="Arial"/>
          <w:i/>
          <w:lang w:val="es-ES_tradnl" w:eastAsia="es-ES"/>
        </w:rPr>
        <w:t>autoridad administrativa se encuentra debidamente fundado y motivado de acuerdo al Reglamento de Tránsito, vialidad y Movilidad del Municipio de Santa Cruz Amilpas, Oaxaca, en vigor</w:t>
      </w:r>
      <w:r w:rsidR="00644BFD">
        <w:rPr>
          <w:rFonts w:ascii="Arial" w:eastAsia="Times New Roman" w:hAnsi="Arial" w:cs="Arial"/>
          <w:i/>
          <w:lang w:val="es-ES_tradnl" w:eastAsia="es-ES"/>
        </w:rPr>
        <w:t>…”</w:t>
      </w:r>
      <w:r w:rsidR="00CB620C">
        <w:rPr>
          <w:rFonts w:ascii="Arial" w:eastAsia="Times New Roman" w:hAnsi="Arial" w:cs="Arial"/>
          <w:i/>
          <w:lang w:val="es-ES_tradnl" w:eastAsia="es-ES"/>
        </w:rPr>
        <w:t xml:space="preserve"> </w:t>
      </w:r>
      <w:r w:rsidR="00644BFD">
        <w:rPr>
          <w:rFonts w:ascii="Arial" w:eastAsia="Times New Roman" w:hAnsi="Arial" w:cs="Arial"/>
          <w:i/>
          <w:lang w:val="es-ES_tradnl" w:eastAsia="es-ES"/>
        </w:rPr>
        <w:t>(Foja</w:t>
      </w:r>
      <w:r w:rsidR="00644BFD">
        <w:rPr>
          <w:rFonts w:ascii="Arial" w:eastAsia="Times New Roman" w:hAnsi="Arial" w:cs="Arial"/>
          <w:sz w:val="24"/>
          <w:szCs w:val="24"/>
          <w:lang w:val="es-ES_tradnl" w:eastAsia="es-ES"/>
        </w:rPr>
        <w:t xml:space="preserve"> 58)</w:t>
      </w:r>
    </w:p>
    <w:p w14:paraId="0DD2E2AB" w14:textId="487736A6" w:rsidR="00667F43" w:rsidRPr="001D469E" w:rsidRDefault="00667F43" w:rsidP="00667F43">
      <w:pPr>
        <w:spacing w:line="360" w:lineRule="auto"/>
        <w:ind w:right="51" w:firstLine="567"/>
        <w:jc w:val="both"/>
        <w:rPr>
          <w:rFonts w:ascii="Arial" w:eastAsia="Times New Roman" w:hAnsi="Arial" w:cs="Arial"/>
          <w:sz w:val="24"/>
          <w:szCs w:val="24"/>
          <w:lang w:val="es-ES_tradnl" w:eastAsia="es-ES"/>
        </w:rPr>
      </w:pPr>
      <w:r w:rsidRPr="00950830">
        <w:rPr>
          <w:rFonts w:ascii="Arial" w:eastAsia="Times New Roman" w:hAnsi="Arial" w:cs="Arial"/>
          <w:b/>
          <w:bCs/>
          <w:sz w:val="24"/>
          <w:szCs w:val="24"/>
          <w:lang w:val="es-ES_tradnl" w:eastAsia="es-ES"/>
        </w:rPr>
        <w:t>No procede</w:t>
      </w:r>
      <w:r>
        <w:rPr>
          <w:rFonts w:ascii="Arial" w:eastAsia="Times New Roman" w:hAnsi="Arial" w:cs="Arial"/>
          <w:sz w:val="24"/>
          <w:szCs w:val="24"/>
          <w:lang w:val="es-ES_tradnl" w:eastAsia="es-ES"/>
        </w:rPr>
        <w:t xml:space="preserve"> la</w:t>
      </w:r>
      <w:r w:rsidRPr="00FB5C88">
        <w:rPr>
          <w:rFonts w:ascii="Arial" w:eastAsia="Times New Roman" w:hAnsi="Arial" w:cs="Arial"/>
          <w:sz w:val="24"/>
          <w:szCs w:val="24"/>
          <w:lang w:val="es-ES_tradnl" w:eastAsia="es-ES"/>
        </w:rPr>
        <w:t xml:space="preserve"> excepción de </w:t>
      </w:r>
      <w:r w:rsidRPr="00FB5C88">
        <w:rPr>
          <w:rFonts w:ascii="Arial" w:eastAsia="Times New Roman" w:hAnsi="Arial" w:cs="Arial"/>
          <w:b/>
          <w:sz w:val="24"/>
          <w:szCs w:val="24"/>
          <w:lang w:val="es-ES_tradnl" w:eastAsia="es-ES"/>
        </w:rPr>
        <w:t>falta de</w:t>
      </w:r>
      <w:r>
        <w:rPr>
          <w:rFonts w:ascii="Arial" w:eastAsia="Times New Roman" w:hAnsi="Arial" w:cs="Arial"/>
          <w:b/>
          <w:sz w:val="24"/>
          <w:szCs w:val="24"/>
          <w:lang w:val="es-ES_tradnl" w:eastAsia="es-ES"/>
        </w:rPr>
        <w:t xml:space="preserve"> acción</w:t>
      </w:r>
      <w:r w:rsidRPr="00FB5C88">
        <w:rPr>
          <w:rFonts w:ascii="Arial" w:eastAsia="Times New Roman" w:hAnsi="Arial" w:cs="Arial"/>
          <w:sz w:val="24"/>
          <w:szCs w:val="24"/>
          <w:lang w:val="es-ES_tradnl" w:eastAsia="es-ES"/>
        </w:rPr>
        <w:t xml:space="preserve">, en virtud de que la parte actora tiene la facultad y el derecho de exigir </w:t>
      </w:r>
      <w:r w:rsidRPr="00074C55">
        <w:rPr>
          <w:rFonts w:ascii="Arial" w:eastAsia="Times New Roman" w:hAnsi="Arial" w:cs="Arial"/>
          <w:i/>
          <w:iCs/>
          <w:sz w:val="24"/>
          <w:szCs w:val="24"/>
          <w:lang w:val="es-ES_tradnl" w:eastAsia="es-ES"/>
        </w:rPr>
        <w:t>-a través de este juicio</w:t>
      </w:r>
      <w:r>
        <w:rPr>
          <w:rFonts w:ascii="Arial" w:eastAsia="Times New Roman" w:hAnsi="Arial" w:cs="Arial"/>
          <w:sz w:val="24"/>
          <w:szCs w:val="24"/>
          <w:lang w:val="es-ES_tradnl" w:eastAsia="es-ES"/>
        </w:rPr>
        <w:t>-,</w:t>
      </w:r>
      <w:r w:rsidRPr="00FB5C88">
        <w:rPr>
          <w:rFonts w:ascii="Arial" w:eastAsia="Times New Roman" w:hAnsi="Arial" w:cs="Arial"/>
          <w:sz w:val="24"/>
          <w:szCs w:val="24"/>
          <w:lang w:val="es-ES_tradnl" w:eastAsia="es-ES"/>
        </w:rPr>
        <w:t xml:space="preserve"> la ilegalidad del act</w:t>
      </w:r>
      <w:r>
        <w:rPr>
          <w:rFonts w:ascii="Arial" w:eastAsia="Times New Roman" w:hAnsi="Arial" w:cs="Arial"/>
          <w:sz w:val="24"/>
          <w:szCs w:val="24"/>
          <w:lang w:val="es-ES_tradnl" w:eastAsia="es-ES"/>
        </w:rPr>
        <w:t>a</w:t>
      </w:r>
      <w:r w:rsidRPr="00FB5C88">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de infracción</w:t>
      </w:r>
      <w:r w:rsidRPr="00FB5C88">
        <w:rPr>
          <w:rFonts w:ascii="Arial" w:eastAsia="Times New Roman" w:hAnsi="Arial" w:cs="Arial"/>
          <w:sz w:val="24"/>
          <w:szCs w:val="24"/>
          <w:lang w:val="es-ES_tradnl" w:eastAsia="es-ES"/>
        </w:rPr>
        <w:t xml:space="preserve">, además de </w:t>
      </w:r>
      <w:r w:rsidRPr="00FB5C88">
        <w:rPr>
          <w:rFonts w:ascii="Arial" w:hAnsi="Arial" w:cs="Arial"/>
          <w:sz w:val="24"/>
          <w:szCs w:val="24"/>
        </w:rPr>
        <w:t xml:space="preserve">causarle una afectación real y directa a su esfera jurídica, aunado a ello </w:t>
      </w:r>
      <w:r w:rsidRPr="00FB5C88">
        <w:rPr>
          <w:rFonts w:ascii="Arial" w:eastAsia="Times New Roman" w:hAnsi="Arial" w:cs="Arial"/>
          <w:sz w:val="24"/>
          <w:szCs w:val="24"/>
          <w:lang w:val="es-ES_tradnl" w:eastAsia="es-ES"/>
        </w:rPr>
        <w:t>los argumentos vertidos por la</w:t>
      </w:r>
      <w:r>
        <w:rPr>
          <w:rFonts w:ascii="Arial" w:eastAsia="Times New Roman" w:hAnsi="Arial" w:cs="Arial"/>
          <w:sz w:val="24"/>
          <w:szCs w:val="24"/>
          <w:lang w:val="es-ES_tradnl" w:eastAsia="es-ES"/>
        </w:rPr>
        <w:t>s</w:t>
      </w:r>
      <w:r w:rsidRPr="00FB5C88">
        <w:rPr>
          <w:rFonts w:ascii="Arial" w:eastAsia="Times New Roman" w:hAnsi="Arial" w:cs="Arial"/>
          <w:sz w:val="24"/>
          <w:szCs w:val="24"/>
          <w:lang w:val="es-ES_tradnl" w:eastAsia="es-ES"/>
        </w:rPr>
        <w:t xml:space="preserve"> partes serán analizados al momento de entrar al estudio del fondo del asunto.</w:t>
      </w:r>
    </w:p>
    <w:p w14:paraId="1E28692E" w14:textId="2E0BFA52" w:rsidR="002C5092" w:rsidRDefault="00013BAC"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lastRenderedPageBreak/>
        <w:t>QUIN</w:t>
      </w:r>
      <w:r w:rsidR="00997877">
        <w:rPr>
          <w:rFonts w:ascii="Arial" w:hAnsi="Arial" w:cs="Arial"/>
          <w:b/>
          <w:sz w:val="24"/>
          <w:szCs w:val="24"/>
        </w:rPr>
        <w:t xml:space="preserve">TO. </w:t>
      </w:r>
      <w:r w:rsidR="00F93386">
        <w:rPr>
          <w:rFonts w:ascii="Arial" w:hAnsi="Arial" w:cs="Arial"/>
          <w:sz w:val="24"/>
          <w:szCs w:val="24"/>
        </w:rPr>
        <w:t>El actor</w:t>
      </w:r>
      <w:r w:rsidR="00997877">
        <w:rPr>
          <w:rFonts w:ascii="Arial" w:hAnsi="Arial" w:cs="Arial"/>
          <w:sz w:val="24"/>
          <w:szCs w:val="24"/>
        </w:rPr>
        <w:t xml:space="preserve"> </w:t>
      </w:r>
      <w:r w:rsidR="000067E1">
        <w:rPr>
          <w:rFonts w:ascii="Arial" w:hAnsi="Arial" w:cs="Arial"/>
          <w:sz w:val="24"/>
          <w:szCs w:val="24"/>
        </w:rPr>
        <w:t>**********</w:t>
      </w:r>
      <w:r w:rsidR="002C5092">
        <w:rPr>
          <w:rFonts w:ascii="Arial" w:hAnsi="Arial" w:cs="Arial"/>
          <w:bCs/>
          <w:sz w:val="24"/>
          <w:szCs w:val="24"/>
        </w:rPr>
        <w:t xml:space="preserve">, </w:t>
      </w:r>
      <w:r w:rsidR="002C5092">
        <w:rPr>
          <w:rFonts w:ascii="Arial" w:hAnsi="Arial" w:cs="Arial"/>
          <w:b/>
          <w:sz w:val="24"/>
          <w:szCs w:val="24"/>
        </w:rPr>
        <w:t xml:space="preserve">demandó la nulidad </w:t>
      </w:r>
      <w:r w:rsidR="002C5092">
        <w:rPr>
          <w:rFonts w:ascii="Arial" w:hAnsi="Arial" w:cs="Arial"/>
          <w:bCs/>
          <w:sz w:val="24"/>
          <w:szCs w:val="24"/>
        </w:rPr>
        <w:t>del acta de</w:t>
      </w:r>
      <w:r w:rsidR="00997877">
        <w:rPr>
          <w:rFonts w:ascii="Arial" w:hAnsi="Arial" w:cs="Arial"/>
          <w:bCs/>
          <w:sz w:val="24"/>
          <w:szCs w:val="24"/>
        </w:rPr>
        <w:t xml:space="preserve"> infracción con número de folio</w:t>
      </w:r>
      <w:r w:rsidR="00633851">
        <w:rPr>
          <w:rFonts w:ascii="Arial" w:hAnsi="Arial" w:cs="Arial"/>
          <w:b/>
          <w:bCs/>
          <w:sz w:val="24"/>
          <w:szCs w:val="24"/>
        </w:rPr>
        <w:t xml:space="preserve"> </w:t>
      </w:r>
      <w:r w:rsidR="000067E1">
        <w:rPr>
          <w:rFonts w:ascii="Arial" w:hAnsi="Arial" w:cs="Arial"/>
          <w:sz w:val="24"/>
          <w:szCs w:val="24"/>
        </w:rPr>
        <w:t>**********</w:t>
      </w:r>
      <w:r w:rsidR="002C5092">
        <w:rPr>
          <w:rFonts w:ascii="Arial" w:hAnsi="Arial" w:cs="Arial"/>
          <w:bCs/>
          <w:sz w:val="24"/>
          <w:szCs w:val="24"/>
        </w:rPr>
        <w:t xml:space="preserve">, de </w:t>
      </w:r>
      <w:r w:rsidR="00633851">
        <w:rPr>
          <w:rFonts w:ascii="Arial" w:hAnsi="Arial" w:cs="Arial"/>
          <w:sz w:val="24"/>
          <w:szCs w:val="24"/>
        </w:rPr>
        <w:t xml:space="preserve">catorce de julio </w:t>
      </w:r>
      <w:r w:rsidR="00997877">
        <w:rPr>
          <w:rFonts w:ascii="Arial" w:hAnsi="Arial" w:cs="Arial"/>
          <w:sz w:val="24"/>
          <w:szCs w:val="24"/>
        </w:rPr>
        <w:t>de dos mil veintidós</w:t>
      </w:r>
      <w:r w:rsidR="00C24CA7">
        <w:rPr>
          <w:rFonts w:ascii="Arial" w:hAnsi="Arial" w:cs="Arial"/>
          <w:bCs/>
          <w:sz w:val="24"/>
          <w:szCs w:val="24"/>
        </w:rPr>
        <w:t xml:space="preserve">, </w:t>
      </w:r>
      <w:r w:rsidR="002C5092">
        <w:rPr>
          <w:rFonts w:ascii="Arial" w:hAnsi="Arial" w:cs="Arial"/>
          <w:bCs/>
          <w:sz w:val="24"/>
          <w:szCs w:val="24"/>
          <w:lang w:eastAsia="es-ES"/>
        </w:rPr>
        <w:t>emitida</w:t>
      </w:r>
      <w:r w:rsidR="002C5092">
        <w:rPr>
          <w:rFonts w:ascii="Arial" w:hAnsi="Arial" w:cs="Arial"/>
          <w:sz w:val="24"/>
          <w:szCs w:val="24"/>
        </w:rPr>
        <w:t xml:space="preserve"> por </w:t>
      </w:r>
      <w:r w:rsidR="00E521C9">
        <w:rPr>
          <w:rFonts w:ascii="Arial" w:eastAsia="Times New Roman" w:hAnsi="Arial" w:cs="Arial"/>
          <w:bCs/>
          <w:iCs/>
          <w:kern w:val="2"/>
          <w:sz w:val="24"/>
          <w:szCs w:val="24"/>
          <w:lang w:val="es-ES_tradnl" w:eastAsia="es-ES"/>
        </w:rPr>
        <w:t>la</w:t>
      </w:r>
      <w:r w:rsidR="00633851">
        <w:rPr>
          <w:rFonts w:ascii="Arial" w:eastAsia="Times New Roman" w:hAnsi="Arial" w:cs="Arial"/>
          <w:bCs/>
          <w:iCs/>
          <w:kern w:val="2"/>
          <w:sz w:val="24"/>
          <w:szCs w:val="24"/>
          <w:lang w:val="es-ES_tradnl" w:eastAsia="es-ES"/>
        </w:rPr>
        <w:t xml:space="preserve"> </w:t>
      </w:r>
      <w:r w:rsidR="00633851">
        <w:rPr>
          <w:rFonts w:ascii="Arial" w:eastAsia="Times New Roman" w:hAnsi="Arial" w:cs="Arial"/>
          <w:b/>
          <w:bCs/>
          <w:iCs/>
          <w:kern w:val="2"/>
          <w:sz w:val="24"/>
          <w:szCs w:val="24"/>
          <w:lang w:val="es-ES_tradnl" w:eastAsia="es-ES"/>
        </w:rPr>
        <w:t xml:space="preserve">Policía </w:t>
      </w:r>
      <w:r w:rsidR="000D05D4">
        <w:rPr>
          <w:rFonts w:ascii="Arial" w:eastAsia="Times New Roman" w:hAnsi="Arial" w:cs="Arial"/>
          <w:b/>
          <w:bCs/>
          <w:iCs/>
          <w:kern w:val="2"/>
          <w:sz w:val="24"/>
          <w:szCs w:val="24"/>
          <w:lang w:val="es-ES_tradnl" w:eastAsia="es-ES"/>
        </w:rPr>
        <w:t>Vial (</w:t>
      </w:r>
      <w:r w:rsidR="000067E1">
        <w:rPr>
          <w:rFonts w:ascii="Arial" w:hAnsi="Arial" w:cs="Arial"/>
          <w:sz w:val="24"/>
          <w:szCs w:val="24"/>
        </w:rPr>
        <w:t>**********</w:t>
      </w:r>
      <w:r w:rsidR="00633851">
        <w:rPr>
          <w:rFonts w:ascii="Arial" w:eastAsia="Times New Roman" w:hAnsi="Arial" w:cs="Arial"/>
          <w:b/>
          <w:bCs/>
          <w:iCs/>
          <w:kern w:val="2"/>
          <w:sz w:val="24"/>
          <w:szCs w:val="24"/>
          <w:lang w:val="es-ES_tradnl" w:eastAsia="es-ES"/>
        </w:rPr>
        <w:t>), Adscrita al Municipio de Santa Cruz Amilpas,</w:t>
      </w:r>
      <w:r w:rsidR="00783588">
        <w:rPr>
          <w:rFonts w:ascii="Arial" w:eastAsia="Times New Roman" w:hAnsi="Arial" w:cs="Arial"/>
          <w:b/>
          <w:bCs/>
          <w:iCs/>
          <w:kern w:val="2"/>
          <w:sz w:val="24"/>
          <w:szCs w:val="24"/>
          <w:lang w:val="es-ES_tradnl" w:eastAsia="es-ES"/>
        </w:rPr>
        <w:t xml:space="preserve"> Oaxaca</w:t>
      </w:r>
      <w:r w:rsidR="00852518">
        <w:rPr>
          <w:rFonts w:ascii="Arial" w:eastAsia="Times New Roman" w:hAnsi="Arial" w:cs="Arial"/>
          <w:b/>
          <w:bCs/>
          <w:iCs/>
          <w:kern w:val="2"/>
          <w:sz w:val="24"/>
          <w:szCs w:val="24"/>
          <w:lang w:val="es-ES_tradnl" w:eastAsia="es-ES"/>
        </w:rPr>
        <w:t xml:space="preserve"> </w:t>
      </w:r>
      <w:r w:rsidR="002C5092">
        <w:rPr>
          <w:rFonts w:ascii="Arial" w:hAnsi="Arial" w:cs="Arial"/>
          <w:sz w:val="24"/>
          <w:szCs w:val="24"/>
        </w:rPr>
        <w:t xml:space="preserve">expresando en sus conceptos de impugnación, que ésta no se encuentra debidamente </w:t>
      </w:r>
      <w:r w:rsidR="002C5092">
        <w:rPr>
          <w:rFonts w:ascii="Arial" w:hAnsi="Arial" w:cs="Arial"/>
          <w:b/>
          <w:sz w:val="24"/>
          <w:szCs w:val="24"/>
        </w:rPr>
        <w:t>fundada y motivada</w:t>
      </w:r>
      <w:r w:rsidR="002C5092">
        <w:rPr>
          <w:rFonts w:ascii="Arial" w:hAnsi="Arial" w:cs="Arial"/>
          <w:sz w:val="24"/>
          <w:szCs w:val="24"/>
        </w:rPr>
        <w:t>.</w:t>
      </w:r>
    </w:p>
    <w:p w14:paraId="0F57C415" w14:textId="76885CEC"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n impugnada con número de folio</w:t>
      </w:r>
      <w:r w:rsidR="00160D31">
        <w:rPr>
          <w:rFonts w:ascii="Arial" w:hAnsi="Arial" w:cs="Arial"/>
          <w:b/>
          <w:bCs/>
          <w:sz w:val="24"/>
          <w:szCs w:val="24"/>
        </w:rPr>
        <w:t xml:space="preserve"> </w:t>
      </w:r>
      <w:r w:rsidR="000067E1">
        <w:rPr>
          <w:rFonts w:ascii="Arial" w:hAnsi="Arial" w:cs="Arial"/>
          <w:sz w:val="24"/>
          <w:szCs w:val="24"/>
        </w:rPr>
        <w:t>**********</w:t>
      </w:r>
      <w:r w:rsidR="00997877">
        <w:rPr>
          <w:rFonts w:ascii="Arial" w:hAnsi="Arial" w:cs="Arial"/>
          <w:bCs/>
          <w:sz w:val="24"/>
          <w:szCs w:val="24"/>
        </w:rPr>
        <w:t xml:space="preserve">, de </w:t>
      </w:r>
      <w:r w:rsidR="00160D31">
        <w:rPr>
          <w:rFonts w:ascii="Arial" w:hAnsi="Arial" w:cs="Arial"/>
          <w:sz w:val="24"/>
          <w:szCs w:val="24"/>
        </w:rPr>
        <w:t xml:space="preserve">catorce de julio </w:t>
      </w:r>
      <w:r w:rsidR="00997877">
        <w:rPr>
          <w:rFonts w:ascii="Arial" w:hAnsi="Arial" w:cs="Arial"/>
          <w:sz w:val="24"/>
          <w:szCs w:val="24"/>
        </w:rPr>
        <w:t>de dos mil veintidós</w:t>
      </w:r>
      <w:r w:rsidR="00997877">
        <w:rPr>
          <w:rFonts w:ascii="Arial" w:hAnsi="Arial" w:cs="Arial"/>
          <w:bCs/>
          <w:sz w:val="24"/>
          <w:szCs w:val="24"/>
        </w:rPr>
        <w:t xml:space="preserve">, </w:t>
      </w:r>
      <w:r w:rsidR="00997877">
        <w:rPr>
          <w:rFonts w:ascii="Arial" w:hAnsi="Arial" w:cs="Arial"/>
          <w:bCs/>
          <w:sz w:val="24"/>
          <w:szCs w:val="24"/>
          <w:lang w:eastAsia="es-ES"/>
        </w:rPr>
        <w:t>emitida</w:t>
      </w:r>
      <w:r w:rsidR="00997877">
        <w:rPr>
          <w:rFonts w:ascii="Arial" w:hAnsi="Arial" w:cs="Arial"/>
          <w:sz w:val="24"/>
          <w:szCs w:val="24"/>
        </w:rPr>
        <w:t xml:space="preserve"> por </w:t>
      </w:r>
      <w:r w:rsidR="00DF04B7">
        <w:rPr>
          <w:rFonts w:ascii="Arial" w:eastAsia="Times New Roman" w:hAnsi="Arial" w:cs="Arial"/>
          <w:bCs/>
          <w:iCs/>
          <w:kern w:val="2"/>
          <w:sz w:val="24"/>
          <w:szCs w:val="24"/>
          <w:lang w:val="es-ES_tradnl" w:eastAsia="es-ES"/>
        </w:rPr>
        <w:t>la</w:t>
      </w:r>
      <w:r w:rsidR="00997877">
        <w:rPr>
          <w:rFonts w:ascii="Arial" w:eastAsia="Times New Roman" w:hAnsi="Arial" w:cs="Arial"/>
          <w:bCs/>
          <w:iCs/>
          <w:kern w:val="2"/>
          <w:sz w:val="24"/>
          <w:szCs w:val="24"/>
          <w:lang w:val="es-ES_tradnl" w:eastAsia="es-ES"/>
        </w:rPr>
        <w:t xml:space="preserve"> </w:t>
      </w:r>
      <w:r w:rsidR="00997877" w:rsidRPr="00997877">
        <w:rPr>
          <w:rFonts w:ascii="Arial" w:eastAsia="Times New Roman" w:hAnsi="Arial" w:cs="Arial"/>
          <w:bCs/>
          <w:sz w:val="24"/>
          <w:szCs w:val="24"/>
          <w:lang w:val="es-ES_tradnl" w:eastAsia="es-ES"/>
        </w:rPr>
        <w:t>Policía</w:t>
      </w:r>
      <w:r w:rsidR="00783588">
        <w:rPr>
          <w:rFonts w:ascii="Arial" w:eastAsia="Times New Roman" w:hAnsi="Arial" w:cs="Arial"/>
          <w:bCs/>
          <w:sz w:val="24"/>
          <w:szCs w:val="24"/>
          <w:lang w:val="es-ES_tradnl" w:eastAsia="es-ES"/>
        </w:rPr>
        <w:t xml:space="preserve"> Vial (</w:t>
      </w:r>
      <w:r w:rsidR="000067E1">
        <w:rPr>
          <w:rFonts w:ascii="Arial" w:hAnsi="Arial" w:cs="Arial"/>
          <w:sz w:val="24"/>
          <w:szCs w:val="24"/>
        </w:rPr>
        <w:t>**********</w:t>
      </w:r>
      <w:r w:rsidR="00783588">
        <w:rPr>
          <w:rFonts w:ascii="Arial" w:eastAsia="Times New Roman" w:hAnsi="Arial" w:cs="Arial"/>
          <w:bCs/>
          <w:sz w:val="24"/>
          <w:szCs w:val="24"/>
          <w:lang w:val="es-ES_tradnl" w:eastAsia="es-ES"/>
        </w:rPr>
        <w:t>)</w:t>
      </w:r>
      <w:r w:rsidR="00997877" w:rsidRPr="00997877">
        <w:rPr>
          <w:rFonts w:ascii="Arial" w:eastAsia="Times New Roman" w:hAnsi="Arial" w:cs="Arial"/>
          <w:bCs/>
          <w:sz w:val="24"/>
          <w:szCs w:val="24"/>
          <w:lang w:val="es-ES_tradnl" w:eastAsia="es-ES"/>
        </w:rPr>
        <w:t xml:space="preserve">, </w:t>
      </w:r>
      <w:r w:rsidR="00783588" w:rsidRPr="00997877">
        <w:rPr>
          <w:rFonts w:ascii="Arial" w:eastAsia="Times New Roman" w:hAnsi="Arial" w:cs="Arial"/>
          <w:bCs/>
          <w:sz w:val="24"/>
          <w:szCs w:val="24"/>
          <w:lang w:val="es-ES_tradnl" w:eastAsia="es-ES"/>
        </w:rPr>
        <w:t>adscrit</w:t>
      </w:r>
      <w:r w:rsidR="00783588">
        <w:rPr>
          <w:rFonts w:ascii="Arial" w:eastAsia="Times New Roman" w:hAnsi="Arial" w:cs="Arial"/>
          <w:bCs/>
          <w:sz w:val="24"/>
          <w:szCs w:val="24"/>
          <w:lang w:val="es-ES_tradnl" w:eastAsia="es-ES"/>
        </w:rPr>
        <w:t>a</w:t>
      </w:r>
      <w:r w:rsidR="00783588" w:rsidRPr="00997877">
        <w:rPr>
          <w:rFonts w:ascii="Arial" w:eastAsia="Times New Roman" w:hAnsi="Arial" w:cs="Arial"/>
          <w:bCs/>
          <w:sz w:val="24"/>
          <w:szCs w:val="24"/>
          <w:lang w:val="es-ES_tradnl" w:eastAsia="es-ES"/>
        </w:rPr>
        <w:t xml:space="preserve"> </w:t>
      </w:r>
      <w:r w:rsidR="00783588">
        <w:rPr>
          <w:rFonts w:ascii="Arial" w:eastAsia="Times New Roman" w:hAnsi="Arial" w:cs="Arial"/>
          <w:bCs/>
          <w:sz w:val="24"/>
          <w:szCs w:val="24"/>
          <w:lang w:val="es-ES_tradnl" w:eastAsia="es-ES"/>
        </w:rPr>
        <w:t xml:space="preserve">al Municipio de Santa Cruz Amilpas, </w:t>
      </w:r>
      <w:r w:rsidR="00997877" w:rsidRPr="00997877">
        <w:rPr>
          <w:rFonts w:ascii="Arial" w:eastAsia="Times New Roman" w:hAnsi="Arial" w:cs="Arial"/>
          <w:bCs/>
          <w:sz w:val="24"/>
          <w:szCs w:val="24"/>
          <w:lang w:val="es-ES_tradnl" w:eastAsia="es-ES"/>
        </w:rPr>
        <w:t>Oaxaca</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350A2036" w14:textId="17313018" w:rsidR="00CD3195" w:rsidRDefault="002C5092" w:rsidP="00CD3195">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se advierte, que l</w:t>
      </w:r>
      <w:r w:rsidR="00D73FDC">
        <w:rPr>
          <w:rFonts w:ascii="Arial" w:hAnsi="Arial" w:cs="Arial"/>
          <w:sz w:val="24"/>
          <w:szCs w:val="24"/>
        </w:rPr>
        <w:t>a</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Pr="00BC06CE">
        <w:rPr>
          <w:rFonts w:ascii="Arial" w:hAnsi="Arial" w:cs="Arial"/>
          <w:sz w:val="24"/>
          <w:szCs w:val="24"/>
        </w:rPr>
        <w:t xml:space="preserve"> </w:t>
      </w:r>
      <w:r w:rsidR="00274D43">
        <w:rPr>
          <w:rFonts w:ascii="Arial" w:hAnsi="Arial" w:cs="Arial"/>
          <w:sz w:val="24"/>
          <w:szCs w:val="24"/>
        </w:rPr>
        <w:t xml:space="preserve">escribió </w:t>
      </w:r>
      <w:r w:rsidR="002946B4">
        <w:rPr>
          <w:rFonts w:ascii="Arial" w:hAnsi="Arial" w:cs="Arial"/>
          <w:sz w:val="24"/>
          <w:szCs w:val="24"/>
        </w:rPr>
        <w:t>lo siguiente:</w:t>
      </w:r>
    </w:p>
    <w:p w14:paraId="550ED884" w14:textId="45BACD07" w:rsidR="002946B4" w:rsidRDefault="000D05D4" w:rsidP="000D05D4">
      <w:pPr>
        <w:pStyle w:val="Prrafodelista"/>
        <w:numPr>
          <w:ilvl w:val="0"/>
          <w:numId w:val="5"/>
        </w:numPr>
        <w:spacing w:line="360" w:lineRule="auto"/>
        <w:ind w:right="18"/>
        <w:jc w:val="both"/>
        <w:rPr>
          <w:rFonts w:ascii="Arial" w:hAnsi="Arial" w:cs="Arial"/>
          <w:sz w:val="24"/>
          <w:szCs w:val="24"/>
        </w:rPr>
      </w:pPr>
      <w:r w:rsidRPr="000D05D4">
        <w:rPr>
          <w:rFonts w:ascii="Arial" w:hAnsi="Arial" w:cs="Arial"/>
          <w:sz w:val="24"/>
          <w:szCs w:val="24"/>
        </w:rPr>
        <w:t>“Por</w:t>
      </w:r>
      <w:r w:rsidR="00913D1C" w:rsidRPr="000D05D4">
        <w:rPr>
          <w:rFonts w:ascii="Arial" w:hAnsi="Arial" w:cs="Arial"/>
          <w:sz w:val="24"/>
          <w:szCs w:val="24"/>
        </w:rPr>
        <w:t xml:space="preserve"> conducir con tarjeta de circulación vencida”</w:t>
      </w:r>
      <w:r>
        <w:rPr>
          <w:rFonts w:ascii="Arial" w:hAnsi="Arial" w:cs="Arial"/>
          <w:sz w:val="24"/>
          <w:szCs w:val="24"/>
        </w:rPr>
        <w:t>.</w:t>
      </w:r>
    </w:p>
    <w:p w14:paraId="60829580" w14:textId="3A792EEC" w:rsidR="00CD3195" w:rsidRDefault="000D05D4" w:rsidP="000D05D4">
      <w:pPr>
        <w:pStyle w:val="Prrafodelista"/>
        <w:numPr>
          <w:ilvl w:val="0"/>
          <w:numId w:val="5"/>
        </w:numPr>
        <w:spacing w:line="360" w:lineRule="auto"/>
        <w:ind w:right="18"/>
        <w:jc w:val="both"/>
        <w:rPr>
          <w:rFonts w:ascii="Arial" w:hAnsi="Arial" w:cs="Arial"/>
          <w:sz w:val="24"/>
          <w:szCs w:val="24"/>
        </w:rPr>
      </w:pPr>
      <w:r>
        <w:rPr>
          <w:rFonts w:ascii="Arial" w:hAnsi="Arial" w:cs="Arial"/>
          <w:sz w:val="24"/>
          <w:szCs w:val="24"/>
        </w:rPr>
        <w:t xml:space="preserve">“Por circular sin licencia o permiso </w:t>
      </w:r>
      <w:r w:rsidR="00E521C9">
        <w:rPr>
          <w:rFonts w:ascii="Arial" w:hAnsi="Arial" w:cs="Arial"/>
          <w:sz w:val="24"/>
          <w:szCs w:val="24"/>
        </w:rPr>
        <w:t>específico</w:t>
      </w:r>
      <w:r>
        <w:rPr>
          <w:rFonts w:ascii="Arial" w:hAnsi="Arial" w:cs="Arial"/>
          <w:sz w:val="24"/>
          <w:szCs w:val="24"/>
        </w:rPr>
        <w:t xml:space="preserve"> para el tipo de unidad”</w:t>
      </w:r>
    </w:p>
    <w:p w14:paraId="5FA12EDA" w14:textId="77777777" w:rsidR="000D05D4" w:rsidRPr="000D05D4" w:rsidRDefault="000D05D4" w:rsidP="000D05D4">
      <w:pPr>
        <w:pStyle w:val="Prrafodelista"/>
        <w:spacing w:line="360" w:lineRule="auto"/>
        <w:ind w:left="927" w:right="18"/>
        <w:jc w:val="both"/>
        <w:rPr>
          <w:rFonts w:ascii="Arial" w:hAnsi="Arial" w:cs="Arial"/>
          <w:sz w:val="24"/>
          <w:szCs w:val="24"/>
        </w:rPr>
      </w:pPr>
    </w:p>
    <w:p w14:paraId="0CAE4032" w14:textId="667DBC7D" w:rsidR="002C5092" w:rsidRPr="000D05D4" w:rsidRDefault="00274D43" w:rsidP="00102745">
      <w:pPr>
        <w:spacing w:line="360" w:lineRule="auto"/>
        <w:ind w:right="18" w:firstLine="567"/>
        <w:jc w:val="both"/>
        <w:rPr>
          <w:rFonts w:ascii="Arial" w:hAnsi="Arial" w:cs="Arial"/>
          <w:sz w:val="24"/>
          <w:szCs w:val="24"/>
        </w:rPr>
      </w:pPr>
      <w:r>
        <w:rPr>
          <w:rFonts w:ascii="Arial" w:hAnsi="Arial" w:cs="Arial"/>
          <w:sz w:val="24"/>
          <w:szCs w:val="24"/>
        </w:rPr>
        <w:t>S</w:t>
      </w:r>
      <w:r w:rsidR="002C5092">
        <w:rPr>
          <w:rFonts w:ascii="Arial" w:hAnsi="Arial" w:cs="Arial"/>
          <w:sz w:val="24"/>
          <w:szCs w:val="24"/>
        </w:rPr>
        <w:t xml:space="preserve">in embargo, </w:t>
      </w:r>
      <w:r>
        <w:rPr>
          <w:rFonts w:ascii="Arial" w:hAnsi="Arial" w:cs="Arial"/>
          <w:sz w:val="24"/>
          <w:szCs w:val="24"/>
        </w:rPr>
        <w:t xml:space="preserve">y siendo obvios </w:t>
      </w:r>
      <w:r w:rsidR="002C5092">
        <w:rPr>
          <w:rFonts w:ascii="Arial" w:hAnsi="Arial" w:cs="Arial"/>
          <w:sz w:val="24"/>
          <w:szCs w:val="24"/>
        </w:rPr>
        <w:t xml:space="preserve">no precisó las </w:t>
      </w:r>
      <w:r w:rsidR="002C5092">
        <w:rPr>
          <w:rFonts w:ascii="Arial" w:hAnsi="Arial" w:cs="Arial"/>
          <w:b/>
          <w:sz w:val="24"/>
          <w:szCs w:val="24"/>
        </w:rPr>
        <w:t>razones</w:t>
      </w:r>
      <w:r w:rsidR="002C5092">
        <w:rPr>
          <w:rFonts w:ascii="Arial" w:hAnsi="Arial" w:cs="Arial"/>
          <w:sz w:val="24"/>
          <w:szCs w:val="24"/>
        </w:rPr>
        <w:t>,</w:t>
      </w:r>
      <w:r w:rsidR="002C5092">
        <w:rPr>
          <w:rFonts w:ascii="Arial" w:hAnsi="Arial" w:cs="Arial"/>
          <w:b/>
          <w:sz w:val="24"/>
          <w:szCs w:val="24"/>
        </w:rPr>
        <w:t xml:space="preserve"> motivos o circunstancias especiales que llevaron a esa autoridad a concluir que el caso en particular encuadraba en el supuesto previsto en las normas legales </w:t>
      </w:r>
      <w:r w:rsidR="002C5092" w:rsidRPr="000D05D4">
        <w:rPr>
          <w:rFonts w:ascii="Arial" w:hAnsi="Arial" w:cs="Arial"/>
          <w:b/>
          <w:sz w:val="24"/>
          <w:szCs w:val="24"/>
        </w:rPr>
        <w:t>invocadas</w:t>
      </w:r>
      <w:r w:rsidR="002C5092" w:rsidRPr="000D05D4">
        <w:rPr>
          <w:rFonts w:ascii="Arial" w:hAnsi="Arial" w:cs="Arial"/>
          <w:sz w:val="24"/>
          <w:szCs w:val="24"/>
        </w:rPr>
        <w:t xml:space="preserve"> como fundamento.</w:t>
      </w:r>
    </w:p>
    <w:p w14:paraId="13E178D6" w14:textId="5705801E" w:rsidR="002C5092" w:rsidRDefault="002C5092" w:rsidP="002C5092">
      <w:pPr>
        <w:autoSpaceDE w:val="0"/>
        <w:autoSpaceDN w:val="0"/>
        <w:adjustRightInd w:val="0"/>
        <w:spacing w:line="360" w:lineRule="auto"/>
        <w:ind w:firstLine="567"/>
        <w:jc w:val="both"/>
        <w:rPr>
          <w:rFonts w:ascii="Arial" w:hAnsi="Arial" w:cs="Arial"/>
          <w:sz w:val="24"/>
          <w:szCs w:val="24"/>
        </w:rPr>
      </w:pPr>
      <w:r w:rsidRPr="000D05D4">
        <w:rPr>
          <w:rFonts w:ascii="Arial" w:hAnsi="Arial" w:cs="Arial"/>
          <w:sz w:val="24"/>
          <w:szCs w:val="24"/>
        </w:rPr>
        <w:t>Por lo que, la autoridad demandada omitió señalar tiempo, modo y circunstancias de la conducta del infractor q</w:t>
      </w:r>
      <w:r w:rsidR="008E3EE2" w:rsidRPr="000D05D4">
        <w:rPr>
          <w:rFonts w:ascii="Arial" w:hAnsi="Arial" w:cs="Arial"/>
          <w:sz w:val="24"/>
          <w:szCs w:val="24"/>
        </w:rPr>
        <w:t xml:space="preserve">ue le llevaron a concluir que el </w:t>
      </w:r>
      <w:r w:rsidRPr="000D05D4">
        <w:rPr>
          <w:rFonts w:ascii="Arial" w:hAnsi="Arial" w:cs="Arial"/>
          <w:sz w:val="24"/>
          <w:szCs w:val="24"/>
        </w:rPr>
        <w:t xml:space="preserve">actor infringió el </w:t>
      </w:r>
      <w:r w:rsidR="000D05D4">
        <w:rPr>
          <w:rFonts w:ascii="Arial" w:hAnsi="Arial" w:cs="Arial"/>
          <w:sz w:val="24"/>
          <w:szCs w:val="24"/>
        </w:rPr>
        <w:t xml:space="preserve">Reglamento de Tránsito, Vialidad y </w:t>
      </w:r>
      <w:r w:rsidR="00E84622">
        <w:rPr>
          <w:rFonts w:ascii="Arial" w:hAnsi="Arial" w:cs="Arial"/>
          <w:sz w:val="24"/>
          <w:szCs w:val="24"/>
        </w:rPr>
        <w:t>M</w:t>
      </w:r>
      <w:r w:rsidR="000D05D4">
        <w:rPr>
          <w:rFonts w:ascii="Arial" w:hAnsi="Arial" w:cs="Arial"/>
          <w:sz w:val="24"/>
          <w:szCs w:val="24"/>
        </w:rPr>
        <w:t>ovilidad del Municipio de Santa Cruz Amilpas</w:t>
      </w:r>
      <w:r>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impugnado; ya que únicamente se limitó a invocar como fundamento de su actuar el</w:t>
      </w:r>
      <w:r w:rsidR="00E84622">
        <w:rPr>
          <w:rFonts w:ascii="Arial" w:hAnsi="Arial" w:cs="Arial"/>
          <w:sz w:val="24"/>
          <w:szCs w:val="24"/>
        </w:rPr>
        <w:t xml:space="preserve"> artículo 195 fracciones II y III del Reglamento de Tránsito, Vialidad y Movilidad del Municipio de Santa Cruz Amilpas</w:t>
      </w:r>
      <w:r>
        <w:rPr>
          <w:rFonts w:ascii="Arial" w:hAnsi="Arial" w:cs="Arial"/>
          <w:sz w:val="24"/>
          <w:szCs w:val="24"/>
        </w:rPr>
        <w:t>, sin que hiciera referencia de los hechos ocurridos ni especificara las razones particulares o causas inmediatas, que lo llevaron a concluir el sustento para la emisión del acto.</w:t>
      </w:r>
    </w:p>
    <w:p w14:paraId="4BE565D6" w14:textId="0BBD803B" w:rsidR="002C5092" w:rsidRDefault="002C5092" w:rsidP="00DA3473">
      <w:pPr>
        <w:spacing w:line="360" w:lineRule="auto"/>
        <w:ind w:right="51" w:firstLine="567"/>
        <w:jc w:val="both"/>
        <w:rPr>
          <w:rFonts w:ascii="Arial" w:hAnsi="Arial" w:cs="Arial"/>
          <w:sz w:val="24"/>
          <w:szCs w:val="24"/>
        </w:rPr>
      </w:pPr>
      <w:r>
        <w:rPr>
          <w:rFonts w:ascii="Arial" w:hAnsi="Arial" w:cs="Arial"/>
          <w:sz w:val="24"/>
          <w:szCs w:val="24"/>
        </w:rPr>
        <w:t>Así,</w:t>
      </w:r>
      <w:r w:rsidR="00274D43">
        <w:rPr>
          <w:rFonts w:ascii="Arial" w:hAnsi="Arial" w:cs="Arial"/>
          <w:sz w:val="24"/>
          <w:szCs w:val="24"/>
        </w:rPr>
        <w:t xml:space="preserve"> </w:t>
      </w:r>
      <w:r w:rsidR="000421BC">
        <w:rPr>
          <w:rFonts w:ascii="Arial" w:hAnsi="Arial" w:cs="Arial"/>
          <w:sz w:val="24"/>
          <w:szCs w:val="24"/>
        </w:rPr>
        <w:t>la</w:t>
      </w:r>
      <w:r>
        <w:rPr>
          <w:rFonts w:ascii="Arial" w:hAnsi="Arial" w:cs="Arial"/>
          <w:sz w:val="24"/>
          <w:szCs w:val="24"/>
        </w:rPr>
        <w:t xml:space="preserve"> </w:t>
      </w:r>
      <w:r w:rsidR="00274D43" w:rsidRPr="00997877">
        <w:rPr>
          <w:rFonts w:ascii="Arial" w:eastAsia="Times New Roman" w:hAnsi="Arial" w:cs="Arial"/>
          <w:bCs/>
          <w:sz w:val="24"/>
          <w:szCs w:val="24"/>
          <w:lang w:val="es-ES_tradnl" w:eastAsia="es-ES"/>
        </w:rPr>
        <w:t xml:space="preserve">Policía Vial </w:t>
      </w:r>
      <w:r w:rsidR="000D05D4">
        <w:rPr>
          <w:rFonts w:ascii="Arial" w:eastAsia="Times New Roman" w:hAnsi="Arial" w:cs="Arial"/>
          <w:bCs/>
          <w:sz w:val="24"/>
          <w:szCs w:val="24"/>
          <w:lang w:val="es-ES_tradnl" w:eastAsia="es-ES"/>
        </w:rPr>
        <w:t xml:space="preserve"> (</w:t>
      </w:r>
      <w:r w:rsidR="000067E1">
        <w:rPr>
          <w:rFonts w:ascii="Arial" w:hAnsi="Arial" w:cs="Arial"/>
          <w:sz w:val="24"/>
          <w:szCs w:val="24"/>
        </w:rPr>
        <w:t>**********</w:t>
      </w:r>
      <w:r w:rsidR="000D05D4">
        <w:rPr>
          <w:rFonts w:ascii="Arial" w:eastAsia="Times New Roman" w:hAnsi="Arial" w:cs="Arial"/>
          <w:bCs/>
          <w:sz w:val="24"/>
          <w:szCs w:val="24"/>
          <w:lang w:val="es-ES_tradnl" w:eastAsia="es-ES"/>
        </w:rPr>
        <w:t>)</w:t>
      </w:r>
      <w:r w:rsidR="000D05D4" w:rsidRPr="00997877">
        <w:rPr>
          <w:rFonts w:ascii="Arial" w:eastAsia="Times New Roman" w:hAnsi="Arial" w:cs="Arial"/>
          <w:bCs/>
          <w:sz w:val="24"/>
          <w:szCs w:val="24"/>
          <w:lang w:val="es-ES_tradnl" w:eastAsia="es-ES"/>
        </w:rPr>
        <w:t>, adscrit</w:t>
      </w:r>
      <w:r w:rsidR="000D05D4">
        <w:rPr>
          <w:rFonts w:ascii="Arial" w:eastAsia="Times New Roman" w:hAnsi="Arial" w:cs="Arial"/>
          <w:bCs/>
          <w:sz w:val="24"/>
          <w:szCs w:val="24"/>
          <w:lang w:val="es-ES_tradnl" w:eastAsia="es-ES"/>
        </w:rPr>
        <w:t>a</w:t>
      </w:r>
      <w:r w:rsidR="000D05D4" w:rsidRPr="00997877">
        <w:rPr>
          <w:rFonts w:ascii="Arial" w:eastAsia="Times New Roman" w:hAnsi="Arial" w:cs="Arial"/>
          <w:bCs/>
          <w:sz w:val="24"/>
          <w:szCs w:val="24"/>
          <w:lang w:val="es-ES_tradnl" w:eastAsia="es-ES"/>
        </w:rPr>
        <w:t xml:space="preserve"> </w:t>
      </w:r>
      <w:r w:rsidR="000D05D4">
        <w:rPr>
          <w:rFonts w:ascii="Arial" w:eastAsia="Times New Roman" w:hAnsi="Arial" w:cs="Arial"/>
          <w:bCs/>
          <w:sz w:val="24"/>
          <w:szCs w:val="24"/>
          <w:lang w:val="es-ES_tradnl" w:eastAsia="es-ES"/>
        </w:rPr>
        <w:t xml:space="preserve">al Municipio de Santa Cruz Amilpas, </w:t>
      </w:r>
      <w:r w:rsidR="000D05D4" w:rsidRPr="00997877">
        <w:rPr>
          <w:rFonts w:ascii="Arial" w:eastAsia="Times New Roman" w:hAnsi="Arial" w:cs="Arial"/>
          <w:bCs/>
          <w:sz w:val="24"/>
          <w:szCs w:val="24"/>
          <w:lang w:val="es-ES_tradnl" w:eastAsia="es-ES"/>
        </w:rPr>
        <w:t>Oaxaca</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w:t>
      </w:r>
      <w:r w:rsidR="000421BC">
        <w:rPr>
          <w:rFonts w:ascii="Arial" w:hAnsi="Arial" w:cs="Arial"/>
          <w:sz w:val="24"/>
          <w:szCs w:val="24"/>
        </w:rPr>
        <w:t xml:space="preserve">Tránsito, Vialidad y Movilidad </w:t>
      </w:r>
      <w:r w:rsidR="00704131">
        <w:rPr>
          <w:rFonts w:ascii="Arial" w:hAnsi="Arial" w:cs="Arial"/>
          <w:sz w:val="24"/>
          <w:szCs w:val="24"/>
        </w:rPr>
        <w:t>d</w:t>
      </w:r>
      <w:r>
        <w:rPr>
          <w:rFonts w:ascii="Arial" w:hAnsi="Arial" w:cs="Arial"/>
          <w:sz w:val="24"/>
          <w:szCs w:val="24"/>
        </w:rPr>
        <w:t xml:space="preserve">el Municipio de </w:t>
      </w:r>
      <w:r w:rsidR="00704131">
        <w:rPr>
          <w:rFonts w:ascii="Arial" w:hAnsi="Arial" w:cs="Arial"/>
          <w:sz w:val="24"/>
          <w:szCs w:val="24"/>
        </w:rPr>
        <w:t>Santa Cruz Amilpas, Oaxaca</w:t>
      </w:r>
      <w:r>
        <w:rPr>
          <w:rFonts w:ascii="Arial" w:hAnsi="Arial" w:cs="Arial"/>
          <w:sz w:val="24"/>
          <w:szCs w:val="24"/>
        </w:rPr>
        <w:t xml:space="preserve">,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w:t>
      </w:r>
      <w:r>
        <w:rPr>
          <w:rFonts w:ascii="Arial" w:hAnsi="Arial" w:cs="Arial"/>
          <w:sz w:val="24"/>
          <w:szCs w:val="24"/>
        </w:rPr>
        <w:lastRenderedPageBreak/>
        <w:t>V del artículo 17, de la Ley de Procedimiento y Justicia Administrativa para el Estado de Oaxaca.</w:t>
      </w:r>
    </w:p>
    <w:p w14:paraId="3A809025"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7126A744" w14:textId="77777777" w:rsidR="002C5092" w:rsidRDefault="002C5092" w:rsidP="00DA3473">
      <w:pPr>
        <w:tabs>
          <w:tab w:val="left" w:pos="7230"/>
        </w:tabs>
        <w:spacing w:after="0"/>
        <w:ind w:left="567" w:right="567"/>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72EBD502" w14:textId="77777777" w:rsidR="002C5092" w:rsidRDefault="002C5092" w:rsidP="002C5092">
      <w:pPr>
        <w:spacing w:after="0"/>
        <w:ind w:right="566"/>
        <w:jc w:val="both"/>
        <w:rPr>
          <w:rFonts w:ascii="Arial" w:hAnsi="Arial" w:cs="Arial"/>
        </w:rPr>
      </w:pPr>
    </w:p>
    <w:p w14:paraId="5C57B0ED" w14:textId="024B9385"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0067E1">
        <w:rPr>
          <w:rFonts w:ascii="Arial" w:hAnsi="Arial" w:cs="Arial"/>
          <w:sz w:val="24"/>
          <w:szCs w:val="24"/>
        </w:rPr>
        <w:t>**********</w:t>
      </w:r>
      <w:r w:rsidR="00160D31">
        <w:rPr>
          <w:rFonts w:ascii="Arial" w:hAnsi="Arial" w:cs="Arial"/>
          <w:bCs/>
          <w:sz w:val="24"/>
          <w:szCs w:val="24"/>
        </w:rPr>
        <w:t xml:space="preserve">, de </w:t>
      </w:r>
      <w:r w:rsidR="00160D31">
        <w:rPr>
          <w:rFonts w:ascii="Arial" w:hAnsi="Arial" w:cs="Arial"/>
          <w:sz w:val="24"/>
          <w:szCs w:val="24"/>
        </w:rPr>
        <w:t>catorce de julio de dos mil veintidós</w:t>
      </w:r>
      <w:r>
        <w:rPr>
          <w:rFonts w:ascii="Arial" w:hAnsi="Arial" w:cs="Arial"/>
          <w:sz w:val="24"/>
          <w:szCs w:val="24"/>
        </w:rPr>
        <w:t xml:space="preserve">, </w:t>
      </w:r>
      <w:r w:rsidR="00160D31">
        <w:rPr>
          <w:rFonts w:ascii="Arial" w:hAnsi="Arial" w:cs="Arial"/>
          <w:bCs/>
          <w:sz w:val="24"/>
          <w:szCs w:val="24"/>
          <w:lang w:eastAsia="es-ES"/>
        </w:rPr>
        <w:t>emitida</w:t>
      </w:r>
      <w:r w:rsidR="00160D31">
        <w:rPr>
          <w:rFonts w:ascii="Arial" w:hAnsi="Arial" w:cs="Arial"/>
          <w:sz w:val="24"/>
          <w:szCs w:val="24"/>
        </w:rPr>
        <w:t xml:space="preserve"> por </w:t>
      </w:r>
      <w:r w:rsidR="00704131">
        <w:rPr>
          <w:rFonts w:ascii="Arial" w:eastAsia="Times New Roman" w:hAnsi="Arial" w:cs="Arial"/>
          <w:bCs/>
          <w:iCs/>
          <w:kern w:val="2"/>
          <w:sz w:val="24"/>
          <w:szCs w:val="24"/>
          <w:lang w:val="es-ES_tradnl" w:eastAsia="es-ES"/>
        </w:rPr>
        <w:t>la</w:t>
      </w:r>
      <w:r w:rsidR="00160D31">
        <w:rPr>
          <w:rFonts w:ascii="Arial" w:eastAsia="Times New Roman" w:hAnsi="Arial" w:cs="Arial"/>
          <w:bCs/>
          <w:iCs/>
          <w:kern w:val="2"/>
          <w:sz w:val="24"/>
          <w:szCs w:val="24"/>
          <w:lang w:val="es-ES_tradnl" w:eastAsia="es-ES"/>
        </w:rPr>
        <w:t xml:space="preserve"> </w:t>
      </w:r>
      <w:r w:rsidR="00160D31" w:rsidRPr="00997877">
        <w:rPr>
          <w:rFonts w:ascii="Arial" w:eastAsia="Times New Roman" w:hAnsi="Arial" w:cs="Arial"/>
          <w:bCs/>
          <w:sz w:val="24"/>
          <w:szCs w:val="24"/>
          <w:lang w:val="es-ES_tradnl" w:eastAsia="es-ES"/>
        </w:rPr>
        <w:t>Policía</w:t>
      </w:r>
      <w:r w:rsidR="00160D31">
        <w:rPr>
          <w:rFonts w:ascii="Arial" w:eastAsia="Times New Roman" w:hAnsi="Arial" w:cs="Arial"/>
          <w:bCs/>
          <w:sz w:val="24"/>
          <w:szCs w:val="24"/>
          <w:lang w:val="es-ES_tradnl" w:eastAsia="es-ES"/>
        </w:rPr>
        <w:t xml:space="preserve"> Vial (</w:t>
      </w:r>
      <w:r w:rsidR="000067E1">
        <w:rPr>
          <w:rFonts w:ascii="Arial" w:hAnsi="Arial" w:cs="Arial"/>
          <w:sz w:val="24"/>
          <w:szCs w:val="24"/>
        </w:rPr>
        <w:t>**********</w:t>
      </w:r>
      <w:r w:rsidR="00160D31">
        <w:rPr>
          <w:rFonts w:ascii="Arial" w:eastAsia="Times New Roman" w:hAnsi="Arial" w:cs="Arial"/>
          <w:bCs/>
          <w:sz w:val="24"/>
          <w:szCs w:val="24"/>
          <w:lang w:val="es-ES_tradnl" w:eastAsia="es-ES"/>
        </w:rPr>
        <w:t>)</w:t>
      </w:r>
      <w:r w:rsidR="00160D31" w:rsidRPr="00997877">
        <w:rPr>
          <w:rFonts w:ascii="Arial" w:eastAsia="Times New Roman" w:hAnsi="Arial" w:cs="Arial"/>
          <w:bCs/>
          <w:sz w:val="24"/>
          <w:szCs w:val="24"/>
          <w:lang w:val="es-ES_tradnl" w:eastAsia="es-ES"/>
        </w:rPr>
        <w:t>, adscrit</w:t>
      </w:r>
      <w:r w:rsidR="00160D31">
        <w:rPr>
          <w:rFonts w:ascii="Arial" w:eastAsia="Times New Roman" w:hAnsi="Arial" w:cs="Arial"/>
          <w:bCs/>
          <w:sz w:val="24"/>
          <w:szCs w:val="24"/>
          <w:lang w:val="es-ES_tradnl" w:eastAsia="es-ES"/>
        </w:rPr>
        <w:t>a</w:t>
      </w:r>
      <w:r w:rsidR="00160D31" w:rsidRPr="00997877">
        <w:rPr>
          <w:rFonts w:ascii="Arial" w:eastAsia="Times New Roman" w:hAnsi="Arial" w:cs="Arial"/>
          <w:bCs/>
          <w:sz w:val="24"/>
          <w:szCs w:val="24"/>
          <w:lang w:val="es-ES_tradnl" w:eastAsia="es-ES"/>
        </w:rPr>
        <w:t xml:space="preserve"> </w:t>
      </w:r>
      <w:r w:rsidR="00160D31">
        <w:rPr>
          <w:rFonts w:ascii="Arial" w:eastAsia="Times New Roman" w:hAnsi="Arial" w:cs="Arial"/>
          <w:bCs/>
          <w:sz w:val="24"/>
          <w:szCs w:val="24"/>
          <w:lang w:val="es-ES_tradnl" w:eastAsia="es-ES"/>
        </w:rPr>
        <w:t xml:space="preserve">al Municipio de Santa Cruz Amilpas, </w:t>
      </w:r>
      <w:r w:rsidR="00160D31" w:rsidRPr="00997877">
        <w:rPr>
          <w:rFonts w:ascii="Arial" w:eastAsia="Times New Roman" w:hAnsi="Arial" w:cs="Arial"/>
          <w:bCs/>
          <w:sz w:val="24"/>
          <w:szCs w:val="24"/>
          <w:lang w:val="es-ES_tradnl" w:eastAsia="es-ES"/>
        </w:rPr>
        <w:t>Oaxaca</w:t>
      </w:r>
      <w:r w:rsidR="000B4F01">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w:t>
      </w:r>
      <w:r w:rsidR="00790710">
        <w:rPr>
          <w:rFonts w:ascii="Arial" w:eastAsia="Times New Roman" w:hAnsi="Arial" w:cs="Arial"/>
          <w:sz w:val="24"/>
          <w:szCs w:val="24"/>
          <w:lang w:val="es-ES" w:eastAsia="es-ES"/>
        </w:rPr>
        <w:t xml:space="preserve"> de</w:t>
      </w:r>
      <w:r>
        <w:rPr>
          <w:rFonts w:ascii="Arial" w:eastAsia="Times New Roman" w:hAnsi="Arial" w:cs="Arial"/>
          <w:sz w:val="24"/>
          <w:szCs w:val="24"/>
          <w:lang w:val="es-ES" w:eastAsia="es-ES"/>
        </w:rPr>
        <w:t xml:space="preserve"> baja del Sistema SAP, el acta de infracción impugnada.</w:t>
      </w:r>
    </w:p>
    <w:p w14:paraId="5241617B" w14:textId="624C2890" w:rsidR="00931668" w:rsidRDefault="00931668" w:rsidP="00931668">
      <w:pPr>
        <w:spacing w:line="360" w:lineRule="auto"/>
        <w:ind w:right="51" w:firstLine="567"/>
        <w:jc w:val="both"/>
        <w:rPr>
          <w:rFonts w:ascii="Arial" w:hAnsi="Arial" w:cs="Arial"/>
          <w:color w:val="000000"/>
          <w:sz w:val="24"/>
          <w:szCs w:val="24"/>
        </w:rPr>
      </w:pPr>
      <w:r>
        <w:rPr>
          <w:rFonts w:ascii="Arial" w:hAnsi="Arial" w:cs="Arial"/>
          <w:b/>
          <w:sz w:val="24"/>
          <w:szCs w:val="24"/>
        </w:rPr>
        <w:t>SEXTO.</w:t>
      </w:r>
      <w:r>
        <w:rPr>
          <w:rFonts w:ascii="Arial" w:hAnsi="Arial" w:cs="Arial"/>
          <w:sz w:val="24"/>
          <w:szCs w:val="24"/>
        </w:rPr>
        <w:t xml:space="preserve"> Luego, al declararse la Nulidad Lisa y Llana del acta de infracción impugnada, procede la devolución y entrega al actor </w:t>
      </w:r>
      <w:r w:rsidR="000067E1">
        <w:rPr>
          <w:rFonts w:ascii="Arial" w:hAnsi="Arial" w:cs="Arial"/>
          <w:sz w:val="24"/>
          <w:szCs w:val="24"/>
        </w:rPr>
        <w:t xml:space="preserve">********** </w:t>
      </w:r>
      <w:r>
        <w:rPr>
          <w:rFonts w:ascii="Arial" w:hAnsi="Arial" w:cs="Arial"/>
          <w:sz w:val="24"/>
          <w:szCs w:val="24"/>
        </w:rPr>
        <w:t>la cantidad de $1,</w:t>
      </w:r>
      <w:r w:rsidR="002501DD">
        <w:rPr>
          <w:rFonts w:ascii="Arial" w:hAnsi="Arial" w:cs="Arial"/>
          <w:sz w:val="24"/>
          <w:szCs w:val="24"/>
        </w:rPr>
        <w:t>974</w:t>
      </w:r>
      <w:r>
        <w:rPr>
          <w:rFonts w:ascii="Arial" w:hAnsi="Arial" w:cs="Arial"/>
          <w:sz w:val="24"/>
          <w:szCs w:val="24"/>
        </w:rPr>
        <w:t xml:space="preserve">.00 (mil </w:t>
      </w:r>
      <w:r w:rsidR="002501DD">
        <w:rPr>
          <w:rFonts w:ascii="Arial" w:hAnsi="Arial" w:cs="Arial"/>
          <w:sz w:val="24"/>
          <w:szCs w:val="24"/>
        </w:rPr>
        <w:t>nove</w:t>
      </w:r>
      <w:r>
        <w:rPr>
          <w:rFonts w:ascii="Arial" w:hAnsi="Arial" w:cs="Arial"/>
          <w:sz w:val="24"/>
          <w:szCs w:val="24"/>
        </w:rPr>
        <w:t xml:space="preserve">cientos </w:t>
      </w:r>
      <w:r w:rsidR="002501DD">
        <w:rPr>
          <w:rFonts w:ascii="Arial" w:hAnsi="Arial" w:cs="Arial"/>
          <w:sz w:val="24"/>
          <w:szCs w:val="24"/>
        </w:rPr>
        <w:t>set</w:t>
      </w:r>
      <w:r>
        <w:rPr>
          <w:rFonts w:ascii="Arial" w:hAnsi="Arial" w:cs="Arial"/>
          <w:sz w:val="24"/>
          <w:szCs w:val="24"/>
        </w:rPr>
        <w:t>enta y cuatro pesos 00/100 M.N.), consignada en el recibo de pago</w:t>
      </w:r>
      <w:r w:rsidR="002501DD">
        <w:rPr>
          <w:rFonts w:ascii="Arial" w:hAnsi="Arial" w:cs="Arial"/>
          <w:sz w:val="24"/>
          <w:szCs w:val="24"/>
        </w:rPr>
        <w:t xml:space="preserve"> con número</w:t>
      </w:r>
      <w:r>
        <w:rPr>
          <w:rFonts w:ascii="Arial" w:hAnsi="Arial" w:cs="Arial"/>
          <w:sz w:val="24"/>
          <w:szCs w:val="24"/>
        </w:rPr>
        <w:t xml:space="preserve"> de folio </w:t>
      </w:r>
      <w:r w:rsidR="000067E1">
        <w:rPr>
          <w:rFonts w:ascii="Arial" w:hAnsi="Arial" w:cs="Arial"/>
          <w:sz w:val="24"/>
          <w:szCs w:val="24"/>
        </w:rPr>
        <w:t>**********</w:t>
      </w:r>
      <w:r>
        <w:rPr>
          <w:rFonts w:ascii="Arial" w:hAnsi="Arial" w:cs="Arial"/>
          <w:sz w:val="24"/>
          <w:szCs w:val="24"/>
        </w:rPr>
        <w:t xml:space="preserve">, de </w:t>
      </w:r>
      <w:r w:rsidR="002501DD">
        <w:rPr>
          <w:rFonts w:ascii="Arial" w:hAnsi="Arial" w:cs="Arial"/>
          <w:sz w:val="24"/>
          <w:szCs w:val="24"/>
        </w:rPr>
        <w:t>fecha quince</w:t>
      </w:r>
      <w:r>
        <w:rPr>
          <w:rFonts w:ascii="Arial" w:hAnsi="Arial" w:cs="Arial"/>
          <w:sz w:val="24"/>
          <w:szCs w:val="24"/>
        </w:rPr>
        <w:t xml:space="preserve"> de </w:t>
      </w:r>
      <w:r w:rsidR="002501DD">
        <w:rPr>
          <w:rFonts w:ascii="Arial" w:hAnsi="Arial" w:cs="Arial"/>
          <w:sz w:val="24"/>
          <w:szCs w:val="24"/>
        </w:rPr>
        <w:t>julio</w:t>
      </w:r>
      <w:r>
        <w:rPr>
          <w:rFonts w:ascii="Arial" w:hAnsi="Arial" w:cs="Arial"/>
          <w:sz w:val="24"/>
          <w:szCs w:val="24"/>
        </w:rPr>
        <w:t xml:space="preserve"> de dos mil </w:t>
      </w:r>
      <w:r w:rsidR="002501DD">
        <w:rPr>
          <w:rFonts w:ascii="Arial" w:hAnsi="Arial" w:cs="Arial"/>
          <w:sz w:val="24"/>
          <w:szCs w:val="24"/>
        </w:rPr>
        <w:t>veintidós</w:t>
      </w:r>
      <w:r>
        <w:rPr>
          <w:rFonts w:ascii="Arial" w:hAnsi="Arial" w:cs="Arial"/>
          <w:sz w:val="24"/>
          <w:szCs w:val="24"/>
        </w:rPr>
        <w:t xml:space="preserve">, expedida por </w:t>
      </w:r>
      <w:r w:rsidR="002501DD">
        <w:rPr>
          <w:rFonts w:ascii="Arial" w:hAnsi="Arial" w:cs="Arial"/>
          <w:sz w:val="24"/>
          <w:szCs w:val="24"/>
        </w:rPr>
        <w:t>la Tesorería Municipal del Municipio de Santa Cruz Amilpas, Oaxaca</w:t>
      </w:r>
      <w:r>
        <w:rPr>
          <w:rFonts w:ascii="Arial" w:eastAsia="Times New Roman" w:hAnsi="Arial" w:cs="Arial"/>
          <w:sz w:val="24"/>
          <w:szCs w:val="24"/>
          <w:lang w:val="es-ES" w:eastAsia="es-ES"/>
        </w:rPr>
        <w:t xml:space="preserve">, </w:t>
      </w:r>
      <w:r>
        <w:rPr>
          <w:rFonts w:ascii="Arial" w:hAnsi="Arial" w:cs="Arial"/>
          <w:bCs/>
          <w:sz w:val="24"/>
          <w:szCs w:val="24"/>
          <w:lang w:eastAsia="es-ES"/>
        </w:rPr>
        <w:t>así como la devolución de la cantidad de $</w:t>
      </w:r>
      <w:r w:rsidR="00B80973">
        <w:rPr>
          <w:rFonts w:ascii="Arial" w:hAnsi="Arial" w:cs="Arial"/>
          <w:bCs/>
          <w:sz w:val="24"/>
          <w:szCs w:val="24"/>
          <w:lang w:eastAsia="es-ES"/>
        </w:rPr>
        <w:t>6</w:t>
      </w:r>
      <w:r>
        <w:rPr>
          <w:rFonts w:ascii="Arial" w:hAnsi="Arial" w:cs="Arial"/>
          <w:bCs/>
          <w:sz w:val="24"/>
          <w:szCs w:val="24"/>
          <w:lang w:eastAsia="es-ES"/>
        </w:rPr>
        <w:t>00.00 (</w:t>
      </w:r>
      <w:r w:rsidR="00B80973">
        <w:rPr>
          <w:rFonts w:ascii="Arial" w:hAnsi="Arial" w:cs="Arial"/>
          <w:bCs/>
          <w:sz w:val="24"/>
          <w:szCs w:val="24"/>
          <w:lang w:eastAsia="es-ES"/>
        </w:rPr>
        <w:t>seis</w:t>
      </w:r>
      <w:r>
        <w:rPr>
          <w:rFonts w:ascii="Arial" w:hAnsi="Arial" w:cs="Arial"/>
          <w:bCs/>
          <w:sz w:val="24"/>
          <w:szCs w:val="24"/>
          <w:lang w:eastAsia="es-ES"/>
        </w:rPr>
        <w:t xml:space="preserve">cientos pesos 00/100 M.N.), contenida en </w:t>
      </w:r>
      <w:r w:rsidR="00B80973">
        <w:rPr>
          <w:rFonts w:ascii="Arial" w:hAnsi="Arial" w:cs="Arial"/>
          <w:bCs/>
          <w:sz w:val="24"/>
          <w:szCs w:val="24"/>
          <w:lang w:eastAsia="es-ES"/>
        </w:rPr>
        <w:t>el</w:t>
      </w:r>
      <w:r>
        <w:rPr>
          <w:rFonts w:ascii="Arial" w:hAnsi="Arial" w:cs="Arial"/>
          <w:bCs/>
          <w:sz w:val="24"/>
          <w:szCs w:val="24"/>
          <w:lang w:eastAsia="es-ES"/>
        </w:rPr>
        <w:t xml:space="preserve"> recibo de pago</w:t>
      </w:r>
      <w:r w:rsidR="00B80973">
        <w:rPr>
          <w:rFonts w:ascii="Arial" w:hAnsi="Arial" w:cs="Arial"/>
          <w:bCs/>
          <w:sz w:val="24"/>
          <w:szCs w:val="24"/>
          <w:lang w:eastAsia="es-ES"/>
        </w:rPr>
        <w:t xml:space="preserve"> con número</w:t>
      </w:r>
      <w:r>
        <w:rPr>
          <w:rFonts w:ascii="Arial" w:hAnsi="Arial" w:cs="Arial"/>
          <w:bCs/>
          <w:sz w:val="24"/>
          <w:szCs w:val="24"/>
          <w:lang w:eastAsia="es-ES"/>
        </w:rPr>
        <w:t xml:space="preserve"> de folio </w:t>
      </w:r>
      <w:r w:rsidR="000067E1">
        <w:rPr>
          <w:rFonts w:ascii="Arial" w:hAnsi="Arial" w:cs="Arial"/>
          <w:sz w:val="24"/>
          <w:szCs w:val="24"/>
        </w:rPr>
        <w:t xml:space="preserve">********** </w:t>
      </w:r>
      <w:r>
        <w:rPr>
          <w:rFonts w:ascii="Arial" w:hAnsi="Arial" w:cs="Arial"/>
          <w:bCs/>
          <w:sz w:val="24"/>
          <w:szCs w:val="24"/>
          <w:lang w:eastAsia="es-ES"/>
        </w:rPr>
        <w:t xml:space="preserve">de </w:t>
      </w:r>
      <w:r w:rsidR="00B80973">
        <w:rPr>
          <w:rFonts w:ascii="Arial" w:hAnsi="Arial" w:cs="Arial"/>
          <w:bCs/>
          <w:sz w:val="24"/>
          <w:szCs w:val="24"/>
          <w:lang w:eastAsia="es-ES"/>
        </w:rPr>
        <w:t xml:space="preserve">fecha quince de julio </w:t>
      </w:r>
      <w:r>
        <w:rPr>
          <w:rFonts w:ascii="Arial" w:hAnsi="Arial" w:cs="Arial"/>
          <w:bCs/>
          <w:sz w:val="24"/>
          <w:szCs w:val="24"/>
          <w:lang w:eastAsia="es-ES"/>
        </w:rPr>
        <w:t xml:space="preserve">de dos mil </w:t>
      </w:r>
      <w:r w:rsidR="00B80973">
        <w:rPr>
          <w:rFonts w:ascii="Arial" w:hAnsi="Arial" w:cs="Arial"/>
          <w:bCs/>
          <w:sz w:val="24"/>
          <w:szCs w:val="24"/>
          <w:lang w:eastAsia="es-ES"/>
        </w:rPr>
        <w:t>veintidós</w:t>
      </w:r>
      <w:r>
        <w:rPr>
          <w:rFonts w:ascii="Arial" w:hAnsi="Arial" w:cs="Arial"/>
          <w:bCs/>
          <w:sz w:val="24"/>
          <w:szCs w:val="24"/>
          <w:lang w:eastAsia="es-ES"/>
        </w:rPr>
        <w:t>, por concepto de</w:t>
      </w:r>
      <w:r w:rsidR="00B80973">
        <w:rPr>
          <w:rFonts w:ascii="Arial" w:hAnsi="Arial" w:cs="Arial"/>
          <w:bCs/>
          <w:sz w:val="24"/>
          <w:szCs w:val="24"/>
          <w:lang w:eastAsia="es-ES"/>
        </w:rPr>
        <w:t xml:space="preserve"> servicio de</w:t>
      </w:r>
      <w:r>
        <w:rPr>
          <w:rFonts w:ascii="Arial" w:hAnsi="Arial" w:cs="Arial"/>
          <w:bCs/>
          <w:sz w:val="24"/>
          <w:szCs w:val="24"/>
          <w:lang w:eastAsia="es-ES"/>
        </w:rPr>
        <w:t xml:space="preserve"> Arrastre</w:t>
      </w:r>
      <w:r w:rsidR="00B80973">
        <w:rPr>
          <w:rFonts w:ascii="Arial" w:hAnsi="Arial" w:cs="Arial"/>
          <w:bCs/>
          <w:sz w:val="24"/>
          <w:szCs w:val="24"/>
          <w:lang w:eastAsia="es-ES"/>
        </w:rPr>
        <w:t xml:space="preserve"> o Traslado</w:t>
      </w:r>
      <w:r>
        <w:rPr>
          <w:rFonts w:ascii="Arial" w:hAnsi="Arial" w:cs="Arial"/>
          <w:bCs/>
          <w:sz w:val="24"/>
          <w:szCs w:val="24"/>
          <w:lang w:eastAsia="es-ES"/>
        </w:rPr>
        <w:t>, pago realizado ante “</w:t>
      </w:r>
      <w:r w:rsidR="00911D1C">
        <w:rPr>
          <w:rFonts w:ascii="Arial" w:hAnsi="Arial" w:cs="Arial"/>
          <w:bCs/>
          <w:sz w:val="24"/>
          <w:szCs w:val="24"/>
          <w:lang w:eastAsia="es-ES"/>
        </w:rPr>
        <w:t>GRÚAS VARO</w:t>
      </w:r>
      <w:r>
        <w:rPr>
          <w:rFonts w:ascii="Arial" w:hAnsi="Arial" w:cs="Arial"/>
          <w:bCs/>
          <w:sz w:val="24"/>
          <w:szCs w:val="24"/>
          <w:lang w:eastAsia="es-ES"/>
        </w:rPr>
        <w:t>”</w:t>
      </w:r>
      <w:r>
        <w:rPr>
          <w:rFonts w:ascii="Arial" w:eastAsia="Times New Roman" w:hAnsi="Arial" w:cs="Arial"/>
          <w:sz w:val="24"/>
          <w:szCs w:val="24"/>
          <w:lang w:val="es-ES" w:eastAsia="es-ES"/>
        </w:rPr>
        <w:t xml:space="preserve">, </w:t>
      </w:r>
      <w:r>
        <w:rPr>
          <w:rFonts w:ascii="Arial" w:hAnsi="Arial" w:cs="Arial"/>
          <w:sz w:val="24"/>
          <w:szCs w:val="24"/>
        </w:rPr>
        <w:t xml:space="preserve">ya que, </w:t>
      </w:r>
      <w:r>
        <w:rPr>
          <w:rFonts w:ascii="Arial" w:hAnsi="Arial" w:cs="Arial"/>
          <w:color w:val="000000"/>
          <w:sz w:val="24"/>
          <w:szCs w:val="24"/>
        </w:rPr>
        <w:t xml:space="preserve">sus consecuencias también resultan </w:t>
      </w:r>
      <w:r>
        <w:rPr>
          <w:rFonts w:ascii="Arial" w:hAnsi="Arial" w:cs="Arial"/>
          <w:b/>
          <w:color w:val="000000"/>
          <w:sz w:val="24"/>
          <w:szCs w:val="24"/>
        </w:rPr>
        <w:t xml:space="preserve">nulas. </w:t>
      </w:r>
    </w:p>
    <w:p w14:paraId="29F84560" w14:textId="56FAD26B" w:rsidR="00C448B2" w:rsidRDefault="00C448B2" w:rsidP="00931668">
      <w:pPr>
        <w:spacing w:line="360" w:lineRule="auto"/>
        <w:ind w:right="51" w:firstLine="567"/>
        <w:jc w:val="both"/>
        <w:rPr>
          <w:rFonts w:ascii="Arial" w:hAnsi="Arial" w:cs="Arial"/>
          <w:color w:val="000000"/>
          <w:sz w:val="24"/>
          <w:szCs w:val="24"/>
        </w:rPr>
      </w:pPr>
      <w:r w:rsidRPr="002C1F5D">
        <w:rPr>
          <w:rFonts w:ascii="Arial" w:hAnsi="Arial" w:cs="Arial"/>
          <w:color w:val="000000"/>
          <w:sz w:val="24"/>
          <w:szCs w:val="24"/>
        </w:rPr>
        <w:t xml:space="preserve">En razón de lo anterior, se ordena a </w:t>
      </w:r>
      <w:r w:rsidR="002C1F5D">
        <w:rPr>
          <w:rFonts w:ascii="Arial" w:eastAsia="Times New Roman" w:hAnsi="Arial" w:cs="Arial"/>
          <w:bCs/>
          <w:sz w:val="24"/>
          <w:szCs w:val="24"/>
          <w:lang w:val="es-ES_tradnl" w:eastAsia="es-ES"/>
        </w:rPr>
        <w:t>las autoridades demandadas Policía Vial (</w:t>
      </w:r>
      <w:r w:rsidR="000067E1">
        <w:rPr>
          <w:rFonts w:ascii="Arial" w:hAnsi="Arial" w:cs="Arial"/>
          <w:sz w:val="24"/>
          <w:szCs w:val="24"/>
        </w:rPr>
        <w:t>**********</w:t>
      </w:r>
      <w:r w:rsidR="002C1F5D">
        <w:rPr>
          <w:rFonts w:ascii="Arial" w:eastAsia="Times New Roman" w:hAnsi="Arial" w:cs="Arial"/>
          <w:bCs/>
          <w:sz w:val="24"/>
          <w:szCs w:val="24"/>
          <w:lang w:val="es-ES_tradnl" w:eastAsia="es-ES"/>
        </w:rPr>
        <w:t>), adscrita al Municipio de Santa Cruz Amilpas, Oaxaca y Tesorero Municipal de Santa Cruz Amilpas, Oaxaca</w:t>
      </w:r>
      <w:r w:rsidRPr="002C1F5D">
        <w:rPr>
          <w:rFonts w:ascii="Arial" w:hAnsi="Arial" w:cs="Arial"/>
          <w:sz w:val="24"/>
          <w:szCs w:val="24"/>
        </w:rPr>
        <w:t>, hagan las gestiones necesarias para realizar la devolución de la cantidad de $</w:t>
      </w:r>
      <w:r w:rsidR="002C1F5D" w:rsidRPr="002C1F5D">
        <w:rPr>
          <w:rFonts w:ascii="Arial" w:hAnsi="Arial" w:cs="Arial"/>
          <w:sz w:val="24"/>
          <w:szCs w:val="24"/>
        </w:rPr>
        <w:t>6</w:t>
      </w:r>
      <w:r w:rsidRPr="002C1F5D">
        <w:rPr>
          <w:rFonts w:ascii="Arial" w:hAnsi="Arial" w:cs="Arial"/>
          <w:sz w:val="24"/>
          <w:szCs w:val="24"/>
        </w:rPr>
        <w:t>00.00 (se</w:t>
      </w:r>
      <w:r w:rsidR="002C1F5D" w:rsidRPr="002C1F5D">
        <w:rPr>
          <w:rFonts w:ascii="Arial" w:hAnsi="Arial" w:cs="Arial"/>
          <w:sz w:val="24"/>
          <w:szCs w:val="24"/>
        </w:rPr>
        <w:t>is</w:t>
      </w:r>
      <w:r w:rsidRPr="002C1F5D">
        <w:rPr>
          <w:rFonts w:ascii="Arial" w:hAnsi="Arial" w:cs="Arial"/>
          <w:sz w:val="24"/>
          <w:szCs w:val="24"/>
        </w:rPr>
        <w:t>cientos pesos 00/100 M.N.), pagada por el actor a “</w:t>
      </w:r>
      <w:r w:rsidR="000067E1">
        <w:rPr>
          <w:rFonts w:ascii="Arial" w:hAnsi="Arial" w:cs="Arial"/>
          <w:sz w:val="24"/>
          <w:szCs w:val="24"/>
        </w:rPr>
        <w:t>**********</w:t>
      </w:r>
      <w:r w:rsidRPr="002C1F5D">
        <w:rPr>
          <w:rFonts w:ascii="Arial" w:hAnsi="Arial" w:cs="Arial"/>
          <w:sz w:val="24"/>
          <w:szCs w:val="24"/>
        </w:rPr>
        <w:t xml:space="preserve">”, </w:t>
      </w:r>
      <w:r w:rsidRPr="002C1F5D">
        <w:rPr>
          <w:rFonts w:ascii="Arial" w:hAnsi="Arial" w:cs="Arial"/>
          <w:color w:val="000000"/>
          <w:sz w:val="24"/>
          <w:szCs w:val="24"/>
        </w:rPr>
        <w:t xml:space="preserve">ya que el servicio prestado por la persona moral </w:t>
      </w:r>
      <w:r w:rsidRPr="002C1F5D">
        <w:rPr>
          <w:rFonts w:ascii="Arial" w:hAnsi="Arial" w:cs="Arial"/>
          <w:sz w:val="24"/>
          <w:szCs w:val="24"/>
        </w:rPr>
        <w:t>“</w:t>
      </w:r>
      <w:r w:rsidR="000067E1">
        <w:rPr>
          <w:rFonts w:ascii="Arial" w:hAnsi="Arial" w:cs="Arial"/>
          <w:sz w:val="24"/>
          <w:szCs w:val="24"/>
        </w:rPr>
        <w:t>**********</w:t>
      </w:r>
      <w:r w:rsidRPr="002C1F5D">
        <w:rPr>
          <w:rFonts w:ascii="Arial" w:hAnsi="Arial" w:cs="Arial"/>
          <w:sz w:val="24"/>
          <w:szCs w:val="24"/>
        </w:rPr>
        <w:t>”</w:t>
      </w:r>
      <w:r w:rsidRPr="002C1F5D">
        <w:rPr>
          <w:rFonts w:ascii="Arial" w:hAnsi="Arial" w:cs="Arial"/>
          <w:color w:val="000000"/>
          <w:sz w:val="24"/>
          <w:szCs w:val="24"/>
        </w:rPr>
        <w:t xml:space="preserve">, se </w:t>
      </w:r>
      <w:r w:rsidRPr="002C1F5D">
        <w:rPr>
          <w:rFonts w:ascii="Arial" w:hAnsi="Arial" w:cs="Arial"/>
          <w:color w:val="000000"/>
          <w:sz w:val="24"/>
          <w:szCs w:val="24"/>
        </w:rPr>
        <w:lastRenderedPageBreak/>
        <w:t>entiende que fue un servicio</w:t>
      </w:r>
      <w:r>
        <w:rPr>
          <w:rFonts w:ascii="Arial" w:hAnsi="Arial" w:cs="Arial"/>
          <w:color w:val="000000"/>
          <w:sz w:val="24"/>
          <w:szCs w:val="24"/>
        </w:rPr>
        <w:t xml:space="preserve"> prestado al</w:t>
      </w:r>
      <w:r w:rsidR="00704131">
        <w:rPr>
          <w:rFonts w:ascii="Arial" w:hAnsi="Arial" w:cs="Arial"/>
          <w:color w:val="000000"/>
          <w:sz w:val="24"/>
          <w:szCs w:val="24"/>
        </w:rPr>
        <w:t xml:space="preserve"> Municipio de Santa Cruz Amilpas</w:t>
      </w:r>
      <w:r>
        <w:rPr>
          <w:rFonts w:ascii="Arial" w:hAnsi="Arial" w:cs="Arial"/>
          <w:color w:val="000000"/>
          <w:sz w:val="24"/>
          <w:szCs w:val="24"/>
        </w:rPr>
        <w:t xml:space="preserve">, como servicio concesionado. </w:t>
      </w:r>
    </w:p>
    <w:p w14:paraId="53317693" w14:textId="348A44CC" w:rsidR="00931668" w:rsidRDefault="00931668" w:rsidP="00931668">
      <w:pPr>
        <w:spacing w:line="360" w:lineRule="auto"/>
        <w:ind w:right="51" w:firstLine="567"/>
        <w:jc w:val="both"/>
        <w:rPr>
          <w:rFonts w:ascii="Arial" w:hAnsi="Arial" w:cs="Arial"/>
          <w:color w:val="000000"/>
          <w:sz w:val="24"/>
          <w:szCs w:val="24"/>
        </w:rPr>
      </w:pPr>
      <w:r>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2B9ECC6E" w14:textId="77777777" w:rsidR="00931668" w:rsidRDefault="00931668" w:rsidP="00931668">
      <w:pPr>
        <w:tabs>
          <w:tab w:val="left" w:pos="7655"/>
        </w:tabs>
        <w:spacing w:after="0" w:line="276" w:lineRule="auto"/>
        <w:ind w:left="851" w:right="283"/>
        <w:jc w:val="both"/>
        <w:rPr>
          <w:rFonts w:ascii="Arial" w:hAnsi="Arial" w:cs="Arial"/>
          <w:color w:val="000000"/>
          <w:sz w:val="24"/>
          <w:szCs w:val="24"/>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5D599F4E" w14:textId="77777777" w:rsidR="00931668" w:rsidRDefault="00931668" w:rsidP="002C5092">
      <w:pPr>
        <w:spacing w:line="360" w:lineRule="auto"/>
        <w:ind w:right="51" w:firstLine="567"/>
        <w:jc w:val="both"/>
        <w:rPr>
          <w:rFonts w:ascii="Arial" w:eastAsia="Times New Roman" w:hAnsi="Arial" w:cs="Arial"/>
          <w:sz w:val="24"/>
          <w:szCs w:val="24"/>
          <w:lang w:val="es-ES" w:eastAsia="es-ES"/>
        </w:rPr>
      </w:pPr>
    </w:p>
    <w:p w14:paraId="2B2B5009"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37AA3E3D" w14:textId="77777777" w:rsidR="002C5092" w:rsidRDefault="002C5092" w:rsidP="002C5092">
      <w:pPr>
        <w:spacing w:after="0" w:line="360" w:lineRule="auto"/>
        <w:ind w:right="51" w:firstLine="567"/>
        <w:jc w:val="both"/>
        <w:rPr>
          <w:rFonts w:ascii="Arial" w:hAnsi="Arial" w:cs="Arial"/>
          <w:sz w:val="24"/>
          <w:szCs w:val="24"/>
        </w:rPr>
      </w:pPr>
    </w:p>
    <w:p w14:paraId="19228341"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5C1206F7"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3AA20DF8" w14:textId="22263209"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w:t>
      </w:r>
      <w:r w:rsidR="002C1F5D">
        <w:rPr>
          <w:rFonts w:ascii="Arial" w:eastAsia="Arial Unicode MS" w:hAnsi="Arial" w:cs="Arial"/>
          <w:kern w:val="2"/>
          <w:sz w:val="24"/>
          <w:szCs w:val="24"/>
          <w:lang w:val="es-ES_tradnl" w:eastAsia="ar-SA"/>
        </w:rPr>
        <w:t xml:space="preserve">, no así el tercero </w:t>
      </w:r>
      <w:r w:rsidR="00DB6B29">
        <w:rPr>
          <w:rFonts w:ascii="Arial" w:eastAsia="Arial Unicode MS" w:hAnsi="Arial" w:cs="Arial"/>
          <w:kern w:val="2"/>
          <w:sz w:val="24"/>
          <w:szCs w:val="24"/>
          <w:lang w:val="es-ES_tradnl" w:eastAsia="ar-SA"/>
        </w:rPr>
        <w:t xml:space="preserve">afectado </w:t>
      </w:r>
      <w:r w:rsidR="002C1F5D" w:rsidRPr="002C1F5D">
        <w:rPr>
          <w:rFonts w:ascii="Arial" w:hAnsi="Arial" w:cs="Arial"/>
          <w:color w:val="000000"/>
          <w:sz w:val="24"/>
          <w:szCs w:val="24"/>
        </w:rPr>
        <w:t xml:space="preserve">persona moral </w:t>
      </w:r>
      <w:r w:rsidR="002C1F5D" w:rsidRPr="002C1F5D">
        <w:rPr>
          <w:rFonts w:ascii="Arial" w:hAnsi="Arial" w:cs="Arial"/>
          <w:sz w:val="24"/>
          <w:szCs w:val="24"/>
        </w:rPr>
        <w:t>“Grúas Varo”</w:t>
      </w:r>
      <w:r>
        <w:rPr>
          <w:rFonts w:ascii="Arial" w:eastAsia="Arial Unicode MS" w:hAnsi="Arial" w:cs="Arial"/>
          <w:kern w:val="2"/>
          <w:sz w:val="24"/>
          <w:szCs w:val="24"/>
          <w:lang w:val="es-ES_tradnl" w:eastAsia="ar-SA"/>
        </w:rPr>
        <w:t>. - - - - -</w:t>
      </w:r>
      <w:r w:rsidR="00330D81">
        <w:rPr>
          <w:rFonts w:ascii="Arial" w:eastAsia="Arial Unicode MS" w:hAnsi="Arial" w:cs="Arial"/>
          <w:kern w:val="2"/>
          <w:sz w:val="24"/>
          <w:szCs w:val="24"/>
          <w:lang w:val="es-ES_tradnl" w:eastAsia="ar-SA"/>
        </w:rPr>
        <w:t xml:space="preserve"> - - - - - - - - - - - - - - - - - - - - - - - </w:t>
      </w:r>
      <w:r w:rsidR="00DB6B29">
        <w:rPr>
          <w:rFonts w:ascii="Arial" w:eastAsia="Arial Unicode MS" w:hAnsi="Arial" w:cs="Arial"/>
          <w:kern w:val="2"/>
          <w:sz w:val="24"/>
          <w:szCs w:val="24"/>
          <w:lang w:val="es-ES_tradnl" w:eastAsia="ar-SA"/>
        </w:rPr>
        <w:t xml:space="preserve">                   </w:t>
      </w:r>
      <w:r w:rsidR="00330D81">
        <w:rPr>
          <w:rFonts w:ascii="Arial" w:eastAsia="Arial Unicode MS" w:hAnsi="Arial" w:cs="Arial"/>
          <w:kern w:val="2"/>
          <w:sz w:val="24"/>
          <w:szCs w:val="24"/>
          <w:lang w:val="es-ES_tradnl" w:eastAsia="ar-SA"/>
        </w:rPr>
        <w:t xml:space="preserve"> </w:t>
      </w:r>
    </w:p>
    <w:p w14:paraId="75FEAD92" w14:textId="29BF0219"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 - - - - - -</w:t>
      </w:r>
      <w:r w:rsidR="00330D81">
        <w:rPr>
          <w:rFonts w:ascii="Arial" w:hAnsi="Arial" w:cs="Arial"/>
          <w:color w:val="000000"/>
          <w:sz w:val="24"/>
          <w:szCs w:val="24"/>
        </w:rPr>
        <w:t xml:space="preserve"> - - - - - </w:t>
      </w:r>
    </w:p>
    <w:p w14:paraId="4655A902" w14:textId="75AC7476" w:rsidR="002C5092" w:rsidRDefault="002C5092" w:rsidP="002C5092">
      <w:pPr>
        <w:spacing w:line="360" w:lineRule="auto"/>
        <w:ind w:right="51" w:firstLine="567"/>
        <w:jc w:val="both"/>
        <w:rPr>
          <w:rFonts w:ascii="Arial" w:eastAsia="Arial Unicode MS" w:hAnsi="Arial" w:cs="Arial"/>
          <w:kern w:val="2"/>
          <w:sz w:val="24"/>
          <w:szCs w:val="24"/>
          <w:lang w:eastAsia="ar-SA"/>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0067E1">
        <w:rPr>
          <w:rFonts w:ascii="Arial" w:hAnsi="Arial" w:cs="Arial"/>
          <w:sz w:val="24"/>
          <w:szCs w:val="24"/>
        </w:rPr>
        <w:t>**********</w:t>
      </w:r>
      <w:r>
        <w:rPr>
          <w:rFonts w:ascii="Arial" w:hAnsi="Arial" w:cs="Arial"/>
          <w:sz w:val="24"/>
          <w:szCs w:val="24"/>
        </w:rPr>
        <w:t xml:space="preserve">, de </w:t>
      </w:r>
      <w:r w:rsidR="00274D43">
        <w:rPr>
          <w:rFonts w:ascii="Arial" w:hAnsi="Arial" w:cs="Arial"/>
          <w:sz w:val="24"/>
          <w:szCs w:val="24"/>
        </w:rPr>
        <w:t>treinta y uno de agosto de dos mil veintidós</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w:t>
      </w:r>
      <w:r w:rsidR="00274D43">
        <w:rPr>
          <w:rFonts w:ascii="Arial" w:hAnsi="Arial" w:cs="Arial"/>
          <w:sz w:val="24"/>
          <w:szCs w:val="24"/>
        </w:rPr>
        <w:t>el</w:t>
      </w:r>
      <w:r w:rsidR="00406C0F" w:rsidRPr="00406C0F">
        <w:rPr>
          <w:rFonts w:ascii="Arial" w:hAnsi="Arial" w:cs="Arial"/>
          <w:sz w:val="24"/>
          <w:szCs w:val="24"/>
        </w:rPr>
        <w:t xml:space="preserve"> </w:t>
      </w:r>
      <w:r w:rsidR="00406C0F">
        <w:rPr>
          <w:rFonts w:ascii="Arial" w:hAnsi="Arial" w:cs="Arial"/>
          <w:sz w:val="24"/>
          <w:szCs w:val="24"/>
        </w:rPr>
        <w:t>de catorce de julio de dos mil veintidós,</w:t>
      </w:r>
      <w:r w:rsidR="00406C0F">
        <w:rPr>
          <w:rFonts w:ascii="Arial" w:eastAsia="Times New Roman" w:hAnsi="Arial" w:cs="Arial"/>
          <w:b/>
          <w:bCs/>
          <w:iCs/>
          <w:kern w:val="2"/>
          <w:sz w:val="24"/>
          <w:szCs w:val="24"/>
          <w:lang w:val="es-ES_tradnl" w:eastAsia="es-ES"/>
        </w:rPr>
        <w:t xml:space="preserve"> </w:t>
      </w:r>
      <w:r w:rsidR="00406C0F">
        <w:rPr>
          <w:rFonts w:ascii="Arial" w:eastAsia="Times New Roman" w:hAnsi="Arial" w:cs="Arial"/>
          <w:sz w:val="24"/>
          <w:szCs w:val="24"/>
          <w:lang w:val="es-ES" w:eastAsia="es-ES"/>
        </w:rPr>
        <w:t xml:space="preserve">por </w:t>
      </w:r>
      <w:r w:rsidR="00DF04B7">
        <w:rPr>
          <w:rFonts w:ascii="Arial" w:eastAsia="Times New Roman" w:hAnsi="Arial" w:cs="Arial"/>
          <w:sz w:val="24"/>
          <w:szCs w:val="24"/>
          <w:lang w:val="es-ES" w:eastAsia="es-ES"/>
        </w:rPr>
        <w:t>la</w:t>
      </w:r>
      <w:r w:rsidR="00406C0F">
        <w:rPr>
          <w:rFonts w:ascii="Arial" w:eastAsia="Times New Roman" w:hAnsi="Arial" w:cs="Arial"/>
          <w:sz w:val="24"/>
          <w:szCs w:val="24"/>
          <w:lang w:val="es-ES" w:eastAsia="es-ES"/>
        </w:rPr>
        <w:t xml:space="preserve"> </w:t>
      </w:r>
      <w:r w:rsidR="00406C0F" w:rsidRPr="00406C0F">
        <w:rPr>
          <w:rFonts w:ascii="Arial" w:eastAsia="Times New Roman" w:hAnsi="Arial" w:cs="Arial"/>
          <w:bCs/>
          <w:sz w:val="24"/>
          <w:szCs w:val="24"/>
          <w:lang w:val="es-ES" w:eastAsia="es-ES"/>
        </w:rPr>
        <w:t>Policía Vial</w:t>
      </w:r>
      <w:r w:rsidR="00406C0F">
        <w:rPr>
          <w:rFonts w:ascii="Arial" w:eastAsia="Times New Roman" w:hAnsi="Arial" w:cs="Arial"/>
          <w:bCs/>
          <w:sz w:val="24"/>
          <w:szCs w:val="24"/>
          <w:lang w:val="es-ES" w:eastAsia="es-ES"/>
        </w:rPr>
        <w:t xml:space="preserve"> </w:t>
      </w:r>
      <w:r w:rsidR="00406C0F" w:rsidRPr="00406C0F">
        <w:rPr>
          <w:rFonts w:ascii="Arial" w:eastAsia="Times New Roman" w:hAnsi="Arial" w:cs="Arial"/>
          <w:bCs/>
          <w:iCs/>
          <w:kern w:val="2"/>
          <w:sz w:val="24"/>
          <w:szCs w:val="24"/>
          <w:lang w:val="es-ES_tradnl" w:eastAsia="es-ES"/>
        </w:rPr>
        <w:t>(</w:t>
      </w:r>
      <w:r w:rsidR="000067E1">
        <w:rPr>
          <w:rFonts w:ascii="Arial" w:hAnsi="Arial" w:cs="Arial"/>
          <w:sz w:val="24"/>
          <w:szCs w:val="24"/>
        </w:rPr>
        <w:t>**********</w:t>
      </w:r>
      <w:r w:rsidR="00406C0F" w:rsidRPr="00406C0F">
        <w:rPr>
          <w:rFonts w:ascii="Arial" w:eastAsia="Times New Roman" w:hAnsi="Arial" w:cs="Arial"/>
          <w:bCs/>
          <w:iCs/>
          <w:kern w:val="2"/>
          <w:sz w:val="24"/>
          <w:szCs w:val="24"/>
          <w:lang w:val="es-ES_tradnl" w:eastAsia="es-ES"/>
        </w:rPr>
        <w:t xml:space="preserve">), </w:t>
      </w:r>
      <w:r w:rsidR="00406C0F">
        <w:rPr>
          <w:rFonts w:ascii="Arial" w:eastAsia="Times New Roman" w:hAnsi="Arial" w:cs="Arial"/>
          <w:bCs/>
          <w:iCs/>
          <w:kern w:val="2"/>
          <w:sz w:val="24"/>
          <w:szCs w:val="24"/>
          <w:lang w:val="es-ES_tradnl" w:eastAsia="es-ES"/>
        </w:rPr>
        <w:t>adscrita al Municipio de Santa Cruz Amilpas</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w:t>
      </w:r>
      <w:r w:rsidR="00CB0FCA">
        <w:rPr>
          <w:rFonts w:ascii="Arial" w:hAnsi="Arial" w:cs="Arial"/>
          <w:color w:val="000000"/>
          <w:sz w:val="24"/>
          <w:szCs w:val="24"/>
        </w:rPr>
        <w:t xml:space="preserve">último párrafo del </w:t>
      </w:r>
      <w:r>
        <w:rPr>
          <w:rFonts w:ascii="Arial" w:hAnsi="Arial" w:cs="Arial"/>
          <w:color w:val="000000"/>
          <w:sz w:val="24"/>
          <w:szCs w:val="24"/>
        </w:rPr>
        <w:t xml:space="preserve">considerando </w:t>
      </w:r>
      <w:r w:rsidR="00406C0F">
        <w:rPr>
          <w:rFonts w:ascii="Arial" w:hAnsi="Arial" w:cs="Arial"/>
          <w:color w:val="000000"/>
          <w:sz w:val="24"/>
          <w:szCs w:val="24"/>
        </w:rPr>
        <w:t>quinto</w:t>
      </w:r>
      <w:r>
        <w:rPr>
          <w:rFonts w:ascii="Arial" w:hAnsi="Arial" w:cs="Arial"/>
          <w:color w:val="000000"/>
          <w:sz w:val="24"/>
          <w:szCs w:val="24"/>
        </w:rPr>
        <w:t xml:space="preserve"> de esta sentencia.</w:t>
      </w:r>
      <w:r w:rsidR="00F7047E">
        <w:rPr>
          <w:rFonts w:ascii="Arial" w:hAnsi="Arial" w:cs="Arial"/>
          <w:color w:val="000000"/>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w:t>
      </w:r>
      <w:r w:rsidR="00406C0F">
        <w:rPr>
          <w:rFonts w:ascii="Arial" w:eastAsia="Arial Unicode MS" w:hAnsi="Arial" w:cs="Arial"/>
          <w:kern w:val="2"/>
          <w:sz w:val="24"/>
          <w:szCs w:val="24"/>
          <w:lang w:eastAsia="ar-SA"/>
        </w:rPr>
        <w:t xml:space="preserve">- - - - - - - - - - - - - </w:t>
      </w:r>
      <w:r w:rsidR="000067E1">
        <w:rPr>
          <w:rFonts w:ascii="Arial" w:eastAsia="Arial Unicode MS" w:hAnsi="Arial" w:cs="Arial"/>
          <w:kern w:val="2"/>
          <w:sz w:val="24"/>
          <w:szCs w:val="24"/>
          <w:lang w:eastAsia="ar-SA"/>
        </w:rPr>
        <w:t>- - - - - - - - - - -</w:t>
      </w:r>
    </w:p>
    <w:p w14:paraId="59534EEE" w14:textId="7D089F96" w:rsidR="00406C0F" w:rsidRDefault="00406C0F" w:rsidP="002C5092">
      <w:pPr>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 xml:space="preserve">QUINTO. </w:t>
      </w:r>
      <w:r>
        <w:rPr>
          <w:rFonts w:ascii="Arial" w:hAnsi="Arial" w:cs="Arial"/>
          <w:sz w:val="24"/>
          <w:szCs w:val="24"/>
        </w:rPr>
        <w:t xml:space="preserve">En consecuencia, </w:t>
      </w:r>
      <w:r w:rsidRPr="006C5179">
        <w:rPr>
          <w:rFonts w:ascii="Arial" w:hAnsi="Arial" w:cs="Arial"/>
          <w:b/>
          <w:sz w:val="24"/>
          <w:szCs w:val="24"/>
        </w:rPr>
        <w:t>se ordena a</w:t>
      </w:r>
      <w:r>
        <w:rPr>
          <w:rFonts w:ascii="Arial" w:hAnsi="Arial" w:cs="Arial"/>
          <w:b/>
          <w:sz w:val="24"/>
          <w:szCs w:val="24"/>
        </w:rPr>
        <w:t xml:space="preserve">l </w:t>
      </w:r>
      <w:r w:rsidRPr="00406C0F">
        <w:rPr>
          <w:rFonts w:ascii="Arial" w:eastAsia="Times New Roman" w:hAnsi="Arial" w:cs="Arial"/>
          <w:b/>
          <w:sz w:val="24"/>
          <w:szCs w:val="24"/>
          <w:lang w:val="es-ES_tradnl" w:eastAsia="es-ES"/>
        </w:rPr>
        <w:t xml:space="preserve">Tesorero Municipal de Santa Cruz </w:t>
      </w:r>
      <w:proofErr w:type="spellStart"/>
      <w:r w:rsidRPr="00406C0F">
        <w:rPr>
          <w:rFonts w:ascii="Arial" w:eastAsia="Times New Roman" w:hAnsi="Arial" w:cs="Arial"/>
          <w:b/>
          <w:sz w:val="24"/>
          <w:szCs w:val="24"/>
          <w:lang w:val="es-ES_tradnl" w:eastAsia="es-ES"/>
        </w:rPr>
        <w:t>Amilpas</w:t>
      </w:r>
      <w:proofErr w:type="spellEnd"/>
      <w:r w:rsidRPr="00406C0F">
        <w:rPr>
          <w:rFonts w:ascii="Arial" w:eastAsia="Times New Roman" w:hAnsi="Arial" w:cs="Arial"/>
          <w:b/>
          <w:sz w:val="24"/>
          <w:szCs w:val="24"/>
          <w:lang w:val="es-ES_tradnl" w:eastAsia="es-ES"/>
        </w:rPr>
        <w:t>, Oaxaca</w:t>
      </w:r>
      <w:r w:rsidRPr="00A53862">
        <w:rPr>
          <w:rFonts w:ascii="Arial" w:eastAsia="Times New Roman" w:hAnsi="Arial" w:cs="Arial"/>
          <w:sz w:val="24"/>
          <w:szCs w:val="24"/>
          <w:lang w:val="es-ES" w:eastAsia="es-ES"/>
        </w:rPr>
        <w:t xml:space="preserve">, </w:t>
      </w:r>
      <w:r w:rsidRPr="00A53862">
        <w:rPr>
          <w:rFonts w:ascii="Arial" w:hAnsi="Arial" w:cs="Arial"/>
          <w:sz w:val="24"/>
          <w:szCs w:val="24"/>
        </w:rPr>
        <w:t>haga la devolución</w:t>
      </w:r>
      <w:r w:rsidRPr="006C5179">
        <w:rPr>
          <w:rFonts w:ascii="Arial" w:hAnsi="Arial" w:cs="Arial"/>
          <w:b/>
          <w:sz w:val="24"/>
          <w:szCs w:val="24"/>
        </w:rPr>
        <w:t xml:space="preserve"> </w:t>
      </w:r>
      <w:r>
        <w:rPr>
          <w:rFonts w:ascii="Arial" w:hAnsi="Arial" w:cs="Arial"/>
          <w:sz w:val="24"/>
          <w:szCs w:val="24"/>
        </w:rPr>
        <w:t xml:space="preserve">a </w:t>
      </w:r>
      <w:r w:rsidR="000067E1">
        <w:rPr>
          <w:rFonts w:ascii="Arial" w:hAnsi="Arial" w:cs="Arial"/>
          <w:sz w:val="24"/>
          <w:szCs w:val="24"/>
        </w:rPr>
        <w:t xml:space="preserve">********** </w:t>
      </w:r>
      <w:r w:rsidR="008F1C1E">
        <w:rPr>
          <w:rFonts w:ascii="Arial" w:eastAsia="Times New Roman" w:hAnsi="Arial" w:cs="Arial"/>
          <w:bCs/>
          <w:iCs/>
          <w:kern w:val="2"/>
          <w:sz w:val="24"/>
          <w:szCs w:val="21"/>
          <w:lang w:val="es-ES_tradnl" w:eastAsia="es-ES"/>
        </w:rPr>
        <w:t xml:space="preserve">de </w:t>
      </w:r>
      <w:r w:rsidR="008F1C1E" w:rsidRPr="006C5179">
        <w:rPr>
          <w:rFonts w:ascii="Arial" w:hAnsi="Arial" w:cs="Arial"/>
          <w:sz w:val="24"/>
          <w:szCs w:val="24"/>
        </w:rPr>
        <w:t>la</w:t>
      </w:r>
      <w:r w:rsidR="008F1C1E">
        <w:rPr>
          <w:rFonts w:ascii="Arial" w:hAnsi="Arial" w:cs="Arial"/>
          <w:sz w:val="24"/>
          <w:szCs w:val="24"/>
        </w:rPr>
        <w:t xml:space="preserve"> cantidad de $1,974.00 (mil novecientos setenta y cuatro pesos 00/100 M.N.), como quedo precisado en el primer párrafo del considerando sexto de esta sentencia. - - - - - - - - -</w:t>
      </w:r>
      <w:r w:rsidR="00DF04B7">
        <w:rPr>
          <w:rFonts w:ascii="Arial" w:hAnsi="Arial" w:cs="Arial"/>
          <w:sz w:val="24"/>
          <w:szCs w:val="24"/>
        </w:rPr>
        <w:t xml:space="preserve"> - - - - - - - - - - - - - - - - </w:t>
      </w:r>
    </w:p>
    <w:p w14:paraId="1997F0F3" w14:textId="1BC240FF" w:rsidR="008F1C1E" w:rsidRPr="00A53862" w:rsidRDefault="008F1C1E" w:rsidP="008F1C1E">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Pr>
          <w:rFonts w:ascii="Arial" w:eastAsia="Arial Unicode MS" w:hAnsi="Arial" w:cs="Arial"/>
          <w:kern w:val="2"/>
          <w:sz w:val="24"/>
          <w:szCs w:val="24"/>
          <w:lang w:eastAsia="ar-SA"/>
        </w:rPr>
        <w:t>Se ordena a</w:t>
      </w:r>
      <w:r w:rsidR="00DF04B7">
        <w:rPr>
          <w:rFonts w:ascii="Arial" w:eastAsia="Arial Unicode MS" w:hAnsi="Arial" w:cs="Arial"/>
          <w:kern w:val="2"/>
          <w:sz w:val="24"/>
          <w:szCs w:val="24"/>
          <w:lang w:eastAsia="ar-SA"/>
        </w:rPr>
        <w:t xml:space="preserve"> la</w:t>
      </w:r>
      <w:r w:rsidR="007F521B">
        <w:rPr>
          <w:rFonts w:ascii="Arial" w:eastAsia="Arial Unicode MS" w:hAnsi="Arial" w:cs="Arial"/>
          <w:kern w:val="2"/>
          <w:sz w:val="24"/>
          <w:szCs w:val="24"/>
          <w:lang w:eastAsia="ar-SA"/>
        </w:rPr>
        <w:t xml:space="preserve"> </w:t>
      </w:r>
      <w:r w:rsidR="007F521B">
        <w:rPr>
          <w:rFonts w:ascii="Arial" w:eastAsia="Times New Roman" w:hAnsi="Arial" w:cs="Arial"/>
          <w:bCs/>
          <w:sz w:val="24"/>
          <w:szCs w:val="24"/>
          <w:lang w:val="es-ES_tradnl" w:eastAsia="es-ES"/>
        </w:rPr>
        <w:t>Policía Vial (</w:t>
      </w:r>
      <w:r w:rsidR="000067E1">
        <w:rPr>
          <w:rFonts w:ascii="Arial" w:hAnsi="Arial" w:cs="Arial"/>
          <w:sz w:val="24"/>
          <w:szCs w:val="24"/>
        </w:rPr>
        <w:t>**********</w:t>
      </w:r>
      <w:r w:rsidR="007F521B">
        <w:rPr>
          <w:rFonts w:ascii="Arial" w:eastAsia="Times New Roman" w:hAnsi="Arial" w:cs="Arial"/>
          <w:bCs/>
          <w:sz w:val="24"/>
          <w:szCs w:val="24"/>
          <w:lang w:val="es-ES_tradnl" w:eastAsia="es-ES"/>
        </w:rPr>
        <w:t>), adscrita al Municipio de Santa Cruz Amilpas, Oaxaca y Tesorero Municipal de Santa Cruz Amilpas, Oaxaca</w:t>
      </w:r>
      <w:r w:rsidR="007F521B">
        <w:rPr>
          <w:rFonts w:ascii="Arial" w:hAnsi="Arial" w:cs="Arial"/>
          <w:sz w:val="24"/>
          <w:szCs w:val="24"/>
        </w:rPr>
        <w:t xml:space="preserve">, </w:t>
      </w:r>
      <w:r>
        <w:rPr>
          <w:rFonts w:ascii="Arial" w:eastAsia="Times New Roman" w:hAnsi="Arial" w:cs="Arial"/>
          <w:sz w:val="24"/>
          <w:szCs w:val="24"/>
          <w:lang w:val="es-ES" w:eastAsia="es-ES"/>
        </w:rPr>
        <w:t>haga</w:t>
      </w:r>
      <w:r w:rsidR="00DF04B7">
        <w:rPr>
          <w:rFonts w:ascii="Arial" w:eastAsia="Times New Roman" w:hAnsi="Arial" w:cs="Arial"/>
          <w:sz w:val="24"/>
          <w:szCs w:val="24"/>
          <w:lang w:val="es-ES" w:eastAsia="es-ES"/>
        </w:rPr>
        <w:t>n</w:t>
      </w:r>
      <w:r>
        <w:rPr>
          <w:rFonts w:ascii="Arial" w:eastAsia="Times New Roman" w:hAnsi="Arial" w:cs="Arial"/>
          <w:sz w:val="24"/>
          <w:szCs w:val="24"/>
          <w:lang w:val="es-ES" w:eastAsia="es-ES"/>
        </w:rPr>
        <w:t xml:space="preserve"> las gestiones necesarias para realizar la devolución de la cantidad </w:t>
      </w:r>
      <w:r>
        <w:rPr>
          <w:rFonts w:ascii="Arial" w:hAnsi="Arial" w:cs="Arial"/>
          <w:sz w:val="24"/>
          <w:szCs w:val="24"/>
        </w:rPr>
        <w:t xml:space="preserve">de </w:t>
      </w:r>
      <w:r>
        <w:rPr>
          <w:rFonts w:ascii="Arial" w:hAnsi="Arial" w:cs="Arial"/>
          <w:bCs/>
          <w:sz w:val="24"/>
          <w:szCs w:val="24"/>
          <w:lang w:eastAsia="es-ES"/>
        </w:rPr>
        <w:t>$600.00 (sei</w:t>
      </w:r>
      <w:r w:rsidR="007F521B">
        <w:rPr>
          <w:rFonts w:ascii="Arial" w:hAnsi="Arial" w:cs="Arial"/>
          <w:bCs/>
          <w:sz w:val="24"/>
          <w:szCs w:val="24"/>
          <w:lang w:eastAsia="es-ES"/>
        </w:rPr>
        <w:t>s</w:t>
      </w:r>
      <w:r>
        <w:rPr>
          <w:rFonts w:ascii="Arial" w:hAnsi="Arial" w:cs="Arial"/>
          <w:bCs/>
          <w:sz w:val="24"/>
          <w:szCs w:val="24"/>
          <w:lang w:eastAsia="es-ES"/>
        </w:rPr>
        <w:t xml:space="preserve">cientos pesos 00/100 M.N), efectuada por el actor a </w:t>
      </w:r>
      <w:r>
        <w:rPr>
          <w:rFonts w:ascii="Arial" w:hAnsi="Arial" w:cs="Arial"/>
          <w:color w:val="000000"/>
          <w:sz w:val="24"/>
          <w:szCs w:val="24"/>
        </w:rPr>
        <w:t>“</w:t>
      </w:r>
      <w:r w:rsidR="000067E1">
        <w:rPr>
          <w:rFonts w:ascii="Arial" w:hAnsi="Arial" w:cs="Arial"/>
          <w:sz w:val="24"/>
          <w:szCs w:val="24"/>
        </w:rPr>
        <w:t>**********</w:t>
      </w:r>
      <w:r>
        <w:rPr>
          <w:rFonts w:ascii="Arial" w:hAnsi="Arial" w:cs="Arial"/>
          <w:color w:val="000000"/>
          <w:sz w:val="24"/>
          <w:szCs w:val="24"/>
        </w:rPr>
        <w:t xml:space="preserve">”, </w:t>
      </w:r>
      <w:r>
        <w:rPr>
          <w:rFonts w:ascii="Arial" w:hAnsi="Arial" w:cs="Arial"/>
          <w:sz w:val="24"/>
          <w:szCs w:val="24"/>
        </w:rPr>
        <w:t xml:space="preserve">como quedo precisado en el </w:t>
      </w:r>
      <w:r w:rsidR="007F521B">
        <w:rPr>
          <w:rFonts w:ascii="Arial" w:hAnsi="Arial" w:cs="Arial"/>
          <w:sz w:val="24"/>
          <w:szCs w:val="24"/>
        </w:rPr>
        <w:t xml:space="preserve">segundo párrafo del </w:t>
      </w:r>
      <w:r>
        <w:rPr>
          <w:rFonts w:ascii="Arial" w:hAnsi="Arial" w:cs="Arial"/>
          <w:sz w:val="24"/>
          <w:szCs w:val="24"/>
        </w:rPr>
        <w:t>considerando sexto de esta sentencia.</w:t>
      </w:r>
      <w:r>
        <w:rPr>
          <w:rFonts w:ascii="Arial" w:hAnsi="Arial" w:cs="Arial"/>
          <w:color w:val="000000"/>
          <w:sz w:val="24"/>
          <w:szCs w:val="24"/>
        </w:rPr>
        <w:t xml:space="preserve"> - - - - - - - </w:t>
      </w:r>
    </w:p>
    <w:p w14:paraId="5F418C03" w14:textId="0996ACEE" w:rsidR="002076A8" w:rsidRDefault="007F521B"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SEPTIMO</w:t>
      </w:r>
      <w:r w:rsidR="002C5092">
        <w:rPr>
          <w:rFonts w:ascii="Arial" w:eastAsia="Arial Unicode MS" w:hAnsi="Arial" w:cs="Arial"/>
          <w:b/>
          <w:kern w:val="2"/>
          <w:sz w:val="24"/>
          <w:szCs w:val="24"/>
          <w:lang w:eastAsia="ar-SA"/>
        </w:rPr>
        <w:t xml:space="preserve">.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w:t>
      </w:r>
      <w:r>
        <w:rPr>
          <w:rFonts w:ascii="Arial" w:eastAsia="Arial Unicode MS" w:hAnsi="Arial" w:cs="Arial"/>
          <w:b/>
          <w:kern w:val="2"/>
          <w:sz w:val="24"/>
          <w:szCs w:val="24"/>
          <w:lang w:eastAsia="ar-SA"/>
        </w:rPr>
        <w:t xml:space="preserve">S </w:t>
      </w:r>
      <w:r w:rsidR="002076A8">
        <w:rPr>
          <w:rFonts w:ascii="Arial" w:eastAsia="Arial Unicode MS" w:hAnsi="Arial" w:cs="Arial"/>
          <w:b/>
          <w:kern w:val="2"/>
          <w:sz w:val="24"/>
          <w:szCs w:val="24"/>
          <w:lang w:eastAsia="ar-SA"/>
        </w:rPr>
        <w:t>AUTORIDAD</w:t>
      </w:r>
      <w:r>
        <w:rPr>
          <w:rFonts w:ascii="Arial" w:eastAsia="Arial Unicode MS" w:hAnsi="Arial" w:cs="Arial"/>
          <w:b/>
          <w:kern w:val="2"/>
          <w:sz w:val="24"/>
          <w:szCs w:val="24"/>
          <w:lang w:eastAsia="ar-SA"/>
        </w:rPr>
        <w:t>ES</w:t>
      </w:r>
      <w:r w:rsidR="00FF38C0">
        <w:rPr>
          <w:rFonts w:ascii="Arial" w:eastAsia="Arial Unicode MS" w:hAnsi="Arial" w:cs="Arial"/>
          <w:b/>
          <w:kern w:val="2"/>
          <w:sz w:val="24"/>
          <w:szCs w:val="24"/>
          <w:lang w:eastAsia="ar-SA"/>
        </w:rPr>
        <w:t xml:space="preserve"> DEMANDADA</w:t>
      </w:r>
      <w:r>
        <w:rPr>
          <w:rFonts w:ascii="Arial" w:eastAsia="Arial Unicode MS" w:hAnsi="Arial" w:cs="Arial"/>
          <w:b/>
          <w:kern w:val="2"/>
          <w:sz w:val="24"/>
          <w:szCs w:val="24"/>
          <w:lang w:eastAsia="ar-SA"/>
        </w:rPr>
        <w:t>S</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con fundamento en los artículos 172 fracción </w:t>
      </w:r>
      <w:r w:rsidR="00FF38C0">
        <w:rPr>
          <w:rFonts w:ascii="Arial" w:eastAsia="Arial Unicode MS" w:hAnsi="Arial" w:cs="Arial"/>
          <w:kern w:val="2"/>
          <w:sz w:val="24"/>
          <w:szCs w:val="24"/>
          <w:lang w:eastAsia="ar-SA"/>
        </w:rPr>
        <w:lastRenderedPageBreak/>
        <w:t>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 - - -</w:t>
      </w:r>
      <w:r w:rsidR="00406C0F">
        <w:rPr>
          <w:rFonts w:ascii="Arial" w:eastAsia="Arial Unicode MS" w:hAnsi="Arial" w:cs="Arial"/>
          <w:kern w:val="2"/>
          <w:sz w:val="24"/>
          <w:szCs w:val="24"/>
          <w:lang w:eastAsia="ar-SA"/>
        </w:rPr>
        <w:t xml:space="preserve"> - </w:t>
      </w:r>
    </w:p>
    <w:p w14:paraId="70A54A92" w14:textId="77777777" w:rsidR="003A51C6" w:rsidRDefault="003F56A4" w:rsidP="003A51C6">
      <w:pPr>
        <w:spacing w:after="240" w:line="360" w:lineRule="auto"/>
        <w:ind w:firstLine="567"/>
        <w:jc w:val="both"/>
        <w:rPr>
          <w:rFonts w:ascii="Arial" w:hAnsi="Arial" w:cs="Arial"/>
          <w:sz w:val="24"/>
          <w:szCs w:val="24"/>
        </w:rPr>
      </w:pPr>
      <w:r>
        <w:rPr>
          <w:rFonts w:ascii="Arial" w:hAnsi="Arial" w:cs="Arial"/>
          <w:sz w:val="24"/>
          <w:szCs w:val="24"/>
        </w:rPr>
        <w:t>Así lo resolvió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w:t>
      </w:r>
      <w:r w:rsidR="003A51C6" w:rsidRPr="00A027D4">
        <w:rPr>
          <w:rFonts w:ascii="Arial" w:hAnsi="Arial" w:cs="Arial"/>
          <w:sz w:val="24"/>
          <w:szCs w:val="24"/>
        </w:rPr>
        <w:t>.</w:t>
      </w:r>
      <w:r w:rsidR="003A51C6">
        <w:rPr>
          <w:rFonts w:ascii="Arial" w:hAnsi="Arial" w:cs="Arial"/>
          <w:sz w:val="24"/>
          <w:szCs w:val="24"/>
        </w:rPr>
        <w:t xml:space="preserve"> </w:t>
      </w:r>
      <w:r w:rsidR="003A51C6" w:rsidRPr="00A027D4">
        <w:rPr>
          <w:rFonts w:ascii="Arial" w:hAnsi="Arial" w:cs="Arial"/>
          <w:sz w:val="24"/>
          <w:szCs w:val="24"/>
        </w:rPr>
        <w:t xml:space="preserve">- - - </w:t>
      </w:r>
      <w:r w:rsidR="003A51C6" w:rsidRPr="00A027D4">
        <w:rPr>
          <w:rFonts w:ascii="Arial" w:eastAsia="Calibri" w:hAnsi="Arial" w:cs="Arial"/>
          <w:sz w:val="24"/>
          <w:szCs w:val="24"/>
        </w:rPr>
        <w:t xml:space="preserve">- - - - - - - - - - - - - - - </w:t>
      </w:r>
      <w:r w:rsidR="003A51C6">
        <w:rPr>
          <w:rFonts w:ascii="Arial" w:eastAsia="Calibri" w:hAnsi="Arial" w:cs="Arial"/>
          <w:sz w:val="24"/>
          <w:szCs w:val="24"/>
        </w:rPr>
        <w:t>- - - - - - - - - - - - - - - - - - - - - - - - - -</w:t>
      </w:r>
      <w:r>
        <w:rPr>
          <w:rFonts w:ascii="Arial" w:eastAsia="Calibri" w:hAnsi="Arial" w:cs="Arial"/>
          <w:sz w:val="24"/>
          <w:szCs w:val="24"/>
        </w:rPr>
        <w:t xml:space="preserve"> - - - - - - </w:t>
      </w:r>
    </w:p>
    <w:sectPr w:rsidR="003A51C6"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B0D73" w14:textId="77777777" w:rsidR="00002012" w:rsidRDefault="00002012" w:rsidP="000802F9">
      <w:pPr>
        <w:spacing w:after="0" w:line="240" w:lineRule="auto"/>
      </w:pPr>
      <w:r>
        <w:separator/>
      </w:r>
    </w:p>
  </w:endnote>
  <w:endnote w:type="continuationSeparator" w:id="0">
    <w:p w14:paraId="1D7E82B5" w14:textId="77777777" w:rsidR="00002012" w:rsidRDefault="00002012"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AAE11B" w14:textId="77777777" w:rsidR="00002012" w:rsidRDefault="00002012" w:rsidP="000802F9">
      <w:pPr>
        <w:spacing w:after="0" w:line="240" w:lineRule="auto"/>
      </w:pPr>
      <w:r>
        <w:separator/>
      </w:r>
    </w:p>
  </w:footnote>
  <w:footnote w:type="continuationSeparator" w:id="0">
    <w:p w14:paraId="322767A7" w14:textId="77777777" w:rsidR="00002012" w:rsidRDefault="00002012"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71AB9949" w14:textId="5A872371" w:rsidR="009C2D10" w:rsidRDefault="002200E8">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7443FFDA" wp14:editId="25A138A8">
                  <wp:simplePos x="0" y="0"/>
                  <wp:positionH relativeFrom="column">
                    <wp:posOffset>-1242646</wp:posOffset>
                  </wp:positionH>
                  <wp:positionV relativeFrom="paragraph">
                    <wp:posOffset>5226685</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FBB31B3" w14:textId="77777777" w:rsidR="002200E8" w:rsidRDefault="002200E8" w:rsidP="002200E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43FFDA" id="_x0000_t202" coordsize="21600,21600" o:spt="202" path="m,l,21600r21600,l21600,xe">
                  <v:stroke joinstyle="miter"/>
                  <v:path gradientshapeok="t" o:connecttype="rect"/>
                </v:shapetype>
                <v:shape id="Cuadro de texto 1" o:spid="_x0000_s1026" type="#_x0000_t202" style="position:absolute;left:0;text-align:left;margin-left:-97.85pt;margin-top:411.55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">
                  <v:textbox>
                    <w:txbxContent>
                      <w:p w14:paraId="6FBB31B3" w14:textId="77777777" w:rsidR="002200E8" w:rsidRDefault="002200E8" w:rsidP="002200E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00210326" w:rsidRPr="00210326">
          <w:rPr>
            <w:noProof/>
            <w:lang w:val="es-ES"/>
          </w:rPr>
          <w:t>7</w:t>
        </w:r>
        <w:r w:rsidR="009C2D10">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19" w:type="dxa"/>
      <w:tblInd w:w="2313" w:type="dxa"/>
      <w:tblLayout w:type="fixed"/>
      <w:tblLook w:val="04A0" w:firstRow="1" w:lastRow="0" w:firstColumn="1" w:lastColumn="0" w:noHBand="0" w:noVBand="1"/>
    </w:tblPr>
    <w:tblGrid>
      <w:gridCol w:w="2432"/>
      <w:gridCol w:w="3827"/>
      <w:gridCol w:w="1134"/>
      <w:gridCol w:w="426"/>
    </w:tblGrid>
    <w:tr w:rsidR="00C51C01" w:rsidRPr="00481955" w14:paraId="0CF36ACC" w14:textId="77777777" w:rsidTr="007C46C2">
      <w:trPr>
        <w:gridAfter w:val="2"/>
        <w:wAfter w:w="1560" w:type="dxa"/>
        <w:trHeight w:val="714"/>
      </w:trPr>
      <w:tc>
        <w:tcPr>
          <w:tcW w:w="6259" w:type="dxa"/>
          <w:gridSpan w:val="2"/>
        </w:tcPr>
        <w:p w14:paraId="38DEED60" w14:textId="132CD4F9"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5B454EF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0CF2ED96" w14:textId="77777777" w:rsidTr="007C46C2">
      <w:trPr>
        <w:gridAfter w:val="1"/>
        <w:wAfter w:w="426" w:type="dxa"/>
        <w:trHeight w:val="426"/>
      </w:trPr>
      <w:tc>
        <w:tcPr>
          <w:tcW w:w="2432" w:type="dxa"/>
          <w:hideMark/>
        </w:tcPr>
        <w:p w14:paraId="7154BA65"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4961" w:type="dxa"/>
          <w:gridSpan w:val="2"/>
          <w:hideMark/>
        </w:tcPr>
        <w:p w14:paraId="5A7FADED" w14:textId="6FEE631D" w:rsidR="00C51C01" w:rsidRPr="00C97157" w:rsidRDefault="00956CE7" w:rsidP="00DC38B8">
          <w:pPr>
            <w:tabs>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4022F9">
            <w:rPr>
              <w:rFonts w:ascii="Arial" w:eastAsia="Times New Roman" w:hAnsi="Arial" w:cs="Arial"/>
              <w:bCs/>
              <w:iCs/>
              <w:caps/>
              <w:kern w:val="2"/>
              <w:sz w:val="24"/>
              <w:szCs w:val="24"/>
              <w:lang w:val="es-ES_tradnl" w:eastAsia="es-ES"/>
            </w:rPr>
            <w:t>0</w:t>
          </w:r>
          <w:r w:rsidR="008E76F0">
            <w:rPr>
              <w:rFonts w:ascii="Arial" w:eastAsia="Times New Roman" w:hAnsi="Arial" w:cs="Arial"/>
              <w:bCs/>
              <w:iCs/>
              <w:caps/>
              <w:kern w:val="2"/>
              <w:sz w:val="24"/>
              <w:szCs w:val="24"/>
              <w:lang w:val="es-ES_tradnl" w:eastAsia="es-ES"/>
            </w:rPr>
            <w:t>87</w:t>
          </w:r>
          <w:r w:rsidR="001E294D">
            <w:rPr>
              <w:rFonts w:ascii="Arial" w:eastAsia="Times New Roman" w:hAnsi="Arial" w:cs="Arial"/>
              <w:bCs/>
              <w:iCs/>
              <w:caps/>
              <w:kern w:val="2"/>
              <w:sz w:val="24"/>
              <w:szCs w:val="24"/>
              <w:lang w:val="es-ES_tradnl" w:eastAsia="es-ES"/>
            </w:rPr>
            <w:t>/20</w:t>
          </w:r>
          <w:r w:rsidR="003C523A">
            <w:rPr>
              <w:rFonts w:ascii="Arial" w:eastAsia="Times New Roman" w:hAnsi="Arial" w:cs="Arial"/>
              <w:bCs/>
              <w:iCs/>
              <w:caps/>
              <w:kern w:val="2"/>
              <w:sz w:val="24"/>
              <w:szCs w:val="24"/>
              <w:lang w:val="es-ES_tradnl" w:eastAsia="es-ES"/>
            </w:rPr>
            <w:t>2</w:t>
          </w:r>
          <w:r w:rsidR="004022F9">
            <w:rPr>
              <w:rFonts w:ascii="Arial" w:eastAsia="Times New Roman" w:hAnsi="Arial" w:cs="Arial"/>
              <w:bCs/>
              <w:iCs/>
              <w:caps/>
              <w:kern w:val="2"/>
              <w:sz w:val="24"/>
              <w:szCs w:val="24"/>
              <w:lang w:val="es-ES_tradnl" w:eastAsia="es-ES"/>
            </w:rPr>
            <w:t>2</w:t>
          </w:r>
        </w:p>
        <w:p w14:paraId="6F40330A" w14:textId="77777777"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14:paraId="23BCCD3B" w14:textId="77777777" w:rsidTr="007C46C2">
      <w:trPr>
        <w:trHeight w:val="74"/>
      </w:trPr>
      <w:tc>
        <w:tcPr>
          <w:tcW w:w="2432" w:type="dxa"/>
          <w:hideMark/>
        </w:tcPr>
        <w:p w14:paraId="5E915D2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387" w:type="dxa"/>
          <w:gridSpan w:val="3"/>
        </w:tcPr>
        <w:p w14:paraId="09AF437D" w14:textId="1BC5EE95" w:rsidR="00C51C01" w:rsidRPr="00481955" w:rsidRDefault="00BB5BD2"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kern w:val="2"/>
              <w:sz w:val="24"/>
              <w:szCs w:val="24"/>
              <w:lang w:val="es-ES_tradnl" w:eastAsia="es-ES"/>
            </w:rPr>
            <w:t>**********</w:t>
          </w:r>
        </w:p>
      </w:tc>
    </w:tr>
    <w:tr w:rsidR="00C51C01" w:rsidRPr="00481955" w14:paraId="1EF6F9B6" w14:textId="77777777" w:rsidTr="007C46C2">
      <w:trPr>
        <w:trHeight w:val="939"/>
      </w:trPr>
      <w:tc>
        <w:tcPr>
          <w:tcW w:w="2432" w:type="dxa"/>
        </w:tcPr>
        <w:p w14:paraId="1D1A1A77"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0D760C6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4C624E9" w14:textId="77777777" w:rsidR="007C46C2" w:rsidRDefault="007C46C2" w:rsidP="004022F9">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4082A42F" w14:textId="77777777"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B92340B" w14:textId="77777777" w:rsidR="001D1708" w:rsidRDefault="001D1708"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3C314F9C" w14:textId="77777777" w:rsidR="001D1708" w:rsidRDefault="001D1708"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FB4DC6B" w14:textId="77777777" w:rsidR="001D1708" w:rsidRDefault="001D1708"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C4E9CEB" w14:textId="77777777" w:rsidR="001D1708" w:rsidRDefault="001D1708"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C397D85" w14:textId="77777777" w:rsidR="001D1708" w:rsidRDefault="001D1708"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1CDA69" w14:textId="774D0669" w:rsidR="001D1708" w:rsidRDefault="001D1708"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6EE178FC" w14:textId="24914550" w:rsidR="004022F9" w:rsidRDefault="004022F9"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5AEB5A8D" w14:textId="77777777" w:rsidR="004022F9" w:rsidRDefault="004022F9"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1FDA892" w14:textId="77777777" w:rsidR="004022F9" w:rsidRDefault="004022F9"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B38983E" w14:textId="77777777" w:rsidR="004022F9" w:rsidRDefault="004022F9" w:rsidP="004022F9">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55356CFF"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7DA350BE"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387" w:type="dxa"/>
          <w:gridSpan w:val="3"/>
        </w:tcPr>
        <w:p w14:paraId="7D5D8E9E"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09353E82" w14:textId="36E5DF9A" w:rsidR="004022F9" w:rsidRDefault="00C60E6E" w:rsidP="004022F9">
          <w:pPr>
            <w:suppressAutoHyphens/>
            <w:spacing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w:t>
          </w:r>
          <w:r w:rsidR="00B94127">
            <w:rPr>
              <w:rFonts w:ascii="Arial" w:eastAsia="Times New Roman" w:hAnsi="Arial" w:cs="Arial"/>
              <w:bCs/>
              <w:iCs/>
              <w:caps/>
              <w:kern w:val="2"/>
              <w:sz w:val="24"/>
              <w:szCs w:val="24"/>
              <w:lang w:val="es-ES_tradnl" w:eastAsia="es-ES"/>
            </w:rPr>
            <w:t>ÍA</w:t>
          </w:r>
          <w:r>
            <w:rPr>
              <w:rFonts w:ascii="Arial" w:eastAsia="Times New Roman" w:hAnsi="Arial" w:cs="Arial"/>
              <w:bCs/>
              <w:iCs/>
              <w:caps/>
              <w:kern w:val="2"/>
              <w:sz w:val="24"/>
              <w:szCs w:val="24"/>
              <w:lang w:val="es-ES_tradnl" w:eastAsia="es-ES"/>
            </w:rPr>
            <w:t xml:space="preserve"> VI</w:t>
          </w:r>
          <w:r w:rsidR="003C523A">
            <w:rPr>
              <w:rFonts w:ascii="Arial" w:eastAsia="Times New Roman" w:hAnsi="Arial" w:cs="Arial"/>
              <w:bCs/>
              <w:iCs/>
              <w:caps/>
              <w:kern w:val="2"/>
              <w:sz w:val="24"/>
              <w:szCs w:val="24"/>
              <w:lang w:val="es-ES_tradnl" w:eastAsia="es-ES"/>
            </w:rPr>
            <w:t xml:space="preserve">AL </w:t>
          </w:r>
          <w:r w:rsidR="001D1708">
            <w:rPr>
              <w:rFonts w:ascii="Arial" w:eastAsia="Times New Roman" w:hAnsi="Arial" w:cs="Arial"/>
              <w:bCs/>
              <w:iCs/>
              <w:caps/>
              <w:kern w:val="2"/>
              <w:sz w:val="24"/>
              <w:szCs w:val="24"/>
              <w:lang w:val="es-ES_tradnl" w:eastAsia="es-ES"/>
            </w:rPr>
            <w:t>ADSCRITA A LA COMISARÍA DE LA POLICÍA VIAL DEPENDIENTE DE LA DIRECCIÓN</w:t>
          </w:r>
          <w:r w:rsidR="00E521C9">
            <w:rPr>
              <w:rFonts w:ascii="Arial" w:eastAsia="Times New Roman" w:hAnsi="Arial" w:cs="Arial"/>
              <w:bCs/>
              <w:iCs/>
              <w:caps/>
              <w:kern w:val="2"/>
              <w:sz w:val="24"/>
              <w:szCs w:val="24"/>
              <w:lang w:val="es-ES_tradnl" w:eastAsia="es-ES"/>
            </w:rPr>
            <w:t xml:space="preserve"> </w:t>
          </w:r>
          <w:r w:rsidR="001D1708">
            <w:rPr>
              <w:rFonts w:ascii="Arial" w:eastAsia="Times New Roman" w:hAnsi="Arial" w:cs="Arial"/>
              <w:bCs/>
              <w:iCs/>
              <w:caps/>
              <w:kern w:val="2"/>
              <w:sz w:val="24"/>
              <w:szCs w:val="24"/>
              <w:lang w:val="es-ES_tradnl" w:eastAsia="es-ES"/>
            </w:rPr>
            <w:t>DE LA POLICÍA MUNICIPAL Y TESORERA MUNICIPAL, AUTORIDADES DEL MUNICIPIO DE SANTA CRUZ AMILPAS, OAXACA.</w:t>
          </w:r>
        </w:p>
        <w:p w14:paraId="5AABC57C" w14:textId="7EBB92B8" w:rsidR="004022F9" w:rsidRDefault="004022F9" w:rsidP="004022F9">
          <w:pPr>
            <w:suppressAutoHyphens/>
            <w:spacing w:before="24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 ALEJANDRA GEORGINA VILLACAÑA AB</w:t>
          </w:r>
          <w:r w:rsidR="00E521C9">
            <w:rPr>
              <w:rFonts w:ascii="Arial" w:eastAsia="Times New Roman" w:hAnsi="Arial" w:cs="Arial"/>
              <w:bCs/>
              <w:iCs/>
              <w:caps/>
              <w:kern w:val="2"/>
              <w:sz w:val="24"/>
              <w:szCs w:val="24"/>
              <w:lang w:val="es-ES_tradnl" w:eastAsia="es-ES"/>
            </w:rPr>
            <w:t>a</w:t>
          </w:r>
          <w:r>
            <w:rPr>
              <w:rFonts w:ascii="Arial" w:eastAsia="Times New Roman" w:hAnsi="Arial" w:cs="Arial"/>
              <w:bCs/>
              <w:iCs/>
              <w:caps/>
              <w:kern w:val="2"/>
              <w:sz w:val="24"/>
              <w:szCs w:val="24"/>
              <w:lang w:val="es-ES_tradnl" w:eastAsia="es-ES"/>
            </w:rPr>
            <w:t>SCAL</w:t>
          </w:r>
        </w:p>
        <w:p w14:paraId="0AC41219" w14:textId="77777777" w:rsidR="00C51C01" w:rsidRPr="00481955" w:rsidRDefault="007C46C2" w:rsidP="004022F9">
          <w:pPr>
            <w:suppressAutoHyphens/>
            <w:spacing w:before="240"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51C01" w:rsidRPr="00481955">
            <w:rPr>
              <w:rFonts w:ascii="Arial" w:eastAsia="Times New Roman" w:hAnsi="Arial" w:cs="Arial"/>
              <w:bCs/>
              <w:iCs/>
              <w:caps/>
              <w:kern w:val="2"/>
              <w:sz w:val="24"/>
              <w:szCs w:val="24"/>
              <w:lang w:val="es-ES_tradnl" w:eastAsia="es-ES"/>
            </w:rPr>
            <w:t>altamirano.</w:t>
          </w:r>
        </w:p>
      </w:tc>
    </w:tr>
  </w:tbl>
  <w:p w14:paraId="03D6908A" w14:textId="60FBD1D8" w:rsidR="00C51C01" w:rsidRDefault="002200E8"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4A724845" wp14:editId="0273AE74">
              <wp:simplePos x="0" y="0"/>
              <wp:positionH relativeFrom="column">
                <wp:posOffset>-1218272</wp:posOffset>
              </wp:positionH>
              <wp:positionV relativeFrom="paragraph">
                <wp:posOffset>1827481</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1D4B49DA" w14:textId="77777777" w:rsidR="002200E8" w:rsidRDefault="002200E8" w:rsidP="002200E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724845" id="_x0000_t202" coordsize="21600,21600" o:spt="202" path="m,l,21600r21600,l21600,xe">
              <v:stroke joinstyle="miter"/>
              <v:path gradientshapeok="t" o:connecttype="rect"/>
            </v:shapetype>
            <v:shape id="Cuadro de texto 4" o:spid="_x0000_s1027" type="#_x0000_t202" style="position:absolute;margin-left:-95.95pt;margin-top:143.9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">
              <v:textbox>
                <w:txbxContent>
                  <w:p w14:paraId="1D4B49DA" w14:textId="77777777" w:rsidR="002200E8" w:rsidRDefault="002200E8" w:rsidP="002200E8">
                    <w:pPr>
                      <w:jc w:val="both"/>
                      <w:rPr>
                        <w:sz w:val="20"/>
                        <w:szCs w:val="20"/>
                      </w:rPr>
                    </w:pPr>
                    <w:bookmarkStart w:id="1" w:name="_GoBack"/>
                    <w:r>
                      <w:rPr>
                        <w:rFonts w:ascii="Arial" w:eastAsia="Calibri" w:hAnsi="Arial" w:cs="Arial"/>
                        <w:sz w:val="20"/>
                        <w:szCs w:val="20"/>
                      </w:rPr>
                      <w:t>Datos protegidos por el artículo 116 de la LGTAIP y el Artículo 61 de la LTAIPBGO</w:t>
                    </w:r>
                    <w:bookmarkEnd w:id="1"/>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562A2C"/>
    <w:multiLevelType w:val="hybridMultilevel"/>
    <w:tmpl w:val="4260D7AE"/>
    <w:lvl w:ilvl="0" w:tplc="4CBE8950">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
    <w:nsid w:val="249F12BF"/>
    <w:multiLevelType w:val="hybridMultilevel"/>
    <w:tmpl w:val="B1D2649E"/>
    <w:lvl w:ilvl="0" w:tplc="CE644B22">
      <w:start w:val="1"/>
      <w:numFmt w:val="lowerLetter"/>
      <w:lvlText w:val="%1)"/>
      <w:lvlJc w:val="left"/>
      <w:pPr>
        <w:ind w:left="1931" w:hanging="360"/>
      </w:pPr>
      <w:rPr>
        <w:rFonts w:hint="default"/>
      </w:rPr>
    </w:lvl>
    <w:lvl w:ilvl="1" w:tplc="080A0019" w:tentative="1">
      <w:start w:val="1"/>
      <w:numFmt w:val="lowerLetter"/>
      <w:lvlText w:val="%2."/>
      <w:lvlJc w:val="left"/>
      <w:pPr>
        <w:ind w:left="2651" w:hanging="360"/>
      </w:pPr>
    </w:lvl>
    <w:lvl w:ilvl="2" w:tplc="080A001B" w:tentative="1">
      <w:start w:val="1"/>
      <w:numFmt w:val="lowerRoman"/>
      <w:lvlText w:val="%3."/>
      <w:lvlJc w:val="right"/>
      <w:pPr>
        <w:ind w:left="3371" w:hanging="180"/>
      </w:pPr>
    </w:lvl>
    <w:lvl w:ilvl="3" w:tplc="080A000F" w:tentative="1">
      <w:start w:val="1"/>
      <w:numFmt w:val="decimal"/>
      <w:lvlText w:val="%4."/>
      <w:lvlJc w:val="left"/>
      <w:pPr>
        <w:ind w:left="4091" w:hanging="360"/>
      </w:pPr>
    </w:lvl>
    <w:lvl w:ilvl="4" w:tplc="080A0019" w:tentative="1">
      <w:start w:val="1"/>
      <w:numFmt w:val="lowerLetter"/>
      <w:lvlText w:val="%5."/>
      <w:lvlJc w:val="left"/>
      <w:pPr>
        <w:ind w:left="4811" w:hanging="360"/>
      </w:pPr>
    </w:lvl>
    <w:lvl w:ilvl="5" w:tplc="080A001B" w:tentative="1">
      <w:start w:val="1"/>
      <w:numFmt w:val="lowerRoman"/>
      <w:lvlText w:val="%6."/>
      <w:lvlJc w:val="right"/>
      <w:pPr>
        <w:ind w:left="5531" w:hanging="180"/>
      </w:pPr>
    </w:lvl>
    <w:lvl w:ilvl="6" w:tplc="080A000F" w:tentative="1">
      <w:start w:val="1"/>
      <w:numFmt w:val="decimal"/>
      <w:lvlText w:val="%7."/>
      <w:lvlJc w:val="left"/>
      <w:pPr>
        <w:ind w:left="6251" w:hanging="360"/>
      </w:pPr>
    </w:lvl>
    <w:lvl w:ilvl="7" w:tplc="080A0019" w:tentative="1">
      <w:start w:val="1"/>
      <w:numFmt w:val="lowerLetter"/>
      <w:lvlText w:val="%8."/>
      <w:lvlJc w:val="left"/>
      <w:pPr>
        <w:ind w:left="6971" w:hanging="360"/>
      </w:pPr>
    </w:lvl>
    <w:lvl w:ilvl="8" w:tplc="080A001B" w:tentative="1">
      <w:start w:val="1"/>
      <w:numFmt w:val="lowerRoman"/>
      <w:lvlText w:val="%9."/>
      <w:lvlJc w:val="right"/>
      <w:pPr>
        <w:ind w:left="7691" w:hanging="180"/>
      </w:pPr>
    </w:lvl>
  </w:abstractNum>
  <w:abstractNum w:abstractNumId="2">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3">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7D767B8D"/>
    <w:multiLevelType w:val="hybridMultilevel"/>
    <w:tmpl w:val="223CDFBA"/>
    <w:lvl w:ilvl="0" w:tplc="7EB2FD1E">
      <w:start w:val="1"/>
      <w:numFmt w:val="upperRoman"/>
      <w:lvlText w:val="%1."/>
      <w:lvlJc w:val="left"/>
      <w:pPr>
        <w:ind w:left="1571" w:hanging="7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2F9"/>
    <w:rsid w:val="00002012"/>
    <w:rsid w:val="00002BD8"/>
    <w:rsid w:val="00005B26"/>
    <w:rsid w:val="000067E1"/>
    <w:rsid w:val="00010B2C"/>
    <w:rsid w:val="000119D6"/>
    <w:rsid w:val="00013BAC"/>
    <w:rsid w:val="000140AA"/>
    <w:rsid w:val="00015198"/>
    <w:rsid w:val="00017F8D"/>
    <w:rsid w:val="000213B5"/>
    <w:rsid w:val="00022A3D"/>
    <w:rsid w:val="00025839"/>
    <w:rsid w:val="00032C60"/>
    <w:rsid w:val="000421BC"/>
    <w:rsid w:val="000429DB"/>
    <w:rsid w:val="000451DD"/>
    <w:rsid w:val="00046574"/>
    <w:rsid w:val="00050022"/>
    <w:rsid w:val="000501BE"/>
    <w:rsid w:val="000510BD"/>
    <w:rsid w:val="00051F13"/>
    <w:rsid w:val="000607F6"/>
    <w:rsid w:val="00063134"/>
    <w:rsid w:val="00077067"/>
    <w:rsid w:val="000802F9"/>
    <w:rsid w:val="000A0137"/>
    <w:rsid w:val="000A2695"/>
    <w:rsid w:val="000A30AF"/>
    <w:rsid w:val="000A75CF"/>
    <w:rsid w:val="000B09F3"/>
    <w:rsid w:val="000B4F01"/>
    <w:rsid w:val="000B7918"/>
    <w:rsid w:val="000D05D4"/>
    <w:rsid w:val="000E689C"/>
    <w:rsid w:val="000F774F"/>
    <w:rsid w:val="00102745"/>
    <w:rsid w:val="001217D0"/>
    <w:rsid w:val="00124111"/>
    <w:rsid w:val="0013280F"/>
    <w:rsid w:val="00135490"/>
    <w:rsid w:val="00142F14"/>
    <w:rsid w:val="001510A8"/>
    <w:rsid w:val="00151E8B"/>
    <w:rsid w:val="00155266"/>
    <w:rsid w:val="00155871"/>
    <w:rsid w:val="00160D31"/>
    <w:rsid w:val="0016257F"/>
    <w:rsid w:val="00164349"/>
    <w:rsid w:val="00172BBF"/>
    <w:rsid w:val="001803E6"/>
    <w:rsid w:val="0018179A"/>
    <w:rsid w:val="00185746"/>
    <w:rsid w:val="00192C35"/>
    <w:rsid w:val="001A6C41"/>
    <w:rsid w:val="001A74A3"/>
    <w:rsid w:val="001B3873"/>
    <w:rsid w:val="001D1708"/>
    <w:rsid w:val="001D6088"/>
    <w:rsid w:val="001E294D"/>
    <w:rsid w:val="001E382B"/>
    <w:rsid w:val="001E57CA"/>
    <w:rsid w:val="001E5AF1"/>
    <w:rsid w:val="001F321F"/>
    <w:rsid w:val="001F723C"/>
    <w:rsid w:val="002031AF"/>
    <w:rsid w:val="00205B72"/>
    <w:rsid w:val="002076A8"/>
    <w:rsid w:val="00210326"/>
    <w:rsid w:val="002124A6"/>
    <w:rsid w:val="002146CF"/>
    <w:rsid w:val="00217C56"/>
    <w:rsid w:val="002200E8"/>
    <w:rsid w:val="00221F75"/>
    <w:rsid w:val="002501DD"/>
    <w:rsid w:val="00254463"/>
    <w:rsid w:val="0025463B"/>
    <w:rsid w:val="002743B5"/>
    <w:rsid w:val="00274D43"/>
    <w:rsid w:val="0028014E"/>
    <w:rsid w:val="0028019C"/>
    <w:rsid w:val="00282970"/>
    <w:rsid w:val="00286CA4"/>
    <w:rsid w:val="002901A1"/>
    <w:rsid w:val="00293549"/>
    <w:rsid w:val="002946B4"/>
    <w:rsid w:val="0029490C"/>
    <w:rsid w:val="002B3AB9"/>
    <w:rsid w:val="002C1F5D"/>
    <w:rsid w:val="002C2317"/>
    <w:rsid w:val="002C5092"/>
    <w:rsid w:val="00302FD0"/>
    <w:rsid w:val="00304279"/>
    <w:rsid w:val="003166ED"/>
    <w:rsid w:val="003202F3"/>
    <w:rsid w:val="00330D81"/>
    <w:rsid w:val="00331BD9"/>
    <w:rsid w:val="00333E39"/>
    <w:rsid w:val="00352A14"/>
    <w:rsid w:val="00356466"/>
    <w:rsid w:val="003602BF"/>
    <w:rsid w:val="00363205"/>
    <w:rsid w:val="003858AA"/>
    <w:rsid w:val="003858E2"/>
    <w:rsid w:val="00394B9F"/>
    <w:rsid w:val="0039522E"/>
    <w:rsid w:val="003A0F00"/>
    <w:rsid w:val="003A1408"/>
    <w:rsid w:val="003A51C6"/>
    <w:rsid w:val="003A7580"/>
    <w:rsid w:val="003B5F15"/>
    <w:rsid w:val="003B6D0C"/>
    <w:rsid w:val="003B71DF"/>
    <w:rsid w:val="003C3330"/>
    <w:rsid w:val="003C523A"/>
    <w:rsid w:val="003D0754"/>
    <w:rsid w:val="003D4270"/>
    <w:rsid w:val="003E08C9"/>
    <w:rsid w:val="003E196E"/>
    <w:rsid w:val="003E2089"/>
    <w:rsid w:val="003E2E3B"/>
    <w:rsid w:val="003E3732"/>
    <w:rsid w:val="003F56A4"/>
    <w:rsid w:val="004015FF"/>
    <w:rsid w:val="004022F9"/>
    <w:rsid w:val="00406C0F"/>
    <w:rsid w:val="0041288B"/>
    <w:rsid w:val="004140E0"/>
    <w:rsid w:val="0041661F"/>
    <w:rsid w:val="004208BB"/>
    <w:rsid w:val="0044143A"/>
    <w:rsid w:val="00450F4F"/>
    <w:rsid w:val="00452662"/>
    <w:rsid w:val="004543E0"/>
    <w:rsid w:val="004571E1"/>
    <w:rsid w:val="00471A59"/>
    <w:rsid w:val="004922E9"/>
    <w:rsid w:val="0049671F"/>
    <w:rsid w:val="004A092C"/>
    <w:rsid w:val="004A2E31"/>
    <w:rsid w:val="004B14AA"/>
    <w:rsid w:val="004B226A"/>
    <w:rsid w:val="004B6205"/>
    <w:rsid w:val="004C4514"/>
    <w:rsid w:val="004C70FA"/>
    <w:rsid w:val="004D6471"/>
    <w:rsid w:val="004E6F16"/>
    <w:rsid w:val="004F08B7"/>
    <w:rsid w:val="004F4791"/>
    <w:rsid w:val="004F638E"/>
    <w:rsid w:val="004F765E"/>
    <w:rsid w:val="00511112"/>
    <w:rsid w:val="00516272"/>
    <w:rsid w:val="0051797B"/>
    <w:rsid w:val="00520EB3"/>
    <w:rsid w:val="00535D60"/>
    <w:rsid w:val="00547598"/>
    <w:rsid w:val="00552029"/>
    <w:rsid w:val="00553581"/>
    <w:rsid w:val="00555E26"/>
    <w:rsid w:val="00556011"/>
    <w:rsid w:val="005666BA"/>
    <w:rsid w:val="00570D25"/>
    <w:rsid w:val="0057251E"/>
    <w:rsid w:val="0058238C"/>
    <w:rsid w:val="005901D1"/>
    <w:rsid w:val="0059292E"/>
    <w:rsid w:val="00592E7A"/>
    <w:rsid w:val="005A1DA5"/>
    <w:rsid w:val="005A5E2C"/>
    <w:rsid w:val="005A5EE2"/>
    <w:rsid w:val="005B19D7"/>
    <w:rsid w:val="005B1B47"/>
    <w:rsid w:val="005C37EE"/>
    <w:rsid w:val="005C6E5A"/>
    <w:rsid w:val="005D0E58"/>
    <w:rsid w:val="005D55DB"/>
    <w:rsid w:val="005E230C"/>
    <w:rsid w:val="005F46CD"/>
    <w:rsid w:val="005F65DB"/>
    <w:rsid w:val="005F6B3F"/>
    <w:rsid w:val="006042A6"/>
    <w:rsid w:val="00612DF2"/>
    <w:rsid w:val="00612E24"/>
    <w:rsid w:val="0061798C"/>
    <w:rsid w:val="00632370"/>
    <w:rsid w:val="00633851"/>
    <w:rsid w:val="00634619"/>
    <w:rsid w:val="00644BFD"/>
    <w:rsid w:val="00651996"/>
    <w:rsid w:val="00652F4A"/>
    <w:rsid w:val="00654C1F"/>
    <w:rsid w:val="006604AA"/>
    <w:rsid w:val="00661008"/>
    <w:rsid w:val="00663E51"/>
    <w:rsid w:val="00667F43"/>
    <w:rsid w:val="00674B21"/>
    <w:rsid w:val="006852B3"/>
    <w:rsid w:val="00687B74"/>
    <w:rsid w:val="0069365D"/>
    <w:rsid w:val="00697EA8"/>
    <w:rsid w:val="006B12A9"/>
    <w:rsid w:val="006B5B01"/>
    <w:rsid w:val="006B6223"/>
    <w:rsid w:val="006B6C7A"/>
    <w:rsid w:val="006C24F2"/>
    <w:rsid w:val="006C7765"/>
    <w:rsid w:val="006D1D26"/>
    <w:rsid w:val="006E34BD"/>
    <w:rsid w:val="006F122D"/>
    <w:rsid w:val="00700293"/>
    <w:rsid w:val="00704131"/>
    <w:rsid w:val="00710383"/>
    <w:rsid w:val="007220A8"/>
    <w:rsid w:val="00730000"/>
    <w:rsid w:val="00734CC5"/>
    <w:rsid w:val="00744C47"/>
    <w:rsid w:val="00744DC5"/>
    <w:rsid w:val="00746A4B"/>
    <w:rsid w:val="007529A5"/>
    <w:rsid w:val="00755D73"/>
    <w:rsid w:val="007664FA"/>
    <w:rsid w:val="0077332E"/>
    <w:rsid w:val="007803ED"/>
    <w:rsid w:val="00781F5F"/>
    <w:rsid w:val="00783588"/>
    <w:rsid w:val="00786C82"/>
    <w:rsid w:val="00790710"/>
    <w:rsid w:val="00791430"/>
    <w:rsid w:val="0079562B"/>
    <w:rsid w:val="007A4BC5"/>
    <w:rsid w:val="007A749A"/>
    <w:rsid w:val="007B0078"/>
    <w:rsid w:val="007C2537"/>
    <w:rsid w:val="007C25A4"/>
    <w:rsid w:val="007C3561"/>
    <w:rsid w:val="007C46C2"/>
    <w:rsid w:val="007C5FCA"/>
    <w:rsid w:val="007D00DF"/>
    <w:rsid w:val="007D2C57"/>
    <w:rsid w:val="007D6B2B"/>
    <w:rsid w:val="007E73B7"/>
    <w:rsid w:val="007F393B"/>
    <w:rsid w:val="007F521B"/>
    <w:rsid w:val="007F61D7"/>
    <w:rsid w:val="00823D7B"/>
    <w:rsid w:val="008442E1"/>
    <w:rsid w:val="00845625"/>
    <w:rsid w:val="00847815"/>
    <w:rsid w:val="00852518"/>
    <w:rsid w:val="00855E38"/>
    <w:rsid w:val="0086057A"/>
    <w:rsid w:val="00865C92"/>
    <w:rsid w:val="00873728"/>
    <w:rsid w:val="00876B4A"/>
    <w:rsid w:val="0089415A"/>
    <w:rsid w:val="008A1649"/>
    <w:rsid w:val="008B37A9"/>
    <w:rsid w:val="008B423A"/>
    <w:rsid w:val="008B6E8B"/>
    <w:rsid w:val="008C2C1C"/>
    <w:rsid w:val="008C65DF"/>
    <w:rsid w:val="008D005F"/>
    <w:rsid w:val="008E3EE2"/>
    <w:rsid w:val="008E76F0"/>
    <w:rsid w:val="008F03AE"/>
    <w:rsid w:val="008F1C1E"/>
    <w:rsid w:val="00900625"/>
    <w:rsid w:val="00906E1E"/>
    <w:rsid w:val="00907B40"/>
    <w:rsid w:val="00911D1C"/>
    <w:rsid w:val="00913D1C"/>
    <w:rsid w:val="009218C6"/>
    <w:rsid w:val="00921E17"/>
    <w:rsid w:val="00922AF1"/>
    <w:rsid w:val="0093090E"/>
    <w:rsid w:val="00931668"/>
    <w:rsid w:val="00931791"/>
    <w:rsid w:val="0093464F"/>
    <w:rsid w:val="00954574"/>
    <w:rsid w:val="00956CE7"/>
    <w:rsid w:val="0096500F"/>
    <w:rsid w:val="00967B8C"/>
    <w:rsid w:val="00972EA7"/>
    <w:rsid w:val="00983E3B"/>
    <w:rsid w:val="00985798"/>
    <w:rsid w:val="00986503"/>
    <w:rsid w:val="0099509F"/>
    <w:rsid w:val="009954D2"/>
    <w:rsid w:val="00996106"/>
    <w:rsid w:val="00997877"/>
    <w:rsid w:val="009A24E4"/>
    <w:rsid w:val="009B2F59"/>
    <w:rsid w:val="009B3276"/>
    <w:rsid w:val="009C25F3"/>
    <w:rsid w:val="009C2D10"/>
    <w:rsid w:val="009C2F56"/>
    <w:rsid w:val="009C3C6E"/>
    <w:rsid w:val="009C72E9"/>
    <w:rsid w:val="009E0C32"/>
    <w:rsid w:val="009E1DCB"/>
    <w:rsid w:val="009E221D"/>
    <w:rsid w:val="009E5A07"/>
    <w:rsid w:val="009F251B"/>
    <w:rsid w:val="009F533D"/>
    <w:rsid w:val="009F67F6"/>
    <w:rsid w:val="00A00189"/>
    <w:rsid w:val="00A121D1"/>
    <w:rsid w:val="00A12548"/>
    <w:rsid w:val="00A21E57"/>
    <w:rsid w:val="00A30B39"/>
    <w:rsid w:val="00A34600"/>
    <w:rsid w:val="00A34F6D"/>
    <w:rsid w:val="00A44221"/>
    <w:rsid w:val="00A54AEA"/>
    <w:rsid w:val="00A5591B"/>
    <w:rsid w:val="00A623D8"/>
    <w:rsid w:val="00A62F50"/>
    <w:rsid w:val="00A72008"/>
    <w:rsid w:val="00A72894"/>
    <w:rsid w:val="00A7360A"/>
    <w:rsid w:val="00A76356"/>
    <w:rsid w:val="00A808D6"/>
    <w:rsid w:val="00A8536C"/>
    <w:rsid w:val="00A87BE9"/>
    <w:rsid w:val="00A907C9"/>
    <w:rsid w:val="00AA467A"/>
    <w:rsid w:val="00AB377E"/>
    <w:rsid w:val="00AB4447"/>
    <w:rsid w:val="00AB639F"/>
    <w:rsid w:val="00AB6D04"/>
    <w:rsid w:val="00AD6B65"/>
    <w:rsid w:val="00B00099"/>
    <w:rsid w:val="00B056F5"/>
    <w:rsid w:val="00B11B87"/>
    <w:rsid w:val="00B204DD"/>
    <w:rsid w:val="00B36B7F"/>
    <w:rsid w:val="00B3705C"/>
    <w:rsid w:val="00B37299"/>
    <w:rsid w:val="00B42A87"/>
    <w:rsid w:val="00B45A99"/>
    <w:rsid w:val="00B55A86"/>
    <w:rsid w:val="00B64F2B"/>
    <w:rsid w:val="00B70FC2"/>
    <w:rsid w:val="00B729F6"/>
    <w:rsid w:val="00B774E6"/>
    <w:rsid w:val="00B77C8D"/>
    <w:rsid w:val="00B80973"/>
    <w:rsid w:val="00B84530"/>
    <w:rsid w:val="00B94127"/>
    <w:rsid w:val="00B94A85"/>
    <w:rsid w:val="00BA387B"/>
    <w:rsid w:val="00BB5BD2"/>
    <w:rsid w:val="00BC06CE"/>
    <w:rsid w:val="00BD15F4"/>
    <w:rsid w:val="00BD4021"/>
    <w:rsid w:val="00BD5990"/>
    <w:rsid w:val="00BF4920"/>
    <w:rsid w:val="00BF5042"/>
    <w:rsid w:val="00BF57C2"/>
    <w:rsid w:val="00C02416"/>
    <w:rsid w:val="00C02D7E"/>
    <w:rsid w:val="00C068C1"/>
    <w:rsid w:val="00C068F5"/>
    <w:rsid w:val="00C16941"/>
    <w:rsid w:val="00C24CA7"/>
    <w:rsid w:val="00C268C2"/>
    <w:rsid w:val="00C31DA0"/>
    <w:rsid w:val="00C37BD2"/>
    <w:rsid w:val="00C448B2"/>
    <w:rsid w:val="00C46612"/>
    <w:rsid w:val="00C47953"/>
    <w:rsid w:val="00C5183C"/>
    <w:rsid w:val="00C51C01"/>
    <w:rsid w:val="00C54003"/>
    <w:rsid w:val="00C55168"/>
    <w:rsid w:val="00C60E6E"/>
    <w:rsid w:val="00C617A5"/>
    <w:rsid w:val="00C64329"/>
    <w:rsid w:val="00C65510"/>
    <w:rsid w:val="00C66188"/>
    <w:rsid w:val="00C6654D"/>
    <w:rsid w:val="00C66C18"/>
    <w:rsid w:val="00C67FC7"/>
    <w:rsid w:val="00C715E1"/>
    <w:rsid w:val="00C72246"/>
    <w:rsid w:val="00C80EAA"/>
    <w:rsid w:val="00C95CF2"/>
    <w:rsid w:val="00C97157"/>
    <w:rsid w:val="00C971B7"/>
    <w:rsid w:val="00CA07F5"/>
    <w:rsid w:val="00CA5528"/>
    <w:rsid w:val="00CB0FCA"/>
    <w:rsid w:val="00CB17A6"/>
    <w:rsid w:val="00CB553E"/>
    <w:rsid w:val="00CB620C"/>
    <w:rsid w:val="00CC7332"/>
    <w:rsid w:val="00CD2153"/>
    <w:rsid w:val="00CD21F3"/>
    <w:rsid w:val="00CD3195"/>
    <w:rsid w:val="00CD4E04"/>
    <w:rsid w:val="00CF5069"/>
    <w:rsid w:val="00CF5C60"/>
    <w:rsid w:val="00CF6C9A"/>
    <w:rsid w:val="00D01C42"/>
    <w:rsid w:val="00D04FE1"/>
    <w:rsid w:val="00D073D4"/>
    <w:rsid w:val="00D07DC6"/>
    <w:rsid w:val="00D164F6"/>
    <w:rsid w:val="00D1699D"/>
    <w:rsid w:val="00D26F06"/>
    <w:rsid w:val="00D33FB8"/>
    <w:rsid w:val="00D3777D"/>
    <w:rsid w:val="00D5077E"/>
    <w:rsid w:val="00D60711"/>
    <w:rsid w:val="00D6424E"/>
    <w:rsid w:val="00D678FC"/>
    <w:rsid w:val="00D711EC"/>
    <w:rsid w:val="00D73FDC"/>
    <w:rsid w:val="00D861F0"/>
    <w:rsid w:val="00D9348D"/>
    <w:rsid w:val="00D96257"/>
    <w:rsid w:val="00DA3473"/>
    <w:rsid w:val="00DB2C1E"/>
    <w:rsid w:val="00DB46DA"/>
    <w:rsid w:val="00DB6B29"/>
    <w:rsid w:val="00DC1873"/>
    <w:rsid w:val="00DC38B8"/>
    <w:rsid w:val="00DC6B8F"/>
    <w:rsid w:val="00DD2C32"/>
    <w:rsid w:val="00DE1928"/>
    <w:rsid w:val="00DE5543"/>
    <w:rsid w:val="00DF04B7"/>
    <w:rsid w:val="00E076BB"/>
    <w:rsid w:val="00E16427"/>
    <w:rsid w:val="00E3495D"/>
    <w:rsid w:val="00E4007C"/>
    <w:rsid w:val="00E4496F"/>
    <w:rsid w:val="00E521C9"/>
    <w:rsid w:val="00E5391E"/>
    <w:rsid w:val="00E54166"/>
    <w:rsid w:val="00E656A2"/>
    <w:rsid w:val="00E66467"/>
    <w:rsid w:val="00E708F9"/>
    <w:rsid w:val="00E720B2"/>
    <w:rsid w:val="00E73EB2"/>
    <w:rsid w:val="00E77281"/>
    <w:rsid w:val="00E84622"/>
    <w:rsid w:val="00E87191"/>
    <w:rsid w:val="00E87359"/>
    <w:rsid w:val="00EA33BF"/>
    <w:rsid w:val="00EA7FB3"/>
    <w:rsid w:val="00EB234F"/>
    <w:rsid w:val="00EB48B4"/>
    <w:rsid w:val="00EC36B5"/>
    <w:rsid w:val="00EE0507"/>
    <w:rsid w:val="00EE220A"/>
    <w:rsid w:val="00EE5DF0"/>
    <w:rsid w:val="00EF0A3A"/>
    <w:rsid w:val="00EF1670"/>
    <w:rsid w:val="00EF2FAA"/>
    <w:rsid w:val="00EF4FF0"/>
    <w:rsid w:val="00F157AF"/>
    <w:rsid w:val="00F1640B"/>
    <w:rsid w:val="00F16BBC"/>
    <w:rsid w:val="00F16DA3"/>
    <w:rsid w:val="00F46AB8"/>
    <w:rsid w:val="00F500C3"/>
    <w:rsid w:val="00F517A5"/>
    <w:rsid w:val="00F54DF3"/>
    <w:rsid w:val="00F56D77"/>
    <w:rsid w:val="00F61833"/>
    <w:rsid w:val="00F7047E"/>
    <w:rsid w:val="00F71DEC"/>
    <w:rsid w:val="00F82CC5"/>
    <w:rsid w:val="00F92228"/>
    <w:rsid w:val="00F93386"/>
    <w:rsid w:val="00FA583E"/>
    <w:rsid w:val="00FA5F9A"/>
    <w:rsid w:val="00FB41A7"/>
    <w:rsid w:val="00FB6D07"/>
    <w:rsid w:val="00FC3A41"/>
    <w:rsid w:val="00FD084C"/>
    <w:rsid w:val="00FD7317"/>
    <w:rsid w:val="00FE09A1"/>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0DAF3"/>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675649">
      <w:bodyDiv w:val="1"/>
      <w:marLeft w:val="0"/>
      <w:marRight w:val="0"/>
      <w:marTop w:val="0"/>
      <w:marBottom w:val="0"/>
      <w:divBdr>
        <w:top w:val="none" w:sz="0" w:space="0" w:color="auto"/>
        <w:left w:val="none" w:sz="0" w:space="0" w:color="auto"/>
        <w:bottom w:val="none" w:sz="0" w:space="0" w:color="auto"/>
        <w:right w:val="none" w:sz="0" w:space="0" w:color="auto"/>
      </w:divBdr>
    </w:div>
    <w:div w:id="255097908">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DC73D-1016-4E94-944F-3A1594EF1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617</TotalTime>
  <Pages>1</Pages>
  <Words>2828</Words>
  <Characters>15560</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TCA-Personal</cp:lastModifiedBy>
  <cp:revision>23</cp:revision>
  <cp:lastPrinted>2023-04-11T17:04:00Z</cp:lastPrinted>
  <dcterms:created xsi:type="dcterms:W3CDTF">2023-01-19T17:36:00Z</dcterms:created>
  <dcterms:modified xsi:type="dcterms:W3CDTF">2023-04-11T17:04:00Z</dcterms:modified>
</cp:coreProperties>
</file>