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DF7A58" w:rsidRDefault="004A41DB" w:rsidP="004A41DB">
      <w:pPr>
        <w:pStyle w:val="corte4fondo"/>
        <w:spacing w:line="240" w:lineRule="auto"/>
        <w:ind w:left="3544" w:right="-496" w:firstLine="0"/>
        <w:rPr>
          <w:rFonts w:cs="Arial"/>
          <w:b/>
          <w:i/>
          <w:sz w:val="22"/>
          <w:szCs w:val="22"/>
        </w:rPr>
      </w:pPr>
      <w:r w:rsidRPr="00DF7A58">
        <w:rPr>
          <w:rFonts w:cs="Arial"/>
          <w:b/>
          <w:i/>
          <w:sz w:val="22"/>
          <w:szCs w:val="22"/>
        </w:rPr>
        <w:t>TERCERA SALA UNITARIA DE PRIMERA INSTANCIA DEL TRIBUNAL DE</w:t>
      </w:r>
      <w:r w:rsidR="00926DF9" w:rsidRPr="00DF7A58">
        <w:rPr>
          <w:rFonts w:cs="Arial"/>
          <w:b/>
          <w:i/>
          <w:sz w:val="22"/>
          <w:szCs w:val="22"/>
        </w:rPr>
        <w:t xml:space="preserve"> JUSTICIA ADMINISTRATIVA </w:t>
      </w:r>
      <w:r w:rsidRPr="00DF7A58">
        <w:rPr>
          <w:rFonts w:cs="Arial"/>
          <w:b/>
          <w:i/>
          <w:sz w:val="22"/>
          <w:szCs w:val="22"/>
        </w:rPr>
        <w:t>DEL ESTADO DE OAXACA.</w:t>
      </w:r>
    </w:p>
    <w:p w:rsidR="004A41DB" w:rsidRPr="00DF7A58" w:rsidRDefault="004A41DB" w:rsidP="004A41DB">
      <w:pPr>
        <w:pStyle w:val="corte4fondo"/>
        <w:spacing w:line="240" w:lineRule="auto"/>
        <w:ind w:left="3544" w:right="-496" w:firstLine="0"/>
        <w:rPr>
          <w:rFonts w:cs="Arial"/>
          <w:b/>
          <w:i/>
          <w:sz w:val="22"/>
          <w:szCs w:val="22"/>
        </w:rPr>
      </w:pPr>
    </w:p>
    <w:p w:rsidR="004A41DB" w:rsidRPr="00DF7A58" w:rsidRDefault="004A41DB" w:rsidP="004A41DB">
      <w:pPr>
        <w:pStyle w:val="corte4fondo"/>
        <w:spacing w:line="240" w:lineRule="auto"/>
        <w:ind w:left="3544" w:right="-496" w:firstLine="0"/>
        <w:rPr>
          <w:rFonts w:cs="Arial"/>
          <w:b/>
          <w:i/>
          <w:sz w:val="22"/>
          <w:szCs w:val="22"/>
        </w:rPr>
      </w:pPr>
      <w:r w:rsidRPr="00DF7A58">
        <w:rPr>
          <w:rFonts w:cs="Arial"/>
          <w:b/>
          <w:i/>
          <w:sz w:val="22"/>
          <w:szCs w:val="22"/>
        </w:rPr>
        <w:t xml:space="preserve">JUICIO DE NULIDAD: </w:t>
      </w:r>
      <w:r w:rsidR="00CC6BA9">
        <w:rPr>
          <w:rFonts w:cs="Arial"/>
          <w:b/>
          <w:i/>
          <w:sz w:val="22"/>
          <w:szCs w:val="22"/>
        </w:rPr>
        <w:t>91/2018</w:t>
      </w:r>
    </w:p>
    <w:p w:rsidR="004A41DB" w:rsidRPr="00DF7A58" w:rsidRDefault="004A41DB" w:rsidP="004A41DB">
      <w:pPr>
        <w:pStyle w:val="corte4fondo"/>
        <w:spacing w:line="240" w:lineRule="auto"/>
        <w:ind w:left="3544" w:right="-496" w:firstLine="0"/>
        <w:rPr>
          <w:rFonts w:cs="Arial"/>
          <w:b/>
          <w:i/>
          <w:sz w:val="22"/>
          <w:szCs w:val="22"/>
        </w:rPr>
      </w:pPr>
    </w:p>
    <w:p w:rsidR="004A41DB" w:rsidRPr="00DF7A58" w:rsidRDefault="004A41DB" w:rsidP="004A41DB">
      <w:pPr>
        <w:pStyle w:val="corte4fondo"/>
        <w:spacing w:line="240" w:lineRule="auto"/>
        <w:ind w:left="3544" w:right="-496" w:firstLine="0"/>
        <w:rPr>
          <w:rFonts w:cs="Arial"/>
          <w:b/>
          <w:i/>
          <w:sz w:val="22"/>
          <w:szCs w:val="22"/>
        </w:rPr>
      </w:pPr>
      <w:r w:rsidRPr="00DF7A58">
        <w:rPr>
          <w:rFonts w:cs="Arial"/>
          <w:b/>
          <w:i/>
          <w:sz w:val="22"/>
          <w:szCs w:val="22"/>
        </w:rPr>
        <w:t>ACTOR</w:t>
      </w:r>
      <w:r w:rsidR="00CC6BA9">
        <w:rPr>
          <w:rFonts w:cs="Arial"/>
          <w:b/>
          <w:i/>
          <w:sz w:val="22"/>
          <w:szCs w:val="22"/>
        </w:rPr>
        <w:t>A</w:t>
      </w:r>
      <w:r w:rsidRPr="00DF7A58">
        <w:rPr>
          <w:rFonts w:cs="Arial"/>
          <w:b/>
          <w:i/>
          <w:sz w:val="22"/>
          <w:szCs w:val="22"/>
        </w:rPr>
        <w:t>:</w:t>
      </w:r>
      <w:r w:rsidR="00CC6BA9">
        <w:rPr>
          <w:rFonts w:cs="Arial"/>
          <w:b/>
          <w:i/>
          <w:sz w:val="22"/>
          <w:szCs w:val="22"/>
        </w:rPr>
        <w:t xml:space="preserve"> </w:t>
      </w:r>
      <w:r w:rsidR="00511261">
        <w:rPr>
          <w:rFonts w:cs="Arial"/>
          <w:b/>
          <w:sz w:val="24"/>
          <w:szCs w:val="24"/>
        </w:rPr>
        <w:t>*********</w:t>
      </w:r>
      <w:r w:rsidRPr="00DF7A58">
        <w:rPr>
          <w:rFonts w:cs="Arial"/>
          <w:b/>
          <w:i/>
          <w:sz w:val="22"/>
          <w:szCs w:val="22"/>
        </w:rPr>
        <w:t>.</w:t>
      </w:r>
    </w:p>
    <w:p w:rsidR="004A41DB" w:rsidRPr="00DF7A58" w:rsidRDefault="004A41DB" w:rsidP="004A41DB">
      <w:pPr>
        <w:pStyle w:val="corte4fondo"/>
        <w:spacing w:line="240" w:lineRule="auto"/>
        <w:ind w:left="3544" w:right="-496" w:firstLine="0"/>
        <w:rPr>
          <w:rFonts w:cs="Arial"/>
          <w:b/>
          <w:i/>
          <w:sz w:val="22"/>
          <w:szCs w:val="22"/>
        </w:rPr>
      </w:pPr>
    </w:p>
    <w:p w:rsidR="004A41DB" w:rsidRPr="00DF7A58" w:rsidRDefault="00412CCB" w:rsidP="004A41DB">
      <w:pPr>
        <w:pStyle w:val="corte4fondo"/>
        <w:spacing w:line="240" w:lineRule="auto"/>
        <w:ind w:left="3544" w:right="-496" w:firstLine="0"/>
        <w:rPr>
          <w:rFonts w:cs="Arial"/>
          <w:b/>
          <w:i/>
          <w:color w:val="000000"/>
          <w:sz w:val="22"/>
          <w:szCs w:val="22"/>
        </w:rPr>
      </w:pPr>
      <w:r w:rsidRPr="00DF7A58">
        <w:rPr>
          <w:rFonts w:cs="Arial"/>
          <w:b/>
          <w:i/>
          <w:color w:val="000000"/>
          <w:sz w:val="22"/>
          <w:szCs w:val="22"/>
        </w:rPr>
        <w:t>AUTORIDAD</w:t>
      </w:r>
      <w:r w:rsidR="00117847">
        <w:rPr>
          <w:rFonts w:cs="Arial"/>
          <w:b/>
          <w:i/>
          <w:color w:val="000000"/>
          <w:sz w:val="22"/>
          <w:szCs w:val="22"/>
        </w:rPr>
        <w:t>ES</w:t>
      </w:r>
      <w:r w:rsidR="004A41DB" w:rsidRPr="00DF7A58">
        <w:rPr>
          <w:rFonts w:cs="Arial"/>
          <w:b/>
          <w:i/>
          <w:color w:val="000000"/>
          <w:sz w:val="22"/>
          <w:szCs w:val="22"/>
        </w:rPr>
        <w:t xml:space="preserve"> DEMANDADA</w:t>
      </w:r>
      <w:r w:rsidR="00117847">
        <w:rPr>
          <w:rFonts w:cs="Arial"/>
          <w:b/>
          <w:i/>
          <w:color w:val="000000"/>
          <w:sz w:val="22"/>
          <w:szCs w:val="22"/>
        </w:rPr>
        <w:t>S</w:t>
      </w:r>
      <w:r w:rsidR="004A41DB" w:rsidRPr="00DF7A58">
        <w:rPr>
          <w:rFonts w:cs="Arial"/>
          <w:b/>
          <w:i/>
          <w:color w:val="000000"/>
          <w:sz w:val="22"/>
          <w:szCs w:val="22"/>
        </w:rPr>
        <w:t>:</w:t>
      </w:r>
      <w:r w:rsidR="00117847">
        <w:rPr>
          <w:rFonts w:cs="Arial"/>
          <w:b/>
          <w:i/>
          <w:color w:val="000000"/>
          <w:sz w:val="22"/>
          <w:szCs w:val="22"/>
        </w:rPr>
        <w:t xml:space="preserve"> DIRECTOR</w:t>
      </w:r>
      <w:r w:rsidR="00F6722F">
        <w:rPr>
          <w:rFonts w:cs="Arial"/>
          <w:b/>
          <w:i/>
          <w:color w:val="000000"/>
          <w:sz w:val="22"/>
          <w:szCs w:val="22"/>
        </w:rPr>
        <w:t>A</w:t>
      </w:r>
      <w:r w:rsidR="00117847">
        <w:rPr>
          <w:rFonts w:cs="Arial"/>
          <w:b/>
          <w:i/>
          <w:color w:val="000000"/>
          <w:sz w:val="22"/>
          <w:szCs w:val="22"/>
        </w:rPr>
        <w:t xml:space="preserve"> GENERAL</w:t>
      </w:r>
      <w:r w:rsidR="00CC6BA9">
        <w:rPr>
          <w:rFonts w:cs="Arial"/>
          <w:b/>
          <w:i/>
          <w:color w:val="000000"/>
          <w:sz w:val="22"/>
          <w:szCs w:val="22"/>
        </w:rPr>
        <w:t xml:space="preserve"> DE DESARROLLO URBANO, CENTRO HISTÓRICO Y ECOLOGÍA </w:t>
      </w:r>
      <w:r w:rsidR="00117847">
        <w:rPr>
          <w:rFonts w:cs="Arial"/>
          <w:b/>
          <w:i/>
          <w:color w:val="000000"/>
          <w:sz w:val="22"/>
          <w:szCs w:val="22"/>
        </w:rPr>
        <w:t>así como</w:t>
      </w:r>
      <w:r w:rsidR="004A41DB" w:rsidRPr="00DF7A58">
        <w:rPr>
          <w:rFonts w:cs="Arial"/>
          <w:b/>
          <w:i/>
          <w:color w:val="000000"/>
          <w:sz w:val="22"/>
          <w:szCs w:val="22"/>
        </w:rPr>
        <w:t xml:space="preserve"> </w:t>
      </w:r>
      <w:r w:rsidR="00CC6BA9">
        <w:rPr>
          <w:rFonts w:cs="Arial"/>
          <w:b/>
          <w:i/>
          <w:color w:val="000000"/>
          <w:sz w:val="22"/>
          <w:szCs w:val="22"/>
        </w:rPr>
        <w:t xml:space="preserve">DIRECTORA DE ECOLOGÍA Y SUSTENTABILIDAD AMBAS </w:t>
      </w:r>
      <w:r w:rsidR="00DF7A58" w:rsidRPr="00DF7A58">
        <w:rPr>
          <w:rFonts w:cs="Arial"/>
          <w:b/>
          <w:i/>
          <w:color w:val="000000"/>
          <w:sz w:val="22"/>
          <w:szCs w:val="22"/>
        </w:rPr>
        <w:t>DEL MUNI</w:t>
      </w:r>
      <w:r w:rsidR="00926DF9" w:rsidRPr="00DF7A58">
        <w:rPr>
          <w:rFonts w:cs="Arial"/>
          <w:b/>
          <w:i/>
          <w:color w:val="000000"/>
          <w:sz w:val="22"/>
          <w:szCs w:val="22"/>
        </w:rPr>
        <w:t>CIP</w:t>
      </w:r>
      <w:r w:rsidR="00DF7A58" w:rsidRPr="00DF7A58">
        <w:rPr>
          <w:rFonts w:cs="Arial"/>
          <w:b/>
          <w:i/>
          <w:color w:val="000000"/>
          <w:sz w:val="22"/>
          <w:szCs w:val="22"/>
        </w:rPr>
        <w:t>IO</w:t>
      </w:r>
      <w:r w:rsidR="00926DF9" w:rsidRPr="00DF7A58">
        <w:rPr>
          <w:rFonts w:cs="Arial"/>
          <w:b/>
          <w:i/>
          <w:color w:val="000000"/>
          <w:sz w:val="22"/>
          <w:szCs w:val="22"/>
        </w:rPr>
        <w:t xml:space="preserve"> DE </w:t>
      </w:r>
      <w:r w:rsidRPr="00DF7A58">
        <w:rPr>
          <w:rFonts w:cs="Arial"/>
          <w:b/>
          <w:i/>
          <w:color w:val="000000"/>
          <w:sz w:val="22"/>
          <w:szCs w:val="22"/>
        </w:rPr>
        <w:t xml:space="preserve">OAXACA DE </w:t>
      </w:r>
      <w:r w:rsidR="00976DBD" w:rsidRPr="00DF7A58">
        <w:rPr>
          <w:rFonts w:cs="Arial"/>
          <w:b/>
          <w:i/>
          <w:color w:val="000000"/>
          <w:sz w:val="22"/>
          <w:szCs w:val="22"/>
        </w:rPr>
        <w:t>JUÁ</w:t>
      </w:r>
      <w:r w:rsidR="004A41DB" w:rsidRPr="00DF7A58">
        <w:rPr>
          <w:rFonts w:cs="Arial"/>
          <w:b/>
          <w:i/>
          <w:color w:val="000000"/>
          <w:sz w:val="22"/>
          <w:szCs w:val="22"/>
        </w:rPr>
        <w:t>REZ.</w:t>
      </w:r>
    </w:p>
    <w:p w:rsidR="004A41DB" w:rsidRPr="00DF7A58" w:rsidRDefault="001450B5" w:rsidP="004A41DB">
      <w:pPr>
        <w:pStyle w:val="corte4fondo"/>
        <w:spacing w:line="240" w:lineRule="auto"/>
        <w:ind w:left="3544" w:right="-496" w:firstLine="0"/>
        <w:rPr>
          <w:rFonts w:cs="Arial"/>
          <w:b/>
          <w:i/>
          <w:color w:val="000000"/>
          <w:sz w:val="22"/>
          <w:szCs w:val="22"/>
        </w:rPr>
      </w:pPr>
      <w:r w:rsidRPr="00DF7A58">
        <w:rPr>
          <w:rFonts w:cs="Arial"/>
          <w:b/>
          <w:i/>
          <w:color w:val="000000"/>
          <w:sz w:val="22"/>
          <w:szCs w:val="22"/>
        </w:rPr>
        <w:t xml:space="preserve"> </w:t>
      </w:r>
    </w:p>
    <w:p w:rsidR="003C226E" w:rsidRPr="00DF7A58" w:rsidRDefault="001450B5" w:rsidP="00EB3BCF">
      <w:pPr>
        <w:ind w:left="3402"/>
        <w:jc w:val="both"/>
        <w:rPr>
          <w:rFonts w:ascii="Arial" w:hAnsi="Arial" w:cs="Arial"/>
          <w:sz w:val="24"/>
          <w:szCs w:val="24"/>
        </w:rPr>
      </w:pPr>
      <w:r w:rsidRPr="00DF7A58">
        <w:rPr>
          <w:rFonts w:ascii="Arial" w:hAnsi="Arial" w:cs="Arial"/>
          <w:sz w:val="24"/>
          <w:szCs w:val="24"/>
        </w:rPr>
        <w:t xml:space="preserve">   </w:t>
      </w:r>
    </w:p>
    <w:p w:rsidR="00832A5C" w:rsidRPr="00DF7A58" w:rsidRDefault="003C226E" w:rsidP="00832A5C">
      <w:pPr>
        <w:spacing w:line="360" w:lineRule="auto"/>
        <w:ind w:right="-518"/>
        <w:jc w:val="both"/>
        <w:rPr>
          <w:rFonts w:ascii="Arial" w:hAnsi="Arial" w:cs="Arial"/>
          <w:b/>
          <w:sz w:val="24"/>
          <w:szCs w:val="24"/>
        </w:rPr>
      </w:pPr>
      <w:r w:rsidRPr="00DF7A58">
        <w:rPr>
          <w:rFonts w:ascii="Arial" w:hAnsi="Arial" w:cs="Arial"/>
          <w:b/>
          <w:sz w:val="24"/>
          <w:szCs w:val="24"/>
        </w:rPr>
        <w:t xml:space="preserve">OAXACA DE JUÁREZ, OAXACA, </w:t>
      </w:r>
      <w:r w:rsidR="00B0645B" w:rsidRPr="00DF7A58">
        <w:rPr>
          <w:rFonts w:ascii="Arial" w:hAnsi="Arial" w:cs="Arial"/>
          <w:b/>
          <w:sz w:val="24"/>
          <w:szCs w:val="24"/>
        </w:rPr>
        <w:t>A</w:t>
      </w:r>
      <w:r w:rsidR="008E0787" w:rsidRPr="00DF7A58">
        <w:rPr>
          <w:rFonts w:ascii="Arial" w:hAnsi="Arial" w:cs="Arial"/>
          <w:b/>
          <w:sz w:val="24"/>
          <w:szCs w:val="24"/>
        </w:rPr>
        <w:t xml:space="preserve"> </w:t>
      </w:r>
      <w:r w:rsidR="00F6722F">
        <w:rPr>
          <w:rFonts w:ascii="Arial" w:hAnsi="Arial" w:cs="Arial"/>
          <w:b/>
          <w:sz w:val="24"/>
          <w:szCs w:val="24"/>
        </w:rPr>
        <w:t>VEINTIDÓS</w:t>
      </w:r>
      <w:r w:rsidR="00CC6BA9">
        <w:rPr>
          <w:rFonts w:ascii="Arial" w:hAnsi="Arial" w:cs="Arial"/>
          <w:b/>
          <w:sz w:val="24"/>
          <w:szCs w:val="24"/>
        </w:rPr>
        <w:t xml:space="preserve"> DE NOVIEMBRE DE</w:t>
      </w:r>
      <w:r w:rsidR="008E0787" w:rsidRPr="00DF7A58">
        <w:rPr>
          <w:rFonts w:ascii="Arial" w:hAnsi="Arial" w:cs="Arial"/>
          <w:b/>
          <w:sz w:val="24"/>
          <w:szCs w:val="24"/>
        </w:rPr>
        <w:t xml:space="preserve"> DOS MIL DIECINUEVE.- - - - </w:t>
      </w:r>
      <w:r w:rsidR="00DF7A58" w:rsidRPr="00DF7A58">
        <w:rPr>
          <w:rFonts w:ascii="Arial" w:hAnsi="Arial" w:cs="Arial"/>
          <w:b/>
          <w:sz w:val="24"/>
          <w:szCs w:val="24"/>
        </w:rPr>
        <w:t>- - - - - - - - - - - - - - - - - - - - - - - - - - - - - - - - - - - - - - - -</w:t>
      </w:r>
      <w:r w:rsidR="00117847">
        <w:rPr>
          <w:rFonts w:ascii="Arial" w:hAnsi="Arial" w:cs="Arial"/>
          <w:b/>
          <w:sz w:val="24"/>
          <w:szCs w:val="24"/>
        </w:rPr>
        <w:t xml:space="preserve"> - - - -</w:t>
      </w:r>
      <w:r w:rsidR="00DF7A58" w:rsidRPr="00DF7A58">
        <w:rPr>
          <w:rFonts w:ascii="Arial" w:hAnsi="Arial" w:cs="Arial"/>
          <w:b/>
          <w:sz w:val="24"/>
          <w:szCs w:val="24"/>
        </w:rPr>
        <w:t xml:space="preserve"> </w:t>
      </w:r>
      <w:r w:rsidR="00CC6BA9">
        <w:rPr>
          <w:rFonts w:ascii="Arial" w:hAnsi="Arial" w:cs="Arial"/>
          <w:b/>
          <w:sz w:val="24"/>
          <w:szCs w:val="24"/>
        </w:rPr>
        <w:t xml:space="preserve">- - - </w:t>
      </w:r>
    </w:p>
    <w:p w:rsidR="008E0787" w:rsidRPr="00117847" w:rsidRDefault="003C226E" w:rsidP="00926DF9">
      <w:pPr>
        <w:spacing w:line="360" w:lineRule="auto"/>
        <w:ind w:right="-518" w:firstLine="708"/>
        <w:jc w:val="both"/>
        <w:rPr>
          <w:rFonts w:ascii="Arial" w:hAnsi="Arial" w:cs="Arial"/>
          <w:bCs/>
          <w:sz w:val="24"/>
          <w:szCs w:val="24"/>
          <w:lang w:val="es-MX"/>
        </w:rPr>
      </w:pPr>
      <w:r w:rsidRPr="00DF7A58">
        <w:rPr>
          <w:rFonts w:ascii="Arial" w:hAnsi="Arial" w:cs="Arial"/>
          <w:b/>
          <w:bCs/>
          <w:sz w:val="24"/>
          <w:szCs w:val="24"/>
          <w:lang w:val="es-MX"/>
        </w:rPr>
        <w:t>VISTOS,</w:t>
      </w:r>
      <w:r w:rsidRPr="00DF7A58">
        <w:rPr>
          <w:rFonts w:ascii="Arial" w:hAnsi="Arial" w:cs="Arial"/>
          <w:b/>
          <w:sz w:val="24"/>
          <w:szCs w:val="24"/>
          <w:lang w:val="es-MX"/>
        </w:rPr>
        <w:t xml:space="preserve"> </w:t>
      </w:r>
      <w:r w:rsidRPr="00DF7A58">
        <w:rPr>
          <w:rFonts w:ascii="Arial" w:hAnsi="Arial" w:cs="Arial"/>
          <w:sz w:val="24"/>
          <w:szCs w:val="24"/>
          <w:lang w:val="es-MX"/>
        </w:rPr>
        <w:t>para resolver los autos del juicio de nulidad de número</w:t>
      </w:r>
      <w:r w:rsidRPr="00DF7A58">
        <w:rPr>
          <w:rFonts w:ascii="Arial" w:hAnsi="Arial" w:cs="Arial"/>
          <w:b/>
          <w:sz w:val="24"/>
          <w:szCs w:val="24"/>
          <w:lang w:val="es-MX"/>
        </w:rPr>
        <w:t xml:space="preserve"> </w:t>
      </w:r>
      <w:r w:rsidR="00F77848" w:rsidRPr="00DF7A58">
        <w:rPr>
          <w:rFonts w:ascii="Arial" w:hAnsi="Arial" w:cs="Arial"/>
          <w:b/>
          <w:sz w:val="24"/>
          <w:szCs w:val="24"/>
          <w:lang w:val="es-MX"/>
        </w:rPr>
        <w:t>0</w:t>
      </w:r>
      <w:r w:rsidR="00CC6BA9">
        <w:rPr>
          <w:rFonts w:ascii="Arial" w:hAnsi="Arial" w:cs="Arial"/>
          <w:b/>
          <w:sz w:val="24"/>
          <w:szCs w:val="24"/>
          <w:lang w:val="es-MX"/>
        </w:rPr>
        <w:t>91/2018</w:t>
      </w:r>
      <w:r w:rsidR="0051037B" w:rsidRPr="00DF7A58">
        <w:rPr>
          <w:rFonts w:ascii="Arial" w:hAnsi="Arial" w:cs="Arial"/>
          <w:b/>
          <w:sz w:val="24"/>
          <w:szCs w:val="24"/>
        </w:rPr>
        <w:t xml:space="preserve"> </w:t>
      </w:r>
      <w:r w:rsidR="00714DA1" w:rsidRPr="00DF7A58">
        <w:rPr>
          <w:rFonts w:ascii="Arial" w:hAnsi="Arial" w:cs="Arial"/>
          <w:sz w:val="24"/>
          <w:szCs w:val="24"/>
        </w:rPr>
        <w:t>interpuesto</w:t>
      </w:r>
      <w:r w:rsidRPr="00DF7A58">
        <w:rPr>
          <w:rFonts w:ascii="Arial" w:hAnsi="Arial" w:cs="Arial"/>
          <w:sz w:val="24"/>
          <w:szCs w:val="24"/>
          <w:lang w:val="es-MX"/>
        </w:rPr>
        <w:t xml:space="preserve"> por </w:t>
      </w:r>
      <w:r w:rsidR="00511261">
        <w:rPr>
          <w:rFonts w:cs="Arial"/>
          <w:b/>
          <w:sz w:val="24"/>
          <w:szCs w:val="24"/>
        </w:rPr>
        <w:t>*********</w:t>
      </w:r>
      <w:r w:rsidR="00CC6BA9">
        <w:rPr>
          <w:rFonts w:ascii="Arial" w:hAnsi="Arial" w:cs="Arial"/>
          <w:sz w:val="24"/>
          <w:szCs w:val="24"/>
          <w:lang w:val="es-MX"/>
        </w:rPr>
        <w:t xml:space="preserve"> </w:t>
      </w:r>
      <w:r w:rsidRPr="00DF7A58">
        <w:rPr>
          <w:rFonts w:ascii="Arial" w:hAnsi="Arial" w:cs="Arial"/>
          <w:sz w:val="24"/>
          <w:szCs w:val="24"/>
          <w:lang w:val="es-MX"/>
        </w:rPr>
        <w:t>en contra de</w:t>
      </w:r>
      <w:r w:rsidR="00305932">
        <w:rPr>
          <w:rFonts w:ascii="Arial" w:hAnsi="Arial" w:cs="Arial"/>
          <w:sz w:val="24"/>
          <w:szCs w:val="24"/>
          <w:lang w:val="es-MX"/>
        </w:rPr>
        <w:t xml:space="preserve"> la</w:t>
      </w:r>
      <w:r w:rsidR="00117847">
        <w:rPr>
          <w:rFonts w:ascii="Arial" w:hAnsi="Arial" w:cs="Arial"/>
          <w:sz w:val="24"/>
          <w:szCs w:val="24"/>
          <w:lang w:val="es-MX"/>
        </w:rPr>
        <w:t xml:space="preserve"> DIRECTOR</w:t>
      </w:r>
      <w:r w:rsidR="00305932">
        <w:rPr>
          <w:rFonts w:ascii="Arial" w:hAnsi="Arial" w:cs="Arial"/>
          <w:sz w:val="24"/>
          <w:szCs w:val="24"/>
          <w:lang w:val="es-MX"/>
        </w:rPr>
        <w:t>A</w:t>
      </w:r>
      <w:r w:rsidR="00117847">
        <w:rPr>
          <w:rFonts w:ascii="Arial" w:hAnsi="Arial" w:cs="Arial"/>
          <w:sz w:val="24"/>
          <w:szCs w:val="24"/>
          <w:lang w:val="es-MX"/>
        </w:rPr>
        <w:t xml:space="preserve"> GENERAL </w:t>
      </w:r>
      <w:r w:rsidR="00CC6BA9">
        <w:rPr>
          <w:rFonts w:ascii="Arial" w:hAnsi="Arial" w:cs="Arial"/>
          <w:sz w:val="24"/>
          <w:szCs w:val="24"/>
          <w:lang w:val="es-MX"/>
        </w:rPr>
        <w:t xml:space="preserve"> DE DESARROLLO URBANO, CENTRO HISTÓRICO Y ECOLOGÍA </w:t>
      </w:r>
      <w:r w:rsidR="00117847">
        <w:rPr>
          <w:rFonts w:ascii="Arial" w:hAnsi="Arial" w:cs="Arial"/>
          <w:sz w:val="24"/>
          <w:szCs w:val="24"/>
          <w:lang w:val="es-MX"/>
        </w:rPr>
        <w:t>así como</w:t>
      </w:r>
      <w:r w:rsidR="00067281" w:rsidRPr="00DF7A58">
        <w:rPr>
          <w:rFonts w:ascii="Arial" w:hAnsi="Arial" w:cs="Arial"/>
          <w:sz w:val="24"/>
          <w:szCs w:val="24"/>
          <w:lang w:val="es-MX"/>
        </w:rPr>
        <w:t xml:space="preserve"> </w:t>
      </w:r>
      <w:r w:rsidR="00CC6BA9">
        <w:rPr>
          <w:rFonts w:ascii="Arial" w:hAnsi="Arial" w:cs="Arial"/>
          <w:sz w:val="24"/>
          <w:szCs w:val="24"/>
          <w:lang w:val="es-MX"/>
        </w:rPr>
        <w:t>DIRECTORA DE ECOLOGÍA Y SUSTENTABILIDAD AMBAS AUTORIDADES DEL</w:t>
      </w:r>
      <w:r w:rsidR="00DF7A58">
        <w:rPr>
          <w:rFonts w:ascii="Arial" w:hAnsi="Arial" w:cs="Arial"/>
          <w:sz w:val="24"/>
          <w:szCs w:val="24"/>
          <w:lang w:val="es-MX"/>
        </w:rPr>
        <w:t xml:space="preserve"> MUNICIPIO DE OAXACA DE JUÁREZ, OAXACA</w:t>
      </w:r>
      <w:r w:rsidR="008E0787" w:rsidRPr="00DF7A58">
        <w:rPr>
          <w:rFonts w:ascii="Arial" w:hAnsi="Arial" w:cs="Arial"/>
          <w:b/>
          <w:sz w:val="24"/>
          <w:szCs w:val="24"/>
          <w:lang w:val="es-MX"/>
        </w:rPr>
        <w:t>,</w:t>
      </w:r>
      <w:r w:rsidR="00964805" w:rsidRPr="00DF7A58">
        <w:rPr>
          <w:rFonts w:ascii="Arial" w:hAnsi="Arial" w:cs="Arial"/>
          <w:b/>
          <w:bCs/>
          <w:color w:val="000000"/>
          <w:sz w:val="24"/>
          <w:szCs w:val="24"/>
        </w:rPr>
        <w:t xml:space="preserve"> </w:t>
      </w:r>
      <w:r w:rsidRPr="00117847">
        <w:rPr>
          <w:rFonts w:ascii="Arial" w:hAnsi="Arial" w:cs="Arial"/>
          <w:bCs/>
          <w:sz w:val="24"/>
          <w:szCs w:val="24"/>
          <w:lang w:val="es-MX"/>
        </w:rPr>
        <w:t>Y</w:t>
      </w:r>
      <w:r w:rsidR="00B237AA" w:rsidRPr="00117847">
        <w:rPr>
          <w:rFonts w:ascii="Arial" w:hAnsi="Arial" w:cs="Arial"/>
          <w:bCs/>
          <w:sz w:val="24"/>
          <w:szCs w:val="24"/>
          <w:lang w:val="es-MX"/>
        </w:rPr>
        <w:t>:</w:t>
      </w:r>
    </w:p>
    <w:p w:rsidR="00DF7A58" w:rsidRPr="00DF7A58" w:rsidRDefault="00DF7A58" w:rsidP="00926DF9">
      <w:pPr>
        <w:spacing w:line="360" w:lineRule="auto"/>
        <w:ind w:right="-518" w:firstLine="708"/>
        <w:jc w:val="both"/>
        <w:rPr>
          <w:rFonts w:ascii="Arial" w:hAnsi="Arial" w:cs="Arial"/>
          <w:b/>
          <w:bCs/>
          <w:sz w:val="24"/>
          <w:szCs w:val="24"/>
          <w:lang w:val="es-ES"/>
        </w:rPr>
      </w:pPr>
    </w:p>
    <w:p w:rsidR="003C226E" w:rsidRPr="00DF7A58" w:rsidRDefault="003C226E" w:rsidP="00B0645B">
      <w:pPr>
        <w:spacing w:line="360" w:lineRule="auto"/>
        <w:ind w:right="-518"/>
        <w:jc w:val="center"/>
        <w:rPr>
          <w:rFonts w:ascii="Arial" w:hAnsi="Arial" w:cs="Arial"/>
          <w:b/>
          <w:sz w:val="24"/>
          <w:szCs w:val="24"/>
        </w:rPr>
      </w:pPr>
      <w:r w:rsidRPr="00DF7A58">
        <w:rPr>
          <w:rFonts w:ascii="Arial" w:hAnsi="Arial" w:cs="Arial"/>
          <w:b/>
          <w:bCs/>
          <w:sz w:val="24"/>
          <w:szCs w:val="24"/>
          <w:lang w:val="es-ES"/>
        </w:rPr>
        <w:t>R E S U L T A N D O</w:t>
      </w:r>
    </w:p>
    <w:p w:rsidR="003C226E" w:rsidRPr="00DF7A58" w:rsidRDefault="003C226E" w:rsidP="003C226E">
      <w:pPr>
        <w:spacing w:line="360" w:lineRule="auto"/>
        <w:jc w:val="both"/>
        <w:rPr>
          <w:rFonts w:ascii="Arial" w:hAnsi="Arial" w:cs="Arial"/>
          <w:b/>
          <w:sz w:val="24"/>
          <w:szCs w:val="24"/>
        </w:rPr>
      </w:pPr>
    </w:p>
    <w:p w:rsidR="000E40E8" w:rsidRDefault="00E3425B" w:rsidP="00DF7A58">
      <w:pPr>
        <w:spacing w:line="360" w:lineRule="auto"/>
        <w:ind w:right="-518" w:firstLine="567"/>
        <w:jc w:val="both"/>
        <w:rPr>
          <w:rFonts w:ascii="Arial" w:hAnsi="Arial" w:cs="Arial"/>
          <w:sz w:val="24"/>
          <w:szCs w:val="24"/>
          <w:lang w:val="es-MX"/>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7C9DFDE8" wp14:editId="5422BAE5">
                <wp:simplePos x="0" y="0"/>
                <wp:positionH relativeFrom="column">
                  <wp:posOffset>-1322267</wp:posOffset>
                </wp:positionH>
                <wp:positionV relativeFrom="paragraph">
                  <wp:posOffset>276422</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3425B" w:rsidRPr="00964253" w:rsidRDefault="00E3425B" w:rsidP="00E3425B">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4.1pt;margin-top:21.7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" fillcolor="white [3201]" strokecolor="#f79646 [3209]" strokeweight="2pt">
                <v:textbox>
                  <w:txbxContent>
                    <w:p w:rsidR="00E3425B" w:rsidRPr="00964253" w:rsidRDefault="00E3425B" w:rsidP="00E3425B">
                      <w:pPr>
                        <w:jc w:val="center"/>
                        <w:rPr>
                          <w:lang w:val="es-MX"/>
                        </w:rPr>
                      </w:pPr>
                      <w:r>
                        <w:rPr>
                          <w:lang w:val="es-MX"/>
                        </w:rPr>
                        <w:t>Datos personales protegidos por el artículo 116 de la LGTAIP y el 56 de la LTAIPEO.</w:t>
                      </w:r>
                    </w:p>
                  </w:txbxContent>
                </v:textbox>
              </v:rect>
            </w:pict>
          </mc:Fallback>
        </mc:AlternateContent>
      </w:r>
      <w:r w:rsidR="003C226E" w:rsidRPr="00DF7A58">
        <w:rPr>
          <w:rFonts w:ascii="Arial" w:hAnsi="Arial" w:cs="Arial"/>
          <w:b/>
          <w:bCs/>
          <w:color w:val="000000"/>
          <w:sz w:val="24"/>
          <w:szCs w:val="24"/>
          <w:lang w:val="es-ES"/>
        </w:rPr>
        <w:t xml:space="preserve">PRIMERO. </w:t>
      </w:r>
      <w:r w:rsidR="003C226E" w:rsidRPr="00DF7A58">
        <w:rPr>
          <w:rFonts w:ascii="Arial" w:hAnsi="Arial" w:cs="Arial"/>
          <w:color w:val="000000"/>
          <w:sz w:val="24"/>
          <w:szCs w:val="24"/>
          <w:lang w:val="es-MX"/>
        </w:rPr>
        <w:t xml:space="preserve">Por acuerdo </w:t>
      </w:r>
      <w:r w:rsidR="003C226E" w:rsidRPr="00DF7A58">
        <w:rPr>
          <w:rFonts w:ascii="Arial" w:hAnsi="Arial" w:cs="Arial"/>
          <w:color w:val="000000"/>
          <w:sz w:val="24"/>
          <w:szCs w:val="24"/>
        </w:rPr>
        <w:t>de</w:t>
      </w:r>
      <w:r w:rsidR="00926DF9" w:rsidRPr="00DF7A58">
        <w:rPr>
          <w:rFonts w:ascii="Arial" w:hAnsi="Arial" w:cs="Arial"/>
          <w:color w:val="000000"/>
          <w:sz w:val="24"/>
          <w:szCs w:val="24"/>
        </w:rPr>
        <w:t xml:space="preserve"> </w:t>
      </w:r>
      <w:r w:rsidR="00DF7A58">
        <w:rPr>
          <w:rFonts w:ascii="Arial" w:hAnsi="Arial" w:cs="Arial"/>
          <w:color w:val="000000"/>
          <w:sz w:val="24"/>
          <w:szCs w:val="24"/>
        </w:rPr>
        <w:t xml:space="preserve">ocho de </w:t>
      </w:r>
      <w:r w:rsidR="00CC6BA9">
        <w:rPr>
          <w:rFonts w:ascii="Arial" w:hAnsi="Arial" w:cs="Arial"/>
          <w:color w:val="000000"/>
          <w:sz w:val="24"/>
          <w:szCs w:val="24"/>
        </w:rPr>
        <w:t>octubre de</w:t>
      </w:r>
      <w:r w:rsidR="008E0787" w:rsidRPr="00DF7A58">
        <w:rPr>
          <w:rFonts w:ascii="Arial" w:hAnsi="Arial" w:cs="Arial"/>
          <w:color w:val="000000"/>
          <w:sz w:val="24"/>
          <w:szCs w:val="24"/>
        </w:rPr>
        <w:t xml:space="preserve"> dos mil dieci</w:t>
      </w:r>
      <w:r w:rsidR="00CC6BA9">
        <w:rPr>
          <w:rFonts w:ascii="Arial" w:hAnsi="Arial" w:cs="Arial"/>
          <w:color w:val="000000"/>
          <w:sz w:val="24"/>
          <w:szCs w:val="24"/>
        </w:rPr>
        <w:t>ocho</w:t>
      </w:r>
      <w:r w:rsidR="008E0787" w:rsidRPr="00DF7A58">
        <w:rPr>
          <w:rFonts w:ascii="Arial" w:hAnsi="Arial" w:cs="Arial"/>
          <w:color w:val="000000"/>
          <w:sz w:val="24"/>
          <w:szCs w:val="24"/>
        </w:rPr>
        <w:t xml:space="preserve">, se </w:t>
      </w:r>
      <w:r w:rsidR="00DF7A58">
        <w:rPr>
          <w:rFonts w:ascii="Arial" w:hAnsi="Arial" w:cs="Arial"/>
          <w:color w:val="000000"/>
          <w:sz w:val="24"/>
          <w:szCs w:val="24"/>
        </w:rPr>
        <w:t xml:space="preserve">admitió la demanda interpuesta por </w:t>
      </w:r>
      <w:r w:rsidR="00511261">
        <w:rPr>
          <w:rFonts w:cs="Arial"/>
          <w:b/>
          <w:sz w:val="24"/>
          <w:szCs w:val="24"/>
        </w:rPr>
        <w:t>*********</w:t>
      </w:r>
      <w:r w:rsidR="008E0787" w:rsidRPr="00DF7A58">
        <w:rPr>
          <w:rFonts w:ascii="Arial" w:hAnsi="Arial" w:cs="Arial"/>
          <w:color w:val="000000"/>
          <w:sz w:val="24"/>
          <w:szCs w:val="24"/>
        </w:rPr>
        <w:t xml:space="preserve">, </w:t>
      </w:r>
      <w:r w:rsidR="00DF7A58">
        <w:rPr>
          <w:rFonts w:ascii="Arial" w:hAnsi="Arial" w:cs="Arial"/>
          <w:color w:val="000000"/>
          <w:sz w:val="24"/>
          <w:szCs w:val="24"/>
        </w:rPr>
        <w:t>quien por su propio derecho demandó la nulidad del ac</w:t>
      </w:r>
      <w:r w:rsidR="00CC6BA9">
        <w:rPr>
          <w:rFonts w:ascii="Arial" w:hAnsi="Arial" w:cs="Arial"/>
          <w:color w:val="000000"/>
          <w:sz w:val="24"/>
          <w:szCs w:val="24"/>
        </w:rPr>
        <w:t xml:space="preserve">uerdo de veinticinco de julio de dos mil dieciocho, dictado en el expediente </w:t>
      </w:r>
      <w:r w:rsidR="00511261">
        <w:rPr>
          <w:rFonts w:cs="Arial"/>
          <w:b/>
          <w:sz w:val="24"/>
          <w:szCs w:val="24"/>
        </w:rPr>
        <w:t>*********</w:t>
      </w:r>
      <w:r w:rsidR="00DF7A58">
        <w:rPr>
          <w:rFonts w:ascii="Arial" w:hAnsi="Arial" w:cs="Arial"/>
          <w:color w:val="000000"/>
          <w:sz w:val="24"/>
          <w:szCs w:val="24"/>
        </w:rPr>
        <w:t>. Se ordenó emplazar a juicio a la</w:t>
      </w:r>
      <w:r w:rsidR="00CC6BA9">
        <w:rPr>
          <w:rFonts w:ascii="Arial" w:hAnsi="Arial" w:cs="Arial"/>
          <w:color w:val="000000"/>
          <w:sz w:val="24"/>
          <w:szCs w:val="24"/>
        </w:rPr>
        <w:t>s</w:t>
      </w:r>
      <w:r w:rsidR="00DF7A58">
        <w:rPr>
          <w:rFonts w:ascii="Arial" w:hAnsi="Arial" w:cs="Arial"/>
          <w:color w:val="000000"/>
          <w:sz w:val="24"/>
          <w:szCs w:val="24"/>
        </w:rPr>
        <w:t xml:space="preserve"> autoridad</w:t>
      </w:r>
      <w:r w:rsidR="00CC6BA9">
        <w:rPr>
          <w:rFonts w:ascii="Arial" w:hAnsi="Arial" w:cs="Arial"/>
          <w:color w:val="000000"/>
          <w:sz w:val="24"/>
          <w:szCs w:val="24"/>
        </w:rPr>
        <w:t>es</w:t>
      </w:r>
      <w:r w:rsidR="00DF7A58">
        <w:rPr>
          <w:rFonts w:ascii="Arial" w:hAnsi="Arial" w:cs="Arial"/>
          <w:color w:val="000000"/>
          <w:sz w:val="24"/>
          <w:szCs w:val="24"/>
        </w:rPr>
        <w:t xml:space="preserve"> demandada</w:t>
      </w:r>
      <w:r w:rsidR="00CC6BA9">
        <w:rPr>
          <w:rFonts w:ascii="Arial" w:hAnsi="Arial" w:cs="Arial"/>
          <w:color w:val="000000"/>
          <w:sz w:val="24"/>
          <w:szCs w:val="24"/>
        </w:rPr>
        <w:t>s</w:t>
      </w:r>
      <w:r w:rsidR="00DF7A58">
        <w:rPr>
          <w:rFonts w:ascii="Arial" w:hAnsi="Arial" w:cs="Arial"/>
          <w:color w:val="000000"/>
          <w:sz w:val="24"/>
          <w:szCs w:val="24"/>
        </w:rPr>
        <w:t xml:space="preserve"> </w:t>
      </w:r>
      <w:r w:rsidR="00CC6BA9">
        <w:rPr>
          <w:rFonts w:ascii="Arial" w:hAnsi="Arial" w:cs="Arial"/>
          <w:sz w:val="24"/>
          <w:szCs w:val="24"/>
          <w:lang w:val="es-MX"/>
        </w:rPr>
        <w:t>DIRECTOR</w:t>
      </w:r>
      <w:r w:rsidR="00305932">
        <w:rPr>
          <w:rFonts w:ascii="Arial" w:hAnsi="Arial" w:cs="Arial"/>
          <w:sz w:val="24"/>
          <w:szCs w:val="24"/>
          <w:lang w:val="es-MX"/>
        </w:rPr>
        <w:t>A</w:t>
      </w:r>
      <w:r w:rsidR="00CC6BA9">
        <w:rPr>
          <w:rFonts w:ascii="Arial" w:hAnsi="Arial" w:cs="Arial"/>
          <w:sz w:val="24"/>
          <w:szCs w:val="24"/>
          <w:lang w:val="es-MX"/>
        </w:rPr>
        <w:t xml:space="preserve"> GENERAL  DE DESARROLLO URBANO, CENTRO HISTÓRICO Y ECOLOGÍA así como</w:t>
      </w:r>
      <w:r w:rsidR="00CC6BA9" w:rsidRPr="00DF7A58">
        <w:rPr>
          <w:rFonts w:ascii="Arial" w:hAnsi="Arial" w:cs="Arial"/>
          <w:sz w:val="24"/>
          <w:szCs w:val="24"/>
          <w:lang w:val="es-MX"/>
        </w:rPr>
        <w:t xml:space="preserve"> </w:t>
      </w:r>
      <w:r w:rsidR="00CC6BA9">
        <w:rPr>
          <w:rFonts w:ascii="Arial" w:hAnsi="Arial" w:cs="Arial"/>
          <w:sz w:val="24"/>
          <w:szCs w:val="24"/>
          <w:lang w:val="es-MX"/>
        </w:rPr>
        <w:t>DIRECTORA DE ECOLOGÍA Y SUSTENTABILIDAD AMBAS AUTORIDADES DEL MUNICIPIO DE OAXACA DE JUÁREZ, OAXACA</w:t>
      </w:r>
      <w:r w:rsidR="00DF7A58">
        <w:rPr>
          <w:rFonts w:ascii="Arial" w:hAnsi="Arial" w:cs="Arial"/>
          <w:sz w:val="24"/>
          <w:szCs w:val="24"/>
          <w:lang w:val="es-MX"/>
        </w:rPr>
        <w:t xml:space="preserve">, para que dentro del plazo de nueve días hábiles contados a partir del día hábil siguiente en que surtiera efectos la notificación del citado auto, compareciera ante esta Sala por escrito a dar contestación a la demanda de nulidad. </w:t>
      </w:r>
    </w:p>
    <w:p w:rsidR="00CC6BA9" w:rsidRPr="00DF7A58" w:rsidRDefault="00CC6BA9" w:rsidP="00DF7A58">
      <w:pPr>
        <w:spacing w:line="360" w:lineRule="auto"/>
        <w:ind w:right="-518" w:firstLine="567"/>
        <w:jc w:val="both"/>
        <w:rPr>
          <w:rFonts w:ascii="Arial" w:hAnsi="Arial" w:cs="Arial"/>
          <w:color w:val="000000"/>
          <w:sz w:val="24"/>
          <w:szCs w:val="24"/>
        </w:rPr>
      </w:pPr>
    </w:p>
    <w:p w:rsidR="00CC6BA9" w:rsidRDefault="00CC6BA9" w:rsidP="00FF71BF">
      <w:pPr>
        <w:spacing w:line="360" w:lineRule="auto"/>
        <w:ind w:right="-518" w:firstLine="567"/>
        <w:jc w:val="both"/>
        <w:rPr>
          <w:rFonts w:ascii="Arial" w:hAnsi="Arial" w:cs="Arial"/>
          <w:sz w:val="24"/>
          <w:szCs w:val="24"/>
          <w:lang w:val="es-MX"/>
        </w:rPr>
      </w:pPr>
      <w:r>
        <w:rPr>
          <w:rFonts w:ascii="Arial" w:hAnsi="Arial" w:cs="Arial"/>
          <w:b/>
          <w:bCs/>
          <w:color w:val="000000"/>
          <w:sz w:val="24"/>
          <w:szCs w:val="24"/>
        </w:rPr>
        <w:t xml:space="preserve"> </w:t>
      </w:r>
      <w:r w:rsidR="008437D4">
        <w:rPr>
          <w:rFonts w:ascii="Arial" w:hAnsi="Arial" w:cs="Arial"/>
          <w:b/>
          <w:bCs/>
          <w:color w:val="000000"/>
          <w:sz w:val="24"/>
          <w:szCs w:val="24"/>
        </w:rPr>
        <w:t>SEGUND</w:t>
      </w:r>
      <w:r w:rsidR="006B6CB5" w:rsidRPr="00DF7A58">
        <w:rPr>
          <w:rFonts w:ascii="Arial" w:hAnsi="Arial" w:cs="Arial"/>
          <w:b/>
          <w:bCs/>
          <w:color w:val="000000"/>
          <w:sz w:val="24"/>
          <w:szCs w:val="24"/>
        </w:rPr>
        <w:t>O.</w:t>
      </w:r>
      <w:r w:rsidR="001C6624" w:rsidRPr="00DF7A58">
        <w:rPr>
          <w:rFonts w:ascii="Arial" w:hAnsi="Arial" w:cs="Arial"/>
          <w:b/>
          <w:bCs/>
          <w:color w:val="000000"/>
          <w:sz w:val="24"/>
          <w:szCs w:val="24"/>
        </w:rPr>
        <w:t xml:space="preserve"> </w:t>
      </w:r>
      <w:r w:rsidR="00FF71BF" w:rsidRPr="00DF7A58">
        <w:rPr>
          <w:rFonts w:ascii="Arial" w:hAnsi="Arial" w:cs="Arial"/>
          <w:sz w:val="24"/>
          <w:szCs w:val="24"/>
          <w:lang w:val="es-MX"/>
        </w:rPr>
        <w:t xml:space="preserve">El </w:t>
      </w:r>
      <w:r w:rsidR="00DF7A58">
        <w:rPr>
          <w:rFonts w:ascii="Arial" w:hAnsi="Arial" w:cs="Arial"/>
          <w:sz w:val="24"/>
          <w:szCs w:val="24"/>
          <w:lang w:val="es-MX"/>
        </w:rPr>
        <w:t>veinti</w:t>
      </w:r>
      <w:r>
        <w:rPr>
          <w:rFonts w:ascii="Arial" w:hAnsi="Arial" w:cs="Arial"/>
          <w:sz w:val="24"/>
          <w:szCs w:val="24"/>
          <w:lang w:val="es-MX"/>
        </w:rPr>
        <w:t>dós</w:t>
      </w:r>
      <w:r w:rsidR="00DF7A58">
        <w:rPr>
          <w:rFonts w:ascii="Arial" w:hAnsi="Arial" w:cs="Arial"/>
          <w:sz w:val="24"/>
          <w:szCs w:val="24"/>
          <w:lang w:val="es-MX"/>
        </w:rPr>
        <w:t xml:space="preserve"> de</w:t>
      </w:r>
      <w:r>
        <w:rPr>
          <w:rFonts w:ascii="Arial" w:hAnsi="Arial" w:cs="Arial"/>
          <w:sz w:val="24"/>
          <w:szCs w:val="24"/>
          <w:lang w:val="es-MX"/>
        </w:rPr>
        <w:t xml:space="preserve"> enero de dos mil diecinueve</w:t>
      </w:r>
      <w:r w:rsidR="00DF7A58">
        <w:rPr>
          <w:rFonts w:ascii="Arial" w:hAnsi="Arial" w:cs="Arial"/>
          <w:sz w:val="24"/>
          <w:szCs w:val="24"/>
          <w:lang w:val="es-MX"/>
        </w:rPr>
        <w:t xml:space="preserve">, </w:t>
      </w:r>
      <w:r>
        <w:rPr>
          <w:rFonts w:ascii="Arial" w:hAnsi="Arial" w:cs="Arial"/>
          <w:sz w:val="24"/>
          <w:szCs w:val="24"/>
          <w:lang w:val="es-MX"/>
        </w:rPr>
        <w:t>se tuvo a las autoridades demandadas, contestando la demanda. Haciendo valer sus argumentos y defensas. Ofreciendo pruebas de su parte. Y con la citada contestación de demanda</w:t>
      </w:r>
      <w:r w:rsidR="0013590A">
        <w:rPr>
          <w:rFonts w:ascii="Arial" w:hAnsi="Arial" w:cs="Arial"/>
          <w:sz w:val="24"/>
          <w:szCs w:val="24"/>
          <w:lang w:val="es-MX"/>
        </w:rPr>
        <w:t>,</w:t>
      </w:r>
      <w:r>
        <w:rPr>
          <w:rFonts w:ascii="Arial" w:hAnsi="Arial" w:cs="Arial"/>
          <w:sz w:val="24"/>
          <w:szCs w:val="24"/>
          <w:lang w:val="es-MX"/>
        </w:rPr>
        <w:t xml:space="preserve"> se corrió traslado a la parte actora. </w:t>
      </w:r>
    </w:p>
    <w:p w:rsidR="0013590A" w:rsidRDefault="00CC6BA9" w:rsidP="00FF71BF">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w:t>
      </w:r>
      <w:r w:rsidR="004E04CA">
        <w:rPr>
          <w:rFonts w:ascii="Arial" w:hAnsi="Arial" w:cs="Arial"/>
          <w:sz w:val="24"/>
          <w:szCs w:val="24"/>
          <w:lang w:val="es-MX"/>
        </w:rPr>
        <w:t xml:space="preserve"> - - - </w:t>
      </w:r>
    </w:p>
    <w:p w:rsidR="0013590A" w:rsidRDefault="0013590A" w:rsidP="00FF71BF">
      <w:pPr>
        <w:spacing w:line="360" w:lineRule="auto"/>
        <w:ind w:right="-518" w:firstLine="567"/>
        <w:jc w:val="both"/>
        <w:rPr>
          <w:rFonts w:ascii="Arial" w:hAnsi="Arial" w:cs="Arial"/>
          <w:sz w:val="24"/>
          <w:szCs w:val="24"/>
          <w:lang w:val="es-MX"/>
        </w:rPr>
      </w:pPr>
    </w:p>
    <w:p w:rsidR="005B3140" w:rsidRPr="00DF7A58" w:rsidRDefault="0013590A"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8437D4">
        <w:rPr>
          <w:rFonts w:ascii="Arial" w:hAnsi="Arial" w:cs="Arial"/>
          <w:b/>
          <w:sz w:val="24"/>
          <w:szCs w:val="24"/>
          <w:lang w:val="es-MX"/>
        </w:rPr>
        <w:t>ERCER</w:t>
      </w:r>
      <w:r>
        <w:rPr>
          <w:rFonts w:ascii="Arial" w:hAnsi="Arial" w:cs="Arial"/>
          <w:b/>
          <w:sz w:val="24"/>
          <w:szCs w:val="24"/>
          <w:lang w:val="es-MX"/>
        </w:rPr>
        <w:t xml:space="preserve">O. </w:t>
      </w:r>
      <w:r w:rsidR="00530E85" w:rsidRPr="00DF7A58">
        <w:rPr>
          <w:rFonts w:ascii="Arial" w:hAnsi="Arial" w:cs="Arial"/>
          <w:sz w:val="24"/>
          <w:szCs w:val="24"/>
          <w:lang w:val="es-MX"/>
        </w:rPr>
        <w:t xml:space="preserve">La </w:t>
      </w:r>
      <w:r w:rsidR="00E6060B" w:rsidRPr="00DF7A58">
        <w:rPr>
          <w:rFonts w:ascii="Arial" w:hAnsi="Arial" w:cs="Arial"/>
          <w:sz w:val="24"/>
          <w:szCs w:val="24"/>
          <w:lang w:val="es-MX"/>
        </w:rPr>
        <w:t>a</w:t>
      </w:r>
      <w:r w:rsidR="002159A2" w:rsidRPr="00DF7A58">
        <w:rPr>
          <w:rFonts w:ascii="Arial" w:hAnsi="Arial" w:cs="Arial"/>
          <w:sz w:val="24"/>
          <w:szCs w:val="24"/>
          <w:lang w:val="es-MX"/>
        </w:rPr>
        <w:t xml:space="preserve">udiencia </w:t>
      </w:r>
      <w:r w:rsidR="00E6060B" w:rsidRPr="00DF7A58">
        <w:rPr>
          <w:rFonts w:ascii="Arial" w:hAnsi="Arial" w:cs="Arial"/>
          <w:sz w:val="24"/>
          <w:szCs w:val="24"/>
          <w:lang w:val="es-MX"/>
        </w:rPr>
        <w:t>f</w:t>
      </w:r>
      <w:r w:rsidR="002159A2" w:rsidRPr="00DF7A58">
        <w:rPr>
          <w:rFonts w:ascii="Arial" w:hAnsi="Arial" w:cs="Arial"/>
          <w:sz w:val="24"/>
          <w:szCs w:val="24"/>
          <w:lang w:val="es-MX"/>
        </w:rPr>
        <w:t xml:space="preserve">inal </w:t>
      </w:r>
      <w:r w:rsidR="0051037B" w:rsidRPr="00DF7A58">
        <w:rPr>
          <w:rFonts w:ascii="Arial" w:hAnsi="Arial" w:cs="Arial"/>
          <w:sz w:val="24"/>
          <w:szCs w:val="24"/>
          <w:lang w:val="es-MX"/>
        </w:rPr>
        <w:t xml:space="preserve">se celebró el </w:t>
      </w:r>
      <w:r w:rsidR="00CC6BA9">
        <w:rPr>
          <w:rFonts w:ascii="Arial" w:hAnsi="Arial" w:cs="Arial"/>
          <w:sz w:val="24"/>
          <w:szCs w:val="24"/>
          <w:lang w:val="es-MX"/>
        </w:rPr>
        <w:t>cinco de febrero de dos mil diecinueve</w:t>
      </w:r>
      <w:r w:rsidR="00530E85" w:rsidRPr="00DF7A58">
        <w:rPr>
          <w:rFonts w:ascii="Arial" w:hAnsi="Arial" w:cs="Arial"/>
          <w:sz w:val="24"/>
          <w:szCs w:val="24"/>
          <w:lang w:val="es-MX"/>
        </w:rPr>
        <w:t xml:space="preserve">, </w:t>
      </w:r>
      <w:r w:rsidR="002159A2" w:rsidRPr="00DF7A58">
        <w:rPr>
          <w:rFonts w:ascii="Arial" w:hAnsi="Arial" w:cs="Arial"/>
          <w:sz w:val="24"/>
          <w:szCs w:val="24"/>
          <w:lang w:val="es-MX"/>
        </w:rPr>
        <w:t>s</w:t>
      </w:r>
      <w:r w:rsidR="002E248A" w:rsidRPr="00DF7A58">
        <w:rPr>
          <w:rFonts w:ascii="Arial" w:hAnsi="Arial" w:cs="Arial"/>
          <w:sz w:val="24"/>
          <w:szCs w:val="24"/>
          <w:lang w:val="es-MX"/>
        </w:rPr>
        <w:t xml:space="preserve">in la asistencia de las partes, </w:t>
      </w:r>
      <w:r w:rsidR="002159A2" w:rsidRPr="00DF7A58">
        <w:rPr>
          <w:rFonts w:ascii="Arial" w:hAnsi="Arial" w:cs="Arial"/>
          <w:sz w:val="24"/>
          <w:szCs w:val="24"/>
          <w:lang w:val="es-ES"/>
        </w:rPr>
        <w:t xml:space="preserve">ni persona alguna </w:t>
      </w:r>
      <w:r w:rsidR="00CC6BA9">
        <w:rPr>
          <w:rFonts w:ascii="Arial" w:hAnsi="Arial" w:cs="Arial"/>
          <w:sz w:val="24"/>
          <w:szCs w:val="24"/>
          <w:lang w:val="es-ES"/>
        </w:rPr>
        <w:t>que legalmente las representara;</w:t>
      </w:r>
      <w:r w:rsidR="002159A2" w:rsidRPr="00DF7A58">
        <w:rPr>
          <w:rFonts w:ascii="Arial" w:hAnsi="Arial" w:cs="Arial"/>
          <w:sz w:val="24"/>
          <w:szCs w:val="24"/>
          <w:lang w:val="es-ES"/>
        </w:rPr>
        <w:t xml:space="preserve"> </w:t>
      </w:r>
      <w:r w:rsidR="002159A2" w:rsidRPr="00DF7A58">
        <w:rPr>
          <w:rFonts w:ascii="Arial" w:hAnsi="Arial" w:cs="Arial"/>
          <w:bCs/>
          <w:sz w:val="24"/>
          <w:szCs w:val="24"/>
          <w:lang w:val="es-ES"/>
        </w:rPr>
        <w:t>desahogándose</w:t>
      </w:r>
      <w:r w:rsidR="00FA27E2" w:rsidRPr="00DF7A58">
        <w:rPr>
          <w:rFonts w:ascii="Arial" w:hAnsi="Arial" w:cs="Arial"/>
          <w:bCs/>
          <w:sz w:val="24"/>
          <w:szCs w:val="24"/>
          <w:lang w:val="es-ES"/>
        </w:rPr>
        <w:t xml:space="preserve"> </w:t>
      </w:r>
      <w:r w:rsidR="002159A2" w:rsidRPr="00DF7A58">
        <w:rPr>
          <w:rFonts w:ascii="Arial" w:hAnsi="Arial" w:cs="Arial"/>
          <w:bCs/>
          <w:sz w:val="24"/>
          <w:szCs w:val="24"/>
          <w:lang w:val="es-ES"/>
        </w:rPr>
        <w:t>las pruebas ofre</w:t>
      </w:r>
      <w:r w:rsidR="00B8086C" w:rsidRPr="00DF7A58">
        <w:rPr>
          <w:rFonts w:ascii="Arial" w:hAnsi="Arial" w:cs="Arial"/>
          <w:bCs/>
          <w:sz w:val="24"/>
          <w:szCs w:val="24"/>
          <w:lang w:val="es-ES"/>
        </w:rPr>
        <w:t>cidas y admitidas en el juicio</w:t>
      </w:r>
      <w:r w:rsidR="0054051A" w:rsidRPr="00DF7A58">
        <w:rPr>
          <w:rFonts w:ascii="Arial" w:hAnsi="Arial" w:cs="Arial"/>
          <w:bCs/>
          <w:sz w:val="24"/>
          <w:szCs w:val="24"/>
          <w:lang w:val="es-ES"/>
        </w:rPr>
        <w:t xml:space="preserve">; </w:t>
      </w:r>
      <w:r w:rsidR="00FF71BF" w:rsidRPr="00DF7A58">
        <w:rPr>
          <w:rFonts w:ascii="Arial" w:hAnsi="Arial" w:cs="Arial"/>
          <w:bCs/>
          <w:sz w:val="24"/>
          <w:szCs w:val="24"/>
          <w:lang w:val="es-ES"/>
        </w:rPr>
        <w:t>se abrió el periodo de alegatos y el Secretario de Acuerdos,</w:t>
      </w:r>
      <w:r w:rsidR="004045BC" w:rsidRPr="00DF7A58">
        <w:rPr>
          <w:rFonts w:ascii="Arial" w:hAnsi="Arial" w:cs="Arial"/>
          <w:bCs/>
          <w:sz w:val="24"/>
          <w:szCs w:val="24"/>
          <w:lang w:val="es-ES"/>
        </w:rPr>
        <w:t xml:space="preserve"> dio cuenta</w:t>
      </w:r>
      <w:r w:rsidR="00FF71BF" w:rsidRPr="00DF7A58">
        <w:rPr>
          <w:rFonts w:ascii="Arial" w:hAnsi="Arial" w:cs="Arial"/>
          <w:bCs/>
          <w:sz w:val="24"/>
          <w:szCs w:val="24"/>
          <w:lang w:val="es-ES"/>
        </w:rPr>
        <w:t xml:space="preserve"> que ninguna de las </w:t>
      </w:r>
      <w:r w:rsidR="00FF71BF" w:rsidRPr="00DF7A58">
        <w:rPr>
          <w:rFonts w:ascii="Arial" w:hAnsi="Arial" w:cs="Arial"/>
          <w:bCs/>
          <w:sz w:val="24"/>
          <w:szCs w:val="24"/>
          <w:lang w:val="es-ES"/>
        </w:rPr>
        <w:lastRenderedPageBreak/>
        <w:t>partes presentó escrito al respecto</w:t>
      </w:r>
      <w:r w:rsidR="004045BC" w:rsidRPr="00DF7A58">
        <w:rPr>
          <w:rFonts w:ascii="Arial" w:hAnsi="Arial" w:cs="Arial"/>
          <w:bCs/>
          <w:sz w:val="24"/>
          <w:szCs w:val="24"/>
          <w:lang w:val="es-ES"/>
        </w:rPr>
        <w:t>;</w:t>
      </w:r>
      <w:r w:rsidR="003970CD" w:rsidRPr="00DF7A58">
        <w:rPr>
          <w:rFonts w:ascii="Arial" w:hAnsi="Arial" w:cs="Arial"/>
          <w:bCs/>
          <w:sz w:val="24"/>
          <w:szCs w:val="24"/>
          <w:lang w:val="es-ES"/>
        </w:rPr>
        <w:t xml:space="preserve"> </w:t>
      </w:r>
      <w:r w:rsidR="004045BC" w:rsidRPr="00DF7A58">
        <w:rPr>
          <w:rFonts w:ascii="Arial" w:hAnsi="Arial" w:cs="Arial"/>
          <w:bCs/>
          <w:sz w:val="24"/>
          <w:szCs w:val="24"/>
          <w:lang w:val="es-ES"/>
        </w:rPr>
        <w:t xml:space="preserve">y </w:t>
      </w:r>
      <w:r w:rsidR="00915028" w:rsidRPr="00DF7A58">
        <w:rPr>
          <w:rFonts w:ascii="Arial" w:hAnsi="Arial" w:cs="Arial"/>
          <w:bCs/>
          <w:sz w:val="24"/>
          <w:szCs w:val="24"/>
          <w:lang w:val="es-ES"/>
        </w:rPr>
        <w:t xml:space="preserve">esta sala citó para oír sentencia, </w:t>
      </w:r>
      <w:r w:rsidR="004045BC" w:rsidRPr="00DF7A58">
        <w:rPr>
          <w:rFonts w:ascii="Arial" w:hAnsi="Arial" w:cs="Arial"/>
          <w:bCs/>
          <w:sz w:val="24"/>
          <w:szCs w:val="24"/>
          <w:lang w:val="es-ES"/>
        </w:rPr>
        <w:t xml:space="preserve">la que ahora se pronuncia, y: - - </w:t>
      </w:r>
      <w:r w:rsidR="00FF71BF" w:rsidRPr="00DF7A58">
        <w:rPr>
          <w:rFonts w:ascii="Arial" w:hAnsi="Arial" w:cs="Arial"/>
          <w:bCs/>
          <w:sz w:val="24"/>
          <w:szCs w:val="24"/>
          <w:lang w:val="es-ES"/>
        </w:rPr>
        <w:t xml:space="preserve">- - - - - - - - - - - - - </w:t>
      </w:r>
      <w:r w:rsidR="00CA75AD">
        <w:rPr>
          <w:rFonts w:ascii="Arial" w:hAnsi="Arial" w:cs="Arial"/>
          <w:bCs/>
          <w:sz w:val="24"/>
          <w:szCs w:val="24"/>
          <w:lang w:val="es-ES"/>
        </w:rPr>
        <w:t>- - - - - - - - - - - - - - - - - - - - - - - - - - - - - - - - -</w:t>
      </w:r>
    </w:p>
    <w:p w:rsidR="00915028" w:rsidRPr="00DF7A58" w:rsidRDefault="00915028" w:rsidP="00C108C5">
      <w:pPr>
        <w:spacing w:line="360" w:lineRule="auto"/>
        <w:ind w:right="-518" w:firstLine="567"/>
        <w:jc w:val="both"/>
        <w:rPr>
          <w:rFonts w:ascii="Arial" w:hAnsi="Arial" w:cs="Arial"/>
          <w:bCs/>
          <w:sz w:val="24"/>
          <w:szCs w:val="24"/>
          <w:lang w:val="es-ES"/>
        </w:rPr>
      </w:pPr>
    </w:p>
    <w:p w:rsidR="002159A2" w:rsidRPr="00DF7A58" w:rsidRDefault="002159A2" w:rsidP="005B3140">
      <w:pPr>
        <w:spacing w:line="360" w:lineRule="auto"/>
        <w:ind w:firstLine="708"/>
        <w:jc w:val="center"/>
        <w:rPr>
          <w:rFonts w:ascii="Arial" w:hAnsi="Arial" w:cs="Arial"/>
          <w:b/>
          <w:bCs/>
          <w:sz w:val="24"/>
          <w:szCs w:val="24"/>
        </w:rPr>
      </w:pPr>
      <w:r w:rsidRPr="00DF7A58">
        <w:rPr>
          <w:rFonts w:ascii="Arial" w:hAnsi="Arial" w:cs="Arial"/>
          <w:b/>
          <w:bCs/>
          <w:sz w:val="24"/>
          <w:szCs w:val="24"/>
        </w:rPr>
        <w:t>C O N S I D E R A N D O</w:t>
      </w:r>
    </w:p>
    <w:p w:rsidR="002159A2" w:rsidRPr="00DF7A58" w:rsidRDefault="002159A2" w:rsidP="002159A2">
      <w:pPr>
        <w:spacing w:line="360" w:lineRule="auto"/>
        <w:ind w:firstLine="708"/>
        <w:jc w:val="both"/>
        <w:rPr>
          <w:rFonts w:ascii="Arial" w:hAnsi="Arial" w:cs="Arial"/>
          <w:b/>
          <w:bCs/>
          <w:sz w:val="24"/>
          <w:szCs w:val="24"/>
        </w:rPr>
      </w:pPr>
    </w:p>
    <w:p w:rsidR="00CE468D" w:rsidRPr="00DF7A58" w:rsidRDefault="002159A2" w:rsidP="00CE468D">
      <w:pPr>
        <w:pStyle w:val="corte4fondo"/>
        <w:tabs>
          <w:tab w:val="left" w:pos="7371"/>
        </w:tabs>
        <w:ind w:right="-539" w:firstLine="567"/>
        <w:rPr>
          <w:rFonts w:cs="Arial"/>
          <w:color w:val="FF0000"/>
          <w:sz w:val="24"/>
          <w:szCs w:val="24"/>
        </w:rPr>
      </w:pPr>
      <w:r w:rsidRPr="00DF7A58">
        <w:rPr>
          <w:rFonts w:cs="Arial"/>
          <w:b/>
          <w:bCs/>
          <w:color w:val="000000"/>
          <w:sz w:val="24"/>
          <w:szCs w:val="24"/>
        </w:rPr>
        <w:t xml:space="preserve">PRIMERO. </w:t>
      </w:r>
      <w:r w:rsidR="006C22E7" w:rsidRPr="00DF7A58">
        <w:rPr>
          <w:rFonts w:cs="Arial"/>
          <w:color w:val="000000"/>
          <w:sz w:val="24"/>
          <w:szCs w:val="24"/>
        </w:rPr>
        <w:t xml:space="preserve">Esta Tercera Sala Unitaria de Primera Instancia del Tribunal de Justicia Administrativa del Estado, es competente para conocer y resolver del presente juicio, con fundamento en </w:t>
      </w:r>
      <w:r w:rsidR="00CA75AD">
        <w:rPr>
          <w:rFonts w:cs="Arial"/>
          <w:color w:val="000000"/>
          <w:sz w:val="24"/>
          <w:szCs w:val="24"/>
        </w:rPr>
        <w:t xml:space="preserve">el artículo </w:t>
      </w:r>
      <w:r w:rsidR="006C22E7" w:rsidRPr="00DF7A58">
        <w:rPr>
          <w:rFonts w:cs="Arial"/>
          <w:color w:val="000000"/>
          <w:sz w:val="24"/>
          <w:szCs w:val="24"/>
        </w:rPr>
        <w:t xml:space="preserve">114 </w:t>
      </w:r>
      <w:proofErr w:type="spellStart"/>
      <w:r w:rsidR="006C22E7" w:rsidRPr="00DF7A58">
        <w:rPr>
          <w:rFonts w:cs="Arial"/>
          <w:color w:val="000000"/>
          <w:sz w:val="24"/>
          <w:szCs w:val="24"/>
        </w:rPr>
        <w:t>Quárter</w:t>
      </w:r>
      <w:proofErr w:type="spellEnd"/>
      <w:r w:rsidR="006C22E7" w:rsidRPr="00DF7A58">
        <w:rPr>
          <w:rFonts w:cs="Arial"/>
          <w:color w:val="000000"/>
          <w:sz w:val="24"/>
          <w:szCs w:val="24"/>
        </w:rPr>
        <w:t xml:space="preserve"> de la </w:t>
      </w:r>
      <w:r w:rsidR="00CA75AD">
        <w:rPr>
          <w:rFonts w:cs="Arial"/>
          <w:color w:val="000000"/>
          <w:sz w:val="24"/>
          <w:szCs w:val="24"/>
        </w:rPr>
        <w:t>Constitución Local;</w:t>
      </w:r>
      <w:r w:rsidR="00FF0FF6" w:rsidRPr="00DF7A58">
        <w:rPr>
          <w:rFonts w:cs="Arial"/>
          <w:color w:val="000000"/>
          <w:sz w:val="24"/>
          <w:szCs w:val="24"/>
        </w:rPr>
        <w:t xml:space="preserve"> en los artículos </w:t>
      </w:r>
      <w:r w:rsidR="007F4708">
        <w:rPr>
          <w:rFonts w:cs="Arial"/>
          <w:color w:val="000000"/>
          <w:sz w:val="24"/>
          <w:szCs w:val="24"/>
        </w:rPr>
        <w:t>119, 120</w:t>
      </w:r>
      <w:r w:rsidR="006C22E7" w:rsidRPr="00DF7A58">
        <w:rPr>
          <w:rFonts w:cs="Arial"/>
          <w:bCs/>
          <w:color w:val="000000"/>
          <w:sz w:val="24"/>
          <w:szCs w:val="24"/>
          <w:lang w:val="es-ES"/>
        </w:rPr>
        <w:t xml:space="preserve"> fracción IV</w:t>
      </w:r>
      <w:r w:rsidR="00FF0FF6" w:rsidRPr="00DF7A58">
        <w:rPr>
          <w:rFonts w:cs="Arial"/>
          <w:bCs/>
          <w:color w:val="000000"/>
          <w:sz w:val="24"/>
          <w:szCs w:val="24"/>
          <w:lang w:val="es-ES"/>
        </w:rPr>
        <w:t xml:space="preserve">, </w:t>
      </w:r>
      <w:r w:rsidR="007F4708">
        <w:rPr>
          <w:rFonts w:cs="Arial"/>
          <w:bCs/>
          <w:color w:val="000000"/>
          <w:sz w:val="24"/>
          <w:szCs w:val="24"/>
          <w:lang w:val="es-ES"/>
        </w:rPr>
        <w:t>1</w:t>
      </w:r>
      <w:r w:rsidR="00FF0FF6" w:rsidRPr="00DF7A58">
        <w:rPr>
          <w:rFonts w:cs="Arial"/>
          <w:bCs/>
          <w:color w:val="000000"/>
          <w:sz w:val="24"/>
          <w:szCs w:val="24"/>
          <w:lang w:val="es-ES"/>
        </w:rPr>
        <w:t>2</w:t>
      </w:r>
      <w:r w:rsidR="007F4708">
        <w:rPr>
          <w:rFonts w:cs="Arial"/>
          <w:bCs/>
          <w:color w:val="000000"/>
          <w:sz w:val="24"/>
          <w:szCs w:val="24"/>
          <w:lang w:val="es-ES"/>
        </w:rPr>
        <w:t>9</w:t>
      </w:r>
      <w:r w:rsidR="00FF0FF6" w:rsidRPr="00DF7A58">
        <w:rPr>
          <w:rFonts w:cs="Arial"/>
          <w:bCs/>
          <w:color w:val="000000"/>
          <w:sz w:val="24"/>
          <w:szCs w:val="24"/>
          <w:lang w:val="es-ES"/>
        </w:rPr>
        <w:t xml:space="preserve">, </w:t>
      </w:r>
      <w:r w:rsidR="007F4708">
        <w:rPr>
          <w:rFonts w:cs="Arial"/>
          <w:bCs/>
          <w:color w:val="000000"/>
          <w:sz w:val="24"/>
          <w:szCs w:val="24"/>
          <w:lang w:val="es-ES"/>
        </w:rPr>
        <w:t>133</w:t>
      </w:r>
      <w:r w:rsidR="006C22E7" w:rsidRPr="00DF7A58">
        <w:rPr>
          <w:rFonts w:cs="Arial"/>
          <w:bCs/>
          <w:color w:val="000000"/>
          <w:sz w:val="24"/>
          <w:szCs w:val="24"/>
          <w:lang w:val="es-ES"/>
        </w:rPr>
        <w:t xml:space="preserve">, fracción I y </w:t>
      </w:r>
      <w:r w:rsidR="00FF0FF6" w:rsidRPr="00DF7A58">
        <w:rPr>
          <w:rFonts w:cs="Arial"/>
          <w:bCs/>
          <w:color w:val="000000"/>
          <w:sz w:val="24"/>
          <w:szCs w:val="24"/>
          <w:lang w:val="es-ES"/>
        </w:rPr>
        <w:t>1</w:t>
      </w:r>
      <w:r w:rsidR="007F4708">
        <w:rPr>
          <w:rFonts w:cs="Arial"/>
          <w:bCs/>
          <w:color w:val="000000"/>
          <w:sz w:val="24"/>
          <w:szCs w:val="24"/>
          <w:lang w:val="es-ES"/>
        </w:rPr>
        <w:t>46</w:t>
      </w:r>
      <w:r w:rsidR="006C22E7" w:rsidRPr="00DF7A58">
        <w:rPr>
          <w:rFonts w:cs="Arial"/>
          <w:bCs/>
          <w:color w:val="000000"/>
          <w:sz w:val="24"/>
          <w:szCs w:val="24"/>
          <w:lang w:val="es-ES"/>
        </w:rPr>
        <w:t xml:space="preserve"> de la Ley de</w:t>
      </w:r>
      <w:r w:rsidR="007F4708">
        <w:rPr>
          <w:rFonts w:cs="Arial"/>
          <w:bCs/>
          <w:color w:val="000000"/>
          <w:sz w:val="24"/>
          <w:szCs w:val="24"/>
          <w:lang w:val="es-ES"/>
        </w:rPr>
        <w:t xml:space="preserve"> Procedimiento y</w:t>
      </w:r>
      <w:r w:rsidR="006C22E7" w:rsidRPr="00DF7A58">
        <w:rPr>
          <w:rFonts w:cs="Arial"/>
          <w:bCs/>
          <w:color w:val="000000"/>
          <w:sz w:val="24"/>
          <w:szCs w:val="24"/>
          <w:lang w:val="es-ES"/>
        </w:rPr>
        <w:t xml:space="preserve"> Justicia Administrativa para el Estado de Oaxaca, por tratarse </w:t>
      </w:r>
      <w:r w:rsidR="006C22E7" w:rsidRPr="00DF7A58">
        <w:rPr>
          <w:rFonts w:cs="Arial"/>
          <w:color w:val="000000"/>
          <w:sz w:val="24"/>
          <w:szCs w:val="24"/>
        </w:rPr>
        <w:t xml:space="preserve">de un acto atribuido a una </w:t>
      </w:r>
      <w:r w:rsidR="006C22E7" w:rsidRPr="00DF7A58">
        <w:rPr>
          <w:rFonts w:cs="Arial"/>
          <w:sz w:val="24"/>
          <w:szCs w:val="24"/>
        </w:rPr>
        <w:t xml:space="preserve">autoridad administrativa de carácter municipal, ya que de conformidad con el último </w:t>
      </w:r>
      <w:r w:rsidR="00437527" w:rsidRPr="00DF7A58">
        <w:rPr>
          <w:rFonts w:cs="Arial"/>
          <w:sz w:val="24"/>
          <w:szCs w:val="24"/>
        </w:rPr>
        <w:t>de los preceptos citados, este t</w:t>
      </w:r>
      <w:r w:rsidR="006C22E7" w:rsidRPr="00DF7A58">
        <w:rPr>
          <w:rFonts w:cs="Arial"/>
          <w:sz w:val="24"/>
          <w:szCs w:val="24"/>
        </w:rPr>
        <w:t xml:space="preserve">ribunal tiene jurisdicción en todo el territorio del Estado. -  -  - - - - - - </w:t>
      </w:r>
      <w:r w:rsidR="00CA75AD">
        <w:rPr>
          <w:rFonts w:cs="Arial"/>
          <w:sz w:val="24"/>
          <w:szCs w:val="24"/>
        </w:rPr>
        <w:t>- - - - - - - - - - - - - - - - - - - -</w:t>
      </w:r>
      <w:r w:rsidR="007F4708">
        <w:rPr>
          <w:rFonts w:cs="Arial"/>
          <w:sz w:val="24"/>
          <w:szCs w:val="24"/>
        </w:rPr>
        <w:t xml:space="preserve"> - - - - - - - - - - - -</w:t>
      </w:r>
    </w:p>
    <w:p w:rsidR="002A3764" w:rsidRPr="00DF7A58" w:rsidRDefault="002A3764" w:rsidP="00CE468D">
      <w:pPr>
        <w:spacing w:line="360" w:lineRule="auto"/>
        <w:ind w:right="-518" w:firstLine="567"/>
        <w:jc w:val="both"/>
        <w:rPr>
          <w:rFonts w:ascii="Arial" w:hAnsi="Arial" w:cs="Arial"/>
          <w:color w:val="FF0000"/>
          <w:sz w:val="24"/>
          <w:szCs w:val="24"/>
        </w:rPr>
      </w:pPr>
    </w:p>
    <w:p w:rsidR="007E5AFE" w:rsidRPr="00DF7A58" w:rsidRDefault="002A3764" w:rsidP="007E5AFE">
      <w:pPr>
        <w:spacing w:line="360" w:lineRule="auto"/>
        <w:ind w:right="-518" w:firstLine="567"/>
        <w:jc w:val="both"/>
        <w:rPr>
          <w:rFonts w:ascii="Arial" w:hAnsi="Arial" w:cs="Arial"/>
          <w:sz w:val="24"/>
          <w:szCs w:val="24"/>
        </w:rPr>
      </w:pPr>
      <w:r w:rsidRPr="00DF7A58">
        <w:rPr>
          <w:rFonts w:ascii="Arial" w:hAnsi="Arial" w:cs="Arial"/>
          <w:b/>
          <w:bCs/>
          <w:sz w:val="24"/>
          <w:szCs w:val="24"/>
        </w:rPr>
        <w:t>SEGUNDO.</w:t>
      </w:r>
      <w:r w:rsidRPr="00DF7A58">
        <w:rPr>
          <w:rFonts w:ascii="Arial" w:hAnsi="Arial" w:cs="Arial"/>
          <w:bCs/>
          <w:color w:val="000000"/>
          <w:sz w:val="24"/>
          <w:szCs w:val="24"/>
        </w:rPr>
        <w:t xml:space="preserve"> </w:t>
      </w:r>
      <w:r w:rsidR="007E5AFE" w:rsidRPr="00DF7A58">
        <w:rPr>
          <w:rFonts w:ascii="Arial" w:hAnsi="Arial" w:cs="Arial"/>
          <w:sz w:val="24"/>
          <w:szCs w:val="24"/>
        </w:rPr>
        <w:t>La personalidad de las partes, quedó acreditada en términos del artículo 1</w:t>
      </w:r>
      <w:r w:rsidR="007F4708">
        <w:rPr>
          <w:rFonts w:ascii="Arial" w:hAnsi="Arial" w:cs="Arial"/>
          <w:sz w:val="24"/>
          <w:szCs w:val="24"/>
        </w:rPr>
        <w:t>48</w:t>
      </w:r>
      <w:r w:rsidR="00FF0FF6" w:rsidRPr="00DF7A58">
        <w:rPr>
          <w:rFonts w:ascii="Arial" w:hAnsi="Arial" w:cs="Arial"/>
          <w:sz w:val="24"/>
          <w:szCs w:val="24"/>
        </w:rPr>
        <w:t xml:space="preserve"> y 1</w:t>
      </w:r>
      <w:r w:rsidR="007F4708">
        <w:rPr>
          <w:rFonts w:ascii="Arial" w:hAnsi="Arial" w:cs="Arial"/>
          <w:sz w:val="24"/>
          <w:szCs w:val="24"/>
        </w:rPr>
        <w:t>51</w:t>
      </w:r>
      <w:r w:rsidR="007E5AFE" w:rsidRPr="00DF7A58">
        <w:rPr>
          <w:rFonts w:ascii="Arial" w:hAnsi="Arial" w:cs="Arial"/>
          <w:sz w:val="24"/>
          <w:szCs w:val="24"/>
        </w:rPr>
        <w:t xml:space="preserve"> de la Ley de </w:t>
      </w:r>
      <w:r w:rsidR="007F4708">
        <w:rPr>
          <w:rFonts w:ascii="Arial" w:hAnsi="Arial" w:cs="Arial"/>
          <w:sz w:val="24"/>
          <w:szCs w:val="24"/>
        </w:rPr>
        <w:t xml:space="preserve">Procedimiento y </w:t>
      </w:r>
      <w:r w:rsidR="007E5AFE" w:rsidRPr="00DF7A58">
        <w:rPr>
          <w:rFonts w:ascii="Arial" w:hAnsi="Arial" w:cs="Arial"/>
          <w:sz w:val="24"/>
          <w:szCs w:val="24"/>
        </w:rPr>
        <w:t xml:space="preserve">Justicia Administrativa para el Estado, </w:t>
      </w:r>
      <w:r w:rsidR="007E5AFE" w:rsidRPr="00DF7A58">
        <w:rPr>
          <w:rFonts w:ascii="Arial" w:hAnsi="Arial" w:cs="Arial"/>
          <w:bCs/>
          <w:color w:val="000000"/>
          <w:sz w:val="24"/>
          <w:szCs w:val="24"/>
        </w:rPr>
        <w:t>ya que l</w:t>
      </w:r>
      <w:r w:rsidR="00CA75AD">
        <w:rPr>
          <w:rFonts w:ascii="Arial" w:hAnsi="Arial" w:cs="Arial"/>
          <w:bCs/>
          <w:color w:val="000000"/>
          <w:sz w:val="24"/>
          <w:szCs w:val="24"/>
        </w:rPr>
        <w:t>a</w:t>
      </w:r>
      <w:r w:rsidR="00437527" w:rsidRPr="00DF7A58">
        <w:rPr>
          <w:rFonts w:ascii="Arial" w:hAnsi="Arial" w:cs="Arial"/>
          <w:bCs/>
          <w:color w:val="000000"/>
          <w:sz w:val="24"/>
          <w:szCs w:val="24"/>
        </w:rPr>
        <w:t xml:space="preserve"> actor</w:t>
      </w:r>
      <w:r w:rsidR="00CA75AD">
        <w:rPr>
          <w:rFonts w:ascii="Arial" w:hAnsi="Arial" w:cs="Arial"/>
          <w:bCs/>
          <w:color w:val="000000"/>
          <w:sz w:val="24"/>
          <w:szCs w:val="24"/>
        </w:rPr>
        <w:t xml:space="preserve">a </w:t>
      </w:r>
      <w:r w:rsidR="00511261">
        <w:rPr>
          <w:rFonts w:cs="Arial"/>
          <w:b/>
          <w:sz w:val="24"/>
          <w:szCs w:val="24"/>
        </w:rPr>
        <w:t>*********</w:t>
      </w:r>
      <w:r w:rsidR="00FF233B" w:rsidRPr="00DF7A58">
        <w:rPr>
          <w:rFonts w:ascii="Arial" w:hAnsi="Arial" w:cs="Arial"/>
          <w:bCs/>
          <w:color w:val="000000"/>
          <w:sz w:val="24"/>
          <w:szCs w:val="24"/>
        </w:rPr>
        <w:t>,</w:t>
      </w:r>
      <w:r w:rsidR="007E5AFE" w:rsidRPr="00DF7A58">
        <w:rPr>
          <w:rFonts w:ascii="Arial" w:hAnsi="Arial" w:cs="Arial"/>
          <w:b/>
          <w:bCs/>
          <w:color w:val="000000"/>
          <w:sz w:val="24"/>
          <w:szCs w:val="24"/>
        </w:rPr>
        <w:t xml:space="preserve"> </w:t>
      </w:r>
      <w:r w:rsidR="007E5AFE" w:rsidRPr="00DF7A58">
        <w:rPr>
          <w:rFonts w:ascii="Arial" w:hAnsi="Arial" w:cs="Arial"/>
          <w:bCs/>
          <w:color w:val="000000"/>
          <w:sz w:val="24"/>
          <w:szCs w:val="24"/>
        </w:rPr>
        <w:t>promueve por su propio derecho</w:t>
      </w:r>
      <w:r w:rsidR="00F45DD5" w:rsidRPr="00DF7A58">
        <w:rPr>
          <w:rFonts w:ascii="Arial" w:hAnsi="Arial" w:cs="Arial"/>
          <w:bCs/>
          <w:color w:val="000000"/>
          <w:sz w:val="24"/>
          <w:szCs w:val="24"/>
        </w:rPr>
        <w:t xml:space="preserve"> y </w:t>
      </w:r>
      <w:r w:rsidR="007E5AFE" w:rsidRPr="00DF7A58">
        <w:rPr>
          <w:rFonts w:ascii="Arial" w:hAnsi="Arial" w:cs="Arial"/>
          <w:bCs/>
          <w:color w:val="000000"/>
          <w:sz w:val="24"/>
          <w:szCs w:val="24"/>
        </w:rPr>
        <w:t>la</w:t>
      </w:r>
      <w:r w:rsidR="00F22FEE" w:rsidRPr="00DF7A58">
        <w:rPr>
          <w:rFonts w:ascii="Arial" w:hAnsi="Arial" w:cs="Arial"/>
          <w:bCs/>
          <w:color w:val="000000"/>
          <w:sz w:val="24"/>
          <w:szCs w:val="24"/>
        </w:rPr>
        <w:t>s</w:t>
      </w:r>
      <w:r w:rsidR="007E5AFE" w:rsidRPr="00DF7A58">
        <w:rPr>
          <w:rFonts w:ascii="Arial" w:hAnsi="Arial" w:cs="Arial"/>
          <w:bCs/>
          <w:color w:val="000000"/>
          <w:sz w:val="24"/>
          <w:szCs w:val="24"/>
        </w:rPr>
        <w:t xml:space="preserve"> autoridad</w:t>
      </w:r>
      <w:r w:rsidR="00F22FEE" w:rsidRPr="00DF7A58">
        <w:rPr>
          <w:rFonts w:ascii="Arial" w:hAnsi="Arial" w:cs="Arial"/>
          <w:bCs/>
          <w:color w:val="000000"/>
          <w:sz w:val="24"/>
          <w:szCs w:val="24"/>
        </w:rPr>
        <w:t>es</w:t>
      </w:r>
      <w:r w:rsidR="007E5AFE" w:rsidRPr="00DF7A58">
        <w:rPr>
          <w:rFonts w:ascii="Arial" w:hAnsi="Arial" w:cs="Arial"/>
          <w:bCs/>
          <w:color w:val="000000"/>
          <w:sz w:val="24"/>
          <w:szCs w:val="24"/>
        </w:rPr>
        <w:t xml:space="preserve"> demandada</w:t>
      </w:r>
      <w:r w:rsidR="00F22FEE" w:rsidRPr="00DF7A58">
        <w:rPr>
          <w:rFonts w:ascii="Arial" w:hAnsi="Arial" w:cs="Arial"/>
          <w:bCs/>
          <w:color w:val="000000"/>
          <w:sz w:val="24"/>
          <w:szCs w:val="24"/>
        </w:rPr>
        <w:t>s</w:t>
      </w:r>
      <w:r w:rsidR="00FF0FF6" w:rsidRPr="00DF7A58">
        <w:rPr>
          <w:rFonts w:ascii="Arial" w:hAnsi="Arial" w:cs="Arial"/>
          <w:bCs/>
          <w:color w:val="000000"/>
          <w:sz w:val="24"/>
          <w:szCs w:val="24"/>
        </w:rPr>
        <w:t xml:space="preserve"> </w:t>
      </w:r>
      <w:r w:rsidR="003D3370" w:rsidRPr="00DF7A58">
        <w:rPr>
          <w:rFonts w:ascii="Arial" w:hAnsi="Arial" w:cs="Arial"/>
          <w:bCs/>
          <w:color w:val="000000"/>
          <w:sz w:val="24"/>
          <w:szCs w:val="24"/>
        </w:rPr>
        <w:t>exhibi</w:t>
      </w:r>
      <w:r w:rsidR="00F22FEE" w:rsidRPr="00DF7A58">
        <w:rPr>
          <w:rFonts w:ascii="Arial" w:hAnsi="Arial" w:cs="Arial"/>
          <w:bCs/>
          <w:color w:val="000000"/>
          <w:sz w:val="24"/>
          <w:szCs w:val="24"/>
        </w:rPr>
        <w:t>eron</w:t>
      </w:r>
      <w:r w:rsidR="007B71DF" w:rsidRPr="00DF7A58">
        <w:rPr>
          <w:rFonts w:ascii="Arial" w:hAnsi="Arial" w:cs="Arial"/>
          <w:bCs/>
          <w:color w:val="000000"/>
          <w:sz w:val="24"/>
          <w:szCs w:val="24"/>
        </w:rPr>
        <w:t xml:space="preserve"> copia certificada de su</w:t>
      </w:r>
      <w:r w:rsidR="00F22FEE" w:rsidRPr="00DF7A58">
        <w:rPr>
          <w:rFonts w:ascii="Arial" w:hAnsi="Arial" w:cs="Arial"/>
          <w:bCs/>
          <w:color w:val="000000"/>
          <w:sz w:val="24"/>
          <w:szCs w:val="24"/>
        </w:rPr>
        <w:t>s respectivos</w:t>
      </w:r>
      <w:r w:rsidR="007B71DF" w:rsidRPr="00DF7A58">
        <w:rPr>
          <w:rFonts w:ascii="Arial" w:hAnsi="Arial" w:cs="Arial"/>
          <w:bCs/>
          <w:color w:val="000000"/>
          <w:sz w:val="24"/>
          <w:szCs w:val="24"/>
        </w:rPr>
        <w:t xml:space="preserve"> nombramiento</w:t>
      </w:r>
      <w:r w:rsidR="00F22FEE" w:rsidRPr="00DF7A58">
        <w:rPr>
          <w:rFonts w:ascii="Arial" w:hAnsi="Arial" w:cs="Arial"/>
          <w:bCs/>
          <w:color w:val="000000"/>
          <w:sz w:val="24"/>
          <w:szCs w:val="24"/>
        </w:rPr>
        <w:t>s</w:t>
      </w:r>
      <w:r w:rsidR="007B71DF" w:rsidRPr="00DF7A58">
        <w:rPr>
          <w:rFonts w:ascii="Arial" w:hAnsi="Arial" w:cs="Arial"/>
          <w:bCs/>
          <w:color w:val="000000"/>
          <w:sz w:val="24"/>
          <w:szCs w:val="24"/>
        </w:rPr>
        <w:t xml:space="preserve"> y protesta de ley</w:t>
      </w:r>
      <w:r w:rsidR="00F22FEE" w:rsidRPr="00DF7A58">
        <w:rPr>
          <w:rFonts w:ascii="Arial" w:hAnsi="Arial" w:cs="Arial"/>
          <w:bCs/>
          <w:color w:val="000000"/>
          <w:sz w:val="24"/>
          <w:szCs w:val="24"/>
        </w:rPr>
        <w:t>,</w:t>
      </w:r>
      <w:r w:rsidR="007B71DF" w:rsidRPr="00DF7A58">
        <w:rPr>
          <w:rFonts w:ascii="Arial" w:hAnsi="Arial" w:cs="Arial"/>
          <w:bCs/>
          <w:color w:val="000000"/>
          <w:sz w:val="24"/>
          <w:szCs w:val="24"/>
        </w:rPr>
        <w:t xml:space="preserve"> </w:t>
      </w:r>
      <w:r w:rsidR="003D3370" w:rsidRPr="00DF7A58">
        <w:rPr>
          <w:rFonts w:ascii="Arial" w:hAnsi="Arial" w:cs="Arial"/>
          <w:sz w:val="24"/>
          <w:szCs w:val="24"/>
        </w:rPr>
        <w:t>documento</w:t>
      </w:r>
      <w:r w:rsidR="00F22FEE" w:rsidRPr="00DF7A58">
        <w:rPr>
          <w:rFonts w:ascii="Arial" w:hAnsi="Arial" w:cs="Arial"/>
          <w:sz w:val="24"/>
          <w:szCs w:val="24"/>
        </w:rPr>
        <w:t>s</w:t>
      </w:r>
      <w:r w:rsidR="007E5AFE" w:rsidRPr="00DF7A58">
        <w:rPr>
          <w:rFonts w:ascii="Arial" w:hAnsi="Arial" w:cs="Arial"/>
          <w:sz w:val="24"/>
          <w:szCs w:val="24"/>
        </w:rPr>
        <w:t xml:space="preserve"> que al ser cotejado</w:t>
      </w:r>
      <w:r w:rsidR="00F22FEE" w:rsidRPr="00DF7A58">
        <w:rPr>
          <w:rFonts w:ascii="Arial" w:hAnsi="Arial" w:cs="Arial"/>
          <w:sz w:val="24"/>
          <w:szCs w:val="24"/>
        </w:rPr>
        <w:t>s</w:t>
      </w:r>
      <w:r w:rsidR="007E5AFE" w:rsidRPr="00DF7A58">
        <w:rPr>
          <w:rFonts w:ascii="Arial" w:hAnsi="Arial" w:cs="Arial"/>
          <w:sz w:val="24"/>
          <w:szCs w:val="24"/>
        </w:rPr>
        <w:t xml:space="preserve"> con su original por servidor público en ejercicio de sus funciones, se le</w:t>
      </w:r>
      <w:r w:rsidR="00F22FEE" w:rsidRPr="00DF7A58">
        <w:rPr>
          <w:rFonts w:ascii="Arial" w:hAnsi="Arial" w:cs="Arial"/>
          <w:sz w:val="24"/>
          <w:szCs w:val="24"/>
        </w:rPr>
        <w:t>s</w:t>
      </w:r>
      <w:r w:rsidR="007E5AFE" w:rsidRPr="00DF7A58">
        <w:rPr>
          <w:rFonts w:ascii="Arial" w:hAnsi="Arial" w:cs="Arial"/>
          <w:sz w:val="24"/>
          <w:szCs w:val="24"/>
        </w:rPr>
        <w:t xml:space="preserve"> concede pleno valor probatorio, conforme </w:t>
      </w:r>
      <w:r w:rsidR="002D2BA7" w:rsidRPr="00DF7A58">
        <w:rPr>
          <w:rFonts w:ascii="Arial" w:hAnsi="Arial" w:cs="Arial"/>
          <w:sz w:val="24"/>
          <w:szCs w:val="24"/>
        </w:rPr>
        <w:t>a l</w:t>
      </w:r>
      <w:r w:rsidR="001836FF" w:rsidRPr="00DF7A58">
        <w:rPr>
          <w:rFonts w:ascii="Arial" w:hAnsi="Arial" w:cs="Arial"/>
          <w:sz w:val="24"/>
          <w:szCs w:val="24"/>
        </w:rPr>
        <w:t>o dispuesto por el artículo 17</w:t>
      </w:r>
      <w:r w:rsidR="007E5AFE" w:rsidRPr="00DF7A58">
        <w:rPr>
          <w:rFonts w:ascii="Arial" w:hAnsi="Arial" w:cs="Arial"/>
          <w:sz w:val="24"/>
          <w:szCs w:val="24"/>
        </w:rPr>
        <w:t>3,</w:t>
      </w:r>
      <w:r w:rsidR="002D2BA7" w:rsidRPr="00DF7A58">
        <w:rPr>
          <w:rFonts w:ascii="Arial" w:hAnsi="Arial" w:cs="Arial"/>
          <w:sz w:val="24"/>
          <w:szCs w:val="24"/>
        </w:rPr>
        <w:t xml:space="preserve"> fracción I de la l</w:t>
      </w:r>
      <w:r w:rsidR="007E5AFE" w:rsidRPr="00DF7A58">
        <w:rPr>
          <w:rFonts w:ascii="Arial" w:hAnsi="Arial" w:cs="Arial"/>
          <w:sz w:val="24"/>
          <w:szCs w:val="24"/>
        </w:rPr>
        <w:t xml:space="preserve">ey de la materia. </w:t>
      </w:r>
      <w:r w:rsidR="00EB0A2F">
        <w:rPr>
          <w:rFonts w:ascii="Arial" w:hAnsi="Arial" w:cs="Arial"/>
          <w:sz w:val="24"/>
          <w:szCs w:val="24"/>
        </w:rPr>
        <w:t xml:space="preserve">- </w:t>
      </w:r>
      <w:r w:rsidR="007E5AFE" w:rsidRPr="00DF7A58">
        <w:rPr>
          <w:rFonts w:ascii="Arial" w:hAnsi="Arial" w:cs="Arial"/>
          <w:sz w:val="24"/>
          <w:szCs w:val="24"/>
        </w:rPr>
        <w:t xml:space="preserve">- - - - - </w:t>
      </w:r>
      <w:r w:rsidR="007B71DF" w:rsidRPr="00DF7A58">
        <w:rPr>
          <w:rFonts w:ascii="Arial" w:hAnsi="Arial" w:cs="Arial"/>
          <w:sz w:val="24"/>
          <w:szCs w:val="24"/>
        </w:rPr>
        <w:t xml:space="preserve">- - - - - - - - - - </w:t>
      </w:r>
      <w:r w:rsidR="001836FF" w:rsidRPr="00DF7A58">
        <w:rPr>
          <w:rFonts w:ascii="Arial" w:hAnsi="Arial" w:cs="Arial"/>
          <w:sz w:val="24"/>
          <w:szCs w:val="24"/>
        </w:rPr>
        <w:t xml:space="preserve">- - - - - - - - - - - - - - - - - - - - - - - - - - - </w:t>
      </w:r>
      <w:r w:rsidR="00CA75AD">
        <w:rPr>
          <w:rFonts w:ascii="Arial" w:hAnsi="Arial" w:cs="Arial"/>
          <w:sz w:val="24"/>
          <w:szCs w:val="24"/>
        </w:rPr>
        <w:t>- - - - - - - - - - - -</w:t>
      </w:r>
    </w:p>
    <w:p w:rsidR="001836FF" w:rsidRPr="00DF7A58" w:rsidRDefault="00EB0A2F" w:rsidP="007E5AFE">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   </w:t>
      </w:r>
    </w:p>
    <w:p w:rsidR="00116653" w:rsidRDefault="007E5AFE" w:rsidP="00914F05">
      <w:pPr>
        <w:spacing w:line="360" w:lineRule="auto"/>
        <w:ind w:right="-518" w:firstLine="708"/>
        <w:jc w:val="both"/>
        <w:rPr>
          <w:rFonts w:ascii="Arial" w:hAnsi="Arial" w:cs="Arial"/>
          <w:sz w:val="24"/>
          <w:szCs w:val="24"/>
        </w:rPr>
      </w:pPr>
      <w:r w:rsidRPr="00775A2F">
        <w:rPr>
          <w:rFonts w:ascii="Arial" w:hAnsi="Arial" w:cs="Arial"/>
          <w:b/>
          <w:sz w:val="24"/>
          <w:szCs w:val="24"/>
        </w:rPr>
        <w:t>TERCERO</w:t>
      </w:r>
      <w:r w:rsidRPr="00EB0A2F">
        <w:rPr>
          <w:rFonts w:ascii="Arial" w:hAnsi="Arial" w:cs="Arial"/>
          <w:sz w:val="24"/>
          <w:szCs w:val="24"/>
        </w:rPr>
        <w:t>.</w:t>
      </w:r>
      <w:r w:rsidR="00AA2596" w:rsidRPr="00EB0A2F">
        <w:rPr>
          <w:rFonts w:ascii="Arial" w:hAnsi="Arial" w:cs="Arial"/>
          <w:sz w:val="24"/>
          <w:szCs w:val="24"/>
        </w:rPr>
        <w:t xml:space="preserve"> La ciudadana</w:t>
      </w:r>
      <w:r w:rsidR="00AA2596" w:rsidRPr="00775A2F">
        <w:rPr>
          <w:rFonts w:ascii="Arial" w:hAnsi="Arial" w:cs="Arial"/>
          <w:b/>
          <w:sz w:val="24"/>
          <w:szCs w:val="24"/>
        </w:rPr>
        <w:t xml:space="preserve"> </w:t>
      </w:r>
      <w:r w:rsidR="00511261">
        <w:rPr>
          <w:rFonts w:cs="Arial"/>
          <w:b/>
          <w:sz w:val="24"/>
          <w:szCs w:val="24"/>
        </w:rPr>
        <w:t>*********</w:t>
      </w:r>
      <w:r w:rsidR="00914F05">
        <w:rPr>
          <w:rFonts w:ascii="Arial" w:hAnsi="Arial" w:cs="Arial"/>
          <w:sz w:val="24"/>
          <w:szCs w:val="24"/>
        </w:rPr>
        <w:t>, demandó la nulidad del acuerdo de veinticinco de julio de dos mil dieciocho, suscrito por la Directora d</w:t>
      </w:r>
      <w:r w:rsidR="00775A2F">
        <w:rPr>
          <w:rFonts w:ascii="Arial" w:hAnsi="Arial" w:cs="Arial"/>
          <w:sz w:val="24"/>
          <w:szCs w:val="24"/>
        </w:rPr>
        <w:t>e Ecología y Sustentabilidad y D</w:t>
      </w:r>
      <w:r w:rsidR="00914F05">
        <w:rPr>
          <w:rFonts w:ascii="Arial" w:hAnsi="Arial" w:cs="Arial"/>
          <w:sz w:val="24"/>
          <w:szCs w:val="24"/>
        </w:rPr>
        <w:t xml:space="preserve">irectora General de Desarrollo Urbano, Centro </w:t>
      </w:r>
      <w:r w:rsidR="00775A2F">
        <w:rPr>
          <w:rFonts w:ascii="Arial" w:hAnsi="Arial" w:cs="Arial"/>
          <w:sz w:val="24"/>
          <w:szCs w:val="24"/>
        </w:rPr>
        <w:t>H</w:t>
      </w:r>
      <w:r w:rsidR="00914F05">
        <w:rPr>
          <w:rFonts w:ascii="Arial" w:hAnsi="Arial" w:cs="Arial"/>
          <w:sz w:val="24"/>
          <w:szCs w:val="24"/>
        </w:rPr>
        <w:t>istórico y Ecología del Municipio de Oaxaca de Juárez, a través de la cual se imp</w:t>
      </w:r>
      <w:r w:rsidR="00EB0A2F">
        <w:rPr>
          <w:rFonts w:ascii="Arial" w:hAnsi="Arial" w:cs="Arial"/>
          <w:sz w:val="24"/>
          <w:szCs w:val="24"/>
        </w:rPr>
        <w:t>uso</w:t>
      </w:r>
      <w:r w:rsidR="00914F05">
        <w:rPr>
          <w:rFonts w:ascii="Arial" w:hAnsi="Arial" w:cs="Arial"/>
          <w:sz w:val="24"/>
          <w:szCs w:val="24"/>
        </w:rPr>
        <w:t xml:space="preserve"> una sanción pecuniaria de $33,970.50 (TREINTA TRES MIL NOVECIENTOS SETENTA PESOS 50/100 MONEDA NACIONAL). Y solicitó la declaración de invalidez o nulidad del acto</w:t>
      </w:r>
      <w:r w:rsidR="00116653">
        <w:rPr>
          <w:rFonts w:ascii="Arial" w:hAnsi="Arial" w:cs="Arial"/>
          <w:sz w:val="24"/>
          <w:szCs w:val="24"/>
        </w:rPr>
        <w:t xml:space="preserve"> administrativo</w:t>
      </w:r>
      <w:r w:rsidR="00914F05">
        <w:rPr>
          <w:rFonts w:ascii="Arial" w:hAnsi="Arial" w:cs="Arial"/>
          <w:sz w:val="24"/>
          <w:szCs w:val="24"/>
        </w:rPr>
        <w:t xml:space="preserve"> impugnado y se deje sin efectos la sanci</w:t>
      </w:r>
      <w:r w:rsidR="00AE3D11">
        <w:rPr>
          <w:rFonts w:ascii="Arial" w:hAnsi="Arial" w:cs="Arial"/>
          <w:sz w:val="24"/>
          <w:szCs w:val="24"/>
        </w:rPr>
        <w:t xml:space="preserve">ón impuesta; al considerar </w:t>
      </w:r>
      <w:r w:rsidR="00116653">
        <w:rPr>
          <w:rFonts w:ascii="Arial" w:hAnsi="Arial" w:cs="Arial"/>
          <w:sz w:val="24"/>
          <w:szCs w:val="24"/>
        </w:rPr>
        <w:t>que dicho acto, carece de fundamentación y motivación, ya que debió citar con precisión el o los preceptos legales aplicables, así como las circunstancias especiales, razones particulares o causas inmediatas que se hayan tenido en consideración entre los motivos aducidos y las normas aplicables al caso y constar en el propio acto administrativo.</w:t>
      </w:r>
      <w:r w:rsidR="00EA584D">
        <w:rPr>
          <w:rFonts w:ascii="Arial" w:hAnsi="Arial" w:cs="Arial"/>
          <w:sz w:val="24"/>
          <w:szCs w:val="24"/>
        </w:rPr>
        <w:t xml:space="preserve"> Que el notificador llevó a cabo la inspección en el anuncio </w:t>
      </w:r>
      <w:r w:rsidR="00EA584D" w:rsidRPr="00775A2F">
        <w:rPr>
          <w:rFonts w:ascii="Arial" w:hAnsi="Arial" w:cs="Arial"/>
          <w:b/>
          <w:sz w:val="24"/>
          <w:szCs w:val="24"/>
        </w:rPr>
        <w:t xml:space="preserve">instalado en </w:t>
      </w:r>
      <w:r w:rsidR="00775A2F" w:rsidRPr="00775A2F">
        <w:rPr>
          <w:rFonts w:ascii="Arial" w:hAnsi="Arial" w:cs="Arial"/>
          <w:b/>
          <w:sz w:val="24"/>
          <w:szCs w:val="24"/>
        </w:rPr>
        <w:t>su</w:t>
      </w:r>
      <w:r w:rsidR="00EA584D" w:rsidRPr="00775A2F">
        <w:rPr>
          <w:rFonts w:ascii="Arial" w:hAnsi="Arial" w:cs="Arial"/>
          <w:b/>
          <w:sz w:val="24"/>
          <w:szCs w:val="24"/>
        </w:rPr>
        <w:t xml:space="preserve"> inmueble</w:t>
      </w:r>
      <w:r w:rsidR="00EA584D">
        <w:rPr>
          <w:rFonts w:ascii="Arial" w:hAnsi="Arial" w:cs="Arial"/>
          <w:sz w:val="24"/>
          <w:szCs w:val="24"/>
        </w:rPr>
        <w:t xml:space="preserve"> de manera arbitr</w:t>
      </w:r>
      <w:r w:rsidR="009146C4">
        <w:rPr>
          <w:rFonts w:ascii="Arial" w:hAnsi="Arial" w:cs="Arial"/>
          <w:sz w:val="24"/>
          <w:szCs w:val="24"/>
        </w:rPr>
        <w:t>aria.</w:t>
      </w:r>
      <w:r w:rsidR="00987AB2">
        <w:rPr>
          <w:rFonts w:ascii="Arial" w:hAnsi="Arial" w:cs="Arial"/>
          <w:sz w:val="24"/>
          <w:szCs w:val="24"/>
        </w:rPr>
        <w:t xml:space="preserve"> </w:t>
      </w:r>
    </w:p>
    <w:p w:rsidR="009146C4" w:rsidRDefault="009146C4" w:rsidP="00914F05">
      <w:pPr>
        <w:spacing w:line="360" w:lineRule="auto"/>
        <w:ind w:right="-518" w:firstLine="708"/>
        <w:jc w:val="both"/>
        <w:rPr>
          <w:rFonts w:ascii="Arial" w:hAnsi="Arial" w:cs="Arial"/>
          <w:sz w:val="24"/>
          <w:szCs w:val="24"/>
        </w:rPr>
      </w:pPr>
    </w:p>
    <w:p w:rsidR="00C6618D" w:rsidRDefault="00116653" w:rsidP="00914F05">
      <w:pPr>
        <w:spacing w:line="360" w:lineRule="auto"/>
        <w:ind w:right="-518" w:firstLine="708"/>
        <w:jc w:val="both"/>
        <w:rPr>
          <w:rFonts w:ascii="Arial" w:hAnsi="Arial" w:cs="Arial"/>
          <w:sz w:val="24"/>
          <w:szCs w:val="24"/>
        </w:rPr>
      </w:pPr>
      <w:r>
        <w:rPr>
          <w:rFonts w:ascii="Arial" w:hAnsi="Arial" w:cs="Arial"/>
          <w:sz w:val="24"/>
          <w:szCs w:val="24"/>
        </w:rPr>
        <w:t>Por su parte, la</w:t>
      </w:r>
      <w:r w:rsidR="00C6618D">
        <w:rPr>
          <w:rFonts w:ascii="Arial" w:hAnsi="Arial" w:cs="Arial"/>
          <w:sz w:val="24"/>
          <w:szCs w:val="24"/>
        </w:rPr>
        <w:t>s</w:t>
      </w:r>
      <w:r>
        <w:rPr>
          <w:rFonts w:ascii="Arial" w:hAnsi="Arial" w:cs="Arial"/>
          <w:sz w:val="24"/>
          <w:szCs w:val="24"/>
        </w:rPr>
        <w:t xml:space="preserve"> autoridad</w:t>
      </w:r>
      <w:r w:rsidR="00C6618D">
        <w:rPr>
          <w:rFonts w:ascii="Arial" w:hAnsi="Arial" w:cs="Arial"/>
          <w:sz w:val="24"/>
          <w:szCs w:val="24"/>
        </w:rPr>
        <w:t>es</w:t>
      </w:r>
      <w:r>
        <w:rPr>
          <w:rFonts w:ascii="Arial" w:hAnsi="Arial" w:cs="Arial"/>
          <w:sz w:val="24"/>
          <w:szCs w:val="24"/>
        </w:rPr>
        <w:t xml:space="preserve"> demandada</w:t>
      </w:r>
      <w:r w:rsidR="00C6618D">
        <w:rPr>
          <w:rFonts w:ascii="Arial" w:hAnsi="Arial" w:cs="Arial"/>
          <w:sz w:val="24"/>
          <w:szCs w:val="24"/>
        </w:rPr>
        <w:t xml:space="preserve">s de </w:t>
      </w:r>
      <w:r w:rsidR="00F34C25">
        <w:rPr>
          <w:rFonts w:ascii="Arial" w:hAnsi="Arial" w:cs="Arial"/>
          <w:sz w:val="24"/>
          <w:szCs w:val="24"/>
        </w:rPr>
        <w:t>manera</w:t>
      </w:r>
      <w:r w:rsidR="00C6618D">
        <w:rPr>
          <w:rFonts w:ascii="Arial" w:hAnsi="Arial" w:cs="Arial"/>
          <w:sz w:val="24"/>
          <w:szCs w:val="24"/>
        </w:rPr>
        <w:t xml:space="preserve"> idéntica,</w:t>
      </w:r>
      <w:r w:rsidR="00EB77F1">
        <w:rPr>
          <w:rFonts w:ascii="Arial" w:hAnsi="Arial" w:cs="Arial"/>
          <w:sz w:val="24"/>
          <w:szCs w:val="24"/>
        </w:rPr>
        <w:t xml:space="preserve"> al contestar la demanda, </w:t>
      </w:r>
      <w:r w:rsidR="0020796B">
        <w:rPr>
          <w:rFonts w:ascii="Arial" w:hAnsi="Arial" w:cs="Arial"/>
          <w:sz w:val="24"/>
          <w:szCs w:val="24"/>
        </w:rPr>
        <w:t>manifiesta</w:t>
      </w:r>
      <w:r w:rsidR="00C6618D">
        <w:rPr>
          <w:rFonts w:ascii="Arial" w:hAnsi="Arial" w:cs="Arial"/>
          <w:sz w:val="24"/>
          <w:szCs w:val="24"/>
        </w:rPr>
        <w:t>n</w:t>
      </w:r>
      <w:r w:rsidR="0020796B">
        <w:rPr>
          <w:rFonts w:ascii="Arial" w:hAnsi="Arial" w:cs="Arial"/>
          <w:sz w:val="24"/>
          <w:szCs w:val="24"/>
        </w:rPr>
        <w:t xml:space="preserve"> que</w:t>
      </w:r>
      <w:r w:rsidR="00501EF6">
        <w:rPr>
          <w:rFonts w:ascii="Arial" w:hAnsi="Arial" w:cs="Arial"/>
          <w:sz w:val="24"/>
          <w:szCs w:val="24"/>
        </w:rPr>
        <w:t xml:space="preserve"> no es factible declarar la nulidad del acuerdo de veinticinco de julio de dos mil dieciocho, por haber sido emitida de manera fundada y motivada; además que por dicho propi</w:t>
      </w:r>
      <w:r w:rsidR="006A621B">
        <w:rPr>
          <w:rFonts w:ascii="Arial" w:hAnsi="Arial" w:cs="Arial"/>
          <w:sz w:val="24"/>
          <w:szCs w:val="24"/>
        </w:rPr>
        <w:t>o</w:t>
      </w:r>
      <w:r w:rsidR="00501EF6">
        <w:rPr>
          <w:rFonts w:ascii="Arial" w:hAnsi="Arial" w:cs="Arial"/>
          <w:sz w:val="24"/>
          <w:szCs w:val="24"/>
        </w:rPr>
        <w:t xml:space="preserve"> se trata de</w:t>
      </w:r>
      <w:r w:rsidR="006A621B">
        <w:rPr>
          <w:rFonts w:ascii="Arial" w:hAnsi="Arial" w:cs="Arial"/>
          <w:sz w:val="24"/>
          <w:szCs w:val="24"/>
        </w:rPr>
        <w:t xml:space="preserve"> </w:t>
      </w:r>
      <w:r w:rsidR="00501EF6">
        <w:rPr>
          <w:rFonts w:ascii="Arial" w:hAnsi="Arial" w:cs="Arial"/>
          <w:sz w:val="24"/>
          <w:szCs w:val="24"/>
        </w:rPr>
        <w:t>l</w:t>
      </w:r>
      <w:r w:rsidR="006A621B">
        <w:rPr>
          <w:rFonts w:ascii="Arial" w:hAnsi="Arial" w:cs="Arial"/>
          <w:sz w:val="24"/>
          <w:szCs w:val="24"/>
        </w:rPr>
        <w:t>a</w:t>
      </w:r>
      <w:r w:rsidR="00501EF6">
        <w:rPr>
          <w:rFonts w:ascii="Arial" w:hAnsi="Arial" w:cs="Arial"/>
          <w:sz w:val="24"/>
          <w:szCs w:val="24"/>
        </w:rPr>
        <w:t xml:space="preserve"> propietari</w:t>
      </w:r>
      <w:r w:rsidR="006A621B">
        <w:rPr>
          <w:rFonts w:ascii="Arial" w:hAnsi="Arial" w:cs="Arial"/>
          <w:sz w:val="24"/>
          <w:szCs w:val="24"/>
        </w:rPr>
        <w:t>a</w:t>
      </w:r>
      <w:r w:rsidR="00501EF6">
        <w:rPr>
          <w:rFonts w:ascii="Arial" w:hAnsi="Arial" w:cs="Arial"/>
          <w:sz w:val="24"/>
          <w:szCs w:val="24"/>
        </w:rPr>
        <w:t xml:space="preserve"> del inmueble ubicado en la </w:t>
      </w:r>
      <w:r w:rsidR="00511261">
        <w:rPr>
          <w:rFonts w:cs="Arial"/>
          <w:b/>
          <w:sz w:val="24"/>
          <w:szCs w:val="24"/>
        </w:rPr>
        <w:t>*********</w:t>
      </w:r>
      <w:r w:rsidR="00501EF6">
        <w:rPr>
          <w:rFonts w:ascii="Arial" w:hAnsi="Arial" w:cs="Arial"/>
          <w:sz w:val="24"/>
          <w:szCs w:val="24"/>
        </w:rPr>
        <w:t xml:space="preserve">, colonia </w:t>
      </w:r>
      <w:r w:rsidR="00511261">
        <w:rPr>
          <w:rFonts w:cs="Arial"/>
          <w:b/>
          <w:sz w:val="24"/>
          <w:szCs w:val="24"/>
        </w:rPr>
        <w:t>*********</w:t>
      </w:r>
      <w:r w:rsidR="00501EF6">
        <w:rPr>
          <w:rFonts w:ascii="Arial" w:hAnsi="Arial" w:cs="Arial"/>
          <w:sz w:val="24"/>
          <w:szCs w:val="24"/>
        </w:rPr>
        <w:t xml:space="preserve"> Oaxaca,  por lo tanto, resulta con la </w:t>
      </w:r>
      <w:r w:rsidR="00501EF6">
        <w:rPr>
          <w:rFonts w:ascii="Arial" w:hAnsi="Arial" w:cs="Arial"/>
          <w:sz w:val="24"/>
          <w:szCs w:val="24"/>
        </w:rPr>
        <w:lastRenderedPageBreak/>
        <w:t xml:space="preserve">obligación de respetar las leyes y reglamentos de carácter público y de interés social. </w:t>
      </w:r>
      <w:r w:rsidR="009146C4">
        <w:rPr>
          <w:rFonts w:ascii="Arial" w:hAnsi="Arial" w:cs="Arial"/>
          <w:sz w:val="24"/>
          <w:szCs w:val="24"/>
        </w:rPr>
        <w:t>Y que</w:t>
      </w:r>
      <w:r w:rsidR="00082524">
        <w:rPr>
          <w:rFonts w:ascii="Arial" w:hAnsi="Arial" w:cs="Arial"/>
          <w:sz w:val="24"/>
          <w:szCs w:val="24"/>
        </w:rPr>
        <w:t xml:space="preserve"> además,</w:t>
      </w:r>
      <w:r w:rsidR="009146C4">
        <w:rPr>
          <w:rFonts w:ascii="Arial" w:hAnsi="Arial" w:cs="Arial"/>
          <w:sz w:val="24"/>
          <w:szCs w:val="24"/>
        </w:rPr>
        <w:t xml:space="preserve"> sí</w:t>
      </w:r>
      <w:r w:rsidR="00CA2BD6">
        <w:rPr>
          <w:rFonts w:ascii="Arial" w:hAnsi="Arial" w:cs="Arial"/>
          <w:sz w:val="24"/>
          <w:szCs w:val="24"/>
        </w:rPr>
        <w:t xml:space="preserve"> se precisaron las circunstancias de tiempo y lugar y previsto en el Reglamento para la Prevención y Control de la Contaminación Visual en el Municipio de Oaxaca de Juárez.</w:t>
      </w:r>
      <w:r w:rsidR="00C6618D">
        <w:rPr>
          <w:rFonts w:ascii="Arial" w:hAnsi="Arial" w:cs="Arial"/>
          <w:sz w:val="24"/>
          <w:szCs w:val="24"/>
        </w:rPr>
        <w:t xml:space="preserve"> </w:t>
      </w:r>
      <w:r w:rsidR="00D2595C">
        <w:rPr>
          <w:rFonts w:ascii="Arial" w:hAnsi="Arial" w:cs="Arial"/>
          <w:sz w:val="24"/>
          <w:szCs w:val="24"/>
        </w:rPr>
        <w:t xml:space="preserve"> </w:t>
      </w:r>
    </w:p>
    <w:p w:rsidR="00082524" w:rsidRDefault="00082524" w:rsidP="00914F05">
      <w:pPr>
        <w:spacing w:line="360" w:lineRule="auto"/>
        <w:ind w:right="-518" w:firstLine="708"/>
        <w:jc w:val="both"/>
        <w:rPr>
          <w:rFonts w:ascii="Arial" w:hAnsi="Arial" w:cs="Arial"/>
          <w:sz w:val="24"/>
          <w:szCs w:val="24"/>
        </w:rPr>
      </w:pPr>
    </w:p>
    <w:p w:rsidR="009146C4" w:rsidRDefault="00C6618D" w:rsidP="00914F05">
      <w:pPr>
        <w:spacing w:line="360" w:lineRule="auto"/>
        <w:ind w:right="-518" w:firstLine="708"/>
        <w:jc w:val="both"/>
        <w:rPr>
          <w:rFonts w:ascii="Arial" w:hAnsi="Arial" w:cs="Arial"/>
          <w:sz w:val="24"/>
          <w:szCs w:val="24"/>
        </w:rPr>
      </w:pPr>
      <w:r>
        <w:rPr>
          <w:rFonts w:ascii="Arial" w:hAnsi="Arial" w:cs="Arial"/>
          <w:sz w:val="24"/>
          <w:szCs w:val="24"/>
        </w:rPr>
        <w:t xml:space="preserve">Ahora, del acto impugnado consistente en el acuerdo de veinticinco de julio de dos mil dieciocho, </w:t>
      </w:r>
      <w:r w:rsidR="00C67DDB">
        <w:rPr>
          <w:rFonts w:ascii="Arial" w:hAnsi="Arial" w:cs="Arial"/>
          <w:sz w:val="24"/>
          <w:szCs w:val="24"/>
        </w:rPr>
        <w:t xml:space="preserve">suscrito por la Directora de Ecología y Sustentabilidad y la Directora General de Desarrollo Urbano, Centro Histórico y Ecología, en el expediente </w:t>
      </w:r>
      <w:r w:rsidR="00511261">
        <w:rPr>
          <w:rFonts w:cs="Arial"/>
          <w:b/>
          <w:sz w:val="24"/>
          <w:szCs w:val="24"/>
        </w:rPr>
        <w:t>*********</w:t>
      </w:r>
      <w:r w:rsidR="00C67DDB">
        <w:rPr>
          <w:rFonts w:ascii="Arial" w:hAnsi="Arial" w:cs="Arial"/>
          <w:sz w:val="24"/>
          <w:szCs w:val="24"/>
        </w:rPr>
        <w:t>; documental que hace prueba plena en términos del artículo 203 fracción I de la Ley de Procedimiento y Justicia Administrativa del Estado de Oaxaca, por haber sido emitido por una autoridad administrativa en ejercicio de sus funciones</w:t>
      </w:r>
      <w:r w:rsidR="00C852F0">
        <w:rPr>
          <w:rFonts w:ascii="Arial" w:hAnsi="Arial" w:cs="Arial"/>
          <w:sz w:val="24"/>
          <w:szCs w:val="24"/>
        </w:rPr>
        <w:t>; se advierte que</w:t>
      </w:r>
      <w:r w:rsidR="002D5EC1">
        <w:rPr>
          <w:rFonts w:ascii="Arial" w:hAnsi="Arial" w:cs="Arial"/>
          <w:sz w:val="24"/>
          <w:szCs w:val="24"/>
        </w:rPr>
        <w:t xml:space="preserve"> </w:t>
      </w:r>
      <w:r w:rsidR="009D3705">
        <w:rPr>
          <w:rFonts w:ascii="Arial" w:hAnsi="Arial" w:cs="Arial"/>
          <w:sz w:val="24"/>
          <w:szCs w:val="24"/>
        </w:rPr>
        <w:t xml:space="preserve">el acuerdo, está dirigido a la ciudadana </w:t>
      </w:r>
      <w:r w:rsidR="00511261">
        <w:rPr>
          <w:rFonts w:cs="Arial"/>
          <w:b/>
          <w:sz w:val="24"/>
          <w:szCs w:val="24"/>
        </w:rPr>
        <w:t>*********</w:t>
      </w:r>
      <w:r w:rsidR="0078545B">
        <w:rPr>
          <w:rFonts w:ascii="Arial" w:hAnsi="Arial" w:cs="Arial"/>
          <w:sz w:val="24"/>
          <w:szCs w:val="24"/>
        </w:rPr>
        <w:t xml:space="preserve">, </w:t>
      </w:r>
      <w:r w:rsidR="00AA2596">
        <w:rPr>
          <w:rFonts w:ascii="Arial" w:hAnsi="Arial" w:cs="Arial"/>
          <w:sz w:val="24"/>
          <w:szCs w:val="24"/>
        </w:rPr>
        <w:t xml:space="preserve">en el domicilio </w:t>
      </w:r>
      <w:r w:rsidR="00511261">
        <w:rPr>
          <w:rFonts w:cs="Arial"/>
          <w:b/>
          <w:sz w:val="24"/>
          <w:szCs w:val="24"/>
        </w:rPr>
        <w:t>*********</w:t>
      </w:r>
      <w:r w:rsidR="00AA2596">
        <w:rPr>
          <w:rFonts w:ascii="Arial" w:hAnsi="Arial" w:cs="Arial"/>
          <w:sz w:val="24"/>
          <w:szCs w:val="24"/>
        </w:rPr>
        <w:t xml:space="preserve">sin número de la colonia </w:t>
      </w:r>
      <w:r w:rsidR="00511261">
        <w:rPr>
          <w:rFonts w:cs="Arial"/>
          <w:b/>
          <w:sz w:val="24"/>
          <w:szCs w:val="24"/>
        </w:rPr>
        <w:t>*********</w:t>
      </w:r>
      <w:r w:rsidR="00AA2596">
        <w:rPr>
          <w:rFonts w:ascii="Arial" w:hAnsi="Arial" w:cs="Arial"/>
          <w:sz w:val="24"/>
          <w:szCs w:val="24"/>
        </w:rPr>
        <w:t>, Municipio de Oaxaca de Juárez Oaxaca</w:t>
      </w:r>
      <w:r w:rsidR="006A4376">
        <w:rPr>
          <w:rFonts w:ascii="Arial" w:hAnsi="Arial" w:cs="Arial"/>
          <w:sz w:val="24"/>
          <w:szCs w:val="24"/>
        </w:rPr>
        <w:t>.</w:t>
      </w:r>
    </w:p>
    <w:p w:rsidR="006A4376" w:rsidRDefault="006A4376" w:rsidP="00914F05">
      <w:pPr>
        <w:spacing w:line="360" w:lineRule="auto"/>
        <w:ind w:right="-518" w:firstLine="708"/>
        <w:jc w:val="both"/>
        <w:rPr>
          <w:rFonts w:ascii="Arial" w:hAnsi="Arial" w:cs="Arial"/>
          <w:sz w:val="24"/>
          <w:szCs w:val="24"/>
        </w:rPr>
      </w:pPr>
    </w:p>
    <w:p w:rsidR="00C67DDB" w:rsidRDefault="00E3425B" w:rsidP="00914F05">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2BCA64BB" wp14:editId="0E872FF4">
                <wp:simplePos x="0" y="0"/>
                <wp:positionH relativeFrom="column">
                  <wp:posOffset>-1278255</wp:posOffset>
                </wp:positionH>
                <wp:positionV relativeFrom="paragraph">
                  <wp:posOffset>1212215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3425B" w:rsidRPr="00964253" w:rsidRDefault="00E3425B" w:rsidP="00E3425B">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0.65pt;margin-top:95.4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" fillcolor="white [3201]" strokecolor="#f79646 [3209]" strokeweight="2pt">
                <v:textbox>
                  <w:txbxContent>
                    <w:p w:rsidR="00E3425B" w:rsidRPr="00964253" w:rsidRDefault="00E3425B" w:rsidP="00E3425B">
                      <w:pPr>
                        <w:jc w:val="center"/>
                        <w:rPr>
                          <w:lang w:val="es-MX"/>
                        </w:rPr>
                      </w:pPr>
                      <w:r>
                        <w:rPr>
                          <w:lang w:val="es-MX"/>
                        </w:rPr>
                        <w:t>Datos personales protegidos por el artículo 116 de la LGTAIP y el 56 de la LTAIPEO.</w:t>
                      </w:r>
                    </w:p>
                  </w:txbxContent>
                </v:textbox>
              </v:rect>
            </w:pict>
          </mc:Fallback>
        </mc:AlternateContent>
      </w:r>
      <w:r w:rsidR="009146C4">
        <w:rPr>
          <w:rFonts w:ascii="Arial" w:hAnsi="Arial" w:cs="Arial"/>
          <w:sz w:val="24"/>
          <w:szCs w:val="24"/>
        </w:rPr>
        <w:t xml:space="preserve">De igual manera, la actora anexó a su demanda, la renovación de licencia de la licencia número </w:t>
      </w:r>
      <w:r w:rsidR="00511261">
        <w:rPr>
          <w:rFonts w:cs="Arial"/>
          <w:b/>
          <w:sz w:val="24"/>
          <w:szCs w:val="24"/>
        </w:rPr>
        <w:t>*********</w:t>
      </w:r>
      <w:r w:rsidR="009146C4">
        <w:rPr>
          <w:rFonts w:ascii="Arial" w:hAnsi="Arial" w:cs="Arial"/>
          <w:sz w:val="24"/>
          <w:szCs w:val="24"/>
        </w:rPr>
        <w:t xml:space="preserve">, </w:t>
      </w:r>
      <w:r w:rsidR="006A4376">
        <w:rPr>
          <w:rFonts w:ascii="Arial" w:hAnsi="Arial" w:cs="Arial"/>
          <w:sz w:val="24"/>
          <w:szCs w:val="24"/>
        </w:rPr>
        <w:t xml:space="preserve">ubicado en calle </w:t>
      </w:r>
      <w:r w:rsidR="00511261">
        <w:rPr>
          <w:rFonts w:cs="Arial"/>
          <w:b/>
          <w:sz w:val="24"/>
          <w:szCs w:val="24"/>
        </w:rPr>
        <w:t xml:space="preserve">********* </w:t>
      </w:r>
      <w:r w:rsidR="006A4376">
        <w:rPr>
          <w:rFonts w:ascii="Arial" w:hAnsi="Arial" w:cs="Arial"/>
          <w:sz w:val="24"/>
          <w:szCs w:val="24"/>
        </w:rPr>
        <w:t xml:space="preserve">número </w:t>
      </w:r>
      <w:r w:rsidR="00511261">
        <w:rPr>
          <w:rFonts w:cs="Arial"/>
          <w:b/>
          <w:sz w:val="24"/>
          <w:szCs w:val="24"/>
        </w:rPr>
        <w:t>*********</w:t>
      </w:r>
      <w:r w:rsidR="006A4376">
        <w:rPr>
          <w:rFonts w:ascii="Arial" w:hAnsi="Arial" w:cs="Arial"/>
          <w:sz w:val="24"/>
          <w:szCs w:val="24"/>
        </w:rPr>
        <w:t xml:space="preserve">, en colonia Reforma, de esta ciudad de Oaxaca de Juárez, </w:t>
      </w:r>
      <w:r w:rsidR="009146C4">
        <w:rPr>
          <w:rFonts w:ascii="Arial" w:hAnsi="Arial" w:cs="Arial"/>
          <w:sz w:val="24"/>
          <w:szCs w:val="24"/>
        </w:rPr>
        <w:t xml:space="preserve">contenida en el oficio </w:t>
      </w:r>
      <w:r w:rsidR="00511261">
        <w:rPr>
          <w:rFonts w:cs="Arial"/>
          <w:b/>
          <w:sz w:val="24"/>
          <w:szCs w:val="24"/>
        </w:rPr>
        <w:t>*********</w:t>
      </w:r>
      <w:r w:rsidR="009146C4">
        <w:rPr>
          <w:rFonts w:ascii="Arial" w:hAnsi="Arial" w:cs="Arial"/>
          <w:sz w:val="24"/>
          <w:szCs w:val="24"/>
        </w:rPr>
        <w:t xml:space="preserve">, de fecha nueve de julio de dos mil trece, a nombre de </w:t>
      </w:r>
      <w:r w:rsidR="00511261">
        <w:rPr>
          <w:rFonts w:cs="Arial"/>
          <w:b/>
          <w:sz w:val="24"/>
          <w:szCs w:val="24"/>
        </w:rPr>
        <w:t>*********</w:t>
      </w:r>
      <w:r w:rsidR="009146C4">
        <w:rPr>
          <w:rFonts w:ascii="Arial" w:hAnsi="Arial" w:cs="Arial"/>
          <w:sz w:val="24"/>
          <w:szCs w:val="24"/>
        </w:rPr>
        <w:t>, apoderado legal de la empresa denominada “</w:t>
      </w:r>
      <w:r w:rsidR="00511261">
        <w:rPr>
          <w:rFonts w:cs="Arial"/>
          <w:b/>
          <w:sz w:val="24"/>
          <w:szCs w:val="24"/>
        </w:rPr>
        <w:t>*********</w:t>
      </w:r>
      <w:r w:rsidR="006A4376">
        <w:rPr>
          <w:rFonts w:ascii="Arial" w:hAnsi="Arial" w:cs="Arial"/>
          <w:sz w:val="24"/>
          <w:szCs w:val="24"/>
        </w:rPr>
        <w:t xml:space="preserve">” </w:t>
      </w:r>
    </w:p>
    <w:p w:rsidR="00D2595C" w:rsidRDefault="00D2595C" w:rsidP="00914F05">
      <w:pPr>
        <w:spacing w:line="360" w:lineRule="auto"/>
        <w:ind w:right="-518" w:firstLine="708"/>
        <w:jc w:val="both"/>
        <w:rPr>
          <w:rFonts w:ascii="Arial" w:hAnsi="Arial" w:cs="Arial"/>
          <w:sz w:val="24"/>
          <w:szCs w:val="24"/>
        </w:rPr>
      </w:pPr>
    </w:p>
    <w:p w:rsidR="006A4376" w:rsidRDefault="006A4376" w:rsidP="00914F05">
      <w:pPr>
        <w:spacing w:line="360" w:lineRule="auto"/>
        <w:ind w:right="-518" w:firstLine="708"/>
        <w:jc w:val="both"/>
        <w:rPr>
          <w:rFonts w:ascii="Arial" w:hAnsi="Arial" w:cs="Arial"/>
          <w:sz w:val="24"/>
          <w:szCs w:val="24"/>
        </w:rPr>
      </w:pPr>
      <w:r>
        <w:rPr>
          <w:rFonts w:ascii="Arial" w:hAnsi="Arial" w:cs="Arial"/>
          <w:sz w:val="24"/>
          <w:szCs w:val="24"/>
        </w:rPr>
        <w:t xml:space="preserve">Así también, de autos consta que la actora </w:t>
      </w:r>
      <w:r w:rsidR="00511261">
        <w:rPr>
          <w:rFonts w:cs="Arial"/>
          <w:b/>
          <w:sz w:val="24"/>
          <w:szCs w:val="24"/>
        </w:rPr>
        <w:t>*********</w:t>
      </w:r>
      <w:r>
        <w:rPr>
          <w:rFonts w:ascii="Arial" w:hAnsi="Arial" w:cs="Arial"/>
          <w:sz w:val="24"/>
          <w:szCs w:val="24"/>
        </w:rPr>
        <w:t>, señaló como domicilio para o</w:t>
      </w:r>
      <w:r w:rsidR="00E76F66">
        <w:rPr>
          <w:rFonts w:ascii="Arial" w:hAnsi="Arial" w:cs="Arial"/>
          <w:sz w:val="24"/>
          <w:szCs w:val="24"/>
        </w:rPr>
        <w:t>í</w:t>
      </w:r>
      <w:r w:rsidR="00082524">
        <w:rPr>
          <w:rFonts w:ascii="Arial" w:hAnsi="Arial" w:cs="Arial"/>
          <w:sz w:val="24"/>
          <w:szCs w:val="24"/>
        </w:rPr>
        <w:t>r y recibir notificaciones del presente asunto</w:t>
      </w:r>
      <w:r>
        <w:rPr>
          <w:rFonts w:ascii="Arial" w:hAnsi="Arial" w:cs="Arial"/>
          <w:sz w:val="24"/>
          <w:szCs w:val="24"/>
        </w:rPr>
        <w:t xml:space="preserve"> en el domicilio ubicado en </w:t>
      </w:r>
      <w:r w:rsidR="00511261">
        <w:rPr>
          <w:rFonts w:cs="Arial"/>
          <w:b/>
          <w:sz w:val="24"/>
          <w:szCs w:val="24"/>
        </w:rPr>
        <w:t>*********</w:t>
      </w:r>
      <w:r>
        <w:rPr>
          <w:rFonts w:ascii="Arial" w:hAnsi="Arial" w:cs="Arial"/>
          <w:sz w:val="24"/>
          <w:szCs w:val="24"/>
        </w:rPr>
        <w:t xml:space="preserve">, de la colonia </w:t>
      </w:r>
      <w:r w:rsidR="00511261">
        <w:rPr>
          <w:rFonts w:cs="Arial"/>
          <w:b/>
          <w:sz w:val="24"/>
          <w:szCs w:val="24"/>
        </w:rPr>
        <w:t>*********</w:t>
      </w:r>
      <w:r>
        <w:rPr>
          <w:rFonts w:ascii="Arial" w:hAnsi="Arial" w:cs="Arial"/>
          <w:sz w:val="24"/>
          <w:szCs w:val="24"/>
        </w:rPr>
        <w:t xml:space="preserve">, Oaxaca de Juárez, Oaxaca. </w:t>
      </w:r>
    </w:p>
    <w:p w:rsidR="006A4376" w:rsidRDefault="006A4376" w:rsidP="00914F05">
      <w:pPr>
        <w:spacing w:line="360" w:lineRule="auto"/>
        <w:ind w:right="-518" w:firstLine="708"/>
        <w:jc w:val="both"/>
        <w:rPr>
          <w:rFonts w:ascii="Arial" w:hAnsi="Arial" w:cs="Arial"/>
          <w:sz w:val="24"/>
          <w:szCs w:val="24"/>
        </w:rPr>
      </w:pPr>
    </w:p>
    <w:p w:rsidR="00FB35A9" w:rsidRDefault="00E56B3E" w:rsidP="00E56B3E">
      <w:pPr>
        <w:spacing w:line="360" w:lineRule="auto"/>
        <w:ind w:right="-518" w:firstLine="708"/>
        <w:jc w:val="both"/>
        <w:rPr>
          <w:rFonts w:ascii="Arial" w:hAnsi="Arial" w:cs="Arial"/>
          <w:sz w:val="24"/>
          <w:szCs w:val="24"/>
        </w:rPr>
      </w:pPr>
      <w:r>
        <w:rPr>
          <w:rFonts w:ascii="Arial" w:hAnsi="Arial" w:cs="Arial"/>
          <w:sz w:val="24"/>
          <w:szCs w:val="24"/>
        </w:rPr>
        <w:t>De lo documentos antes detallados</w:t>
      </w:r>
      <w:r w:rsidR="006A4376">
        <w:rPr>
          <w:rFonts w:ascii="Arial" w:hAnsi="Arial" w:cs="Arial"/>
          <w:sz w:val="24"/>
          <w:szCs w:val="24"/>
        </w:rPr>
        <w:t>, se deduce que</w:t>
      </w:r>
      <w:r w:rsidR="00082524">
        <w:rPr>
          <w:rFonts w:ascii="Arial" w:hAnsi="Arial" w:cs="Arial"/>
          <w:sz w:val="24"/>
          <w:szCs w:val="24"/>
        </w:rPr>
        <w:t xml:space="preserve"> el propietario del anuncio espectacular es </w:t>
      </w:r>
      <w:r w:rsidR="00511261">
        <w:rPr>
          <w:rFonts w:cs="Arial"/>
          <w:b/>
          <w:sz w:val="24"/>
          <w:szCs w:val="24"/>
        </w:rPr>
        <w:t>*********</w:t>
      </w:r>
      <w:r w:rsidR="00082524">
        <w:rPr>
          <w:rFonts w:ascii="Arial" w:hAnsi="Arial" w:cs="Arial"/>
          <w:sz w:val="24"/>
          <w:szCs w:val="24"/>
        </w:rPr>
        <w:t xml:space="preserve">, apoderado legal de la empresa denominada </w:t>
      </w:r>
      <w:r w:rsidR="00082524" w:rsidRPr="00BB2221">
        <w:rPr>
          <w:rFonts w:ascii="Arial" w:hAnsi="Arial" w:cs="Arial"/>
          <w:sz w:val="24"/>
          <w:szCs w:val="24"/>
        </w:rPr>
        <w:t>“</w:t>
      </w:r>
      <w:r w:rsidR="00511261">
        <w:rPr>
          <w:rFonts w:cs="Arial"/>
          <w:b/>
          <w:sz w:val="24"/>
          <w:szCs w:val="24"/>
        </w:rPr>
        <w:t>*********</w:t>
      </w:r>
      <w:r w:rsidR="00082524">
        <w:rPr>
          <w:rFonts w:ascii="Arial" w:hAnsi="Arial" w:cs="Arial"/>
          <w:b/>
          <w:sz w:val="24"/>
          <w:szCs w:val="24"/>
        </w:rPr>
        <w:t xml:space="preserve">; </w:t>
      </w:r>
      <w:r w:rsidR="00082524">
        <w:rPr>
          <w:rFonts w:ascii="Arial" w:hAnsi="Arial" w:cs="Arial"/>
          <w:sz w:val="24"/>
          <w:szCs w:val="24"/>
        </w:rPr>
        <w:t>y que</w:t>
      </w:r>
      <w:r w:rsidR="006A4376">
        <w:rPr>
          <w:rFonts w:ascii="Arial" w:hAnsi="Arial" w:cs="Arial"/>
          <w:sz w:val="24"/>
          <w:szCs w:val="24"/>
        </w:rPr>
        <w:t xml:space="preserve"> </w:t>
      </w:r>
      <w:r w:rsidR="00511261">
        <w:rPr>
          <w:rFonts w:cs="Arial"/>
          <w:b/>
          <w:sz w:val="24"/>
          <w:szCs w:val="24"/>
        </w:rPr>
        <w:t>*********</w:t>
      </w:r>
      <w:r w:rsidR="00082524">
        <w:rPr>
          <w:rFonts w:ascii="Arial" w:hAnsi="Arial" w:cs="Arial"/>
          <w:sz w:val="24"/>
          <w:szCs w:val="24"/>
        </w:rPr>
        <w:t xml:space="preserve">, </w:t>
      </w:r>
      <w:r w:rsidR="006A4376">
        <w:rPr>
          <w:rFonts w:ascii="Arial" w:hAnsi="Arial" w:cs="Arial"/>
          <w:sz w:val="24"/>
          <w:szCs w:val="24"/>
        </w:rPr>
        <w:t xml:space="preserve">es </w:t>
      </w:r>
      <w:r>
        <w:rPr>
          <w:rFonts w:ascii="Arial" w:hAnsi="Arial" w:cs="Arial"/>
          <w:sz w:val="24"/>
          <w:szCs w:val="24"/>
        </w:rPr>
        <w:t xml:space="preserve">poseedora </w:t>
      </w:r>
      <w:r w:rsidR="006A4376">
        <w:rPr>
          <w:rFonts w:ascii="Arial" w:hAnsi="Arial" w:cs="Arial"/>
          <w:sz w:val="24"/>
          <w:szCs w:val="24"/>
        </w:rPr>
        <w:t xml:space="preserve">del inmueble </w:t>
      </w:r>
      <w:r w:rsidR="00082524">
        <w:rPr>
          <w:rFonts w:ascii="Arial" w:hAnsi="Arial" w:cs="Arial"/>
          <w:sz w:val="24"/>
          <w:szCs w:val="24"/>
        </w:rPr>
        <w:t xml:space="preserve">ubicado en </w:t>
      </w:r>
      <w:r w:rsidR="00511261">
        <w:rPr>
          <w:rFonts w:cs="Arial"/>
          <w:b/>
          <w:sz w:val="24"/>
          <w:szCs w:val="24"/>
        </w:rPr>
        <w:t>*********</w:t>
      </w:r>
      <w:r w:rsidR="00082524">
        <w:rPr>
          <w:rFonts w:ascii="Arial" w:hAnsi="Arial" w:cs="Arial"/>
          <w:sz w:val="24"/>
          <w:szCs w:val="24"/>
        </w:rPr>
        <w:t xml:space="preserve">, Oaxaca de Juárez, Oaxaca, mismo domicilio </w:t>
      </w:r>
      <w:r w:rsidR="006A4376">
        <w:rPr>
          <w:rFonts w:ascii="Arial" w:hAnsi="Arial" w:cs="Arial"/>
          <w:sz w:val="24"/>
          <w:szCs w:val="24"/>
        </w:rPr>
        <w:t xml:space="preserve">que </w:t>
      </w:r>
      <w:r w:rsidR="00921CF9">
        <w:rPr>
          <w:rFonts w:ascii="Arial" w:hAnsi="Arial" w:cs="Arial"/>
          <w:sz w:val="24"/>
          <w:szCs w:val="24"/>
        </w:rPr>
        <w:t xml:space="preserve">en su azotea </w:t>
      </w:r>
      <w:r w:rsidR="006A4376">
        <w:rPr>
          <w:rFonts w:ascii="Arial" w:hAnsi="Arial" w:cs="Arial"/>
          <w:sz w:val="24"/>
          <w:szCs w:val="24"/>
        </w:rPr>
        <w:t>contiene el permiso del anuncio espectacular</w:t>
      </w:r>
      <w:r w:rsidR="005A2BB1">
        <w:rPr>
          <w:rFonts w:ascii="Arial" w:hAnsi="Arial" w:cs="Arial"/>
          <w:sz w:val="24"/>
          <w:szCs w:val="24"/>
        </w:rPr>
        <w:t>,</w:t>
      </w:r>
      <w:r w:rsidR="00B55526">
        <w:rPr>
          <w:rFonts w:ascii="Arial" w:hAnsi="Arial" w:cs="Arial"/>
          <w:sz w:val="24"/>
          <w:szCs w:val="24"/>
        </w:rPr>
        <w:t xml:space="preserve"> </w:t>
      </w:r>
      <w:r w:rsidR="005A2BB1">
        <w:rPr>
          <w:rFonts w:ascii="Arial" w:hAnsi="Arial" w:cs="Arial"/>
          <w:sz w:val="24"/>
          <w:szCs w:val="24"/>
        </w:rPr>
        <w:t xml:space="preserve"> por lo que resulta ser corresponsable</w:t>
      </w:r>
      <w:r w:rsidR="0011546C">
        <w:rPr>
          <w:rFonts w:ascii="Arial" w:hAnsi="Arial" w:cs="Arial"/>
          <w:sz w:val="24"/>
          <w:szCs w:val="24"/>
        </w:rPr>
        <w:t xml:space="preserve"> de </w:t>
      </w:r>
      <w:r w:rsidR="005A2BB1">
        <w:rPr>
          <w:rFonts w:ascii="Arial" w:hAnsi="Arial" w:cs="Arial"/>
          <w:sz w:val="24"/>
          <w:szCs w:val="24"/>
        </w:rPr>
        <w:t xml:space="preserve">los daños que </w:t>
      </w:r>
      <w:r w:rsidR="005A2BB1" w:rsidRPr="002A67B9">
        <w:rPr>
          <w:rFonts w:ascii="Arial" w:hAnsi="Arial" w:cs="Arial"/>
          <w:sz w:val="24"/>
          <w:szCs w:val="24"/>
        </w:rPr>
        <w:t xml:space="preserve">pueda ocasionar </w:t>
      </w:r>
      <w:r w:rsidR="0011546C">
        <w:rPr>
          <w:rFonts w:ascii="Arial" w:hAnsi="Arial" w:cs="Arial"/>
          <w:sz w:val="24"/>
          <w:szCs w:val="24"/>
        </w:rPr>
        <w:t>el citado anuncio en perjuicio de</w:t>
      </w:r>
      <w:r w:rsidR="005A2BB1" w:rsidRPr="002A67B9">
        <w:rPr>
          <w:rFonts w:ascii="Arial" w:hAnsi="Arial" w:cs="Arial"/>
          <w:sz w:val="24"/>
          <w:szCs w:val="24"/>
        </w:rPr>
        <w:t xml:space="preserve"> terceros</w:t>
      </w:r>
      <w:r w:rsidR="0011546C">
        <w:rPr>
          <w:rFonts w:ascii="Arial" w:hAnsi="Arial" w:cs="Arial"/>
          <w:sz w:val="24"/>
          <w:szCs w:val="24"/>
        </w:rPr>
        <w:t>, ya sea vecinos o transeúntes</w:t>
      </w:r>
      <w:r w:rsidR="00FB35A9">
        <w:rPr>
          <w:rFonts w:ascii="Arial" w:hAnsi="Arial" w:cs="Arial"/>
          <w:sz w:val="24"/>
          <w:szCs w:val="24"/>
        </w:rPr>
        <w:t>.</w:t>
      </w:r>
    </w:p>
    <w:p w:rsidR="00B55526" w:rsidRDefault="00B55526" w:rsidP="00E56B3E">
      <w:pPr>
        <w:spacing w:line="360" w:lineRule="auto"/>
        <w:ind w:right="-518" w:firstLine="708"/>
        <w:jc w:val="both"/>
        <w:rPr>
          <w:rFonts w:ascii="Arial" w:hAnsi="Arial" w:cs="Arial"/>
          <w:sz w:val="24"/>
          <w:szCs w:val="24"/>
        </w:rPr>
      </w:pPr>
    </w:p>
    <w:p w:rsidR="00B42514" w:rsidRPr="002A67B9" w:rsidRDefault="00FB35A9" w:rsidP="00E56B3E">
      <w:pPr>
        <w:spacing w:line="360" w:lineRule="auto"/>
        <w:ind w:right="-518" w:firstLine="708"/>
        <w:jc w:val="both"/>
        <w:rPr>
          <w:rFonts w:ascii="Arial" w:hAnsi="Arial" w:cs="Arial"/>
          <w:color w:val="FF0000"/>
          <w:sz w:val="24"/>
          <w:szCs w:val="24"/>
        </w:rPr>
      </w:pPr>
      <w:r>
        <w:rPr>
          <w:rFonts w:ascii="Arial" w:hAnsi="Arial" w:cs="Arial"/>
          <w:sz w:val="24"/>
          <w:szCs w:val="24"/>
        </w:rPr>
        <w:t>P</w:t>
      </w:r>
      <w:r w:rsidR="002A67B9" w:rsidRPr="00BB2221">
        <w:rPr>
          <w:rFonts w:ascii="Arial" w:hAnsi="Arial" w:cs="Arial"/>
          <w:sz w:val="24"/>
          <w:szCs w:val="24"/>
        </w:rPr>
        <w:t>or</w:t>
      </w:r>
      <w:r>
        <w:rPr>
          <w:rFonts w:ascii="Arial" w:hAnsi="Arial" w:cs="Arial"/>
          <w:sz w:val="24"/>
          <w:szCs w:val="24"/>
        </w:rPr>
        <w:t xml:space="preserve"> una parte,</w:t>
      </w:r>
      <w:r w:rsidR="00DE7AE8" w:rsidRPr="00BB2221">
        <w:rPr>
          <w:rFonts w:ascii="Arial" w:hAnsi="Arial" w:cs="Arial"/>
          <w:b/>
          <w:sz w:val="24"/>
          <w:szCs w:val="24"/>
        </w:rPr>
        <w:t xml:space="preserve"> </w:t>
      </w:r>
      <w:r w:rsidR="002A67B9" w:rsidRPr="00BB2221">
        <w:rPr>
          <w:rFonts w:ascii="Arial" w:hAnsi="Arial" w:cs="Arial"/>
          <w:b/>
          <w:sz w:val="24"/>
          <w:szCs w:val="24"/>
        </w:rPr>
        <w:t xml:space="preserve">le asiste razón a las </w:t>
      </w:r>
      <w:r w:rsidR="002A67B9" w:rsidRPr="001D2F31">
        <w:rPr>
          <w:rFonts w:ascii="Arial" w:hAnsi="Arial" w:cs="Arial"/>
          <w:b/>
          <w:sz w:val="24"/>
          <w:szCs w:val="24"/>
        </w:rPr>
        <w:t xml:space="preserve">autoridades demandadas </w:t>
      </w:r>
      <w:r w:rsidR="004A7815" w:rsidRPr="001D2F31">
        <w:rPr>
          <w:rFonts w:ascii="Arial" w:hAnsi="Arial" w:cs="Arial"/>
          <w:b/>
          <w:sz w:val="24"/>
          <w:szCs w:val="24"/>
        </w:rPr>
        <w:t>en realizar inspecciones</w:t>
      </w:r>
      <w:r w:rsidR="00042CD0">
        <w:rPr>
          <w:rFonts w:ascii="Arial" w:hAnsi="Arial" w:cs="Arial"/>
          <w:b/>
          <w:sz w:val="24"/>
          <w:szCs w:val="24"/>
        </w:rPr>
        <w:t xml:space="preserve">, </w:t>
      </w:r>
      <w:r w:rsidR="00042CD0" w:rsidRPr="00042CD0">
        <w:rPr>
          <w:rFonts w:ascii="Arial" w:hAnsi="Arial" w:cs="Arial"/>
          <w:sz w:val="24"/>
          <w:szCs w:val="24"/>
        </w:rPr>
        <w:t>como lo</w:t>
      </w:r>
      <w:r w:rsidR="006A621B">
        <w:rPr>
          <w:rFonts w:ascii="Arial" w:hAnsi="Arial" w:cs="Arial"/>
          <w:sz w:val="24"/>
          <w:szCs w:val="24"/>
        </w:rPr>
        <w:t xml:space="preserve"> ordena</w:t>
      </w:r>
      <w:r w:rsidR="00042CD0" w:rsidRPr="00042CD0">
        <w:rPr>
          <w:rFonts w:ascii="Arial" w:hAnsi="Arial" w:cs="Arial"/>
          <w:sz w:val="24"/>
          <w:szCs w:val="24"/>
        </w:rPr>
        <w:t xml:space="preserve"> el artículo 54 del Reglamento para la Pre</w:t>
      </w:r>
      <w:r w:rsidR="00042CD0">
        <w:rPr>
          <w:rFonts w:ascii="Arial" w:hAnsi="Arial" w:cs="Arial"/>
          <w:sz w:val="24"/>
          <w:szCs w:val="24"/>
        </w:rPr>
        <w:t>v</w:t>
      </w:r>
      <w:r w:rsidR="00042CD0" w:rsidRPr="00042CD0">
        <w:rPr>
          <w:rFonts w:ascii="Arial" w:hAnsi="Arial" w:cs="Arial"/>
          <w:sz w:val="24"/>
          <w:szCs w:val="24"/>
        </w:rPr>
        <w:t>ención y Control de la Contaminación Visual</w:t>
      </w:r>
      <w:r w:rsidR="00042CD0">
        <w:rPr>
          <w:rFonts w:ascii="Arial" w:hAnsi="Arial" w:cs="Arial"/>
          <w:sz w:val="24"/>
          <w:szCs w:val="24"/>
        </w:rPr>
        <w:t>,</w:t>
      </w:r>
      <w:r w:rsidR="004A7815">
        <w:rPr>
          <w:rFonts w:ascii="Arial" w:hAnsi="Arial" w:cs="Arial"/>
          <w:sz w:val="24"/>
          <w:szCs w:val="24"/>
        </w:rPr>
        <w:t xml:space="preserve"> con el objeto de verificar que los anuncios cumplan con las disposiciones del</w:t>
      </w:r>
      <w:r w:rsidR="00042CD0">
        <w:rPr>
          <w:rFonts w:ascii="Arial" w:hAnsi="Arial" w:cs="Arial"/>
          <w:sz w:val="24"/>
          <w:szCs w:val="24"/>
        </w:rPr>
        <w:t xml:space="preserve"> citado Reglamento, </w:t>
      </w:r>
      <w:r w:rsidR="004A7815">
        <w:rPr>
          <w:rFonts w:ascii="Arial" w:hAnsi="Arial" w:cs="Arial"/>
          <w:sz w:val="24"/>
          <w:szCs w:val="24"/>
        </w:rPr>
        <w:t xml:space="preserve">y así </w:t>
      </w:r>
      <w:r w:rsidR="00B55526">
        <w:rPr>
          <w:rFonts w:ascii="Arial" w:hAnsi="Arial" w:cs="Arial"/>
          <w:sz w:val="24"/>
          <w:szCs w:val="24"/>
        </w:rPr>
        <w:t xml:space="preserve">garantizar  el derecho a un medio ambiente sano para su desarrollo y bienestar de los habitantes del municipio y así </w:t>
      </w:r>
      <w:r w:rsidR="004A7815">
        <w:rPr>
          <w:rFonts w:ascii="Arial" w:hAnsi="Arial" w:cs="Arial"/>
          <w:sz w:val="24"/>
          <w:szCs w:val="24"/>
        </w:rPr>
        <w:t xml:space="preserve">evitar daños </w:t>
      </w:r>
      <w:r w:rsidR="00B42514">
        <w:rPr>
          <w:rFonts w:ascii="Arial" w:hAnsi="Arial" w:cs="Arial"/>
          <w:sz w:val="24"/>
          <w:szCs w:val="24"/>
        </w:rPr>
        <w:t>que puedan causar los anuncios</w:t>
      </w:r>
      <w:r w:rsidR="001D2F31">
        <w:rPr>
          <w:rFonts w:ascii="Arial" w:hAnsi="Arial" w:cs="Arial"/>
          <w:sz w:val="24"/>
          <w:szCs w:val="24"/>
        </w:rPr>
        <w:t xml:space="preserve"> en mal estado; además </w:t>
      </w:r>
      <w:r w:rsidR="00B42514">
        <w:rPr>
          <w:rFonts w:ascii="Arial" w:hAnsi="Arial" w:cs="Arial"/>
          <w:sz w:val="24"/>
          <w:szCs w:val="24"/>
        </w:rPr>
        <w:t xml:space="preserve">de la contaminación visual que puede ocasionar un anuncio, </w:t>
      </w:r>
      <w:r w:rsidR="001D2F31">
        <w:rPr>
          <w:rFonts w:ascii="Arial" w:hAnsi="Arial" w:cs="Arial"/>
          <w:sz w:val="24"/>
          <w:szCs w:val="24"/>
        </w:rPr>
        <w:t xml:space="preserve">que </w:t>
      </w:r>
      <w:r w:rsidR="00042CD0">
        <w:rPr>
          <w:rFonts w:ascii="Arial" w:hAnsi="Arial" w:cs="Arial"/>
          <w:sz w:val="24"/>
          <w:szCs w:val="24"/>
        </w:rPr>
        <w:t>el citado reglamento lo define como t</w:t>
      </w:r>
      <w:r w:rsidR="001D2F31">
        <w:rPr>
          <w:rFonts w:ascii="Arial" w:hAnsi="Arial" w:cs="Arial"/>
          <w:sz w:val="24"/>
          <w:szCs w:val="24"/>
        </w:rPr>
        <w:t xml:space="preserve">odo aquel objeto, </w:t>
      </w:r>
      <w:r w:rsidR="00B42514">
        <w:rPr>
          <w:rFonts w:ascii="Arial" w:hAnsi="Arial" w:cs="Arial"/>
          <w:sz w:val="24"/>
          <w:szCs w:val="24"/>
        </w:rPr>
        <w:t xml:space="preserve">cuya presencia rompa el equilibrio arquitectónico y paisajístico de su entorno, cause alteraciones a la vista del mismo, </w:t>
      </w:r>
      <w:r w:rsidR="00B42514">
        <w:rPr>
          <w:rFonts w:ascii="Arial" w:hAnsi="Arial" w:cs="Arial"/>
          <w:sz w:val="24"/>
          <w:szCs w:val="24"/>
        </w:rPr>
        <w:lastRenderedPageBreak/>
        <w:t xml:space="preserve">predisponga psicológicamente al ser humanos a la realización de una conducta específica o distorsione la imagen de la realidad. </w:t>
      </w:r>
    </w:p>
    <w:p w:rsidR="005A2BB1" w:rsidRDefault="005A2BB1" w:rsidP="00E56B3E">
      <w:pPr>
        <w:spacing w:line="360" w:lineRule="auto"/>
        <w:ind w:right="-518" w:firstLine="708"/>
        <w:jc w:val="both"/>
        <w:rPr>
          <w:rFonts w:ascii="Arial" w:hAnsi="Arial" w:cs="Arial"/>
          <w:sz w:val="24"/>
          <w:szCs w:val="24"/>
        </w:rPr>
      </w:pPr>
    </w:p>
    <w:p w:rsidR="007E7CE3" w:rsidRDefault="00BB2221" w:rsidP="00E56B3E">
      <w:pPr>
        <w:spacing w:line="360" w:lineRule="auto"/>
        <w:ind w:right="-518" w:firstLine="708"/>
        <w:jc w:val="both"/>
        <w:rPr>
          <w:rFonts w:ascii="Arial" w:hAnsi="Arial" w:cs="Arial"/>
          <w:sz w:val="24"/>
          <w:szCs w:val="24"/>
        </w:rPr>
      </w:pPr>
      <w:r>
        <w:rPr>
          <w:rFonts w:ascii="Arial" w:hAnsi="Arial" w:cs="Arial"/>
          <w:sz w:val="24"/>
          <w:szCs w:val="24"/>
        </w:rPr>
        <w:t>S</w:t>
      </w:r>
      <w:r w:rsidR="006A4376">
        <w:rPr>
          <w:rFonts w:ascii="Arial" w:hAnsi="Arial" w:cs="Arial"/>
          <w:sz w:val="24"/>
          <w:szCs w:val="24"/>
        </w:rPr>
        <w:t>in embargo,</w:t>
      </w:r>
      <w:r w:rsidR="00FB35A9">
        <w:rPr>
          <w:rFonts w:ascii="Arial" w:hAnsi="Arial" w:cs="Arial"/>
          <w:sz w:val="24"/>
          <w:szCs w:val="24"/>
        </w:rPr>
        <w:t xml:space="preserve"> </w:t>
      </w:r>
      <w:r w:rsidR="00FB35A9">
        <w:rPr>
          <w:rFonts w:ascii="Arial" w:hAnsi="Arial" w:cs="Arial"/>
          <w:b/>
          <w:sz w:val="24"/>
          <w:szCs w:val="24"/>
        </w:rPr>
        <w:t>no le asiste razón</w:t>
      </w:r>
      <w:r w:rsidR="00440F38">
        <w:rPr>
          <w:rFonts w:ascii="Arial" w:hAnsi="Arial" w:cs="Arial"/>
          <w:b/>
          <w:sz w:val="24"/>
          <w:szCs w:val="24"/>
        </w:rPr>
        <w:t xml:space="preserve"> a la autoridad</w:t>
      </w:r>
      <w:r w:rsidR="00FB35A9">
        <w:rPr>
          <w:rFonts w:ascii="Arial" w:hAnsi="Arial" w:cs="Arial"/>
          <w:b/>
          <w:sz w:val="24"/>
          <w:szCs w:val="24"/>
        </w:rPr>
        <w:t xml:space="preserve">, </w:t>
      </w:r>
      <w:r w:rsidR="00FB35A9">
        <w:rPr>
          <w:rFonts w:ascii="Arial" w:hAnsi="Arial" w:cs="Arial"/>
          <w:sz w:val="24"/>
          <w:szCs w:val="24"/>
        </w:rPr>
        <w:t xml:space="preserve"> en cuanto </w:t>
      </w:r>
      <w:r w:rsidR="00FB35A9" w:rsidRPr="00B55526">
        <w:rPr>
          <w:rFonts w:ascii="Arial" w:hAnsi="Arial" w:cs="Arial"/>
          <w:sz w:val="24"/>
          <w:szCs w:val="24"/>
        </w:rPr>
        <w:t>a la fundamentación y</w:t>
      </w:r>
      <w:r w:rsidR="00FB35A9">
        <w:rPr>
          <w:rFonts w:ascii="Arial" w:hAnsi="Arial" w:cs="Arial"/>
          <w:sz w:val="24"/>
          <w:szCs w:val="24"/>
        </w:rPr>
        <w:t xml:space="preserve"> motivación, al emitir </w:t>
      </w:r>
      <w:r w:rsidR="00ED3DA2">
        <w:rPr>
          <w:rFonts w:ascii="Arial" w:hAnsi="Arial" w:cs="Arial"/>
          <w:sz w:val="24"/>
          <w:szCs w:val="24"/>
        </w:rPr>
        <w:t xml:space="preserve">el acuerdo de veinticinco de julio de dos mil dieciocho, impugnado en el presente juicio, </w:t>
      </w:r>
      <w:r w:rsidR="00FB35A9">
        <w:rPr>
          <w:rFonts w:ascii="Arial" w:hAnsi="Arial" w:cs="Arial"/>
          <w:sz w:val="24"/>
          <w:szCs w:val="24"/>
        </w:rPr>
        <w:t xml:space="preserve">toda vez, que </w:t>
      </w:r>
      <w:r w:rsidR="00ED3DA2">
        <w:rPr>
          <w:rFonts w:ascii="Arial" w:hAnsi="Arial" w:cs="Arial"/>
          <w:sz w:val="24"/>
          <w:szCs w:val="24"/>
        </w:rPr>
        <w:t xml:space="preserve">se advierte que </w:t>
      </w:r>
      <w:r w:rsidR="007E7CE3">
        <w:rPr>
          <w:rFonts w:ascii="Arial" w:hAnsi="Arial" w:cs="Arial"/>
          <w:sz w:val="24"/>
          <w:szCs w:val="24"/>
        </w:rPr>
        <w:t xml:space="preserve">las autoridades demandadas </w:t>
      </w:r>
      <w:r w:rsidR="0027648F">
        <w:rPr>
          <w:rFonts w:ascii="Arial" w:hAnsi="Arial" w:cs="Arial"/>
          <w:sz w:val="24"/>
          <w:szCs w:val="24"/>
        </w:rPr>
        <w:t xml:space="preserve">únicamente </w:t>
      </w:r>
      <w:r w:rsidR="007E7CE3">
        <w:rPr>
          <w:rFonts w:ascii="Arial" w:hAnsi="Arial" w:cs="Arial"/>
          <w:sz w:val="24"/>
          <w:szCs w:val="24"/>
        </w:rPr>
        <w:t xml:space="preserve">invocaron como </w:t>
      </w:r>
      <w:r w:rsidR="007E7CE3" w:rsidRPr="00B55526">
        <w:rPr>
          <w:rFonts w:ascii="Arial" w:hAnsi="Arial" w:cs="Arial"/>
          <w:b/>
          <w:sz w:val="24"/>
          <w:szCs w:val="24"/>
        </w:rPr>
        <w:t>fundamento</w:t>
      </w:r>
      <w:r w:rsidR="007E7CE3">
        <w:rPr>
          <w:rFonts w:ascii="Arial" w:hAnsi="Arial" w:cs="Arial"/>
          <w:sz w:val="24"/>
          <w:szCs w:val="24"/>
        </w:rPr>
        <w:t xml:space="preserve"> los artículos 157 fracción VIII y 256 fracción II del Bando de Policía y gobierno del Municipio de Oaxaca de Juárez, ejercicio fiscal 2017-2018 y 67 fracción I del Reglamento para la Prevención y Control de la Contaminación Visual en el Municipio de Oaxaca de Juárez, en relación con lo establecido en el artículo 193 fracción II de la Ley de Ingresos Municipal para el ejercicio fiscal 2018, y </w:t>
      </w:r>
      <w:r w:rsidR="007E7CE3" w:rsidRPr="00B55526">
        <w:rPr>
          <w:rFonts w:ascii="Arial" w:hAnsi="Arial" w:cs="Arial"/>
          <w:b/>
          <w:sz w:val="24"/>
          <w:szCs w:val="24"/>
        </w:rPr>
        <w:t>como motivaci</w:t>
      </w:r>
      <w:r w:rsidR="00B55526">
        <w:rPr>
          <w:rFonts w:ascii="Arial" w:hAnsi="Arial" w:cs="Arial"/>
          <w:b/>
          <w:sz w:val="24"/>
          <w:szCs w:val="24"/>
        </w:rPr>
        <w:t>ón:</w:t>
      </w:r>
      <w:r w:rsidR="007E7CE3">
        <w:rPr>
          <w:rFonts w:ascii="Arial" w:hAnsi="Arial" w:cs="Arial"/>
          <w:sz w:val="24"/>
          <w:szCs w:val="24"/>
        </w:rPr>
        <w:t xml:space="preserve"> </w:t>
      </w:r>
      <w:r w:rsidR="007E7CE3">
        <w:rPr>
          <w:rFonts w:ascii="Arial" w:hAnsi="Arial" w:cs="Arial"/>
          <w:i/>
          <w:sz w:val="24"/>
          <w:szCs w:val="24"/>
        </w:rPr>
        <w:t xml:space="preserve">por violaciones al Reglamento para la Prevención y Control de la Contaminación Visual del Municipio de Oaxaca de Juárez, y al Reglamento del Equilibrio Ecológico del Municipio de Oaxaca de Juárez; </w:t>
      </w:r>
      <w:r w:rsidR="007E7CE3" w:rsidRPr="007E7CE3">
        <w:rPr>
          <w:rFonts w:ascii="Arial" w:hAnsi="Arial" w:cs="Arial"/>
          <w:sz w:val="24"/>
          <w:szCs w:val="24"/>
        </w:rPr>
        <w:t>e imponiendo a la actora una multa de 450 (CUATROCIENTOS CINCUENTA) unidades de medida y actualización (</w:t>
      </w:r>
      <w:proofErr w:type="spellStart"/>
      <w:r w:rsidR="007E7CE3" w:rsidRPr="007E7CE3">
        <w:rPr>
          <w:rFonts w:ascii="Arial" w:hAnsi="Arial" w:cs="Arial"/>
          <w:sz w:val="24"/>
          <w:szCs w:val="24"/>
        </w:rPr>
        <w:t>UMAs</w:t>
      </w:r>
      <w:proofErr w:type="spellEnd"/>
      <w:r w:rsidR="007E7CE3" w:rsidRPr="007E7CE3">
        <w:rPr>
          <w:rFonts w:ascii="Arial" w:hAnsi="Arial" w:cs="Arial"/>
          <w:sz w:val="24"/>
          <w:szCs w:val="24"/>
        </w:rPr>
        <w:t>) equivalente a $33,970.50 MONEDA NACIONAL)</w:t>
      </w:r>
      <w:r w:rsidR="0027648F">
        <w:rPr>
          <w:rFonts w:ascii="Arial" w:hAnsi="Arial" w:cs="Arial"/>
          <w:sz w:val="24"/>
          <w:szCs w:val="24"/>
        </w:rPr>
        <w:t>; sin haber fundado y motivado correctamente el acuerdo impugnado</w:t>
      </w:r>
      <w:r w:rsidR="00FB35A9">
        <w:rPr>
          <w:rFonts w:ascii="Arial" w:hAnsi="Arial" w:cs="Arial"/>
          <w:sz w:val="24"/>
          <w:szCs w:val="24"/>
        </w:rPr>
        <w:t xml:space="preserve">, ya que </w:t>
      </w:r>
      <w:r w:rsidR="00FB35A9" w:rsidRPr="00B55526">
        <w:rPr>
          <w:rFonts w:ascii="Arial" w:hAnsi="Arial" w:cs="Arial"/>
          <w:b/>
          <w:sz w:val="24"/>
          <w:szCs w:val="24"/>
        </w:rPr>
        <w:t xml:space="preserve">no menciona ningún artículo, </w:t>
      </w:r>
      <w:r w:rsidR="00B55526" w:rsidRPr="00B55526">
        <w:rPr>
          <w:rFonts w:ascii="Arial" w:hAnsi="Arial" w:cs="Arial"/>
          <w:b/>
          <w:sz w:val="24"/>
          <w:szCs w:val="24"/>
        </w:rPr>
        <w:t xml:space="preserve">en el cual, sustente la multa a </w:t>
      </w:r>
      <w:r w:rsidR="00FB35A9" w:rsidRPr="00B55526">
        <w:rPr>
          <w:rFonts w:ascii="Arial" w:hAnsi="Arial" w:cs="Arial"/>
          <w:b/>
          <w:sz w:val="24"/>
          <w:szCs w:val="24"/>
        </w:rPr>
        <w:t xml:space="preserve">la actora </w:t>
      </w:r>
      <w:r w:rsidR="00B55526" w:rsidRPr="00B55526">
        <w:rPr>
          <w:rFonts w:ascii="Arial" w:hAnsi="Arial" w:cs="Arial"/>
          <w:b/>
          <w:sz w:val="24"/>
          <w:szCs w:val="24"/>
        </w:rPr>
        <w:t>como</w:t>
      </w:r>
      <w:r w:rsidR="00FB35A9" w:rsidRPr="00B55526">
        <w:rPr>
          <w:rFonts w:ascii="Arial" w:hAnsi="Arial" w:cs="Arial"/>
          <w:b/>
          <w:sz w:val="24"/>
          <w:szCs w:val="24"/>
        </w:rPr>
        <w:t xml:space="preserve"> p</w:t>
      </w:r>
      <w:r w:rsidR="00B55526" w:rsidRPr="00B55526">
        <w:rPr>
          <w:rFonts w:ascii="Arial" w:hAnsi="Arial" w:cs="Arial"/>
          <w:b/>
          <w:sz w:val="24"/>
          <w:szCs w:val="24"/>
        </w:rPr>
        <w:t>oseedora</w:t>
      </w:r>
      <w:r w:rsidR="00FB35A9" w:rsidRPr="00B55526">
        <w:rPr>
          <w:rFonts w:ascii="Arial" w:hAnsi="Arial" w:cs="Arial"/>
          <w:b/>
          <w:sz w:val="24"/>
          <w:szCs w:val="24"/>
        </w:rPr>
        <w:t xml:space="preserve"> del inmueble en cuya azotea se encuentra el citado anuncio</w:t>
      </w:r>
      <w:r w:rsidR="0027648F" w:rsidRPr="00B55526">
        <w:rPr>
          <w:rFonts w:ascii="Arial" w:hAnsi="Arial" w:cs="Arial"/>
          <w:b/>
          <w:sz w:val="24"/>
          <w:szCs w:val="24"/>
        </w:rPr>
        <w:t>.</w:t>
      </w:r>
    </w:p>
    <w:p w:rsidR="00D446E6" w:rsidRDefault="00D446E6" w:rsidP="00E56B3E">
      <w:pPr>
        <w:spacing w:line="360" w:lineRule="auto"/>
        <w:ind w:right="-518" w:firstLine="708"/>
        <w:jc w:val="both"/>
        <w:rPr>
          <w:rFonts w:ascii="Arial" w:hAnsi="Arial" w:cs="Arial"/>
          <w:sz w:val="24"/>
          <w:szCs w:val="24"/>
        </w:rPr>
      </w:pPr>
    </w:p>
    <w:p w:rsidR="00E56B3E" w:rsidRPr="0027648F" w:rsidRDefault="00E56B3E" w:rsidP="00E56B3E">
      <w:pPr>
        <w:spacing w:line="360" w:lineRule="auto"/>
        <w:ind w:right="-518" w:firstLine="567"/>
        <w:jc w:val="both"/>
        <w:rPr>
          <w:rFonts w:ascii="Arial" w:hAnsi="Arial" w:cs="Arial"/>
          <w:bCs/>
          <w:color w:val="000000"/>
          <w:sz w:val="24"/>
          <w:szCs w:val="24"/>
        </w:rPr>
      </w:pPr>
      <w:r w:rsidRPr="00FB35A9">
        <w:rPr>
          <w:rFonts w:ascii="Arial" w:hAnsi="Arial" w:cs="Arial"/>
          <w:sz w:val="24"/>
          <w:szCs w:val="24"/>
        </w:rPr>
        <w:t xml:space="preserve">Es importante señalar </w:t>
      </w:r>
      <w:r w:rsidRPr="00FB35A9">
        <w:rPr>
          <w:rFonts w:ascii="Arial" w:hAnsi="Arial" w:cs="Arial"/>
          <w:bCs/>
          <w:sz w:val="24"/>
          <w:szCs w:val="24"/>
        </w:rPr>
        <w:t xml:space="preserve">que todo </w:t>
      </w:r>
      <w:r w:rsidRPr="00FB35A9">
        <w:rPr>
          <w:rFonts w:ascii="Arial" w:hAnsi="Arial" w:cs="Arial"/>
          <w:sz w:val="24"/>
          <w:szCs w:val="24"/>
        </w:rPr>
        <w:t>acto de autoridad</w:t>
      </w:r>
      <w:r w:rsidRPr="0027648F">
        <w:rPr>
          <w:rFonts w:ascii="Arial" w:hAnsi="Arial" w:cs="Arial"/>
          <w:sz w:val="24"/>
          <w:szCs w:val="24"/>
        </w:rPr>
        <w:t xml:space="preserve"> que cause molestia a los gobernados, debe realizarse como lo prevé el artículo 16 de la Constitución Política de los Estados Unidos Mexicanos, en relación con el numeral 17 fracción V de la Ley de Procedimiento y Justicia Administrati</w:t>
      </w:r>
      <w:bookmarkStart w:id="0" w:name="_GoBack"/>
      <w:bookmarkEnd w:id="0"/>
      <w:r w:rsidRPr="0027648F">
        <w:rPr>
          <w:rFonts w:ascii="Arial" w:hAnsi="Arial" w:cs="Arial"/>
          <w:sz w:val="24"/>
          <w:szCs w:val="24"/>
        </w:rPr>
        <w:t xml:space="preserve">va para el Estado de Oaxaca, esto es, deben ser emitidos debidamente fundados y motivados. </w:t>
      </w:r>
    </w:p>
    <w:p w:rsidR="00E56B3E" w:rsidRPr="0027648F" w:rsidRDefault="00E56B3E" w:rsidP="00E56B3E">
      <w:pPr>
        <w:spacing w:line="360" w:lineRule="auto"/>
        <w:ind w:right="-518" w:firstLine="567"/>
        <w:jc w:val="both"/>
        <w:rPr>
          <w:rFonts w:ascii="Arial" w:hAnsi="Arial" w:cs="Arial"/>
          <w:bCs/>
          <w:color w:val="000000"/>
          <w:sz w:val="24"/>
          <w:szCs w:val="24"/>
        </w:rPr>
      </w:pPr>
    </w:p>
    <w:p w:rsidR="00E56B3E" w:rsidRPr="0027648F" w:rsidRDefault="006A621B" w:rsidP="00E56B3E">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 xml:space="preserve"> </w:t>
      </w:r>
      <w:r w:rsidR="00E56B3E" w:rsidRPr="0027648F">
        <w:rPr>
          <w:rFonts w:ascii="Arial" w:hAnsi="Arial" w:cs="Arial"/>
          <w:bCs/>
          <w:color w:val="000000"/>
          <w:sz w:val="24"/>
          <w:szCs w:val="24"/>
          <w:lang w:val="es-MX"/>
        </w:rPr>
        <w:t xml:space="preserve">Y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E56B3E" w:rsidRPr="0027648F" w:rsidRDefault="00E56B3E" w:rsidP="00E56B3E">
      <w:pPr>
        <w:spacing w:line="360" w:lineRule="auto"/>
        <w:ind w:right="-518" w:firstLine="567"/>
        <w:jc w:val="both"/>
        <w:rPr>
          <w:rFonts w:ascii="Arial" w:hAnsi="Arial" w:cs="Arial"/>
          <w:bCs/>
          <w:color w:val="000000"/>
          <w:sz w:val="24"/>
          <w:szCs w:val="24"/>
        </w:rPr>
      </w:pPr>
    </w:p>
    <w:p w:rsidR="00E56B3E" w:rsidRDefault="00E56B3E" w:rsidP="00E56B3E">
      <w:pPr>
        <w:spacing w:line="360" w:lineRule="auto"/>
        <w:ind w:right="-518" w:firstLine="567"/>
        <w:jc w:val="both"/>
        <w:rPr>
          <w:rFonts w:ascii="Arial" w:hAnsi="Arial" w:cs="Arial"/>
          <w:sz w:val="24"/>
          <w:szCs w:val="24"/>
        </w:rPr>
      </w:pPr>
      <w:r w:rsidRPr="0027648F">
        <w:rPr>
          <w:rFonts w:ascii="Arial" w:hAnsi="Arial" w:cs="Arial"/>
          <w:sz w:val="24"/>
          <w:szCs w:val="24"/>
        </w:rPr>
        <w:t>Así, l</w:t>
      </w:r>
      <w:r w:rsidR="00D446E6" w:rsidRPr="0027648F">
        <w:rPr>
          <w:rFonts w:ascii="Arial" w:hAnsi="Arial" w:cs="Arial"/>
          <w:sz w:val="24"/>
          <w:szCs w:val="24"/>
        </w:rPr>
        <w:t xml:space="preserve">a </w:t>
      </w:r>
      <w:r w:rsidR="00D446E6" w:rsidRPr="0027648F">
        <w:rPr>
          <w:rFonts w:ascii="Arial" w:hAnsi="Arial" w:cs="Arial"/>
          <w:b/>
          <w:sz w:val="24"/>
          <w:szCs w:val="24"/>
        </w:rPr>
        <w:t>DIRECTORA DE ECOLOGÍA Y SUSTENTABILIDAD Y DIRECTORA GENERAL DE DESARROLLO URBANO, CENTRO HISTÓRICO Y ECOLOGÍA DE</w:t>
      </w:r>
      <w:r w:rsidR="00D446E6" w:rsidRPr="0027648F">
        <w:rPr>
          <w:rFonts w:ascii="Arial" w:hAnsi="Arial" w:cs="Arial"/>
          <w:b/>
          <w:bCs/>
          <w:sz w:val="24"/>
          <w:szCs w:val="24"/>
        </w:rPr>
        <w:t xml:space="preserve"> </w:t>
      </w:r>
      <w:r w:rsidRPr="0027648F">
        <w:rPr>
          <w:rFonts w:ascii="Arial" w:hAnsi="Arial" w:cs="Arial"/>
          <w:b/>
          <w:bCs/>
          <w:sz w:val="24"/>
          <w:szCs w:val="24"/>
        </w:rPr>
        <w:t xml:space="preserve">OAXACA DE JUÁREZ,  </w:t>
      </w:r>
      <w:r w:rsidRPr="0027648F">
        <w:rPr>
          <w:rFonts w:ascii="Arial" w:hAnsi="Arial" w:cs="Arial"/>
          <w:sz w:val="24"/>
          <w:szCs w:val="24"/>
        </w:rPr>
        <w:t>al no precisar</w:t>
      </w:r>
      <w:r w:rsidR="00D446E6" w:rsidRPr="0027648F">
        <w:rPr>
          <w:rFonts w:ascii="Arial" w:hAnsi="Arial" w:cs="Arial"/>
          <w:sz w:val="24"/>
          <w:szCs w:val="24"/>
        </w:rPr>
        <w:t xml:space="preserve"> el artículo exacto para que pudiera imponer la multa a la hoy actora</w:t>
      </w:r>
      <w:r w:rsidR="0027648F" w:rsidRPr="0027648F">
        <w:rPr>
          <w:rFonts w:ascii="Arial" w:hAnsi="Arial" w:cs="Arial"/>
          <w:sz w:val="24"/>
          <w:szCs w:val="24"/>
        </w:rPr>
        <w:t xml:space="preserve"> en calidad de </w:t>
      </w:r>
      <w:r w:rsidR="00FB35A9">
        <w:rPr>
          <w:rFonts w:ascii="Arial" w:hAnsi="Arial" w:cs="Arial"/>
          <w:sz w:val="24"/>
          <w:szCs w:val="24"/>
        </w:rPr>
        <w:t xml:space="preserve">propietaria del anuncio publicitario o como </w:t>
      </w:r>
      <w:r w:rsidR="0027648F" w:rsidRPr="0027648F">
        <w:rPr>
          <w:rFonts w:ascii="Arial" w:hAnsi="Arial" w:cs="Arial"/>
          <w:sz w:val="24"/>
          <w:szCs w:val="24"/>
        </w:rPr>
        <w:t>poseedora del inmueble en el que se encuentra el anuncio tipo espectacular</w:t>
      </w:r>
      <w:r w:rsidR="00D446E6" w:rsidRPr="0027648F">
        <w:rPr>
          <w:rFonts w:ascii="Arial" w:hAnsi="Arial" w:cs="Arial"/>
          <w:sz w:val="24"/>
          <w:szCs w:val="24"/>
        </w:rPr>
        <w:t xml:space="preserve">, </w:t>
      </w:r>
      <w:r w:rsidRPr="0027648F">
        <w:rPr>
          <w:rFonts w:ascii="Arial" w:hAnsi="Arial" w:cs="Arial"/>
          <w:sz w:val="24"/>
          <w:szCs w:val="24"/>
        </w:rPr>
        <w:t xml:space="preserve">es indiscutible que el acto que se analiza, carece de motivación. Lo anterior, encuentra apoyo en la Jurisprudencia </w:t>
      </w:r>
      <w:r w:rsidR="00440F38">
        <w:rPr>
          <w:rFonts w:ascii="Arial" w:hAnsi="Arial" w:cs="Arial"/>
          <w:sz w:val="24"/>
          <w:szCs w:val="24"/>
        </w:rPr>
        <w:t>II.A.J/2</w:t>
      </w:r>
      <w:r w:rsidRPr="0027648F">
        <w:rPr>
          <w:rFonts w:ascii="Arial" w:hAnsi="Arial" w:cs="Arial"/>
          <w:sz w:val="24"/>
          <w:szCs w:val="24"/>
        </w:rPr>
        <w:t>. sustentada por l</w:t>
      </w:r>
      <w:r w:rsidR="00440F38">
        <w:rPr>
          <w:rFonts w:ascii="Arial" w:hAnsi="Arial" w:cs="Arial"/>
          <w:sz w:val="24"/>
          <w:szCs w:val="24"/>
        </w:rPr>
        <w:t>os</w:t>
      </w:r>
      <w:r w:rsidRPr="0027648F">
        <w:rPr>
          <w:rFonts w:ascii="Arial" w:hAnsi="Arial" w:cs="Arial"/>
          <w:sz w:val="24"/>
          <w:szCs w:val="24"/>
        </w:rPr>
        <w:t xml:space="preserve"> Tribunal</w:t>
      </w:r>
      <w:r w:rsidR="00440F38">
        <w:rPr>
          <w:rFonts w:ascii="Arial" w:hAnsi="Arial" w:cs="Arial"/>
          <w:sz w:val="24"/>
          <w:szCs w:val="24"/>
        </w:rPr>
        <w:t>es</w:t>
      </w:r>
      <w:r w:rsidRPr="0027648F">
        <w:rPr>
          <w:rFonts w:ascii="Arial" w:hAnsi="Arial" w:cs="Arial"/>
          <w:sz w:val="24"/>
          <w:szCs w:val="24"/>
        </w:rPr>
        <w:t xml:space="preserve"> Colegiado</w:t>
      </w:r>
      <w:r w:rsidR="00440F38">
        <w:rPr>
          <w:rFonts w:ascii="Arial" w:hAnsi="Arial" w:cs="Arial"/>
          <w:sz w:val="24"/>
          <w:szCs w:val="24"/>
        </w:rPr>
        <w:t>s</w:t>
      </w:r>
      <w:r w:rsidRPr="0027648F">
        <w:rPr>
          <w:rFonts w:ascii="Arial" w:hAnsi="Arial" w:cs="Arial"/>
          <w:sz w:val="24"/>
          <w:szCs w:val="24"/>
        </w:rPr>
        <w:t xml:space="preserve"> del Circuito, que aparece publicada en la página </w:t>
      </w:r>
      <w:r w:rsidR="00440F38">
        <w:rPr>
          <w:rFonts w:ascii="Arial" w:hAnsi="Arial" w:cs="Arial"/>
          <w:sz w:val="24"/>
          <w:szCs w:val="24"/>
        </w:rPr>
        <w:t xml:space="preserve">612 </w:t>
      </w:r>
      <w:r w:rsidRPr="0027648F">
        <w:rPr>
          <w:rFonts w:ascii="Arial" w:hAnsi="Arial" w:cs="Arial"/>
          <w:sz w:val="24"/>
          <w:szCs w:val="24"/>
        </w:rPr>
        <w:t xml:space="preserve">de la Gaceta del Semanario </w:t>
      </w:r>
      <w:r w:rsidR="00440F38">
        <w:rPr>
          <w:rFonts w:ascii="Arial" w:hAnsi="Arial" w:cs="Arial"/>
          <w:sz w:val="24"/>
          <w:szCs w:val="24"/>
        </w:rPr>
        <w:lastRenderedPageBreak/>
        <w:t xml:space="preserve">Judicial de la Federación,  tomo VI, diciembre de 1997, Novena </w:t>
      </w:r>
      <w:r w:rsidRPr="0027648F">
        <w:rPr>
          <w:rFonts w:ascii="Arial" w:hAnsi="Arial" w:cs="Arial"/>
          <w:sz w:val="24"/>
          <w:szCs w:val="24"/>
        </w:rPr>
        <w:t xml:space="preserve"> Época, Materia Administrativa, </w:t>
      </w:r>
      <w:r w:rsidR="00440F38">
        <w:rPr>
          <w:rFonts w:ascii="Arial" w:hAnsi="Arial" w:cs="Arial"/>
          <w:sz w:val="24"/>
          <w:szCs w:val="24"/>
        </w:rPr>
        <w:t xml:space="preserve">y registro 197284, </w:t>
      </w:r>
      <w:r w:rsidRPr="0027648F">
        <w:rPr>
          <w:rFonts w:ascii="Arial" w:hAnsi="Arial" w:cs="Arial"/>
          <w:sz w:val="24"/>
          <w:szCs w:val="24"/>
        </w:rPr>
        <w:t xml:space="preserve">de rubro y texto siguientes:  </w:t>
      </w:r>
    </w:p>
    <w:p w:rsidR="00440F38" w:rsidRDefault="00440F38" w:rsidP="00E56B3E">
      <w:pPr>
        <w:spacing w:line="360" w:lineRule="auto"/>
        <w:ind w:right="-518" w:firstLine="567"/>
        <w:jc w:val="both"/>
        <w:rPr>
          <w:rFonts w:ascii="Arial" w:hAnsi="Arial" w:cs="Arial"/>
          <w:sz w:val="24"/>
          <w:szCs w:val="24"/>
        </w:rPr>
      </w:pPr>
    </w:p>
    <w:p w:rsidR="00440F38" w:rsidRPr="00440F38" w:rsidRDefault="00440F38" w:rsidP="00440F38">
      <w:pPr>
        <w:spacing w:line="276" w:lineRule="auto"/>
        <w:ind w:left="851" w:right="-518"/>
        <w:jc w:val="both"/>
        <w:rPr>
          <w:rFonts w:ascii="Arial" w:hAnsi="Arial" w:cs="Arial"/>
          <w:i/>
          <w:sz w:val="22"/>
          <w:szCs w:val="22"/>
        </w:rPr>
      </w:pPr>
      <w:r w:rsidRPr="00440F38">
        <w:rPr>
          <w:rFonts w:ascii="Arial" w:hAnsi="Arial" w:cs="Arial"/>
          <w:b/>
          <w:i/>
          <w:sz w:val="22"/>
          <w:szCs w:val="22"/>
        </w:rPr>
        <w:t>ORDEN DE VISITA, VICIOS FORMALES EN LA. SU NULIDAD DEBE SER PARA EFECTOS Y NO LISA Y LLANA</w:t>
      </w:r>
      <w:r w:rsidRPr="00440F38">
        <w:rPr>
          <w:rFonts w:ascii="Arial" w:hAnsi="Arial" w:cs="Arial"/>
          <w:i/>
          <w:sz w:val="22"/>
          <w:szCs w:val="22"/>
        </w:rPr>
        <w:t>.  La nulidad de la resolución por vicios de carácter formal, configurada al actualizarse alguna omisión en la orden de visita, como lo es que no esté fundada y motivada debidamente al omitir precisar los impuestos cuyo cumplimiento fueron materia de la orden, esto es, por no señalar el objeto y propósito de la visita de auditoría, encuadra en la fracción II del artículo 238 del Código Fiscal de la Federación, por lo que en términos del artículo 239 del mencionado código, la Sala del Tribunal Fiscal de la Federación debe declarar la nulidad para el efecto de que la autoridad demandada deje insubsistente la resolución combatida y emita otra en la que declare nulo el procedimiento que dio origen a dicha orden de visita, desde el momento en que se cometió la violación formal.</w:t>
      </w:r>
    </w:p>
    <w:p w:rsidR="00440F38" w:rsidRPr="0027648F" w:rsidRDefault="00440F38" w:rsidP="00440F38">
      <w:pPr>
        <w:spacing w:line="276" w:lineRule="auto"/>
        <w:ind w:left="851" w:right="-518"/>
        <w:jc w:val="both"/>
        <w:rPr>
          <w:rFonts w:ascii="Arial" w:hAnsi="Arial" w:cs="Arial"/>
          <w:bCs/>
          <w:color w:val="000000"/>
          <w:sz w:val="24"/>
          <w:szCs w:val="24"/>
        </w:rPr>
      </w:pPr>
      <w:r w:rsidRPr="00440F38">
        <w:rPr>
          <w:rFonts w:ascii="Arial" w:hAnsi="Arial" w:cs="Arial"/>
          <w:i/>
          <w:sz w:val="22"/>
          <w:szCs w:val="22"/>
        </w:rPr>
        <w:t>TRIBUNAL COLEGIADO EN MATERIA ADMINISTRATIVA DEL SEGUNDO CIRCUITO</w:t>
      </w:r>
      <w:r>
        <w:rPr>
          <w:rFonts w:ascii="Arial" w:hAnsi="Arial" w:cs="Arial"/>
          <w:sz w:val="24"/>
          <w:szCs w:val="24"/>
        </w:rPr>
        <w:t xml:space="preserve">. </w:t>
      </w:r>
    </w:p>
    <w:p w:rsidR="00E56B3E" w:rsidRPr="0027648F" w:rsidRDefault="00E56B3E" w:rsidP="00E56B3E">
      <w:pPr>
        <w:jc w:val="both"/>
        <w:rPr>
          <w:rFonts w:ascii="Arial" w:hAnsi="Arial" w:cs="Arial"/>
          <w:sz w:val="24"/>
          <w:szCs w:val="24"/>
        </w:rPr>
      </w:pPr>
    </w:p>
    <w:p w:rsidR="00E56B3E" w:rsidRDefault="00E56B3E" w:rsidP="00E56B3E">
      <w:pPr>
        <w:spacing w:line="276" w:lineRule="auto"/>
        <w:ind w:right="-518" w:firstLine="567"/>
        <w:jc w:val="both"/>
        <w:rPr>
          <w:rFonts w:ascii="Arial" w:hAnsi="Arial" w:cs="Arial"/>
          <w:sz w:val="22"/>
          <w:szCs w:val="22"/>
        </w:rPr>
      </w:pPr>
    </w:p>
    <w:p w:rsidR="003E255E" w:rsidRDefault="00E3425B" w:rsidP="00E56B3E">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266CD124" wp14:editId="37A0161D">
                <wp:simplePos x="0" y="0"/>
                <wp:positionH relativeFrom="column">
                  <wp:posOffset>-1268730</wp:posOffset>
                </wp:positionH>
                <wp:positionV relativeFrom="paragraph">
                  <wp:posOffset>1586536</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3425B" w:rsidRPr="00964253" w:rsidRDefault="00E3425B" w:rsidP="00E3425B">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99.9pt;margin-top:124.9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" fillcolor="white [3201]" strokecolor="#f79646 [3209]" strokeweight="2pt">
                <v:textbox>
                  <w:txbxContent>
                    <w:p w:rsidR="00E3425B" w:rsidRPr="00964253" w:rsidRDefault="00E3425B" w:rsidP="00E3425B">
                      <w:pPr>
                        <w:jc w:val="center"/>
                        <w:rPr>
                          <w:lang w:val="es-MX"/>
                        </w:rPr>
                      </w:pPr>
                      <w:r>
                        <w:rPr>
                          <w:lang w:val="es-MX"/>
                        </w:rPr>
                        <w:t>Datos personales protegidos por el artículo 116 de la LGTAIP y el 56 de la LTAIPEO.</w:t>
                      </w:r>
                    </w:p>
                  </w:txbxContent>
                </v:textbox>
              </v:rect>
            </w:pict>
          </mc:Fallback>
        </mc:AlternateContent>
      </w:r>
      <w:r w:rsidR="00440F38">
        <w:rPr>
          <w:rFonts w:ascii="Arial" w:hAnsi="Arial" w:cs="Arial"/>
          <w:sz w:val="24"/>
          <w:szCs w:val="24"/>
        </w:rPr>
        <w:t xml:space="preserve">   </w:t>
      </w:r>
      <w:r w:rsidR="00E56B3E" w:rsidRPr="0027648F">
        <w:rPr>
          <w:rFonts w:ascii="Arial" w:hAnsi="Arial" w:cs="Arial"/>
          <w:sz w:val="24"/>
          <w:szCs w:val="24"/>
        </w:rPr>
        <w:t>Así las cosas, se concluye que el a</w:t>
      </w:r>
      <w:r w:rsidR="00D446E6" w:rsidRPr="0027648F">
        <w:rPr>
          <w:rFonts w:ascii="Arial" w:hAnsi="Arial" w:cs="Arial"/>
          <w:sz w:val="24"/>
          <w:szCs w:val="24"/>
        </w:rPr>
        <w:t xml:space="preserve">cuerdo </w:t>
      </w:r>
      <w:r w:rsidR="0027648F" w:rsidRPr="0027648F">
        <w:rPr>
          <w:rFonts w:ascii="Arial" w:hAnsi="Arial" w:cs="Arial"/>
          <w:sz w:val="24"/>
          <w:szCs w:val="24"/>
        </w:rPr>
        <w:t>de fecha veinticinco de julio de dos mil dieciocho, emitida por la DIRECTORA</w:t>
      </w:r>
      <w:r w:rsidR="00B55526">
        <w:rPr>
          <w:rFonts w:ascii="Arial" w:hAnsi="Arial" w:cs="Arial"/>
          <w:sz w:val="24"/>
          <w:szCs w:val="24"/>
        </w:rPr>
        <w:t xml:space="preserve"> DE ECOLOGÍA Y SUSTENTABILIDAD, así como por la</w:t>
      </w:r>
      <w:r w:rsidR="0027648F" w:rsidRPr="0027648F">
        <w:rPr>
          <w:rFonts w:ascii="Arial" w:hAnsi="Arial" w:cs="Arial"/>
          <w:sz w:val="24"/>
          <w:szCs w:val="24"/>
        </w:rPr>
        <w:t xml:space="preserve"> DIRECTORA GENERAL DE DESARROLLO URBANO, CENTRO HISTÓRICO Y ECOLOGÍA DE</w:t>
      </w:r>
      <w:r w:rsidR="0027648F" w:rsidRPr="0027648F">
        <w:rPr>
          <w:rFonts w:ascii="Arial" w:hAnsi="Arial" w:cs="Arial"/>
          <w:bCs/>
          <w:sz w:val="24"/>
          <w:szCs w:val="24"/>
        </w:rPr>
        <w:t xml:space="preserve"> OAXACA DE JUÁREZ,</w:t>
      </w:r>
      <w:r w:rsidR="00E56B3E" w:rsidRPr="0027648F">
        <w:rPr>
          <w:rFonts w:ascii="Arial" w:hAnsi="Arial" w:cs="Arial"/>
          <w:sz w:val="24"/>
          <w:szCs w:val="24"/>
        </w:rPr>
        <w:t xml:space="preserve"> resulta ilegal, al no contener el requisito que para su validez, le impone la fracción V, del artículo 17 de la Ley de Procedimiento y Justicia Administrativa; por lo que, procede declarar</w:t>
      </w:r>
      <w:r w:rsidR="003E255E">
        <w:rPr>
          <w:rFonts w:ascii="Arial" w:hAnsi="Arial" w:cs="Arial"/>
          <w:sz w:val="24"/>
          <w:szCs w:val="24"/>
        </w:rPr>
        <w:t xml:space="preserve"> la</w:t>
      </w:r>
      <w:r w:rsidR="00E56B3E" w:rsidRPr="0027648F">
        <w:rPr>
          <w:rFonts w:ascii="Arial" w:hAnsi="Arial" w:cs="Arial"/>
          <w:b/>
          <w:sz w:val="24"/>
          <w:szCs w:val="24"/>
        </w:rPr>
        <w:t xml:space="preserve"> NULIDAD </w:t>
      </w:r>
      <w:r w:rsidR="0027648F" w:rsidRPr="0027648F">
        <w:rPr>
          <w:rFonts w:ascii="Arial" w:hAnsi="Arial" w:cs="Arial"/>
          <w:b/>
          <w:sz w:val="24"/>
          <w:szCs w:val="24"/>
        </w:rPr>
        <w:t xml:space="preserve">PARA EFECTO </w:t>
      </w:r>
      <w:r w:rsidR="0027648F" w:rsidRPr="0027648F">
        <w:rPr>
          <w:rFonts w:ascii="Arial" w:hAnsi="Arial" w:cs="Arial"/>
          <w:sz w:val="24"/>
          <w:szCs w:val="24"/>
        </w:rPr>
        <w:t xml:space="preserve"> de que</w:t>
      </w:r>
      <w:r w:rsidR="0027648F">
        <w:rPr>
          <w:rFonts w:ascii="Arial" w:hAnsi="Arial" w:cs="Arial"/>
          <w:sz w:val="24"/>
          <w:szCs w:val="24"/>
        </w:rPr>
        <w:t xml:space="preserve"> las autoridades demandadas</w:t>
      </w:r>
      <w:r w:rsidR="0027648F" w:rsidRPr="0027648F">
        <w:rPr>
          <w:rFonts w:ascii="Arial" w:hAnsi="Arial" w:cs="Arial"/>
          <w:sz w:val="24"/>
          <w:szCs w:val="24"/>
        </w:rPr>
        <w:t xml:space="preserve"> reponga</w:t>
      </w:r>
      <w:r w:rsidR="0027648F">
        <w:rPr>
          <w:rFonts w:ascii="Arial" w:hAnsi="Arial" w:cs="Arial"/>
          <w:sz w:val="24"/>
          <w:szCs w:val="24"/>
        </w:rPr>
        <w:t>n</w:t>
      </w:r>
      <w:r w:rsidR="0027648F" w:rsidRPr="0027648F">
        <w:rPr>
          <w:rFonts w:ascii="Arial" w:hAnsi="Arial" w:cs="Arial"/>
          <w:sz w:val="24"/>
          <w:szCs w:val="24"/>
        </w:rPr>
        <w:t xml:space="preserve"> el procedimiento</w:t>
      </w:r>
      <w:r w:rsidR="003E255E">
        <w:rPr>
          <w:rFonts w:ascii="Arial" w:hAnsi="Arial" w:cs="Arial"/>
          <w:sz w:val="24"/>
          <w:szCs w:val="24"/>
        </w:rPr>
        <w:t>.</w:t>
      </w:r>
    </w:p>
    <w:p w:rsidR="0027648F" w:rsidRDefault="003E255E" w:rsidP="00E56B3E">
      <w:pPr>
        <w:spacing w:line="360" w:lineRule="auto"/>
        <w:ind w:right="-518" w:firstLine="708"/>
        <w:jc w:val="both"/>
        <w:rPr>
          <w:rFonts w:ascii="Arial" w:hAnsi="Arial" w:cs="Arial"/>
          <w:sz w:val="24"/>
          <w:szCs w:val="24"/>
        </w:rPr>
      </w:pPr>
      <w:r>
        <w:rPr>
          <w:rFonts w:ascii="Arial" w:hAnsi="Arial" w:cs="Arial"/>
          <w:sz w:val="24"/>
          <w:szCs w:val="24"/>
        </w:rPr>
        <w:t xml:space="preserve"> </w:t>
      </w:r>
    </w:p>
    <w:p w:rsidR="00C67DDB" w:rsidRPr="0027648F" w:rsidRDefault="00440F38" w:rsidP="0027648F">
      <w:pPr>
        <w:spacing w:line="360" w:lineRule="auto"/>
        <w:ind w:right="-518" w:firstLine="567"/>
        <w:jc w:val="both"/>
        <w:rPr>
          <w:rFonts w:ascii="Arial" w:eastAsiaTheme="minorHAnsi" w:hAnsi="Arial" w:cs="Arial"/>
          <w:color w:val="000000"/>
          <w:sz w:val="26"/>
          <w:szCs w:val="26"/>
          <w:lang w:val="es-MX" w:eastAsia="en-US"/>
        </w:rPr>
      </w:pPr>
      <w:r>
        <w:rPr>
          <w:rFonts w:ascii="Arial" w:hAnsi="Arial" w:cs="Arial"/>
          <w:sz w:val="24"/>
          <w:szCs w:val="24"/>
        </w:rPr>
        <w:t xml:space="preserve"> </w:t>
      </w:r>
      <w:r w:rsidR="0027648F">
        <w:rPr>
          <w:rFonts w:ascii="Arial" w:hAnsi="Arial" w:cs="Arial"/>
          <w:sz w:val="24"/>
          <w:szCs w:val="24"/>
        </w:rPr>
        <w:t xml:space="preserve">  Por lo anteriormente expuesto y con fundamento en los artículos 206, 208 fracción II y 209 de la Ley de Procedimiento y Justicia Administrativa para el Estado, se;</w:t>
      </w:r>
    </w:p>
    <w:p w:rsidR="00F602E4" w:rsidRPr="00DF7A58" w:rsidRDefault="00F602E4" w:rsidP="00987DCA">
      <w:pPr>
        <w:spacing w:line="360" w:lineRule="auto"/>
        <w:ind w:right="-518"/>
        <w:jc w:val="center"/>
        <w:rPr>
          <w:rFonts w:ascii="Arial" w:hAnsi="Arial" w:cs="Arial"/>
          <w:b/>
          <w:bCs/>
          <w:color w:val="000000"/>
          <w:sz w:val="24"/>
          <w:szCs w:val="24"/>
        </w:rPr>
      </w:pPr>
      <w:r w:rsidRPr="00DF7A58">
        <w:rPr>
          <w:rFonts w:ascii="Arial" w:hAnsi="Arial" w:cs="Arial"/>
          <w:b/>
          <w:bCs/>
          <w:color w:val="000000"/>
          <w:sz w:val="24"/>
          <w:szCs w:val="24"/>
        </w:rPr>
        <w:t xml:space="preserve">R E S U E L V </w:t>
      </w:r>
      <w:r w:rsidR="00EA7F0E" w:rsidRPr="00DF7A58">
        <w:rPr>
          <w:rFonts w:ascii="Arial" w:hAnsi="Arial" w:cs="Arial"/>
          <w:b/>
          <w:bCs/>
          <w:color w:val="000000"/>
          <w:sz w:val="24"/>
          <w:szCs w:val="24"/>
        </w:rPr>
        <w:t>E</w:t>
      </w:r>
    </w:p>
    <w:p w:rsidR="00CE5157" w:rsidRPr="00DF7A58" w:rsidRDefault="00CE5157" w:rsidP="00174A4B">
      <w:pPr>
        <w:spacing w:line="360" w:lineRule="auto"/>
        <w:ind w:right="-518"/>
        <w:jc w:val="both"/>
        <w:rPr>
          <w:rFonts w:ascii="Arial" w:hAnsi="Arial" w:cs="Arial"/>
          <w:b/>
          <w:bCs/>
          <w:color w:val="000000"/>
          <w:sz w:val="24"/>
          <w:szCs w:val="24"/>
        </w:rPr>
      </w:pPr>
    </w:p>
    <w:p w:rsidR="00DA082B" w:rsidRPr="00DF7A58" w:rsidRDefault="00DA082B" w:rsidP="00174A4B">
      <w:pPr>
        <w:spacing w:line="360" w:lineRule="auto"/>
        <w:ind w:right="-539" w:firstLine="708"/>
        <w:jc w:val="both"/>
        <w:rPr>
          <w:rFonts w:ascii="Arial" w:hAnsi="Arial" w:cs="Arial"/>
          <w:bCs/>
          <w:color w:val="000000"/>
          <w:sz w:val="24"/>
          <w:szCs w:val="24"/>
        </w:rPr>
      </w:pPr>
      <w:r w:rsidRPr="00DF7A58">
        <w:rPr>
          <w:rFonts w:ascii="Arial" w:hAnsi="Arial" w:cs="Arial"/>
          <w:b/>
          <w:bCs/>
          <w:color w:val="000000"/>
          <w:sz w:val="24"/>
          <w:szCs w:val="24"/>
        </w:rPr>
        <w:t>PRIMERO.</w:t>
      </w:r>
      <w:r w:rsidRPr="00DF7A58">
        <w:rPr>
          <w:rFonts w:ascii="Arial" w:hAnsi="Arial" w:cs="Arial"/>
          <w:bCs/>
          <w:color w:val="000000"/>
          <w:sz w:val="24"/>
          <w:szCs w:val="24"/>
        </w:rPr>
        <w:t xml:space="preserve"> Esta Tercera Sala Unitaria de Primera Instancia del Tribunal de</w:t>
      </w:r>
      <w:r w:rsidR="00C203C8" w:rsidRPr="00DF7A58">
        <w:rPr>
          <w:rFonts w:ascii="Arial" w:hAnsi="Arial" w:cs="Arial"/>
          <w:bCs/>
          <w:color w:val="000000"/>
          <w:sz w:val="24"/>
          <w:szCs w:val="24"/>
        </w:rPr>
        <w:t xml:space="preserve"> Justicia Administrativa</w:t>
      </w:r>
      <w:r w:rsidRPr="00DF7A58">
        <w:rPr>
          <w:rFonts w:ascii="Arial" w:hAnsi="Arial" w:cs="Arial"/>
          <w:bCs/>
          <w:color w:val="000000"/>
          <w:sz w:val="24"/>
          <w:szCs w:val="24"/>
        </w:rPr>
        <w:t xml:space="preserve"> del Estado, fue competente para conocer y resolver del presente asunto.-  - - - </w:t>
      </w:r>
      <w:r w:rsidR="00987DCA">
        <w:rPr>
          <w:rFonts w:ascii="Arial" w:hAnsi="Arial" w:cs="Arial"/>
          <w:bCs/>
          <w:color w:val="000000"/>
          <w:sz w:val="24"/>
          <w:szCs w:val="24"/>
        </w:rPr>
        <w:t>- - - - - - - - - - - - - - - - - - - - - - - - - - - - - - - - - - - - - - - - - - - -</w:t>
      </w:r>
    </w:p>
    <w:p w:rsidR="00DA082B" w:rsidRPr="00DF7A58" w:rsidRDefault="00580580" w:rsidP="00174A4B">
      <w:pPr>
        <w:tabs>
          <w:tab w:val="left" w:pos="975"/>
        </w:tabs>
        <w:spacing w:line="360" w:lineRule="auto"/>
        <w:ind w:right="-1134"/>
        <w:jc w:val="both"/>
        <w:rPr>
          <w:rFonts w:ascii="Arial" w:hAnsi="Arial" w:cs="Arial"/>
          <w:bCs/>
          <w:color w:val="000000"/>
          <w:sz w:val="24"/>
          <w:szCs w:val="24"/>
        </w:rPr>
      </w:pPr>
      <w:r w:rsidRPr="00DF7A58">
        <w:rPr>
          <w:rFonts w:ascii="Arial" w:hAnsi="Arial" w:cs="Arial"/>
          <w:bCs/>
          <w:color w:val="000000"/>
          <w:sz w:val="24"/>
          <w:szCs w:val="24"/>
        </w:rPr>
        <w:tab/>
      </w:r>
    </w:p>
    <w:p w:rsidR="00DA082B" w:rsidRPr="00DF7A58" w:rsidRDefault="00DA082B" w:rsidP="00174A4B">
      <w:pPr>
        <w:spacing w:line="360" w:lineRule="auto"/>
        <w:ind w:right="-539" w:firstLine="567"/>
        <w:jc w:val="both"/>
        <w:rPr>
          <w:rFonts w:ascii="Arial" w:hAnsi="Arial" w:cs="Arial"/>
          <w:bCs/>
          <w:color w:val="000000"/>
          <w:sz w:val="24"/>
          <w:szCs w:val="24"/>
        </w:rPr>
      </w:pPr>
      <w:r w:rsidRPr="00DF7A58">
        <w:rPr>
          <w:rFonts w:ascii="Arial" w:hAnsi="Arial" w:cs="Arial"/>
          <w:b/>
          <w:bCs/>
          <w:color w:val="000000"/>
          <w:sz w:val="24"/>
          <w:szCs w:val="24"/>
        </w:rPr>
        <w:t>SEGUNDO.</w:t>
      </w:r>
      <w:r w:rsidRPr="00DF7A58">
        <w:rPr>
          <w:rFonts w:ascii="Arial" w:hAnsi="Arial" w:cs="Arial"/>
          <w:bCs/>
          <w:color w:val="000000"/>
          <w:sz w:val="24"/>
          <w:szCs w:val="24"/>
        </w:rPr>
        <w:t xml:space="preserve"> La personalidad de la parte</w:t>
      </w:r>
      <w:r w:rsidR="002707FE" w:rsidRPr="00DF7A58">
        <w:rPr>
          <w:rFonts w:ascii="Arial" w:hAnsi="Arial" w:cs="Arial"/>
          <w:bCs/>
          <w:color w:val="000000"/>
          <w:sz w:val="24"/>
          <w:szCs w:val="24"/>
        </w:rPr>
        <w:t xml:space="preserve"> actora</w:t>
      </w:r>
      <w:r w:rsidRPr="00DF7A58">
        <w:rPr>
          <w:rFonts w:ascii="Arial" w:hAnsi="Arial" w:cs="Arial"/>
          <w:bCs/>
          <w:color w:val="000000"/>
          <w:sz w:val="24"/>
          <w:szCs w:val="24"/>
        </w:rPr>
        <w:t xml:space="preserve">, quedó acreditada en autos.- - - </w:t>
      </w:r>
    </w:p>
    <w:p w:rsidR="00DA082B" w:rsidRPr="00DF7A58" w:rsidRDefault="00DA082B" w:rsidP="00174A4B">
      <w:pPr>
        <w:spacing w:line="360" w:lineRule="auto"/>
        <w:ind w:right="-539"/>
        <w:jc w:val="both"/>
        <w:rPr>
          <w:rFonts w:ascii="Arial" w:hAnsi="Arial" w:cs="Arial"/>
          <w:bCs/>
          <w:color w:val="000000"/>
          <w:sz w:val="24"/>
          <w:szCs w:val="24"/>
        </w:rPr>
      </w:pPr>
    </w:p>
    <w:p w:rsidR="00CE7007" w:rsidRPr="00DF7A58" w:rsidRDefault="00DA082B" w:rsidP="0027648F">
      <w:pPr>
        <w:spacing w:line="360" w:lineRule="auto"/>
        <w:ind w:right="-539" w:firstLine="567"/>
        <w:jc w:val="both"/>
        <w:rPr>
          <w:rFonts w:ascii="Arial" w:hAnsi="Arial" w:cs="Arial"/>
          <w:b/>
          <w:bCs/>
          <w:color w:val="000000"/>
          <w:sz w:val="24"/>
          <w:szCs w:val="24"/>
        </w:rPr>
      </w:pPr>
      <w:r w:rsidRPr="00DF7A58">
        <w:rPr>
          <w:rFonts w:ascii="Arial" w:hAnsi="Arial" w:cs="Arial"/>
          <w:b/>
          <w:bCs/>
          <w:color w:val="000000"/>
          <w:sz w:val="24"/>
          <w:szCs w:val="24"/>
        </w:rPr>
        <w:t>TERCERO.</w:t>
      </w:r>
      <w:r w:rsidRPr="00DF7A58">
        <w:rPr>
          <w:rFonts w:ascii="Arial" w:hAnsi="Arial" w:cs="Arial"/>
          <w:bCs/>
          <w:color w:val="000000"/>
          <w:sz w:val="24"/>
          <w:szCs w:val="24"/>
        </w:rPr>
        <w:t xml:space="preserve"> </w:t>
      </w:r>
      <w:r w:rsidR="00987DCA">
        <w:rPr>
          <w:rFonts w:ascii="Arial" w:hAnsi="Arial" w:cs="Arial"/>
          <w:bCs/>
          <w:color w:val="000000"/>
          <w:sz w:val="24"/>
          <w:szCs w:val="24"/>
        </w:rPr>
        <w:t>P</w:t>
      </w:r>
      <w:r w:rsidR="002E3614" w:rsidRPr="00DF7A58">
        <w:rPr>
          <w:rFonts w:ascii="Arial" w:hAnsi="Arial" w:cs="Arial"/>
          <w:bCs/>
          <w:color w:val="000000"/>
          <w:sz w:val="24"/>
          <w:szCs w:val="24"/>
        </w:rPr>
        <w:t>or l</w:t>
      </w:r>
      <w:r w:rsidR="00987DCA">
        <w:rPr>
          <w:rFonts w:ascii="Arial" w:hAnsi="Arial" w:cs="Arial"/>
          <w:bCs/>
          <w:color w:val="000000"/>
          <w:sz w:val="24"/>
          <w:szCs w:val="24"/>
        </w:rPr>
        <w:t>as razones expuestas en el último considerando</w:t>
      </w:r>
      <w:r w:rsidR="00440F38">
        <w:rPr>
          <w:rFonts w:ascii="Arial" w:hAnsi="Arial" w:cs="Arial"/>
          <w:bCs/>
          <w:color w:val="000000"/>
          <w:sz w:val="24"/>
          <w:szCs w:val="24"/>
        </w:rPr>
        <w:t xml:space="preserve"> se</w:t>
      </w:r>
      <w:r w:rsidR="002E3614" w:rsidRPr="00DF7A58">
        <w:rPr>
          <w:rFonts w:ascii="Arial" w:hAnsi="Arial" w:cs="Arial"/>
          <w:b/>
          <w:bCs/>
          <w:color w:val="000000"/>
          <w:sz w:val="24"/>
          <w:szCs w:val="24"/>
        </w:rPr>
        <w:t xml:space="preserve"> </w:t>
      </w:r>
      <w:r w:rsidR="0027648F">
        <w:rPr>
          <w:rFonts w:ascii="Arial" w:hAnsi="Arial" w:cs="Arial"/>
          <w:b/>
          <w:bCs/>
          <w:color w:val="000000"/>
          <w:sz w:val="24"/>
          <w:szCs w:val="24"/>
        </w:rPr>
        <w:t xml:space="preserve">declara la NULIDAD </w:t>
      </w:r>
      <w:r w:rsidR="0027648F" w:rsidRPr="0027648F">
        <w:rPr>
          <w:rFonts w:ascii="Arial" w:hAnsi="Arial" w:cs="Arial"/>
          <w:sz w:val="24"/>
          <w:szCs w:val="24"/>
        </w:rPr>
        <w:t xml:space="preserve">el acuerdo de fecha veinticinco de julio de dos mil dieciocho, emitida por la </w:t>
      </w:r>
      <w:r w:rsidR="0027648F" w:rsidRPr="0027648F">
        <w:rPr>
          <w:rFonts w:ascii="Arial" w:hAnsi="Arial" w:cs="Arial"/>
          <w:b/>
          <w:sz w:val="24"/>
          <w:szCs w:val="24"/>
        </w:rPr>
        <w:t>DIRECTORA DE ECOLOGÍA Y SUSTENTABILIDAD así como DIRECTORA GENERAL DE DESARROLLO URBANO, CENTRO HISTÓRICO Y ECOLOGÍA DE</w:t>
      </w:r>
      <w:r w:rsidR="0027648F" w:rsidRPr="0027648F">
        <w:rPr>
          <w:rFonts w:ascii="Arial" w:hAnsi="Arial" w:cs="Arial"/>
          <w:b/>
          <w:bCs/>
          <w:sz w:val="24"/>
          <w:szCs w:val="24"/>
        </w:rPr>
        <w:t xml:space="preserve"> OAXACA DE JUÁREZ</w:t>
      </w:r>
      <w:r w:rsidR="0027648F">
        <w:rPr>
          <w:rFonts w:ascii="Arial" w:hAnsi="Arial" w:cs="Arial"/>
          <w:b/>
          <w:bCs/>
          <w:sz w:val="24"/>
          <w:szCs w:val="24"/>
        </w:rPr>
        <w:t xml:space="preserve">, PARA EFECTO </w:t>
      </w:r>
      <w:r w:rsidR="0027648F">
        <w:rPr>
          <w:rFonts w:ascii="Arial" w:hAnsi="Arial" w:cs="Arial"/>
          <w:bCs/>
          <w:sz w:val="24"/>
          <w:szCs w:val="24"/>
        </w:rPr>
        <w:t xml:space="preserve"> de que las autoridades demandadas repongan el procedimiento</w:t>
      </w:r>
      <w:r w:rsidR="002E3614" w:rsidRPr="00DF7A58">
        <w:rPr>
          <w:rFonts w:ascii="Arial" w:hAnsi="Arial" w:cs="Arial"/>
          <w:b/>
          <w:bCs/>
          <w:color w:val="000000"/>
          <w:sz w:val="24"/>
          <w:szCs w:val="24"/>
        </w:rPr>
        <w:t>- - - - - -</w:t>
      </w:r>
      <w:r w:rsidR="00580580" w:rsidRPr="00DF7A58">
        <w:rPr>
          <w:rFonts w:ascii="Arial" w:hAnsi="Arial" w:cs="Arial"/>
          <w:b/>
          <w:bCs/>
          <w:color w:val="000000"/>
          <w:sz w:val="24"/>
          <w:szCs w:val="24"/>
        </w:rPr>
        <w:t xml:space="preserve"> </w:t>
      </w:r>
      <w:r w:rsidR="001809AD" w:rsidRPr="00DF7A58">
        <w:rPr>
          <w:rFonts w:ascii="Arial" w:hAnsi="Arial" w:cs="Arial"/>
          <w:b/>
          <w:bCs/>
          <w:color w:val="000000"/>
          <w:sz w:val="24"/>
          <w:szCs w:val="24"/>
        </w:rPr>
        <w:t xml:space="preserve">- - - - - - - - - - - - - - - - - - - - - - - - - </w:t>
      </w:r>
      <w:r w:rsidR="002230F3" w:rsidRPr="00DF7A58">
        <w:rPr>
          <w:rFonts w:ascii="Arial" w:hAnsi="Arial" w:cs="Arial"/>
          <w:b/>
          <w:bCs/>
          <w:color w:val="000000"/>
          <w:sz w:val="24"/>
          <w:szCs w:val="24"/>
        </w:rPr>
        <w:t xml:space="preserve">- - - - - - - - - - </w:t>
      </w:r>
      <w:r w:rsidR="0027648F">
        <w:rPr>
          <w:rFonts w:ascii="Arial" w:hAnsi="Arial" w:cs="Arial"/>
          <w:b/>
          <w:bCs/>
          <w:color w:val="000000"/>
          <w:sz w:val="24"/>
          <w:szCs w:val="24"/>
        </w:rPr>
        <w:t>-</w:t>
      </w:r>
    </w:p>
    <w:p w:rsidR="002E3614" w:rsidRPr="00DF7A58" w:rsidRDefault="002E3614" w:rsidP="00174A4B">
      <w:pPr>
        <w:spacing w:line="360" w:lineRule="auto"/>
        <w:ind w:right="-539" w:firstLine="567"/>
        <w:jc w:val="both"/>
        <w:rPr>
          <w:rFonts w:ascii="Arial" w:hAnsi="Arial" w:cs="Arial"/>
          <w:b/>
          <w:bCs/>
          <w:color w:val="000000"/>
          <w:sz w:val="24"/>
          <w:szCs w:val="24"/>
        </w:rPr>
      </w:pPr>
    </w:p>
    <w:p w:rsidR="009507DF" w:rsidRPr="00DF7A58" w:rsidRDefault="002E3614" w:rsidP="00174A4B">
      <w:pPr>
        <w:spacing w:line="360" w:lineRule="auto"/>
        <w:ind w:right="-518" w:firstLine="708"/>
        <w:jc w:val="both"/>
        <w:rPr>
          <w:rFonts w:ascii="Arial" w:hAnsi="Arial" w:cs="Arial"/>
          <w:b/>
          <w:bCs/>
          <w:color w:val="000000"/>
          <w:sz w:val="24"/>
          <w:szCs w:val="24"/>
        </w:rPr>
      </w:pPr>
      <w:r w:rsidRPr="00DF7A58">
        <w:rPr>
          <w:rFonts w:ascii="Arial" w:hAnsi="Arial" w:cs="Arial"/>
          <w:b/>
          <w:bCs/>
          <w:color w:val="000000"/>
          <w:sz w:val="24"/>
          <w:szCs w:val="24"/>
        </w:rPr>
        <w:lastRenderedPageBreak/>
        <w:t xml:space="preserve">CUARTO. </w:t>
      </w:r>
      <w:r w:rsidR="00F602E4" w:rsidRPr="00DF7A58">
        <w:rPr>
          <w:rFonts w:ascii="Arial" w:hAnsi="Arial" w:cs="Arial"/>
          <w:bCs/>
          <w:color w:val="000000"/>
          <w:sz w:val="24"/>
          <w:szCs w:val="24"/>
        </w:rPr>
        <w:t>Conforme a</w:t>
      </w:r>
      <w:r w:rsidR="00185B9D" w:rsidRPr="00DF7A58">
        <w:rPr>
          <w:rFonts w:ascii="Arial" w:hAnsi="Arial" w:cs="Arial"/>
          <w:bCs/>
          <w:color w:val="000000"/>
          <w:sz w:val="24"/>
          <w:szCs w:val="24"/>
        </w:rPr>
        <w:t xml:space="preserve"> </w:t>
      </w:r>
      <w:r w:rsidR="004208B7" w:rsidRPr="00DF7A58">
        <w:rPr>
          <w:rFonts w:ascii="Arial" w:hAnsi="Arial" w:cs="Arial"/>
          <w:bCs/>
          <w:color w:val="000000"/>
          <w:sz w:val="24"/>
          <w:szCs w:val="24"/>
        </w:rPr>
        <w:t>lo dispuesto en los artículos 14</w:t>
      </w:r>
      <w:r w:rsidR="00F602E4" w:rsidRPr="00DF7A58">
        <w:rPr>
          <w:rFonts w:ascii="Arial" w:hAnsi="Arial" w:cs="Arial"/>
          <w:bCs/>
          <w:color w:val="000000"/>
          <w:sz w:val="24"/>
          <w:szCs w:val="24"/>
        </w:rPr>
        <w:t xml:space="preserve">2, fracción I, y </w:t>
      </w:r>
      <w:r w:rsidR="00185B9D" w:rsidRPr="00DF7A58">
        <w:rPr>
          <w:rFonts w:ascii="Arial" w:hAnsi="Arial" w:cs="Arial"/>
          <w:bCs/>
          <w:color w:val="000000"/>
          <w:sz w:val="24"/>
          <w:szCs w:val="24"/>
        </w:rPr>
        <w:t>1</w:t>
      </w:r>
      <w:r w:rsidR="004208B7" w:rsidRPr="00DF7A58">
        <w:rPr>
          <w:rFonts w:ascii="Arial" w:hAnsi="Arial" w:cs="Arial"/>
          <w:bCs/>
          <w:color w:val="000000"/>
          <w:sz w:val="24"/>
          <w:szCs w:val="24"/>
        </w:rPr>
        <w:t>4</w:t>
      </w:r>
      <w:r w:rsidR="00F602E4" w:rsidRPr="00DF7A58">
        <w:rPr>
          <w:rFonts w:ascii="Arial" w:hAnsi="Arial" w:cs="Arial"/>
          <w:bCs/>
          <w:color w:val="000000"/>
          <w:sz w:val="24"/>
          <w:szCs w:val="24"/>
        </w:rPr>
        <w:t>3, fracciones I y II, de la Ley de Justicia Administrativa para el Estado,</w:t>
      </w:r>
      <w:r w:rsidR="004208B7" w:rsidRPr="00DF7A58">
        <w:rPr>
          <w:rFonts w:ascii="Arial" w:hAnsi="Arial" w:cs="Arial"/>
          <w:bCs/>
          <w:color w:val="000000"/>
          <w:sz w:val="24"/>
          <w:szCs w:val="24"/>
        </w:rPr>
        <w:t>(norma aplicable al presente juicio)</w:t>
      </w:r>
      <w:r w:rsidR="00F602E4" w:rsidRPr="00DF7A58">
        <w:rPr>
          <w:rFonts w:ascii="Arial" w:hAnsi="Arial" w:cs="Arial"/>
          <w:bCs/>
          <w:color w:val="000000"/>
          <w:sz w:val="24"/>
          <w:szCs w:val="24"/>
        </w:rPr>
        <w:t xml:space="preserve"> </w:t>
      </w:r>
      <w:r w:rsidR="00E515F7" w:rsidRPr="00DF7A58">
        <w:rPr>
          <w:rFonts w:ascii="Arial" w:hAnsi="Arial" w:cs="Arial"/>
          <w:b/>
          <w:bCs/>
          <w:color w:val="000000"/>
          <w:sz w:val="24"/>
          <w:szCs w:val="24"/>
        </w:rPr>
        <w:t xml:space="preserve">NOTIFÍQUESE </w:t>
      </w:r>
      <w:r w:rsidR="00F602E4" w:rsidRPr="00DF7A58">
        <w:rPr>
          <w:rFonts w:ascii="Arial" w:hAnsi="Arial" w:cs="Arial"/>
          <w:b/>
          <w:bCs/>
          <w:color w:val="000000"/>
          <w:sz w:val="24"/>
          <w:szCs w:val="24"/>
        </w:rPr>
        <w:t>PERSONALMENTE A LA PARTE ACTORA Y POR OFICIO A LA</w:t>
      </w:r>
      <w:r w:rsidRPr="00DF7A58">
        <w:rPr>
          <w:rFonts w:ascii="Arial" w:hAnsi="Arial" w:cs="Arial"/>
          <w:b/>
          <w:bCs/>
          <w:color w:val="000000"/>
          <w:sz w:val="24"/>
          <w:szCs w:val="24"/>
        </w:rPr>
        <w:t>S</w:t>
      </w:r>
      <w:r w:rsidR="00F602E4" w:rsidRPr="00DF7A58">
        <w:rPr>
          <w:rFonts w:ascii="Arial" w:hAnsi="Arial" w:cs="Arial"/>
          <w:b/>
          <w:bCs/>
          <w:color w:val="000000"/>
          <w:sz w:val="24"/>
          <w:szCs w:val="24"/>
        </w:rPr>
        <w:t xml:space="preserve"> AUTORIDAD</w:t>
      </w:r>
      <w:r w:rsidRPr="00DF7A58">
        <w:rPr>
          <w:rFonts w:ascii="Arial" w:hAnsi="Arial" w:cs="Arial"/>
          <w:b/>
          <w:bCs/>
          <w:color w:val="000000"/>
          <w:sz w:val="24"/>
          <w:szCs w:val="24"/>
        </w:rPr>
        <w:t>ES</w:t>
      </w:r>
      <w:r w:rsidR="00F602E4" w:rsidRPr="00DF7A58">
        <w:rPr>
          <w:rFonts w:ascii="Arial" w:hAnsi="Arial" w:cs="Arial"/>
          <w:b/>
          <w:bCs/>
          <w:color w:val="000000"/>
          <w:sz w:val="24"/>
          <w:szCs w:val="24"/>
        </w:rPr>
        <w:t xml:space="preserve"> DEMANDADA</w:t>
      </w:r>
      <w:r w:rsidRPr="00DF7A58">
        <w:rPr>
          <w:rFonts w:ascii="Arial" w:hAnsi="Arial" w:cs="Arial"/>
          <w:b/>
          <w:bCs/>
          <w:color w:val="000000"/>
          <w:sz w:val="24"/>
          <w:szCs w:val="24"/>
        </w:rPr>
        <w:t>S</w:t>
      </w:r>
      <w:r w:rsidR="00F602E4" w:rsidRPr="00DF7A58">
        <w:rPr>
          <w:rFonts w:ascii="Arial" w:hAnsi="Arial" w:cs="Arial"/>
          <w:b/>
          <w:bCs/>
          <w:color w:val="000000"/>
          <w:sz w:val="24"/>
          <w:szCs w:val="24"/>
        </w:rPr>
        <w:t>.</w:t>
      </w:r>
      <w:r w:rsidR="003422DF" w:rsidRPr="00DF7A58">
        <w:rPr>
          <w:rFonts w:ascii="Arial" w:hAnsi="Arial" w:cs="Arial"/>
          <w:bCs/>
          <w:color w:val="000000"/>
          <w:sz w:val="24"/>
          <w:szCs w:val="24"/>
        </w:rPr>
        <w:t xml:space="preserve"> </w:t>
      </w:r>
      <w:r w:rsidR="008733E3" w:rsidRPr="00DF7A58">
        <w:rPr>
          <w:rFonts w:ascii="Arial" w:hAnsi="Arial" w:cs="Arial"/>
          <w:b/>
          <w:bCs/>
          <w:color w:val="000000"/>
          <w:sz w:val="24"/>
          <w:szCs w:val="24"/>
        </w:rPr>
        <w:t>CÚ</w:t>
      </w:r>
      <w:r w:rsidR="003422DF" w:rsidRPr="00DF7A58">
        <w:rPr>
          <w:rFonts w:ascii="Arial" w:hAnsi="Arial" w:cs="Arial"/>
          <w:b/>
          <w:bCs/>
          <w:color w:val="000000"/>
          <w:sz w:val="24"/>
          <w:szCs w:val="24"/>
        </w:rPr>
        <w:t>MPLASE.</w:t>
      </w:r>
      <w:r w:rsidR="00F602E4" w:rsidRPr="00DF7A58">
        <w:rPr>
          <w:rFonts w:ascii="Arial" w:hAnsi="Arial" w:cs="Arial"/>
          <w:b/>
          <w:bCs/>
          <w:color w:val="000000"/>
          <w:sz w:val="24"/>
          <w:szCs w:val="24"/>
        </w:rPr>
        <w:t xml:space="preserve"> - - - - - - - - - - -</w:t>
      </w:r>
      <w:r w:rsidR="001A33B6" w:rsidRPr="00DF7A58">
        <w:rPr>
          <w:rFonts w:ascii="Arial" w:hAnsi="Arial" w:cs="Arial"/>
          <w:b/>
          <w:bCs/>
          <w:color w:val="000000"/>
          <w:sz w:val="24"/>
          <w:szCs w:val="24"/>
        </w:rPr>
        <w:t xml:space="preserve"> </w:t>
      </w:r>
    </w:p>
    <w:p w:rsidR="00630DC0" w:rsidRDefault="00630DC0" w:rsidP="00174A4B">
      <w:pPr>
        <w:spacing w:line="360" w:lineRule="auto"/>
        <w:ind w:right="-539" w:firstLine="567"/>
        <w:jc w:val="both"/>
        <w:rPr>
          <w:rFonts w:ascii="Arial" w:eastAsia="Batang" w:hAnsi="Arial" w:cs="Arial"/>
          <w:sz w:val="24"/>
          <w:szCs w:val="24"/>
        </w:rPr>
      </w:pPr>
    </w:p>
    <w:p w:rsidR="00BB2221" w:rsidRDefault="00DA082B" w:rsidP="00BB2221">
      <w:pPr>
        <w:spacing w:line="360" w:lineRule="auto"/>
        <w:ind w:right="-518" w:firstLine="708"/>
        <w:jc w:val="both"/>
        <w:rPr>
          <w:rFonts w:ascii="Arial" w:hAnsi="Arial" w:cs="Arial"/>
          <w:sz w:val="24"/>
          <w:szCs w:val="24"/>
        </w:rPr>
      </w:pPr>
      <w:r w:rsidRPr="00DF7A58">
        <w:rPr>
          <w:rFonts w:ascii="Arial" w:eastAsia="Batang" w:hAnsi="Arial" w:cs="Arial"/>
          <w:sz w:val="24"/>
          <w:szCs w:val="24"/>
        </w:rPr>
        <w:t>A</w:t>
      </w:r>
      <w:r w:rsidRPr="00DF7A58">
        <w:rPr>
          <w:rFonts w:ascii="Arial" w:hAnsi="Arial" w:cs="Arial"/>
          <w:sz w:val="24"/>
          <w:szCs w:val="24"/>
        </w:rPr>
        <w:t xml:space="preserve">sí lo </w:t>
      </w:r>
      <w:r w:rsidR="008733E3" w:rsidRPr="00DF7A58">
        <w:rPr>
          <w:rFonts w:ascii="Arial" w:hAnsi="Arial" w:cs="Arial"/>
          <w:sz w:val="24"/>
          <w:szCs w:val="24"/>
        </w:rPr>
        <w:t xml:space="preserve">resolvió </w:t>
      </w:r>
      <w:r w:rsidRPr="00DF7A58">
        <w:rPr>
          <w:rFonts w:ascii="Arial" w:hAnsi="Arial" w:cs="Arial"/>
          <w:sz w:val="24"/>
          <w:szCs w:val="24"/>
        </w:rPr>
        <w:t xml:space="preserve">y firma la </w:t>
      </w:r>
      <w:r w:rsidR="004208B7" w:rsidRPr="00DF7A58">
        <w:rPr>
          <w:rFonts w:ascii="Arial" w:hAnsi="Arial" w:cs="Arial"/>
          <w:sz w:val="24"/>
          <w:szCs w:val="24"/>
        </w:rPr>
        <w:t>doctora en derecho</w:t>
      </w:r>
      <w:r w:rsidRPr="00DF7A58">
        <w:rPr>
          <w:rFonts w:ascii="Arial" w:hAnsi="Arial" w:cs="Arial"/>
          <w:sz w:val="24"/>
          <w:szCs w:val="24"/>
        </w:rPr>
        <w:t xml:space="preserve"> </w:t>
      </w:r>
      <w:r w:rsidRPr="00DF7A58">
        <w:rPr>
          <w:rFonts w:ascii="Arial" w:hAnsi="Arial" w:cs="Arial"/>
          <w:b/>
          <w:sz w:val="24"/>
          <w:szCs w:val="24"/>
        </w:rPr>
        <w:t>ANA MARÍA SOLEDAD CRUZ VASCONCELOS,</w:t>
      </w:r>
      <w:r w:rsidR="00CD6297">
        <w:rPr>
          <w:rFonts w:ascii="Arial" w:hAnsi="Arial" w:cs="Arial"/>
          <w:b/>
          <w:sz w:val="24"/>
          <w:szCs w:val="24"/>
        </w:rPr>
        <w:t xml:space="preserve"> </w:t>
      </w:r>
      <w:r w:rsidRPr="00DF7A58">
        <w:rPr>
          <w:rFonts w:ascii="Arial" w:hAnsi="Arial" w:cs="Arial"/>
          <w:sz w:val="24"/>
          <w:szCs w:val="24"/>
        </w:rPr>
        <w:t xml:space="preserve"> </w:t>
      </w:r>
      <w:r w:rsidR="004208B7" w:rsidRPr="00DF7A58">
        <w:rPr>
          <w:rFonts w:ascii="Arial" w:hAnsi="Arial" w:cs="Arial"/>
          <w:sz w:val="24"/>
          <w:szCs w:val="24"/>
        </w:rPr>
        <w:t xml:space="preserve">magistrada </w:t>
      </w:r>
      <w:r w:rsidR="002E3614" w:rsidRPr="00DF7A58">
        <w:rPr>
          <w:rFonts w:ascii="Arial" w:hAnsi="Arial" w:cs="Arial"/>
          <w:sz w:val="24"/>
          <w:szCs w:val="24"/>
        </w:rPr>
        <w:t>t</w:t>
      </w:r>
      <w:r w:rsidRPr="00DF7A58">
        <w:rPr>
          <w:rFonts w:ascii="Arial" w:hAnsi="Arial" w:cs="Arial"/>
          <w:sz w:val="24"/>
          <w:szCs w:val="24"/>
        </w:rPr>
        <w:t xml:space="preserve">itular de la </w:t>
      </w:r>
      <w:r w:rsidRPr="00DF7A58">
        <w:rPr>
          <w:rFonts w:ascii="Arial" w:hAnsi="Arial" w:cs="Arial"/>
          <w:bCs/>
          <w:color w:val="000000"/>
          <w:sz w:val="24"/>
          <w:szCs w:val="24"/>
        </w:rPr>
        <w:t>Tercera Sala Unitaria de Primera Instancia del Tribunal de</w:t>
      </w:r>
      <w:r w:rsidR="00185B9D" w:rsidRPr="00DF7A58">
        <w:rPr>
          <w:rFonts w:ascii="Arial" w:hAnsi="Arial" w:cs="Arial"/>
          <w:bCs/>
          <w:color w:val="000000"/>
          <w:sz w:val="24"/>
          <w:szCs w:val="24"/>
        </w:rPr>
        <w:t xml:space="preserve"> Justicia Administrativa</w:t>
      </w:r>
      <w:r w:rsidRPr="00DF7A58">
        <w:rPr>
          <w:rFonts w:ascii="Arial" w:hAnsi="Arial" w:cs="Arial"/>
          <w:bCs/>
          <w:color w:val="000000"/>
          <w:sz w:val="24"/>
          <w:szCs w:val="24"/>
        </w:rPr>
        <w:t xml:space="preserve"> del Estado</w:t>
      </w:r>
      <w:r w:rsidRPr="00DF7A58">
        <w:rPr>
          <w:rFonts w:ascii="Arial" w:hAnsi="Arial" w:cs="Arial"/>
          <w:sz w:val="24"/>
          <w:szCs w:val="24"/>
        </w:rPr>
        <w:t xml:space="preserve">, quien actúa con el licenciado </w:t>
      </w:r>
      <w:r w:rsidRPr="00DF7A58">
        <w:rPr>
          <w:rFonts w:ascii="Arial" w:hAnsi="Arial" w:cs="Arial"/>
          <w:b/>
          <w:sz w:val="24"/>
          <w:szCs w:val="24"/>
        </w:rPr>
        <w:t>JUAN CARLOS RIVERA HUERTA</w:t>
      </w:r>
      <w:r w:rsidR="002E3614" w:rsidRPr="00DF7A58">
        <w:rPr>
          <w:rFonts w:ascii="Arial" w:hAnsi="Arial" w:cs="Arial"/>
          <w:sz w:val="24"/>
          <w:szCs w:val="24"/>
        </w:rPr>
        <w:t>, s</w:t>
      </w:r>
      <w:r w:rsidRPr="00DF7A58">
        <w:rPr>
          <w:rFonts w:ascii="Arial" w:hAnsi="Arial" w:cs="Arial"/>
          <w:sz w:val="24"/>
          <w:szCs w:val="24"/>
        </w:rPr>
        <w:t xml:space="preserve">ecretario de </w:t>
      </w:r>
      <w:r w:rsidR="002E3614" w:rsidRPr="00DF7A58">
        <w:rPr>
          <w:rFonts w:ascii="Arial" w:hAnsi="Arial" w:cs="Arial"/>
          <w:sz w:val="24"/>
          <w:szCs w:val="24"/>
        </w:rPr>
        <w:t>a</w:t>
      </w:r>
      <w:r w:rsidRPr="00DF7A58">
        <w:rPr>
          <w:rFonts w:ascii="Arial" w:hAnsi="Arial" w:cs="Arial"/>
          <w:sz w:val="24"/>
          <w:szCs w:val="24"/>
        </w:rPr>
        <w:t xml:space="preserve">cuerdos, que autoriza y da fe.-- - </w:t>
      </w:r>
      <w:r w:rsidR="005C3DF2">
        <w:rPr>
          <w:rFonts w:ascii="Arial" w:hAnsi="Arial" w:cs="Arial"/>
          <w:sz w:val="24"/>
          <w:szCs w:val="24"/>
        </w:rPr>
        <w:t xml:space="preserve"> - - - - - - - - - - - - - - - - - - - - - - - - - - - - - - - - - - - - - - - - - - - - - - - - - - - - - -</w:t>
      </w:r>
    </w:p>
    <w:p w:rsidR="00082F0F" w:rsidRPr="00DF7A58" w:rsidRDefault="00082F0F" w:rsidP="00174A4B">
      <w:pPr>
        <w:spacing w:line="360" w:lineRule="auto"/>
        <w:ind w:right="-539" w:firstLine="567"/>
        <w:jc w:val="both"/>
        <w:rPr>
          <w:rFonts w:ascii="Arial" w:hAnsi="Arial" w:cs="Arial"/>
          <w:sz w:val="24"/>
          <w:szCs w:val="24"/>
        </w:rPr>
      </w:pPr>
    </w:p>
    <w:sectPr w:rsidR="00082F0F" w:rsidRPr="00DF7A58"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01B" w:rsidRDefault="0080701B" w:rsidP="00DD5D31">
      <w:r>
        <w:separator/>
      </w:r>
    </w:p>
  </w:endnote>
  <w:endnote w:type="continuationSeparator" w:id="0">
    <w:p w:rsidR="0080701B" w:rsidRDefault="0080701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01B" w:rsidRDefault="0080701B" w:rsidP="00DD5D31">
      <w:r>
        <w:separator/>
      </w:r>
    </w:p>
  </w:footnote>
  <w:footnote w:type="continuationSeparator" w:id="0">
    <w:p w:rsidR="0080701B" w:rsidRDefault="0080701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3425B" w:rsidRPr="00E3425B">
          <w:rPr>
            <w:rFonts w:ascii="Arial" w:hAnsi="Arial" w:cs="Arial"/>
            <w:noProof/>
            <w:lang w:val="es-ES"/>
          </w:rPr>
          <w:t>5</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F4708">
          <w:rPr>
            <w:rFonts w:ascii="Arial" w:hAnsi="Arial" w:cs="Arial"/>
            <w:sz w:val="18"/>
            <w:szCs w:val="18"/>
          </w:rPr>
          <w:t>91/2018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1F48"/>
    <w:rsid w:val="000147FD"/>
    <w:rsid w:val="00026B4C"/>
    <w:rsid w:val="000301CE"/>
    <w:rsid w:val="00030239"/>
    <w:rsid w:val="000356B9"/>
    <w:rsid w:val="00042CD0"/>
    <w:rsid w:val="00043F14"/>
    <w:rsid w:val="00046414"/>
    <w:rsid w:val="000547E8"/>
    <w:rsid w:val="00067281"/>
    <w:rsid w:val="00082524"/>
    <w:rsid w:val="00082D98"/>
    <w:rsid w:val="00082F0F"/>
    <w:rsid w:val="00091A86"/>
    <w:rsid w:val="000A171E"/>
    <w:rsid w:val="000A34BA"/>
    <w:rsid w:val="000A3760"/>
    <w:rsid w:val="000A78E9"/>
    <w:rsid w:val="000B4891"/>
    <w:rsid w:val="000C1378"/>
    <w:rsid w:val="000D193F"/>
    <w:rsid w:val="000D5CEE"/>
    <w:rsid w:val="000E334F"/>
    <w:rsid w:val="000E40E8"/>
    <w:rsid w:val="000E7272"/>
    <w:rsid w:val="000F0FB6"/>
    <w:rsid w:val="000F14A5"/>
    <w:rsid w:val="000F19F9"/>
    <w:rsid w:val="00103B14"/>
    <w:rsid w:val="0011546C"/>
    <w:rsid w:val="00116653"/>
    <w:rsid w:val="00117847"/>
    <w:rsid w:val="00125AB1"/>
    <w:rsid w:val="0012680A"/>
    <w:rsid w:val="0013590A"/>
    <w:rsid w:val="00135B4B"/>
    <w:rsid w:val="001450B5"/>
    <w:rsid w:val="001512FD"/>
    <w:rsid w:val="00156570"/>
    <w:rsid w:val="0016020F"/>
    <w:rsid w:val="001649CB"/>
    <w:rsid w:val="001666B7"/>
    <w:rsid w:val="00166ACC"/>
    <w:rsid w:val="00166BFA"/>
    <w:rsid w:val="00170147"/>
    <w:rsid w:val="001740CC"/>
    <w:rsid w:val="00174A4B"/>
    <w:rsid w:val="00177CB9"/>
    <w:rsid w:val="001802BF"/>
    <w:rsid w:val="001809AD"/>
    <w:rsid w:val="001836FF"/>
    <w:rsid w:val="00185B9D"/>
    <w:rsid w:val="001A05C4"/>
    <w:rsid w:val="001A33B6"/>
    <w:rsid w:val="001A6DAF"/>
    <w:rsid w:val="001C05E7"/>
    <w:rsid w:val="001C0AB4"/>
    <w:rsid w:val="001C6624"/>
    <w:rsid w:val="001C70D5"/>
    <w:rsid w:val="001D06E5"/>
    <w:rsid w:val="001D2F31"/>
    <w:rsid w:val="001D3A48"/>
    <w:rsid w:val="001E01FB"/>
    <w:rsid w:val="001E0451"/>
    <w:rsid w:val="001E3F38"/>
    <w:rsid w:val="001E47E9"/>
    <w:rsid w:val="00205932"/>
    <w:rsid w:val="0020796B"/>
    <w:rsid w:val="002159A2"/>
    <w:rsid w:val="002230F3"/>
    <w:rsid w:val="002324D8"/>
    <w:rsid w:val="00241B63"/>
    <w:rsid w:val="00243675"/>
    <w:rsid w:val="002436FE"/>
    <w:rsid w:val="00244374"/>
    <w:rsid w:val="00247FA7"/>
    <w:rsid w:val="002707FE"/>
    <w:rsid w:val="00270E1B"/>
    <w:rsid w:val="0027648F"/>
    <w:rsid w:val="00295BAD"/>
    <w:rsid w:val="002A3235"/>
    <w:rsid w:val="002A3764"/>
    <w:rsid w:val="002A66CC"/>
    <w:rsid w:val="002A67B9"/>
    <w:rsid w:val="002B671C"/>
    <w:rsid w:val="002B6871"/>
    <w:rsid w:val="002C3A7D"/>
    <w:rsid w:val="002D2BA7"/>
    <w:rsid w:val="002D5649"/>
    <w:rsid w:val="002D5EC1"/>
    <w:rsid w:val="002E1804"/>
    <w:rsid w:val="002E248A"/>
    <w:rsid w:val="002E2B9D"/>
    <w:rsid w:val="002E3614"/>
    <w:rsid w:val="002E61BC"/>
    <w:rsid w:val="002F3243"/>
    <w:rsid w:val="00301C2D"/>
    <w:rsid w:val="00305932"/>
    <w:rsid w:val="00311B5A"/>
    <w:rsid w:val="00312F73"/>
    <w:rsid w:val="00315C46"/>
    <w:rsid w:val="00317203"/>
    <w:rsid w:val="00317397"/>
    <w:rsid w:val="00324088"/>
    <w:rsid w:val="0032546E"/>
    <w:rsid w:val="003422DF"/>
    <w:rsid w:val="00342680"/>
    <w:rsid w:val="00367615"/>
    <w:rsid w:val="0037407B"/>
    <w:rsid w:val="00380F01"/>
    <w:rsid w:val="003839B0"/>
    <w:rsid w:val="00395E8C"/>
    <w:rsid w:val="00395ECA"/>
    <w:rsid w:val="003970CD"/>
    <w:rsid w:val="003974C8"/>
    <w:rsid w:val="003A1CE4"/>
    <w:rsid w:val="003A432F"/>
    <w:rsid w:val="003A7D59"/>
    <w:rsid w:val="003B01FA"/>
    <w:rsid w:val="003C1726"/>
    <w:rsid w:val="003C226E"/>
    <w:rsid w:val="003C685F"/>
    <w:rsid w:val="003D1260"/>
    <w:rsid w:val="003D3370"/>
    <w:rsid w:val="003D4A10"/>
    <w:rsid w:val="003E036E"/>
    <w:rsid w:val="003E09F6"/>
    <w:rsid w:val="003E255E"/>
    <w:rsid w:val="003E68A4"/>
    <w:rsid w:val="004045BC"/>
    <w:rsid w:val="00411DA9"/>
    <w:rsid w:val="00412CCB"/>
    <w:rsid w:val="004204B0"/>
    <w:rsid w:val="004208B7"/>
    <w:rsid w:val="00433380"/>
    <w:rsid w:val="0043441C"/>
    <w:rsid w:val="00436EC8"/>
    <w:rsid w:val="004370D4"/>
    <w:rsid w:val="00437527"/>
    <w:rsid w:val="00440F38"/>
    <w:rsid w:val="00441189"/>
    <w:rsid w:val="00460E46"/>
    <w:rsid w:val="00482FBD"/>
    <w:rsid w:val="00483386"/>
    <w:rsid w:val="0048353C"/>
    <w:rsid w:val="00484B4E"/>
    <w:rsid w:val="004A399A"/>
    <w:rsid w:val="004A41DB"/>
    <w:rsid w:val="004A6942"/>
    <w:rsid w:val="004A69E8"/>
    <w:rsid w:val="004A7815"/>
    <w:rsid w:val="004B27AB"/>
    <w:rsid w:val="004C04A0"/>
    <w:rsid w:val="004D021C"/>
    <w:rsid w:val="004D09E1"/>
    <w:rsid w:val="004D20D8"/>
    <w:rsid w:val="004D7C1A"/>
    <w:rsid w:val="004E04CA"/>
    <w:rsid w:val="004E1E1F"/>
    <w:rsid w:val="004E4F17"/>
    <w:rsid w:val="004F7361"/>
    <w:rsid w:val="005015CD"/>
    <w:rsid w:val="00501EF6"/>
    <w:rsid w:val="00506A87"/>
    <w:rsid w:val="0051037B"/>
    <w:rsid w:val="00511261"/>
    <w:rsid w:val="00516D1F"/>
    <w:rsid w:val="00522861"/>
    <w:rsid w:val="0052707C"/>
    <w:rsid w:val="00530E85"/>
    <w:rsid w:val="0054051A"/>
    <w:rsid w:val="00545217"/>
    <w:rsid w:val="00545CF5"/>
    <w:rsid w:val="005522D4"/>
    <w:rsid w:val="005608B3"/>
    <w:rsid w:val="00567EC3"/>
    <w:rsid w:val="0057629F"/>
    <w:rsid w:val="00580580"/>
    <w:rsid w:val="005828D1"/>
    <w:rsid w:val="0058633E"/>
    <w:rsid w:val="00591BAB"/>
    <w:rsid w:val="0059218B"/>
    <w:rsid w:val="0059351F"/>
    <w:rsid w:val="00593D97"/>
    <w:rsid w:val="005948AE"/>
    <w:rsid w:val="00596CB0"/>
    <w:rsid w:val="00597D76"/>
    <w:rsid w:val="005A2BB1"/>
    <w:rsid w:val="005B3140"/>
    <w:rsid w:val="005B37E7"/>
    <w:rsid w:val="005C077C"/>
    <w:rsid w:val="005C07B2"/>
    <w:rsid w:val="005C30F1"/>
    <w:rsid w:val="005C3DF2"/>
    <w:rsid w:val="005C6ABD"/>
    <w:rsid w:val="005D18B8"/>
    <w:rsid w:val="005E5524"/>
    <w:rsid w:val="005F5C2D"/>
    <w:rsid w:val="00602F05"/>
    <w:rsid w:val="0060463C"/>
    <w:rsid w:val="00614F21"/>
    <w:rsid w:val="0062007F"/>
    <w:rsid w:val="0062254E"/>
    <w:rsid w:val="00630DC0"/>
    <w:rsid w:val="00636790"/>
    <w:rsid w:val="0064087C"/>
    <w:rsid w:val="006553E2"/>
    <w:rsid w:val="006641AF"/>
    <w:rsid w:val="00670EE8"/>
    <w:rsid w:val="00672455"/>
    <w:rsid w:val="0067342A"/>
    <w:rsid w:val="00675EC7"/>
    <w:rsid w:val="0067615F"/>
    <w:rsid w:val="00682A0C"/>
    <w:rsid w:val="006948DA"/>
    <w:rsid w:val="00696C0E"/>
    <w:rsid w:val="006A03AA"/>
    <w:rsid w:val="006A23C4"/>
    <w:rsid w:val="006A4376"/>
    <w:rsid w:val="006A4C68"/>
    <w:rsid w:val="006A621B"/>
    <w:rsid w:val="006B6CB5"/>
    <w:rsid w:val="006C13AC"/>
    <w:rsid w:val="006C22E7"/>
    <w:rsid w:val="006C32AA"/>
    <w:rsid w:val="006C451E"/>
    <w:rsid w:val="006D12EE"/>
    <w:rsid w:val="006E7A8F"/>
    <w:rsid w:val="006F1AA2"/>
    <w:rsid w:val="006F63D2"/>
    <w:rsid w:val="006F68C4"/>
    <w:rsid w:val="006F6DEB"/>
    <w:rsid w:val="006F7361"/>
    <w:rsid w:val="007037B7"/>
    <w:rsid w:val="007049C9"/>
    <w:rsid w:val="00707031"/>
    <w:rsid w:val="00707196"/>
    <w:rsid w:val="007129A9"/>
    <w:rsid w:val="00713B4B"/>
    <w:rsid w:val="00714DA1"/>
    <w:rsid w:val="007212B7"/>
    <w:rsid w:val="00741F4F"/>
    <w:rsid w:val="00752255"/>
    <w:rsid w:val="007624FD"/>
    <w:rsid w:val="00770405"/>
    <w:rsid w:val="00775A2F"/>
    <w:rsid w:val="0078545B"/>
    <w:rsid w:val="00785661"/>
    <w:rsid w:val="0079062D"/>
    <w:rsid w:val="00795B16"/>
    <w:rsid w:val="007A69B6"/>
    <w:rsid w:val="007A7904"/>
    <w:rsid w:val="007B12C3"/>
    <w:rsid w:val="007B71DF"/>
    <w:rsid w:val="007B77F8"/>
    <w:rsid w:val="007C70F7"/>
    <w:rsid w:val="007D385A"/>
    <w:rsid w:val="007D3B82"/>
    <w:rsid w:val="007D5956"/>
    <w:rsid w:val="007D69F5"/>
    <w:rsid w:val="007E09EE"/>
    <w:rsid w:val="007E5AFE"/>
    <w:rsid w:val="007E6B0A"/>
    <w:rsid w:val="007E7CE3"/>
    <w:rsid w:val="007F3316"/>
    <w:rsid w:val="007F4708"/>
    <w:rsid w:val="007F5FB6"/>
    <w:rsid w:val="00805B55"/>
    <w:rsid w:val="00806D43"/>
    <w:rsid w:val="0080701B"/>
    <w:rsid w:val="00816487"/>
    <w:rsid w:val="00823229"/>
    <w:rsid w:val="00824096"/>
    <w:rsid w:val="00826139"/>
    <w:rsid w:val="00832594"/>
    <w:rsid w:val="00832A5C"/>
    <w:rsid w:val="00834A24"/>
    <w:rsid w:val="00840D6E"/>
    <w:rsid w:val="008437D4"/>
    <w:rsid w:val="00845E11"/>
    <w:rsid w:val="00855646"/>
    <w:rsid w:val="00862866"/>
    <w:rsid w:val="00863B1C"/>
    <w:rsid w:val="00863C57"/>
    <w:rsid w:val="008733E3"/>
    <w:rsid w:val="00873F2B"/>
    <w:rsid w:val="00873FDA"/>
    <w:rsid w:val="00874A3B"/>
    <w:rsid w:val="00880A48"/>
    <w:rsid w:val="00881EE9"/>
    <w:rsid w:val="00884649"/>
    <w:rsid w:val="008871D0"/>
    <w:rsid w:val="00890913"/>
    <w:rsid w:val="00890BC0"/>
    <w:rsid w:val="00896343"/>
    <w:rsid w:val="008B01D5"/>
    <w:rsid w:val="008B71C9"/>
    <w:rsid w:val="008C4ECC"/>
    <w:rsid w:val="008D0500"/>
    <w:rsid w:val="008D1B19"/>
    <w:rsid w:val="008D7D5B"/>
    <w:rsid w:val="008E0787"/>
    <w:rsid w:val="008E5583"/>
    <w:rsid w:val="008E7278"/>
    <w:rsid w:val="00906C5B"/>
    <w:rsid w:val="009146C4"/>
    <w:rsid w:val="00914F05"/>
    <w:rsid w:val="00915028"/>
    <w:rsid w:val="00921CF9"/>
    <w:rsid w:val="00926DF9"/>
    <w:rsid w:val="00927E72"/>
    <w:rsid w:val="00932AE5"/>
    <w:rsid w:val="0093314E"/>
    <w:rsid w:val="009341E2"/>
    <w:rsid w:val="00934345"/>
    <w:rsid w:val="009344F2"/>
    <w:rsid w:val="00935BEB"/>
    <w:rsid w:val="00937290"/>
    <w:rsid w:val="00941348"/>
    <w:rsid w:val="0094235D"/>
    <w:rsid w:val="009479AE"/>
    <w:rsid w:val="009507DF"/>
    <w:rsid w:val="00953FB7"/>
    <w:rsid w:val="00956331"/>
    <w:rsid w:val="00956EBE"/>
    <w:rsid w:val="00962241"/>
    <w:rsid w:val="00964805"/>
    <w:rsid w:val="00964BC2"/>
    <w:rsid w:val="009724E0"/>
    <w:rsid w:val="00976DBD"/>
    <w:rsid w:val="00984B42"/>
    <w:rsid w:val="00986636"/>
    <w:rsid w:val="00987AB2"/>
    <w:rsid w:val="00987DCA"/>
    <w:rsid w:val="0099147A"/>
    <w:rsid w:val="009A0278"/>
    <w:rsid w:val="009A3627"/>
    <w:rsid w:val="009B05A3"/>
    <w:rsid w:val="009C39E1"/>
    <w:rsid w:val="009D0C4F"/>
    <w:rsid w:val="009D30EC"/>
    <w:rsid w:val="009D3705"/>
    <w:rsid w:val="009E25CC"/>
    <w:rsid w:val="009E4E1D"/>
    <w:rsid w:val="009F0A4B"/>
    <w:rsid w:val="009F53DB"/>
    <w:rsid w:val="009F57C2"/>
    <w:rsid w:val="00A023FD"/>
    <w:rsid w:val="00A06090"/>
    <w:rsid w:val="00A07995"/>
    <w:rsid w:val="00A1223D"/>
    <w:rsid w:val="00A15B44"/>
    <w:rsid w:val="00A16794"/>
    <w:rsid w:val="00A3066B"/>
    <w:rsid w:val="00A30862"/>
    <w:rsid w:val="00A34219"/>
    <w:rsid w:val="00A40E47"/>
    <w:rsid w:val="00A47806"/>
    <w:rsid w:val="00A51514"/>
    <w:rsid w:val="00A60C23"/>
    <w:rsid w:val="00A64387"/>
    <w:rsid w:val="00A92E9D"/>
    <w:rsid w:val="00A95AC4"/>
    <w:rsid w:val="00AA2596"/>
    <w:rsid w:val="00AA31E1"/>
    <w:rsid w:val="00AB1839"/>
    <w:rsid w:val="00AC024E"/>
    <w:rsid w:val="00AC302F"/>
    <w:rsid w:val="00AD002E"/>
    <w:rsid w:val="00AD10EA"/>
    <w:rsid w:val="00AD168D"/>
    <w:rsid w:val="00AD3569"/>
    <w:rsid w:val="00AD69BB"/>
    <w:rsid w:val="00AD78EF"/>
    <w:rsid w:val="00AE01D1"/>
    <w:rsid w:val="00AE3BEB"/>
    <w:rsid w:val="00AE3D11"/>
    <w:rsid w:val="00AE6C60"/>
    <w:rsid w:val="00B03318"/>
    <w:rsid w:val="00B0645B"/>
    <w:rsid w:val="00B136E6"/>
    <w:rsid w:val="00B13DAA"/>
    <w:rsid w:val="00B13E9D"/>
    <w:rsid w:val="00B15904"/>
    <w:rsid w:val="00B17F30"/>
    <w:rsid w:val="00B237AA"/>
    <w:rsid w:val="00B33D7E"/>
    <w:rsid w:val="00B421AB"/>
    <w:rsid w:val="00B42514"/>
    <w:rsid w:val="00B461D1"/>
    <w:rsid w:val="00B55526"/>
    <w:rsid w:val="00B65142"/>
    <w:rsid w:val="00B6595F"/>
    <w:rsid w:val="00B67DD4"/>
    <w:rsid w:val="00B73C43"/>
    <w:rsid w:val="00B773F9"/>
    <w:rsid w:val="00B8086C"/>
    <w:rsid w:val="00B81216"/>
    <w:rsid w:val="00B84FA5"/>
    <w:rsid w:val="00B93E77"/>
    <w:rsid w:val="00B959FF"/>
    <w:rsid w:val="00B964FF"/>
    <w:rsid w:val="00BA6915"/>
    <w:rsid w:val="00BB2221"/>
    <w:rsid w:val="00BC00B9"/>
    <w:rsid w:val="00BC7211"/>
    <w:rsid w:val="00BD0923"/>
    <w:rsid w:val="00BF0ACD"/>
    <w:rsid w:val="00BF456B"/>
    <w:rsid w:val="00BF4F3D"/>
    <w:rsid w:val="00C07F38"/>
    <w:rsid w:val="00C108C5"/>
    <w:rsid w:val="00C10A04"/>
    <w:rsid w:val="00C1103F"/>
    <w:rsid w:val="00C15E17"/>
    <w:rsid w:val="00C170DF"/>
    <w:rsid w:val="00C17F02"/>
    <w:rsid w:val="00C203C8"/>
    <w:rsid w:val="00C3280C"/>
    <w:rsid w:val="00C36DEF"/>
    <w:rsid w:val="00C5728B"/>
    <w:rsid w:val="00C60804"/>
    <w:rsid w:val="00C62E9D"/>
    <w:rsid w:val="00C64BF3"/>
    <w:rsid w:val="00C6618D"/>
    <w:rsid w:val="00C67DDB"/>
    <w:rsid w:val="00C720AF"/>
    <w:rsid w:val="00C74CD3"/>
    <w:rsid w:val="00C852F0"/>
    <w:rsid w:val="00C86460"/>
    <w:rsid w:val="00C86EEB"/>
    <w:rsid w:val="00C92BD6"/>
    <w:rsid w:val="00CA2BD6"/>
    <w:rsid w:val="00CA75AD"/>
    <w:rsid w:val="00CB453C"/>
    <w:rsid w:val="00CB7978"/>
    <w:rsid w:val="00CC6BA9"/>
    <w:rsid w:val="00CD5A4D"/>
    <w:rsid w:val="00CD6297"/>
    <w:rsid w:val="00CE468D"/>
    <w:rsid w:val="00CE5157"/>
    <w:rsid w:val="00CE7007"/>
    <w:rsid w:val="00CF63C5"/>
    <w:rsid w:val="00CF7DE3"/>
    <w:rsid w:val="00D00017"/>
    <w:rsid w:val="00D02372"/>
    <w:rsid w:val="00D11A2A"/>
    <w:rsid w:val="00D1214D"/>
    <w:rsid w:val="00D150C6"/>
    <w:rsid w:val="00D23D46"/>
    <w:rsid w:val="00D2595C"/>
    <w:rsid w:val="00D27793"/>
    <w:rsid w:val="00D340EA"/>
    <w:rsid w:val="00D3485C"/>
    <w:rsid w:val="00D360D6"/>
    <w:rsid w:val="00D42270"/>
    <w:rsid w:val="00D441DB"/>
    <w:rsid w:val="00D446E6"/>
    <w:rsid w:val="00D45CC1"/>
    <w:rsid w:val="00D4777A"/>
    <w:rsid w:val="00D55B75"/>
    <w:rsid w:val="00D657EB"/>
    <w:rsid w:val="00D70C31"/>
    <w:rsid w:val="00D75347"/>
    <w:rsid w:val="00D76154"/>
    <w:rsid w:val="00D774DE"/>
    <w:rsid w:val="00D911B1"/>
    <w:rsid w:val="00D92ECE"/>
    <w:rsid w:val="00D93DE7"/>
    <w:rsid w:val="00D94BB6"/>
    <w:rsid w:val="00D94CF3"/>
    <w:rsid w:val="00DA082B"/>
    <w:rsid w:val="00DA2866"/>
    <w:rsid w:val="00DA2DB7"/>
    <w:rsid w:val="00DA77A2"/>
    <w:rsid w:val="00DB2928"/>
    <w:rsid w:val="00DB52DD"/>
    <w:rsid w:val="00DC4534"/>
    <w:rsid w:val="00DD1D15"/>
    <w:rsid w:val="00DD3BB1"/>
    <w:rsid w:val="00DD5D31"/>
    <w:rsid w:val="00DE2995"/>
    <w:rsid w:val="00DE7AE8"/>
    <w:rsid w:val="00DF13FA"/>
    <w:rsid w:val="00DF7A58"/>
    <w:rsid w:val="00E3425B"/>
    <w:rsid w:val="00E37CE2"/>
    <w:rsid w:val="00E43BF6"/>
    <w:rsid w:val="00E458F7"/>
    <w:rsid w:val="00E515F7"/>
    <w:rsid w:val="00E55533"/>
    <w:rsid w:val="00E56B3E"/>
    <w:rsid w:val="00E6060B"/>
    <w:rsid w:val="00E609F1"/>
    <w:rsid w:val="00E6520F"/>
    <w:rsid w:val="00E71C15"/>
    <w:rsid w:val="00E76F66"/>
    <w:rsid w:val="00E76F83"/>
    <w:rsid w:val="00E77676"/>
    <w:rsid w:val="00E77E04"/>
    <w:rsid w:val="00E8739C"/>
    <w:rsid w:val="00EA0275"/>
    <w:rsid w:val="00EA05AB"/>
    <w:rsid w:val="00EA584D"/>
    <w:rsid w:val="00EA657A"/>
    <w:rsid w:val="00EA6E3B"/>
    <w:rsid w:val="00EA7F0E"/>
    <w:rsid w:val="00EB0A2F"/>
    <w:rsid w:val="00EB0F18"/>
    <w:rsid w:val="00EB1A29"/>
    <w:rsid w:val="00EB3BCF"/>
    <w:rsid w:val="00EB77F1"/>
    <w:rsid w:val="00EC3943"/>
    <w:rsid w:val="00EC66C5"/>
    <w:rsid w:val="00ED3DA2"/>
    <w:rsid w:val="00ED4180"/>
    <w:rsid w:val="00ED57AF"/>
    <w:rsid w:val="00EE087A"/>
    <w:rsid w:val="00EF4440"/>
    <w:rsid w:val="00F073A7"/>
    <w:rsid w:val="00F12160"/>
    <w:rsid w:val="00F1744E"/>
    <w:rsid w:val="00F1764B"/>
    <w:rsid w:val="00F21DE3"/>
    <w:rsid w:val="00F22FEE"/>
    <w:rsid w:val="00F25AC8"/>
    <w:rsid w:val="00F25B9B"/>
    <w:rsid w:val="00F2626C"/>
    <w:rsid w:val="00F32CF2"/>
    <w:rsid w:val="00F33DCA"/>
    <w:rsid w:val="00F34C25"/>
    <w:rsid w:val="00F35ADA"/>
    <w:rsid w:val="00F35ED1"/>
    <w:rsid w:val="00F36DA8"/>
    <w:rsid w:val="00F45DD5"/>
    <w:rsid w:val="00F578B2"/>
    <w:rsid w:val="00F602E4"/>
    <w:rsid w:val="00F66607"/>
    <w:rsid w:val="00F6722F"/>
    <w:rsid w:val="00F70D5B"/>
    <w:rsid w:val="00F7202C"/>
    <w:rsid w:val="00F73BD1"/>
    <w:rsid w:val="00F77848"/>
    <w:rsid w:val="00F802F0"/>
    <w:rsid w:val="00F85360"/>
    <w:rsid w:val="00F92456"/>
    <w:rsid w:val="00F92D37"/>
    <w:rsid w:val="00FA1612"/>
    <w:rsid w:val="00FA27E2"/>
    <w:rsid w:val="00FA3FF4"/>
    <w:rsid w:val="00FA4B81"/>
    <w:rsid w:val="00FB1F62"/>
    <w:rsid w:val="00FB35A9"/>
    <w:rsid w:val="00FC76DC"/>
    <w:rsid w:val="00FC7F25"/>
    <w:rsid w:val="00FD7664"/>
    <w:rsid w:val="00FE569F"/>
    <w:rsid w:val="00FE6C8D"/>
    <w:rsid w:val="00FF0FF6"/>
    <w:rsid w:val="00FF233B"/>
    <w:rsid w:val="00FF5EB9"/>
    <w:rsid w:val="00FF71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Sangradetextonormal">
    <w:name w:val="Body Text Indent"/>
    <w:basedOn w:val="Normal"/>
    <w:link w:val="SangradetextonormalCar"/>
    <w:semiHidden/>
    <w:rsid w:val="001836FF"/>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1836FF"/>
    <w:rPr>
      <w:rFonts w:ascii="Arial" w:eastAsia="Times New Roman" w:hAnsi="Arial" w:cs="Arial"/>
      <w:sz w:val="24"/>
      <w:szCs w:val="24"/>
      <w:lang w:val="es-ES" w:eastAsia="es-ES"/>
    </w:rPr>
  </w:style>
  <w:style w:type="character" w:customStyle="1" w:styleId="red">
    <w:name w:val="red"/>
    <w:basedOn w:val="Fuentedeprrafopredeter"/>
    <w:rsid w:val="00DB52DD"/>
  </w:style>
  <w:style w:type="character" w:styleId="Hipervnculo">
    <w:name w:val="Hyperlink"/>
    <w:basedOn w:val="Fuentedeprrafopredeter"/>
    <w:uiPriority w:val="99"/>
    <w:semiHidden/>
    <w:unhideWhenUsed/>
    <w:rsid w:val="00DB52DD"/>
    <w:rPr>
      <w:color w:val="0000FF"/>
      <w:u w:val="single"/>
    </w:rPr>
  </w:style>
  <w:style w:type="paragraph" w:styleId="Textonotapie">
    <w:name w:val="footnote text"/>
    <w:basedOn w:val="Normal"/>
    <w:link w:val="TextonotapieCar"/>
    <w:uiPriority w:val="99"/>
    <w:semiHidden/>
    <w:unhideWhenUsed/>
    <w:rsid w:val="00775A2F"/>
  </w:style>
  <w:style w:type="character" w:customStyle="1" w:styleId="TextonotapieCar">
    <w:name w:val="Texto nota pie Car"/>
    <w:basedOn w:val="Fuentedeprrafopredeter"/>
    <w:link w:val="Textonotapie"/>
    <w:uiPriority w:val="99"/>
    <w:semiHidden/>
    <w:rsid w:val="00775A2F"/>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775A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Sangradetextonormal">
    <w:name w:val="Body Text Indent"/>
    <w:basedOn w:val="Normal"/>
    <w:link w:val="SangradetextonormalCar"/>
    <w:semiHidden/>
    <w:rsid w:val="001836FF"/>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1836FF"/>
    <w:rPr>
      <w:rFonts w:ascii="Arial" w:eastAsia="Times New Roman" w:hAnsi="Arial" w:cs="Arial"/>
      <w:sz w:val="24"/>
      <w:szCs w:val="24"/>
      <w:lang w:val="es-ES" w:eastAsia="es-ES"/>
    </w:rPr>
  </w:style>
  <w:style w:type="character" w:customStyle="1" w:styleId="red">
    <w:name w:val="red"/>
    <w:basedOn w:val="Fuentedeprrafopredeter"/>
    <w:rsid w:val="00DB52DD"/>
  </w:style>
  <w:style w:type="character" w:styleId="Hipervnculo">
    <w:name w:val="Hyperlink"/>
    <w:basedOn w:val="Fuentedeprrafopredeter"/>
    <w:uiPriority w:val="99"/>
    <w:semiHidden/>
    <w:unhideWhenUsed/>
    <w:rsid w:val="00DB52DD"/>
    <w:rPr>
      <w:color w:val="0000FF"/>
      <w:u w:val="single"/>
    </w:rPr>
  </w:style>
  <w:style w:type="paragraph" w:styleId="Textonotapie">
    <w:name w:val="footnote text"/>
    <w:basedOn w:val="Normal"/>
    <w:link w:val="TextonotapieCar"/>
    <w:uiPriority w:val="99"/>
    <w:semiHidden/>
    <w:unhideWhenUsed/>
    <w:rsid w:val="00775A2F"/>
  </w:style>
  <w:style w:type="character" w:customStyle="1" w:styleId="TextonotapieCar">
    <w:name w:val="Texto nota pie Car"/>
    <w:basedOn w:val="Fuentedeprrafopredeter"/>
    <w:link w:val="Textonotapie"/>
    <w:uiPriority w:val="99"/>
    <w:semiHidden/>
    <w:rsid w:val="00775A2F"/>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775A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90266">
      <w:bodyDiv w:val="1"/>
      <w:marLeft w:val="0"/>
      <w:marRight w:val="0"/>
      <w:marTop w:val="0"/>
      <w:marBottom w:val="0"/>
      <w:divBdr>
        <w:top w:val="none" w:sz="0" w:space="0" w:color="auto"/>
        <w:left w:val="none" w:sz="0" w:space="0" w:color="auto"/>
        <w:bottom w:val="none" w:sz="0" w:space="0" w:color="auto"/>
        <w:right w:val="none" w:sz="0" w:space="0" w:color="auto"/>
      </w:divBdr>
      <w:divsChild>
        <w:div w:id="1537157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768A5-C10B-4965-A7F1-1EE7D78AE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2150</Words>
  <Characters>11825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5</cp:revision>
  <cp:lastPrinted>2019-11-27T20:38:00Z</cp:lastPrinted>
  <dcterms:created xsi:type="dcterms:W3CDTF">2020-01-13T16:53:00Z</dcterms:created>
  <dcterms:modified xsi:type="dcterms:W3CDTF">2020-08-05T00:00:00Z</dcterms:modified>
</cp:coreProperties>
</file>